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F7907" w:rsidRPr="00E33187" w14:paraId="3EDDE97A" w14:textId="77777777" w:rsidTr="006F7907">
        <w:trPr>
          <w:trHeight w:hRule="exact" w:val="1418"/>
        </w:trPr>
        <w:tc>
          <w:tcPr>
            <w:tcW w:w="6804" w:type="dxa"/>
            <w:shd w:val="clear" w:color="auto" w:fill="auto"/>
            <w:vAlign w:val="center"/>
          </w:tcPr>
          <w:p w14:paraId="5E8AB39A" w14:textId="77777777" w:rsidR="006F7907" w:rsidRPr="00E33187" w:rsidRDefault="009C5701" w:rsidP="00FD1DEF">
            <w:pPr>
              <w:pStyle w:val="EPName"/>
              <w:rPr>
                <w:color w:val="auto"/>
              </w:rPr>
            </w:pPr>
            <w:r w:rsidRPr="00E33187">
              <w:rPr>
                <w:color w:val="auto"/>
              </w:rPr>
              <w:t>European Parliament</w:t>
            </w:r>
          </w:p>
          <w:p w14:paraId="0A18FE87" w14:textId="77777777" w:rsidR="006F7907" w:rsidRPr="00E33187" w:rsidRDefault="006301D0" w:rsidP="006301D0">
            <w:pPr>
              <w:pStyle w:val="EPTerm"/>
              <w:rPr>
                <w:rStyle w:val="HideTWBExt"/>
                <w:noProof w:val="0"/>
                <w:vanish w:val="0"/>
                <w:color w:val="auto"/>
              </w:rPr>
            </w:pPr>
            <w:r w:rsidRPr="00E33187">
              <w:t>2014-2019</w:t>
            </w:r>
          </w:p>
        </w:tc>
        <w:tc>
          <w:tcPr>
            <w:tcW w:w="2268" w:type="dxa"/>
            <w:shd w:val="clear" w:color="auto" w:fill="auto"/>
          </w:tcPr>
          <w:p w14:paraId="7BE943E0" w14:textId="77777777" w:rsidR="006F7907" w:rsidRPr="00E33187" w:rsidRDefault="00B86B07" w:rsidP="00896BB4">
            <w:pPr>
              <w:pStyle w:val="EPLogo"/>
            </w:pPr>
            <w:r>
              <w:pict w14:anchorId="34E418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5pt;height:51.65pt">
                  <v:imagedata r:id="rId8" o:title="EP logo RGB_Mute"/>
                </v:shape>
              </w:pict>
            </w:r>
          </w:p>
        </w:tc>
      </w:tr>
    </w:tbl>
    <w:p w14:paraId="6252C5F5" w14:textId="77777777" w:rsidR="00461601" w:rsidRPr="00E33187" w:rsidRDefault="00461601" w:rsidP="00461601">
      <w:pPr>
        <w:pStyle w:val="LineTop"/>
      </w:pPr>
    </w:p>
    <w:p w14:paraId="1C8143A3" w14:textId="77777777" w:rsidR="00461601" w:rsidRPr="00E33187" w:rsidRDefault="00A832B8" w:rsidP="00461601">
      <w:pPr>
        <w:pStyle w:val="ZCommittee"/>
      </w:pPr>
      <w:r w:rsidRPr="00E33187">
        <w:t>Plenary sitting</w:t>
      </w:r>
    </w:p>
    <w:p w14:paraId="260C92D1" w14:textId="77777777" w:rsidR="00461601" w:rsidRPr="00E33187" w:rsidRDefault="00461601" w:rsidP="00461601">
      <w:pPr>
        <w:pStyle w:val="LineBottom"/>
      </w:pPr>
    </w:p>
    <w:p w14:paraId="4B692428" w14:textId="639B019B" w:rsidR="00793EA9" w:rsidRPr="00E33187" w:rsidRDefault="00A832B8">
      <w:pPr>
        <w:pStyle w:val="RefProc"/>
      </w:pPr>
      <w:r w:rsidRPr="00E33187">
        <w:rPr>
          <w:rStyle w:val="HideTWBExt"/>
          <w:noProof w:val="0"/>
        </w:rPr>
        <w:t>&lt;NoDocSe&gt;</w:t>
      </w:r>
      <w:r w:rsidR="00B811CA">
        <w:t>A8-0461/2018</w:t>
      </w:r>
      <w:r w:rsidRPr="00E33187">
        <w:rPr>
          <w:rStyle w:val="HideTWBExt"/>
          <w:noProof w:val="0"/>
        </w:rPr>
        <w:t>&lt;/NoDocSe&gt;</w:t>
      </w:r>
    </w:p>
    <w:p w14:paraId="1B9CF045" w14:textId="5B7F7D6C" w:rsidR="00793EA9" w:rsidRPr="00E33187" w:rsidRDefault="00793EA9">
      <w:pPr>
        <w:pStyle w:val="ZDate"/>
      </w:pPr>
      <w:r w:rsidRPr="00E33187">
        <w:rPr>
          <w:rStyle w:val="HideTWBExt"/>
          <w:noProof w:val="0"/>
          <w:color w:val="auto"/>
        </w:rPr>
        <w:t>&lt;Date&gt;</w:t>
      </w:r>
      <w:r w:rsidR="000F2738" w:rsidRPr="00E33187">
        <w:rPr>
          <w:rStyle w:val="HideTWBInt"/>
        </w:rPr>
        <w:t>{12/12/2018}</w:t>
      </w:r>
      <w:r w:rsidR="000F2738" w:rsidRPr="00E33187">
        <w:t>12.12.2018</w:t>
      </w:r>
      <w:r w:rsidRPr="00E33187">
        <w:rPr>
          <w:rStyle w:val="HideTWBExt"/>
          <w:noProof w:val="0"/>
          <w:color w:val="auto"/>
        </w:rPr>
        <w:t>&lt;/Date&gt;</w:t>
      </w:r>
    </w:p>
    <w:p w14:paraId="6EBA4375" w14:textId="77777777" w:rsidR="00793EA9" w:rsidRPr="00E33187" w:rsidRDefault="00793EA9">
      <w:pPr>
        <w:pStyle w:val="StarsAndIs"/>
      </w:pPr>
      <w:r w:rsidRPr="00E33187">
        <w:rPr>
          <w:rStyle w:val="HideTWBExt"/>
          <w:b w:val="0"/>
          <w:noProof w:val="0"/>
          <w:color w:val="auto"/>
        </w:rPr>
        <w:t>&lt;RefProcLect&gt;</w:t>
      </w:r>
      <w:r w:rsidRPr="00E33187">
        <w:t>***I</w:t>
      </w:r>
      <w:r w:rsidRPr="00E33187">
        <w:rPr>
          <w:rStyle w:val="HideTWBExt"/>
          <w:b w:val="0"/>
          <w:noProof w:val="0"/>
          <w:color w:val="auto"/>
        </w:rPr>
        <w:t>&lt;/RefProcLect&gt;</w:t>
      </w:r>
    </w:p>
    <w:p w14:paraId="7ABAC8C6" w14:textId="77777777" w:rsidR="00793EA9" w:rsidRPr="00E33187" w:rsidRDefault="00793EA9">
      <w:pPr>
        <w:pStyle w:val="TypeDoc"/>
      </w:pPr>
      <w:r w:rsidRPr="00E33187">
        <w:rPr>
          <w:rStyle w:val="HideTWBExt"/>
          <w:b w:val="0"/>
          <w:noProof w:val="0"/>
          <w:color w:val="auto"/>
        </w:rPr>
        <w:t>&lt;TitreType&gt;</w:t>
      </w:r>
      <w:r w:rsidR="00A832B8" w:rsidRPr="00E33187">
        <w:t>REPORT</w:t>
      </w:r>
      <w:r w:rsidRPr="00E33187">
        <w:rPr>
          <w:rStyle w:val="HideTWBExt"/>
          <w:b w:val="0"/>
          <w:noProof w:val="0"/>
          <w:color w:val="auto"/>
        </w:rPr>
        <w:t>&lt;/TitreType&gt;</w:t>
      </w:r>
    </w:p>
    <w:p w14:paraId="6AB55C12" w14:textId="6F9E881C" w:rsidR="00793EA9" w:rsidRPr="00E33187" w:rsidRDefault="00793EA9">
      <w:pPr>
        <w:pStyle w:val="CoverNormal"/>
      </w:pPr>
      <w:r w:rsidRPr="00E33187">
        <w:rPr>
          <w:rStyle w:val="HideTWBExt"/>
          <w:noProof w:val="0"/>
          <w:color w:val="auto"/>
        </w:rPr>
        <w:t>&lt;Titre&gt;</w:t>
      </w:r>
      <w:r w:rsidRPr="00E33187">
        <w:t>on the proposal for a regulation of the European Parliament and of the Council on the European Social Fund Plus (ES</w:t>
      </w:r>
      <w:r w:rsidR="008677F5" w:rsidRPr="00E33187">
        <w:t>F</w:t>
      </w:r>
      <w:r w:rsidRPr="00E33187">
        <w:t xml:space="preserve">+) </w:t>
      </w:r>
      <w:r w:rsidRPr="00E33187">
        <w:rPr>
          <w:rStyle w:val="HideTWBExt"/>
          <w:noProof w:val="0"/>
          <w:color w:val="auto"/>
        </w:rPr>
        <w:t>&lt;/Titre&gt;</w:t>
      </w:r>
    </w:p>
    <w:p w14:paraId="4A9A2064" w14:textId="77777777" w:rsidR="00793EA9" w:rsidRPr="006A6056" w:rsidRDefault="00793EA9">
      <w:pPr>
        <w:pStyle w:val="Cover24"/>
        <w:rPr>
          <w:lang w:val="pt-PT"/>
        </w:rPr>
      </w:pPr>
      <w:r w:rsidRPr="006A6056">
        <w:rPr>
          <w:rStyle w:val="HideTWBExt"/>
          <w:noProof w:val="0"/>
          <w:color w:val="auto"/>
          <w:lang w:val="pt-PT"/>
        </w:rPr>
        <w:t>&lt;DocRef&gt;</w:t>
      </w:r>
      <w:r w:rsidRPr="006A6056">
        <w:rPr>
          <w:lang w:val="pt-PT"/>
        </w:rPr>
        <w:t>(COM(2018)0382 – C8-0232/2018 – 2018/0206(COD))</w:t>
      </w:r>
      <w:r w:rsidRPr="006A6056">
        <w:rPr>
          <w:rStyle w:val="HideTWBExt"/>
          <w:noProof w:val="0"/>
          <w:color w:val="auto"/>
          <w:lang w:val="pt-PT"/>
        </w:rPr>
        <w:t>&lt;/DocRef&gt;</w:t>
      </w:r>
    </w:p>
    <w:p w14:paraId="15D96DDA" w14:textId="77777777" w:rsidR="00793EA9" w:rsidRPr="00E33187" w:rsidRDefault="00793EA9">
      <w:pPr>
        <w:pStyle w:val="Cover24"/>
      </w:pPr>
      <w:r w:rsidRPr="00E33187">
        <w:rPr>
          <w:rStyle w:val="HideTWBExt"/>
          <w:noProof w:val="0"/>
          <w:color w:val="auto"/>
        </w:rPr>
        <w:t>&lt;Commission&gt;</w:t>
      </w:r>
      <w:r w:rsidRPr="00E33187">
        <w:rPr>
          <w:rStyle w:val="HideTWBInt"/>
          <w:color w:val="auto"/>
        </w:rPr>
        <w:t>{EMPL}</w:t>
      </w:r>
      <w:r w:rsidRPr="00E33187">
        <w:t>Committee on Employment and Social Affairs</w:t>
      </w:r>
      <w:r w:rsidRPr="00E33187">
        <w:rPr>
          <w:rStyle w:val="HideTWBExt"/>
          <w:noProof w:val="0"/>
          <w:color w:val="auto"/>
        </w:rPr>
        <w:t>&lt;/Commission&gt;</w:t>
      </w:r>
    </w:p>
    <w:p w14:paraId="51580FA6" w14:textId="77777777" w:rsidR="00793EA9" w:rsidRPr="006A6056" w:rsidRDefault="009C5701">
      <w:pPr>
        <w:pStyle w:val="Cover24"/>
        <w:rPr>
          <w:lang w:val="fr-FR"/>
        </w:rPr>
      </w:pPr>
      <w:r w:rsidRPr="006A6056">
        <w:rPr>
          <w:lang w:val="fr-FR"/>
        </w:rPr>
        <w:t xml:space="preserve">Rapporteur: </w:t>
      </w:r>
      <w:r w:rsidRPr="006A6056">
        <w:rPr>
          <w:rStyle w:val="HideTWBExt"/>
          <w:noProof w:val="0"/>
          <w:color w:val="auto"/>
          <w:lang w:val="fr-FR"/>
        </w:rPr>
        <w:t>&lt;Depute&gt;</w:t>
      </w:r>
      <w:r w:rsidRPr="006A6056">
        <w:rPr>
          <w:lang w:val="fr-FR"/>
        </w:rPr>
        <w:t>Verónica Lope Fontagné</w:t>
      </w:r>
      <w:r w:rsidRPr="006A6056">
        <w:rPr>
          <w:rStyle w:val="HideTWBExt"/>
          <w:noProof w:val="0"/>
          <w:color w:val="auto"/>
          <w:lang w:val="fr-FR"/>
        </w:rPr>
        <w:t>&lt;/Depute&gt;</w:t>
      </w:r>
    </w:p>
    <w:p w14:paraId="03652DE1" w14:textId="5ED3DCD3" w:rsidR="003B3F3E" w:rsidRPr="00E33187" w:rsidRDefault="003B3F3E" w:rsidP="005638F9">
      <w:pPr>
        <w:pStyle w:val="CoverNormal"/>
        <w:rPr>
          <w:szCs w:val="24"/>
        </w:rPr>
      </w:pPr>
      <w:r w:rsidRPr="00E33187">
        <w:rPr>
          <w:szCs w:val="24"/>
        </w:rPr>
        <w:t>Rapporteurs for the opinion (*):</w:t>
      </w:r>
    </w:p>
    <w:p w14:paraId="23185BEF" w14:textId="771E3FE2" w:rsidR="001C5B44" w:rsidRPr="00E33187" w:rsidRDefault="003B3F3E" w:rsidP="001C5B44">
      <w:pPr>
        <w:pStyle w:val="CoverNormal"/>
      </w:pPr>
      <w:r w:rsidRPr="00E33187">
        <w:t>Cristian</w:t>
      </w:r>
      <w:r w:rsidRPr="00E33187">
        <w:noBreakHyphen/>
        <w:t>Silviu Buşoi, Committee on the Environment, Public Health and Food Safety</w:t>
      </w:r>
      <w:r w:rsidRPr="00E33187">
        <w:rPr>
          <w:szCs w:val="24"/>
        </w:rPr>
        <w:t>(*)</w:t>
      </w:r>
      <w:r w:rsidRPr="00E33187">
        <w:rPr>
          <w:szCs w:val="24"/>
        </w:rPr>
        <w:tab/>
        <w:t>Associated committees – Rule 54 of the Rules of Procedure</w:t>
      </w:r>
    </w:p>
    <w:p w14:paraId="788BB2D7" w14:textId="77777777" w:rsidR="00793EA9" w:rsidRPr="00E33187" w:rsidRDefault="00793EA9" w:rsidP="00187008">
      <w:pPr>
        <w:widowControl/>
        <w:tabs>
          <w:tab w:val="center" w:pos="4677"/>
        </w:tabs>
      </w:pPr>
      <w:r w:rsidRPr="00E33187">
        <w:br w:type="page"/>
      </w:r>
    </w:p>
    <w:p w14:paraId="2258EC33" w14:textId="5DAD9FDF" w:rsidR="006301D0" w:rsidRPr="00E33187" w:rsidRDefault="00B811CA">
      <w:fldSimple w:instr=" TITLE  \* MERGEFORMAT ">
        <w:r>
          <w:t>PR_COD_1amCom</w:t>
        </w:r>
      </w:fldSimple>
    </w:p>
    <w:p w14:paraId="486A3160" w14:textId="77777777" w:rsidR="006301D0" w:rsidRPr="00E33187" w:rsidRDefault="006301D0"/>
    <w:p w14:paraId="2CF50957" w14:textId="77777777" w:rsidR="006301D0" w:rsidRPr="00E33187" w:rsidRDefault="006301D0"/>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952C27" w:rsidRPr="00E33187" w14:paraId="358E371B" w14:textId="77777777">
        <w:tc>
          <w:tcPr>
            <w:tcW w:w="5811" w:type="dxa"/>
          </w:tcPr>
          <w:p w14:paraId="4F7423CC" w14:textId="77777777" w:rsidR="006301D0" w:rsidRPr="00E33187" w:rsidRDefault="006301D0">
            <w:pPr>
              <w:pStyle w:val="Lgendetitre"/>
            </w:pPr>
            <w:r w:rsidRPr="00E33187">
              <w:t>Symbols for procedures</w:t>
            </w:r>
          </w:p>
        </w:tc>
      </w:tr>
      <w:tr w:rsidR="006301D0" w:rsidRPr="00E33187" w14:paraId="38EC8937" w14:textId="77777777" w:rsidTr="008D0998">
        <w:trPr>
          <w:cantSplit/>
          <w:trHeight w:val="1944"/>
        </w:trPr>
        <w:tc>
          <w:tcPr>
            <w:tcW w:w="5811" w:type="dxa"/>
            <w:tcBorders>
              <w:bottom w:val="single" w:sz="4" w:space="0" w:color="auto"/>
            </w:tcBorders>
          </w:tcPr>
          <w:p w14:paraId="2BE4D329" w14:textId="77777777" w:rsidR="006301D0" w:rsidRPr="00E33187" w:rsidRDefault="006301D0">
            <w:pPr>
              <w:pStyle w:val="Lgendesigne"/>
            </w:pPr>
            <w:r w:rsidRPr="00E33187">
              <w:tab/>
              <w:t>*</w:t>
            </w:r>
            <w:r w:rsidRPr="00E33187">
              <w:tab/>
              <w:t>Consultation procedure</w:t>
            </w:r>
          </w:p>
          <w:p w14:paraId="0485A942" w14:textId="77777777" w:rsidR="006301D0" w:rsidRPr="00E33187" w:rsidRDefault="006301D0">
            <w:pPr>
              <w:pStyle w:val="Lgendesigne"/>
            </w:pPr>
            <w:r w:rsidRPr="00E33187">
              <w:tab/>
              <w:t>***</w:t>
            </w:r>
            <w:r w:rsidRPr="00E33187">
              <w:tab/>
              <w:t>Consent procedure</w:t>
            </w:r>
          </w:p>
          <w:p w14:paraId="16BB08E5" w14:textId="77777777" w:rsidR="006301D0" w:rsidRPr="00E33187" w:rsidRDefault="006301D0">
            <w:pPr>
              <w:pStyle w:val="Lgendesigne"/>
            </w:pPr>
            <w:r w:rsidRPr="00E33187">
              <w:tab/>
              <w:t>***I</w:t>
            </w:r>
            <w:r w:rsidRPr="00E33187">
              <w:tab/>
              <w:t>Ordinary legislative procedure (first reading)</w:t>
            </w:r>
          </w:p>
          <w:p w14:paraId="2050EA59" w14:textId="77777777" w:rsidR="006301D0" w:rsidRPr="00E33187" w:rsidRDefault="006301D0">
            <w:pPr>
              <w:pStyle w:val="Lgendesigne"/>
            </w:pPr>
            <w:r w:rsidRPr="00E33187">
              <w:tab/>
              <w:t>***II</w:t>
            </w:r>
            <w:r w:rsidRPr="00E33187">
              <w:tab/>
              <w:t>Ordinary legislative procedure (second reading)</w:t>
            </w:r>
          </w:p>
          <w:p w14:paraId="5B3B11CD" w14:textId="77777777" w:rsidR="006301D0" w:rsidRPr="00E33187" w:rsidRDefault="006301D0">
            <w:pPr>
              <w:pStyle w:val="Lgendesigne"/>
            </w:pPr>
            <w:r w:rsidRPr="00E33187">
              <w:tab/>
              <w:t>***III</w:t>
            </w:r>
            <w:r w:rsidRPr="00E33187">
              <w:tab/>
              <w:t>Ordinary legislative procedure (third reading)</w:t>
            </w:r>
          </w:p>
          <w:p w14:paraId="0426CB87" w14:textId="77777777" w:rsidR="006301D0" w:rsidRPr="00E33187" w:rsidRDefault="006301D0">
            <w:pPr>
              <w:pStyle w:val="Lgendesigne"/>
              <w:ind w:left="0" w:firstLine="0"/>
            </w:pPr>
          </w:p>
          <w:p w14:paraId="5F5ABCA7" w14:textId="77777777" w:rsidR="006301D0" w:rsidRPr="00E33187" w:rsidRDefault="006301D0">
            <w:pPr>
              <w:pStyle w:val="Lgendestandard"/>
            </w:pPr>
            <w:r w:rsidRPr="00E33187">
              <w:t>(The type of procedure depends on the legal basis proposed by the draft act.)</w:t>
            </w:r>
          </w:p>
          <w:p w14:paraId="37043EDE" w14:textId="77777777" w:rsidR="006301D0" w:rsidRPr="00E33187" w:rsidRDefault="006301D0">
            <w:pPr>
              <w:pStyle w:val="Lgendesigne"/>
              <w:ind w:left="0" w:firstLine="0"/>
            </w:pPr>
          </w:p>
        </w:tc>
      </w:tr>
    </w:tbl>
    <w:p w14:paraId="6558D028" w14:textId="77777777" w:rsidR="006301D0" w:rsidRPr="00E33187" w:rsidRDefault="006301D0"/>
    <w:p w14:paraId="1B366BD2" w14:textId="77777777" w:rsidR="006301D0" w:rsidRPr="00E33187" w:rsidRDefault="006301D0"/>
    <w:p w14:paraId="11D3103D" w14:textId="77777777" w:rsidR="006301D0" w:rsidRPr="00E33187" w:rsidRDefault="006301D0"/>
    <w:p w14:paraId="6922A96F" w14:textId="77777777" w:rsidR="006301D0" w:rsidRPr="00E33187" w:rsidRDefault="006301D0"/>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952C27" w:rsidRPr="00E33187" w14:paraId="1004703C" w14:textId="77777777">
        <w:tc>
          <w:tcPr>
            <w:tcW w:w="5811" w:type="dxa"/>
          </w:tcPr>
          <w:p w14:paraId="71CAE6C8" w14:textId="77777777" w:rsidR="006301D0" w:rsidRPr="00E33187" w:rsidRDefault="006301D0">
            <w:pPr>
              <w:pStyle w:val="Lgendetitre"/>
            </w:pPr>
            <w:r w:rsidRPr="00E33187">
              <w:t>Amendments to a draft act</w:t>
            </w:r>
          </w:p>
        </w:tc>
      </w:tr>
      <w:tr w:rsidR="006301D0" w:rsidRPr="00E33187" w14:paraId="3CC567C2" w14:textId="77777777">
        <w:tc>
          <w:tcPr>
            <w:tcW w:w="5811" w:type="dxa"/>
          </w:tcPr>
          <w:p w14:paraId="15525EBA" w14:textId="77777777" w:rsidR="006301D0" w:rsidRPr="00E33187" w:rsidRDefault="006301D0" w:rsidP="008D0998">
            <w:pPr>
              <w:pStyle w:val="Lgendestandard"/>
              <w:rPr>
                <w:szCs w:val="24"/>
              </w:rPr>
            </w:pPr>
            <w:r w:rsidRPr="00E33187">
              <w:rPr>
                <w:b/>
                <w:szCs w:val="24"/>
              </w:rPr>
              <w:t>Amendments by Parliament set out in two columns</w:t>
            </w:r>
          </w:p>
          <w:p w14:paraId="1408D080" w14:textId="77777777" w:rsidR="006301D0" w:rsidRPr="00E33187" w:rsidRDefault="006301D0" w:rsidP="008D0998">
            <w:pPr>
              <w:pStyle w:val="Lgendestandard"/>
              <w:rPr>
                <w:szCs w:val="24"/>
              </w:rPr>
            </w:pPr>
          </w:p>
          <w:p w14:paraId="31338A8E" w14:textId="77777777" w:rsidR="006301D0" w:rsidRPr="00E33187" w:rsidRDefault="006301D0" w:rsidP="008D0998">
            <w:pPr>
              <w:pStyle w:val="Lgendestandard"/>
              <w:rPr>
                <w:szCs w:val="24"/>
              </w:rPr>
            </w:pPr>
            <w:r w:rsidRPr="00E33187">
              <w:t xml:space="preserve">Deletions are indicated in </w:t>
            </w:r>
            <w:r w:rsidRPr="00E33187">
              <w:rPr>
                <w:b/>
                <w:i/>
                <w:szCs w:val="24"/>
              </w:rPr>
              <w:t>bold italics</w:t>
            </w:r>
            <w:r w:rsidRPr="00E33187">
              <w:t xml:space="preserve"> in the left-hand column. Replacements are indicated in </w:t>
            </w:r>
            <w:r w:rsidRPr="00E33187">
              <w:rPr>
                <w:b/>
                <w:i/>
                <w:szCs w:val="24"/>
              </w:rPr>
              <w:t>bold italics</w:t>
            </w:r>
            <w:r w:rsidRPr="00E33187">
              <w:t xml:space="preserve"> in both columns. New text is indicated in </w:t>
            </w:r>
            <w:r w:rsidRPr="00E33187">
              <w:rPr>
                <w:b/>
                <w:i/>
                <w:szCs w:val="24"/>
              </w:rPr>
              <w:t>bold italics</w:t>
            </w:r>
            <w:r w:rsidRPr="00E33187">
              <w:t xml:space="preserve"> in the right-hand column.</w:t>
            </w:r>
          </w:p>
          <w:p w14:paraId="21572B13" w14:textId="77777777" w:rsidR="006301D0" w:rsidRPr="00E33187" w:rsidRDefault="006301D0" w:rsidP="008D0998">
            <w:pPr>
              <w:pStyle w:val="Lgendestandard"/>
              <w:rPr>
                <w:szCs w:val="24"/>
              </w:rPr>
            </w:pPr>
          </w:p>
          <w:p w14:paraId="281C484D" w14:textId="77777777" w:rsidR="006301D0" w:rsidRPr="00E33187" w:rsidRDefault="006301D0" w:rsidP="008D0998">
            <w:pPr>
              <w:pStyle w:val="Lgendestandard"/>
              <w:rPr>
                <w:szCs w:val="24"/>
              </w:rPr>
            </w:pPr>
            <w:r w:rsidRPr="00E33187">
              <w:t>The first and second lines of the header of each amendment identify the relevant part of the draft act under consideration. If an amendment pertains to an existing act that the draft act is seeking to amend, the amendment heading includes a third line identifying the existing act and a fourth line identifying the provision in that act that Parliament wishes to amend.</w:t>
            </w:r>
          </w:p>
          <w:p w14:paraId="600E87FD" w14:textId="77777777" w:rsidR="006301D0" w:rsidRPr="00E33187" w:rsidRDefault="006301D0" w:rsidP="008D0998">
            <w:pPr>
              <w:pStyle w:val="Lgendestandard"/>
              <w:rPr>
                <w:szCs w:val="24"/>
              </w:rPr>
            </w:pPr>
          </w:p>
          <w:p w14:paraId="2883E2D5" w14:textId="77777777" w:rsidR="006301D0" w:rsidRPr="00E33187" w:rsidRDefault="006301D0" w:rsidP="008D0998">
            <w:pPr>
              <w:pStyle w:val="Lgendestandard"/>
              <w:rPr>
                <w:b/>
                <w:szCs w:val="24"/>
              </w:rPr>
            </w:pPr>
            <w:r w:rsidRPr="00E33187">
              <w:rPr>
                <w:b/>
                <w:szCs w:val="24"/>
              </w:rPr>
              <w:t>Amendments by Parliament in the form of a consolidated text</w:t>
            </w:r>
          </w:p>
          <w:p w14:paraId="66A1CAC3" w14:textId="77777777" w:rsidR="006301D0" w:rsidRPr="00E33187" w:rsidRDefault="006301D0" w:rsidP="008D0998">
            <w:pPr>
              <w:pStyle w:val="Lgendestandard"/>
              <w:rPr>
                <w:szCs w:val="24"/>
              </w:rPr>
            </w:pPr>
          </w:p>
          <w:p w14:paraId="67EC7C52" w14:textId="77777777" w:rsidR="006301D0" w:rsidRPr="00E33187" w:rsidRDefault="006301D0" w:rsidP="008D0998">
            <w:pPr>
              <w:pStyle w:val="Lgendestandard"/>
              <w:rPr>
                <w:szCs w:val="24"/>
              </w:rPr>
            </w:pPr>
            <w:r w:rsidRPr="00E33187">
              <w:t xml:space="preserve">New text is highlighted in </w:t>
            </w:r>
            <w:r w:rsidRPr="00E33187">
              <w:rPr>
                <w:b/>
                <w:i/>
                <w:szCs w:val="24"/>
              </w:rPr>
              <w:t>bold italics</w:t>
            </w:r>
            <w:r w:rsidRPr="00E33187">
              <w:t xml:space="preserve">. Deletions are indicated using either the ▌symbol or strikeout. Replacements are indicated by highlighting the new text in </w:t>
            </w:r>
            <w:r w:rsidRPr="00E33187">
              <w:rPr>
                <w:b/>
                <w:i/>
                <w:szCs w:val="24"/>
              </w:rPr>
              <w:t>bold italics</w:t>
            </w:r>
            <w:r w:rsidRPr="00E33187">
              <w:t xml:space="preserve"> and by deleting or striking out the text that has been replaced. </w:t>
            </w:r>
          </w:p>
          <w:p w14:paraId="766A3BB0" w14:textId="77777777" w:rsidR="006301D0" w:rsidRPr="00E33187" w:rsidRDefault="006301D0" w:rsidP="008D0998">
            <w:pPr>
              <w:pStyle w:val="Lgendestandard"/>
              <w:rPr>
                <w:szCs w:val="24"/>
              </w:rPr>
            </w:pPr>
            <w:r w:rsidRPr="00E33187">
              <w:t>By way of exception, purely technical changes made by the drafting departments in preparing the final text are not highlighted.</w:t>
            </w:r>
          </w:p>
          <w:p w14:paraId="6480D056" w14:textId="77777777" w:rsidR="006301D0" w:rsidRPr="00E33187" w:rsidRDefault="006301D0">
            <w:pPr>
              <w:pStyle w:val="Lgendestandard"/>
            </w:pPr>
          </w:p>
        </w:tc>
      </w:tr>
    </w:tbl>
    <w:p w14:paraId="7C2A4242" w14:textId="77777777" w:rsidR="006301D0" w:rsidRPr="00E33187" w:rsidRDefault="006301D0"/>
    <w:p w14:paraId="7C3CD46F" w14:textId="77777777" w:rsidR="00793EA9" w:rsidRPr="00E33187" w:rsidRDefault="00793EA9" w:rsidP="00012351">
      <w:pPr>
        <w:widowControl/>
        <w:tabs>
          <w:tab w:val="center" w:pos="4677"/>
        </w:tabs>
      </w:pPr>
    </w:p>
    <w:p w14:paraId="44AEAD45" w14:textId="77777777" w:rsidR="00793EA9" w:rsidRPr="006A6056" w:rsidRDefault="00793EA9">
      <w:pPr>
        <w:pStyle w:val="TOCHeading"/>
        <w:rPr>
          <w:lang w:val="fr-FR"/>
        </w:rPr>
      </w:pPr>
      <w:r w:rsidRPr="00B86B07">
        <w:rPr>
          <w:lang w:val="fr-FR"/>
        </w:rPr>
        <w:br w:type="page"/>
      </w:r>
      <w:r w:rsidRPr="006A6056">
        <w:rPr>
          <w:lang w:val="fr-FR"/>
        </w:rPr>
        <w:lastRenderedPageBreak/>
        <w:t>CONTENTS</w:t>
      </w:r>
    </w:p>
    <w:p w14:paraId="7C3A0F26" w14:textId="77777777" w:rsidR="00793EA9" w:rsidRPr="006A6056" w:rsidRDefault="009C5701">
      <w:pPr>
        <w:pStyle w:val="TOCPage"/>
        <w:rPr>
          <w:lang w:val="fr-FR"/>
        </w:rPr>
      </w:pPr>
      <w:r w:rsidRPr="006A6056">
        <w:rPr>
          <w:lang w:val="fr-FR"/>
        </w:rPr>
        <w:t>Page</w:t>
      </w:r>
    </w:p>
    <w:p w14:paraId="3DAC6BB6" w14:textId="3923EF4A" w:rsidR="00B86B07" w:rsidRPr="00B86B07" w:rsidRDefault="001767E2">
      <w:pPr>
        <w:pStyle w:val="TOC1"/>
        <w:tabs>
          <w:tab w:val="right" w:leader="dot" w:pos="9060"/>
        </w:tabs>
        <w:rPr>
          <w:rFonts w:asciiTheme="minorHAnsi" w:eastAsiaTheme="minorEastAsia" w:hAnsiTheme="minorHAnsi" w:cstheme="minorBidi"/>
          <w:noProof/>
          <w:sz w:val="22"/>
          <w:szCs w:val="22"/>
          <w:lang w:val="fr-FR"/>
        </w:rPr>
      </w:pPr>
      <w:r w:rsidRPr="00E33187">
        <w:rPr>
          <w:b/>
        </w:rPr>
        <w:fldChar w:fldCharType="begin"/>
      </w:r>
      <w:r w:rsidRPr="006A6056">
        <w:rPr>
          <w:b/>
          <w:lang w:val="fr-FR"/>
        </w:rPr>
        <w:instrText xml:space="preserve"> TOC \t "PageHeading</w:instrText>
      </w:r>
      <w:r w:rsidR="000F2738" w:rsidRPr="006A6056">
        <w:rPr>
          <w:b/>
          <w:lang w:val="fr-FR"/>
        </w:rPr>
        <w:instrText>;</w:instrText>
      </w:r>
      <w:r w:rsidRPr="006A6056">
        <w:rPr>
          <w:b/>
          <w:lang w:val="fr-FR"/>
        </w:rPr>
        <w:instrText xml:space="preserve">1" </w:instrText>
      </w:r>
      <w:r w:rsidRPr="00E33187">
        <w:rPr>
          <w:b/>
        </w:rPr>
        <w:fldChar w:fldCharType="separate"/>
      </w:r>
      <w:r w:rsidR="00B86B07" w:rsidRPr="00B86B07">
        <w:rPr>
          <w:noProof/>
          <w:lang w:val="fr-FR"/>
        </w:rPr>
        <w:t>DRAFT EUROPEAN PARLIAMENT LEGISLATIVE RESOLUTION</w:t>
      </w:r>
      <w:r w:rsidR="00B86B07" w:rsidRPr="00B86B07">
        <w:rPr>
          <w:noProof/>
          <w:lang w:val="fr-FR"/>
        </w:rPr>
        <w:tab/>
      </w:r>
      <w:r w:rsidR="00B86B07">
        <w:rPr>
          <w:noProof/>
        </w:rPr>
        <w:fldChar w:fldCharType="begin"/>
      </w:r>
      <w:r w:rsidR="00B86B07" w:rsidRPr="00B86B07">
        <w:rPr>
          <w:noProof/>
          <w:lang w:val="fr-FR"/>
        </w:rPr>
        <w:instrText xml:space="preserve"> PAGEREF _Toc532374159 \h </w:instrText>
      </w:r>
      <w:r w:rsidR="00B86B07">
        <w:rPr>
          <w:noProof/>
        </w:rPr>
      </w:r>
      <w:r w:rsidR="00B86B07">
        <w:rPr>
          <w:noProof/>
        </w:rPr>
        <w:fldChar w:fldCharType="separate"/>
      </w:r>
      <w:r w:rsidR="00B86B07" w:rsidRPr="00B86B07">
        <w:rPr>
          <w:noProof/>
          <w:lang w:val="fr-FR"/>
        </w:rPr>
        <w:t>5</w:t>
      </w:r>
      <w:r w:rsidR="00B86B07">
        <w:rPr>
          <w:noProof/>
        </w:rPr>
        <w:fldChar w:fldCharType="end"/>
      </w:r>
    </w:p>
    <w:p w14:paraId="1AACF838" w14:textId="5EA73CC1" w:rsidR="00B86B07" w:rsidRDefault="00B86B07">
      <w:pPr>
        <w:pStyle w:val="TOC1"/>
        <w:tabs>
          <w:tab w:val="right" w:leader="dot" w:pos="9060"/>
        </w:tabs>
        <w:rPr>
          <w:rFonts w:asciiTheme="minorHAnsi" w:eastAsiaTheme="minorEastAsia" w:hAnsiTheme="minorHAnsi" w:cstheme="minorBidi"/>
          <w:noProof/>
          <w:sz w:val="22"/>
          <w:szCs w:val="22"/>
        </w:rPr>
      </w:pPr>
      <w:r w:rsidRPr="0002110D">
        <w:rPr>
          <w:caps/>
          <w:noProof/>
        </w:rPr>
        <w:t>EXPLANATORY STATEMENT</w:t>
      </w:r>
      <w:r>
        <w:rPr>
          <w:noProof/>
        </w:rPr>
        <w:tab/>
      </w:r>
      <w:r>
        <w:rPr>
          <w:noProof/>
        </w:rPr>
        <w:fldChar w:fldCharType="begin"/>
      </w:r>
      <w:r>
        <w:rPr>
          <w:noProof/>
        </w:rPr>
        <w:instrText xml:space="preserve"> PAGEREF _Toc532374160 \h </w:instrText>
      </w:r>
      <w:r>
        <w:rPr>
          <w:noProof/>
        </w:rPr>
      </w:r>
      <w:r>
        <w:rPr>
          <w:noProof/>
        </w:rPr>
        <w:fldChar w:fldCharType="separate"/>
      </w:r>
      <w:r>
        <w:rPr>
          <w:noProof/>
        </w:rPr>
        <w:t>119</w:t>
      </w:r>
      <w:r>
        <w:rPr>
          <w:noProof/>
        </w:rPr>
        <w:fldChar w:fldCharType="end"/>
      </w:r>
    </w:p>
    <w:p w14:paraId="78BB3151" w14:textId="51EC759E" w:rsidR="00B86B07" w:rsidRDefault="00B86B07">
      <w:pPr>
        <w:pStyle w:val="TOC1"/>
        <w:tabs>
          <w:tab w:val="right" w:leader="dot" w:pos="9060"/>
        </w:tabs>
        <w:rPr>
          <w:rFonts w:asciiTheme="minorHAnsi" w:eastAsiaTheme="minorEastAsia" w:hAnsiTheme="minorHAnsi" w:cstheme="minorBidi"/>
          <w:noProof/>
          <w:sz w:val="22"/>
          <w:szCs w:val="22"/>
        </w:rPr>
      </w:pPr>
      <w:r>
        <w:rPr>
          <w:noProof/>
        </w:rPr>
        <w:t xml:space="preserve">OPINION </w:t>
      </w:r>
      <w:r w:rsidRPr="0002110D">
        <w:rPr>
          <w:caps/>
          <w:noProof/>
        </w:rPr>
        <w:t>of the Committee on Budgets</w:t>
      </w:r>
      <w:r>
        <w:rPr>
          <w:noProof/>
        </w:rPr>
        <w:tab/>
      </w:r>
      <w:r>
        <w:rPr>
          <w:noProof/>
        </w:rPr>
        <w:fldChar w:fldCharType="begin"/>
      </w:r>
      <w:r>
        <w:rPr>
          <w:noProof/>
        </w:rPr>
        <w:instrText xml:space="preserve"> PAGEREF _Toc532374161 \h </w:instrText>
      </w:r>
      <w:r>
        <w:rPr>
          <w:noProof/>
        </w:rPr>
      </w:r>
      <w:r>
        <w:rPr>
          <w:noProof/>
        </w:rPr>
        <w:fldChar w:fldCharType="separate"/>
      </w:r>
      <w:r>
        <w:rPr>
          <w:noProof/>
        </w:rPr>
        <w:t>122</w:t>
      </w:r>
      <w:r>
        <w:rPr>
          <w:noProof/>
        </w:rPr>
        <w:fldChar w:fldCharType="end"/>
      </w:r>
    </w:p>
    <w:p w14:paraId="405FDA60" w14:textId="22693D94" w:rsidR="00B86B07" w:rsidRDefault="00B86B07">
      <w:pPr>
        <w:pStyle w:val="TOC1"/>
        <w:tabs>
          <w:tab w:val="right" w:leader="dot" w:pos="9060"/>
        </w:tabs>
        <w:rPr>
          <w:rFonts w:asciiTheme="minorHAnsi" w:eastAsiaTheme="minorEastAsia" w:hAnsiTheme="minorHAnsi" w:cstheme="minorBidi"/>
          <w:noProof/>
          <w:sz w:val="22"/>
          <w:szCs w:val="22"/>
        </w:rPr>
      </w:pPr>
      <w:r>
        <w:rPr>
          <w:noProof/>
        </w:rPr>
        <w:t xml:space="preserve">OPINION </w:t>
      </w:r>
      <w:r w:rsidRPr="0002110D">
        <w:rPr>
          <w:caps/>
          <w:noProof/>
        </w:rPr>
        <w:t>of the Committee on Budgetary Control</w:t>
      </w:r>
      <w:r>
        <w:rPr>
          <w:noProof/>
        </w:rPr>
        <w:tab/>
      </w:r>
      <w:r>
        <w:rPr>
          <w:noProof/>
        </w:rPr>
        <w:fldChar w:fldCharType="begin"/>
      </w:r>
      <w:r>
        <w:rPr>
          <w:noProof/>
        </w:rPr>
        <w:instrText xml:space="preserve"> PAGEREF _Toc532374162 \h </w:instrText>
      </w:r>
      <w:r>
        <w:rPr>
          <w:noProof/>
        </w:rPr>
      </w:r>
      <w:r>
        <w:rPr>
          <w:noProof/>
        </w:rPr>
        <w:fldChar w:fldCharType="separate"/>
      </w:r>
      <w:r>
        <w:rPr>
          <w:noProof/>
        </w:rPr>
        <w:t>141</w:t>
      </w:r>
      <w:r>
        <w:rPr>
          <w:noProof/>
        </w:rPr>
        <w:fldChar w:fldCharType="end"/>
      </w:r>
    </w:p>
    <w:p w14:paraId="384968B8" w14:textId="79DA6F01" w:rsidR="00B86B07" w:rsidRDefault="00B86B07">
      <w:pPr>
        <w:pStyle w:val="TOC1"/>
        <w:tabs>
          <w:tab w:val="right" w:leader="dot" w:pos="9060"/>
        </w:tabs>
        <w:rPr>
          <w:rFonts w:asciiTheme="minorHAnsi" w:eastAsiaTheme="minorEastAsia" w:hAnsiTheme="minorHAnsi" w:cstheme="minorBidi"/>
          <w:noProof/>
          <w:sz w:val="22"/>
          <w:szCs w:val="22"/>
        </w:rPr>
      </w:pPr>
      <w:r>
        <w:rPr>
          <w:noProof/>
        </w:rPr>
        <w:t xml:space="preserve">OPINION </w:t>
      </w:r>
      <w:r w:rsidRPr="0002110D">
        <w:rPr>
          <w:caps/>
          <w:noProof/>
        </w:rPr>
        <w:t>of the Committee on the Environment, Public Health and Food Safety</w:t>
      </w:r>
      <w:r>
        <w:rPr>
          <w:noProof/>
        </w:rPr>
        <w:tab/>
      </w:r>
      <w:r>
        <w:rPr>
          <w:noProof/>
        </w:rPr>
        <w:fldChar w:fldCharType="begin"/>
      </w:r>
      <w:r>
        <w:rPr>
          <w:noProof/>
        </w:rPr>
        <w:instrText xml:space="preserve"> PAGEREF _Toc532374163 \h </w:instrText>
      </w:r>
      <w:r>
        <w:rPr>
          <w:noProof/>
        </w:rPr>
      </w:r>
      <w:r>
        <w:rPr>
          <w:noProof/>
        </w:rPr>
        <w:fldChar w:fldCharType="separate"/>
      </w:r>
      <w:r>
        <w:rPr>
          <w:noProof/>
        </w:rPr>
        <w:t>162</w:t>
      </w:r>
      <w:r>
        <w:rPr>
          <w:noProof/>
        </w:rPr>
        <w:fldChar w:fldCharType="end"/>
      </w:r>
    </w:p>
    <w:p w14:paraId="73433E7F" w14:textId="690D26CE" w:rsidR="00B86B07" w:rsidRDefault="00B86B07">
      <w:pPr>
        <w:pStyle w:val="TOC1"/>
        <w:tabs>
          <w:tab w:val="right" w:leader="dot" w:pos="9060"/>
        </w:tabs>
        <w:rPr>
          <w:rFonts w:asciiTheme="minorHAnsi" w:eastAsiaTheme="minorEastAsia" w:hAnsiTheme="minorHAnsi" w:cstheme="minorBidi"/>
          <w:noProof/>
          <w:sz w:val="22"/>
          <w:szCs w:val="22"/>
        </w:rPr>
      </w:pPr>
      <w:r>
        <w:rPr>
          <w:noProof/>
        </w:rPr>
        <w:t xml:space="preserve">OPINION </w:t>
      </w:r>
      <w:r w:rsidRPr="0002110D">
        <w:rPr>
          <w:caps/>
          <w:noProof/>
        </w:rPr>
        <w:t>of the Committee on Regional Development</w:t>
      </w:r>
      <w:r>
        <w:rPr>
          <w:noProof/>
        </w:rPr>
        <w:tab/>
      </w:r>
      <w:r>
        <w:rPr>
          <w:noProof/>
        </w:rPr>
        <w:fldChar w:fldCharType="begin"/>
      </w:r>
      <w:r>
        <w:rPr>
          <w:noProof/>
        </w:rPr>
        <w:instrText xml:space="preserve"> PAGEREF _Toc532374164 \h </w:instrText>
      </w:r>
      <w:r>
        <w:rPr>
          <w:noProof/>
        </w:rPr>
      </w:r>
      <w:r>
        <w:rPr>
          <w:noProof/>
        </w:rPr>
        <w:fldChar w:fldCharType="separate"/>
      </w:r>
      <w:r>
        <w:rPr>
          <w:noProof/>
        </w:rPr>
        <w:t>203</w:t>
      </w:r>
      <w:r>
        <w:rPr>
          <w:noProof/>
        </w:rPr>
        <w:fldChar w:fldCharType="end"/>
      </w:r>
    </w:p>
    <w:p w14:paraId="75C17E4D" w14:textId="66A0D9C6" w:rsidR="00B86B07" w:rsidRDefault="00B86B07">
      <w:pPr>
        <w:pStyle w:val="TOC1"/>
        <w:tabs>
          <w:tab w:val="right" w:leader="dot" w:pos="9060"/>
        </w:tabs>
        <w:rPr>
          <w:rFonts w:asciiTheme="minorHAnsi" w:eastAsiaTheme="minorEastAsia" w:hAnsiTheme="minorHAnsi" w:cstheme="minorBidi"/>
          <w:noProof/>
          <w:sz w:val="22"/>
          <w:szCs w:val="22"/>
        </w:rPr>
      </w:pPr>
      <w:r>
        <w:rPr>
          <w:noProof/>
        </w:rPr>
        <w:t xml:space="preserve">OPINION </w:t>
      </w:r>
      <w:r w:rsidRPr="0002110D">
        <w:rPr>
          <w:caps/>
          <w:noProof/>
        </w:rPr>
        <w:t>of the Committee on Culture and Education</w:t>
      </w:r>
      <w:r>
        <w:rPr>
          <w:noProof/>
        </w:rPr>
        <w:tab/>
      </w:r>
      <w:r>
        <w:rPr>
          <w:noProof/>
        </w:rPr>
        <w:fldChar w:fldCharType="begin"/>
      </w:r>
      <w:r>
        <w:rPr>
          <w:noProof/>
        </w:rPr>
        <w:instrText xml:space="preserve"> PAGEREF _Toc532374165 \h </w:instrText>
      </w:r>
      <w:r>
        <w:rPr>
          <w:noProof/>
        </w:rPr>
      </w:r>
      <w:r>
        <w:rPr>
          <w:noProof/>
        </w:rPr>
        <w:fldChar w:fldCharType="separate"/>
      </w:r>
      <w:r>
        <w:rPr>
          <w:noProof/>
        </w:rPr>
        <w:t>250</w:t>
      </w:r>
      <w:r>
        <w:rPr>
          <w:noProof/>
        </w:rPr>
        <w:fldChar w:fldCharType="end"/>
      </w:r>
    </w:p>
    <w:p w14:paraId="1B174D08" w14:textId="23B68BD3" w:rsidR="00B86B07" w:rsidRDefault="00B86B07">
      <w:pPr>
        <w:pStyle w:val="TOC1"/>
        <w:tabs>
          <w:tab w:val="right" w:leader="dot" w:pos="9060"/>
        </w:tabs>
        <w:rPr>
          <w:rFonts w:asciiTheme="minorHAnsi" w:eastAsiaTheme="minorEastAsia" w:hAnsiTheme="minorHAnsi" w:cstheme="minorBidi"/>
          <w:noProof/>
          <w:sz w:val="22"/>
          <w:szCs w:val="22"/>
        </w:rPr>
      </w:pPr>
      <w:r>
        <w:rPr>
          <w:noProof/>
        </w:rPr>
        <w:t xml:space="preserve">OPINION </w:t>
      </w:r>
      <w:r w:rsidRPr="0002110D">
        <w:rPr>
          <w:caps/>
          <w:noProof/>
        </w:rPr>
        <w:t>of the Committee on Legal Affairs</w:t>
      </w:r>
      <w:r>
        <w:rPr>
          <w:noProof/>
        </w:rPr>
        <w:tab/>
      </w:r>
      <w:r>
        <w:rPr>
          <w:noProof/>
        </w:rPr>
        <w:fldChar w:fldCharType="begin"/>
      </w:r>
      <w:r>
        <w:rPr>
          <w:noProof/>
        </w:rPr>
        <w:instrText xml:space="preserve"> PAGEREF _Toc532374166 \h </w:instrText>
      </w:r>
      <w:r>
        <w:rPr>
          <w:noProof/>
        </w:rPr>
      </w:r>
      <w:r>
        <w:rPr>
          <w:noProof/>
        </w:rPr>
        <w:fldChar w:fldCharType="separate"/>
      </w:r>
      <w:r>
        <w:rPr>
          <w:noProof/>
        </w:rPr>
        <w:t>290</w:t>
      </w:r>
      <w:r>
        <w:rPr>
          <w:noProof/>
        </w:rPr>
        <w:fldChar w:fldCharType="end"/>
      </w:r>
    </w:p>
    <w:p w14:paraId="67F2E586" w14:textId="66FFA611" w:rsidR="00B86B07" w:rsidRDefault="00B86B07">
      <w:pPr>
        <w:pStyle w:val="TOC1"/>
        <w:tabs>
          <w:tab w:val="right" w:leader="dot" w:pos="9060"/>
        </w:tabs>
        <w:rPr>
          <w:rFonts w:asciiTheme="minorHAnsi" w:eastAsiaTheme="minorEastAsia" w:hAnsiTheme="minorHAnsi" w:cstheme="minorBidi"/>
          <w:noProof/>
          <w:sz w:val="22"/>
          <w:szCs w:val="22"/>
        </w:rPr>
      </w:pPr>
      <w:r>
        <w:rPr>
          <w:noProof/>
        </w:rPr>
        <w:t xml:space="preserve">OPINION </w:t>
      </w:r>
      <w:r w:rsidRPr="0002110D">
        <w:rPr>
          <w:caps/>
          <w:noProof/>
        </w:rPr>
        <w:t>of the Committee on Civil Liberties, Justice and Home Affairs</w:t>
      </w:r>
      <w:r>
        <w:rPr>
          <w:noProof/>
        </w:rPr>
        <w:tab/>
      </w:r>
      <w:r>
        <w:rPr>
          <w:noProof/>
        </w:rPr>
        <w:fldChar w:fldCharType="begin"/>
      </w:r>
      <w:r>
        <w:rPr>
          <w:noProof/>
        </w:rPr>
        <w:instrText xml:space="preserve"> PAGEREF _Toc532374167 \h </w:instrText>
      </w:r>
      <w:r>
        <w:rPr>
          <w:noProof/>
        </w:rPr>
      </w:r>
      <w:r>
        <w:rPr>
          <w:noProof/>
        </w:rPr>
        <w:fldChar w:fldCharType="separate"/>
      </w:r>
      <w:r>
        <w:rPr>
          <w:noProof/>
        </w:rPr>
        <w:t>346</w:t>
      </w:r>
      <w:r>
        <w:rPr>
          <w:noProof/>
        </w:rPr>
        <w:fldChar w:fldCharType="end"/>
      </w:r>
    </w:p>
    <w:p w14:paraId="6C5C39AB" w14:textId="010B6977" w:rsidR="00B86B07" w:rsidRDefault="00B86B07">
      <w:pPr>
        <w:pStyle w:val="TOC1"/>
        <w:tabs>
          <w:tab w:val="right" w:leader="dot" w:pos="9060"/>
        </w:tabs>
        <w:rPr>
          <w:rFonts w:asciiTheme="minorHAnsi" w:eastAsiaTheme="minorEastAsia" w:hAnsiTheme="minorHAnsi" w:cstheme="minorBidi"/>
          <w:noProof/>
          <w:sz w:val="22"/>
          <w:szCs w:val="22"/>
        </w:rPr>
      </w:pPr>
      <w:r>
        <w:rPr>
          <w:noProof/>
        </w:rPr>
        <w:t xml:space="preserve">OPINION </w:t>
      </w:r>
      <w:r w:rsidRPr="0002110D">
        <w:rPr>
          <w:caps/>
          <w:noProof/>
        </w:rPr>
        <w:t>of the Committee on Women's Rights and Gender Equality</w:t>
      </w:r>
      <w:r>
        <w:rPr>
          <w:noProof/>
        </w:rPr>
        <w:tab/>
      </w:r>
      <w:r>
        <w:rPr>
          <w:noProof/>
        </w:rPr>
        <w:fldChar w:fldCharType="begin"/>
      </w:r>
      <w:r>
        <w:rPr>
          <w:noProof/>
        </w:rPr>
        <w:instrText xml:space="preserve"> PAGEREF _Toc532374168 \h </w:instrText>
      </w:r>
      <w:r>
        <w:rPr>
          <w:noProof/>
        </w:rPr>
      </w:r>
      <w:r>
        <w:rPr>
          <w:noProof/>
        </w:rPr>
        <w:fldChar w:fldCharType="separate"/>
      </w:r>
      <w:r>
        <w:rPr>
          <w:noProof/>
        </w:rPr>
        <w:t>389</w:t>
      </w:r>
      <w:r>
        <w:rPr>
          <w:noProof/>
        </w:rPr>
        <w:fldChar w:fldCharType="end"/>
      </w:r>
    </w:p>
    <w:p w14:paraId="291D35DB" w14:textId="59357612" w:rsidR="00B86B07" w:rsidRDefault="00B86B07">
      <w:pPr>
        <w:pStyle w:val="TOC1"/>
        <w:tabs>
          <w:tab w:val="right" w:leader="dot" w:pos="9060"/>
        </w:tabs>
        <w:rPr>
          <w:rFonts w:asciiTheme="minorHAnsi" w:eastAsiaTheme="minorEastAsia" w:hAnsiTheme="minorHAnsi" w:cstheme="minorBidi"/>
          <w:noProof/>
          <w:sz w:val="22"/>
          <w:szCs w:val="22"/>
        </w:rPr>
      </w:pPr>
      <w:r>
        <w:rPr>
          <w:noProof/>
        </w:rPr>
        <w:t>PROCEDURE – COMMITTEE RESPONSIBLE</w:t>
      </w:r>
      <w:r>
        <w:rPr>
          <w:noProof/>
        </w:rPr>
        <w:tab/>
      </w:r>
      <w:r>
        <w:rPr>
          <w:noProof/>
        </w:rPr>
        <w:fldChar w:fldCharType="begin"/>
      </w:r>
      <w:r>
        <w:rPr>
          <w:noProof/>
        </w:rPr>
        <w:instrText xml:space="preserve"> PAGEREF _Toc532374169 \h </w:instrText>
      </w:r>
      <w:r>
        <w:rPr>
          <w:noProof/>
        </w:rPr>
      </w:r>
      <w:r>
        <w:rPr>
          <w:noProof/>
        </w:rPr>
        <w:fldChar w:fldCharType="separate"/>
      </w:r>
      <w:r>
        <w:rPr>
          <w:noProof/>
        </w:rPr>
        <w:t>423</w:t>
      </w:r>
      <w:r>
        <w:rPr>
          <w:noProof/>
        </w:rPr>
        <w:fldChar w:fldCharType="end"/>
      </w:r>
    </w:p>
    <w:p w14:paraId="60A7D937" w14:textId="327E5894" w:rsidR="00B86B07" w:rsidRDefault="00B86B07">
      <w:pPr>
        <w:pStyle w:val="TOC1"/>
        <w:tabs>
          <w:tab w:val="right" w:leader="dot" w:pos="9060"/>
        </w:tabs>
        <w:rPr>
          <w:rFonts w:asciiTheme="minorHAnsi" w:eastAsiaTheme="minorEastAsia" w:hAnsiTheme="minorHAnsi" w:cstheme="minorBidi"/>
          <w:noProof/>
          <w:sz w:val="22"/>
          <w:szCs w:val="22"/>
        </w:rPr>
      </w:pPr>
      <w:r>
        <w:rPr>
          <w:noProof/>
        </w:rPr>
        <w:t>FINAL VOTE BY ROLL CALL IN COMMITTEE RESPONSIBLE</w:t>
      </w:r>
      <w:r>
        <w:rPr>
          <w:noProof/>
        </w:rPr>
        <w:tab/>
      </w:r>
      <w:r>
        <w:rPr>
          <w:noProof/>
        </w:rPr>
        <w:fldChar w:fldCharType="begin"/>
      </w:r>
      <w:r>
        <w:rPr>
          <w:noProof/>
        </w:rPr>
        <w:instrText xml:space="preserve"> PAGEREF _Toc532374170 \h </w:instrText>
      </w:r>
      <w:r>
        <w:rPr>
          <w:noProof/>
        </w:rPr>
      </w:r>
      <w:r>
        <w:rPr>
          <w:noProof/>
        </w:rPr>
        <w:fldChar w:fldCharType="separate"/>
      </w:r>
      <w:r>
        <w:rPr>
          <w:noProof/>
        </w:rPr>
        <w:t>424</w:t>
      </w:r>
      <w:r>
        <w:rPr>
          <w:noProof/>
        </w:rPr>
        <w:fldChar w:fldCharType="end"/>
      </w:r>
    </w:p>
    <w:p w14:paraId="573A433F" w14:textId="01BFFF29" w:rsidR="00793EA9" w:rsidRPr="00E33187" w:rsidRDefault="001767E2" w:rsidP="002E5E95">
      <w:pPr>
        <w:pStyle w:val="TOC1"/>
        <w:tabs>
          <w:tab w:val="right" w:leader="dot" w:pos="9060"/>
        </w:tabs>
      </w:pPr>
      <w:r w:rsidRPr="00E33187">
        <w:rPr>
          <w:b/>
        </w:rPr>
        <w:fldChar w:fldCharType="end"/>
      </w:r>
    </w:p>
    <w:p w14:paraId="7132AC96" w14:textId="77777777" w:rsidR="00A86807" w:rsidRPr="00E33187" w:rsidRDefault="00A86807" w:rsidP="00A86807">
      <w:pPr>
        <w:pStyle w:val="PageHeading"/>
      </w:pPr>
    </w:p>
    <w:p w14:paraId="4013FB7D" w14:textId="77777777" w:rsidR="00793EA9" w:rsidRPr="00E33187" w:rsidRDefault="00A86807" w:rsidP="00A86807">
      <w:pPr>
        <w:pStyle w:val="PageHeading"/>
      </w:pPr>
      <w:r w:rsidRPr="00E33187">
        <w:br w:type="page"/>
      </w:r>
      <w:r w:rsidRPr="00E33187">
        <w:lastRenderedPageBreak/>
        <w:br w:type="page"/>
      </w:r>
      <w:bookmarkStart w:id="0" w:name="_Toc532374159"/>
      <w:r w:rsidRPr="00E33187">
        <w:lastRenderedPageBreak/>
        <w:t>DRAFT EUROPEAN PARLIAMENT LEGISLATIVE RESOLUTION</w:t>
      </w:r>
      <w:bookmarkEnd w:id="0"/>
    </w:p>
    <w:p w14:paraId="59A3D422" w14:textId="77777777" w:rsidR="00793EA9" w:rsidRPr="00E33187" w:rsidRDefault="009C5701">
      <w:pPr>
        <w:pStyle w:val="NormalBold"/>
      </w:pPr>
      <w:r w:rsidRPr="00E33187">
        <w:t xml:space="preserve">on the proposal for a regulation of the European Parliament and of the Council on the European Social Fund Plus (ESF+) </w:t>
      </w:r>
    </w:p>
    <w:p w14:paraId="7D0E0180" w14:textId="77777777" w:rsidR="00793EA9" w:rsidRPr="00E33187" w:rsidRDefault="009C5701">
      <w:pPr>
        <w:pStyle w:val="Normal12Bold"/>
      </w:pPr>
      <w:r w:rsidRPr="00E33187">
        <w:t>(COM(2018)0382 – C8-0232/2018 – 2018/0206(COD))</w:t>
      </w:r>
    </w:p>
    <w:p w14:paraId="1D5C93F2" w14:textId="77777777" w:rsidR="00793EA9" w:rsidRPr="00E33187" w:rsidRDefault="009C5701">
      <w:pPr>
        <w:pStyle w:val="Normal12Bold"/>
      </w:pPr>
      <w:r w:rsidRPr="00E33187">
        <w:t>(Ordinary legislative procedure: first reading)</w:t>
      </w:r>
    </w:p>
    <w:p w14:paraId="03A47BEA" w14:textId="77777777" w:rsidR="00793EA9" w:rsidRPr="00E33187" w:rsidRDefault="009C5701">
      <w:pPr>
        <w:pStyle w:val="Normal12"/>
      </w:pPr>
      <w:r w:rsidRPr="00E33187">
        <w:rPr>
          <w:i/>
        </w:rPr>
        <w:t>The European Parliament</w:t>
      </w:r>
      <w:r w:rsidRPr="00E33187">
        <w:t>,</w:t>
      </w:r>
    </w:p>
    <w:p w14:paraId="5832810B" w14:textId="77777777" w:rsidR="00793EA9" w:rsidRPr="00E33187" w:rsidRDefault="00793EA9">
      <w:pPr>
        <w:pStyle w:val="Normal12Hanging"/>
      </w:pPr>
      <w:r w:rsidRPr="00E33187">
        <w:t>–</w:t>
      </w:r>
      <w:r w:rsidRPr="00E33187">
        <w:tab/>
        <w:t>having regard to the Commission proposal to Parliament and the Council (COM(2018)0382),</w:t>
      </w:r>
    </w:p>
    <w:p w14:paraId="248D7650" w14:textId="366FED08" w:rsidR="00793EA9" w:rsidRPr="00E33187" w:rsidRDefault="00793EA9">
      <w:pPr>
        <w:pStyle w:val="Normal12Hanging"/>
      </w:pPr>
      <w:r w:rsidRPr="00E33187">
        <w:t>–</w:t>
      </w:r>
      <w:r w:rsidRPr="00E33187">
        <w:tab/>
        <w:t>having regard to Article 294(2), and Article 46(d), Article 149, point (a) of Article 153(2), Articles 164 and 168</w:t>
      </w:r>
      <w:r w:rsidR="003B3F3E" w:rsidRPr="00E33187">
        <w:t>(5)</w:t>
      </w:r>
      <w:r w:rsidRPr="00E33187">
        <w:t>, Article 175(3) and Article 349 of the Treaty on the Functioning of the European Union, pursuant to which the Commission submitted the proposal to Parliament (C8-0232/2018),</w:t>
      </w:r>
    </w:p>
    <w:p w14:paraId="6200A371" w14:textId="77777777" w:rsidR="00A26F46" w:rsidRPr="00E33187" w:rsidRDefault="00A26F46" w:rsidP="00A26F46">
      <w:pPr>
        <w:pStyle w:val="Normal12Hanging"/>
      </w:pPr>
      <w:r w:rsidRPr="00E33187">
        <w:t>–</w:t>
      </w:r>
      <w:r w:rsidRPr="00E33187">
        <w:tab/>
        <w:t>having regard to Article 294(3) of the Treaty on the Functioning of the European Union,</w:t>
      </w:r>
    </w:p>
    <w:p w14:paraId="4D8B11B9" w14:textId="2DF9E877" w:rsidR="006301D0" w:rsidRPr="00E33187" w:rsidRDefault="006301D0" w:rsidP="00AD7FA6">
      <w:pPr>
        <w:pStyle w:val="Normal12Hanging"/>
      </w:pPr>
      <w:r w:rsidRPr="00E33187">
        <w:t>–</w:t>
      </w:r>
      <w:r w:rsidRPr="00E33187">
        <w:tab/>
        <w:t xml:space="preserve">having regard to the opinion of the European Economic and Social Committee of </w:t>
      </w:r>
      <w:r w:rsidR="00446C41" w:rsidRPr="00E33187">
        <w:t>17 October 2018</w:t>
      </w:r>
      <w:r w:rsidRPr="00E33187">
        <w:rPr>
          <w:rStyle w:val="FootnoteReference"/>
        </w:rPr>
        <w:footnoteReference w:id="1"/>
      </w:r>
      <w:r w:rsidRPr="00E33187">
        <w:t>,</w:t>
      </w:r>
    </w:p>
    <w:p w14:paraId="6B33C0B8" w14:textId="31CB8073" w:rsidR="006301D0" w:rsidRPr="00E33187" w:rsidRDefault="006301D0" w:rsidP="006301D0">
      <w:pPr>
        <w:pStyle w:val="Normal12Hanging"/>
      </w:pPr>
      <w:r w:rsidRPr="00E33187">
        <w:t>–</w:t>
      </w:r>
      <w:r w:rsidRPr="00E33187">
        <w:tab/>
        <w:t xml:space="preserve">having regard to the opinion of the Committee of the Regions of </w:t>
      </w:r>
      <w:r w:rsidR="00446C41" w:rsidRPr="00E33187">
        <w:t>5 December 2018</w:t>
      </w:r>
      <w:r w:rsidRPr="00E33187">
        <w:rPr>
          <w:rStyle w:val="FootnoteReference"/>
        </w:rPr>
        <w:footnoteReference w:id="2"/>
      </w:r>
      <w:r w:rsidRPr="00E33187">
        <w:t>,</w:t>
      </w:r>
    </w:p>
    <w:p w14:paraId="3B753CDE" w14:textId="77777777" w:rsidR="00793EA9" w:rsidRPr="00E33187" w:rsidRDefault="00793EA9">
      <w:pPr>
        <w:pStyle w:val="Normal12Hanging"/>
      </w:pPr>
      <w:r w:rsidRPr="00E33187">
        <w:t>–</w:t>
      </w:r>
      <w:r w:rsidRPr="00E33187">
        <w:tab/>
        <w:t>having regard to Rule 59 of its Rules of Procedure,</w:t>
      </w:r>
    </w:p>
    <w:p w14:paraId="1BACEB64" w14:textId="0E89E250" w:rsidR="00793EA9" w:rsidRPr="00E33187" w:rsidRDefault="00793EA9">
      <w:pPr>
        <w:pStyle w:val="Normal12Hanging"/>
      </w:pPr>
      <w:r w:rsidRPr="00E33187">
        <w:t>–</w:t>
      </w:r>
      <w:r w:rsidRPr="00E33187">
        <w:tab/>
        <w:t>having regard to the report of the Committee on Employment and Social Affairs and also the opinions of the Committee on the Environment, Public Health and Food Safety, the Committee on Budgets, the Committee on Budgetary Control, the Committee on Regional Development, the Committee on Culture and Education, the Committee on Legal Affairs, the Committee on Civil Liberties, Justice and Home Affairs and the Committee on Women’s Rights and Gender Equality (</w:t>
      </w:r>
      <w:r w:rsidR="00B811CA">
        <w:t>A8-0461/2018</w:t>
      </w:r>
      <w:r w:rsidRPr="00E33187">
        <w:t>),</w:t>
      </w:r>
    </w:p>
    <w:p w14:paraId="53CF0D87" w14:textId="77777777" w:rsidR="009F6C2F" w:rsidRPr="00E33187" w:rsidRDefault="009F6C2F" w:rsidP="009F6C2F">
      <w:pPr>
        <w:pStyle w:val="Normal12Hanging"/>
      </w:pPr>
      <w:r w:rsidRPr="00E33187">
        <w:t>1.</w:t>
      </w:r>
      <w:r w:rsidRPr="00E33187">
        <w:tab/>
        <w:t>Adopts its position at first reading hereinafter set out;</w:t>
      </w:r>
    </w:p>
    <w:p w14:paraId="4946E8B5" w14:textId="77777777" w:rsidR="009F6C2F" w:rsidRPr="00E33187" w:rsidRDefault="00AE5D7F" w:rsidP="009F6C2F">
      <w:pPr>
        <w:pStyle w:val="Normal12Hanging"/>
      </w:pPr>
      <w:r w:rsidRPr="00E33187">
        <w:t>2.</w:t>
      </w:r>
      <w:r w:rsidRPr="00E33187">
        <w:tab/>
        <w:t>Calls on the Commission to refer the matter to Parliament again if it replaces, substantially amends or intends to substantially amend its proposal;</w:t>
      </w:r>
    </w:p>
    <w:p w14:paraId="405A3A7A" w14:textId="77777777" w:rsidR="009F6C2F" w:rsidRPr="00E33187" w:rsidRDefault="00AE5D7F" w:rsidP="009F6C2F">
      <w:pPr>
        <w:pStyle w:val="Normal12Hanging"/>
      </w:pPr>
      <w:r w:rsidRPr="00E33187">
        <w:t>3.</w:t>
      </w:r>
      <w:r w:rsidRPr="00E33187">
        <w:tab/>
        <w:t>Instructs its President to forward its position to the Council, the Commission and the national parliaments.</w:t>
      </w:r>
    </w:p>
    <w:p w14:paraId="6082222D" w14:textId="77777777" w:rsidR="00952C27" w:rsidRPr="00E33187" w:rsidRDefault="00952C27" w:rsidP="009F6C2F">
      <w:pPr>
        <w:pStyle w:val="Normal12Hanging"/>
      </w:pPr>
    </w:p>
    <w:p w14:paraId="7B65F99A" w14:textId="77777777" w:rsidR="00952C27" w:rsidRPr="00E33187" w:rsidRDefault="00952C27" w:rsidP="009F6C2F">
      <w:pPr>
        <w:pStyle w:val="Normal12Hanging"/>
      </w:pPr>
    </w:p>
    <w:p w14:paraId="1225804F" w14:textId="77777777" w:rsidR="008D0998" w:rsidRPr="00E33187" w:rsidRDefault="002669B6" w:rsidP="008D0998">
      <w:pPr>
        <w:rPr>
          <w:szCs w:val="24"/>
        </w:rPr>
      </w:pPr>
      <w:r w:rsidRPr="00E33187">
        <w:rPr>
          <w:rStyle w:val="HideTWBExt"/>
          <w:noProof w:val="0"/>
          <w:color w:val="auto"/>
        </w:rPr>
        <w:t>&lt;RepeatBlock-Amend&gt;</w:t>
      </w:r>
    </w:p>
    <w:p w14:paraId="07417E22" w14:textId="4AEAAD4B" w:rsidR="00CC4348" w:rsidRPr="00E33187" w:rsidRDefault="00CC4348" w:rsidP="00CC4348">
      <w:pPr>
        <w:pStyle w:val="AMNumberTabs"/>
        <w:keepNext/>
      </w:pPr>
      <w:r w:rsidRPr="00E33187">
        <w:rPr>
          <w:rStyle w:val="HideTWBExt"/>
          <w:b w:val="0"/>
          <w:noProof w:val="0"/>
        </w:rPr>
        <w:lastRenderedPageBreak/>
        <w:t>&lt;Amend&gt;</w:t>
      </w:r>
      <w:r w:rsidRPr="00E33187">
        <w:t>Amendment</w:t>
      </w:r>
      <w:r w:rsidRPr="00E33187">
        <w:tab/>
      </w:r>
      <w:r w:rsidRPr="00E33187">
        <w:tab/>
      </w:r>
      <w:r w:rsidRPr="00E33187">
        <w:rPr>
          <w:rStyle w:val="HideTWBExt"/>
          <w:b w:val="0"/>
          <w:noProof w:val="0"/>
        </w:rPr>
        <w:t>&lt;NumAm&gt;</w:t>
      </w:r>
      <w:r w:rsidR="00974281" w:rsidRPr="00E33187">
        <w:rPr>
          <w:color w:val="000000"/>
        </w:rPr>
        <w:t>1</w:t>
      </w:r>
      <w:r w:rsidRPr="00E33187">
        <w:rPr>
          <w:rStyle w:val="HideTWBExt"/>
          <w:b w:val="0"/>
          <w:noProof w:val="0"/>
        </w:rPr>
        <w:t>&lt;/NumAm&gt;</w:t>
      </w:r>
    </w:p>
    <w:p w14:paraId="7690A05D" w14:textId="77777777" w:rsidR="00CC4348" w:rsidRPr="00E33187" w:rsidRDefault="00CC4348" w:rsidP="00CC4348">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25650198" w14:textId="77777777" w:rsidR="00CC4348" w:rsidRPr="00E33187" w:rsidRDefault="00CC4348" w:rsidP="00CC4348">
      <w:pPr>
        <w:pStyle w:val="NormalBold"/>
      </w:pPr>
      <w:r w:rsidRPr="00E33187">
        <w:rPr>
          <w:rStyle w:val="HideTWBExt"/>
          <w:b w:val="0"/>
          <w:noProof w:val="0"/>
        </w:rPr>
        <w:t>&lt;Article&gt;</w:t>
      </w:r>
      <w:r w:rsidRPr="00E33187">
        <w:t>Recital -1 (new)</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4348" w:rsidRPr="00E33187" w14:paraId="6B287731" w14:textId="77777777" w:rsidTr="00CC4348">
        <w:trPr>
          <w:jc w:val="center"/>
        </w:trPr>
        <w:tc>
          <w:tcPr>
            <w:tcW w:w="9752" w:type="dxa"/>
            <w:gridSpan w:val="2"/>
          </w:tcPr>
          <w:p w14:paraId="2EFAEB7A" w14:textId="77777777" w:rsidR="00CC4348" w:rsidRPr="00E33187" w:rsidRDefault="00CC4348">
            <w:pPr>
              <w:keepNext/>
            </w:pPr>
          </w:p>
        </w:tc>
      </w:tr>
      <w:tr w:rsidR="00CC4348" w:rsidRPr="00E33187" w14:paraId="3D07FE4E" w14:textId="77777777" w:rsidTr="00CC4348">
        <w:trPr>
          <w:jc w:val="center"/>
        </w:trPr>
        <w:tc>
          <w:tcPr>
            <w:tcW w:w="4876" w:type="dxa"/>
            <w:hideMark/>
          </w:tcPr>
          <w:p w14:paraId="0A7184C5" w14:textId="77777777" w:rsidR="00CC4348" w:rsidRPr="00E33187" w:rsidRDefault="00CC4348">
            <w:pPr>
              <w:pStyle w:val="ColumnHeading"/>
              <w:keepNext/>
            </w:pPr>
            <w:r w:rsidRPr="00E33187">
              <w:t>Text proposed by the Commission</w:t>
            </w:r>
          </w:p>
        </w:tc>
        <w:tc>
          <w:tcPr>
            <w:tcW w:w="4876" w:type="dxa"/>
            <w:hideMark/>
          </w:tcPr>
          <w:p w14:paraId="3FFF37AF" w14:textId="77777777" w:rsidR="00CC4348" w:rsidRPr="00E33187" w:rsidRDefault="00CC4348">
            <w:pPr>
              <w:pStyle w:val="ColumnHeading"/>
              <w:keepNext/>
            </w:pPr>
            <w:r w:rsidRPr="00E33187">
              <w:t>Amendment</w:t>
            </w:r>
          </w:p>
        </w:tc>
      </w:tr>
      <w:tr w:rsidR="00CC4348" w:rsidRPr="00E33187" w14:paraId="66DEF839" w14:textId="77777777" w:rsidTr="00CC4348">
        <w:trPr>
          <w:jc w:val="center"/>
        </w:trPr>
        <w:tc>
          <w:tcPr>
            <w:tcW w:w="4876" w:type="dxa"/>
          </w:tcPr>
          <w:p w14:paraId="76B3C5FB" w14:textId="77777777" w:rsidR="00CC4348" w:rsidRPr="00E33187" w:rsidRDefault="00CC4348">
            <w:pPr>
              <w:pStyle w:val="Normal6"/>
            </w:pPr>
          </w:p>
        </w:tc>
        <w:tc>
          <w:tcPr>
            <w:tcW w:w="4876" w:type="dxa"/>
            <w:hideMark/>
          </w:tcPr>
          <w:p w14:paraId="69BF319B" w14:textId="6CFF36F8" w:rsidR="00CC4348" w:rsidRPr="00E33187" w:rsidRDefault="00CC4348" w:rsidP="00EC37A0">
            <w:pPr>
              <w:pStyle w:val="Normal6"/>
              <w:rPr>
                <w:szCs w:val="24"/>
              </w:rPr>
            </w:pPr>
            <w:r w:rsidRPr="00E33187">
              <w:rPr>
                <w:b/>
                <w:i/>
              </w:rPr>
              <w:t>(-1)</w:t>
            </w:r>
            <w:r w:rsidRPr="00E33187">
              <w:rPr>
                <w:b/>
                <w:i/>
              </w:rPr>
              <w:tab/>
              <w:t xml:space="preserve">Pursuant to Article 3 TEU, in establishing an </w:t>
            </w:r>
            <w:r w:rsidR="00EC37A0" w:rsidRPr="00E33187">
              <w:rPr>
                <w:b/>
                <w:i/>
              </w:rPr>
              <w:t>i</w:t>
            </w:r>
            <w:r w:rsidRPr="00E33187">
              <w:rPr>
                <w:b/>
                <w:i/>
              </w:rPr>
              <w:t xml:space="preserve">nternal </w:t>
            </w:r>
            <w:r w:rsidR="00EC37A0" w:rsidRPr="00E33187">
              <w:rPr>
                <w:b/>
                <w:i/>
              </w:rPr>
              <w:t>m</w:t>
            </w:r>
            <w:r w:rsidRPr="00E33187">
              <w:rPr>
                <w:b/>
                <w:i/>
              </w:rPr>
              <w:t xml:space="preserve">arket </w:t>
            </w:r>
            <w:r w:rsidR="00EC37A0" w:rsidRPr="00E33187">
              <w:rPr>
                <w:b/>
                <w:i/>
              </w:rPr>
              <w:t xml:space="preserve">the Union </w:t>
            </w:r>
            <w:r w:rsidRPr="00E33187">
              <w:rPr>
                <w:b/>
                <w:i/>
              </w:rPr>
              <w:t xml:space="preserve">is working for a highly competitive social market economy, aiming at full employment and social progress; promoting equality between women and men, solidarity between generations and protection of the rights of the child; as well as combating social exclusion and discrimination. In accordance with Article 9 TFEU, in defining and implementing its policies and activities, </w:t>
            </w:r>
            <w:r w:rsidR="00EC37A0" w:rsidRPr="00E33187">
              <w:rPr>
                <w:b/>
                <w:i/>
              </w:rPr>
              <w:t xml:space="preserve">the Union </w:t>
            </w:r>
            <w:r w:rsidRPr="00E33187">
              <w:rPr>
                <w:b/>
                <w:i/>
              </w:rPr>
              <w:t>is to take into account requirements linked to, inter alia, the promotion of a high level of employment, the guarantee of adequate social protection, the fight against social exclusion, and a high level of education, training and protection of human health.</w:t>
            </w:r>
          </w:p>
        </w:tc>
      </w:tr>
    </w:tbl>
    <w:p w14:paraId="12E598A6" w14:textId="77777777" w:rsidR="00CC4348" w:rsidRPr="00E33187" w:rsidRDefault="00CC4348" w:rsidP="00CC4348">
      <w:r w:rsidRPr="00E33187">
        <w:rPr>
          <w:rStyle w:val="HideTWBExt"/>
          <w:noProof w:val="0"/>
        </w:rPr>
        <w:t>&lt;/Amend&gt;</w:t>
      </w:r>
    </w:p>
    <w:p w14:paraId="4A8FCFCB" w14:textId="15ECAB7D" w:rsidR="0040220E" w:rsidRPr="00E33187" w:rsidRDefault="0040220E" w:rsidP="0040220E">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00974281" w:rsidRPr="00E33187">
        <w:rPr>
          <w:color w:val="000000"/>
        </w:rPr>
        <w:t>2</w:t>
      </w:r>
      <w:r w:rsidRPr="00E33187">
        <w:rPr>
          <w:rStyle w:val="HideTWBExt"/>
          <w:b w:val="0"/>
          <w:noProof w:val="0"/>
        </w:rPr>
        <w:t>&lt;/NumAm&gt;</w:t>
      </w:r>
    </w:p>
    <w:p w14:paraId="0A238660" w14:textId="77777777" w:rsidR="0040220E" w:rsidRPr="00E33187" w:rsidRDefault="0040220E" w:rsidP="0040220E">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0FE6CC5F" w14:textId="77777777" w:rsidR="0040220E" w:rsidRPr="00E33187" w:rsidRDefault="0040220E" w:rsidP="0040220E">
      <w:pPr>
        <w:pStyle w:val="NormalBold"/>
      </w:pPr>
      <w:r w:rsidRPr="00E33187">
        <w:rPr>
          <w:rStyle w:val="HideTWBExt"/>
          <w:b w:val="0"/>
          <w:noProof w:val="0"/>
        </w:rPr>
        <w:t>&lt;Article&gt;</w:t>
      </w:r>
      <w:r w:rsidRPr="00E33187">
        <w:t>Recital 1</w:t>
      </w:r>
      <w:r w:rsidRPr="00E33187">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340"/>
        <w:gridCol w:w="4536"/>
        <w:gridCol w:w="340"/>
        <w:gridCol w:w="4536"/>
        <w:gridCol w:w="340"/>
      </w:tblGrid>
      <w:tr w:rsidR="0040220E" w:rsidRPr="00E33187" w14:paraId="098F6BD8" w14:textId="77777777" w:rsidTr="0040220E">
        <w:trPr>
          <w:gridAfter w:val="1"/>
          <w:wAfter w:w="340" w:type="dxa"/>
          <w:jc w:val="center"/>
        </w:trPr>
        <w:tc>
          <w:tcPr>
            <w:tcW w:w="9752" w:type="dxa"/>
            <w:gridSpan w:val="4"/>
          </w:tcPr>
          <w:p w14:paraId="243B1488" w14:textId="77777777" w:rsidR="0040220E" w:rsidRPr="00E33187" w:rsidRDefault="0040220E">
            <w:pPr>
              <w:keepNext/>
            </w:pPr>
          </w:p>
        </w:tc>
      </w:tr>
      <w:tr w:rsidR="0040220E" w:rsidRPr="00E33187" w14:paraId="201BCB51" w14:textId="77777777" w:rsidTr="0040220E">
        <w:trPr>
          <w:gridAfter w:val="1"/>
          <w:wAfter w:w="340" w:type="dxa"/>
          <w:jc w:val="center"/>
        </w:trPr>
        <w:tc>
          <w:tcPr>
            <w:tcW w:w="4876" w:type="dxa"/>
            <w:gridSpan w:val="2"/>
            <w:hideMark/>
          </w:tcPr>
          <w:p w14:paraId="5E28E70D" w14:textId="77777777" w:rsidR="0040220E" w:rsidRPr="00E33187" w:rsidRDefault="0040220E">
            <w:pPr>
              <w:pStyle w:val="ColumnHeading"/>
              <w:keepNext/>
            </w:pPr>
            <w:r w:rsidRPr="00E33187">
              <w:t>Text proposed by the Commission</w:t>
            </w:r>
          </w:p>
        </w:tc>
        <w:tc>
          <w:tcPr>
            <w:tcW w:w="4876" w:type="dxa"/>
            <w:gridSpan w:val="2"/>
            <w:hideMark/>
          </w:tcPr>
          <w:p w14:paraId="6234D6A8" w14:textId="77777777" w:rsidR="0040220E" w:rsidRPr="00E33187" w:rsidRDefault="0040220E">
            <w:pPr>
              <w:pStyle w:val="ColumnHeading"/>
              <w:keepNext/>
            </w:pPr>
            <w:r w:rsidRPr="00E33187">
              <w:t>Amendment</w:t>
            </w:r>
          </w:p>
        </w:tc>
      </w:tr>
      <w:tr w:rsidR="0040220E" w:rsidRPr="00E33187" w14:paraId="7BF63D64" w14:textId="77777777" w:rsidTr="0040220E">
        <w:trPr>
          <w:gridBefore w:val="1"/>
          <w:wBefore w:w="340" w:type="dxa"/>
          <w:jc w:val="center"/>
        </w:trPr>
        <w:tc>
          <w:tcPr>
            <w:tcW w:w="4876" w:type="dxa"/>
            <w:gridSpan w:val="2"/>
            <w:hideMark/>
          </w:tcPr>
          <w:p w14:paraId="6553A58F" w14:textId="77777777" w:rsidR="0040220E" w:rsidRPr="00E33187" w:rsidRDefault="0040220E">
            <w:pPr>
              <w:pStyle w:val="Normal6"/>
            </w:pPr>
            <w:r w:rsidRPr="00E33187">
              <w:t>(1)</w:t>
            </w:r>
            <w:r w:rsidRPr="00E33187">
              <w:tab/>
              <w:t xml:space="preserve">On 17 November 2017, the European Pillar of Social Rights was jointly proclaimed by the European Parliament, the Council and the Commission as a response to social challenges in Europe. The twenty key principles of the pillar are structured around three categories: equal opportunities and access to the labour market; fair working conditions; social protection and inclusion. The twenty principles of the European Pillar of Social Rights should guide the actions under the European Social Fund Plus (ESF+). In order to contribute to the implementation </w:t>
            </w:r>
            <w:r w:rsidRPr="00E33187">
              <w:lastRenderedPageBreak/>
              <w:t xml:space="preserve">of the European Pillar of Social Rights the ESF+ should support investments in people and systems in the policy areas of employment, education and social inclusion, thereby supporting economic, territorial and social cohesion in accordance with </w:t>
            </w:r>
            <w:r w:rsidRPr="00E33187">
              <w:rPr>
                <w:b/>
                <w:i/>
              </w:rPr>
              <w:t>Article</w:t>
            </w:r>
            <w:r w:rsidRPr="00E33187">
              <w:t xml:space="preserve"> 174 TFEU.</w:t>
            </w:r>
          </w:p>
        </w:tc>
        <w:tc>
          <w:tcPr>
            <w:tcW w:w="4876" w:type="dxa"/>
            <w:gridSpan w:val="2"/>
            <w:hideMark/>
          </w:tcPr>
          <w:p w14:paraId="5503558F" w14:textId="337B9F1F" w:rsidR="0040220E" w:rsidRPr="00E33187" w:rsidRDefault="0040220E" w:rsidP="00827289">
            <w:pPr>
              <w:pStyle w:val="Normal6"/>
              <w:rPr>
                <w:szCs w:val="24"/>
              </w:rPr>
            </w:pPr>
            <w:r w:rsidRPr="00E33187">
              <w:lastRenderedPageBreak/>
              <w:t>(1)</w:t>
            </w:r>
            <w:r w:rsidRPr="00E33187">
              <w:tab/>
              <w:t>On 17 November 2017, the European Pillar of Social Rights was jointly proclaimed by the European Parliament, the Council and the Commission as a response to social challenges in Europe</w:t>
            </w:r>
            <w:r w:rsidRPr="00E33187">
              <w:rPr>
                <w:b/>
                <w:i/>
              </w:rPr>
              <w:t xml:space="preserve">. </w:t>
            </w:r>
            <w:r w:rsidRPr="00E33187">
              <w:t xml:space="preserve">The twenty key principles of the pillar are structured around three categories: equal opportunities and access to the labour market; fair working conditions; social protection and inclusion. The twenty principles of the European Pillar of Social Rights should guide the actions under the European Social Fund Plus (ESF+). In order to contribute to the implementation </w:t>
            </w:r>
            <w:r w:rsidRPr="00E33187">
              <w:lastRenderedPageBreak/>
              <w:t xml:space="preserve">of the European Pillar of Social Rights the ESF+ should support investments in people and systems in the policy areas of employment, </w:t>
            </w:r>
            <w:r w:rsidRPr="00E33187">
              <w:rPr>
                <w:b/>
                <w:i/>
              </w:rPr>
              <w:t>public services, health,</w:t>
            </w:r>
            <w:r w:rsidRPr="00E33187">
              <w:t xml:space="preserve"> education and social inclusion, thereby supporting economic, territorial and social cohesion in accordance with </w:t>
            </w:r>
            <w:r w:rsidRPr="00E33187">
              <w:rPr>
                <w:b/>
                <w:i/>
              </w:rPr>
              <w:t>Article</w:t>
            </w:r>
            <w:r w:rsidR="00EC37A0" w:rsidRPr="00E33187">
              <w:rPr>
                <w:b/>
                <w:i/>
              </w:rPr>
              <w:t>s</w:t>
            </w:r>
            <w:r w:rsidRPr="00E33187">
              <w:t xml:space="preserve"> 174 </w:t>
            </w:r>
            <w:r w:rsidRPr="00E33187">
              <w:rPr>
                <w:b/>
                <w:i/>
              </w:rPr>
              <w:t>and 175</w:t>
            </w:r>
            <w:r w:rsidRPr="00E33187">
              <w:t xml:space="preserve"> TFEU.</w:t>
            </w:r>
            <w:r w:rsidRPr="00E33187">
              <w:rPr>
                <w:b/>
                <w:i/>
              </w:rPr>
              <w:t xml:space="preserve"> All actions under the ESF+ should respect the Charter of Fundamental Rights of the European Union</w:t>
            </w:r>
            <w:r w:rsidR="005131F9" w:rsidRPr="00E33187">
              <w:rPr>
                <w:b/>
                <w:i/>
              </w:rPr>
              <w:t xml:space="preserve"> (the Charter)</w:t>
            </w:r>
            <w:r w:rsidR="00B77665" w:rsidRPr="00E33187">
              <w:rPr>
                <w:b/>
                <w:i/>
              </w:rPr>
              <w:t xml:space="preserve">, the European Convention </w:t>
            </w:r>
            <w:r w:rsidR="00827289" w:rsidRPr="00E33187">
              <w:rPr>
                <w:b/>
                <w:i/>
              </w:rPr>
              <w:t>for the Protection of</w:t>
            </w:r>
            <w:r w:rsidR="00B77665" w:rsidRPr="00E33187">
              <w:rPr>
                <w:b/>
                <w:i/>
              </w:rPr>
              <w:t xml:space="preserve"> Human Rights</w:t>
            </w:r>
            <w:r w:rsidR="00827289" w:rsidRPr="00E33187">
              <w:rPr>
                <w:b/>
                <w:i/>
              </w:rPr>
              <w:t xml:space="preserve"> and Fundamental Freedoms</w:t>
            </w:r>
            <w:r w:rsidRPr="00E33187">
              <w:rPr>
                <w:b/>
                <w:i/>
              </w:rPr>
              <w:t xml:space="preserve"> and have regard to the UN Convention on the Rights of Persons with Disabilities to which the European Union and all its Member States are parties.</w:t>
            </w:r>
          </w:p>
        </w:tc>
      </w:tr>
    </w:tbl>
    <w:p w14:paraId="309E1B7E" w14:textId="77777777" w:rsidR="0040220E" w:rsidRPr="00E33187" w:rsidRDefault="0040220E" w:rsidP="0040220E">
      <w:r w:rsidRPr="00E33187">
        <w:rPr>
          <w:rStyle w:val="HideTWBExt"/>
          <w:noProof w:val="0"/>
        </w:rPr>
        <w:lastRenderedPageBreak/>
        <w:t>&lt;/Amend&gt;</w:t>
      </w:r>
    </w:p>
    <w:p w14:paraId="0516187C" w14:textId="265EA033" w:rsidR="0040220E" w:rsidRPr="00E33187" w:rsidRDefault="0040220E" w:rsidP="0040220E">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00974281" w:rsidRPr="00E33187">
        <w:rPr>
          <w:color w:val="000000"/>
        </w:rPr>
        <w:t>3</w:t>
      </w:r>
      <w:r w:rsidRPr="00E33187">
        <w:rPr>
          <w:rStyle w:val="HideTWBExt"/>
          <w:b w:val="0"/>
          <w:noProof w:val="0"/>
        </w:rPr>
        <w:t>&lt;/NumAm&gt;</w:t>
      </w:r>
    </w:p>
    <w:p w14:paraId="3BB610B5" w14:textId="77777777" w:rsidR="0040220E" w:rsidRPr="00E33187" w:rsidRDefault="0040220E" w:rsidP="0040220E">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52ABCA6B" w14:textId="77777777" w:rsidR="0040220E" w:rsidRPr="00E33187" w:rsidRDefault="0040220E" w:rsidP="0040220E">
      <w:pPr>
        <w:pStyle w:val="NormalBold"/>
      </w:pPr>
      <w:r w:rsidRPr="00E33187">
        <w:rPr>
          <w:rStyle w:val="HideTWBExt"/>
          <w:b w:val="0"/>
          <w:noProof w:val="0"/>
        </w:rPr>
        <w:t>&lt;Article&gt;</w:t>
      </w:r>
      <w:r w:rsidRPr="00E33187">
        <w:t>Recital 2</w:t>
      </w:r>
      <w:r w:rsidRPr="00E33187">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340"/>
        <w:gridCol w:w="4536"/>
        <w:gridCol w:w="340"/>
        <w:gridCol w:w="4536"/>
        <w:gridCol w:w="340"/>
      </w:tblGrid>
      <w:tr w:rsidR="0040220E" w:rsidRPr="00E33187" w14:paraId="2FF99A04" w14:textId="77777777" w:rsidTr="0040220E">
        <w:trPr>
          <w:gridAfter w:val="1"/>
          <w:wAfter w:w="340" w:type="dxa"/>
          <w:jc w:val="center"/>
        </w:trPr>
        <w:tc>
          <w:tcPr>
            <w:tcW w:w="9752" w:type="dxa"/>
            <w:gridSpan w:val="4"/>
          </w:tcPr>
          <w:p w14:paraId="23813C78" w14:textId="77777777" w:rsidR="0040220E" w:rsidRPr="00E33187" w:rsidRDefault="0040220E">
            <w:pPr>
              <w:keepNext/>
            </w:pPr>
          </w:p>
        </w:tc>
      </w:tr>
      <w:tr w:rsidR="0040220E" w:rsidRPr="00E33187" w14:paraId="482616B2" w14:textId="77777777" w:rsidTr="0040220E">
        <w:trPr>
          <w:gridAfter w:val="1"/>
          <w:wAfter w:w="340" w:type="dxa"/>
          <w:jc w:val="center"/>
        </w:trPr>
        <w:tc>
          <w:tcPr>
            <w:tcW w:w="4876" w:type="dxa"/>
            <w:gridSpan w:val="2"/>
            <w:hideMark/>
          </w:tcPr>
          <w:p w14:paraId="15965DCD" w14:textId="77777777" w:rsidR="0040220E" w:rsidRPr="00E33187" w:rsidRDefault="0040220E">
            <w:pPr>
              <w:pStyle w:val="ColumnHeading"/>
              <w:keepNext/>
            </w:pPr>
            <w:r w:rsidRPr="00E33187">
              <w:t>Text proposed by the Commission</w:t>
            </w:r>
          </w:p>
        </w:tc>
        <w:tc>
          <w:tcPr>
            <w:tcW w:w="4876" w:type="dxa"/>
            <w:gridSpan w:val="2"/>
            <w:hideMark/>
          </w:tcPr>
          <w:p w14:paraId="44994CDA" w14:textId="77777777" w:rsidR="0040220E" w:rsidRPr="00E33187" w:rsidRDefault="0040220E">
            <w:pPr>
              <w:pStyle w:val="ColumnHeading"/>
              <w:keepNext/>
            </w:pPr>
            <w:r w:rsidRPr="00E33187">
              <w:t>Amendment</w:t>
            </w:r>
          </w:p>
        </w:tc>
      </w:tr>
      <w:tr w:rsidR="0040220E" w:rsidRPr="00E33187" w14:paraId="6802ACDE" w14:textId="77777777" w:rsidTr="0040220E">
        <w:trPr>
          <w:gridBefore w:val="1"/>
          <w:wBefore w:w="340" w:type="dxa"/>
          <w:jc w:val="center"/>
        </w:trPr>
        <w:tc>
          <w:tcPr>
            <w:tcW w:w="4876" w:type="dxa"/>
            <w:gridSpan w:val="2"/>
            <w:hideMark/>
          </w:tcPr>
          <w:p w14:paraId="784179C9" w14:textId="77777777" w:rsidR="0040220E" w:rsidRPr="00E33187" w:rsidRDefault="0040220E">
            <w:pPr>
              <w:pStyle w:val="Normal6"/>
            </w:pPr>
            <w:r w:rsidRPr="00E33187">
              <w:t>(2)</w:t>
            </w:r>
            <w:r w:rsidRPr="00E33187">
              <w:tab/>
              <w:t xml:space="preserve">At Union level, the European Semester of economic policy coordination is the framework to identify national reform priorities and monitor their implementation. Member States develop their own national multiannual investment strategies in support of those reform priorities. Those strategies should be presented alongside the yearly National Reform Programmes as a way to outline and coordinate priority investment projects to be supported by national and/or Union funding. They should also serve to use Union funding in a coherent manner and to maximise the added value of the financial support to be received notably from the programmes supported by the Union under the European Regional Development Fund, the Cohesion Fund, the European Social Fund Plus, the European Maritime and Fisheries Fund and the European Agricultural Fund for Rural Development, the European Investment Stabilisation </w:t>
            </w:r>
            <w:r w:rsidRPr="00E33187">
              <w:lastRenderedPageBreak/>
              <w:t>Function and InvestEU, where relevant.</w:t>
            </w:r>
          </w:p>
        </w:tc>
        <w:tc>
          <w:tcPr>
            <w:tcW w:w="4876" w:type="dxa"/>
            <w:gridSpan w:val="2"/>
            <w:hideMark/>
          </w:tcPr>
          <w:p w14:paraId="02EA0D08" w14:textId="77777777" w:rsidR="0040220E" w:rsidRPr="00E33187" w:rsidRDefault="0040220E">
            <w:pPr>
              <w:pStyle w:val="Normal6"/>
              <w:rPr>
                <w:szCs w:val="24"/>
              </w:rPr>
            </w:pPr>
            <w:r w:rsidRPr="00E33187">
              <w:lastRenderedPageBreak/>
              <w:t>(2)</w:t>
            </w:r>
            <w:r w:rsidRPr="00E33187">
              <w:tab/>
              <w:t xml:space="preserve">At Union level, the European Semester of economic policy coordination is the framework to identify national reform priorities and monitor their implementation. Member States develop their own national multiannual investment strategies in support of those reform priorities. Those strategies should </w:t>
            </w:r>
            <w:r w:rsidRPr="00E33187">
              <w:rPr>
                <w:b/>
                <w:i/>
              </w:rPr>
              <w:t>be developed in partnership between national, regional and local authorities, include a gender perspective and</w:t>
            </w:r>
            <w:r w:rsidRPr="00E33187">
              <w:t xml:space="preserve"> be presented alongside the yearly National Reform Programmes as a way to outline and coordinate priority investment projects to be supported by national and/or Union funding. They should also serve to use Union funding in a coherent manner and to maximise the added value of the financial support to be received notably from the programmes supported by the Union under the European Regional Development Fund, the Cohesion Fund, the European Social Fund Plus, the European Maritime and </w:t>
            </w:r>
            <w:r w:rsidRPr="00E33187">
              <w:lastRenderedPageBreak/>
              <w:t>Fisheries Fund and the European Agricultural Fund for Rural Development, the European Investment Stabilisation Function and InvestEU, where relevant.</w:t>
            </w:r>
          </w:p>
        </w:tc>
      </w:tr>
    </w:tbl>
    <w:p w14:paraId="49AEACFF" w14:textId="77777777" w:rsidR="0040220E" w:rsidRPr="00E33187" w:rsidRDefault="0040220E" w:rsidP="0040220E">
      <w:r w:rsidRPr="00E33187">
        <w:rPr>
          <w:rStyle w:val="HideTWBExt"/>
          <w:noProof w:val="0"/>
        </w:rPr>
        <w:lastRenderedPageBreak/>
        <w:t>&lt;/Amend&gt;</w:t>
      </w:r>
    </w:p>
    <w:p w14:paraId="359FC54F" w14:textId="17349288" w:rsidR="0040220E" w:rsidRPr="00E33187" w:rsidRDefault="0040220E" w:rsidP="0040220E">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00974281" w:rsidRPr="00E33187">
        <w:rPr>
          <w:color w:val="000000"/>
        </w:rPr>
        <w:t>4</w:t>
      </w:r>
      <w:r w:rsidRPr="00E33187">
        <w:rPr>
          <w:rStyle w:val="HideTWBExt"/>
          <w:b w:val="0"/>
          <w:noProof w:val="0"/>
        </w:rPr>
        <w:t>&lt;/NumAm&gt;</w:t>
      </w:r>
    </w:p>
    <w:p w14:paraId="4D61468F" w14:textId="77777777" w:rsidR="0040220E" w:rsidRPr="00E33187" w:rsidRDefault="0040220E" w:rsidP="0040220E">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27DCB424" w14:textId="77777777" w:rsidR="0040220E" w:rsidRPr="00E33187" w:rsidRDefault="0040220E" w:rsidP="0040220E">
      <w:pPr>
        <w:pStyle w:val="NormalBold"/>
      </w:pPr>
      <w:r w:rsidRPr="00E33187">
        <w:rPr>
          <w:rStyle w:val="HideTWBExt"/>
          <w:b w:val="0"/>
          <w:noProof w:val="0"/>
        </w:rPr>
        <w:t>&lt;Article&gt;</w:t>
      </w:r>
      <w:r w:rsidRPr="00E33187">
        <w:t>Recital 3</w:t>
      </w:r>
      <w:r w:rsidRPr="00E33187">
        <w:rPr>
          <w:rStyle w:val="HideTWBExt"/>
          <w:b w:val="0"/>
          <w:noProof w:val="0"/>
        </w:rPr>
        <w:t>&lt;/Article&gt;</w:t>
      </w:r>
    </w:p>
    <w:tbl>
      <w:tblPr>
        <w:tblW w:w="10092" w:type="dxa"/>
        <w:jc w:val="center"/>
        <w:tblLayout w:type="fixed"/>
        <w:tblCellMar>
          <w:left w:w="340" w:type="dxa"/>
          <w:right w:w="340" w:type="dxa"/>
        </w:tblCellMar>
        <w:tblLook w:val="04A0" w:firstRow="1" w:lastRow="0" w:firstColumn="1" w:lastColumn="0" w:noHBand="0" w:noVBand="1"/>
      </w:tblPr>
      <w:tblGrid>
        <w:gridCol w:w="340"/>
        <w:gridCol w:w="4536"/>
        <w:gridCol w:w="340"/>
        <w:gridCol w:w="4536"/>
        <w:gridCol w:w="340"/>
      </w:tblGrid>
      <w:tr w:rsidR="0040220E" w:rsidRPr="00E33187" w14:paraId="2DFE50E2" w14:textId="77777777" w:rsidTr="00CC4348">
        <w:trPr>
          <w:gridAfter w:val="1"/>
          <w:wAfter w:w="340" w:type="dxa"/>
          <w:jc w:val="center"/>
        </w:trPr>
        <w:tc>
          <w:tcPr>
            <w:tcW w:w="9752" w:type="dxa"/>
            <w:gridSpan w:val="4"/>
          </w:tcPr>
          <w:p w14:paraId="58F79AE6" w14:textId="77777777" w:rsidR="0040220E" w:rsidRPr="00E33187" w:rsidRDefault="0040220E">
            <w:pPr>
              <w:keepNext/>
            </w:pPr>
          </w:p>
        </w:tc>
      </w:tr>
      <w:tr w:rsidR="0040220E" w:rsidRPr="00E33187" w14:paraId="7AB2D911" w14:textId="77777777" w:rsidTr="00CC4348">
        <w:trPr>
          <w:gridAfter w:val="1"/>
          <w:wAfter w:w="340" w:type="dxa"/>
          <w:jc w:val="center"/>
        </w:trPr>
        <w:tc>
          <w:tcPr>
            <w:tcW w:w="4876" w:type="dxa"/>
            <w:gridSpan w:val="2"/>
            <w:hideMark/>
          </w:tcPr>
          <w:p w14:paraId="1071B416" w14:textId="77777777" w:rsidR="0040220E" w:rsidRPr="00E33187" w:rsidRDefault="0040220E">
            <w:pPr>
              <w:pStyle w:val="ColumnHeading"/>
              <w:keepNext/>
            </w:pPr>
            <w:r w:rsidRPr="00E33187">
              <w:t>Text proposed by the Commission</w:t>
            </w:r>
          </w:p>
        </w:tc>
        <w:tc>
          <w:tcPr>
            <w:tcW w:w="4876" w:type="dxa"/>
            <w:gridSpan w:val="2"/>
            <w:hideMark/>
          </w:tcPr>
          <w:p w14:paraId="75167C7E" w14:textId="77777777" w:rsidR="0040220E" w:rsidRPr="00E33187" w:rsidRDefault="0040220E">
            <w:pPr>
              <w:pStyle w:val="ColumnHeading"/>
              <w:keepNext/>
            </w:pPr>
            <w:r w:rsidRPr="00E33187">
              <w:t>Amendment</w:t>
            </w:r>
          </w:p>
        </w:tc>
      </w:tr>
      <w:tr w:rsidR="0040220E" w:rsidRPr="00E33187" w14:paraId="4A7CA8C8" w14:textId="77777777" w:rsidTr="00CC4348">
        <w:trPr>
          <w:gridBefore w:val="1"/>
          <w:wBefore w:w="340" w:type="dxa"/>
          <w:jc w:val="center"/>
        </w:trPr>
        <w:tc>
          <w:tcPr>
            <w:tcW w:w="4876" w:type="dxa"/>
            <w:gridSpan w:val="2"/>
            <w:hideMark/>
          </w:tcPr>
          <w:p w14:paraId="3A3E6593" w14:textId="77777777" w:rsidR="0040220E" w:rsidRPr="00E33187" w:rsidRDefault="0040220E">
            <w:pPr>
              <w:pStyle w:val="Normal6"/>
            </w:pPr>
            <w:r w:rsidRPr="00E33187">
              <w:t>(3)</w:t>
            </w:r>
            <w:r w:rsidRPr="00E33187">
              <w:tab/>
              <w:t xml:space="preserve">The Council of […] adopted revised guidelines for the employment policies of the Member States to align </w:t>
            </w:r>
            <w:r w:rsidRPr="00E33187">
              <w:rPr>
                <w:b/>
                <w:i/>
              </w:rPr>
              <w:t>the text</w:t>
            </w:r>
            <w:r w:rsidRPr="00E33187">
              <w:t xml:space="preserve"> with the principles of the European Pillar of Social Rights, with a view to improving Europe’s competitiveness and making </w:t>
            </w:r>
            <w:r w:rsidRPr="00E33187">
              <w:rPr>
                <w:b/>
                <w:i/>
              </w:rPr>
              <w:t>it</w:t>
            </w:r>
            <w:r w:rsidRPr="00E33187">
              <w:t xml:space="preserve"> a better place to invest</w:t>
            </w:r>
            <w:r w:rsidRPr="00E33187">
              <w:rPr>
                <w:b/>
                <w:i/>
              </w:rPr>
              <w:t>, create jobs and foster social cohesion</w:t>
            </w:r>
            <w:r w:rsidRPr="00E33187">
              <w:t xml:space="preserve">. In order to ensure the full alignment of the ESF+ with the objectives of </w:t>
            </w:r>
            <w:r w:rsidRPr="00E33187">
              <w:rPr>
                <w:b/>
                <w:i/>
              </w:rPr>
              <w:t>these</w:t>
            </w:r>
            <w:r w:rsidRPr="00E33187">
              <w:t xml:space="preserve"> guidelines, </w:t>
            </w:r>
            <w:r w:rsidRPr="00E33187">
              <w:rPr>
                <w:b/>
                <w:i/>
              </w:rPr>
              <w:t>particularly as regards</w:t>
            </w:r>
            <w:r w:rsidRPr="00E33187">
              <w:t xml:space="preserve"> employment</w:t>
            </w:r>
            <w:r w:rsidRPr="00E33187">
              <w:rPr>
                <w:b/>
                <w:i/>
              </w:rPr>
              <w:t>, education</w:t>
            </w:r>
            <w:r w:rsidRPr="00E33187">
              <w:t xml:space="preserve">, </w:t>
            </w:r>
            <w:r w:rsidRPr="00E33187">
              <w:rPr>
                <w:b/>
                <w:i/>
              </w:rPr>
              <w:t>training and the fight against social exclusion, poverty and discrimination, the ESF+ should support</w:t>
            </w:r>
            <w:r w:rsidRPr="00E33187">
              <w:t xml:space="preserve"> Member States, taking account of </w:t>
            </w:r>
            <w:r w:rsidRPr="00E33187">
              <w:rPr>
                <w:b/>
                <w:i/>
              </w:rPr>
              <w:t>the relevant Integrated</w:t>
            </w:r>
            <w:r w:rsidRPr="00E33187">
              <w:t xml:space="preserve"> Guidelines </w:t>
            </w:r>
            <w:r w:rsidRPr="00E33187">
              <w:rPr>
                <w:b/>
                <w:i/>
              </w:rPr>
              <w:t>and</w:t>
            </w:r>
            <w:r w:rsidRPr="00E33187">
              <w:t xml:space="preserve"> relevant country-specific recommendations adopted in accordance with Article 121(2)</w:t>
            </w:r>
            <w:r w:rsidRPr="00E33187">
              <w:rPr>
                <w:b/>
                <w:i/>
              </w:rPr>
              <w:t xml:space="preserve"> TFEU and Article</w:t>
            </w:r>
            <w:r w:rsidRPr="00E33187">
              <w:t xml:space="preserve"> 148(4) TFEU and</w:t>
            </w:r>
            <w:r w:rsidRPr="00E33187">
              <w:rPr>
                <w:b/>
                <w:i/>
              </w:rPr>
              <w:t>, where appropriate</w:t>
            </w:r>
            <w:r w:rsidRPr="00E33187">
              <w:t xml:space="preserve">, at national level, the national reform programmes underpinned by national strategies. The ESF+ should also contribute to relevant aspects of the implementation of key Union initiatives and activities, in particular the “Skills Agenda for Europe” and the European Education Area, relevant Council Recommendations and other initiatives such as </w:t>
            </w:r>
            <w:r w:rsidRPr="00E33187">
              <w:rPr>
                <w:b/>
                <w:i/>
              </w:rPr>
              <w:t>the Youth Guarantee</w:t>
            </w:r>
            <w:r w:rsidRPr="00E33187">
              <w:t xml:space="preserve">, Upskilling Pathways </w:t>
            </w:r>
            <w:r w:rsidRPr="00E33187">
              <w:rPr>
                <w:b/>
                <w:i/>
              </w:rPr>
              <w:t>and</w:t>
            </w:r>
            <w:r w:rsidRPr="00E33187">
              <w:t xml:space="preserve"> on Integration of the long-term unemployed.</w:t>
            </w:r>
          </w:p>
        </w:tc>
        <w:tc>
          <w:tcPr>
            <w:tcW w:w="4876" w:type="dxa"/>
            <w:gridSpan w:val="2"/>
            <w:hideMark/>
          </w:tcPr>
          <w:p w14:paraId="06CB90BF" w14:textId="50264ECF" w:rsidR="0040220E" w:rsidRPr="00E33187" w:rsidRDefault="0040220E" w:rsidP="001F722C">
            <w:pPr>
              <w:pStyle w:val="Normal6"/>
              <w:rPr>
                <w:szCs w:val="24"/>
              </w:rPr>
            </w:pPr>
            <w:r w:rsidRPr="00E33187">
              <w:t>(3)</w:t>
            </w:r>
            <w:r w:rsidRPr="00E33187">
              <w:tab/>
            </w:r>
            <w:r w:rsidRPr="00E33187">
              <w:rPr>
                <w:b/>
                <w:i/>
              </w:rPr>
              <w:t xml:space="preserve">The Guidelines for the employment policies of the Member States adopted by the Council in accordance with Article 148(2) TFEU, namely: boosting the demand for labour; enhancing labour supply: access to employment, skills and competences; enhancing the functioning of labour markets and the effectiveness of social dialogue and promoting equal opportunities for all, fostering social inclusion and combatting poverty, including improved public services in the health and other sectors, together with the broad economic guidelines adopted in accordance with Article 121(2) form part of the Integrated Guidelines underpinning the Europe 2020 </w:t>
            </w:r>
            <w:r w:rsidR="00827289" w:rsidRPr="00E33187">
              <w:rPr>
                <w:b/>
                <w:i/>
              </w:rPr>
              <w:t>S</w:t>
            </w:r>
            <w:r w:rsidRPr="00E33187">
              <w:rPr>
                <w:b/>
                <w:i/>
              </w:rPr>
              <w:t>trategy.</w:t>
            </w:r>
            <w:r w:rsidRPr="00E33187">
              <w:t xml:space="preserve"> The Council of […] adopted revised guidelines for the employment policies of the Member States to align </w:t>
            </w:r>
            <w:r w:rsidRPr="00E33187">
              <w:rPr>
                <w:b/>
                <w:i/>
              </w:rPr>
              <w:t>them</w:t>
            </w:r>
            <w:r w:rsidRPr="00E33187">
              <w:t xml:space="preserve"> with the principles of the European Pillar of Social Rights, with a view to</w:t>
            </w:r>
            <w:r w:rsidRPr="00E33187">
              <w:rPr>
                <w:b/>
                <w:i/>
              </w:rPr>
              <w:t>, stimulate creation of jobs and foster social cohesion, thus</w:t>
            </w:r>
            <w:r w:rsidRPr="00E33187">
              <w:t xml:space="preserve"> improving Europe’s competitiveness and making </w:t>
            </w:r>
            <w:r w:rsidRPr="00E33187">
              <w:rPr>
                <w:b/>
                <w:i/>
              </w:rPr>
              <w:t>the Union</w:t>
            </w:r>
            <w:r w:rsidRPr="00E33187">
              <w:t xml:space="preserve"> a better place to invest. In order to ensure the full alignment of the ESF+ with the objectives of </w:t>
            </w:r>
            <w:r w:rsidRPr="00E33187">
              <w:rPr>
                <w:b/>
                <w:i/>
              </w:rPr>
              <w:t>the</w:t>
            </w:r>
            <w:r w:rsidRPr="00E33187">
              <w:t xml:space="preserve"> Guidelines </w:t>
            </w:r>
            <w:r w:rsidRPr="00E33187">
              <w:rPr>
                <w:b/>
                <w:i/>
              </w:rPr>
              <w:t>for the</w:t>
            </w:r>
            <w:r w:rsidRPr="00E33187">
              <w:t xml:space="preserve"> employment </w:t>
            </w:r>
            <w:r w:rsidRPr="00E33187">
              <w:rPr>
                <w:b/>
                <w:i/>
              </w:rPr>
              <w:t>policies</w:t>
            </w:r>
            <w:r w:rsidRPr="00E33187">
              <w:t xml:space="preserve">, Member States </w:t>
            </w:r>
            <w:r w:rsidRPr="00E33187">
              <w:rPr>
                <w:b/>
                <w:i/>
              </w:rPr>
              <w:t>should p</w:t>
            </w:r>
            <w:r w:rsidR="00827289" w:rsidRPr="00E33187">
              <w:rPr>
                <w:b/>
                <w:i/>
              </w:rPr>
              <w:t>lan support under</w:t>
            </w:r>
            <w:r w:rsidRPr="00E33187">
              <w:rPr>
                <w:b/>
                <w:i/>
              </w:rPr>
              <w:t xml:space="preserve"> the ESF+</w:t>
            </w:r>
            <w:r w:rsidR="001F722C" w:rsidRPr="00E33187">
              <w:rPr>
                <w:b/>
                <w:i/>
              </w:rPr>
              <w:t xml:space="preserve"> relevant to them</w:t>
            </w:r>
            <w:r w:rsidRPr="00E33187">
              <w:t xml:space="preserve">, taking account of </w:t>
            </w:r>
            <w:r w:rsidRPr="00E33187">
              <w:rPr>
                <w:b/>
                <w:i/>
              </w:rPr>
              <w:t>those</w:t>
            </w:r>
            <w:r w:rsidRPr="00E33187">
              <w:t xml:space="preserve"> Guidelines</w:t>
            </w:r>
            <w:r w:rsidRPr="00E33187">
              <w:rPr>
                <w:b/>
                <w:i/>
              </w:rPr>
              <w:t xml:space="preserve"> , as well as of</w:t>
            </w:r>
            <w:r w:rsidRPr="00E33187">
              <w:t xml:space="preserve"> relevant country-specific recommendations adopted in accordance with Article 148(4) and </w:t>
            </w:r>
            <w:r w:rsidRPr="00E33187">
              <w:rPr>
                <w:b/>
                <w:i/>
              </w:rPr>
              <w:t xml:space="preserve">Article 121(2) </w:t>
            </w:r>
            <w:r w:rsidRPr="00E33187">
              <w:t xml:space="preserve">TFEU and, at national level, </w:t>
            </w:r>
            <w:r w:rsidRPr="00E33187">
              <w:rPr>
                <w:b/>
                <w:i/>
              </w:rPr>
              <w:t>the employment and social aspects of</w:t>
            </w:r>
            <w:r w:rsidRPr="00E33187">
              <w:t xml:space="preserve"> the </w:t>
            </w:r>
            <w:r w:rsidRPr="00E33187">
              <w:lastRenderedPageBreak/>
              <w:t xml:space="preserve">national reform programmes underpinned by national strategies. The ESF+ should also contribute to relevant aspects of the implementation of key Union initiatives and activities, in particular the “Skills Agenda for Europe” and the European Education Area, </w:t>
            </w:r>
            <w:r w:rsidRPr="00E33187">
              <w:rPr>
                <w:b/>
                <w:i/>
              </w:rPr>
              <w:t>the Youth Guarantee and other</w:t>
            </w:r>
            <w:r w:rsidRPr="00E33187">
              <w:t xml:space="preserve"> relevant Council Recommendations and other initiatives such as </w:t>
            </w:r>
            <w:r w:rsidRPr="00E33187">
              <w:rPr>
                <w:b/>
                <w:i/>
              </w:rPr>
              <w:t>Investing in children: breaking the cycle of disadvantage</w:t>
            </w:r>
            <w:r w:rsidRPr="00E33187">
              <w:t xml:space="preserve">, </w:t>
            </w:r>
            <w:r w:rsidRPr="00E33187">
              <w:rPr>
                <w:b/>
                <w:i/>
              </w:rPr>
              <w:t>the</w:t>
            </w:r>
            <w:r w:rsidRPr="00E33187">
              <w:t xml:space="preserve"> Upskilling Pathways</w:t>
            </w:r>
            <w:r w:rsidRPr="00E33187">
              <w:rPr>
                <w:b/>
                <w:i/>
              </w:rPr>
              <w:t>,</w:t>
            </w:r>
            <w:r w:rsidRPr="00E33187">
              <w:t xml:space="preserve"> on Integration of the long-term unemployed</w:t>
            </w:r>
            <w:r w:rsidRPr="00E33187">
              <w:rPr>
                <w:b/>
                <w:i/>
              </w:rPr>
              <w:t>, a Quality Framework for Traineeships and Apprenticeships and the Action Plan on the integration of third-country nationals</w:t>
            </w:r>
            <w:r w:rsidRPr="00E33187">
              <w:t>.</w:t>
            </w:r>
          </w:p>
        </w:tc>
      </w:tr>
    </w:tbl>
    <w:p w14:paraId="2B63DFBE" w14:textId="77777777" w:rsidR="0040220E" w:rsidRPr="00E33187" w:rsidRDefault="0040220E" w:rsidP="0040220E">
      <w:r w:rsidRPr="00E33187">
        <w:rPr>
          <w:rStyle w:val="HideTWBExt"/>
          <w:noProof w:val="0"/>
        </w:rPr>
        <w:lastRenderedPageBreak/>
        <w:t>&lt;/Amend&gt;</w:t>
      </w:r>
    </w:p>
    <w:p w14:paraId="35574AEE" w14:textId="17767ACE" w:rsidR="0040220E" w:rsidRPr="00E33187" w:rsidRDefault="0040220E" w:rsidP="0040220E">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00974281" w:rsidRPr="00E33187">
        <w:rPr>
          <w:color w:val="000000"/>
        </w:rPr>
        <w:t>5</w:t>
      </w:r>
      <w:r w:rsidRPr="00E33187">
        <w:rPr>
          <w:rStyle w:val="HideTWBExt"/>
          <w:b w:val="0"/>
          <w:noProof w:val="0"/>
        </w:rPr>
        <w:t>&lt;/NumAm&gt;</w:t>
      </w:r>
    </w:p>
    <w:p w14:paraId="70E255D0" w14:textId="77777777" w:rsidR="0040220E" w:rsidRPr="00E33187" w:rsidRDefault="0040220E" w:rsidP="0040220E">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36030619" w14:textId="77777777" w:rsidR="0040220E" w:rsidRPr="00E33187" w:rsidRDefault="0040220E" w:rsidP="0040220E">
      <w:pPr>
        <w:pStyle w:val="NormalBold"/>
      </w:pPr>
      <w:r w:rsidRPr="00E33187">
        <w:rPr>
          <w:rStyle w:val="HideTWBExt"/>
          <w:b w:val="0"/>
          <w:noProof w:val="0"/>
        </w:rPr>
        <w:t>&lt;Article&gt;</w:t>
      </w:r>
      <w:r w:rsidRPr="00E33187">
        <w:t>Recital 4</w:t>
      </w:r>
      <w:r w:rsidRPr="00E33187">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340"/>
        <w:gridCol w:w="4536"/>
        <w:gridCol w:w="340"/>
        <w:gridCol w:w="4536"/>
        <w:gridCol w:w="340"/>
      </w:tblGrid>
      <w:tr w:rsidR="0040220E" w:rsidRPr="00E33187" w14:paraId="026D363E" w14:textId="77777777" w:rsidTr="0040220E">
        <w:trPr>
          <w:gridAfter w:val="1"/>
          <w:wAfter w:w="340" w:type="dxa"/>
          <w:jc w:val="center"/>
        </w:trPr>
        <w:tc>
          <w:tcPr>
            <w:tcW w:w="9752" w:type="dxa"/>
            <w:gridSpan w:val="4"/>
          </w:tcPr>
          <w:p w14:paraId="2D0DB889" w14:textId="77777777" w:rsidR="0040220E" w:rsidRPr="00E33187" w:rsidRDefault="0040220E">
            <w:pPr>
              <w:keepNext/>
            </w:pPr>
          </w:p>
        </w:tc>
      </w:tr>
      <w:tr w:rsidR="0040220E" w:rsidRPr="00E33187" w14:paraId="6E7B3986" w14:textId="77777777" w:rsidTr="0040220E">
        <w:trPr>
          <w:gridAfter w:val="1"/>
          <w:wAfter w:w="340" w:type="dxa"/>
          <w:jc w:val="center"/>
        </w:trPr>
        <w:tc>
          <w:tcPr>
            <w:tcW w:w="4876" w:type="dxa"/>
            <w:gridSpan w:val="2"/>
            <w:hideMark/>
          </w:tcPr>
          <w:p w14:paraId="32C68D2A" w14:textId="77777777" w:rsidR="0040220E" w:rsidRPr="00E33187" w:rsidRDefault="0040220E">
            <w:pPr>
              <w:pStyle w:val="ColumnHeading"/>
              <w:keepNext/>
            </w:pPr>
            <w:r w:rsidRPr="00E33187">
              <w:t>Text proposed by the Commission</w:t>
            </w:r>
          </w:p>
        </w:tc>
        <w:tc>
          <w:tcPr>
            <w:tcW w:w="4876" w:type="dxa"/>
            <w:gridSpan w:val="2"/>
            <w:hideMark/>
          </w:tcPr>
          <w:p w14:paraId="06225749" w14:textId="77777777" w:rsidR="0040220E" w:rsidRPr="00E33187" w:rsidRDefault="0040220E">
            <w:pPr>
              <w:pStyle w:val="ColumnHeading"/>
              <w:keepNext/>
            </w:pPr>
            <w:r w:rsidRPr="00E33187">
              <w:t>Amendment</w:t>
            </w:r>
          </w:p>
        </w:tc>
      </w:tr>
      <w:tr w:rsidR="0040220E" w:rsidRPr="00E33187" w14:paraId="3739AFA6" w14:textId="77777777" w:rsidTr="0040220E">
        <w:trPr>
          <w:gridBefore w:val="1"/>
          <w:wBefore w:w="340" w:type="dxa"/>
          <w:jc w:val="center"/>
        </w:trPr>
        <w:tc>
          <w:tcPr>
            <w:tcW w:w="4876" w:type="dxa"/>
            <w:gridSpan w:val="2"/>
            <w:hideMark/>
          </w:tcPr>
          <w:p w14:paraId="085AB7C1" w14:textId="77777777" w:rsidR="0040220E" w:rsidRPr="00E33187" w:rsidRDefault="0040220E">
            <w:pPr>
              <w:pStyle w:val="Normal6"/>
            </w:pPr>
            <w:r w:rsidRPr="00E33187">
              <w:t>(4)</w:t>
            </w:r>
            <w:r w:rsidRPr="00E33187">
              <w:tab/>
              <w:t>On 20 June 2017, the Council endorsed the Union response to the ‘UN 2030 Agenda for Sustainable Development’ - a sustainable European future. The Council underlined the importance of achieving sustainable development across the three dimensions (economic, social and environmental), in a balanced and integrated way. It is vital that sustainable development is mainstreamed into all Union internal and external policy areas, and that the Union is ambitious in the policies it uses to address global challenges. The Council welcomed the Commission Communication on “Next steps for a sustainable European future” of 22 November 2016 as a first step in mainstreaming the Sustainable Development Goals and applying sustainable development as an essential guiding principle for all Union policies, including through its financing instruments.</w:t>
            </w:r>
          </w:p>
        </w:tc>
        <w:tc>
          <w:tcPr>
            <w:tcW w:w="4876" w:type="dxa"/>
            <w:gridSpan w:val="2"/>
            <w:hideMark/>
          </w:tcPr>
          <w:p w14:paraId="1B481426" w14:textId="5F5C9871" w:rsidR="0040220E" w:rsidRPr="00E33187" w:rsidRDefault="0040220E" w:rsidP="001F722C">
            <w:pPr>
              <w:pStyle w:val="Normal6"/>
              <w:rPr>
                <w:szCs w:val="24"/>
              </w:rPr>
            </w:pPr>
            <w:r w:rsidRPr="00E33187">
              <w:t>(4)</w:t>
            </w:r>
            <w:r w:rsidRPr="00E33187">
              <w:tab/>
              <w:t xml:space="preserve">On 20 June 2017, the Council endorsed the Union response to the ‘UN 2030 Agenda for Sustainable Development’ - a sustainable European future. The Council underlined the importance of achieving sustainable development across the three dimensions (economic, social and environmental), in a balanced and integrated way. It is vital that sustainable development is mainstreamed into all Union internal and external policy areas, and that the Union is ambitious in the policies it uses to address global challenges. The Council welcomed the Commission Communication on “Next steps for a sustainable European future” of 22 November 2016 as a first step in mainstreaming the Sustainable Development Goals and applying sustainable development as an essential guiding principle for all Union policies, including through its financing instruments. </w:t>
            </w:r>
            <w:r w:rsidRPr="00E33187">
              <w:rPr>
                <w:b/>
                <w:i/>
              </w:rPr>
              <w:t>The ESF+ should contribute to implementing the Sustainable Development Goals by</w:t>
            </w:r>
            <w:r w:rsidR="001F722C" w:rsidRPr="00E33187">
              <w:rPr>
                <w:b/>
                <w:i/>
              </w:rPr>
              <w:t>, inter alia,</w:t>
            </w:r>
            <w:r w:rsidRPr="00E33187">
              <w:rPr>
                <w:b/>
                <w:i/>
              </w:rPr>
              <w:t xml:space="preserve"> </w:t>
            </w:r>
            <w:r w:rsidRPr="00E33187">
              <w:rPr>
                <w:b/>
                <w:i/>
              </w:rPr>
              <w:lastRenderedPageBreak/>
              <w:t>eradicating extreme forms of poverty (goal 1); promoting quality and inclusive education (goal 4)</w:t>
            </w:r>
            <w:r w:rsidR="001F722C" w:rsidRPr="00E33187">
              <w:rPr>
                <w:b/>
                <w:i/>
              </w:rPr>
              <w:t>;</w:t>
            </w:r>
            <w:r w:rsidRPr="00E33187">
              <w:rPr>
                <w:b/>
                <w:i/>
              </w:rPr>
              <w:t xml:space="preserve"> promoting gender equality (goal 5)</w:t>
            </w:r>
            <w:r w:rsidR="001F722C" w:rsidRPr="00E33187">
              <w:rPr>
                <w:b/>
                <w:i/>
              </w:rPr>
              <w:t>;</w:t>
            </w:r>
            <w:r w:rsidRPr="00E33187">
              <w:rPr>
                <w:b/>
                <w:i/>
              </w:rPr>
              <w:t xml:space="preserve"> promoting sustained, inclusive and sustainable economic growth, full and productive employment and decent work for all (goal 8)</w:t>
            </w:r>
            <w:r w:rsidR="001F722C" w:rsidRPr="00E33187">
              <w:rPr>
                <w:b/>
                <w:i/>
              </w:rPr>
              <w:t>;</w:t>
            </w:r>
            <w:r w:rsidRPr="00E33187">
              <w:rPr>
                <w:b/>
                <w:i/>
              </w:rPr>
              <w:t xml:space="preserve"> and reducing inequality (goal 10).</w:t>
            </w:r>
          </w:p>
        </w:tc>
      </w:tr>
    </w:tbl>
    <w:p w14:paraId="3B1455D6" w14:textId="77777777" w:rsidR="0040220E" w:rsidRPr="00E33187" w:rsidRDefault="0040220E" w:rsidP="0040220E">
      <w:r w:rsidRPr="00E33187">
        <w:rPr>
          <w:rStyle w:val="HideTWBExt"/>
          <w:noProof w:val="0"/>
        </w:rPr>
        <w:lastRenderedPageBreak/>
        <w:t>&lt;/Amend&gt;</w:t>
      </w:r>
    </w:p>
    <w:p w14:paraId="753C6B3D" w14:textId="098FA379" w:rsidR="00CC4348" w:rsidRPr="00E33187" w:rsidRDefault="00CC4348" w:rsidP="00CC434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00974281" w:rsidRPr="00E33187">
        <w:rPr>
          <w:color w:val="000000"/>
        </w:rPr>
        <w:t>6</w:t>
      </w:r>
      <w:r w:rsidRPr="00E33187">
        <w:rPr>
          <w:rStyle w:val="HideTWBExt"/>
          <w:b w:val="0"/>
          <w:noProof w:val="0"/>
        </w:rPr>
        <w:t>&lt;/NumAm&gt;</w:t>
      </w:r>
    </w:p>
    <w:p w14:paraId="29EAFCD8" w14:textId="77777777" w:rsidR="00CC4348" w:rsidRPr="00E33187" w:rsidRDefault="00CC4348" w:rsidP="00CC4348">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36F2C3B6" w14:textId="77777777" w:rsidR="00CC4348" w:rsidRPr="00E33187" w:rsidRDefault="00CC4348" w:rsidP="00CC4348">
      <w:pPr>
        <w:pStyle w:val="NormalBold"/>
      </w:pPr>
      <w:r w:rsidRPr="00E33187">
        <w:rPr>
          <w:rStyle w:val="HideTWBExt"/>
          <w:b w:val="0"/>
          <w:noProof w:val="0"/>
        </w:rPr>
        <w:t>&lt;Article&gt;</w:t>
      </w:r>
      <w:r w:rsidRPr="00E33187">
        <w:t>Recital 4 a (new)</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C4348" w:rsidRPr="00E33187" w14:paraId="451CB2C7" w14:textId="77777777" w:rsidTr="00CC4348">
        <w:trPr>
          <w:jc w:val="center"/>
        </w:trPr>
        <w:tc>
          <w:tcPr>
            <w:tcW w:w="9752" w:type="dxa"/>
            <w:gridSpan w:val="2"/>
          </w:tcPr>
          <w:p w14:paraId="1A4ADD69" w14:textId="77777777" w:rsidR="00CC4348" w:rsidRPr="00E33187" w:rsidRDefault="00CC4348">
            <w:pPr>
              <w:keepNext/>
            </w:pPr>
          </w:p>
        </w:tc>
      </w:tr>
      <w:tr w:rsidR="00CC4348" w:rsidRPr="00E33187" w14:paraId="3DC59EF7" w14:textId="77777777" w:rsidTr="00CC4348">
        <w:trPr>
          <w:jc w:val="center"/>
        </w:trPr>
        <w:tc>
          <w:tcPr>
            <w:tcW w:w="4876" w:type="dxa"/>
            <w:hideMark/>
          </w:tcPr>
          <w:p w14:paraId="79034785" w14:textId="77777777" w:rsidR="00CC4348" w:rsidRPr="00E33187" w:rsidRDefault="00CC4348">
            <w:pPr>
              <w:pStyle w:val="ColumnHeading"/>
              <w:keepNext/>
            </w:pPr>
            <w:r w:rsidRPr="00E33187">
              <w:t>Text proposed by the Commission</w:t>
            </w:r>
          </w:p>
        </w:tc>
        <w:tc>
          <w:tcPr>
            <w:tcW w:w="4876" w:type="dxa"/>
            <w:hideMark/>
          </w:tcPr>
          <w:p w14:paraId="0DDBA13F" w14:textId="77777777" w:rsidR="00CC4348" w:rsidRPr="00E33187" w:rsidRDefault="00CC4348">
            <w:pPr>
              <w:pStyle w:val="ColumnHeading"/>
              <w:keepNext/>
            </w:pPr>
            <w:r w:rsidRPr="00E33187">
              <w:t>Amendment</w:t>
            </w:r>
          </w:p>
        </w:tc>
      </w:tr>
      <w:tr w:rsidR="00CC4348" w:rsidRPr="00E33187" w14:paraId="633703ED" w14:textId="77777777" w:rsidTr="00CC4348">
        <w:trPr>
          <w:jc w:val="center"/>
        </w:trPr>
        <w:tc>
          <w:tcPr>
            <w:tcW w:w="4876" w:type="dxa"/>
          </w:tcPr>
          <w:p w14:paraId="61704298" w14:textId="77777777" w:rsidR="00CC4348" w:rsidRPr="00E33187" w:rsidRDefault="00CC4348">
            <w:pPr>
              <w:pStyle w:val="Normal6"/>
            </w:pPr>
          </w:p>
        </w:tc>
        <w:tc>
          <w:tcPr>
            <w:tcW w:w="4876" w:type="dxa"/>
            <w:hideMark/>
          </w:tcPr>
          <w:p w14:paraId="2AB7AB65" w14:textId="77777777" w:rsidR="00CC4348" w:rsidRPr="00E33187" w:rsidRDefault="00CC4348">
            <w:pPr>
              <w:pStyle w:val="Normal6"/>
              <w:rPr>
                <w:szCs w:val="24"/>
              </w:rPr>
            </w:pPr>
            <w:r w:rsidRPr="00E33187">
              <w:rPr>
                <w:b/>
                <w:i/>
              </w:rPr>
              <w:t>(4a)</w:t>
            </w:r>
            <w:r w:rsidRPr="00E33187">
              <w:rPr>
                <w:b/>
                <w:i/>
              </w:rPr>
              <w:tab/>
              <w:t>The Union and its Member States, having in mind the European Social Charter signed at Turin on 18 October 1961, should have in their objectives the promotion of employment, improved living and working conditions, with a view to lasting high levels of employment and combating exclusion, in accordance with Article 151 TFEU.</w:t>
            </w:r>
          </w:p>
        </w:tc>
      </w:tr>
    </w:tbl>
    <w:p w14:paraId="509E8AD1" w14:textId="77777777" w:rsidR="00CC4348" w:rsidRPr="00E33187" w:rsidRDefault="00CC4348" w:rsidP="00CC4348">
      <w:r w:rsidRPr="00E33187">
        <w:rPr>
          <w:rStyle w:val="HideTWBExt"/>
          <w:noProof w:val="0"/>
        </w:rPr>
        <w:t>&lt;/Amend&gt;</w:t>
      </w:r>
    </w:p>
    <w:p w14:paraId="6D404718" w14:textId="30D96958" w:rsidR="00A86807" w:rsidRPr="00E33187" w:rsidRDefault="002669B6" w:rsidP="00A86807">
      <w:pPr>
        <w:pStyle w:val="AMNumberTabs"/>
        <w:keepNext/>
      </w:pPr>
      <w:r w:rsidRPr="00E33187">
        <w:rPr>
          <w:rStyle w:val="HideTWBExt"/>
          <w:b w:val="0"/>
          <w:noProof w:val="0"/>
          <w:color w:val="auto"/>
        </w:rPr>
        <w:t>&lt;Amend&gt;</w:t>
      </w:r>
      <w:r w:rsidRPr="00E33187">
        <w:t>Amendment</w:t>
      </w:r>
      <w:r w:rsidRPr="00E33187">
        <w:tab/>
      </w:r>
      <w:r w:rsidRPr="00E33187">
        <w:tab/>
      </w:r>
      <w:r w:rsidRPr="00E33187">
        <w:rPr>
          <w:rStyle w:val="HideTWBExt"/>
          <w:b w:val="0"/>
          <w:noProof w:val="0"/>
          <w:color w:val="auto"/>
        </w:rPr>
        <w:t>&lt;NumAm&gt;</w:t>
      </w:r>
      <w:r w:rsidR="00974281" w:rsidRPr="00E33187">
        <w:rPr>
          <w:color w:val="000000"/>
        </w:rPr>
        <w:t>7</w:t>
      </w:r>
      <w:r w:rsidRPr="00E33187">
        <w:rPr>
          <w:rStyle w:val="HideTWBExt"/>
          <w:b w:val="0"/>
          <w:noProof w:val="0"/>
          <w:color w:val="auto"/>
        </w:rPr>
        <w:t>&lt;/NumAm&gt;</w:t>
      </w:r>
    </w:p>
    <w:p w14:paraId="55F45562" w14:textId="77777777" w:rsidR="00A86807" w:rsidRPr="00E33187" w:rsidRDefault="00A86807" w:rsidP="00A86807">
      <w:pPr>
        <w:pStyle w:val="NormalBold12b"/>
        <w:keepNext/>
      </w:pPr>
      <w:r w:rsidRPr="00E33187">
        <w:rPr>
          <w:rStyle w:val="HideTWBExt"/>
          <w:b w:val="0"/>
          <w:noProof w:val="0"/>
          <w:color w:val="auto"/>
        </w:rPr>
        <w:t>&lt;DocAmend&gt;</w:t>
      </w:r>
      <w:r w:rsidRPr="00E33187">
        <w:t>Proposal for a regulation</w:t>
      </w:r>
      <w:r w:rsidRPr="00E33187">
        <w:rPr>
          <w:rStyle w:val="HideTWBExt"/>
          <w:b w:val="0"/>
          <w:noProof w:val="0"/>
          <w:color w:val="auto"/>
        </w:rPr>
        <w:t>&lt;/DocAmend&gt;</w:t>
      </w:r>
    </w:p>
    <w:p w14:paraId="197C7F93" w14:textId="1FAB3075" w:rsidR="00A86807" w:rsidRPr="006A6056" w:rsidRDefault="00A86807" w:rsidP="00A86807">
      <w:pPr>
        <w:pStyle w:val="NormalBold"/>
        <w:rPr>
          <w:lang w:val="fr-FR"/>
        </w:rPr>
      </w:pPr>
      <w:r w:rsidRPr="006A6056">
        <w:rPr>
          <w:rStyle w:val="HideTWBExt"/>
          <w:b w:val="0"/>
          <w:noProof w:val="0"/>
          <w:color w:val="auto"/>
          <w:lang w:val="fr-FR"/>
        </w:rPr>
        <w:t>&lt;Article&gt;</w:t>
      </w:r>
      <w:r w:rsidRPr="006A6056">
        <w:rPr>
          <w:lang w:val="fr-FR"/>
        </w:rPr>
        <w:t xml:space="preserve">Recital 4 </w:t>
      </w:r>
      <w:r w:rsidR="002B24F7" w:rsidRPr="006A6056">
        <w:rPr>
          <w:lang w:val="fr-FR"/>
        </w:rPr>
        <w:t xml:space="preserve">b </w:t>
      </w:r>
      <w:r w:rsidRPr="006A6056">
        <w:rPr>
          <w:lang w:val="fr-FR"/>
        </w:rPr>
        <w:t>(new)</w:t>
      </w:r>
      <w:r w:rsidRPr="006A6056">
        <w:rPr>
          <w:rStyle w:val="HideTWBExt"/>
          <w:b w:val="0"/>
          <w:noProof w:val="0"/>
          <w:color w:val="auto"/>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C27" w:rsidRPr="00B86B07" w14:paraId="4BF931C3" w14:textId="77777777" w:rsidTr="00A86807">
        <w:trPr>
          <w:jc w:val="center"/>
        </w:trPr>
        <w:tc>
          <w:tcPr>
            <w:tcW w:w="9752" w:type="dxa"/>
            <w:gridSpan w:val="2"/>
          </w:tcPr>
          <w:p w14:paraId="5836DE40" w14:textId="77777777" w:rsidR="00A86807" w:rsidRPr="006A6056" w:rsidRDefault="00A86807">
            <w:pPr>
              <w:keepNext/>
              <w:rPr>
                <w:lang w:val="fr-FR"/>
              </w:rPr>
            </w:pPr>
          </w:p>
        </w:tc>
      </w:tr>
      <w:tr w:rsidR="00952C27" w:rsidRPr="00E33187" w14:paraId="1E292F3D" w14:textId="77777777" w:rsidTr="00A86807">
        <w:trPr>
          <w:jc w:val="center"/>
        </w:trPr>
        <w:tc>
          <w:tcPr>
            <w:tcW w:w="4876" w:type="dxa"/>
            <w:hideMark/>
          </w:tcPr>
          <w:p w14:paraId="31F6F0FD" w14:textId="77777777" w:rsidR="00A86807" w:rsidRPr="00E33187" w:rsidRDefault="00A86807">
            <w:pPr>
              <w:pStyle w:val="ColumnHeading"/>
              <w:keepNext/>
            </w:pPr>
            <w:r w:rsidRPr="00E33187">
              <w:t>Text proposed by the Commission</w:t>
            </w:r>
          </w:p>
        </w:tc>
        <w:tc>
          <w:tcPr>
            <w:tcW w:w="4876" w:type="dxa"/>
            <w:hideMark/>
          </w:tcPr>
          <w:p w14:paraId="6987EA02" w14:textId="77777777" w:rsidR="00A86807" w:rsidRPr="00E33187" w:rsidRDefault="00A86807">
            <w:pPr>
              <w:pStyle w:val="ColumnHeading"/>
              <w:keepNext/>
            </w:pPr>
            <w:r w:rsidRPr="00E33187">
              <w:t>Amendment</w:t>
            </w:r>
          </w:p>
        </w:tc>
      </w:tr>
      <w:tr w:rsidR="00952C27" w:rsidRPr="00E33187" w14:paraId="75B7307A" w14:textId="77777777" w:rsidTr="00A86807">
        <w:trPr>
          <w:jc w:val="center"/>
        </w:trPr>
        <w:tc>
          <w:tcPr>
            <w:tcW w:w="4876" w:type="dxa"/>
          </w:tcPr>
          <w:p w14:paraId="2D05E8D7" w14:textId="77777777" w:rsidR="00A86807" w:rsidRPr="00E33187" w:rsidRDefault="00A86807">
            <w:pPr>
              <w:pStyle w:val="Normal6"/>
            </w:pPr>
          </w:p>
        </w:tc>
        <w:tc>
          <w:tcPr>
            <w:tcW w:w="4876" w:type="dxa"/>
            <w:hideMark/>
          </w:tcPr>
          <w:p w14:paraId="56C243FD" w14:textId="7DB20E94" w:rsidR="00A86807" w:rsidRPr="00E33187" w:rsidRDefault="00A86807" w:rsidP="001F722C">
            <w:pPr>
              <w:pStyle w:val="Normal6"/>
              <w:rPr>
                <w:szCs w:val="24"/>
              </w:rPr>
            </w:pPr>
            <w:r w:rsidRPr="00E33187">
              <w:rPr>
                <w:b/>
                <w:i/>
              </w:rPr>
              <w:t>(</w:t>
            </w:r>
            <w:r w:rsidR="002B24F7" w:rsidRPr="00E33187">
              <w:rPr>
                <w:b/>
                <w:i/>
              </w:rPr>
              <w:t>4b</w:t>
            </w:r>
            <w:r w:rsidRPr="00E33187">
              <w:rPr>
                <w:b/>
                <w:i/>
              </w:rPr>
              <w:t>)</w:t>
            </w:r>
            <w:r w:rsidRPr="00E33187">
              <w:rPr>
                <w:b/>
                <w:i/>
              </w:rPr>
              <w:tab/>
              <w:t>European society continues to face a range of social challenges. Over 100 million people are at risk of poverty and social exclusion, the youth unemployment rate is still over double the general unemployment rate and there is a need for better integration of third-country nationals. Th</w:t>
            </w:r>
            <w:r w:rsidR="001F722C" w:rsidRPr="00E33187">
              <w:rPr>
                <w:b/>
                <w:i/>
              </w:rPr>
              <w:t>o</w:t>
            </w:r>
            <w:r w:rsidRPr="00E33187">
              <w:rPr>
                <w:b/>
                <w:i/>
              </w:rPr>
              <w:t>se challenges not only threaten the well-being of the persons directly concerned, but also place economic and social pressure on European society as a whole.</w:t>
            </w:r>
          </w:p>
        </w:tc>
      </w:tr>
    </w:tbl>
    <w:p w14:paraId="0FCBA3EC" w14:textId="77777777" w:rsidR="00A86807" w:rsidRPr="00E33187" w:rsidRDefault="00A86807" w:rsidP="00A86807">
      <w:pPr>
        <w:rPr>
          <w:szCs w:val="24"/>
        </w:rPr>
      </w:pPr>
      <w:r w:rsidRPr="00E33187">
        <w:rPr>
          <w:rStyle w:val="HideTWBExt"/>
          <w:noProof w:val="0"/>
          <w:color w:val="auto"/>
        </w:rPr>
        <w:t>&lt;/Amend&gt;</w:t>
      </w:r>
    </w:p>
    <w:p w14:paraId="78599C26" w14:textId="32E64DDC" w:rsidR="0040220E" w:rsidRPr="00E33187" w:rsidRDefault="0040220E" w:rsidP="0040220E">
      <w:pPr>
        <w:pStyle w:val="AMNumberTabs"/>
        <w:keepNext/>
      </w:pPr>
      <w:r w:rsidRPr="00E33187">
        <w:rPr>
          <w:rStyle w:val="HideTWBExt"/>
          <w:b w:val="0"/>
          <w:noProof w:val="0"/>
        </w:rPr>
        <w:lastRenderedPageBreak/>
        <w:t>&lt;Amend&gt;</w:t>
      </w:r>
      <w:r w:rsidRPr="00E33187">
        <w:t>Amendment</w:t>
      </w:r>
      <w:r w:rsidRPr="00E33187">
        <w:tab/>
      </w:r>
      <w:r w:rsidRPr="00E33187">
        <w:tab/>
      </w:r>
      <w:r w:rsidRPr="00E33187">
        <w:rPr>
          <w:rStyle w:val="HideTWBExt"/>
          <w:b w:val="0"/>
          <w:noProof w:val="0"/>
        </w:rPr>
        <w:t>&lt;NumAm&gt;</w:t>
      </w:r>
      <w:r w:rsidR="00974281" w:rsidRPr="00E33187">
        <w:rPr>
          <w:color w:val="000000"/>
        </w:rPr>
        <w:t>8</w:t>
      </w:r>
      <w:r w:rsidRPr="00E33187">
        <w:rPr>
          <w:rStyle w:val="HideTWBExt"/>
          <w:b w:val="0"/>
          <w:noProof w:val="0"/>
        </w:rPr>
        <w:t>&lt;/NumAm&gt;</w:t>
      </w:r>
    </w:p>
    <w:p w14:paraId="20C85E75" w14:textId="77777777" w:rsidR="0040220E" w:rsidRPr="00E33187" w:rsidRDefault="0040220E" w:rsidP="0040220E">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41DC83B3" w14:textId="77777777" w:rsidR="0040220E" w:rsidRPr="00E33187" w:rsidRDefault="0040220E" w:rsidP="0040220E">
      <w:pPr>
        <w:pStyle w:val="NormalBold"/>
      </w:pPr>
      <w:r w:rsidRPr="00E33187">
        <w:rPr>
          <w:rStyle w:val="HideTWBExt"/>
          <w:b w:val="0"/>
          <w:noProof w:val="0"/>
        </w:rPr>
        <w:t>&lt;Article&gt;</w:t>
      </w:r>
      <w:r w:rsidRPr="00E33187">
        <w:t>Recital 5</w:t>
      </w:r>
      <w:r w:rsidRPr="00E33187">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340"/>
        <w:gridCol w:w="4536"/>
        <w:gridCol w:w="340"/>
        <w:gridCol w:w="4536"/>
        <w:gridCol w:w="340"/>
      </w:tblGrid>
      <w:tr w:rsidR="0040220E" w:rsidRPr="00E33187" w14:paraId="193EECC0" w14:textId="77777777" w:rsidTr="0040220E">
        <w:trPr>
          <w:gridAfter w:val="1"/>
          <w:wAfter w:w="340" w:type="dxa"/>
          <w:jc w:val="center"/>
        </w:trPr>
        <w:tc>
          <w:tcPr>
            <w:tcW w:w="9752" w:type="dxa"/>
            <w:gridSpan w:val="4"/>
          </w:tcPr>
          <w:p w14:paraId="43B531A9" w14:textId="77777777" w:rsidR="0040220E" w:rsidRPr="00E33187" w:rsidRDefault="0040220E">
            <w:pPr>
              <w:keepNext/>
            </w:pPr>
          </w:p>
        </w:tc>
      </w:tr>
      <w:tr w:rsidR="0040220E" w:rsidRPr="00E33187" w14:paraId="45B29A46" w14:textId="77777777" w:rsidTr="0040220E">
        <w:trPr>
          <w:gridAfter w:val="1"/>
          <w:wAfter w:w="340" w:type="dxa"/>
          <w:jc w:val="center"/>
        </w:trPr>
        <w:tc>
          <w:tcPr>
            <w:tcW w:w="4876" w:type="dxa"/>
            <w:gridSpan w:val="2"/>
            <w:hideMark/>
          </w:tcPr>
          <w:p w14:paraId="1E0D38C0" w14:textId="77777777" w:rsidR="0040220E" w:rsidRPr="00E33187" w:rsidRDefault="0040220E">
            <w:pPr>
              <w:pStyle w:val="ColumnHeading"/>
              <w:keepNext/>
            </w:pPr>
            <w:r w:rsidRPr="00E33187">
              <w:t>Text proposed by the Commission</w:t>
            </w:r>
          </w:p>
        </w:tc>
        <w:tc>
          <w:tcPr>
            <w:tcW w:w="4876" w:type="dxa"/>
            <w:gridSpan w:val="2"/>
            <w:hideMark/>
          </w:tcPr>
          <w:p w14:paraId="7C46DDA9" w14:textId="77777777" w:rsidR="0040220E" w:rsidRPr="00E33187" w:rsidRDefault="0040220E">
            <w:pPr>
              <w:pStyle w:val="ColumnHeading"/>
              <w:keepNext/>
            </w:pPr>
            <w:r w:rsidRPr="00E33187">
              <w:t>Amendment</w:t>
            </w:r>
          </w:p>
        </w:tc>
      </w:tr>
      <w:tr w:rsidR="0040220E" w:rsidRPr="00E33187" w14:paraId="14DF1C75" w14:textId="77777777" w:rsidTr="0040220E">
        <w:trPr>
          <w:gridBefore w:val="1"/>
          <w:wBefore w:w="340" w:type="dxa"/>
          <w:jc w:val="center"/>
        </w:trPr>
        <w:tc>
          <w:tcPr>
            <w:tcW w:w="4876" w:type="dxa"/>
            <w:gridSpan w:val="2"/>
            <w:hideMark/>
          </w:tcPr>
          <w:p w14:paraId="6FD54F43" w14:textId="77777777" w:rsidR="0040220E" w:rsidRPr="00E33187" w:rsidRDefault="0040220E">
            <w:pPr>
              <w:pStyle w:val="Normal6"/>
            </w:pPr>
            <w:r w:rsidRPr="00E33187">
              <w:t>(5)</w:t>
            </w:r>
            <w:r w:rsidRPr="00E33187">
              <w:tab/>
              <w:t xml:space="preserve">The Union is confronted with structural challenges arising from economic globalisation, the management of migration flows </w:t>
            </w:r>
            <w:r w:rsidRPr="00E33187">
              <w:rPr>
                <w:b/>
                <w:i/>
              </w:rPr>
              <w:t>and the increased security threat</w:t>
            </w:r>
            <w:r w:rsidRPr="00E33187">
              <w:t>, clean energy transition, technological change and an increasingly ageing workforce and growing skills and labour shortages in some sectors and regions, experienced especially by SMEs. Taking into account the changing realities of the world of work, the Union should be prepared for the current and future challenges by investing in relevant skills, making growth more inclusive and by improving employment and social policies, including in view of labour mobility.</w:t>
            </w:r>
          </w:p>
        </w:tc>
        <w:tc>
          <w:tcPr>
            <w:tcW w:w="4876" w:type="dxa"/>
            <w:gridSpan w:val="2"/>
            <w:hideMark/>
          </w:tcPr>
          <w:p w14:paraId="654EA364" w14:textId="4845C1C5" w:rsidR="0040220E" w:rsidRPr="00E33187" w:rsidRDefault="0040220E">
            <w:pPr>
              <w:pStyle w:val="Normal6"/>
              <w:rPr>
                <w:szCs w:val="24"/>
              </w:rPr>
            </w:pPr>
            <w:r w:rsidRPr="00E33187">
              <w:t>(5)</w:t>
            </w:r>
            <w:r w:rsidRPr="00E33187">
              <w:tab/>
              <w:t xml:space="preserve">The Union is confronted with structural challenges arising from economic globalisation, </w:t>
            </w:r>
            <w:r w:rsidRPr="00E33187">
              <w:rPr>
                <w:b/>
                <w:i/>
              </w:rPr>
              <w:t>social inequalities,</w:t>
            </w:r>
            <w:r w:rsidRPr="00E33187">
              <w:t xml:space="preserve"> the management of migration flows </w:t>
            </w:r>
            <w:r w:rsidRPr="00E33187">
              <w:rPr>
                <w:b/>
                <w:i/>
              </w:rPr>
              <w:t>and related integration challenges</w:t>
            </w:r>
            <w:r w:rsidRPr="00E33187">
              <w:t xml:space="preserve">, clean energy </w:t>
            </w:r>
            <w:r w:rsidRPr="00E33187">
              <w:rPr>
                <w:b/>
                <w:i/>
              </w:rPr>
              <w:t>and just</w:t>
            </w:r>
            <w:r w:rsidRPr="00E33187">
              <w:rPr>
                <w:b/>
                <w:bCs/>
                <w:i/>
                <w:iCs/>
              </w:rPr>
              <w:t xml:space="preserve"> </w:t>
            </w:r>
            <w:r w:rsidRPr="00E33187">
              <w:t>transition, technological change</w:t>
            </w:r>
            <w:r w:rsidRPr="00E33187">
              <w:rPr>
                <w:b/>
                <w:i/>
              </w:rPr>
              <w:t xml:space="preserve">, demographic decline, unemployment in general and youth unemployment </w:t>
            </w:r>
            <w:r w:rsidRPr="00E33187">
              <w:t xml:space="preserve">and an increasingly ageing </w:t>
            </w:r>
            <w:r w:rsidRPr="00E33187">
              <w:rPr>
                <w:b/>
                <w:i/>
              </w:rPr>
              <w:t>society and</w:t>
            </w:r>
            <w:r w:rsidRPr="00E33187">
              <w:rPr>
                <w:b/>
                <w:bCs/>
                <w:i/>
                <w:iCs/>
              </w:rPr>
              <w:t xml:space="preserve"> </w:t>
            </w:r>
            <w:r w:rsidRPr="00E33187">
              <w:t xml:space="preserve">workforce and growing skills </w:t>
            </w:r>
            <w:r w:rsidRPr="00E33187">
              <w:rPr>
                <w:b/>
                <w:i/>
              </w:rPr>
              <w:t>shortages</w:t>
            </w:r>
            <w:r w:rsidRPr="00E33187">
              <w:t xml:space="preserve"> and labour shortages in some sectors and regions, experienced especially by SMEs. Taking into account the changing realities of the world of work, the Union should be prepared for the current and future challenges by investing in relevant skills</w:t>
            </w:r>
            <w:r w:rsidRPr="00E33187">
              <w:rPr>
                <w:b/>
                <w:bCs/>
                <w:i/>
                <w:iCs/>
              </w:rPr>
              <w:t xml:space="preserve">, </w:t>
            </w:r>
            <w:r w:rsidRPr="00E33187">
              <w:rPr>
                <w:b/>
                <w:i/>
              </w:rPr>
              <w:t>education, training and lifelong learning</w:t>
            </w:r>
            <w:r w:rsidRPr="00E33187">
              <w:t xml:space="preserve"> making growth more inclusive and by improving </w:t>
            </w:r>
            <w:r w:rsidRPr="00E33187">
              <w:rPr>
                <w:b/>
                <w:i/>
              </w:rPr>
              <w:t>competences and knowledge,</w:t>
            </w:r>
            <w:r w:rsidRPr="00E33187">
              <w:t xml:space="preserve"> employment and social policies, including in view of labour mobility</w:t>
            </w:r>
            <w:r w:rsidRPr="00E33187">
              <w:rPr>
                <w:b/>
                <w:i/>
              </w:rPr>
              <w:t xml:space="preserve"> of U</w:t>
            </w:r>
            <w:r w:rsidR="00EC37A0" w:rsidRPr="00E33187">
              <w:rPr>
                <w:b/>
                <w:i/>
              </w:rPr>
              <w:t>nion</w:t>
            </w:r>
            <w:r w:rsidRPr="00E33187">
              <w:rPr>
                <w:b/>
                <w:i/>
              </w:rPr>
              <w:t xml:space="preserve"> citizens and addressing increasing health inequalities between and within Member States</w:t>
            </w:r>
            <w:r w:rsidRPr="00E33187">
              <w:t>.</w:t>
            </w:r>
          </w:p>
        </w:tc>
      </w:tr>
    </w:tbl>
    <w:p w14:paraId="4E5361E9" w14:textId="77777777" w:rsidR="0040220E" w:rsidRPr="00E33187" w:rsidRDefault="0040220E" w:rsidP="0040220E">
      <w:r w:rsidRPr="00E33187">
        <w:rPr>
          <w:rStyle w:val="HideTWBExt"/>
          <w:noProof w:val="0"/>
        </w:rPr>
        <w:t>&lt;/Amend&gt;</w:t>
      </w:r>
    </w:p>
    <w:p w14:paraId="5A14CBA4" w14:textId="59295662" w:rsidR="0040220E" w:rsidRPr="00E33187" w:rsidRDefault="0040220E" w:rsidP="0040220E">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00974281" w:rsidRPr="00E33187">
        <w:rPr>
          <w:color w:val="000000"/>
        </w:rPr>
        <w:t>9</w:t>
      </w:r>
      <w:r w:rsidRPr="00E33187">
        <w:rPr>
          <w:rStyle w:val="HideTWBExt"/>
          <w:b w:val="0"/>
          <w:noProof w:val="0"/>
        </w:rPr>
        <w:t>&lt;/NumAm&gt;</w:t>
      </w:r>
    </w:p>
    <w:p w14:paraId="6AD5376E" w14:textId="77777777" w:rsidR="0040220E" w:rsidRPr="00E33187" w:rsidRDefault="0040220E" w:rsidP="0040220E">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10BC6389" w14:textId="77777777" w:rsidR="0040220E" w:rsidRPr="00E33187" w:rsidRDefault="0040220E" w:rsidP="0040220E">
      <w:pPr>
        <w:pStyle w:val="NormalBold"/>
      </w:pPr>
      <w:r w:rsidRPr="00E33187">
        <w:rPr>
          <w:rStyle w:val="HideTWBExt"/>
          <w:b w:val="0"/>
          <w:noProof w:val="0"/>
        </w:rPr>
        <w:t>&lt;Article&gt;</w:t>
      </w:r>
      <w:r w:rsidRPr="00E33187">
        <w:t>Recital 6</w:t>
      </w:r>
      <w:r w:rsidRPr="00E33187">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340"/>
        <w:gridCol w:w="4536"/>
        <w:gridCol w:w="340"/>
        <w:gridCol w:w="4536"/>
        <w:gridCol w:w="340"/>
      </w:tblGrid>
      <w:tr w:rsidR="0040220E" w:rsidRPr="00E33187" w14:paraId="7C109F5D" w14:textId="77777777" w:rsidTr="0040220E">
        <w:trPr>
          <w:gridAfter w:val="1"/>
          <w:wAfter w:w="340" w:type="dxa"/>
          <w:jc w:val="center"/>
        </w:trPr>
        <w:tc>
          <w:tcPr>
            <w:tcW w:w="9752" w:type="dxa"/>
            <w:gridSpan w:val="4"/>
          </w:tcPr>
          <w:p w14:paraId="264339E4" w14:textId="77777777" w:rsidR="0040220E" w:rsidRPr="00E33187" w:rsidRDefault="0040220E">
            <w:pPr>
              <w:keepNext/>
            </w:pPr>
          </w:p>
        </w:tc>
      </w:tr>
      <w:tr w:rsidR="0040220E" w:rsidRPr="00E33187" w14:paraId="59E05CA3" w14:textId="77777777" w:rsidTr="0040220E">
        <w:trPr>
          <w:gridAfter w:val="1"/>
          <w:wAfter w:w="340" w:type="dxa"/>
          <w:jc w:val="center"/>
        </w:trPr>
        <w:tc>
          <w:tcPr>
            <w:tcW w:w="4876" w:type="dxa"/>
            <w:gridSpan w:val="2"/>
            <w:hideMark/>
          </w:tcPr>
          <w:p w14:paraId="24BEB430" w14:textId="77777777" w:rsidR="0040220E" w:rsidRPr="00E33187" w:rsidRDefault="0040220E">
            <w:pPr>
              <w:pStyle w:val="ColumnHeading"/>
              <w:keepNext/>
            </w:pPr>
            <w:r w:rsidRPr="00E33187">
              <w:t>Text proposed by the Commission</w:t>
            </w:r>
          </w:p>
        </w:tc>
        <w:tc>
          <w:tcPr>
            <w:tcW w:w="4876" w:type="dxa"/>
            <w:gridSpan w:val="2"/>
            <w:hideMark/>
          </w:tcPr>
          <w:p w14:paraId="43136396" w14:textId="77777777" w:rsidR="0040220E" w:rsidRPr="00E33187" w:rsidRDefault="0040220E">
            <w:pPr>
              <w:pStyle w:val="ColumnHeading"/>
              <w:keepNext/>
            </w:pPr>
            <w:r w:rsidRPr="00E33187">
              <w:t>Amendment</w:t>
            </w:r>
          </w:p>
        </w:tc>
      </w:tr>
      <w:tr w:rsidR="0040220E" w:rsidRPr="00E33187" w14:paraId="5F547B19" w14:textId="77777777" w:rsidTr="0040220E">
        <w:trPr>
          <w:gridBefore w:val="1"/>
          <w:wBefore w:w="340" w:type="dxa"/>
          <w:jc w:val="center"/>
        </w:trPr>
        <w:tc>
          <w:tcPr>
            <w:tcW w:w="4876" w:type="dxa"/>
            <w:gridSpan w:val="2"/>
            <w:hideMark/>
          </w:tcPr>
          <w:p w14:paraId="0F4ECFAE" w14:textId="77777777" w:rsidR="0040220E" w:rsidRPr="00E33187" w:rsidRDefault="0040220E">
            <w:pPr>
              <w:pStyle w:val="Normal6"/>
            </w:pPr>
            <w:r w:rsidRPr="00E33187">
              <w:t>(6)</w:t>
            </w:r>
            <w:r w:rsidRPr="00E33187">
              <w:tab/>
              <w:t xml:space="preserve">Regulation (EU) No […] establishes the framework for action by the European Regional Development Fund (ERDF), the European Social Fund Plus (ESF+), the Cohesion Fund, the European Maritime and Fisheries Fund (EMFF), the Asylum and Migration Fund (AMIF), Internal Security Fund (ISF) and the Border Management and Visa Instrument </w:t>
            </w:r>
            <w:r w:rsidRPr="00E33187">
              <w:lastRenderedPageBreak/>
              <w:t>(BMVI) as a part of the Integrated Border Management Fund (IBMF), and lays down, in particular, the policy objectives and the rules concerning programming, monitoring and evaluation, management and control for Union funds implemented under shared management. It is therefore necessary to specify the general objectives of the ESF+, and to lay down specific provisions concerning the type of activities that may be financed by the ESF+.</w:t>
            </w:r>
          </w:p>
        </w:tc>
        <w:tc>
          <w:tcPr>
            <w:tcW w:w="4876" w:type="dxa"/>
            <w:gridSpan w:val="2"/>
            <w:hideMark/>
          </w:tcPr>
          <w:p w14:paraId="5D82005B" w14:textId="77777777" w:rsidR="0040220E" w:rsidRPr="00E33187" w:rsidRDefault="0040220E">
            <w:pPr>
              <w:pStyle w:val="Normal6"/>
              <w:rPr>
                <w:szCs w:val="24"/>
              </w:rPr>
            </w:pPr>
            <w:r w:rsidRPr="00E33187">
              <w:lastRenderedPageBreak/>
              <w:t>(6)</w:t>
            </w:r>
            <w:r w:rsidRPr="00E33187">
              <w:tab/>
              <w:t xml:space="preserve">Regulation (EU) No […] establishes the framework for action by the European Regional Development Fund (ERDF), the European Social Fund Plus (ESF+), the Cohesion Fund, the European Maritime and Fisheries Fund (EMFF), the Asylum and Migration Fund (AMIF), Internal Security Fund (ISF) and the Border Management and Visa Instrument </w:t>
            </w:r>
            <w:r w:rsidRPr="00E33187">
              <w:lastRenderedPageBreak/>
              <w:t xml:space="preserve">(BMVI) as a part of the Integrated Border Management Fund (IBMF), and lays down, in particular, the policy objectives and the rules concerning programming, monitoring and evaluation, management and control for Union funds implemented under shared management. It is therefore necessary to specify the general objectives of the ESF+ </w:t>
            </w:r>
            <w:r w:rsidRPr="00E33187">
              <w:rPr>
                <w:b/>
                <w:i/>
              </w:rPr>
              <w:t>and its coordination with other funds</w:t>
            </w:r>
            <w:r w:rsidRPr="00E33187">
              <w:t>, and to lay down specific provisions concerning the type of activities that may be financed by the ESF+.</w:t>
            </w:r>
          </w:p>
        </w:tc>
      </w:tr>
    </w:tbl>
    <w:p w14:paraId="47035855" w14:textId="77777777" w:rsidR="0040220E" w:rsidRPr="00E33187" w:rsidRDefault="0040220E" w:rsidP="0040220E">
      <w:r w:rsidRPr="00E33187">
        <w:rPr>
          <w:rStyle w:val="HideTWBExt"/>
          <w:noProof w:val="0"/>
        </w:rPr>
        <w:lastRenderedPageBreak/>
        <w:t>&lt;/Amend&gt;</w:t>
      </w:r>
    </w:p>
    <w:p w14:paraId="1ED1D73A" w14:textId="39C33318" w:rsidR="00A71FFB" w:rsidRPr="00E33187" w:rsidRDefault="00A71FFB" w:rsidP="00A71FFB">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00974281" w:rsidRPr="00E33187">
        <w:rPr>
          <w:color w:val="000000"/>
        </w:rPr>
        <w:t>10</w:t>
      </w:r>
      <w:r w:rsidRPr="00E33187">
        <w:rPr>
          <w:rStyle w:val="HideTWBExt"/>
          <w:b w:val="0"/>
          <w:noProof w:val="0"/>
        </w:rPr>
        <w:t>&lt;/NumAm&gt;</w:t>
      </w:r>
    </w:p>
    <w:p w14:paraId="733A9F9D" w14:textId="77777777" w:rsidR="00A71FFB" w:rsidRPr="00E33187" w:rsidRDefault="00A71FFB" w:rsidP="00A71FFB">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2B0A382E" w14:textId="77777777" w:rsidR="00A71FFB" w:rsidRPr="00E33187" w:rsidRDefault="00A71FFB" w:rsidP="00A71FFB">
      <w:pPr>
        <w:pStyle w:val="NormalBold"/>
      </w:pPr>
      <w:r w:rsidRPr="00E33187">
        <w:rPr>
          <w:rStyle w:val="HideTWBExt"/>
          <w:b w:val="0"/>
          <w:noProof w:val="0"/>
        </w:rPr>
        <w:t>&lt;Article&gt;</w:t>
      </w:r>
      <w:r w:rsidRPr="00E33187">
        <w:t>Recital 7</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FFB" w:rsidRPr="00E33187" w14:paraId="7DF6EFDB" w14:textId="77777777" w:rsidTr="00A71FFB">
        <w:trPr>
          <w:jc w:val="center"/>
        </w:trPr>
        <w:tc>
          <w:tcPr>
            <w:tcW w:w="9752" w:type="dxa"/>
            <w:gridSpan w:val="2"/>
          </w:tcPr>
          <w:p w14:paraId="421A1726" w14:textId="77777777" w:rsidR="00A71FFB" w:rsidRPr="00E33187" w:rsidRDefault="00A71FFB">
            <w:pPr>
              <w:keepNext/>
              <w:rPr>
                <w:lang w:eastAsia="en-US"/>
              </w:rPr>
            </w:pPr>
          </w:p>
        </w:tc>
      </w:tr>
      <w:tr w:rsidR="00A71FFB" w:rsidRPr="00E33187" w14:paraId="1BDD0DA3" w14:textId="77777777" w:rsidTr="00A71FFB">
        <w:trPr>
          <w:jc w:val="center"/>
        </w:trPr>
        <w:tc>
          <w:tcPr>
            <w:tcW w:w="4876" w:type="dxa"/>
            <w:hideMark/>
          </w:tcPr>
          <w:p w14:paraId="055CA9B6" w14:textId="77777777" w:rsidR="00A71FFB" w:rsidRPr="00E33187" w:rsidRDefault="00A71FFB">
            <w:pPr>
              <w:pStyle w:val="ColumnHeading"/>
              <w:keepNext/>
              <w:rPr>
                <w:lang w:eastAsia="en-US"/>
              </w:rPr>
            </w:pPr>
            <w:r w:rsidRPr="00E33187">
              <w:rPr>
                <w:lang w:eastAsia="en-US"/>
              </w:rPr>
              <w:t>Text proposed by the Commission</w:t>
            </w:r>
          </w:p>
        </w:tc>
        <w:tc>
          <w:tcPr>
            <w:tcW w:w="4876" w:type="dxa"/>
            <w:hideMark/>
          </w:tcPr>
          <w:p w14:paraId="4EE7560D" w14:textId="77777777" w:rsidR="00A71FFB" w:rsidRPr="00E33187" w:rsidRDefault="00A71FFB">
            <w:pPr>
              <w:pStyle w:val="ColumnHeading"/>
              <w:keepNext/>
              <w:rPr>
                <w:lang w:eastAsia="en-US"/>
              </w:rPr>
            </w:pPr>
            <w:r w:rsidRPr="00E33187">
              <w:rPr>
                <w:lang w:eastAsia="en-US"/>
              </w:rPr>
              <w:t>Amendment</w:t>
            </w:r>
          </w:p>
        </w:tc>
      </w:tr>
      <w:tr w:rsidR="00A71FFB" w:rsidRPr="00E33187" w14:paraId="0DA7C8BB" w14:textId="77777777" w:rsidTr="00A71FFB">
        <w:trPr>
          <w:jc w:val="center"/>
        </w:trPr>
        <w:tc>
          <w:tcPr>
            <w:tcW w:w="4876" w:type="dxa"/>
            <w:hideMark/>
          </w:tcPr>
          <w:p w14:paraId="0A60E2B0" w14:textId="77777777" w:rsidR="00A71FFB" w:rsidRPr="00E33187" w:rsidRDefault="00A71FFB">
            <w:pPr>
              <w:pStyle w:val="Normal6"/>
              <w:rPr>
                <w:lang w:eastAsia="en-US"/>
              </w:rPr>
            </w:pPr>
            <w:r w:rsidRPr="00E33187">
              <w:rPr>
                <w:lang w:eastAsia="en-US"/>
              </w:rPr>
              <w:t>(7)</w:t>
            </w:r>
            <w:r w:rsidRPr="00E33187">
              <w:rPr>
                <w:lang w:eastAsia="en-US"/>
              </w:rPr>
              <w:tab/>
              <w:t>Regulation (EU, Euratom) No [the new FR] (the ‘Financial Regulation’) lays down rules on the implementation of the Union budget, including the rules on grants, prizes, procurement, indirect implementation, financial assistance, financial instruments and budgetary guarantees. In order to ensure coherence in the implementation of Union funding programmes, the Financial Regulation is to apply to the actions to be implemented in direct or indirect management under the ESF+.</w:t>
            </w:r>
          </w:p>
        </w:tc>
        <w:tc>
          <w:tcPr>
            <w:tcW w:w="4876" w:type="dxa"/>
            <w:hideMark/>
          </w:tcPr>
          <w:p w14:paraId="41E51D74" w14:textId="77777777" w:rsidR="00A71FFB" w:rsidRPr="00E33187" w:rsidRDefault="00A71FFB">
            <w:pPr>
              <w:pStyle w:val="Normal6"/>
              <w:rPr>
                <w:szCs w:val="24"/>
                <w:lang w:eastAsia="en-US"/>
              </w:rPr>
            </w:pPr>
            <w:r w:rsidRPr="00E33187">
              <w:rPr>
                <w:lang w:eastAsia="en-US"/>
              </w:rPr>
              <w:t>(7)</w:t>
            </w:r>
            <w:r w:rsidRPr="00E33187">
              <w:rPr>
                <w:lang w:eastAsia="en-US"/>
              </w:rPr>
              <w:tab/>
              <w:t>Regulation (EU, Euratom) No [the new FR] (the ‘Financial Regulation’) lays down rules on the implementation of the Union budget, including the rules on grants, prizes, procurement, indirect implementation, financial assistance, financial instruments and budgetary guarantees</w:t>
            </w:r>
            <w:r w:rsidR="00711DA0" w:rsidRPr="00E33187">
              <w:rPr>
                <w:b/>
                <w:i/>
              </w:rPr>
              <w:t xml:space="preserve"> and synergies between financial instruments</w:t>
            </w:r>
            <w:r w:rsidRPr="00E33187">
              <w:rPr>
                <w:lang w:eastAsia="en-US"/>
              </w:rPr>
              <w:t>. In order to ensure coherence in the implementation of Union funding programmes, the Financial Regulation is to apply to the actions to be implemented in direct or indirect management under the ESF+.</w:t>
            </w:r>
            <w:r w:rsidRPr="00E33187">
              <w:rPr>
                <w:b/>
                <w:i/>
                <w:lang w:eastAsia="en-US"/>
              </w:rPr>
              <w:t xml:space="preserve"> This Regulation should specify the operational objectives and lay down the specific provisions concerning the eligible actions that may be financed by the ESF+ under direct and indirect management.</w:t>
            </w:r>
          </w:p>
        </w:tc>
      </w:tr>
    </w:tbl>
    <w:p w14:paraId="78CC5C63" w14:textId="77777777" w:rsidR="00A71FFB" w:rsidRPr="00E33187" w:rsidRDefault="00A71FFB" w:rsidP="00A71FFB">
      <w:pPr>
        <w:rPr>
          <w:szCs w:val="24"/>
        </w:rPr>
      </w:pPr>
      <w:r w:rsidRPr="00E33187">
        <w:rPr>
          <w:rStyle w:val="HideTWBExt"/>
          <w:noProof w:val="0"/>
        </w:rPr>
        <w:t>&lt;/Amend&gt;</w:t>
      </w:r>
    </w:p>
    <w:p w14:paraId="7020D6B7" w14:textId="65958D3F" w:rsidR="00A71FFB" w:rsidRPr="00E33187" w:rsidRDefault="00A71FFB" w:rsidP="00A71FFB">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00974281" w:rsidRPr="00E33187">
        <w:rPr>
          <w:color w:val="000000"/>
        </w:rPr>
        <w:t>11</w:t>
      </w:r>
      <w:r w:rsidRPr="00E33187">
        <w:rPr>
          <w:rStyle w:val="HideTWBExt"/>
          <w:b w:val="0"/>
          <w:noProof w:val="0"/>
        </w:rPr>
        <w:t>&lt;/NumAm&gt;</w:t>
      </w:r>
    </w:p>
    <w:p w14:paraId="36DA0CF0" w14:textId="77777777" w:rsidR="00A71FFB" w:rsidRPr="00E33187" w:rsidRDefault="00A71FFB" w:rsidP="00A71FFB">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662F20BC" w14:textId="77777777" w:rsidR="00A71FFB" w:rsidRPr="00E33187" w:rsidRDefault="00A71FFB" w:rsidP="00A71FFB">
      <w:pPr>
        <w:pStyle w:val="NormalBold"/>
      </w:pPr>
      <w:r w:rsidRPr="00E33187">
        <w:rPr>
          <w:rStyle w:val="HideTWBExt"/>
          <w:b w:val="0"/>
          <w:noProof w:val="0"/>
        </w:rPr>
        <w:t>&lt;Article&gt;</w:t>
      </w:r>
      <w:r w:rsidRPr="00E33187">
        <w:t>Recital 8</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FFB" w:rsidRPr="00E33187" w14:paraId="7B3A3C4C" w14:textId="77777777" w:rsidTr="00A71FFB">
        <w:trPr>
          <w:jc w:val="center"/>
        </w:trPr>
        <w:tc>
          <w:tcPr>
            <w:tcW w:w="9752" w:type="dxa"/>
            <w:gridSpan w:val="2"/>
          </w:tcPr>
          <w:p w14:paraId="3907CC6D" w14:textId="77777777" w:rsidR="00A71FFB" w:rsidRPr="00E33187" w:rsidRDefault="00A71FFB">
            <w:pPr>
              <w:keepNext/>
            </w:pPr>
          </w:p>
        </w:tc>
      </w:tr>
      <w:tr w:rsidR="00A71FFB" w:rsidRPr="00E33187" w14:paraId="1C58EBD5" w14:textId="77777777" w:rsidTr="00A71FFB">
        <w:trPr>
          <w:jc w:val="center"/>
        </w:trPr>
        <w:tc>
          <w:tcPr>
            <w:tcW w:w="4876" w:type="dxa"/>
            <w:hideMark/>
          </w:tcPr>
          <w:p w14:paraId="0428337D" w14:textId="77777777" w:rsidR="00A71FFB" w:rsidRPr="00E33187" w:rsidRDefault="00A71FFB">
            <w:pPr>
              <w:pStyle w:val="ColumnHeading"/>
              <w:keepNext/>
            </w:pPr>
            <w:r w:rsidRPr="00E33187">
              <w:t>Text proposed by the Commission</w:t>
            </w:r>
          </w:p>
        </w:tc>
        <w:tc>
          <w:tcPr>
            <w:tcW w:w="4876" w:type="dxa"/>
            <w:hideMark/>
          </w:tcPr>
          <w:p w14:paraId="154BE9E6" w14:textId="77777777" w:rsidR="00A71FFB" w:rsidRPr="00E33187" w:rsidRDefault="00A71FFB">
            <w:pPr>
              <w:pStyle w:val="ColumnHeading"/>
              <w:keepNext/>
            </w:pPr>
            <w:r w:rsidRPr="00E33187">
              <w:t>Amendment</w:t>
            </w:r>
          </w:p>
        </w:tc>
      </w:tr>
      <w:tr w:rsidR="00A71FFB" w:rsidRPr="00E33187" w14:paraId="649FC6FB" w14:textId="77777777" w:rsidTr="00A71FFB">
        <w:trPr>
          <w:jc w:val="center"/>
        </w:trPr>
        <w:tc>
          <w:tcPr>
            <w:tcW w:w="4876" w:type="dxa"/>
            <w:hideMark/>
          </w:tcPr>
          <w:p w14:paraId="1A5C049A" w14:textId="77777777" w:rsidR="00A71FFB" w:rsidRPr="00E33187" w:rsidRDefault="00A71FFB">
            <w:pPr>
              <w:pStyle w:val="Normal6"/>
            </w:pPr>
            <w:r w:rsidRPr="00E33187">
              <w:t>(8)</w:t>
            </w:r>
            <w:r w:rsidRPr="00E33187">
              <w:tab/>
              <w:t xml:space="preserve">The types of financing and the methods of implementation under this Regulation should be chosen on the basis of their ability to achieve the specific objectives of the actions and to deliver results, taking into account, in particular, the costs of controls, the administrative burden, and the expected risk of non-compliance. For grants, this should include consideration of the use of lump sums, flat rates and unit costs, as well as financing not linked to costs as envisaged in Article 125(1) of the Financial Regulation. To implement measures linked to the socio-economic </w:t>
            </w:r>
            <w:r w:rsidRPr="00E33187">
              <w:rPr>
                <w:b/>
                <w:i/>
              </w:rPr>
              <w:t>integration</w:t>
            </w:r>
            <w:r w:rsidRPr="00E33187">
              <w:t xml:space="preserve"> of third country nationals, and in accordance with Article 88 of the Common Provisions Regulation, the Commission may reimburse Member States using simplified cost options including the use of lump sums.</w:t>
            </w:r>
          </w:p>
        </w:tc>
        <w:tc>
          <w:tcPr>
            <w:tcW w:w="4876" w:type="dxa"/>
            <w:hideMark/>
          </w:tcPr>
          <w:p w14:paraId="57294097" w14:textId="77777777" w:rsidR="00A71FFB" w:rsidRPr="00E33187" w:rsidRDefault="00A71FFB">
            <w:pPr>
              <w:pStyle w:val="Normal6"/>
              <w:rPr>
                <w:szCs w:val="24"/>
              </w:rPr>
            </w:pPr>
            <w:r w:rsidRPr="00E33187">
              <w:t>(8)</w:t>
            </w:r>
            <w:r w:rsidRPr="00E33187">
              <w:tab/>
              <w:t xml:space="preserve">The types of financing and the methods of implementation under this Regulation should be chosen on the basis of their ability to achieve the specific objectives of the actions and to deliver results, taking into account, in particular, the costs of controls, the administrative burden, and the expected risk of non-compliance. For grants, this should include consideration of the use of lump sums, flat rates and unit costs, as well as financing not linked to costs as envisaged in Article 125(1) of the Financial Regulation. To implement measures linked to the socio-economic </w:t>
            </w:r>
            <w:r w:rsidRPr="00E33187">
              <w:rPr>
                <w:b/>
                <w:i/>
              </w:rPr>
              <w:t>inclusion</w:t>
            </w:r>
            <w:r w:rsidRPr="00E33187">
              <w:t xml:space="preserve"> of third country nationals, and in accordance with Article 88 of the Common Provisions Regulation, the Commission may reimburse Member States using simplified cost options including the use of lump sums.</w:t>
            </w:r>
          </w:p>
        </w:tc>
      </w:tr>
    </w:tbl>
    <w:p w14:paraId="60A17B20" w14:textId="77777777" w:rsidR="00A71FFB" w:rsidRPr="00E33187" w:rsidRDefault="00A71FFB" w:rsidP="00A71FFB">
      <w:r w:rsidRPr="00E33187">
        <w:rPr>
          <w:rStyle w:val="HideTWBExt"/>
          <w:noProof w:val="0"/>
        </w:rPr>
        <w:t>&lt;/Amend&gt;</w:t>
      </w:r>
    </w:p>
    <w:p w14:paraId="6CC05254" w14:textId="3558A4EC" w:rsidR="0040220E" w:rsidRPr="00E33187" w:rsidRDefault="0040220E" w:rsidP="0040220E">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00974281" w:rsidRPr="00E33187">
        <w:rPr>
          <w:color w:val="000000"/>
        </w:rPr>
        <w:t>12</w:t>
      </w:r>
      <w:r w:rsidRPr="00E33187">
        <w:rPr>
          <w:rStyle w:val="HideTWBExt"/>
          <w:b w:val="0"/>
          <w:noProof w:val="0"/>
        </w:rPr>
        <w:t>&lt;/NumAm&gt;</w:t>
      </w:r>
    </w:p>
    <w:p w14:paraId="29235089" w14:textId="77777777" w:rsidR="0040220E" w:rsidRPr="00E33187" w:rsidRDefault="0040220E" w:rsidP="0040220E">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4AD56086" w14:textId="77777777" w:rsidR="0040220E" w:rsidRPr="00E33187" w:rsidRDefault="0040220E" w:rsidP="0040220E">
      <w:pPr>
        <w:pStyle w:val="NormalBold"/>
      </w:pPr>
      <w:r w:rsidRPr="00E33187">
        <w:rPr>
          <w:rStyle w:val="HideTWBExt"/>
          <w:b w:val="0"/>
          <w:noProof w:val="0"/>
        </w:rPr>
        <w:t>&lt;Article&gt;</w:t>
      </w:r>
      <w:r w:rsidRPr="00E33187">
        <w:t>Recital 9</w:t>
      </w:r>
      <w:r w:rsidRPr="00E33187">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340"/>
        <w:gridCol w:w="4536"/>
        <w:gridCol w:w="340"/>
        <w:gridCol w:w="4536"/>
        <w:gridCol w:w="340"/>
      </w:tblGrid>
      <w:tr w:rsidR="0040220E" w:rsidRPr="00E33187" w14:paraId="44F89D49" w14:textId="77777777" w:rsidTr="0040220E">
        <w:trPr>
          <w:gridAfter w:val="1"/>
          <w:wAfter w:w="340" w:type="dxa"/>
          <w:jc w:val="center"/>
        </w:trPr>
        <w:tc>
          <w:tcPr>
            <w:tcW w:w="9752" w:type="dxa"/>
            <w:gridSpan w:val="4"/>
          </w:tcPr>
          <w:p w14:paraId="76E4DCD4" w14:textId="77777777" w:rsidR="0040220E" w:rsidRPr="00E33187" w:rsidRDefault="0040220E">
            <w:pPr>
              <w:keepNext/>
            </w:pPr>
          </w:p>
        </w:tc>
      </w:tr>
      <w:tr w:rsidR="0040220E" w:rsidRPr="00E33187" w14:paraId="2B9F85A6" w14:textId="77777777" w:rsidTr="0040220E">
        <w:trPr>
          <w:gridAfter w:val="1"/>
          <w:wAfter w:w="340" w:type="dxa"/>
          <w:jc w:val="center"/>
        </w:trPr>
        <w:tc>
          <w:tcPr>
            <w:tcW w:w="4876" w:type="dxa"/>
            <w:gridSpan w:val="2"/>
            <w:hideMark/>
          </w:tcPr>
          <w:p w14:paraId="10B6E57F" w14:textId="77777777" w:rsidR="0040220E" w:rsidRPr="00E33187" w:rsidRDefault="0040220E">
            <w:pPr>
              <w:pStyle w:val="ColumnHeading"/>
              <w:keepNext/>
            </w:pPr>
            <w:r w:rsidRPr="00E33187">
              <w:t>Text proposed by the Commission</w:t>
            </w:r>
          </w:p>
        </w:tc>
        <w:tc>
          <w:tcPr>
            <w:tcW w:w="4876" w:type="dxa"/>
            <w:gridSpan w:val="2"/>
            <w:hideMark/>
          </w:tcPr>
          <w:p w14:paraId="538EE2CC" w14:textId="77777777" w:rsidR="0040220E" w:rsidRPr="00E33187" w:rsidRDefault="0040220E">
            <w:pPr>
              <w:pStyle w:val="ColumnHeading"/>
              <w:keepNext/>
            </w:pPr>
            <w:r w:rsidRPr="00E33187">
              <w:t>Amendment</w:t>
            </w:r>
          </w:p>
        </w:tc>
      </w:tr>
      <w:tr w:rsidR="0040220E" w:rsidRPr="00E33187" w14:paraId="0F08708A" w14:textId="77777777" w:rsidTr="0040220E">
        <w:trPr>
          <w:gridBefore w:val="1"/>
          <w:wBefore w:w="340" w:type="dxa"/>
          <w:jc w:val="center"/>
        </w:trPr>
        <w:tc>
          <w:tcPr>
            <w:tcW w:w="4876" w:type="dxa"/>
            <w:gridSpan w:val="2"/>
            <w:hideMark/>
          </w:tcPr>
          <w:p w14:paraId="21D70D78" w14:textId="77777777" w:rsidR="0040220E" w:rsidRPr="00E33187" w:rsidRDefault="0040220E">
            <w:pPr>
              <w:pStyle w:val="Normal6"/>
            </w:pPr>
            <w:r w:rsidRPr="00E33187">
              <w:t>(9)</w:t>
            </w:r>
            <w:r w:rsidRPr="00E33187">
              <w:tab/>
              <w:t>In order to streamline and simplify the funding landscape and create additional opportunities for synergies through integrated funding approaches, the actions which were supported by the Fund for European Aid to the Most Deprived (‘FEAD’), the European Union Programme for Employment and Social Innovation and the Programme for the Union’s action in the field of health should be integrated into one ESF+. The ESF+ should therefore include three strands: the ESF</w:t>
            </w:r>
            <w:r w:rsidRPr="00E33187">
              <w:rPr>
                <w:b/>
                <w:i/>
              </w:rPr>
              <w:t>+</w:t>
            </w:r>
            <w:r w:rsidRPr="00E33187">
              <w:t xml:space="preserve"> strand under shared management, the Employment and Social Innovation strand, and the Health strand. This should contribute to reducing the administrative burden linked to the management of </w:t>
            </w:r>
            <w:r w:rsidRPr="00E33187">
              <w:lastRenderedPageBreak/>
              <w:t>different funds, in particular for Member States, whilst maintaining simpler rules for simpler operations such as the distribution of food and/or basic material assistance.</w:t>
            </w:r>
          </w:p>
        </w:tc>
        <w:tc>
          <w:tcPr>
            <w:tcW w:w="4876" w:type="dxa"/>
            <w:gridSpan w:val="2"/>
            <w:hideMark/>
          </w:tcPr>
          <w:p w14:paraId="522C781A" w14:textId="77777777" w:rsidR="0040220E" w:rsidRPr="00E33187" w:rsidRDefault="0040220E">
            <w:pPr>
              <w:pStyle w:val="Normal6"/>
              <w:rPr>
                <w:szCs w:val="24"/>
              </w:rPr>
            </w:pPr>
            <w:r w:rsidRPr="00E33187">
              <w:lastRenderedPageBreak/>
              <w:t>(9)</w:t>
            </w:r>
            <w:r w:rsidRPr="00E33187">
              <w:tab/>
              <w:t xml:space="preserve">In order to streamline and simplify the funding landscape and create additional opportunities for synergies through integrated funding approaches, the actions which were supported by the Fund for European Aid to the Most Deprived (‘FEAD’), the European Union Programme for Employment and Social Innovation and the Programme for the Union's action in the field of health should be integrated into one ESF+. The ESF+ should therefore include three strands: the ESF+ strand under shared management, the Employment and Social Innovation strand, and the Health strand </w:t>
            </w:r>
            <w:r w:rsidRPr="00E33187">
              <w:rPr>
                <w:b/>
                <w:i/>
              </w:rPr>
              <w:t>under direct and indirect management</w:t>
            </w:r>
            <w:r w:rsidRPr="00E33187">
              <w:t xml:space="preserve">. This should contribute to reducing the administrative </w:t>
            </w:r>
            <w:r w:rsidRPr="00E33187">
              <w:lastRenderedPageBreak/>
              <w:t>burden linked to the management of different funds, in particular for Member States</w:t>
            </w:r>
            <w:r w:rsidRPr="00E33187">
              <w:rPr>
                <w:b/>
                <w:i/>
              </w:rPr>
              <w:t xml:space="preserve"> and beneficiaries</w:t>
            </w:r>
            <w:r w:rsidRPr="00E33187">
              <w:t>, whilst maintaining simpler rules for simpler operations such as the distribution of food and/or basic material assistance.</w:t>
            </w:r>
          </w:p>
        </w:tc>
      </w:tr>
    </w:tbl>
    <w:p w14:paraId="51D2119C" w14:textId="77777777" w:rsidR="0040220E" w:rsidRPr="00E33187" w:rsidRDefault="0040220E" w:rsidP="0040220E">
      <w:r w:rsidRPr="00E33187">
        <w:rPr>
          <w:rStyle w:val="HideTWBExt"/>
          <w:noProof w:val="0"/>
        </w:rPr>
        <w:lastRenderedPageBreak/>
        <w:t>&lt;/Amend&gt;</w:t>
      </w:r>
    </w:p>
    <w:p w14:paraId="45BEC1BE" w14:textId="78CC473C" w:rsidR="0040220E" w:rsidRPr="00E33187" w:rsidRDefault="0040220E" w:rsidP="0040220E">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00974281" w:rsidRPr="00E33187">
        <w:rPr>
          <w:color w:val="000000"/>
        </w:rPr>
        <w:t>13</w:t>
      </w:r>
      <w:r w:rsidRPr="00E33187">
        <w:rPr>
          <w:rStyle w:val="HideTWBExt"/>
          <w:b w:val="0"/>
          <w:noProof w:val="0"/>
        </w:rPr>
        <w:t>&lt;/NumAm&gt;</w:t>
      </w:r>
    </w:p>
    <w:p w14:paraId="421B7974" w14:textId="77777777" w:rsidR="0040220E" w:rsidRPr="00E33187" w:rsidRDefault="0040220E" w:rsidP="0040220E">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330F3268" w14:textId="77777777" w:rsidR="0040220E" w:rsidRPr="00E33187" w:rsidRDefault="0040220E" w:rsidP="0040220E">
      <w:pPr>
        <w:pStyle w:val="NormalBold"/>
      </w:pPr>
      <w:r w:rsidRPr="00E33187">
        <w:rPr>
          <w:rStyle w:val="HideTWBExt"/>
          <w:b w:val="0"/>
          <w:noProof w:val="0"/>
        </w:rPr>
        <w:t>&lt;Article&gt;</w:t>
      </w:r>
      <w:r w:rsidRPr="00E33187">
        <w:t>Recital 10</w:t>
      </w:r>
      <w:r w:rsidRPr="00E33187">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340"/>
        <w:gridCol w:w="4536"/>
        <w:gridCol w:w="340"/>
        <w:gridCol w:w="4536"/>
        <w:gridCol w:w="340"/>
      </w:tblGrid>
      <w:tr w:rsidR="0040220E" w:rsidRPr="00E33187" w14:paraId="456A2CDF" w14:textId="77777777" w:rsidTr="0040220E">
        <w:trPr>
          <w:gridAfter w:val="1"/>
          <w:wAfter w:w="340" w:type="dxa"/>
          <w:jc w:val="center"/>
        </w:trPr>
        <w:tc>
          <w:tcPr>
            <w:tcW w:w="9752" w:type="dxa"/>
            <w:gridSpan w:val="4"/>
          </w:tcPr>
          <w:p w14:paraId="690D7C65" w14:textId="77777777" w:rsidR="0040220E" w:rsidRPr="00E33187" w:rsidRDefault="0040220E">
            <w:pPr>
              <w:keepNext/>
            </w:pPr>
          </w:p>
        </w:tc>
      </w:tr>
      <w:tr w:rsidR="0040220E" w:rsidRPr="00E33187" w14:paraId="2F959899" w14:textId="77777777" w:rsidTr="0040220E">
        <w:trPr>
          <w:gridAfter w:val="1"/>
          <w:wAfter w:w="340" w:type="dxa"/>
          <w:jc w:val="center"/>
        </w:trPr>
        <w:tc>
          <w:tcPr>
            <w:tcW w:w="4876" w:type="dxa"/>
            <w:gridSpan w:val="2"/>
            <w:hideMark/>
          </w:tcPr>
          <w:p w14:paraId="15483C5C" w14:textId="77777777" w:rsidR="0040220E" w:rsidRPr="00E33187" w:rsidRDefault="0040220E">
            <w:pPr>
              <w:pStyle w:val="ColumnHeading"/>
              <w:keepNext/>
            </w:pPr>
            <w:r w:rsidRPr="00E33187">
              <w:t>Text proposed by the Commission</w:t>
            </w:r>
          </w:p>
        </w:tc>
        <w:tc>
          <w:tcPr>
            <w:tcW w:w="4876" w:type="dxa"/>
            <w:gridSpan w:val="2"/>
            <w:hideMark/>
          </w:tcPr>
          <w:p w14:paraId="0F4044A1" w14:textId="77777777" w:rsidR="0040220E" w:rsidRPr="00E33187" w:rsidRDefault="0040220E">
            <w:pPr>
              <w:pStyle w:val="ColumnHeading"/>
              <w:keepNext/>
            </w:pPr>
            <w:r w:rsidRPr="00E33187">
              <w:t>Amendment</w:t>
            </w:r>
          </w:p>
        </w:tc>
      </w:tr>
      <w:tr w:rsidR="0040220E" w:rsidRPr="00E33187" w14:paraId="17146871" w14:textId="77777777" w:rsidTr="0040220E">
        <w:trPr>
          <w:gridBefore w:val="1"/>
          <w:wBefore w:w="340" w:type="dxa"/>
          <w:jc w:val="center"/>
        </w:trPr>
        <w:tc>
          <w:tcPr>
            <w:tcW w:w="4876" w:type="dxa"/>
            <w:gridSpan w:val="2"/>
            <w:hideMark/>
          </w:tcPr>
          <w:p w14:paraId="190C03B2" w14:textId="77777777" w:rsidR="0040220E" w:rsidRPr="00E33187" w:rsidRDefault="0040220E">
            <w:pPr>
              <w:pStyle w:val="Normal6"/>
            </w:pPr>
            <w:r w:rsidRPr="00E33187">
              <w:t>(10)</w:t>
            </w:r>
            <w:r w:rsidRPr="00E33187">
              <w:tab/>
              <w:t xml:space="preserve">In view of this wider scope of the ESF+ it is appropriate to foresee that the aims to enhance the effectiveness of labour markets and promote access to quality employment, to improve the access to and the quality of education and training as well as to promote social inclusion and health and to </w:t>
            </w:r>
            <w:r w:rsidRPr="00E33187">
              <w:rPr>
                <w:b/>
                <w:i/>
              </w:rPr>
              <w:t>reduce</w:t>
            </w:r>
            <w:r w:rsidRPr="00E33187">
              <w:t xml:space="preserve"> poverty </w:t>
            </w:r>
            <w:r w:rsidRPr="00E33187">
              <w:rPr>
                <w:b/>
                <w:i/>
              </w:rPr>
              <w:t>are not only</w:t>
            </w:r>
            <w:r w:rsidRPr="00E33187">
              <w:t xml:space="preserve"> implemented under shared management, </w:t>
            </w:r>
            <w:r w:rsidRPr="00E33187">
              <w:rPr>
                <w:b/>
                <w:i/>
              </w:rPr>
              <w:t>but also</w:t>
            </w:r>
            <w:r w:rsidRPr="00E33187">
              <w:t xml:space="preserve"> under direct and indirect management under the Employment and Social Innovation and Health strands for actions required at Union level.</w:t>
            </w:r>
          </w:p>
        </w:tc>
        <w:tc>
          <w:tcPr>
            <w:tcW w:w="4876" w:type="dxa"/>
            <w:gridSpan w:val="2"/>
            <w:hideMark/>
          </w:tcPr>
          <w:p w14:paraId="7CF67C88" w14:textId="77777777" w:rsidR="0040220E" w:rsidRPr="00E33187" w:rsidRDefault="0040220E">
            <w:pPr>
              <w:pStyle w:val="Normal6"/>
              <w:rPr>
                <w:szCs w:val="24"/>
              </w:rPr>
            </w:pPr>
            <w:r w:rsidRPr="00E33187">
              <w:t>(10)</w:t>
            </w:r>
            <w:r w:rsidRPr="00E33187">
              <w:tab/>
            </w:r>
            <w:r w:rsidRPr="00E33187">
              <w:rPr>
                <w:b/>
                <w:i/>
              </w:rPr>
              <w:t>The Union should contribute to the employment policies of the Member States by encouraging cooperation and by complementing their actions.</w:t>
            </w:r>
            <w:r w:rsidRPr="00E33187">
              <w:t xml:space="preserve"> In view of this wider scope of the ESF+ it is appropriate to foresee that the aims to enhance the effectiveness of </w:t>
            </w:r>
            <w:r w:rsidRPr="00E33187">
              <w:rPr>
                <w:b/>
                <w:i/>
              </w:rPr>
              <w:t xml:space="preserve">inclusive, open and fair </w:t>
            </w:r>
            <w:r w:rsidRPr="00E33187">
              <w:t xml:space="preserve">labour markets </w:t>
            </w:r>
            <w:r w:rsidRPr="00E33187">
              <w:rPr>
                <w:b/>
                <w:i/>
              </w:rPr>
              <w:t xml:space="preserve">for all genders </w:t>
            </w:r>
            <w:r w:rsidRPr="00E33187">
              <w:t>and promote access to quality employment, to improve the access to and the quality of education and training</w:t>
            </w:r>
            <w:r w:rsidRPr="00E33187">
              <w:rPr>
                <w:b/>
                <w:i/>
              </w:rPr>
              <w:t>, to aid reintegration into education systems and to promote lifelong learning,</w:t>
            </w:r>
            <w:r w:rsidRPr="00E33187">
              <w:t xml:space="preserve"> as well as to promote social inclusion and health and to </w:t>
            </w:r>
            <w:r w:rsidRPr="00E33187">
              <w:rPr>
                <w:b/>
                <w:i/>
              </w:rPr>
              <w:t>eradicate</w:t>
            </w:r>
            <w:r w:rsidRPr="00E33187">
              <w:t xml:space="preserve"> poverty </w:t>
            </w:r>
            <w:r w:rsidRPr="00E33187">
              <w:rPr>
                <w:b/>
                <w:i/>
              </w:rPr>
              <w:t>will continue to be</w:t>
            </w:r>
            <w:r w:rsidRPr="00E33187">
              <w:t xml:space="preserve"> implemented </w:t>
            </w:r>
            <w:r w:rsidRPr="00E33187">
              <w:rPr>
                <w:b/>
                <w:i/>
              </w:rPr>
              <w:t>mainly</w:t>
            </w:r>
            <w:r w:rsidRPr="00E33187">
              <w:t xml:space="preserve"> under shared management, </w:t>
            </w:r>
            <w:r w:rsidRPr="00E33187">
              <w:rPr>
                <w:b/>
                <w:i/>
              </w:rPr>
              <w:t>and where appropriate, complemented</w:t>
            </w:r>
            <w:r w:rsidRPr="00E33187">
              <w:t xml:space="preserve"> under direct and indirect management under the Employment and Social Innovation and Health strands for actions required at Union level.</w:t>
            </w:r>
          </w:p>
        </w:tc>
      </w:tr>
    </w:tbl>
    <w:p w14:paraId="04F7746C" w14:textId="77777777" w:rsidR="0040220E" w:rsidRPr="00E33187" w:rsidRDefault="0040220E" w:rsidP="0040220E">
      <w:r w:rsidRPr="00E33187">
        <w:rPr>
          <w:rStyle w:val="HideTWBExt"/>
          <w:noProof w:val="0"/>
        </w:rPr>
        <w:t>&lt;/Amend&gt;</w:t>
      </w:r>
    </w:p>
    <w:p w14:paraId="5FC47570" w14:textId="57563921" w:rsidR="00A71FFB" w:rsidRPr="00E33187" w:rsidRDefault="00A71FFB" w:rsidP="00A71FFB">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00974281" w:rsidRPr="00E33187">
        <w:rPr>
          <w:color w:val="000000"/>
        </w:rPr>
        <w:t>14</w:t>
      </w:r>
      <w:r w:rsidRPr="00E33187">
        <w:rPr>
          <w:rStyle w:val="HideTWBExt"/>
          <w:b w:val="0"/>
          <w:noProof w:val="0"/>
          <w:szCs w:val="24"/>
        </w:rPr>
        <w:t>&lt;/NumAm&gt;</w:t>
      </w:r>
    </w:p>
    <w:p w14:paraId="0EDA2301" w14:textId="77777777" w:rsidR="00A71FFB" w:rsidRPr="00E33187" w:rsidRDefault="00A71FFB" w:rsidP="00A71FFB">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617DA49E" w14:textId="77777777" w:rsidR="00A71FFB" w:rsidRPr="00E33187" w:rsidRDefault="00A71FFB" w:rsidP="00A71FFB">
      <w:pPr>
        <w:pStyle w:val="NormalBold"/>
      </w:pPr>
      <w:r w:rsidRPr="00E33187">
        <w:rPr>
          <w:rStyle w:val="HideTWBExt"/>
          <w:b w:val="0"/>
          <w:noProof w:val="0"/>
          <w:szCs w:val="24"/>
        </w:rPr>
        <w:t>&lt;Article&gt;</w:t>
      </w:r>
      <w:r w:rsidRPr="00E33187">
        <w:t>Recital 11</w:t>
      </w:r>
      <w:r w:rsidRPr="00E3318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FFB" w:rsidRPr="00E33187" w14:paraId="116033D2" w14:textId="77777777" w:rsidTr="00A71FFB">
        <w:trPr>
          <w:trHeight w:val="240"/>
          <w:jc w:val="center"/>
        </w:trPr>
        <w:tc>
          <w:tcPr>
            <w:tcW w:w="9752" w:type="dxa"/>
            <w:gridSpan w:val="2"/>
          </w:tcPr>
          <w:p w14:paraId="2C2137A3" w14:textId="77777777" w:rsidR="00A71FFB" w:rsidRPr="00E33187" w:rsidRDefault="00A71FFB"/>
        </w:tc>
      </w:tr>
      <w:tr w:rsidR="00A71FFB" w:rsidRPr="00E33187" w14:paraId="078FEF5A" w14:textId="77777777" w:rsidTr="00A71FFB">
        <w:trPr>
          <w:trHeight w:val="240"/>
          <w:jc w:val="center"/>
        </w:trPr>
        <w:tc>
          <w:tcPr>
            <w:tcW w:w="4876" w:type="dxa"/>
            <w:hideMark/>
          </w:tcPr>
          <w:p w14:paraId="32B0BD55" w14:textId="77777777" w:rsidR="00A71FFB" w:rsidRPr="00E33187" w:rsidRDefault="00A71FFB">
            <w:pPr>
              <w:pStyle w:val="ColumnHeading"/>
            </w:pPr>
            <w:r w:rsidRPr="00E33187">
              <w:t>Text proposed by the Commission</w:t>
            </w:r>
          </w:p>
        </w:tc>
        <w:tc>
          <w:tcPr>
            <w:tcW w:w="4876" w:type="dxa"/>
            <w:hideMark/>
          </w:tcPr>
          <w:p w14:paraId="415C28A4" w14:textId="77777777" w:rsidR="00A71FFB" w:rsidRPr="00E33187" w:rsidRDefault="00A71FFB">
            <w:pPr>
              <w:pStyle w:val="ColumnHeading"/>
            </w:pPr>
            <w:r w:rsidRPr="00E33187">
              <w:t>Amendment</w:t>
            </w:r>
          </w:p>
        </w:tc>
      </w:tr>
      <w:tr w:rsidR="00A71FFB" w:rsidRPr="00E33187" w14:paraId="33C43E44" w14:textId="77777777" w:rsidTr="00A71FFB">
        <w:trPr>
          <w:jc w:val="center"/>
        </w:trPr>
        <w:tc>
          <w:tcPr>
            <w:tcW w:w="4876" w:type="dxa"/>
            <w:hideMark/>
          </w:tcPr>
          <w:p w14:paraId="37DE0605" w14:textId="77777777" w:rsidR="00A71FFB" w:rsidRPr="00E33187" w:rsidRDefault="00A71FFB">
            <w:pPr>
              <w:pStyle w:val="Normal6"/>
            </w:pPr>
            <w:r w:rsidRPr="00E33187">
              <w:t>(11)</w:t>
            </w:r>
            <w:r w:rsidRPr="00E33187">
              <w:tab/>
              <w:t xml:space="preserve">The integration of the Programme for the Union's action in the field of health with the ESF+ will also create synergies between the developments and testing of </w:t>
            </w:r>
            <w:r w:rsidRPr="00E33187">
              <w:lastRenderedPageBreak/>
              <w:t>initiatives and policies to improve the effectiveness, resilience and sustainability of health systems developed by the Health strand of the ESF+ Programme and their implementation in the Member States by the tools provided by the other strands of the ESF+ Regulation.</w:t>
            </w:r>
          </w:p>
        </w:tc>
        <w:tc>
          <w:tcPr>
            <w:tcW w:w="4876" w:type="dxa"/>
            <w:hideMark/>
          </w:tcPr>
          <w:p w14:paraId="5B99BBBE" w14:textId="77777777" w:rsidR="00A71FFB" w:rsidRPr="00E33187" w:rsidRDefault="00A71FFB">
            <w:pPr>
              <w:pStyle w:val="Normal6"/>
            </w:pPr>
            <w:r w:rsidRPr="00E33187">
              <w:lastRenderedPageBreak/>
              <w:t>(11)</w:t>
            </w:r>
            <w:r w:rsidRPr="00E33187">
              <w:tab/>
              <w:t xml:space="preserve">The integration of the Programme for the Union's action in the field of health with the ESF+ will also create synergies between the developments and testing of </w:t>
            </w:r>
            <w:r w:rsidRPr="00E33187">
              <w:lastRenderedPageBreak/>
              <w:t xml:space="preserve">initiatives and policies to improve the effectiveness, </w:t>
            </w:r>
            <w:r w:rsidRPr="00E33187">
              <w:rPr>
                <w:b/>
                <w:i/>
              </w:rPr>
              <w:t>accessibility,</w:t>
            </w:r>
            <w:r w:rsidRPr="00E33187">
              <w:t xml:space="preserve"> resilience and sustainability of health systems developed by the Health strand of the ESF+ Programme and their implementation in the Member States </w:t>
            </w:r>
            <w:r w:rsidR="00224B10" w:rsidRPr="00E33187">
              <w:rPr>
                <w:b/>
                <w:i/>
              </w:rPr>
              <w:t xml:space="preserve">at </w:t>
            </w:r>
            <w:r w:rsidR="00711DA0" w:rsidRPr="00E33187">
              <w:rPr>
                <w:b/>
                <w:i/>
              </w:rPr>
              <w:t>national, regional and local level</w:t>
            </w:r>
            <w:r w:rsidR="00711DA0" w:rsidRPr="00E33187">
              <w:t xml:space="preserve"> </w:t>
            </w:r>
            <w:r w:rsidRPr="00E33187">
              <w:t>by the tools provided by the other strands of the ESF+ Regulation.</w:t>
            </w:r>
          </w:p>
        </w:tc>
      </w:tr>
    </w:tbl>
    <w:p w14:paraId="0A95932B" w14:textId="77777777" w:rsidR="00A71FFB" w:rsidRPr="00E33187" w:rsidRDefault="00A71FFB" w:rsidP="00A71FFB">
      <w:r w:rsidRPr="00E33187">
        <w:rPr>
          <w:rStyle w:val="HideTWBExt"/>
          <w:noProof w:val="0"/>
        </w:rPr>
        <w:lastRenderedPageBreak/>
        <w:t>&lt;/Amend&gt;</w:t>
      </w:r>
    </w:p>
    <w:p w14:paraId="334F232F" w14:textId="56B834BF" w:rsidR="00A71FFB" w:rsidRPr="00E33187" w:rsidRDefault="00A71FFB" w:rsidP="00A71FFB">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00974281" w:rsidRPr="00E33187">
        <w:rPr>
          <w:color w:val="000000"/>
        </w:rPr>
        <w:t>15</w:t>
      </w:r>
      <w:r w:rsidRPr="00E33187">
        <w:rPr>
          <w:rStyle w:val="HideTWBExt"/>
          <w:noProof w:val="0"/>
        </w:rPr>
        <w:t>&lt;/NumAm&gt;</w:t>
      </w:r>
    </w:p>
    <w:p w14:paraId="7E059D69" w14:textId="77777777" w:rsidR="00A71FFB" w:rsidRPr="00E33187" w:rsidRDefault="00A71FFB" w:rsidP="00A71FFB">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3874AF18" w14:textId="77777777" w:rsidR="00A71FFB" w:rsidRPr="00E33187" w:rsidRDefault="00A71FFB" w:rsidP="00A71FFB">
      <w:pPr>
        <w:pStyle w:val="NormalBold"/>
      </w:pPr>
      <w:r w:rsidRPr="00E33187">
        <w:rPr>
          <w:rStyle w:val="HideTWBExt"/>
          <w:noProof w:val="0"/>
        </w:rPr>
        <w:t>&lt;Article&gt;</w:t>
      </w:r>
      <w:r w:rsidRPr="00E33187">
        <w:t>Recital 12</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FFB" w:rsidRPr="00E33187" w14:paraId="69F21AF7" w14:textId="77777777" w:rsidTr="00A71FFB">
        <w:trPr>
          <w:trHeight w:val="240"/>
          <w:jc w:val="center"/>
        </w:trPr>
        <w:tc>
          <w:tcPr>
            <w:tcW w:w="9752" w:type="dxa"/>
            <w:gridSpan w:val="2"/>
          </w:tcPr>
          <w:p w14:paraId="6F6DFF90" w14:textId="77777777" w:rsidR="00A71FFB" w:rsidRPr="00E33187" w:rsidRDefault="00A71FFB"/>
        </w:tc>
      </w:tr>
      <w:tr w:rsidR="00A71FFB" w:rsidRPr="00E33187" w14:paraId="090CE7B6" w14:textId="77777777" w:rsidTr="00A71FFB">
        <w:trPr>
          <w:trHeight w:val="240"/>
          <w:jc w:val="center"/>
        </w:trPr>
        <w:tc>
          <w:tcPr>
            <w:tcW w:w="4876" w:type="dxa"/>
            <w:hideMark/>
          </w:tcPr>
          <w:p w14:paraId="0801660D" w14:textId="77777777" w:rsidR="00A71FFB" w:rsidRPr="00E33187" w:rsidRDefault="00A71FFB">
            <w:pPr>
              <w:pStyle w:val="ColumnHeading"/>
            </w:pPr>
            <w:r w:rsidRPr="00E33187">
              <w:t>Text proposed by the Commission</w:t>
            </w:r>
          </w:p>
        </w:tc>
        <w:tc>
          <w:tcPr>
            <w:tcW w:w="4876" w:type="dxa"/>
            <w:hideMark/>
          </w:tcPr>
          <w:p w14:paraId="38B4BEEA" w14:textId="77777777" w:rsidR="00A71FFB" w:rsidRPr="00E33187" w:rsidRDefault="00A71FFB">
            <w:pPr>
              <w:pStyle w:val="ColumnHeading"/>
            </w:pPr>
            <w:r w:rsidRPr="00E33187">
              <w:t>Amendment</w:t>
            </w:r>
          </w:p>
        </w:tc>
      </w:tr>
      <w:tr w:rsidR="00A71FFB" w:rsidRPr="00E33187" w14:paraId="3C143F1A" w14:textId="77777777" w:rsidTr="00A71FFB">
        <w:trPr>
          <w:jc w:val="center"/>
        </w:trPr>
        <w:tc>
          <w:tcPr>
            <w:tcW w:w="4876" w:type="dxa"/>
            <w:hideMark/>
          </w:tcPr>
          <w:p w14:paraId="4F21D648" w14:textId="77777777" w:rsidR="00A71FFB" w:rsidRPr="00E33187" w:rsidRDefault="00A71FFB">
            <w:pPr>
              <w:pStyle w:val="Normal6"/>
            </w:pPr>
            <w:r w:rsidRPr="00E33187">
              <w:t>(12)</w:t>
            </w:r>
            <w:r w:rsidRPr="00E33187">
              <w:tab/>
              <w:t xml:space="preserve">This Regulation lays down a financial envelope for the ESF+. </w:t>
            </w:r>
            <w:r w:rsidRPr="00E33187">
              <w:rPr>
                <w:b/>
                <w:i/>
              </w:rPr>
              <w:t>Parts of this financial envelope should be used</w:t>
            </w:r>
            <w:r w:rsidRPr="00E33187">
              <w:t xml:space="preserve"> for actions to be implemented in direct and indirect management </w:t>
            </w:r>
            <w:r w:rsidRPr="00E33187">
              <w:rPr>
                <w:b/>
                <w:i/>
              </w:rPr>
              <w:t>under the Employment and Social Innovation and Health strands</w:t>
            </w:r>
            <w:r w:rsidRPr="00E33187">
              <w:t>.</w:t>
            </w:r>
          </w:p>
        </w:tc>
        <w:tc>
          <w:tcPr>
            <w:tcW w:w="4876" w:type="dxa"/>
            <w:hideMark/>
          </w:tcPr>
          <w:p w14:paraId="60266597" w14:textId="77777777" w:rsidR="00A71FFB" w:rsidRPr="00E33187" w:rsidRDefault="00A71FFB">
            <w:pPr>
              <w:pStyle w:val="Normal6"/>
            </w:pPr>
            <w:r w:rsidRPr="00E33187">
              <w:t>(12)</w:t>
            </w:r>
            <w:r w:rsidRPr="00E33187">
              <w:tab/>
              <w:t xml:space="preserve">This Regulation lays down a financial envelope for the ESF+. </w:t>
            </w:r>
            <w:r w:rsidRPr="00E33187">
              <w:rPr>
                <w:b/>
                <w:i/>
              </w:rPr>
              <w:t>It should specify the allocations for activities to be implemented under shared management and the allocations</w:t>
            </w:r>
            <w:r w:rsidRPr="00E33187">
              <w:t xml:space="preserve"> for actions to be implemented in direct and indirect management.</w:t>
            </w:r>
          </w:p>
        </w:tc>
      </w:tr>
    </w:tbl>
    <w:p w14:paraId="6FC59BD7" w14:textId="77777777" w:rsidR="00A71FFB" w:rsidRPr="00E33187" w:rsidRDefault="00A71FFB" w:rsidP="00A71FFB">
      <w:r w:rsidRPr="00E33187">
        <w:rPr>
          <w:rStyle w:val="HideTWBExt"/>
          <w:noProof w:val="0"/>
        </w:rPr>
        <w:t>&lt;/Amend&gt;</w:t>
      </w:r>
    </w:p>
    <w:p w14:paraId="76A04A97" w14:textId="73CC6BAF" w:rsidR="0040220E" w:rsidRPr="00E33187" w:rsidRDefault="0040220E" w:rsidP="0040220E">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00974281" w:rsidRPr="00E33187">
        <w:rPr>
          <w:color w:val="000000"/>
        </w:rPr>
        <w:t>16</w:t>
      </w:r>
      <w:r w:rsidRPr="00E33187">
        <w:rPr>
          <w:rStyle w:val="HideTWBExt"/>
          <w:b w:val="0"/>
          <w:noProof w:val="0"/>
        </w:rPr>
        <w:t>&lt;/NumAm&gt;</w:t>
      </w:r>
    </w:p>
    <w:p w14:paraId="7E5A7D96" w14:textId="77777777" w:rsidR="0040220E" w:rsidRPr="00E33187" w:rsidRDefault="0040220E" w:rsidP="0040220E">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7090D1B6" w14:textId="77777777" w:rsidR="0040220E" w:rsidRPr="00E33187" w:rsidRDefault="0040220E" w:rsidP="0040220E">
      <w:pPr>
        <w:pStyle w:val="NormalBold"/>
      </w:pPr>
      <w:r w:rsidRPr="00E33187">
        <w:rPr>
          <w:rStyle w:val="HideTWBExt"/>
          <w:b w:val="0"/>
          <w:noProof w:val="0"/>
        </w:rPr>
        <w:t>&lt;Article&gt;</w:t>
      </w:r>
      <w:r w:rsidRPr="00E33187">
        <w:t>Recital 13</w:t>
      </w:r>
      <w:r w:rsidRPr="00E33187">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340"/>
        <w:gridCol w:w="4536"/>
        <w:gridCol w:w="340"/>
        <w:gridCol w:w="4536"/>
        <w:gridCol w:w="340"/>
      </w:tblGrid>
      <w:tr w:rsidR="0040220E" w:rsidRPr="00E33187" w14:paraId="297F57D2" w14:textId="77777777" w:rsidTr="0040220E">
        <w:trPr>
          <w:gridAfter w:val="1"/>
          <w:wAfter w:w="340" w:type="dxa"/>
          <w:jc w:val="center"/>
        </w:trPr>
        <w:tc>
          <w:tcPr>
            <w:tcW w:w="9752" w:type="dxa"/>
            <w:gridSpan w:val="4"/>
          </w:tcPr>
          <w:p w14:paraId="7ECA1472" w14:textId="77777777" w:rsidR="0040220E" w:rsidRPr="00E33187" w:rsidRDefault="0040220E">
            <w:pPr>
              <w:keepNext/>
            </w:pPr>
          </w:p>
        </w:tc>
      </w:tr>
      <w:tr w:rsidR="0040220E" w:rsidRPr="00E33187" w14:paraId="080650B7" w14:textId="77777777" w:rsidTr="0040220E">
        <w:trPr>
          <w:gridAfter w:val="1"/>
          <w:wAfter w:w="340" w:type="dxa"/>
          <w:jc w:val="center"/>
        </w:trPr>
        <w:tc>
          <w:tcPr>
            <w:tcW w:w="4876" w:type="dxa"/>
            <w:gridSpan w:val="2"/>
            <w:hideMark/>
          </w:tcPr>
          <w:p w14:paraId="1558D741" w14:textId="77777777" w:rsidR="0040220E" w:rsidRPr="00E33187" w:rsidRDefault="0040220E">
            <w:pPr>
              <w:pStyle w:val="ColumnHeading"/>
              <w:keepNext/>
            </w:pPr>
            <w:r w:rsidRPr="00E33187">
              <w:t>Text proposed by the Commission</w:t>
            </w:r>
          </w:p>
        </w:tc>
        <w:tc>
          <w:tcPr>
            <w:tcW w:w="4876" w:type="dxa"/>
            <w:gridSpan w:val="2"/>
            <w:hideMark/>
          </w:tcPr>
          <w:p w14:paraId="0C46826D" w14:textId="77777777" w:rsidR="0040220E" w:rsidRPr="00E33187" w:rsidRDefault="0040220E">
            <w:pPr>
              <w:pStyle w:val="ColumnHeading"/>
              <w:keepNext/>
            </w:pPr>
            <w:r w:rsidRPr="00E33187">
              <w:t>Amendment</w:t>
            </w:r>
          </w:p>
        </w:tc>
      </w:tr>
      <w:tr w:rsidR="0040220E" w:rsidRPr="00E33187" w14:paraId="679D67F3" w14:textId="77777777" w:rsidTr="0040220E">
        <w:trPr>
          <w:gridBefore w:val="1"/>
          <w:wBefore w:w="340" w:type="dxa"/>
          <w:jc w:val="center"/>
        </w:trPr>
        <w:tc>
          <w:tcPr>
            <w:tcW w:w="4876" w:type="dxa"/>
            <w:gridSpan w:val="2"/>
            <w:hideMark/>
          </w:tcPr>
          <w:p w14:paraId="75532A09" w14:textId="77777777" w:rsidR="0040220E" w:rsidRPr="00E33187" w:rsidRDefault="0040220E">
            <w:pPr>
              <w:pStyle w:val="Normal6"/>
            </w:pPr>
            <w:r w:rsidRPr="00E33187">
              <w:t>(13)</w:t>
            </w:r>
            <w:r w:rsidRPr="00E33187">
              <w:tab/>
              <w:t xml:space="preserve">The ESF+ should aim to promote employment through active interventions enabling </w:t>
            </w:r>
            <w:r w:rsidRPr="00E33187">
              <w:rPr>
                <w:b/>
                <w:i/>
              </w:rPr>
              <w:t>(re)integration</w:t>
            </w:r>
            <w:r w:rsidRPr="00E33187">
              <w:t xml:space="preserve"> into the labour market, notably for youth, the long-term unemployed and the inactive, as well as through promoting self–employment and the social economy. The ESF+ should aim to improve the functioning of labour markets by supporting the modernisation of labour market institutions such as the Public Employment Services in order to improve their capacity to provide intensified targeted counselling and guidance during the job search and the transition to employment and to </w:t>
            </w:r>
            <w:r w:rsidRPr="00E33187">
              <w:rPr>
                <w:b/>
                <w:i/>
              </w:rPr>
              <w:t>enhance</w:t>
            </w:r>
            <w:r w:rsidRPr="00E33187">
              <w:t xml:space="preserve"> workers’ mobility. The ESF+ should </w:t>
            </w:r>
            <w:r w:rsidRPr="00E33187">
              <w:lastRenderedPageBreak/>
              <w:t>promote women’s participation in the labour market through measures aiming to ensure, amongst others, improved work/life balance and access to childcare. The ESF + should also aim to provide a healthy and well-adapted working environment in order to respond to health risks related to changing forms of work and the needs of the ageing workforce.</w:t>
            </w:r>
          </w:p>
        </w:tc>
        <w:tc>
          <w:tcPr>
            <w:tcW w:w="4876" w:type="dxa"/>
            <w:gridSpan w:val="2"/>
            <w:hideMark/>
          </w:tcPr>
          <w:p w14:paraId="128085E5" w14:textId="4D59B4BD" w:rsidR="0040220E" w:rsidRPr="00E33187" w:rsidRDefault="0040220E" w:rsidP="00E957FD">
            <w:pPr>
              <w:pStyle w:val="Normal6"/>
              <w:rPr>
                <w:szCs w:val="24"/>
              </w:rPr>
            </w:pPr>
            <w:r w:rsidRPr="00E33187">
              <w:lastRenderedPageBreak/>
              <w:t>(13)</w:t>
            </w:r>
            <w:r w:rsidRPr="00E33187">
              <w:tab/>
              <w:t>The ESF+</w:t>
            </w:r>
            <w:r w:rsidRPr="00E33187">
              <w:rPr>
                <w:b/>
                <w:i/>
              </w:rPr>
              <w:t>, in close cooperation with the Member States,</w:t>
            </w:r>
            <w:r w:rsidRPr="00E33187">
              <w:t xml:space="preserve"> should aim to promote employment through active interventions enabling </w:t>
            </w:r>
            <w:r w:rsidRPr="00E33187">
              <w:rPr>
                <w:b/>
                <w:i/>
              </w:rPr>
              <w:t>the</w:t>
            </w:r>
            <w:r w:rsidRPr="00E33187">
              <w:t xml:space="preserve"> </w:t>
            </w:r>
            <w:r w:rsidRPr="00E33187">
              <w:rPr>
                <w:b/>
                <w:i/>
              </w:rPr>
              <w:t>integration</w:t>
            </w:r>
            <w:r w:rsidRPr="00E33187">
              <w:t xml:space="preserve"> </w:t>
            </w:r>
            <w:r w:rsidRPr="00E33187">
              <w:rPr>
                <w:b/>
                <w:i/>
              </w:rPr>
              <w:t>and re-integration</w:t>
            </w:r>
            <w:r w:rsidRPr="00E33187">
              <w:t xml:space="preserve"> into the labour market, notably for youth, the long-term unemployed,</w:t>
            </w:r>
            <w:r w:rsidRPr="00E33187">
              <w:rPr>
                <w:b/>
                <w:i/>
              </w:rPr>
              <w:t xml:space="preserve"> carers,</w:t>
            </w:r>
            <w:r w:rsidRPr="00E33187">
              <w:t xml:space="preserve"> the </w:t>
            </w:r>
            <w:r w:rsidRPr="00E33187">
              <w:rPr>
                <w:b/>
                <w:i/>
              </w:rPr>
              <w:t>economically</w:t>
            </w:r>
            <w:r w:rsidRPr="00E33187">
              <w:t xml:space="preserve"> inactive </w:t>
            </w:r>
            <w:r w:rsidRPr="00E33187">
              <w:rPr>
                <w:b/>
                <w:i/>
              </w:rPr>
              <w:t xml:space="preserve">and disadvantaged groups, </w:t>
            </w:r>
            <w:r w:rsidRPr="00E33187">
              <w:t xml:space="preserve">as well as through promoting self–employment, </w:t>
            </w:r>
            <w:r w:rsidRPr="00E33187">
              <w:rPr>
                <w:b/>
                <w:i/>
              </w:rPr>
              <w:t>entrepreneurship,</w:t>
            </w:r>
            <w:r w:rsidRPr="00E33187">
              <w:t xml:space="preserve"> and the social economy. The ESF+ should aim to improve </w:t>
            </w:r>
            <w:r w:rsidRPr="00E33187">
              <w:rPr>
                <w:b/>
                <w:i/>
              </w:rPr>
              <w:t>employment policies and</w:t>
            </w:r>
            <w:r w:rsidRPr="00E33187">
              <w:t xml:space="preserve"> the functioning of labour markets by supporting the modernisation of labour market institutions such as the Public Employment Services in order to improve </w:t>
            </w:r>
            <w:r w:rsidRPr="00E33187">
              <w:lastRenderedPageBreak/>
              <w:t xml:space="preserve">their capacity to provide intensified targeted </w:t>
            </w:r>
            <w:r w:rsidRPr="00E33187">
              <w:rPr>
                <w:b/>
                <w:i/>
              </w:rPr>
              <w:t>and personali</w:t>
            </w:r>
            <w:r w:rsidR="00E957FD" w:rsidRPr="00E33187">
              <w:rPr>
                <w:b/>
                <w:i/>
              </w:rPr>
              <w:t>s</w:t>
            </w:r>
            <w:r w:rsidRPr="00E33187">
              <w:rPr>
                <w:b/>
                <w:i/>
              </w:rPr>
              <w:t xml:space="preserve">ed, where suitable, </w:t>
            </w:r>
            <w:r w:rsidRPr="00E33187">
              <w:t>counselling and guidance during the job search and the transition to employment</w:t>
            </w:r>
            <w:r w:rsidRPr="00E33187">
              <w:rPr>
                <w:b/>
                <w:i/>
              </w:rPr>
              <w:t>, with special attention to disadvantaged groups</w:t>
            </w:r>
            <w:r w:rsidRPr="00E33187">
              <w:t xml:space="preserve"> and to </w:t>
            </w:r>
            <w:r w:rsidRPr="00E33187">
              <w:rPr>
                <w:b/>
                <w:i/>
              </w:rPr>
              <w:t>facilitate</w:t>
            </w:r>
            <w:r w:rsidRPr="00E33187">
              <w:t xml:space="preserve"> workers’ mobility</w:t>
            </w:r>
            <w:r w:rsidRPr="00E33187">
              <w:rPr>
                <w:b/>
                <w:i/>
              </w:rPr>
              <w:t xml:space="preserve">, and to deliver their service in a non-discriminatory </w:t>
            </w:r>
            <w:r w:rsidR="00E957FD" w:rsidRPr="00E33187">
              <w:rPr>
                <w:b/>
                <w:i/>
              </w:rPr>
              <w:t>manner</w:t>
            </w:r>
            <w:r w:rsidRPr="00E33187">
              <w:t xml:space="preserve">. The ESF+ should promote women’s participation in the labour market through measures aiming to ensure, amongst others, improved work/life balance and </w:t>
            </w:r>
            <w:r w:rsidRPr="00E33187">
              <w:rPr>
                <w:b/>
                <w:i/>
              </w:rPr>
              <w:t>easy</w:t>
            </w:r>
            <w:r w:rsidRPr="00E33187">
              <w:t xml:space="preserve"> access to </w:t>
            </w:r>
            <w:r w:rsidRPr="00E33187">
              <w:rPr>
                <w:b/>
                <w:i/>
              </w:rPr>
              <w:t>affordable or free quality</w:t>
            </w:r>
            <w:r w:rsidRPr="00E33187">
              <w:t xml:space="preserve"> childcare</w:t>
            </w:r>
            <w:r w:rsidRPr="00E33187">
              <w:rPr>
                <w:b/>
                <w:i/>
              </w:rPr>
              <w:t xml:space="preserve">, eldercare and other care services or support of </w:t>
            </w:r>
            <w:r w:rsidR="00E957FD" w:rsidRPr="00E33187">
              <w:rPr>
                <w:b/>
                <w:i/>
              </w:rPr>
              <w:t>high</w:t>
            </w:r>
            <w:r w:rsidRPr="00E33187">
              <w:rPr>
                <w:b/>
                <w:i/>
              </w:rPr>
              <w:t xml:space="preserve"> quality</w:t>
            </w:r>
            <w:r w:rsidRPr="00E33187">
              <w:t xml:space="preserve">. The ESF + should also aim to provide a </w:t>
            </w:r>
            <w:r w:rsidRPr="00E33187">
              <w:rPr>
                <w:b/>
                <w:i/>
              </w:rPr>
              <w:t>safe,</w:t>
            </w:r>
            <w:r w:rsidRPr="00E33187">
              <w:t xml:space="preserve"> healthy and well-adapted working environment in order to respond to health risks related to </w:t>
            </w:r>
            <w:r w:rsidRPr="00E33187">
              <w:rPr>
                <w:b/>
                <w:i/>
              </w:rPr>
              <w:t>work as well as to</w:t>
            </w:r>
            <w:r w:rsidRPr="00E33187">
              <w:t xml:space="preserve"> changing forms of work and the needs of the ageing workforce. </w:t>
            </w:r>
            <w:r w:rsidRPr="00E33187">
              <w:rPr>
                <w:b/>
                <w:i/>
              </w:rPr>
              <w:t>The ESF+ should also support measures aimed to facilitate the transition of young people from education to employment.</w:t>
            </w:r>
          </w:p>
        </w:tc>
      </w:tr>
    </w:tbl>
    <w:p w14:paraId="1CA9B33D" w14:textId="77777777" w:rsidR="0040220E" w:rsidRPr="00E33187" w:rsidRDefault="0040220E" w:rsidP="0040220E">
      <w:r w:rsidRPr="00E33187">
        <w:rPr>
          <w:rStyle w:val="HideTWBExt"/>
          <w:noProof w:val="0"/>
        </w:rPr>
        <w:lastRenderedPageBreak/>
        <w:t>&lt;/Amend&gt;</w:t>
      </w:r>
    </w:p>
    <w:p w14:paraId="17187C16" w14:textId="10487364" w:rsidR="00A71FFB" w:rsidRPr="00E33187" w:rsidRDefault="00A71FFB" w:rsidP="00A71FFB">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00974281" w:rsidRPr="00E33187">
        <w:rPr>
          <w:color w:val="000000"/>
        </w:rPr>
        <w:t>17</w:t>
      </w:r>
      <w:r w:rsidRPr="00E33187">
        <w:rPr>
          <w:rStyle w:val="HideTWBExt"/>
          <w:b w:val="0"/>
          <w:noProof w:val="0"/>
        </w:rPr>
        <w:t>&lt;/NumAm&gt;</w:t>
      </w:r>
    </w:p>
    <w:p w14:paraId="215D1EBA" w14:textId="77777777" w:rsidR="00A71FFB" w:rsidRPr="00E33187" w:rsidRDefault="00A71FFB" w:rsidP="00A71FFB">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0C708B08" w14:textId="77777777" w:rsidR="00A71FFB" w:rsidRPr="00E33187" w:rsidRDefault="00A71FFB" w:rsidP="00A71FFB">
      <w:pPr>
        <w:pStyle w:val="NormalBold"/>
      </w:pPr>
      <w:r w:rsidRPr="00E33187">
        <w:rPr>
          <w:rStyle w:val="HideTWBExt"/>
          <w:b w:val="0"/>
          <w:noProof w:val="0"/>
        </w:rPr>
        <w:t>&lt;Article&gt;</w:t>
      </w:r>
      <w:r w:rsidRPr="00E33187">
        <w:t>Recital 13 a (new)</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FFB" w:rsidRPr="00E33187" w14:paraId="1178B90F" w14:textId="77777777" w:rsidTr="00A71FFB">
        <w:trPr>
          <w:jc w:val="center"/>
        </w:trPr>
        <w:tc>
          <w:tcPr>
            <w:tcW w:w="9752" w:type="dxa"/>
            <w:gridSpan w:val="2"/>
          </w:tcPr>
          <w:p w14:paraId="549273FE" w14:textId="77777777" w:rsidR="00A71FFB" w:rsidRPr="00E33187" w:rsidRDefault="00A71FFB">
            <w:pPr>
              <w:keepNext/>
            </w:pPr>
          </w:p>
        </w:tc>
      </w:tr>
      <w:tr w:rsidR="00A71FFB" w:rsidRPr="00E33187" w14:paraId="2C678EA9" w14:textId="77777777" w:rsidTr="00A71FFB">
        <w:trPr>
          <w:jc w:val="center"/>
        </w:trPr>
        <w:tc>
          <w:tcPr>
            <w:tcW w:w="4876" w:type="dxa"/>
            <w:hideMark/>
          </w:tcPr>
          <w:p w14:paraId="5F60297F" w14:textId="77777777" w:rsidR="00A71FFB" w:rsidRPr="00E33187" w:rsidRDefault="00A71FFB">
            <w:pPr>
              <w:pStyle w:val="ColumnHeading"/>
              <w:keepNext/>
            </w:pPr>
            <w:r w:rsidRPr="00E33187">
              <w:t>Text proposed by the Commission</w:t>
            </w:r>
          </w:p>
        </w:tc>
        <w:tc>
          <w:tcPr>
            <w:tcW w:w="4876" w:type="dxa"/>
            <w:hideMark/>
          </w:tcPr>
          <w:p w14:paraId="0724DE0F" w14:textId="77777777" w:rsidR="00A71FFB" w:rsidRPr="00E33187" w:rsidRDefault="00A71FFB">
            <w:pPr>
              <w:pStyle w:val="ColumnHeading"/>
              <w:keepNext/>
            </w:pPr>
            <w:r w:rsidRPr="00E33187">
              <w:t>Amendment</w:t>
            </w:r>
          </w:p>
        </w:tc>
      </w:tr>
      <w:tr w:rsidR="00A71FFB" w:rsidRPr="00E33187" w14:paraId="072C7474" w14:textId="77777777" w:rsidTr="00A71FFB">
        <w:trPr>
          <w:jc w:val="center"/>
        </w:trPr>
        <w:tc>
          <w:tcPr>
            <w:tcW w:w="4876" w:type="dxa"/>
          </w:tcPr>
          <w:p w14:paraId="1BD8BF7D" w14:textId="77777777" w:rsidR="00A71FFB" w:rsidRPr="00E33187" w:rsidRDefault="00A71FFB">
            <w:pPr>
              <w:pStyle w:val="Normal6"/>
            </w:pPr>
          </w:p>
        </w:tc>
        <w:tc>
          <w:tcPr>
            <w:tcW w:w="4876" w:type="dxa"/>
            <w:hideMark/>
          </w:tcPr>
          <w:p w14:paraId="6536ECEF" w14:textId="33E3A5AA" w:rsidR="00A71FFB" w:rsidRPr="00E33187" w:rsidRDefault="00A71FFB" w:rsidP="002F1217">
            <w:pPr>
              <w:pStyle w:val="Normal6"/>
              <w:rPr>
                <w:szCs w:val="24"/>
              </w:rPr>
            </w:pPr>
            <w:r w:rsidRPr="00E33187">
              <w:rPr>
                <w:b/>
                <w:i/>
              </w:rPr>
              <w:t>(13a)</w:t>
            </w:r>
            <w:r w:rsidRPr="00E33187">
              <w:rPr>
                <w:b/>
                <w:i/>
              </w:rPr>
              <w:tab/>
              <w:t xml:space="preserve">With a view to supporting and unlocking the job creation potential in the social economy, the ESF+ </w:t>
            </w:r>
            <w:r w:rsidR="002F1217" w:rsidRPr="00E33187">
              <w:rPr>
                <w:b/>
                <w:i/>
              </w:rPr>
              <w:t xml:space="preserve">should </w:t>
            </w:r>
            <w:r w:rsidRPr="00E33187">
              <w:rPr>
                <w:b/>
                <w:i/>
              </w:rPr>
              <w:t xml:space="preserve">contribute to improving the integration of social economy enterprises in national employment and social innovation plans, and in their National Reform Programmes. The </w:t>
            </w:r>
            <w:r w:rsidR="002F1217" w:rsidRPr="00E33187">
              <w:rPr>
                <w:b/>
                <w:i/>
              </w:rPr>
              <w:t>definition of</w:t>
            </w:r>
            <w:r w:rsidRPr="00E33187">
              <w:rPr>
                <w:b/>
                <w:i/>
              </w:rPr>
              <w:t xml:space="preserve"> a social economy enterprise </w:t>
            </w:r>
            <w:r w:rsidR="002F1217" w:rsidRPr="00E33187">
              <w:rPr>
                <w:b/>
                <w:i/>
              </w:rPr>
              <w:t xml:space="preserve">should </w:t>
            </w:r>
            <w:r w:rsidRPr="00E33187">
              <w:rPr>
                <w:b/>
                <w:i/>
              </w:rPr>
              <w:t>follow</w:t>
            </w:r>
            <w:r w:rsidR="002F1217" w:rsidRPr="00E33187">
              <w:rPr>
                <w:b/>
                <w:i/>
              </w:rPr>
              <w:t xml:space="preserve"> </w:t>
            </w:r>
            <w:r w:rsidRPr="00E33187">
              <w:rPr>
                <w:b/>
                <w:i/>
              </w:rPr>
              <w:t xml:space="preserve">the definitions </w:t>
            </w:r>
            <w:r w:rsidR="00154615" w:rsidRPr="00E33187">
              <w:rPr>
                <w:b/>
                <w:i/>
              </w:rPr>
              <w:t xml:space="preserve">given </w:t>
            </w:r>
            <w:r w:rsidRPr="00E33187">
              <w:rPr>
                <w:b/>
                <w:i/>
              </w:rPr>
              <w:t>in the Member States’ social economy law and in</w:t>
            </w:r>
            <w:r w:rsidR="002F1217" w:rsidRPr="00E33187">
              <w:rPr>
                <w:b/>
                <w:i/>
              </w:rPr>
              <w:t xml:space="preserve"> the</w:t>
            </w:r>
            <w:r w:rsidRPr="00E33187">
              <w:rPr>
                <w:b/>
                <w:i/>
              </w:rPr>
              <w:t xml:space="preserve"> Council Conclusions </w:t>
            </w:r>
            <w:r w:rsidR="002F1217" w:rsidRPr="00E33187">
              <w:rPr>
                <w:b/>
                <w:i/>
              </w:rPr>
              <w:t>of 7 December 2015</w:t>
            </w:r>
            <w:r w:rsidRPr="00E33187">
              <w:rPr>
                <w:b/>
                <w:i/>
              </w:rPr>
              <w:t xml:space="preserve"> on the promotion of the social economy as a key driver of economic and social development in Europe.</w:t>
            </w:r>
          </w:p>
        </w:tc>
      </w:tr>
    </w:tbl>
    <w:p w14:paraId="4F7C41A2" w14:textId="77777777" w:rsidR="00A71FFB" w:rsidRPr="00E33187" w:rsidRDefault="00A71FFB" w:rsidP="00A71FFB">
      <w:r w:rsidRPr="00E33187">
        <w:rPr>
          <w:rStyle w:val="HideTWBExt"/>
          <w:noProof w:val="0"/>
        </w:rPr>
        <w:t>&lt;/Amend&gt;</w:t>
      </w:r>
    </w:p>
    <w:p w14:paraId="1F37B23B" w14:textId="3F57304B" w:rsidR="0040220E" w:rsidRPr="00E33187" w:rsidRDefault="0040220E" w:rsidP="0040220E">
      <w:pPr>
        <w:pStyle w:val="AMNumberTabs"/>
        <w:keepNext/>
      </w:pPr>
      <w:r w:rsidRPr="00E33187">
        <w:rPr>
          <w:rStyle w:val="HideTWBExt"/>
          <w:b w:val="0"/>
          <w:noProof w:val="0"/>
        </w:rPr>
        <w:lastRenderedPageBreak/>
        <w:t>&lt;Amend&gt;</w:t>
      </w:r>
      <w:r w:rsidRPr="00E33187">
        <w:t>Amendment</w:t>
      </w:r>
      <w:r w:rsidRPr="00E33187">
        <w:tab/>
      </w:r>
      <w:r w:rsidRPr="00E33187">
        <w:tab/>
      </w:r>
      <w:r w:rsidRPr="00E33187">
        <w:rPr>
          <w:rStyle w:val="HideTWBExt"/>
          <w:b w:val="0"/>
          <w:noProof w:val="0"/>
        </w:rPr>
        <w:t>&lt;NumAm&gt;</w:t>
      </w:r>
      <w:r w:rsidR="00974281" w:rsidRPr="00E33187">
        <w:rPr>
          <w:color w:val="000000"/>
        </w:rPr>
        <w:t>18</w:t>
      </w:r>
      <w:r w:rsidRPr="00E33187">
        <w:rPr>
          <w:rStyle w:val="HideTWBExt"/>
          <w:b w:val="0"/>
          <w:noProof w:val="0"/>
        </w:rPr>
        <w:t>&lt;/NumAm&gt;</w:t>
      </w:r>
    </w:p>
    <w:p w14:paraId="36BD5162" w14:textId="77777777" w:rsidR="0040220E" w:rsidRPr="00E33187" w:rsidRDefault="0040220E" w:rsidP="0040220E">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17E7EF2D" w14:textId="77777777" w:rsidR="0040220E" w:rsidRPr="00E33187" w:rsidRDefault="0040220E" w:rsidP="0040220E">
      <w:pPr>
        <w:pStyle w:val="NormalBold"/>
      </w:pPr>
      <w:r w:rsidRPr="00E33187">
        <w:rPr>
          <w:rStyle w:val="HideTWBExt"/>
          <w:b w:val="0"/>
          <w:noProof w:val="0"/>
        </w:rPr>
        <w:t>&lt;Article&gt;</w:t>
      </w:r>
      <w:r w:rsidRPr="00E33187">
        <w:t>Recital 14</w:t>
      </w:r>
      <w:r w:rsidRPr="00E33187">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340"/>
        <w:gridCol w:w="4536"/>
        <w:gridCol w:w="340"/>
        <w:gridCol w:w="4536"/>
        <w:gridCol w:w="340"/>
      </w:tblGrid>
      <w:tr w:rsidR="0040220E" w:rsidRPr="00E33187" w14:paraId="26875934" w14:textId="77777777" w:rsidTr="0040220E">
        <w:trPr>
          <w:gridAfter w:val="1"/>
          <w:wAfter w:w="340" w:type="dxa"/>
          <w:jc w:val="center"/>
        </w:trPr>
        <w:tc>
          <w:tcPr>
            <w:tcW w:w="9752" w:type="dxa"/>
            <w:gridSpan w:val="4"/>
          </w:tcPr>
          <w:p w14:paraId="37CF4B45" w14:textId="77777777" w:rsidR="0040220E" w:rsidRPr="00E33187" w:rsidRDefault="0040220E">
            <w:pPr>
              <w:keepNext/>
            </w:pPr>
          </w:p>
        </w:tc>
      </w:tr>
      <w:tr w:rsidR="0040220E" w:rsidRPr="00E33187" w14:paraId="1B24BDB2" w14:textId="77777777" w:rsidTr="0040220E">
        <w:trPr>
          <w:gridAfter w:val="1"/>
          <w:wAfter w:w="340" w:type="dxa"/>
          <w:jc w:val="center"/>
        </w:trPr>
        <w:tc>
          <w:tcPr>
            <w:tcW w:w="4876" w:type="dxa"/>
            <w:gridSpan w:val="2"/>
            <w:hideMark/>
          </w:tcPr>
          <w:p w14:paraId="3175F024" w14:textId="77777777" w:rsidR="0040220E" w:rsidRPr="00E33187" w:rsidRDefault="0040220E">
            <w:pPr>
              <w:pStyle w:val="ColumnHeading"/>
              <w:keepNext/>
            </w:pPr>
            <w:r w:rsidRPr="00E33187">
              <w:t>Text proposed by the Commission</w:t>
            </w:r>
          </w:p>
        </w:tc>
        <w:tc>
          <w:tcPr>
            <w:tcW w:w="4876" w:type="dxa"/>
            <w:gridSpan w:val="2"/>
            <w:hideMark/>
          </w:tcPr>
          <w:p w14:paraId="148A5D2A" w14:textId="77777777" w:rsidR="0040220E" w:rsidRPr="00E33187" w:rsidRDefault="0040220E">
            <w:pPr>
              <w:pStyle w:val="ColumnHeading"/>
              <w:keepNext/>
            </w:pPr>
            <w:r w:rsidRPr="00E33187">
              <w:t>Amendment</w:t>
            </w:r>
          </w:p>
        </w:tc>
      </w:tr>
      <w:tr w:rsidR="0040220E" w:rsidRPr="00E33187" w14:paraId="4FF2072D" w14:textId="77777777" w:rsidTr="0040220E">
        <w:trPr>
          <w:gridBefore w:val="1"/>
          <w:wBefore w:w="340" w:type="dxa"/>
          <w:jc w:val="center"/>
        </w:trPr>
        <w:tc>
          <w:tcPr>
            <w:tcW w:w="4876" w:type="dxa"/>
            <w:gridSpan w:val="2"/>
            <w:hideMark/>
          </w:tcPr>
          <w:p w14:paraId="6B8E1A4C" w14:textId="77777777" w:rsidR="0040220E" w:rsidRPr="00E33187" w:rsidRDefault="0040220E">
            <w:pPr>
              <w:pStyle w:val="Normal6"/>
            </w:pPr>
            <w:r w:rsidRPr="00E33187">
              <w:t>(14)</w:t>
            </w:r>
            <w:r w:rsidRPr="00E33187">
              <w:tab/>
            </w:r>
            <w:r w:rsidRPr="00E33187">
              <w:rPr>
                <w:b/>
                <w:i/>
              </w:rPr>
              <w:t>The</w:t>
            </w:r>
            <w:r w:rsidRPr="00E33187">
              <w:t xml:space="preserve"> ESF+ should provide support to improving the quality, effectiveness and labour market relevance of education and training systems in order to facilitate the acquisition of key competences notably as regards digital skills which all individuals need for personal fulfilment and development, employment, social inclusion and active citizenship. The ESF+ should help progression within education and training and transition to work, support lifelong learning and employability, and contribute to competitiveness and societal and economic innovation by supporting scalable and sustainable initiatives in these fields. This could be achieved for example through work-based learning and apprenticeships, lifelong guidance, skills anticipation in cooperation with </w:t>
            </w:r>
            <w:r w:rsidRPr="00E33187">
              <w:rPr>
                <w:b/>
                <w:i/>
              </w:rPr>
              <w:t>industry</w:t>
            </w:r>
            <w:r w:rsidRPr="00E33187">
              <w:t>, up-to-date training materials, forecasting and graduate tracking, training of educators, validation of learning outcomes and recognition of qualifications.</w:t>
            </w:r>
          </w:p>
        </w:tc>
        <w:tc>
          <w:tcPr>
            <w:tcW w:w="4876" w:type="dxa"/>
            <w:gridSpan w:val="2"/>
            <w:hideMark/>
          </w:tcPr>
          <w:p w14:paraId="4593BE22" w14:textId="17EE2DC2" w:rsidR="0040220E" w:rsidRPr="00E33187" w:rsidRDefault="0040220E" w:rsidP="00EA2CB3">
            <w:pPr>
              <w:pStyle w:val="Normal6"/>
              <w:rPr>
                <w:szCs w:val="24"/>
              </w:rPr>
            </w:pPr>
            <w:r w:rsidRPr="00E33187">
              <w:t>(14)</w:t>
            </w:r>
            <w:r w:rsidRPr="00E33187">
              <w:tab/>
            </w:r>
            <w:r w:rsidRPr="00E33187">
              <w:rPr>
                <w:b/>
                <w:i/>
              </w:rPr>
              <w:t xml:space="preserve">Given that the </w:t>
            </w:r>
            <w:r w:rsidRPr="00E33187">
              <w:t>ESF+</w:t>
            </w:r>
            <w:r w:rsidRPr="00E33187">
              <w:rPr>
                <w:b/>
                <w:i/>
              </w:rPr>
              <w:t xml:space="preserve"> is the main Union instrument focusing on employment, skills and social inclusion it is essential that</w:t>
            </w:r>
            <w:r w:rsidRPr="00E33187">
              <w:t xml:space="preserve"> </w:t>
            </w:r>
            <w:r w:rsidRPr="00E33187">
              <w:rPr>
                <w:b/>
                <w:i/>
              </w:rPr>
              <w:t xml:space="preserve">it is able to contribute to social, economic, and territorial cohesion in all parts of </w:t>
            </w:r>
            <w:r w:rsidR="00A07FAC" w:rsidRPr="00E33187">
              <w:rPr>
                <w:b/>
                <w:i/>
              </w:rPr>
              <w:t>the Union</w:t>
            </w:r>
            <w:r w:rsidRPr="00E33187">
              <w:rPr>
                <w:b/>
                <w:i/>
              </w:rPr>
              <w:t xml:space="preserve">. To that end it </w:t>
            </w:r>
            <w:r w:rsidRPr="00E33187">
              <w:t>should provide support to improving the quality</w:t>
            </w:r>
            <w:r w:rsidRPr="00E33187">
              <w:rPr>
                <w:b/>
                <w:i/>
              </w:rPr>
              <w:t>, non-discriminatory nature, accessibility, inclusiveness</w:t>
            </w:r>
            <w:r w:rsidRPr="00E33187">
              <w:t xml:space="preserve">, effectiveness and labour market relevance of education and training systems in order to facilitate the acquisition of key competences notably as regards </w:t>
            </w:r>
            <w:r w:rsidRPr="00E33187">
              <w:rPr>
                <w:b/>
                <w:i/>
              </w:rPr>
              <w:t xml:space="preserve">language skills, entrepreneurial and </w:t>
            </w:r>
            <w:r w:rsidRPr="00E33187">
              <w:t>digital skills</w:t>
            </w:r>
            <w:r w:rsidRPr="00E33187">
              <w:rPr>
                <w:b/>
                <w:i/>
              </w:rPr>
              <w:t>, including data protection and information governance skills,</w:t>
            </w:r>
            <w:r w:rsidRPr="00E33187">
              <w:t xml:space="preserve"> which all individuals need for personal fulfilment and development, employment, social inclusion and active citizenship</w:t>
            </w:r>
            <w:r w:rsidRPr="00E33187">
              <w:rPr>
                <w:b/>
                <w:i/>
              </w:rPr>
              <w:t>. In case of the long-term unemployed and people coming from a disadvantaged social background, special attention should be paid to empower them</w:t>
            </w:r>
            <w:r w:rsidRPr="00E33187">
              <w:t>. The ESF+ should help progression within education and training and transition to</w:t>
            </w:r>
            <w:r w:rsidRPr="00E33187">
              <w:rPr>
                <w:b/>
                <w:i/>
              </w:rPr>
              <w:t xml:space="preserve"> work and reintegration</w:t>
            </w:r>
            <w:r w:rsidRPr="00E33187">
              <w:t xml:space="preserve"> </w:t>
            </w:r>
            <w:r w:rsidRPr="00E33187">
              <w:rPr>
                <w:b/>
                <w:i/>
              </w:rPr>
              <w:t xml:space="preserve">to </w:t>
            </w:r>
            <w:r w:rsidRPr="00E33187">
              <w:t xml:space="preserve">work, support lifelong learning and employability </w:t>
            </w:r>
            <w:r w:rsidRPr="00E33187">
              <w:rPr>
                <w:b/>
                <w:i/>
              </w:rPr>
              <w:t>of all</w:t>
            </w:r>
            <w:r w:rsidRPr="00E33187">
              <w:t xml:space="preserve">, and contribute to </w:t>
            </w:r>
            <w:r w:rsidRPr="00E33187">
              <w:rPr>
                <w:b/>
                <w:i/>
              </w:rPr>
              <w:t>inclusiveness,</w:t>
            </w:r>
            <w:r w:rsidRPr="00E33187">
              <w:t xml:space="preserve"> competitiveness</w:t>
            </w:r>
            <w:r w:rsidRPr="00E33187">
              <w:rPr>
                <w:b/>
                <w:i/>
              </w:rPr>
              <w:t>, the reduction of horizontal and vertical segregation,</w:t>
            </w:r>
            <w:r w:rsidRPr="00E33187">
              <w:t xml:space="preserve"> and societal and economic innovation by supporting scalable and sustainable initiatives in these fields. This could be achieved for example through </w:t>
            </w:r>
            <w:r w:rsidRPr="00E33187">
              <w:rPr>
                <w:b/>
                <w:i/>
              </w:rPr>
              <w:t xml:space="preserve">investments in vocational education, </w:t>
            </w:r>
            <w:r w:rsidRPr="00E33187">
              <w:t>work-based learning and apprenticeships,</w:t>
            </w:r>
            <w:r w:rsidRPr="00E33187">
              <w:rPr>
                <w:b/>
                <w:i/>
              </w:rPr>
              <w:t xml:space="preserve"> focusing in particular on the proven dual system combining teaching and work experience,</w:t>
            </w:r>
            <w:r w:rsidRPr="00E33187">
              <w:t xml:space="preserve"> lifelong guidance, skills anticipation in cooperation with </w:t>
            </w:r>
            <w:r w:rsidRPr="00E33187">
              <w:rPr>
                <w:b/>
                <w:i/>
              </w:rPr>
              <w:t>the social partners</w:t>
            </w:r>
            <w:r w:rsidRPr="00E33187">
              <w:t xml:space="preserve">, up-to-date training materials, forecasting and graduate tracking, training of educators, </w:t>
            </w:r>
            <w:r w:rsidRPr="00E33187">
              <w:rPr>
                <w:b/>
                <w:i/>
              </w:rPr>
              <w:t xml:space="preserve">support for informal and non-formal </w:t>
            </w:r>
            <w:r w:rsidRPr="00E33187">
              <w:rPr>
                <w:b/>
                <w:i/>
              </w:rPr>
              <w:lastRenderedPageBreak/>
              <w:t>learning,</w:t>
            </w:r>
            <w:r w:rsidRPr="00E33187">
              <w:t xml:space="preserve"> validation of learning outcomes and recognition of qualifications. </w:t>
            </w:r>
            <w:r w:rsidRPr="00E33187">
              <w:rPr>
                <w:b/>
                <w:i/>
              </w:rPr>
              <w:t>The ESF+ should also promote access to the teaching profession by minorities, aiming at a better integration of marginalised communities, such as the Roma, minorities and migrants.</w:t>
            </w:r>
          </w:p>
        </w:tc>
      </w:tr>
    </w:tbl>
    <w:p w14:paraId="130A279C" w14:textId="77777777" w:rsidR="0040220E" w:rsidRPr="00E33187" w:rsidRDefault="0040220E" w:rsidP="0040220E">
      <w:r w:rsidRPr="00E33187">
        <w:rPr>
          <w:rStyle w:val="HideTWBExt"/>
          <w:noProof w:val="0"/>
        </w:rPr>
        <w:lastRenderedPageBreak/>
        <w:t>&lt;/Amend&gt;</w:t>
      </w:r>
    </w:p>
    <w:p w14:paraId="5FCF051C" w14:textId="275E2A1E" w:rsidR="0040220E" w:rsidRPr="00E33187" w:rsidRDefault="0040220E" w:rsidP="0040220E">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00974281" w:rsidRPr="00E33187">
        <w:rPr>
          <w:color w:val="000000"/>
        </w:rPr>
        <w:t>19</w:t>
      </w:r>
      <w:r w:rsidRPr="00E33187">
        <w:rPr>
          <w:rStyle w:val="HideTWBExt"/>
          <w:b w:val="0"/>
          <w:noProof w:val="0"/>
        </w:rPr>
        <w:t>&lt;/NumAm&gt;</w:t>
      </w:r>
    </w:p>
    <w:p w14:paraId="2403E781" w14:textId="77777777" w:rsidR="0040220E" w:rsidRPr="00E33187" w:rsidRDefault="0040220E" w:rsidP="0040220E">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44D4FBA8" w14:textId="77777777" w:rsidR="0040220E" w:rsidRPr="00E33187" w:rsidRDefault="0040220E" w:rsidP="0040220E">
      <w:pPr>
        <w:pStyle w:val="NormalBold"/>
      </w:pPr>
      <w:r w:rsidRPr="00E33187">
        <w:rPr>
          <w:rStyle w:val="HideTWBExt"/>
          <w:b w:val="0"/>
          <w:noProof w:val="0"/>
        </w:rPr>
        <w:t>&lt;Article&gt;</w:t>
      </w:r>
      <w:r w:rsidRPr="00E33187">
        <w:t>Recital 14 a (new)</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220E" w:rsidRPr="00E33187" w14:paraId="2A1FC10C" w14:textId="77777777" w:rsidTr="0040220E">
        <w:trPr>
          <w:jc w:val="center"/>
        </w:trPr>
        <w:tc>
          <w:tcPr>
            <w:tcW w:w="9752" w:type="dxa"/>
            <w:gridSpan w:val="2"/>
          </w:tcPr>
          <w:p w14:paraId="39C733EC" w14:textId="77777777" w:rsidR="0040220E" w:rsidRPr="00E33187" w:rsidRDefault="0040220E">
            <w:pPr>
              <w:keepNext/>
            </w:pPr>
          </w:p>
        </w:tc>
      </w:tr>
      <w:tr w:rsidR="0040220E" w:rsidRPr="00E33187" w14:paraId="59AE2329" w14:textId="77777777" w:rsidTr="0040220E">
        <w:trPr>
          <w:jc w:val="center"/>
        </w:trPr>
        <w:tc>
          <w:tcPr>
            <w:tcW w:w="4876" w:type="dxa"/>
            <w:hideMark/>
          </w:tcPr>
          <w:p w14:paraId="1F3DBACF" w14:textId="77777777" w:rsidR="0040220E" w:rsidRPr="00E33187" w:rsidRDefault="0040220E">
            <w:pPr>
              <w:pStyle w:val="ColumnHeading"/>
              <w:keepNext/>
            </w:pPr>
            <w:r w:rsidRPr="00E33187">
              <w:t>Text proposed by the Commission</w:t>
            </w:r>
          </w:p>
        </w:tc>
        <w:tc>
          <w:tcPr>
            <w:tcW w:w="4876" w:type="dxa"/>
            <w:hideMark/>
          </w:tcPr>
          <w:p w14:paraId="1E345BB0" w14:textId="77777777" w:rsidR="0040220E" w:rsidRPr="00E33187" w:rsidRDefault="0040220E">
            <w:pPr>
              <w:pStyle w:val="ColumnHeading"/>
              <w:keepNext/>
            </w:pPr>
            <w:r w:rsidRPr="00E33187">
              <w:t>Amendment</w:t>
            </w:r>
          </w:p>
        </w:tc>
      </w:tr>
      <w:tr w:rsidR="0040220E" w:rsidRPr="00E33187" w14:paraId="17CFD9B3" w14:textId="77777777" w:rsidTr="0040220E">
        <w:trPr>
          <w:jc w:val="center"/>
        </w:trPr>
        <w:tc>
          <w:tcPr>
            <w:tcW w:w="4876" w:type="dxa"/>
          </w:tcPr>
          <w:p w14:paraId="0887CCE4" w14:textId="77777777" w:rsidR="0040220E" w:rsidRPr="00E33187" w:rsidRDefault="0040220E">
            <w:pPr>
              <w:pStyle w:val="Normal6"/>
            </w:pPr>
          </w:p>
        </w:tc>
        <w:tc>
          <w:tcPr>
            <w:tcW w:w="4876" w:type="dxa"/>
            <w:hideMark/>
          </w:tcPr>
          <w:p w14:paraId="5CCBF701" w14:textId="037F0A04" w:rsidR="0040220E" w:rsidRPr="00E33187" w:rsidRDefault="002B24F7">
            <w:pPr>
              <w:pStyle w:val="Normal6"/>
              <w:rPr>
                <w:b/>
                <w:i/>
                <w:szCs w:val="24"/>
              </w:rPr>
            </w:pPr>
            <w:r w:rsidRPr="00E33187">
              <w:rPr>
                <w:b/>
                <w:i/>
                <w:szCs w:val="24"/>
              </w:rPr>
              <w:t>(14a)</w:t>
            </w:r>
            <w:r w:rsidRPr="00E33187">
              <w:rPr>
                <w:b/>
                <w:i/>
                <w:szCs w:val="24"/>
              </w:rPr>
              <w:tab/>
            </w:r>
            <w:r w:rsidR="0040220E" w:rsidRPr="00E33187">
              <w:rPr>
                <w:b/>
                <w:i/>
                <w:szCs w:val="24"/>
              </w:rPr>
              <w:t xml:space="preserve">The ESF+ should provide support to measures included in Member States' national plans aiming to eradicate energy poverty and to promote energy efficiency in buildings among vulnerable households, including those affected by energy poverty and, where appropriate, in social housing, in line with the Commission Communication </w:t>
            </w:r>
            <w:r w:rsidR="00E957FD" w:rsidRPr="00E33187">
              <w:rPr>
                <w:b/>
                <w:i/>
                <w:szCs w:val="24"/>
              </w:rPr>
              <w:t xml:space="preserve">entitled </w:t>
            </w:r>
            <w:r w:rsidR="0040220E" w:rsidRPr="00E33187">
              <w:rPr>
                <w:b/>
                <w:i/>
                <w:szCs w:val="24"/>
              </w:rPr>
              <w:t>‘The European Platform against Poverty and Social Exclusion: A European framework for social and territorial cohesion’ and in accordance with Regulation (XX/XX) of the European Parliament and Council on the Governance Energy Union and Directive (XX/XX) of the European Parliament and Council amending Directive 2012/27/EU on energy efficiency.</w:t>
            </w:r>
          </w:p>
        </w:tc>
      </w:tr>
    </w:tbl>
    <w:p w14:paraId="1BDF76EE" w14:textId="77777777" w:rsidR="0040220E" w:rsidRPr="00E33187" w:rsidRDefault="0040220E" w:rsidP="0040220E">
      <w:r w:rsidRPr="00E33187">
        <w:rPr>
          <w:rStyle w:val="HideTWBExt"/>
          <w:noProof w:val="0"/>
        </w:rPr>
        <w:t>&lt;/Amend&gt;</w:t>
      </w:r>
    </w:p>
    <w:p w14:paraId="11AC0625" w14:textId="469CA029" w:rsidR="00A71FFB" w:rsidRPr="00E33187" w:rsidRDefault="00A71FFB" w:rsidP="00A71FFB">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00974281" w:rsidRPr="00E33187">
        <w:rPr>
          <w:color w:val="000000"/>
        </w:rPr>
        <w:t>20</w:t>
      </w:r>
      <w:r w:rsidRPr="00E33187">
        <w:rPr>
          <w:rStyle w:val="HideTWBExt"/>
          <w:b w:val="0"/>
          <w:noProof w:val="0"/>
        </w:rPr>
        <w:t>&lt;/NumAm&gt;</w:t>
      </w:r>
    </w:p>
    <w:p w14:paraId="0F747756" w14:textId="77777777" w:rsidR="00A71FFB" w:rsidRPr="00E33187" w:rsidRDefault="00A71FFB" w:rsidP="00A71FFB">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0212D312" w14:textId="01B92495" w:rsidR="00A71FFB" w:rsidRPr="00AE2629" w:rsidRDefault="00A71FFB" w:rsidP="00A71FFB">
      <w:pPr>
        <w:pStyle w:val="NormalBold"/>
        <w:rPr>
          <w:lang w:val="fr-FR"/>
        </w:rPr>
      </w:pPr>
      <w:r w:rsidRPr="00AE2629">
        <w:rPr>
          <w:rStyle w:val="HideTWBExt"/>
          <w:b w:val="0"/>
          <w:noProof w:val="0"/>
          <w:lang w:val="fr-FR"/>
        </w:rPr>
        <w:t>&lt;Article&gt;</w:t>
      </w:r>
      <w:r w:rsidRPr="00AE2629">
        <w:rPr>
          <w:lang w:val="fr-FR"/>
        </w:rPr>
        <w:t xml:space="preserve">Recital 14 </w:t>
      </w:r>
      <w:r w:rsidR="002B24F7" w:rsidRPr="00AE2629">
        <w:rPr>
          <w:lang w:val="fr-FR"/>
        </w:rPr>
        <w:t xml:space="preserve">b </w:t>
      </w:r>
      <w:r w:rsidRPr="00AE2629">
        <w:rPr>
          <w:lang w:val="fr-FR"/>
        </w:rPr>
        <w:t>(new)</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FFB" w:rsidRPr="00B86B07" w14:paraId="2CAB8061" w14:textId="77777777" w:rsidTr="00A71FFB">
        <w:trPr>
          <w:jc w:val="center"/>
        </w:trPr>
        <w:tc>
          <w:tcPr>
            <w:tcW w:w="9752" w:type="dxa"/>
            <w:gridSpan w:val="2"/>
          </w:tcPr>
          <w:p w14:paraId="27380F31" w14:textId="77777777" w:rsidR="00A71FFB" w:rsidRPr="00AE2629" w:rsidRDefault="00A71FFB">
            <w:pPr>
              <w:keepNext/>
              <w:rPr>
                <w:lang w:val="fr-FR"/>
              </w:rPr>
            </w:pPr>
          </w:p>
        </w:tc>
      </w:tr>
      <w:tr w:rsidR="00A71FFB" w:rsidRPr="00E33187" w14:paraId="337CED19" w14:textId="77777777" w:rsidTr="00A71FFB">
        <w:trPr>
          <w:jc w:val="center"/>
        </w:trPr>
        <w:tc>
          <w:tcPr>
            <w:tcW w:w="4876" w:type="dxa"/>
            <w:hideMark/>
          </w:tcPr>
          <w:p w14:paraId="4A68CED9" w14:textId="77777777" w:rsidR="00A71FFB" w:rsidRPr="00E33187" w:rsidRDefault="00A71FFB">
            <w:pPr>
              <w:pStyle w:val="ColumnHeading"/>
              <w:keepNext/>
            </w:pPr>
            <w:r w:rsidRPr="00E33187">
              <w:t>Text proposed by the Commission</w:t>
            </w:r>
          </w:p>
        </w:tc>
        <w:tc>
          <w:tcPr>
            <w:tcW w:w="4876" w:type="dxa"/>
            <w:hideMark/>
          </w:tcPr>
          <w:p w14:paraId="31D42ADB" w14:textId="77777777" w:rsidR="00A71FFB" w:rsidRPr="00E33187" w:rsidRDefault="00A71FFB">
            <w:pPr>
              <w:pStyle w:val="ColumnHeading"/>
              <w:keepNext/>
            </w:pPr>
            <w:r w:rsidRPr="00E33187">
              <w:t>Amendment</w:t>
            </w:r>
          </w:p>
        </w:tc>
      </w:tr>
      <w:tr w:rsidR="00A71FFB" w:rsidRPr="00E33187" w14:paraId="56F64DC8" w14:textId="77777777" w:rsidTr="00A71FFB">
        <w:trPr>
          <w:jc w:val="center"/>
        </w:trPr>
        <w:tc>
          <w:tcPr>
            <w:tcW w:w="4876" w:type="dxa"/>
          </w:tcPr>
          <w:p w14:paraId="5AA0B43E" w14:textId="77777777" w:rsidR="00A71FFB" w:rsidRPr="00E33187" w:rsidRDefault="00A71FFB">
            <w:pPr>
              <w:pStyle w:val="Normal6"/>
            </w:pPr>
          </w:p>
        </w:tc>
        <w:tc>
          <w:tcPr>
            <w:tcW w:w="4876" w:type="dxa"/>
            <w:hideMark/>
          </w:tcPr>
          <w:p w14:paraId="622F9865" w14:textId="36BD19E2" w:rsidR="00A71FFB" w:rsidRPr="00E33187" w:rsidRDefault="00A71FFB" w:rsidP="002B24F7">
            <w:pPr>
              <w:pStyle w:val="Normal6"/>
              <w:rPr>
                <w:szCs w:val="24"/>
              </w:rPr>
            </w:pPr>
            <w:r w:rsidRPr="00E33187">
              <w:rPr>
                <w:b/>
                <w:i/>
              </w:rPr>
              <w:t>(</w:t>
            </w:r>
            <w:r w:rsidR="002B24F7" w:rsidRPr="00E33187">
              <w:rPr>
                <w:b/>
                <w:i/>
              </w:rPr>
              <w:t>14b</w:t>
            </w:r>
            <w:r w:rsidRPr="00E33187">
              <w:rPr>
                <w:b/>
                <w:i/>
              </w:rPr>
              <w:t>)</w:t>
            </w:r>
            <w:r w:rsidRPr="00E33187">
              <w:rPr>
                <w:b/>
                <w:i/>
              </w:rPr>
              <w:tab/>
              <w:t xml:space="preserve">In </w:t>
            </w:r>
            <w:r w:rsidR="00154615" w:rsidRPr="00E33187">
              <w:rPr>
                <w:b/>
                <w:i/>
              </w:rPr>
              <w:t xml:space="preserve">the </w:t>
            </w:r>
            <w:r w:rsidRPr="00E33187">
              <w:rPr>
                <w:b/>
                <w:i/>
              </w:rPr>
              <w:t xml:space="preserve">future the allocation of ESF+ funding to Member States should be made contingent on provision of proof of effective involvement in projects to introduce or enhance, in the context of </w:t>
            </w:r>
            <w:r w:rsidRPr="00E33187">
              <w:rPr>
                <w:b/>
                <w:i/>
              </w:rPr>
              <w:lastRenderedPageBreak/>
              <w:t>the Youth Guarantee, the dual system combining teaching and work experience.</w:t>
            </w:r>
          </w:p>
        </w:tc>
      </w:tr>
    </w:tbl>
    <w:p w14:paraId="4212CB7F" w14:textId="77777777" w:rsidR="00A71FFB" w:rsidRPr="00E33187" w:rsidRDefault="00A71FFB" w:rsidP="00A71FFB">
      <w:r w:rsidRPr="00E33187">
        <w:rPr>
          <w:rStyle w:val="HideTWBExt"/>
          <w:noProof w:val="0"/>
        </w:rPr>
        <w:lastRenderedPageBreak/>
        <w:t>&lt;/Amend&gt;</w:t>
      </w:r>
    </w:p>
    <w:p w14:paraId="65941696" w14:textId="0F96BDF6" w:rsidR="0040220E" w:rsidRPr="00E33187" w:rsidRDefault="0040220E" w:rsidP="0040220E">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00974281" w:rsidRPr="00E33187">
        <w:rPr>
          <w:color w:val="000000"/>
        </w:rPr>
        <w:t>21</w:t>
      </w:r>
      <w:r w:rsidRPr="00E33187">
        <w:rPr>
          <w:rStyle w:val="HideTWBExt"/>
          <w:b w:val="0"/>
          <w:noProof w:val="0"/>
        </w:rPr>
        <w:t>&lt;/NumAm&gt;</w:t>
      </w:r>
    </w:p>
    <w:p w14:paraId="7D336D14" w14:textId="77777777" w:rsidR="0040220E" w:rsidRPr="00E33187" w:rsidRDefault="0040220E" w:rsidP="0040220E">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38EC8A62" w14:textId="77777777" w:rsidR="0040220E" w:rsidRPr="00E33187" w:rsidRDefault="0040220E" w:rsidP="0040220E">
      <w:pPr>
        <w:pStyle w:val="NormalBold"/>
      </w:pPr>
      <w:r w:rsidRPr="00E33187">
        <w:rPr>
          <w:rStyle w:val="HideTWBExt"/>
          <w:b w:val="0"/>
          <w:noProof w:val="0"/>
        </w:rPr>
        <w:t>&lt;Article&gt;</w:t>
      </w:r>
      <w:r w:rsidRPr="00E33187">
        <w:t>Recital 15</w:t>
      </w:r>
      <w:r w:rsidRPr="00E33187">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340"/>
        <w:gridCol w:w="4536"/>
        <w:gridCol w:w="340"/>
        <w:gridCol w:w="4536"/>
        <w:gridCol w:w="340"/>
      </w:tblGrid>
      <w:tr w:rsidR="0040220E" w:rsidRPr="00E33187" w14:paraId="51FDF785" w14:textId="77777777" w:rsidTr="0040220E">
        <w:trPr>
          <w:gridAfter w:val="1"/>
          <w:wAfter w:w="340" w:type="dxa"/>
          <w:jc w:val="center"/>
        </w:trPr>
        <w:tc>
          <w:tcPr>
            <w:tcW w:w="9752" w:type="dxa"/>
            <w:gridSpan w:val="4"/>
          </w:tcPr>
          <w:p w14:paraId="65859DA7" w14:textId="77777777" w:rsidR="0040220E" w:rsidRPr="00E33187" w:rsidRDefault="0040220E">
            <w:pPr>
              <w:keepNext/>
            </w:pPr>
          </w:p>
        </w:tc>
      </w:tr>
      <w:tr w:rsidR="0040220E" w:rsidRPr="00E33187" w14:paraId="4574F10E" w14:textId="77777777" w:rsidTr="0040220E">
        <w:trPr>
          <w:gridAfter w:val="1"/>
          <w:wAfter w:w="340" w:type="dxa"/>
          <w:jc w:val="center"/>
        </w:trPr>
        <w:tc>
          <w:tcPr>
            <w:tcW w:w="4876" w:type="dxa"/>
            <w:gridSpan w:val="2"/>
            <w:hideMark/>
          </w:tcPr>
          <w:p w14:paraId="170D79B8" w14:textId="77777777" w:rsidR="0040220E" w:rsidRPr="00E33187" w:rsidRDefault="0040220E">
            <w:pPr>
              <w:pStyle w:val="ColumnHeading"/>
              <w:keepNext/>
            </w:pPr>
            <w:r w:rsidRPr="00E33187">
              <w:t>Text proposed by the Commission</w:t>
            </w:r>
          </w:p>
        </w:tc>
        <w:tc>
          <w:tcPr>
            <w:tcW w:w="4876" w:type="dxa"/>
            <w:gridSpan w:val="2"/>
            <w:hideMark/>
          </w:tcPr>
          <w:p w14:paraId="7B03377F" w14:textId="77777777" w:rsidR="0040220E" w:rsidRPr="00E33187" w:rsidRDefault="0040220E">
            <w:pPr>
              <w:pStyle w:val="ColumnHeading"/>
              <w:keepNext/>
            </w:pPr>
            <w:r w:rsidRPr="00E33187">
              <w:t>Amendment</w:t>
            </w:r>
          </w:p>
        </w:tc>
      </w:tr>
      <w:tr w:rsidR="0040220E" w:rsidRPr="00E33187" w14:paraId="3A513CB7" w14:textId="77777777" w:rsidTr="0040220E">
        <w:trPr>
          <w:gridBefore w:val="1"/>
          <w:wBefore w:w="340" w:type="dxa"/>
          <w:jc w:val="center"/>
        </w:trPr>
        <w:tc>
          <w:tcPr>
            <w:tcW w:w="4876" w:type="dxa"/>
            <w:gridSpan w:val="2"/>
            <w:hideMark/>
          </w:tcPr>
          <w:p w14:paraId="325091E9" w14:textId="77777777" w:rsidR="0040220E" w:rsidRPr="00E33187" w:rsidRDefault="0040220E">
            <w:pPr>
              <w:pStyle w:val="Normal6"/>
            </w:pPr>
            <w:r w:rsidRPr="00E33187">
              <w:t>(15)</w:t>
            </w:r>
            <w:r w:rsidRPr="00E33187">
              <w:tab/>
              <w:t>Support through the ESF+ should be used to promote equal access for all, in particular for disadvantaged groups, to quality, non-segregated and inclusive education and training, from early childhood education and care through general and vocational education and training and to tertiary level, as well as adult education and learning, thereby fostering permeability between education and training sectors, preventing early school leaving, improving health literacy, reinforcing links with non-formal and informal learning and facilitating learning mobility for all. Synergies with the Erasmus programme</w:t>
            </w:r>
            <w:r w:rsidRPr="00E33187">
              <w:rPr>
                <w:b/>
                <w:i/>
              </w:rPr>
              <w:t>, notably to facilitate the participation of</w:t>
            </w:r>
            <w:r w:rsidRPr="00E33187">
              <w:t xml:space="preserve"> disadvantaged learners </w:t>
            </w:r>
            <w:r w:rsidRPr="00E33187">
              <w:rPr>
                <w:b/>
                <w:i/>
              </w:rPr>
              <w:t>in</w:t>
            </w:r>
            <w:r w:rsidRPr="00E33187">
              <w:t xml:space="preserve"> learning mobility</w:t>
            </w:r>
            <w:r w:rsidRPr="00E33187">
              <w:rPr>
                <w:b/>
                <w:i/>
              </w:rPr>
              <w:t>, should be supported within this context.</w:t>
            </w:r>
          </w:p>
        </w:tc>
        <w:tc>
          <w:tcPr>
            <w:tcW w:w="4876" w:type="dxa"/>
            <w:gridSpan w:val="2"/>
            <w:hideMark/>
          </w:tcPr>
          <w:p w14:paraId="57FA59BB" w14:textId="25023C18" w:rsidR="0040220E" w:rsidRPr="00E33187" w:rsidRDefault="0040220E" w:rsidP="00E957FD">
            <w:pPr>
              <w:pStyle w:val="Normal6"/>
              <w:rPr>
                <w:szCs w:val="24"/>
              </w:rPr>
            </w:pPr>
            <w:r w:rsidRPr="00E33187">
              <w:t>(15)</w:t>
            </w:r>
            <w:r w:rsidRPr="00E33187">
              <w:tab/>
              <w:t>Support through the ESF+ should be used to promote equal access for all, in particular for disadvantaged groups, to quality, non-segregated and inclusive education and training, from early childhood education and care</w:t>
            </w:r>
            <w:r w:rsidRPr="00E33187">
              <w:rPr>
                <w:b/>
                <w:i/>
              </w:rPr>
              <w:t>, paying special attention to children coming from a disadvantaged social background, such as children in institutional care and children experiencing homelessness,</w:t>
            </w:r>
            <w:r w:rsidRPr="00E33187">
              <w:t xml:space="preserve"> through general and vocational education and training and to tertiary level </w:t>
            </w:r>
            <w:r w:rsidRPr="00E33187">
              <w:rPr>
                <w:b/>
                <w:i/>
              </w:rPr>
              <w:t>and re-integration into the education system</w:t>
            </w:r>
            <w:r w:rsidRPr="00E33187">
              <w:t xml:space="preserve">, as well as adult education and learning, thereby </w:t>
            </w:r>
            <w:r w:rsidRPr="00E33187">
              <w:rPr>
                <w:b/>
                <w:i/>
              </w:rPr>
              <w:t>preventing the transmission of poverty through generations,</w:t>
            </w:r>
            <w:r w:rsidRPr="00E33187">
              <w:t xml:space="preserve"> fostering permeability between education and training sectors, </w:t>
            </w:r>
            <w:r w:rsidRPr="00E33187">
              <w:rPr>
                <w:b/>
                <w:i/>
              </w:rPr>
              <w:t>reducing and</w:t>
            </w:r>
            <w:r w:rsidRPr="00E33187">
              <w:t xml:space="preserve"> preventing early school leaving </w:t>
            </w:r>
            <w:r w:rsidRPr="00E33187">
              <w:rPr>
                <w:b/>
                <w:i/>
              </w:rPr>
              <w:t>and social exclusion</w:t>
            </w:r>
            <w:r w:rsidRPr="00E33187">
              <w:t xml:space="preserve">, improving health literacy, reinforcing links with non-formal and informal learning and facilitating learning mobility for all. </w:t>
            </w:r>
            <w:r w:rsidRPr="00E33187">
              <w:rPr>
                <w:b/>
                <w:i/>
              </w:rPr>
              <w:t>Th</w:t>
            </w:r>
            <w:r w:rsidR="00E957FD" w:rsidRPr="00E33187">
              <w:rPr>
                <w:b/>
                <w:i/>
              </w:rPr>
              <w:t>o</w:t>
            </w:r>
            <w:r w:rsidRPr="00E33187">
              <w:rPr>
                <w:b/>
                <w:i/>
              </w:rPr>
              <w:t xml:space="preserve">se forms of informal learning should not replace access to regular education, particularly pre-school and primary education. </w:t>
            </w:r>
            <w:r w:rsidRPr="00E33187">
              <w:t>Synergies</w:t>
            </w:r>
            <w:r w:rsidRPr="00E33187">
              <w:rPr>
                <w:b/>
                <w:i/>
              </w:rPr>
              <w:t>, complementarity and policy coherence</w:t>
            </w:r>
            <w:r w:rsidRPr="00E33187">
              <w:t xml:space="preserve"> with the Erasmus programme </w:t>
            </w:r>
            <w:r w:rsidRPr="00E33187">
              <w:rPr>
                <w:b/>
                <w:i/>
              </w:rPr>
              <w:t>should be established in this context in order to properly and actively reach out and to prepare</w:t>
            </w:r>
            <w:r w:rsidRPr="00E33187">
              <w:t xml:space="preserve"> disadvantaged learners </w:t>
            </w:r>
            <w:r w:rsidRPr="00E33187">
              <w:rPr>
                <w:b/>
                <w:i/>
              </w:rPr>
              <w:t>for mobility experiences abroad and increase their participation in cross-border</w:t>
            </w:r>
            <w:r w:rsidRPr="00E33187">
              <w:t xml:space="preserve"> learning mobility. </w:t>
            </w:r>
          </w:p>
        </w:tc>
      </w:tr>
    </w:tbl>
    <w:p w14:paraId="2088F6D4" w14:textId="77777777" w:rsidR="00EA2CB3" w:rsidRPr="00E33187" w:rsidRDefault="0040220E" w:rsidP="00EA2CB3">
      <w:r w:rsidRPr="00E33187">
        <w:rPr>
          <w:rStyle w:val="HideTWBExt"/>
          <w:noProof w:val="0"/>
        </w:rPr>
        <w:t>&lt;/Amend&gt;</w:t>
      </w:r>
    </w:p>
    <w:p w14:paraId="27ED903A" w14:textId="23552E0F" w:rsidR="00EA2CB3" w:rsidRPr="00E33187" w:rsidRDefault="00EA2CB3" w:rsidP="00EA2CB3">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00974281" w:rsidRPr="00E33187">
        <w:rPr>
          <w:color w:val="000000"/>
        </w:rPr>
        <w:t>22</w:t>
      </w:r>
      <w:r w:rsidRPr="00E33187">
        <w:rPr>
          <w:rStyle w:val="HideTWBExt"/>
          <w:noProof w:val="0"/>
        </w:rPr>
        <w:t>&lt;/NumAm&gt;</w:t>
      </w:r>
    </w:p>
    <w:p w14:paraId="5FC2D06B" w14:textId="77777777" w:rsidR="00EA2CB3" w:rsidRPr="00E33187" w:rsidRDefault="00EA2CB3" w:rsidP="00EA2CB3">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4FC2806C" w14:textId="0ADFAFC8" w:rsidR="00EA2CB3" w:rsidRPr="00E33187" w:rsidRDefault="00EA2CB3" w:rsidP="00EA2CB3">
      <w:pPr>
        <w:pStyle w:val="NormalBold"/>
      </w:pPr>
      <w:r w:rsidRPr="00E33187">
        <w:rPr>
          <w:rStyle w:val="HideTWBExt"/>
          <w:noProof w:val="0"/>
        </w:rPr>
        <w:lastRenderedPageBreak/>
        <w:t>&lt;Article&gt;</w:t>
      </w:r>
      <w:r w:rsidRPr="00E33187">
        <w:t>Recital 15 a (new)</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2CB3" w:rsidRPr="00E33187" w14:paraId="7C50ADC3" w14:textId="77777777" w:rsidTr="00D401C2">
        <w:trPr>
          <w:trHeight w:val="240"/>
          <w:jc w:val="center"/>
        </w:trPr>
        <w:tc>
          <w:tcPr>
            <w:tcW w:w="9752" w:type="dxa"/>
            <w:gridSpan w:val="2"/>
          </w:tcPr>
          <w:p w14:paraId="73C58A1F" w14:textId="77777777" w:rsidR="00EA2CB3" w:rsidRPr="00E33187" w:rsidRDefault="00EA2CB3" w:rsidP="00D401C2"/>
        </w:tc>
      </w:tr>
      <w:tr w:rsidR="00EA2CB3" w:rsidRPr="00E33187" w14:paraId="6F6E833E" w14:textId="77777777" w:rsidTr="00D401C2">
        <w:trPr>
          <w:trHeight w:val="240"/>
          <w:jc w:val="center"/>
        </w:trPr>
        <w:tc>
          <w:tcPr>
            <w:tcW w:w="4876" w:type="dxa"/>
            <w:hideMark/>
          </w:tcPr>
          <w:p w14:paraId="3E26FE43" w14:textId="77777777" w:rsidR="00EA2CB3" w:rsidRPr="00E33187" w:rsidRDefault="00EA2CB3" w:rsidP="00D401C2">
            <w:pPr>
              <w:pStyle w:val="ColumnHeading"/>
            </w:pPr>
            <w:r w:rsidRPr="00E33187">
              <w:t>Text proposed by the Commission</w:t>
            </w:r>
          </w:p>
        </w:tc>
        <w:tc>
          <w:tcPr>
            <w:tcW w:w="4876" w:type="dxa"/>
            <w:hideMark/>
          </w:tcPr>
          <w:p w14:paraId="78F523E2" w14:textId="77777777" w:rsidR="00EA2CB3" w:rsidRPr="00E33187" w:rsidRDefault="00EA2CB3" w:rsidP="00D401C2">
            <w:pPr>
              <w:pStyle w:val="ColumnHeading"/>
            </w:pPr>
            <w:r w:rsidRPr="00E33187">
              <w:t>Amendment</w:t>
            </w:r>
          </w:p>
        </w:tc>
      </w:tr>
      <w:tr w:rsidR="00EA2CB3" w:rsidRPr="00E33187" w14:paraId="60FD48FB" w14:textId="77777777" w:rsidTr="00D401C2">
        <w:trPr>
          <w:jc w:val="center"/>
        </w:trPr>
        <w:tc>
          <w:tcPr>
            <w:tcW w:w="4876" w:type="dxa"/>
          </w:tcPr>
          <w:p w14:paraId="7DADE252" w14:textId="77777777" w:rsidR="00EA2CB3" w:rsidRPr="00E33187" w:rsidRDefault="00EA2CB3" w:rsidP="00D401C2">
            <w:pPr>
              <w:pStyle w:val="Normal6"/>
            </w:pPr>
          </w:p>
        </w:tc>
        <w:tc>
          <w:tcPr>
            <w:tcW w:w="4876" w:type="dxa"/>
            <w:hideMark/>
          </w:tcPr>
          <w:p w14:paraId="12D06D49" w14:textId="6C251AA2" w:rsidR="00EA2CB3" w:rsidRPr="00E33187" w:rsidRDefault="00EA2CB3" w:rsidP="0034738E">
            <w:pPr>
              <w:pStyle w:val="Normal6"/>
            </w:pPr>
            <w:r w:rsidRPr="00E33187">
              <w:rPr>
                <w:b/>
                <w:i/>
              </w:rPr>
              <w:t>(15a)</w:t>
            </w:r>
            <w:r w:rsidRPr="00E33187">
              <w:tab/>
            </w:r>
            <w:r w:rsidRPr="00E33187">
              <w:rPr>
                <w:b/>
                <w:i/>
              </w:rPr>
              <w:t>Support under the investment priority "community-led local development" contributes to the objectives as set out in this Regulation. Community-led local development strategies supported by the ESF+ should be inclusive with regard to disadvantaged people present on the territory, both in terms of governance of local action groups and in terms of content of the strategy. The ESF should be able to support community-led local development strategies in urban and rural areas, as well as integrated territorial investments (ITI).</w:t>
            </w:r>
          </w:p>
        </w:tc>
      </w:tr>
    </w:tbl>
    <w:p w14:paraId="4C393C88" w14:textId="77777777" w:rsidR="00EA2CB3" w:rsidRPr="00E33187" w:rsidRDefault="00EA2CB3" w:rsidP="00EA2CB3">
      <w:r w:rsidRPr="00E33187">
        <w:rPr>
          <w:rStyle w:val="HideTWBExt"/>
          <w:noProof w:val="0"/>
        </w:rPr>
        <w:t>&lt;/Amend&gt;</w:t>
      </w:r>
    </w:p>
    <w:p w14:paraId="40D78BA2" w14:textId="1E43F106" w:rsidR="00EA2CB3" w:rsidRPr="00E33187" w:rsidRDefault="00EA2CB3" w:rsidP="00EA2CB3">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00974281" w:rsidRPr="00E33187">
        <w:rPr>
          <w:color w:val="000000"/>
        </w:rPr>
        <w:t>23</w:t>
      </w:r>
      <w:r w:rsidRPr="00E33187">
        <w:rPr>
          <w:rStyle w:val="HideTWBExt"/>
          <w:b w:val="0"/>
          <w:noProof w:val="0"/>
        </w:rPr>
        <w:t>&lt;/NumAm&gt;</w:t>
      </w:r>
    </w:p>
    <w:p w14:paraId="2814A264" w14:textId="77777777" w:rsidR="00EA2CB3" w:rsidRPr="00E33187" w:rsidRDefault="00EA2CB3" w:rsidP="00EA2CB3">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3AA69651" w14:textId="35CD573B" w:rsidR="00EA2CB3" w:rsidRPr="00AE2629" w:rsidRDefault="00EA2CB3" w:rsidP="00EA2CB3">
      <w:pPr>
        <w:pStyle w:val="NormalBold"/>
        <w:rPr>
          <w:lang w:val="fr-FR"/>
        </w:rPr>
      </w:pPr>
      <w:r w:rsidRPr="00AE2629">
        <w:rPr>
          <w:rStyle w:val="HideTWBExt"/>
          <w:b w:val="0"/>
          <w:noProof w:val="0"/>
          <w:lang w:val="fr-FR"/>
        </w:rPr>
        <w:t>&lt;Article&gt;</w:t>
      </w:r>
      <w:r w:rsidRPr="00AE2629">
        <w:rPr>
          <w:lang w:val="fr-FR"/>
        </w:rPr>
        <w:t>Recital 15 b (new)</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2CB3" w:rsidRPr="00B86B07" w14:paraId="1CF4E95C" w14:textId="77777777" w:rsidTr="00D401C2">
        <w:trPr>
          <w:jc w:val="center"/>
        </w:trPr>
        <w:tc>
          <w:tcPr>
            <w:tcW w:w="9752" w:type="dxa"/>
            <w:gridSpan w:val="2"/>
          </w:tcPr>
          <w:p w14:paraId="23E17FEA" w14:textId="77777777" w:rsidR="00EA2CB3" w:rsidRPr="00AE2629" w:rsidRDefault="00EA2CB3" w:rsidP="00D401C2">
            <w:pPr>
              <w:keepNext/>
              <w:rPr>
                <w:lang w:val="fr-FR"/>
              </w:rPr>
            </w:pPr>
          </w:p>
        </w:tc>
      </w:tr>
      <w:tr w:rsidR="00EA2CB3" w:rsidRPr="00E33187" w14:paraId="2976763E" w14:textId="77777777" w:rsidTr="00D401C2">
        <w:trPr>
          <w:jc w:val="center"/>
        </w:trPr>
        <w:tc>
          <w:tcPr>
            <w:tcW w:w="4876" w:type="dxa"/>
            <w:hideMark/>
          </w:tcPr>
          <w:p w14:paraId="7AA92E7B" w14:textId="77777777" w:rsidR="00EA2CB3" w:rsidRPr="00E33187" w:rsidRDefault="00EA2CB3" w:rsidP="00D401C2">
            <w:pPr>
              <w:pStyle w:val="ColumnHeading"/>
              <w:keepNext/>
            </w:pPr>
            <w:r w:rsidRPr="00E33187">
              <w:t>Text proposed by the Commission</w:t>
            </w:r>
          </w:p>
        </w:tc>
        <w:tc>
          <w:tcPr>
            <w:tcW w:w="4876" w:type="dxa"/>
            <w:hideMark/>
          </w:tcPr>
          <w:p w14:paraId="47693080" w14:textId="77777777" w:rsidR="00EA2CB3" w:rsidRPr="00E33187" w:rsidRDefault="00EA2CB3" w:rsidP="00D401C2">
            <w:pPr>
              <w:pStyle w:val="ColumnHeading"/>
              <w:keepNext/>
            </w:pPr>
            <w:r w:rsidRPr="00E33187">
              <w:t>Amendment</w:t>
            </w:r>
          </w:p>
        </w:tc>
      </w:tr>
      <w:tr w:rsidR="00EA2CB3" w:rsidRPr="00E33187" w14:paraId="1ADDC7A0" w14:textId="77777777" w:rsidTr="00D401C2">
        <w:trPr>
          <w:jc w:val="center"/>
        </w:trPr>
        <w:tc>
          <w:tcPr>
            <w:tcW w:w="4876" w:type="dxa"/>
          </w:tcPr>
          <w:p w14:paraId="40A2F6E6" w14:textId="77777777" w:rsidR="00EA2CB3" w:rsidRPr="00E33187" w:rsidRDefault="00EA2CB3" w:rsidP="00D401C2">
            <w:pPr>
              <w:pStyle w:val="Normal6"/>
            </w:pPr>
          </w:p>
        </w:tc>
        <w:tc>
          <w:tcPr>
            <w:tcW w:w="4876" w:type="dxa"/>
            <w:hideMark/>
          </w:tcPr>
          <w:p w14:paraId="46E6AF3E" w14:textId="7B292101" w:rsidR="00EA2CB3" w:rsidRPr="00E33187" w:rsidRDefault="00EA2CB3" w:rsidP="00D401C2">
            <w:pPr>
              <w:pStyle w:val="Normal6"/>
              <w:rPr>
                <w:szCs w:val="24"/>
              </w:rPr>
            </w:pPr>
            <w:r w:rsidRPr="00E33187">
              <w:rPr>
                <w:b/>
                <w:i/>
              </w:rPr>
              <w:t>(15b)</w:t>
            </w:r>
            <w:r w:rsidRPr="00E33187">
              <w:rPr>
                <w:b/>
                <w:i/>
              </w:rPr>
              <w:tab/>
              <w:t>The added value of the Union cohesion policy lies particularly in the place-based territorial dimension approach, the multilevel governance, the multiannual planning and shared and measurable objectives, the integrated development approach and the convergence towards European standards in administrative capabilities.</w:t>
            </w:r>
          </w:p>
        </w:tc>
      </w:tr>
    </w:tbl>
    <w:p w14:paraId="49400065" w14:textId="77777777" w:rsidR="00EA2CB3" w:rsidRPr="00E33187" w:rsidRDefault="00EA2CB3" w:rsidP="00EA2CB3">
      <w:pPr>
        <w:rPr>
          <w:szCs w:val="24"/>
        </w:rPr>
      </w:pPr>
      <w:r w:rsidRPr="00E33187">
        <w:rPr>
          <w:rStyle w:val="HideTWBExt"/>
          <w:noProof w:val="0"/>
        </w:rPr>
        <w:t>&lt;/Amend&gt;</w:t>
      </w:r>
    </w:p>
    <w:p w14:paraId="6FE5BF9D" w14:textId="2CB8E516" w:rsidR="00EA2CB3" w:rsidRPr="00E33187" w:rsidRDefault="00EA2CB3" w:rsidP="00EA2CB3"/>
    <w:p w14:paraId="599313E4" w14:textId="29F7BFE1" w:rsidR="0040220E" w:rsidRPr="00E33187" w:rsidRDefault="0040220E" w:rsidP="0040220E"/>
    <w:p w14:paraId="0FC928F7" w14:textId="55B0D830" w:rsidR="0039423F" w:rsidRPr="00E33187" w:rsidRDefault="0039423F" w:rsidP="0039423F">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00974281" w:rsidRPr="00E33187">
        <w:rPr>
          <w:color w:val="000000"/>
        </w:rPr>
        <w:t>24</w:t>
      </w:r>
      <w:r w:rsidRPr="00E33187">
        <w:rPr>
          <w:rStyle w:val="HideTWBExt"/>
          <w:b w:val="0"/>
          <w:noProof w:val="0"/>
        </w:rPr>
        <w:t>&lt;/NumAm&gt;</w:t>
      </w:r>
    </w:p>
    <w:p w14:paraId="33353B9C" w14:textId="77777777" w:rsidR="0039423F" w:rsidRPr="00E33187" w:rsidRDefault="0039423F" w:rsidP="0039423F">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1C3CAC23" w14:textId="7C6282E6" w:rsidR="0039423F" w:rsidRPr="00AE2629" w:rsidRDefault="0039423F" w:rsidP="0039423F">
      <w:pPr>
        <w:pStyle w:val="NormalBold"/>
        <w:rPr>
          <w:lang w:val="fr-FR"/>
        </w:rPr>
      </w:pPr>
      <w:r w:rsidRPr="00AE2629">
        <w:rPr>
          <w:rStyle w:val="HideTWBExt"/>
          <w:b w:val="0"/>
          <w:noProof w:val="0"/>
          <w:lang w:val="fr-FR"/>
        </w:rPr>
        <w:t>&lt;Article&gt;</w:t>
      </w:r>
      <w:r w:rsidRPr="00AE2629">
        <w:rPr>
          <w:lang w:val="fr-FR"/>
        </w:rPr>
        <w:t xml:space="preserve">Recital 15 </w:t>
      </w:r>
      <w:r w:rsidR="00EA2CB3" w:rsidRPr="00AE2629">
        <w:rPr>
          <w:lang w:val="fr-FR"/>
        </w:rPr>
        <w:t>c</w:t>
      </w:r>
      <w:r w:rsidRPr="00AE2629">
        <w:rPr>
          <w:lang w:val="fr-FR"/>
        </w:rPr>
        <w:t xml:space="preserve"> (new)</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3F" w:rsidRPr="00B86B07" w14:paraId="65F8D5E7" w14:textId="77777777" w:rsidTr="0039423F">
        <w:trPr>
          <w:jc w:val="center"/>
        </w:trPr>
        <w:tc>
          <w:tcPr>
            <w:tcW w:w="9752" w:type="dxa"/>
            <w:gridSpan w:val="2"/>
          </w:tcPr>
          <w:p w14:paraId="5EA473BC" w14:textId="77777777" w:rsidR="0039423F" w:rsidRPr="00AE2629" w:rsidRDefault="0039423F">
            <w:pPr>
              <w:keepNext/>
              <w:rPr>
                <w:lang w:val="fr-FR"/>
              </w:rPr>
            </w:pPr>
          </w:p>
        </w:tc>
      </w:tr>
      <w:tr w:rsidR="0039423F" w:rsidRPr="00E33187" w14:paraId="6E063D01" w14:textId="77777777" w:rsidTr="0039423F">
        <w:trPr>
          <w:jc w:val="center"/>
        </w:trPr>
        <w:tc>
          <w:tcPr>
            <w:tcW w:w="4876" w:type="dxa"/>
            <w:hideMark/>
          </w:tcPr>
          <w:p w14:paraId="1632DA42" w14:textId="77777777" w:rsidR="0039423F" w:rsidRPr="00E33187" w:rsidRDefault="0039423F">
            <w:pPr>
              <w:pStyle w:val="ColumnHeading"/>
              <w:keepNext/>
            </w:pPr>
            <w:r w:rsidRPr="00E33187">
              <w:t>Text proposed by the Commission</w:t>
            </w:r>
          </w:p>
        </w:tc>
        <w:tc>
          <w:tcPr>
            <w:tcW w:w="4876" w:type="dxa"/>
            <w:hideMark/>
          </w:tcPr>
          <w:p w14:paraId="37EBD990" w14:textId="77777777" w:rsidR="0039423F" w:rsidRPr="00E33187" w:rsidRDefault="0039423F">
            <w:pPr>
              <w:pStyle w:val="ColumnHeading"/>
              <w:keepNext/>
            </w:pPr>
            <w:r w:rsidRPr="00E33187">
              <w:t>Amendment</w:t>
            </w:r>
          </w:p>
        </w:tc>
      </w:tr>
      <w:tr w:rsidR="0039423F" w:rsidRPr="00E33187" w14:paraId="7F7652BC" w14:textId="77777777" w:rsidTr="0039423F">
        <w:trPr>
          <w:jc w:val="center"/>
        </w:trPr>
        <w:tc>
          <w:tcPr>
            <w:tcW w:w="4876" w:type="dxa"/>
          </w:tcPr>
          <w:p w14:paraId="005F4B73" w14:textId="77777777" w:rsidR="0039423F" w:rsidRPr="00E33187" w:rsidRDefault="0039423F">
            <w:pPr>
              <w:pStyle w:val="Normal6"/>
            </w:pPr>
          </w:p>
        </w:tc>
        <w:tc>
          <w:tcPr>
            <w:tcW w:w="4876" w:type="dxa"/>
            <w:hideMark/>
          </w:tcPr>
          <w:p w14:paraId="62DE2675" w14:textId="6A44AD1C" w:rsidR="0039423F" w:rsidRPr="00E33187" w:rsidRDefault="0039423F">
            <w:pPr>
              <w:pStyle w:val="Normal6"/>
              <w:rPr>
                <w:szCs w:val="24"/>
              </w:rPr>
            </w:pPr>
            <w:r w:rsidRPr="00E33187">
              <w:rPr>
                <w:b/>
                <w:i/>
              </w:rPr>
              <w:t>(15</w:t>
            </w:r>
            <w:r w:rsidR="00EA2CB3" w:rsidRPr="00E33187">
              <w:rPr>
                <w:b/>
                <w:i/>
              </w:rPr>
              <w:t>c</w:t>
            </w:r>
            <w:r w:rsidRPr="00E33187">
              <w:rPr>
                <w:b/>
                <w:i/>
              </w:rPr>
              <w:t>)</w:t>
            </w:r>
            <w:r w:rsidRPr="00E33187">
              <w:rPr>
                <w:b/>
                <w:i/>
              </w:rPr>
              <w:tab/>
              <w:t xml:space="preserve">The Commission and the Member States should ensure that gender equality </w:t>
            </w:r>
            <w:r w:rsidRPr="00E33187">
              <w:rPr>
                <w:b/>
                <w:i/>
              </w:rPr>
              <w:lastRenderedPageBreak/>
              <w:t>and the integration of the gender perspective is a binding principle in all phases of programming, from shaping the priorities of the operational programmes to the implementation, monitoring and evaluation, and that key actions for gender mainstreaming receive support.</w:t>
            </w:r>
          </w:p>
        </w:tc>
      </w:tr>
    </w:tbl>
    <w:p w14:paraId="7950E4AA" w14:textId="77777777" w:rsidR="0039423F" w:rsidRPr="00E33187" w:rsidRDefault="0039423F" w:rsidP="0039423F">
      <w:r w:rsidRPr="00E33187">
        <w:rPr>
          <w:rStyle w:val="HideTWBExt"/>
          <w:noProof w:val="0"/>
        </w:rPr>
        <w:lastRenderedPageBreak/>
        <w:t>&lt;/Amend&gt;</w:t>
      </w:r>
    </w:p>
    <w:p w14:paraId="406F0558" w14:textId="31B392D8" w:rsidR="0039423F" w:rsidRPr="00E33187" w:rsidRDefault="0039423F" w:rsidP="0039423F">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00974281" w:rsidRPr="00E33187">
        <w:rPr>
          <w:color w:val="000000"/>
        </w:rPr>
        <w:t>25</w:t>
      </w:r>
      <w:r w:rsidRPr="00E33187">
        <w:rPr>
          <w:rStyle w:val="HideTWBExt"/>
          <w:b w:val="0"/>
          <w:noProof w:val="0"/>
        </w:rPr>
        <w:t>&lt;/NumAm&gt;</w:t>
      </w:r>
    </w:p>
    <w:p w14:paraId="7E2CC599" w14:textId="77777777" w:rsidR="0039423F" w:rsidRPr="00E33187" w:rsidRDefault="0039423F" w:rsidP="0039423F">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16A58D79" w14:textId="3786A368" w:rsidR="0039423F" w:rsidRPr="00AE2629" w:rsidRDefault="0039423F" w:rsidP="0039423F">
      <w:pPr>
        <w:pStyle w:val="NormalBold"/>
        <w:rPr>
          <w:lang w:val="fr-FR"/>
        </w:rPr>
      </w:pPr>
      <w:r w:rsidRPr="00AE2629">
        <w:rPr>
          <w:rStyle w:val="HideTWBExt"/>
          <w:b w:val="0"/>
          <w:noProof w:val="0"/>
          <w:lang w:val="fr-FR"/>
        </w:rPr>
        <w:t>&lt;Article&gt;</w:t>
      </w:r>
      <w:r w:rsidRPr="00AE2629">
        <w:rPr>
          <w:lang w:val="fr-FR"/>
        </w:rPr>
        <w:t xml:space="preserve">Recital 15 </w:t>
      </w:r>
      <w:r w:rsidR="00EA2CB3" w:rsidRPr="00AE2629">
        <w:rPr>
          <w:lang w:val="fr-FR"/>
        </w:rPr>
        <w:t>d</w:t>
      </w:r>
      <w:r w:rsidR="002B24F7" w:rsidRPr="00AE2629">
        <w:rPr>
          <w:lang w:val="fr-FR"/>
        </w:rPr>
        <w:t xml:space="preserve"> </w:t>
      </w:r>
      <w:r w:rsidRPr="00AE2629">
        <w:rPr>
          <w:lang w:val="fr-FR"/>
        </w:rPr>
        <w:t>(new)</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3F" w:rsidRPr="00B86B07" w14:paraId="3F427022" w14:textId="77777777" w:rsidTr="0039423F">
        <w:trPr>
          <w:jc w:val="center"/>
        </w:trPr>
        <w:tc>
          <w:tcPr>
            <w:tcW w:w="9752" w:type="dxa"/>
            <w:gridSpan w:val="2"/>
          </w:tcPr>
          <w:p w14:paraId="68311D6B" w14:textId="77777777" w:rsidR="0039423F" w:rsidRPr="00AE2629" w:rsidRDefault="0039423F">
            <w:pPr>
              <w:keepNext/>
              <w:rPr>
                <w:lang w:val="fr-FR"/>
              </w:rPr>
            </w:pPr>
          </w:p>
        </w:tc>
      </w:tr>
      <w:tr w:rsidR="0039423F" w:rsidRPr="00E33187" w14:paraId="0838021F" w14:textId="77777777" w:rsidTr="0039423F">
        <w:trPr>
          <w:jc w:val="center"/>
        </w:trPr>
        <w:tc>
          <w:tcPr>
            <w:tcW w:w="4876" w:type="dxa"/>
            <w:hideMark/>
          </w:tcPr>
          <w:p w14:paraId="72D48F28" w14:textId="77777777" w:rsidR="0039423F" w:rsidRPr="00E33187" w:rsidRDefault="0039423F">
            <w:pPr>
              <w:pStyle w:val="ColumnHeading"/>
              <w:keepNext/>
            </w:pPr>
            <w:r w:rsidRPr="00E33187">
              <w:t>Text proposed by the Commission</w:t>
            </w:r>
          </w:p>
        </w:tc>
        <w:tc>
          <w:tcPr>
            <w:tcW w:w="4876" w:type="dxa"/>
            <w:hideMark/>
          </w:tcPr>
          <w:p w14:paraId="5F84E452" w14:textId="77777777" w:rsidR="0039423F" w:rsidRPr="00E33187" w:rsidRDefault="0039423F">
            <w:pPr>
              <w:pStyle w:val="ColumnHeading"/>
              <w:keepNext/>
            </w:pPr>
            <w:r w:rsidRPr="00E33187">
              <w:t>Amendment</w:t>
            </w:r>
          </w:p>
        </w:tc>
      </w:tr>
      <w:tr w:rsidR="0039423F" w:rsidRPr="00E33187" w14:paraId="2C29B622" w14:textId="77777777" w:rsidTr="0039423F">
        <w:trPr>
          <w:jc w:val="center"/>
        </w:trPr>
        <w:tc>
          <w:tcPr>
            <w:tcW w:w="4876" w:type="dxa"/>
            <w:hideMark/>
          </w:tcPr>
          <w:p w14:paraId="67B61B0D" w14:textId="77777777" w:rsidR="0039423F" w:rsidRPr="00E33187" w:rsidRDefault="0039423F"/>
        </w:tc>
        <w:tc>
          <w:tcPr>
            <w:tcW w:w="4876" w:type="dxa"/>
            <w:hideMark/>
          </w:tcPr>
          <w:p w14:paraId="5038BFFA" w14:textId="04B67F3F" w:rsidR="0039423F" w:rsidRPr="00E33187" w:rsidRDefault="0039423F" w:rsidP="00154615">
            <w:pPr>
              <w:pStyle w:val="Normal6"/>
              <w:rPr>
                <w:szCs w:val="24"/>
              </w:rPr>
            </w:pPr>
            <w:r w:rsidRPr="00E33187">
              <w:rPr>
                <w:b/>
                <w:i/>
              </w:rPr>
              <w:t>(15</w:t>
            </w:r>
            <w:r w:rsidR="00EA2CB3" w:rsidRPr="00E33187">
              <w:rPr>
                <w:b/>
                <w:i/>
              </w:rPr>
              <w:t>d</w:t>
            </w:r>
            <w:r w:rsidRPr="00E33187">
              <w:rPr>
                <w:b/>
                <w:i/>
              </w:rPr>
              <w:t>)</w:t>
            </w:r>
            <w:r w:rsidRPr="00E33187">
              <w:tab/>
            </w:r>
            <w:r w:rsidRPr="00E33187">
              <w:rPr>
                <w:b/>
                <w:i/>
              </w:rPr>
              <w:t xml:space="preserve">The ESF+ should support educational schemes that offer adults with a low level of skills the possibility to acquire a minimum level of literacy, numeracy and digital competence in line with </w:t>
            </w:r>
            <w:r w:rsidR="00E957FD" w:rsidRPr="00E33187">
              <w:rPr>
                <w:b/>
                <w:i/>
              </w:rPr>
              <w:t xml:space="preserve">the </w:t>
            </w:r>
            <w:r w:rsidRPr="00E33187">
              <w:rPr>
                <w:b/>
                <w:i/>
              </w:rPr>
              <w:t>Council Recommendation of 19 December 2016 on Upskilling Pathways: New Opportunities for Adults</w:t>
            </w:r>
            <w:r w:rsidRPr="00E33187">
              <w:rPr>
                <w:b/>
                <w:i/>
                <w:vertAlign w:val="superscript"/>
              </w:rPr>
              <w:t>1a</w:t>
            </w:r>
            <w:r w:rsidRPr="00E33187">
              <w:rPr>
                <w:b/>
                <w:i/>
              </w:rPr>
              <w:t>.</w:t>
            </w:r>
          </w:p>
        </w:tc>
      </w:tr>
      <w:tr w:rsidR="0039423F" w:rsidRPr="00E33187" w14:paraId="347B1C98" w14:textId="77777777" w:rsidTr="0039423F">
        <w:trPr>
          <w:jc w:val="center"/>
        </w:trPr>
        <w:tc>
          <w:tcPr>
            <w:tcW w:w="4876" w:type="dxa"/>
          </w:tcPr>
          <w:p w14:paraId="573D07CC" w14:textId="77777777" w:rsidR="0039423F" w:rsidRPr="00E33187" w:rsidRDefault="0039423F">
            <w:pPr>
              <w:pStyle w:val="Normal6"/>
              <w:rPr>
                <w:b/>
                <w:bCs/>
                <w:i/>
                <w:iCs/>
              </w:rPr>
            </w:pPr>
          </w:p>
        </w:tc>
        <w:tc>
          <w:tcPr>
            <w:tcW w:w="4876" w:type="dxa"/>
            <w:hideMark/>
          </w:tcPr>
          <w:p w14:paraId="5B6107F5" w14:textId="77777777" w:rsidR="0039423F" w:rsidRPr="00E33187" w:rsidRDefault="0039423F">
            <w:pPr>
              <w:pStyle w:val="Normal6"/>
              <w:rPr>
                <w:b/>
                <w:bCs/>
                <w:i/>
                <w:iCs/>
              </w:rPr>
            </w:pPr>
            <w:r w:rsidRPr="00E33187">
              <w:rPr>
                <w:b/>
                <w:bCs/>
                <w:i/>
                <w:iCs/>
              </w:rPr>
              <w:t>__________________</w:t>
            </w:r>
          </w:p>
        </w:tc>
      </w:tr>
      <w:tr w:rsidR="0039423F" w:rsidRPr="00E33187" w14:paraId="3E58A8EC" w14:textId="77777777" w:rsidTr="0039423F">
        <w:trPr>
          <w:jc w:val="center"/>
        </w:trPr>
        <w:tc>
          <w:tcPr>
            <w:tcW w:w="4876" w:type="dxa"/>
          </w:tcPr>
          <w:p w14:paraId="7204BDD8" w14:textId="77777777" w:rsidR="0039423F" w:rsidRPr="00E33187" w:rsidRDefault="0039423F">
            <w:pPr>
              <w:pStyle w:val="Normal6"/>
              <w:rPr>
                <w:b/>
                <w:bCs/>
                <w:i/>
                <w:iCs/>
              </w:rPr>
            </w:pPr>
          </w:p>
        </w:tc>
        <w:tc>
          <w:tcPr>
            <w:tcW w:w="4876" w:type="dxa"/>
            <w:hideMark/>
          </w:tcPr>
          <w:p w14:paraId="3AF40460" w14:textId="77777777" w:rsidR="0039423F" w:rsidRPr="00E33187" w:rsidRDefault="0039423F">
            <w:pPr>
              <w:pStyle w:val="Normal6"/>
              <w:rPr>
                <w:b/>
                <w:bCs/>
                <w:i/>
                <w:iCs/>
              </w:rPr>
            </w:pPr>
            <w:r w:rsidRPr="00E33187">
              <w:rPr>
                <w:b/>
                <w:bCs/>
                <w:i/>
                <w:iCs/>
                <w:vertAlign w:val="superscript"/>
              </w:rPr>
              <w:t>1a</w:t>
            </w:r>
            <w:r w:rsidRPr="00E33187">
              <w:rPr>
                <w:b/>
                <w:bCs/>
                <w:i/>
                <w:iCs/>
              </w:rPr>
              <w:t xml:space="preserve"> OJ C 484, 24.12.2016, p. 1.</w:t>
            </w:r>
          </w:p>
        </w:tc>
      </w:tr>
    </w:tbl>
    <w:p w14:paraId="6A553B9A" w14:textId="77777777" w:rsidR="0039423F" w:rsidRPr="00E33187" w:rsidRDefault="0039423F" w:rsidP="0039423F">
      <w:r w:rsidRPr="00E33187">
        <w:rPr>
          <w:rStyle w:val="HideTWBExt"/>
          <w:noProof w:val="0"/>
        </w:rPr>
        <w:t>&lt;/Amend&gt;</w:t>
      </w:r>
    </w:p>
    <w:p w14:paraId="3BCC1216" w14:textId="683C44E3" w:rsidR="0040220E" w:rsidRPr="00E33187" w:rsidRDefault="0040220E" w:rsidP="0040220E">
      <w:pPr>
        <w:pStyle w:val="AMNumberTabs"/>
        <w:keepNext/>
      </w:pPr>
      <w:r w:rsidRPr="00E33187">
        <w:rPr>
          <w:rStyle w:val="HideTWBExt"/>
          <w:b w:val="0"/>
          <w:noProof w:val="0"/>
        </w:rPr>
        <w:t>&lt;Amend&gt;</w:t>
      </w:r>
      <w:r w:rsidRPr="00E33187">
        <w:t>Amendmen</w:t>
      </w:r>
      <w:r w:rsidR="00590A1A" w:rsidRPr="00E33187">
        <w:t>t</w:t>
      </w:r>
      <w:r w:rsidRPr="00E33187">
        <w:tab/>
      </w:r>
      <w:r w:rsidRPr="00E33187">
        <w:tab/>
      </w:r>
      <w:r w:rsidRPr="00E33187">
        <w:rPr>
          <w:rStyle w:val="HideTWBExt"/>
          <w:b w:val="0"/>
          <w:noProof w:val="0"/>
        </w:rPr>
        <w:t>&lt;NumAm&gt;</w:t>
      </w:r>
      <w:r w:rsidR="00974281" w:rsidRPr="00E33187">
        <w:rPr>
          <w:color w:val="000000"/>
        </w:rPr>
        <w:t>26</w:t>
      </w:r>
      <w:r w:rsidRPr="00E33187">
        <w:rPr>
          <w:rStyle w:val="HideTWBExt"/>
          <w:b w:val="0"/>
          <w:noProof w:val="0"/>
        </w:rPr>
        <w:t>&lt;/NumAm&gt;</w:t>
      </w:r>
    </w:p>
    <w:p w14:paraId="1EDEB6BA" w14:textId="77777777" w:rsidR="0040220E" w:rsidRPr="00E33187" w:rsidRDefault="0040220E" w:rsidP="0040220E">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6114C427" w14:textId="77777777" w:rsidR="0040220E" w:rsidRPr="00E33187" w:rsidRDefault="0040220E" w:rsidP="0040220E">
      <w:pPr>
        <w:pStyle w:val="NormalBold"/>
      </w:pPr>
      <w:r w:rsidRPr="00E33187">
        <w:rPr>
          <w:rStyle w:val="HideTWBExt"/>
          <w:b w:val="0"/>
          <w:noProof w:val="0"/>
        </w:rPr>
        <w:t>&lt;Article&gt;</w:t>
      </w:r>
      <w:r w:rsidRPr="00E33187">
        <w:t>Recital 16</w:t>
      </w:r>
      <w:r w:rsidRPr="00E33187">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340"/>
        <w:gridCol w:w="4536"/>
        <w:gridCol w:w="340"/>
        <w:gridCol w:w="4536"/>
        <w:gridCol w:w="340"/>
      </w:tblGrid>
      <w:tr w:rsidR="0040220E" w:rsidRPr="00E33187" w14:paraId="01E0E56B" w14:textId="77777777" w:rsidTr="0040220E">
        <w:trPr>
          <w:gridAfter w:val="1"/>
          <w:wAfter w:w="340" w:type="dxa"/>
          <w:jc w:val="center"/>
        </w:trPr>
        <w:tc>
          <w:tcPr>
            <w:tcW w:w="9752" w:type="dxa"/>
            <w:gridSpan w:val="4"/>
          </w:tcPr>
          <w:p w14:paraId="74B5EA0D" w14:textId="77777777" w:rsidR="0040220E" w:rsidRPr="00E33187" w:rsidRDefault="0040220E">
            <w:pPr>
              <w:keepNext/>
            </w:pPr>
          </w:p>
        </w:tc>
      </w:tr>
      <w:tr w:rsidR="0040220E" w:rsidRPr="00E33187" w14:paraId="6F8D6942" w14:textId="77777777" w:rsidTr="0040220E">
        <w:trPr>
          <w:gridAfter w:val="1"/>
          <w:wAfter w:w="340" w:type="dxa"/>
          <w:jc w:val="center"/>
        </w:trPr>
        <w:tc>
          <w:tcPr>
            <w:tcW w:w="4876" w:type="dxa"/>
            <w:gridSpan w:val="2"/>
            <w:hideMark/>
          </w:tcPr>
          <w:p w14:paraId="2BCDF48B" w14:textId="77777777" w:rsidR="0040220E" w:rsidRPr="00E33187" w:rsidRDefault="0040220E">
            <w:pPr>
              <w:pStyle w:val="ColumnHeading"/>
              <w:keepNext/>
            </w:pPr>
            <w:r w:rsidRPr="00E33187">
              <w:t>Text proposed by the Commission</w:t>
            </w:r>
          </w:p>
        </w:tc>
        <w:tc>
          <w:tcPr>
            <w:tcW w:w="4876" w:type="dxa"/>
            <w:gridSpan w:val="2"/>
            <w:hideMark/>
          </w:tcPr>
          <w:p w14:paraId="172B3498" w14:textId="77777777" w:rsidR="0040220E" w:rsidRPr="00E33187" w:rsidRDefault="0040220E">
            <w:pPr>
              <w:pStyle w:val="ColumnHeading"/>
              <w:keepNext/>
            </w:pPr>
            <w:r w:rsidRPr="00E33187">
              <w:t>Amendment</w:t>
            </w:r>
          </w:p>
        </w:tc>
      </w:tr>
      <w:tr w:rsidR="0040220E" w:rsidRPr="00E33187" w14:paraId="2BAC318A" w14:textId="77777777" w:rsidTr="0040220E">
        <w:trPr>
          <w:gridBefore w:val="1"/>
          <w:wBefore w:w="340" w:type="dxa"/>
          <w:jc w:val="center"/>
        </w:trPr>
        <w:tc>
          <w:tcPr>
            <w:tcW w:w="4876" w:type="dxa"/>
            <w:gridSpan w:val="2"/>
            <w:hideMark/>
          </w:tcPr>
          <w:p w14:paraId="1F0BF21A" w14:textId="77777777" w:rsidR="0040220E" w:rsidRPr="00E33187" w:rsidRDefault="0040220E">
            <w:pPr>
              <w:pStyle w:val="Normal6"/>
            </w:pPr>
            <w:r w:rsidRPr="00E33187">
              <w:t>(16)</w:t>
            </w:r>
            <w:r w:rsidRPr="00E33187">
              <w:tab/>
              <w:t xml:space="preserve">The ESF+ should promote flexible upskilling and reskilling opportunities for all, notably digital skills and key enabling technologies, with a view to providing people with skills adjusted to digitalisation, technological change, innovation and social and economic change, facilitating </w:t>
            </w:r>
            <w:r w:rsidRPr="00E33187">
              <w:rPr>
                <w:b/>
                <w:i/>
              </w:rPr>
              <w:t>career transitions</w:t>
            </w:r>
            <w:r w:rsidRPr="00E33187">
              <w:t>, mobility and supporting in particular low-skilled and/or poorly qualified adults, in line with the Skills Agenda for Europe.</w:t>
            </w:r>
          </w:p>
        </w:tc>
        <w:tc>
          <w:tcPr>
            <w:tcW w:w="4876" w:type="dxa"/>
            <w:gridSpan w:val="2"/>
            <w:hideMark/>
          </w:tcPr>
          <w:p w14:paraId="2853A34B" w14:textId="77777777" w:rsidR="0040220E" w:rsidRPr="00E33187" w:rsidRDefault="0040220E">
            <w:pPr>
              <w:pStyle w:val="Normal6"/>
              <w:rPr>
                <w:szCs w:val="24"/>
              </w:rPr>
            </w:pPr>
            <w:r w:rsidRPr="00E33187">
              <w:t>(16)</w:t>
            </w:r>
            <w:r w:rsidRPr="00E33187">
              <w:tab/>
              <w:t>The ESF+ should promote flexible upskilling and reskilling opportunities for all</w:t>
            </w:r>
            <w:r w:rsidRPr="00E33187">
              <w:rPr>
                <w:b/>
                <w:i/>
              </w:rPr>
              <w:t>, taking into consideration the challenges of different disadvantaged groups</w:t>
            </w:r>
            <w:r w:rsidRPr="00E33187">
              <w:t xml:space="preserve">, notably </w:t>
            </w:r>
            <w:r w:rsidRPr="00E33187">
              <w:rPr>
                <w:b/>
                <w:i/>
              </w:rPr>
              <w:t>entrepreneurial and</w:t>
            </w:r>
            <w:r w:rsidRPr="00E33187">
              <w:t xml:space="preserve"> digital skills and key enabling technologies, with a view to providing people </w:t>
            </w:r>
            <w:r w:rsidRPr="00E33187">
              <w:rPr>
                <w:b/>
                <w:i/>
              </w:rPr>
              <w:t>and local communities</w:t>
            </w:r>
            <w:r w:rsidRPr="00E33187">
              <w:t xml:space="preserve"> with skills</w:t>
            </w:r>
            <w:r w:rsidRPr="00E33187">
              <w:rPr>
                <w:b/>
                <w:i/>
              </w:rPr>
              <w:t>, competences and knowledge</w:t>
            </w:r>
            <w:r w:rsidRPr="00E33187">
              <w:t xml:space="preserve"> adjusted to digitalisation, technological change, innovation and social and economic change, </w:t>
            </w:r>
            <w:r w:rsidRPr="00E33187">
              <w:rPr>
                <w:b/>
                <w:i/>
              </w:rPr>
              <w:t>such as the ones induced by the transition to a low carbon economy,</w:t>
            </w:r>
            <w:r w:rsidRPr="00E33187">
              <w:t xml:space="preserve"> </w:t>
            </w:r>
            <w:r w:rsidRPr="00E33187">
              <w:lastRenderedPageBreak/>
              <w:t>facilitating</w:t>
            </w:r>
            <w:r w:rsidRPr="00E33187">
              <w:rPr>
                <w:b/>
                <w:i/>
              </w:rPr>
              <w:t xml:space="preserve"> the transition from education to employment,</w:t>
            </w:r>
            <w:r w:rsidRPr="00E33187">
              <w:t xml:space="preserve">  mobility and supporting in particular, low-skilled</w:t>
            </w:r>
            <w:r w:rsidRPr="00E33187">
              <w:rPr>
                <w:b/>
                <w:i/>
              </w:rPr>
              <w:t>, persons with disabilities</w:t>
            </w:r>
            <w:r w:rsidRPr="00E33187">
              <w:t xml:space="preserve"> and/or poorly qualified adults, in line with the Skills Agenda for Europe </w:t>
            </w:r>
            <w:r w:rsidRPr="00E33187">
              <w:rPr>
                <w:b/>
                <w:i/>
              </w:rPr>
              <w:t>and in coordination and complementarity with the Digital Europe Programme</w:t>
            </w:r>
            <w:r w:rsidRPr="00E33187">
              <w:t>.</w:t>
            </w:r>
          </w:p>
        </w:tc>
      </w:tr>
    </w:tbl>
    <w:p w14:paraId="07F544F1" w14:textId="77777777" w:rsidR="0040220E" w:rsidRPr="00E33187" w:rsidRDefault="0040220E" w:rsidP="0040220E">
      <w:r w:rsidRPr="00E33187">
        <w:rPr>
          <w:rStyle w:val="HideTWBExt"/>
          <w:noProof w:val="0"/>
        </w:rPr>
        <w:lastRenderedPageBreak/>
        <w:t>&lt;/Amend&gt;</w:t>
      </w:r>
    </w:p>
    <w:p w14:paraId="491A94C7" w14:textId="06279781" w:rsidR="0039423F" w:rsidRPr="00E33187" w:rsidRDefault="0039423F" w:rsidP="0039423F">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00974281" w:rsidRPr="00E33187">
        <w:rPr>
          <w:color w:val="000000"/>
        </w:rPr>
        <w:t>27</w:t>
      </w:r>
      <w:r w:rsidRPr="00E33187">
        <w:rPr>
          <w:rStyle w:val="HideTWBExt"/>
          <w:b w:val="0"/>
          <w:noProof w:val="0"/>
        </w:rPr>
        <w:t>&lt;/NumAm&gt;</w:t>
      </w:r>
    </w:p>
    <w:p w14:paraId="1BCA6113" w14:textId="77777777" w:rsidR="0039423F" w:rsidRPr="00E33187" w:rsidRDefault="0039423F" w:rsidP="0039423F">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3DFAD405" w14:textId="77777777" w:rsidR="0039423F" w:rsidRPr="00E33187" w:rsidRDefault="0039423F" w:rsidP="0039423F">
      <w:pPr>
        <w:pStyle w:val="NormalBold"/>
      </w:pPr>
      <w:r w:rsidRPr="00E33187">
        <w:rPr>
          <w:rStyle w:val="HideTWBExt"/>
          <w:b w:val="0"/>
          <w:noProof w:val="0"/>
        </w:rPr>
        <w:t>&lt;Article&gt;</w:t>
      </w:r>
      <w:r w:rsidRPr="00E33187">
        <w:t>Recital 17</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3F" w:rsidRPr="00E33187" w14:paraId="75D70381" w14:textId="77777777" w:rsidTr="0039423F">
        <w:trPr>
          <w:jc w:val="center"/>
        </w:trPr>
        <w:tc>
          <w:tcPr>
            <w:tcW w:w="9752" w:type="dxa"/>
            <w:gridSpan w:val="2"/>
          </w:tcPr>
          <w:p w14:paraId="5AA48D8B" w14:textId="77777777" w:rsidR="0039423F" w:rsidRPr="00E33187" w:rsidRDefault="0039423F">
            <w:pPr>
              <w:keepNext/>
            </w:pPr>
          </w:p>
        </w:tc>
      </w:tr>
      <w:tr w:rsidR="0039423F" w:rsidRPr="00E33187" w14:paraId="14187C44" w14:textId="77777777" w:rsidTr="0039423F">
        <w:trPr>
          <w:jc w:val="center"/>
        </w:trPr>
        <w:tc>
          <w:tcPr>
            <w:tcW w:w="4876" w:type="dxa"/>
            <w:hideMark/>
          </w:tcPr>
          <w:p w14:paraId="54AE6F49" w14:textId="77777777" w:rsidR="0039423F" w:rsidRPr="00E33187" w:rsidRDefault="0039423F">
            <w:pPr>
              <w:pStyle w:val="ColumnHeading"/>
              <w:keepNext/>
            </w:pPr>
            <w:r w:rsidRPr="00E33187">
              <w:t>Text proposed by the Commission</w:t>
            </w:r>
          </w:p>
        </w:tc>
        <w:tc>
          <w:tcPr>
            <w:tcW w:w="4876" w:type="dxa"/>
            <w:hideMark/>
          </w:tcPr>
          <w:p w14:paraId="42F03470" w14:textId="77777777" w:rsidR="0039423F" w:rsidRPr="00E33187" w:rsidRDefault="0039423F">
            <w:pPr>
              <w:pStyle w:val="ColumnHeading"/>
              <w:keepNext/>
            </w:pPr>
            <w:r w:rsidRPr="00E33187">
              <w:t>Amendment</w:t>
            </w:r>
          </w:p>
        </w:tc>
      </w:tr>
      <w:tr w:rsidR="0039423F" w:rsidRPr="00E33187" w14:paraId="552F6875" w14:textId="77777777" w:rsidTr="0039423F">
        <w:trPr>
          <w:jc w:val="center"/>
        </w:trPr>
        <w:tc>
          <w:tcPr>
            <w:tcW w:w="4876" w:type="dxa"/>
            <w:hideMark/>
          </w:tcPr>
          <w:p w14:paraId="0A63EC70" w14:textId="77777777" w:rsidR="0039423F" w:rsidRPr="00E33187" w:rsidRDefault="0039423F">
            <w:pPr>
              <w:pStyle w:val="Normal6"/>
            </w:pPr>
            <w:r w:rsidRPr="00E33187">
              <w:t>(17)</w:t>
            </w:r>
            <w:r w:rsidRPr="00E33187">
              <w:tab/>
              <w:t>Synergies with the Horizon Europe programme should ensure that the ESF+ can mainstream and scale up innovative curricula supported by Horizon Europe in order to equip people with the skills and competences needed for the jobs of the future.</w:t>
            </w:r>
          </w:p>
        </w:tc>
        <w:tc>
          <w:tcPr>
            <w:tcW w:w="4876" w:type="dxa"/>
            <w:hideMark/>
          </w:tcPr>
          <w:p w14:paraId="36722CDA" w14:textId="77777777" w:rsidR="0039423F" w:rsidRPr="00E33187" w:rsidRDefault="0039423F">
            <w:pPr>
              <w:pStyle w:val="Normal6"/>
              <w:rPr>
                <w:szCs w:val="24"/>
              </w:rPr>
            </w:pPr>
            <w:r w:rsidRPr="00E33187">
              <w:t>(17)</w:t>
            </w:r>
            <w:r w:rsidRPr="00E33187">
              <w:tab/>
              <w:t xml:space="preserve">Synergies with the Horizon Europe programme should ensure that the ESF+ can mainstream and scale up innovative curricula supported by Horizon Europe in order to equip people with the skills and competences needed for </w:t>
            </w:r>
            <w:r w:rsidRPr="00E33187">
              <w:rPr>
                <w:b/>
                <w:i/>
              </w:rPr>
              <w:t>their personal and professional development and for</w:t>
            </w:r>
            <w:r w:rsidRPr="00E33187">
              <w:t xml:space="preserve"> the jobs of the future</w:t>
            </w:r>
            <w:r w:rsidR="00711DA0" w:rsidRPr="00E33187">
              <w:rPr>
                <w:b/>
                <w:i/>
              </w:rPr>
              <w:t xml:space="preserve"> and to address current and future societal challenges</w:t>
            </w:r>
            <w:r w:rsidRPr="00E33187">
              <w:t xml:space="preserve">. </w:t>
            </w:r>
            <w:r w:rsidRPr="00E33187">
              <w:rPr>
                <w:b/>
                <w:i/>
              </w:rPr>
              <w:t>The Commission should ensure synergies between the Health Strand and the Horizon Europe programme in order to boost the results achieved in the area of health protection and diseases prevention.</w:t>
            </w:r>
          </w:p>
        </w:tc>
      </w:tr>
    </w:tbl>
    <w:p w14:paraId="16C7325D" w14:textId="77777777" w:rsidR="0039423F" w:rsidRPr="00E33187" w:rsidRDefault="0039423F" w:rsidP="0039423F">
      <w:r w:rsidRPr="00E33187">
        <w:rPr>
          <w:rStyle w:val="HideTWBExt"/>
          <w:noProof w:val="0"/>
        </w:rPr>
        <w:t>&lt;/Amend&gt;</w:t>
      </w:r>
    </w:p>
    <w:p w14:paraId="298E0645" w14:textId="71A53972" w:rsidR="0039423F" w:rsidRPr="00E33187" w:rsidRDefault="0039423F" w:rsidP="0039423F">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00974281" w:rsidRPr="00E33187">
        <w:rPr>
          <w:color w:val="000000"/>
        </w:rPr>
        <w:t>28</w:t>
      </w:r>
      <w:r w:rsidRPr="00E33187">
        <w:rPr>
          <w:rStyle w:val="HideTWBExt"/>
          <w:b w:val="0"/>
          <w:noProof w:val="0"/>
        </w:rPr>
        <w:t>&lt;/NumAm&gt;</w:t>
      </w:r>
    </w:p>
    <w:p w14:paraId="48935504" w14:textId="77777777" w:rsidR="0039423F" w:rsidRPr="00E33187" w:rsidRDefault="0039423F" w:rsidP="0039423F">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57314D06" w14:textId="77777777" w:rsidR="0039423F" w:rsidRPr="00E33187" w:rsidRDefault="0039423F" w:rsidP="0039423F">
      <w:pPr>
        <w:pStyle w:val="NormalBold"/>
      </w:pPr>
      <w:r w:rsidRPr="00E33187">
        <w:rPr>
          <w:rStyle w:val="HideTWBExt"/>
          <w:b w:val="0"/>
          <w:noProof w:val="0"/>
        </w:rPr>
        <w:t>&lt;Article&gt;</w:t>
      </w:r>
      <w:r w:rsidRPr="00E33187">
        <w:t>Recital 17 a (new)</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3F" w:rsidRPr="00E33187" w14:paraId="4911FB5E" w14:textId="77777777" w:rsidTr="0039423F">
        <w:trPr>
          <w:jc w:val="center"/>
        </w:trPr>
        <w:tc>
          <w:tcPr>
            <w:tcW w:w="9752" w:type="dxa"/>
            <w:gridSpan w:val="2"/>
          </w:tcPr>
          <w:p w14:paraId="1964BF77" w14:textId="77777777" w:rsidR="0039423F" w:rsidRPr="00E33187" w:rsidRDefault="0039423F">
            <w:pPr>
              <w:keepNext/>
            </w:pPr>
          </w:p>
        </w:tc>
      </w:tr>
      <w:tr w:rsidR="0039423F" w:rsidRPr="00E33187" w14:paraId="3728B884" w14:textId="77777777" w:rsidTr="0039423F">
        <w:trPr>
          <w:jc w:val="center"/>
        </w:trPr>
        <w:tc>
          <w:tcPr>
            <w:tcW w:w="4876" w:type="dxa"/>
            <w:hideMark/>
          </w:tcPr>
          <w:p w14:paraId="51E51565" w14:textId="77777777" w:rsidR="0039423F" w:rsidRPr="00E33187" w:rsidRDefault="0039423F">
            <w:pPr>
              <w:pStyle w:val="ColumnHeading"/>
              <w:keepNext/>
            </w:pPr>
            <w:r w:rsidRPr="00E33187">
              <w:t>Text proposed by the Commission</w:t>
            </w:r>
          </w:p>
        </w:tc>
        <w:tc>
          <w:tcPr>
            <w:tcW w:w="4876" w:type="dxa"/>
            <w:hideMark/>
          </w:tcPr>
          <w:p w14:paraId="5C72B222" w14:textId="77777777" w:rsidR="0039423F" w:rsidRPr="00E33187" w:rsidRDefault="0039423F">
            <w:pPr>
              <w:pStyle w:val="ColumnHeading"/>
              <w:keepNext/>
            </w:pPr>
            <w:r w:rsidRPr="00E33187">
              <w:t>Amendment</w:t>
            </w:r>
          </w:p>
        </w:tc>
      </w:tr>
      <w:tr w:rsidR="0039423F" w:rsidRPr="00E33187" w14:paraId="0B0FFD35" w14:textId="77777777" w:rsidTr="0039423F">
        <w:trPr>
          <w:jc w:val="center"/>
        </w:trPr>
        <w:tc>
          <w:tcPr>
            <w:tcW w:w="4876" w:type="dxa"/>
            <w:hideMark/>
          </w:tcPr>
          <w:p w14:paraId="303B6497" w14:textId="77777777" w:rsidR="0039423F" w:rsidRPr="00E33187" w:rsidRDefault="0039423F"/>
        </w:tc>
        <w:tc>
          <w:tcPr>
            <w:tcW w:w="4876" w:type="dxa"/>
            <w:hideMark/>
          </w:tcPr>
          <w:p w14:paraId="718EB704" w14:textId="0DA2599B" w:rsidR="0039423F" w:rsidRPr="00E33187" w:rsidRDefault="0039423F" w:rsidP="00E957FD">
            <w:pPr>
              <w:pStyle w:val="Normal6"/>
              <w:rPr>
                <w:szCs w:val="24"/>
              </w:rPr>
            </w:pPr>
            <w:r w:rsidRPr="00E33187">
              <w:rPr>
                <w:b/>
                <w:i/>
              </w:rPr>
              <w:t>(17a)</w:t>
            </w:r>
            <w:r w:rsidRPr="00E33187">
              <w:tab/>
            </w:r>
            <w:r w:rsidRPr="00E33187">
              <w:rPr>
                <w:b/>
                <w:i/>
              </w:rPr>
              <w:t>Synergies with the Rights and Values programme should ensure that ESF+ can mainstream and scale up actions to prevent and combat discrimination, racism, xenophobia, anti-</w:t>
            </w:r>
            <w:r w:rsidR="00A46C42" w:rsidRPr="00E33187">
              <w:rPr>
                <w:b/>
                <w:i/>
              </w:rPr>
              <w:t>s</w:t>
            </w:r>
            <w:r w:rsidRPr="00E33187">
              <w:rPr>
                <w:b/>
                <w:i/>
              </w:rPr>
              <w:t xml:space="preserve">emitism, </w:t>
            </w:r>
            <w:r w:rsidR="00E957FD" w:rsidRPr="00E33187">
              <w:rPr>
                <w:b/>
                <w:i/>
              </w:rPr>
              <w:t>islamophobia</w:t>
            </w:r>
            <w:r w:rsidRPr="00E33187">
              <w:rPr>
                <w:b/>
                <w:i/>
              </w:rPr>
              <w:t xml:space="preserve"> and other forms of intolerance, as well as devoting specific actions to prevent hatred, segregation and stigmatisation, including bullying, harassment and intolerant treatment.</w:t>
            </w:r>
          </w:p>
        </w:tc>
      </w:tr>
    </w:tbl>
    <w:p w14:paraId="7F718B54" w14:textId="77777777" w:rsidR="0039423F" w:rsidRPr="00E33187" w:rsidRDefault="0039423F" w:rsidP="0039423F">
      <w:pPr>
        <w:rPr>
          <w:szCs w:val="24"/>
        </w:rPr>
      </w:pPr>
      <w:r w:rsidRPr="00E33187">
        <w:rPr>
          <w:rStyle w:val="HideTWBExt"/>
          <w:noProof w:val="0"/>
        </w:rPr>
        <w:lastRenderedPageBreak/>
        <w:t>&lt;/Amend&gt;</w:t>
      </w:r>
    </w:p>
    <w:p w14:paraId="5857A758" w14:textId="4187C23B" w:rsidR="0039423F" w:rsidRPr="00E33187" w:rsidRDefault="0039423F" w:rsidP="0039423F">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00974281" w:rsidRPr="00E33187">
        <w:rPr>
          <w:color w:val="000000"/>
        </w:rPr>
        <w:t>29</w:t>
      </w:r>
      <w:r w:rsidRPr="00E33187">
        <w:rPr>
          <w:rStyle w:val="HideTWBExt"/>
          <w:b w:val="0"/>
          <w:noProof w:val="0"/>
          <w:szCs w:val="24"/>
        </w:rPr>
        <w:t>&lt;/NumAm&gt;</w:t>
      </w:r>
    </w:p>
    <w:p w14:paraId="35BBD182" w14:textId="77777777" w:rsidR="0039423F" w:rsidRPr="00E33187" w:rsidRDefault="0039423F" w:rsidP="0039423F">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01612958" w14:textId="10331998" w:rsidR="0039423F" w:rsidRPr="00AE2629" w:rsidRDefault="0039423F" w:rsidP="0039423F">
      <w:pPr>
        <w:pStyle w:val="NormalBold"/>
        <w:rPr>
          <w:lang w:val="fr-FR"/>
        </w:rPr>
      </w:pPr>
      <w:r w:rsidRPr="00AE2629">
        <w:rPr>
          <w:rStyle w:val="HideTWBExt"/>
          <w:b w:val="0"/>
          <w:noProof w:val="0"/>
          <w:szCs w:val="24"/>
          <w:lang w:val="fr-FR"/>
        </w:rPr>
        <w:t>&lt;Article&gt;</w:t>
      </w:r>
      <w:r w:rsidRPr="00AE2629">
        <w:rPr>
          <w:lang w:val="fr-FR"/>
        </w:rPr>
        <w:t xml:space="preserve">Recital 17 </w:t>
      </w:r>
      <w:r w:rsidR="002B24F7" w:rsidRPr="00AE2629">
        <w:rPr>
          <w:lang w:val="fr-FR"/>
        </w:rPr>
        <w:t xml:space="preserve">b </w:t>
      </w:r>
      <w:r w:rsidRPr="00AE2629">
        <w:rPr>
          <w:lang w:val="fr-FR"/>
        </w:rPr>
        <w:t>(new)</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3F" w:rsidRPr="00B86B07" w14:paraId="31E2794E" w14:textId="77777777" w:rsidTr="0039423F">
        <w:trPr>
          <w:trHeight w:val="240"/>
          <w:jc w:val="center"/>
        </w:trPr>
        <w:tc>
          <w:tcPr>
            <w:tcW w:w="9752" w:type="dxa"/>
            <w:gridSpan w:val="2"/>
          </w:tcPr>
          <w:p w14:paraId="077BC287" w14:textId="77777777" w:rsidR="0039423F" w:rsidRPr="00AE2629" w:rsidRDefault="0039423F">
            <w:pPr>
              <w:rPr>
                <w:lang w:val="fr-FR"/>
              </w:rPr>
            </w:pPr>
          </w:p>
        </w:tc>
      </w:tr>
      <w:tr w:rsidR="0039423F" w:rsidRPr="00E33187" w14:paraId="14DED9E0" w14:textId="77777777" w:rsidTr="0039423F">
        <w:trPr>
          <w:trHeight w:val="240"/>
          <w:jc w:val="center"/>
        </w:trPr>
        <w:tc>
          <w:tcPr>
            <w:tcW w:w="4876" w:type="dxa"/>
            <w:hideMark/>
          </w:tcPr>
          <w:p w14:paraId="58547685" w14:textId="77777777" w:rsidR="0039423F" w:rsidRPr="00E33187" w:rsidRDefault="0039423F">
            <w:pPr>
              <w:pStyle w:val="ColumnHeading"/>
            </w:pPr>
            <w:r w:rsidRPr="00E33187">
              <w:t>Text proposed by the Commission</w:t>
            </w:r>
          </w:p>
        </w:tc>
        <w:tc>
          <w:tcPr>
            <w:tcW w:w="4876" w:type="dxa"/>
            <w:hideMark/>
          </w:tcPr>
          <w:p w14:paraId="3B53B1F5" w14:textId="77777777" w:rsidR="0039423F" w:rsidRPr="00E33187" w:rsidRDefault="0039423F">
            <w:pPr>
              <w:pStyle w:val="ColumnHeading"/>
            </w:pPr>
            <w:r w:rsidRPr="00E33187">
              <w:t>Amendment</w:t>
            </w:r>
          </w:p>
        </w:tc>
      </w:tr>
      <w:tr w:rsidR="0039423F" w:rsidRPr="00E33187" w14:paraId="2613B613" w14:textId="77777777" w:rsidTr="0039423F">
        <w:trPr>
          <w:jc w:val="center"/>
        </w:trPr>
        <w:tc>
          <w:tcPr>
            <w:tcW w:w="4876" w:type="dxa"/>
          </w:tcPr>
          <w:p w14:paraId="44591FFF" w14:textId="77777777" w:rsidR="0039423F" w:rsidRPr="00E33187" w:rsidRDefault="0039423F">
            <w:pPr>
              <w:pStyle w:val="Normal6"/>
            </w:pPr>
          </w:p>
        </w:tc>
        <w:tc>
          <w:tcPr>
            <w:tcW w:w="4876" w:type="dxa"/>
            <w:hideMark/>
          </w:tcPr>
          <w:p w14:paraId="2A2D4744" w14:textId="2037FDC8" w:rsidR="0039423F" w:rsidRPr="00E33187" w:rsidRDefault="0039423F" w:rsidP="00E957FD">
            <w:pPr>
              <w:pStyle w:val="Normal6"/>
            </w:pPr>
            <w:r w:rsidRPr="00E33187">
              <w:rPr>
                <w:b/>
                <w:i/>
              </w:rPr>
              <w:t>(</w:t>
            </w:r>
            <w:r w:rsidR="002B24F7" w:rsidRPr="00E33187">
              <w:rPr>
                <w:b/>
                <w:i/>
              </w:rPr>
              <w:t>17b</w:t>
            </w:r>
            <w:r w:rsidRPr="00E33187">
              <w:rPr>
                <w:b/>
                <w:i/>
              </w:rPr>
              <w:t>)</w:t>
            </w:r>
            <w:r w:rsidRPr="00E33187">
              <w:tab/>
            </w:r>
            <w:r w:rsidRPr="00E33187">
              <w:rPr>
                <w:b/>
                <w:i/>
              </w:rPr>
              <w:t xml:space="preserve">The synergies created thanks to European territorial cooperation at regional and cross-border levels have also resulted in cooperation projects to improve employment, inclusion of the most vulnerable sections of the population, demographic challenges, health and education, not only in the Union but also with countries in the pre-accession phase and in neighbouring countries, where </w:t>
            </w:r>
            <w:r w:rsidR="00E957FD" w:rsidRPr="00E33187">
              <w:rPr>
                <w:b/>
                <w:i/>
              </w:rPr>
              <w:t>Union</w:t>
            </w:r>
            <w:r w:rsidRPr="00E33187">
              <w:rPr>
                <w:b/>
                <w:i/>
              </w:rPr>
              <w:t xml:space="preserve"> cooperation </w:t>
            </w:r>
            <w:r w:rsidR="00E957FD" w:rsidRPr="00E33187">
              <w:rPr>
                <w:b/>
                <w:i/>
              </w:rPr>
              <w:t>provides</w:t>
            </w:r>
            <w:r w:rsidRPr="00E33187">
              <w:rPr>
                <w:b/>
                <w:i/>
              </w:rPr>
              <w:t xml:space="preserve"> added value.</w:t>
            </w:r>
            <w:r w:rsidRPr="00E33187">
              <w:t xml:space="preserve"> </w:t>
            </w:r>
            <w:r w:rsidRPr="00E33187">
              <w:rPr>
                <w:b/>
                <w:i/>
              </w:rPr>
              <w:t>The ESF+ should improv</w:t>
            </w:r>
            <w:r w:rsidR="00B77665" w:rsidRPr="00E33187">
              <w:rPr>
                <w:b/>
                <w:i/>
              </w:rPr>
              <w:t>e</w:t>
            </w:r>
            <w:r w:rsidRPr="00E33187">
              <w:rPr>
                <w:b/>
                <w:i/>
              </w:rPr>
              <w:t xml:space="preserve"> funding for projects of this type and ensure the transfer of knowledge between them and the legislative process to improve the European regulatory framework and promote the sharing of good practices between the territories of the Union.</w:t>
            </w:r>
          </w:p>
        </w:tc>
      </w:tr>
    </w:tbl>
    <w:p w14:paraId="5D3CBD7C" w14:textId="77777777" w:rsidR="0039423F" w:rsidRPr="00E33187" w:rsidRDefault="0039423F" w:rsidP="0039423F">
      <w:r w:rsidRPr="00E33187">
        <w:rPr>
          <w:rStyle w:val="HideTWBExt"/>
          <w:noProof w:val="0"/>
        </w:rPr>
        <w:t>&lt;/Amend&gt;</w:t>
      </w:r>
    </w:p>
    <w:p w14:paraId="2FC26A28" w14:textId="1F0FAA0A" w:rsidR="0040220E" w:rsidRPr="00E33187" w:rsidRDefault="0040220E" w:rsidP="0040220E">
      <w:pPr>
        <w:pStyle w:val="AMNumberTabs"/>
        <w:keepNext/>
      </w:pPr>
      <w:r w:rsidRPr="00E33187">
        <w:rPr>
          <w:rStyle w:val="HideTWBExt"/>
          <w:b w:val="0"/>
          <w:noProof w:val="0"/>
        </w:rPr>
        <w:t>&lt;Amend&gt;</w:t>
      </w:r>
      <w:r w:rsidR="00590A1A" w:rsidRPr="00E33187">
        <w:t>Amendment</w:t>
      </w:r>
      <w:r w:rsidRPr="00E33187">
        <w:tab/>
      </w:r>
      <w:r w:rsidRPr="00E33187">
        <w:tab/>
      </w:r>
      <w:r w:rsidRPr="00E33187">
        <w:rPr>
          <w:rStyle w:val="HideTWBExt"/>
          <w:b w:val="0"/>
          <w:noProof w:val="0"/>
        </w:rPr>
        <w:t>&lt;NumAm&gt;</w:t>
      </w:r>
      <w:r w:rsidR="00974281" w:rsidRPr="00E33187">
        <w:rPr>
          <w:color w:val="000000"/>
        </w:rPr>
        <w:t>30</w:t>
      </w:r>
      <w:r w:rsidRPr="00E33187">
        <w:rPr>
          <w:rStyle w:val="HideTWBExt"/>
          <w:b w:val="0"/>
          <w:noProof w:val="0"/>
        </w:rPr>
        <w:t>&lt;/NumAm&gt;</w:t>
      </w:r>
    </w:p>
    <w:p w14:paraId="506F3B33" w14:textId="77777777" w:rsidR="0040220E" w:rsidRPr="00E33187" w:rsidRDefault="0040220E" w:rsidP="0040220E">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563EF5FB" w14:textId="77777777" w:rsidR="0040220E" w:rsidRPr="00E33187" w:rsidRDefault="0040220E" w:rsidP="0040220E">
      <w:pPr>
        <w:pStyle w:val="NormalBold"/>
      </w:pPr>
      <w:r w:rsidRPr="00E33187">
        <w:rPr>
          <w:rStyle w:val="HideTWBExt"/>
          <w:b w:val="0"/>
          <w:noProof w:val="0"/>
        </w:rPr>
        <w:t>&lt;Article&gt;</w:t>
      </w:r>
      <w:r w:rsidRPr="00E33187">
        <w:t>Recital 18</w:t>
      </w:r>
      <w:r w:rsidRPr="00E33187">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340"/>
        <w:gridCol w:w="4536"/>
        <w:gridCol w:w="340"/>
        <w:gridCol w:w="4536"/>
        <w:gridCol w:w="340"/>
      </w:tblGrid>
      <w:tr w:rsidR="0040220E" w:rsidRPr="00E33187" w14:paraId="7B3EE31A" w14:textId="77777777" w:rsidTr="0040220E">
        <w:trPr>
          <w:gridAfter w:val="1"/>
          <w:wAfter w:w="340" w:type="dxa"/>
          <w:jc w:val="center"/>
        </w:trPr>
        <w:tc>
          <w:tcPr>
            <w:tcW w:w="9752" w:type="dxa"/>
            <w:gridSpan w:val="4"/>
          </w:tcPr>
          <w:p w14:paraId="486F91F3" w14:textId="77777777" w:rsidR="0040220E" w:rsidRPr="00E33187" w:rsidRDefault="0040220E">
            <w:pPr>
              <w:keepNext/>
            </w:pPr>
          </w:p>
        </w:tc>
      </w:tr>
      <w:tr w:rsidR="0040220E" w:rsidRPr="00E33187" w14:paraId="25C5AB24" w14:textId="77777777" w:rsidTr="0040220E">
        <w:trPr>
          <w:gridAfter w:val="1"/>
          <w:wAfter w:w="340" w:type="dxa"/>
          <w:jc w:val="center"/>
        </w:trPr>
        <w:tc>
          <w:tcPr>
            <w:tcW w:w="4876" w:type="dxa"/>
            <w:gridSpan w:val="2"/>
            <w:hideMark/>
          </w:tcPr>
          <w:p w14:paraId="369B55C1" w14:textId="77777777" w:rsidR="0040220E" w:rsidRPr="00E33187" w:rsidRDefault="0040220E">
            <w:pPr>
              <w:pStyle w:val="ColumnHeading"/>
              <w:keepNext/>
            </w:pPr>
            <w:r w:rsidRPr="00E33187">
              <w:t>Text proposed by the Commission</w:t>
            </w:r>
          </w:p>
        </w:tc>
        <w:tc>
          <w:tcPr>
            <w:tcW w:w="4876" w:type="dxa"/>
            <w:gridSpan w:val="2"/>
            <w:hideMark/>
          </w:tcPr>
          <w:p w14:paraId="0035A9F4" w14:textId="77777777" w:rsidR="0040220E" w:rsidRPr="00E33187" w:rsidRDefault="0040220E">
            <w:pPr>
              <w:pStyle w:val="ColumnHeading"/>
              <w:keepNext/>
            </w:pPr>
            <w:r w:rsidRPr="00E33187">
              <w:t>Amendment</w:t>
            </w:r>
          </w:p>
        </w:tc>
      </w:tr>
      <w:tr w:rsidR="0040220E" w:rsidRPr="00E33187" w14:paraId="261755D5" w14:textId="77777777" w:rsidTr="0040220E">
        <w:trPr>
          <w:gridBefore w:val="1"/>
          <w:wBefore w:w="340" w:type="dxa"/>
          <w:jc w:val="center"/>
        </w:trPr>
        <w:tc>
          <w:tcPr>
            <w:tcW w:w="4876" w:type="dxa"/>
            <w:gridSpan w:val="2"/>
            <w:hideMark/>
          </w:tcPr>
          <w:p w14:paraId="2B435215" w14:textId="77777777" w:rsidR="0040220E" w:rsidRPr="00E33187" w:rsidRDefault="0040220E" w:rsidP="002B24F7">
            <w:pPr>
              <w:pStyle w:val="Normal6"/>
            </w:pPr>
            <w:r w:rsidRPr="00E33187">
              <w:t>(18)</w:t>
            </w:r>
            <w:r w:rsidRPr="00E33187">
              <w:tab/>
              <w:t xml:space="preserve">The ESF+ should support Member States’ efforts </w:t>
            </w:r>
            <w:r w:rsidRPr="00E33187">
              <w:rPr>
                <w:b/>
                <w:i/>
              </w:rPr>
              <w:t>to tackle</w:t>
            </w:r>
            <w:r w:rsidRPr="00E33187">
              <w:t xml:space="preserve"> poverty with a view to breaking the cycle of disadvantage across generations and promote social inclusion by ensuring equal opportunities for all, </w:t>
            </w:r>
            <w:r w:rsidRPr="00E33187">
              <w:rPr>
                <w:b/>
                <w:i/>
              </w:rPr>
              <w:t>tackling</w:t>
            </w:r>
            <w:r w:rsidRPr="00E33187">
              <w:t xml:space="preserve"> discrimination and addressing health inequalities. This implies mobilising a range of policies targeting the most disadvantaged people regardless of their age, including children, marginalised communities such as the Roma, and the working poor. The ESF+ should promote the active inclusion of people far from the </w:t>
            </w:r>
            <w:r w:rsidRPr="00E33187">
              <w:lastRenderedPageBreak/>
              <w:t>labour market with a view to ensuring their socio-economic integration. The ESF+ should be also used to enhance timely and equal access to affordable, sustainable and high quality services such as healthcare and long-term care, in particular family and community-based care services. The ESF+ should contribute to the modernisation of social protection systems with a view in particular to promoting their accessibility.</w:t>
            </w:r>
          </w:p>
        </w:tc>
        <w:tc>
          <w:tcPr>
            <w:tcW w:w="4876" w:type="dxa"/>
            <w:gridSpan w:val="2"/>
            <w:hideMark/>
          </w:tcPr>
          <w:p w14:paraId="50B0B4DD" w14:textId="392F1DD6" w:rsidR="0040220E" w:rsidRPr="00E33187" w:rsidRDefault="0040220E" w:rsidP="00E957FD">
            <w:pPr>
              <w:pStyle w:val="Normal6"/>
              <w:rPr>
                <w:b/>
                <w:i/>
              </w:rPr>
            </w:pPr>
            <w:r w:rsidRPr="00E33187">
              <w:lastRenderedPageBreak/>
              <w:t>(18)</w:t>
            </w:r>
            <w:r w:rsidRPr="00E33187">
              <w:tab/>
              <w:t xml:space="preserve">The ESF+ should support Member States’ efforts </w:t>
            </w:r>
            <w:r w:rsidRPr="00E33187">
              <w:rPr>
                <w:b/>
                <w:i/>
              </w:rPr>
              <w:t>at all levels of government, including at regional and local level, to eradicate</w:t>
            </w:r>
            <w:r w:rsidRPr="00E33187">
              <w:t xml:space="preserve"> poverty</w:t>
            </w:r>
            <w:r w:rsidRPr="00E33187">
              <w:rPr>
                <w:b/>
                <w:i/>
              </w:rPr>
              <w:t xml:space="preserve">, including energy poverty as </w:t>
            </w:r>
            <w:r w:rsidR="00E957FD" w:rsidRPr="00E33187">
              <w:rPr>
                <w:b/>
                <w:i/>
              </w:rPr>
              <w:t>provided for</w:t>
            </w:r>
            <w:r w:rsidRPr="00E33187">
              <w:rPr>
                <w:b/>
                <w:i/>
              </w:rPr>
              <w:t xml:space="preserve"> in the </w:t>
            </w:r>
            <w:r w:rsidR="00E957FD" w:rsidRPr="00E33187">
              <w:rPr>
                <w:b/>
                <w:i/>
              </w:rPr>
              <w:t xml:space="preserve">recently adopted </w:t>
            </w:r>
            <w:r w:rsidRPr="00E33187">
              <w:rPr>
                <w:b/>
                <w:i/>
              </w:rPr>
              <w:t>rules on the Governance of the Energy Union</w:t>
            </w:r>
            <w:r w:rsidR="00E957FD" w:rsidRPr="00E33187">
              <w:rPr>
                <w:b/>
                <w:i/>
              </w:rPr>
              <w:t xml:space="preserve"> [substitute number of the Regulation once published]</w:t>
            </w:r>
            <w:r w:rsidRPr="00E33187">
              <w:rPr>
                <w:b/>
                <w:i/>
              </w:rPr>
              <w:t>,</w:t>
            </w:r>
            <w:r w:rsidRPr="00E33187">
              <w:t xml:space="preserve"> with a view to breaking the cycle of disadvantage across generations and promote social inclusion by ensuring equal opportunities for all, </w:t>
            </w:r>
            <w:r w:rsidRPr="00E33187">
              <w:rPr>
                <w:b/>
                <w:i/>
              </w:rPr>
              <w:t>reducing barriers,</w:t>
            </w:r>
            <w:r w:rsidRPr="00E33187">
              <w:t xml:space="preserve"> </w:t>
            </w:r>
            <w:r w:rsidRPr="00E33187">
              <w:rPr>
                <w:b/>
                <w:i/>
              </w:rPr>
              <w:t>fighting</w:t>
            </w:r>
            <w:r w:rsidRPr="00E33187">
              <w:t xml:space="preserve"> discrimination and addressing </w:t>
            </w:r>
            <w:r w:rsidRPr="00E33187">
              <w:rPr>
                <w:b/>
                <w:i/>
              </w:rPr>
              <w:t>social and</w:t>
            </w:r>
            <w:r w:rsidRPr="00E33187">
              <w:t xml:space="preserve"> </w:t>
            </w:r>
            <w:r w:rsidRPr="00E33187">
              <w:lastRenderedPageBreak/>
              <w:t xml:space="preserve">health inequalities. This implies </w:t>
            </w:r>
            <w:r w:rsidRPr="00E33187">
              <w:rPr>
                <w:b/>
                <w:i/>
              </w:rPr>
              <w:t>also, but is not limited to,</w:t>
            </w:r>
            <w:r w:rsidRPr="00E33187">
              <w:t xml:space="preserve"> mobilising a range of </w:t>
            </w:r>
            <w:r w:rsidRPr="00E33187">
              <w:rPr>
                <w:b/>
                <w:i/>
              </w:rPr>
              <w:t>pro-active and reactive</w:t>
            </w:r>
            <w:r w:rsidRPr="00E33187">
              <w:t xml:space="preserve"> policies</w:t>
            </w:r>
            <w:r w:rsidRPr="00E33187">
              <w:rPr>
                <w:b/>
                <w:i/>
              </w:rPr>
              <w:t xml:space="preserve"> and strategies</w:t>
            </w:r>
            <w:r w:rsidRPr="00E33187">
              <w:t xml:space="preserve"> targeting the most disadvantaged people regardless of their age, including children,</w:t>
            </w:r>
            <w:r w:rsidRPr="00E33187">
              <w:rPr>
                <w:b/>
                <w:i/>
              </w:rPr>
              <w:t xml:space="preserve"> </w:t>
            </w:r>
            <w:r w:rsidRPr="00E33187">
              <w:t xml:space="preserve">marginalised communities such as the Roma, </w:t>
            </w:r>
            <w:r w:rsidRPr="00E33187">
              <w:rPr>
                <w:b/>
                <w:i/>
              </w:rPr>
              <w:t>persons with disabilities, people experiencing homelessness, third-country nationals, including migrants</w:t>
            </w:r>
            <w:r w:rsidRPr="00E33187">
              <w:t xml:space="preserve"> and the working poor. The ESF+ should promote the active inclusion of people far from the labour market with a view to ensuring their socio-economic integration</w:t>
            </w:r>
            <w:r w:rsidR="00A46C42" w:rsidRPr="00E33187">
              <w:rPr>
                <w:b/>
                <w:i/>
              </w:rPr>
              <w:t>,</w:t>
            </w:r>
            <w:r w:rsidRPr="00E33187">
              <w:t xml:space="preserve"> </w:t>
            </w:r>
            <w:r w:rsidRPr="00E33187">
              <w:rPr>
                <w:b/>
                <w:i/>
              </w:rPr>
              <w:t>including through targeted support to the social economy</w:t>
            </w:r>
            <w:r w:rsidRPr="00E33187">
              <w:t>.</w:t>
            </w:r>
            <w:r w:rsidRPr="00E33187">
              <w:rPr>
                <w:b/>
                <w:i/>
              </w:rPr>
              <w:t xml:space="preserve"> </w:t>
            </w:r>
            <w:r w:rsidRPr="00E33187">
              <w:rPr>
                <w:b/>
                <w:bCs/>
                <w:i/>
                <w:szCs w:val="24"/>
                <w:lang w:eastAsia="en-US"/>
              </w:rPr>
              <w:t>Member States should promote ESF+ actions that complement national measure</w:t>
            </w:r>
            <w:r w:rsidR="00A46C42" w:rsidRPr="00E33187">
              <w:rPr>
                <w:b/>
                <w:bCs/>
                <w:i/>
                <w:szCs w:val="24"/>
                <w:lang w:eastAsia="en-US"/>
              </w:rPr>
              <w:t>s</w:t>
            </w:r>
            <w:r w:rsidRPr="00E33187">
              <w:rPr>
                <w:b/>
                <w:bCs/>
                <w:i/>
                <w:szCs w:val="24"/>
                <w:lang w:eastAsia="en-US"/>
              </w:rPr>
              <w:t xml:space="preserve"> in line with the</w:t>
            </w:r>
            <w:r w:rsidRPr="00E33187">
              <w:rPr>
                <w:b/>
                <w:bCs/>
                <w:i/>
                <w:iCs/>
                <w:szCs w:val="24"/>
              </w:rPr>
              <w:t xml:space="preserve"> </w:t>
            </w:r>
            <w:r w:rsidRPr="00E33187">
              <w:rPr>
                <w:b/>
                <w:bCs/>
                <w:i/>
                <w:szCs w:val="24"/>
              </w:rPr>
              <w:t>Commission Recommendation of 3 October 2008 on the active inclusion of people excluded from the labour market</w:t>
            </w:r>
            <w:r w:rsidR="00A46C42" w:rsidRPr="00E33187">
              <w:rPr>
                <w:b/>
                <w:bCs/>
                <w:i/>
                <w:szCs w:val="24"/>
                <w:vertAlign w:val="superscript"/>
              </w:rPr>
              <w:t>1a</w:t>
            </w:r>
            <w:r w:rsidRPr="00E33187">
              <w:rPr>
                <w:b/>
                <w:bCs/>
                <w:i/>
                <w:szCs w:val="24"/>
              </w:rPr>
              <w:t xml:space="preserve"> including measures on adequate income support.</w:t>
            </w:r>
            <w:r w:rsidRPr="00E33187">
              <w:t xml:space="preserve"> The ESF+ should be also used to enhance timely and equal access to affordable, sustainable and high quality services such as </w:t>
            </w:r>
            <w:r w:rsidRPr="00E33187">
              <w:rPr>
                <w:b/>
                <w:i/>
              </w:rPr>
              <w:t xml:space="preserve">person-centred </w:t>
            </w:r>
            <w:r w:rsidRPr="00E33187">
              <w:t>healthcare</w:t>
            </w:r>
            <w:r w:rsidRPr="00E33187">
              <w:rPr>
                <w:b/>
                <w:i/>
              </w:rPr>
              <w:t>, related care</w:t>
            </w:r>
            <w:r w:rsidRPr="00E33187">
              <w:t xml:space="preserve"> and long-term care, in particular family and community-based care services </w:t>
            </w:r>
            <w:r w:rsidRPr="00E33187">
              <w:rPr>
                <w:b/>
                <w:i/>
              </w:rPr>
              <w:t>and services guiding access to adequate, social and affordable housing services</w:t>
            </w:r>
            <w:r w:rsidRPr="00E33187">
              <w:t xml:space="preserve">. </w:t>
            </w:r>
            <w:r w:rsidRPr="00E33187">
              <w:rPr>
                <w:b/>
                <w:i/>
              </w:rPr>
              <w:t>This includes health promotion and diseases prevention services as part of primary healthcare services.</w:t>
            </w:r>
            <w:r w:rsidRPr="00E33187">
              <w:t xml:space="preserve"> The ESF+ should contribute to the modernisation of social protection systems with a view in particular to promoting their accessibility</w:t>
            </w:r>
            <w:r w:rsidRPr="00E33187">
              <w:rPr>
                <w:b/>
                <w:i/>
              </w:rPr>
              <w:t>, inclusiveness, and effectiveness in responding to the changing realities of world of work</w:t>
            </w:r>
            <w:r w:rsidRPr="00E33187">
              <w:rPr>
                <w:b/>
                <w:bCs/>
                <w:i/>
                <w:iCs/>
              </w:rPr>
              <w:t xml:space="preserve">. </w:t>
            </w:r>
            <w:r w:rsidRPr="00E33187">
              <w:rPr>
                <w:b/>
                <w:i/>
              </w:rPr>
              <w:t>The ESF</w:t>
            </w:r>
            <w:r w:rsidR="00E957FD" w:rsidRPr="00E33187">
              <w:rPr>
                <w:b/>
                <w:i/>
              </w:rPr>
              <w:t>+</w:t>
            </w:r>
            <w:r w:rsidRPr="00E33187">
              <w:rPr>
                <w:b/>
                <w:i/>
              </w:rPr>
              <w:t xml:space="preserve"> should also address rural poverty stemming from the specific disadvantages of rural areas, such as an unfavourable demographic situation, a weak labour market, limited access to education and training services, or healthcare and social services.</w:t>
            </w:r>
          </w:p>
        </w:tc>
      </w:tr>
      <w:tr w:rsidR="00E957FD" w:rsidRPr="00E33187" w14:paraId="463E7CB1" w14:textId="77777777" w:rsidTr="0040220E">
        <w:trPr>
          <w:gridBefore w:val="1"/>
          <w:wBefore w:w="340" w:type="dxa"/>
          <w:jc w:val="center"/>
        </w:trPr>
        <w:tc>
          <w:tcPr>
            <w:tcW w:w="4876" w:type="dxa"/>
            <w:gridSpan w:val="2"/>
          </w:tcPr>
          <w:p w14:paraId="5C193FC7" w14:textId="77777777" w:rsidR="00E957FD" w:rsidRPr="00E33187" w:rsidRDefault="00E957FD" w:rsidP="002B24F7">
            <w:pPr>
              <w:pStyle w:val="Normal6"/>
            </w:pPr>
          </w:p>
        </w:tc>
        <w:tc>
          <w:tcPr>
            <w:tcW w:w="4876" w:type="dxa"/>
            <w:gridSpan w:val="2"/>
          </w:tcPr>
          <w:p w14:paraId="4FB0A1DD" w14:textId="051CF2C4" w:rsidR="00E957FD" w:rsidRPr="00E33187" w:rsidRDefault="00E957FD" w:rsidP="00E957FD">
            <w:pPr>
              <w:pStyle w:val="Normal6"/>
            </w:pPr>
            <w:r w:rsidRPr="00E33187">
              <w:t>______________</w:t>
            </w:r>
          </w:p>
        </w:tc>
      </w:tr>
      <w:tr w:rsidR="00A46C42" w:rsidRPr="00E33187" w14:paraId="038E97A2" w14:textId="77777777" w:rsidTr="0040220E">
        <w:trPr>
          <w:gridBefore w:val="1"/>
          <w:wBefore w:w="340" w:type="dxa"/>
          <w:jc w:val="center"/>
        </w:trPr>
        <w:tc>
          <w:tcPr>
            <w:tcW w:w="4876" w:type="dxa"/>
            <w:gridSpan w:val="2"/>
          </w:tcPr>
          <w:p w14:paraId="4A8F1ACC" w14:textId="77777777" w:rsidR="00A46C42" w:rsidRPr="00E33187" w:rsidRDefault="00A46C42" w:rsidP="002B24F7">
            <w:pPr>
              <w:pStyle w:val="Normal6"/>
            </w:pPr>
          </w:p>
        </w:tc>
        <w:tc>
          <w:tcPr>
            <w:tcW w:w="4876" w:type="dxa"/>
            <w:gridSpan w:val="2"/>
          </w:tcPr>
          <w:p w14:paraId="6F03E5AA" w14:textId="11D9224B" w:rsidR="00A46C42" w:rsidRPr="00E33187" w:rsidRDefault="00A46C42" w:rsidP="002B24F7">
            <w:pPr>
              <w:pStyle w:val="Normal6"/>
            </w:pPr>
            <w:r w:rsidRPr="00E33187">
              <w:rPr>
                <w:b/>
                <w:bCs/>
                <w:i/>
                <w:szCs w:val="24"/>
                <w:vertAlign w:val="superscript"/>
              </w:rPr>
              <w:t xml:space="preserve">1a </w:t>
            </w:r>
            <w:r w:rsidRPr="00E33187">
              <w:rPr>
                <w:b/>
                <w:bCs/>
                <w:i/>
                <w:szCs w:val="24"/>
              </w:rPr>
              <w:t xml:space="preserve">Commission Recommendation of 3 October 2008 on the active inclusion of people excluded from the labour market </w:t>
            </w:r>
            <w:r w:rsidRPr="00E33187">
              <w:rPr>
                <w:b/>
                <w:bCs/>
                <w:i/>
                <w:szCs w:val="24"/>
              </w:rPr>
              <w:lastRenderedPageBreak/>
              <w:t>(OJ L 307, 18.11.2008, p. 11).</w:t>
            </w:r>
          </w:p>
        </w:tc>
      </w:tr>
    </w:tbl>
    <w:p w14:paraId="68449428" w14:textId="77777777" w:rsidR="0040220E" w:rsidRPr="00E33187" w:rsidRDefault="0040220E" w:rsidP="0040220E">
      <w:r w:rsidRPr="00E33187">
        <w:rPr>
          <w:rStyle w:val="HideTWBExt"/>
          <w:noProof w:val="0"/>
        </w:rPr>
        <w:lastRenderedPageBreak/>
        <w:t>&lt;/Amend&gt;</w:t>
      </w:r>
    </w:p>
    <w:p w14:paraId="2DF0B732" w14:textId="5F987567" w:rsidR="0040220E" w:rsidRPr="00E33187" w:rsidRDefault="0040220E" w:rsidP="0040220E">
      <w:pPr>
        <w:pStyle w:val="AMNumberTabs"/>
        <w:keepNext/>
      </w:pPr>
      <w:r w:rsidRPr="00E33187">
        <w:rPr>
          <w:rStyle w:val="HideTWBExt"/>
          <w:b w:val="0"/>
          <w:noProof w:val="0"/>
        </w:rPr>
        <w:t>&lt;Amend&gt;</w:t>
      </w:r>
      <w:r w:rsidR="00590A1A" w:rsidRPr="00E33187">
        <w:t>Amendment</w:t>
      </w:r>
      <w:r w:rsidRPr="00E33187">
        <w:tab/>
      </w:r>
      <w:r w:rsidRPr="00E33187">
        <w:tab/>
      </w:r>
      <w:r w:rsidRPr="00E33187">
        <w:rPr>
          <w:rStyle w:val="HideTWBExt"/>
          <w:b w:val="0"/>
          <w:noProof w:val="0"/>
        </w:rPr>
        <w:t>&lt;NumAm&gt;</w:t>
      </w:r>
      <w:r w:rsidR="00974281" w:rsidRPr="00E33187">
        <w:rPr>
          <w:color w:val="000000"/>
        </w:rPr>
        <w:t>31</w:t>
      </w:r>
      <w:r w:rsidRPr="00E33187">
        <w:rPr>
          <w:rStyle w:val="HideTWBExt"/>
          <w:b w:val="0"/>
          <w:noProof w:val="0"/>
        </w:rPr>
        <w:t>&lt;/NumAm&gt;</w:t>
      </w:r>
    </w:p>
    <w:p w14:paraId="06B0B9D5" w14:textId="77777777" w:rsidR="0040220E" w:rsidRPr="00E33187" w:rsidRDefault="0040220E" w:rsidP="0040220E">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44D5CA7D" w14:textId="77777777" w:rsidR="0040220E" w:rsidRPr="00E33187" w:rsidRDefault="0040220E" w:rsidP="0040220E">
      <w:pPr>
        <w:pStyle w:val="NormalBold"/>
      </w:pPr>
      <w:r w:rsidRPr="00E33187">
        <w:rPr>
          <w:rStyle w:val="HideTWBExt"/>
          <w:b w:val="0"/>
          <w:noProof w:val="0"/>
        </w:rPr>
        <w:t>&lt;Article&gt;</w:t>
      </w:r>
      <w:r w:rsidRPr="00E33187">
        <w:t>Recital 19</w:t>
      </w:r>
      <w:r w:rsidRPr="00E33187">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340"/>
        <w:gridCol w:w="4536"/>
        <w:gridCol w:w="340"/>
        <w:gridCol w:w="4536"/>
        <w:gridCol w:w="340"/>
      </w:tblGrid>
      <w:tr w:rsidR="0040220E" w:rsidRPr="00E33187" w14:paraId="3E23DE7E" w14:textId="77777777" w:rsidTr="0040220E">
        <w:trPr>
          <w:gridAfter w:val="1"/>
          <w:wAfter w:w="340" w:type="dxa"/>
          <w:jc w:val="center"/>
        </w:trPr>
        <w:tc>
          <w:tcPr>
            <w:tcW w:w="9752" w:type="dxa"/>
            <w:gridSpan w:val="4"/>
          </w:tcPr>
          <w:p w14:paraId="58C5FA65" w14:textId="77777777" w:rsidR="0040220E" w:rsidRPr="00E33187" w:rsidRDefault="0040220E">
            <w:pPr>
              <w:keepNext/>
            </w:pPr>
          </w:p>
        </w:tc>
      </w:tr>
      <w:tr w:rsidR="0040220E" w:rsidRPr="00E33187" w14:paraId="5ED13F72" w14:textId="77777777" w:rsidTr="0040220E">
        <w:trPr>
          <w:gridAfter w:val="1"/>
          <w:wAfter w:w="340" w:type="dxa"/>
          <w:jc w:val="center"/>
        </w:trPr>
        <w:tc>
          <w:tcPr>
            <w:tcW w:w="4876" w:type="dxa"/>
            <w:gridSpan w:val="2"/>
            <w:hideMark/>
          </w:tcPr>
          <w:p w14:paraId="011B4D89" w14:textId="77777777" w:rsidR="0040220E" w:rsidRPr="00E33187" w:rsidRDefault="0040220E">
            <w:pPr>
              <w:pStyle w:val="ColumnHeading"/>
              <w:keepNext/>
            </w:pPr>
            <w:r w:rsidRPr="00E33187">
              <w:t>Text proposed by the Commission</w:t>
            </w:r>
          </w:p>
        </w:tc>
        <w:tc>
          <w:tcPr>
            <w:tcW w:w="4876" w:type="dxa"/>
            <w:gridSpan w:val="2"/>
            <w:hideMark/>
          </w:tcPr>
          <w:p w14:paraId="0F7A385F" w14:textId="77777777" w:rsidR="0040220E" w:rsidRPr="00E33187" w:rsidRDefault="0040220E">
            <w:pPr>
              <w:pStyle w:val="ColumnHeading"/>
              <w:keepNext/>
            </w:pPr>
            <w:r w:rsidRPr="00E33187">
              <w:t>Amendment</w:t>
            </w:r>
          </w:p>
        </w:tc>
      </w:tr>
      <w:tr w:rsidR="0040220E" w:rsidRPr="00E33187" w14:paraId="0943A2B6" w14:textId="77777777" w:rsidTr="0040220E">
        <w:trPr>
          <w:gridBefore w:val="1"/>
          <w:wBefore w:w="340" w:type="dxa"/>
          <w:jc w:val="center"/>
        </w:trPr>
        <w:tc>
          <w:tcPr>
            <w:tcW w:w="4876" w:type="dxa"/>
            <w:gridSpan w:val="2"/>
            <w:hideMark/>
          </w:tcPr>
          <w:p w14:paraId="1C7BE0D4" w14:textId="77777777" w:rsidR="0040220E" w:rsidRPr="00E33187" w:rsidRDefault="0040220E">
            <w:pPr>
              <w:pStyle w:val="Normal6"/>
            </w:pPr>
            <w:r w:rsidRPr="00E33187">
              <w:t>(19)</w:t>
            </w:r>
            <w:r w:rsidRPr="00E33187">
              <w:tab/>
              <w:t xml:space="preserve">The ESF+ should contribute to </w:t>
            </w:r>
            <w:r w:rsidRPr="00E33187">
              <w:rPr>
                <w:b/>
                <w:i/>
              </w:rPr>
              <w:t>the reduction of</w:t>
            </w:r>
            <w:r w:rsidRPr="00E33187">
              <w:t xml:space="preserve"> poverty by supporting national schemes aiming to alleviate food and material deprivation and promote social integration of people at risk of poverty or social exclusion and the most deprived. </w:t>
            </w:r>
            <w:r w:rsidRPr="00E33187">
              <w:rPr>
                <w:b/>
                <w:i/>
              </w:rPr>
              <w:t xml:space="preserve">With a view that at Union level at least 4% of the </w:t>
            </w:r>
            <w:r w:rsidRPr="00E33187">
              <w:t>resources of the ESF+ strand under shared management</w:t>
            </w:r>
            <w:r w:rsidRPr="00E33187">
              <w:rPr>
                <w:b/>
                <w:i/>
              </w:rPr>
              <w:t xml:space="preserve"> supports the most deprived,</w:t>
            </w:r>
            <w:r w:rsidRPr="00E33187">
              <w:t xml:space="preserve"> Member States should allocate at least </w:t>
            </w:r>
            <w:r w:rsidRPr="00E33187">
              <w:rPr>
                <w:b/>
                <w:i/>
              </w:rPr>
              <w:t>2%</w:t>
            </w:r>
            <w:r w:rsidRPr="00E33187">
              <w:t xml:space="preserve"> of their national resources of the ESF+ strand under shared management to </w:t>
            </w:r>
            <w:r w:rsidRPr="00E33187">
              <w:rPr>
                <w:b/>
                <w:i/>
              </w:rPr>
              <w:t>address</w:t>
            </w:r>
            <w:r w:rsidRPr="00E33187">
              <w:t xml:space="preserve"> the forms of extreme poverty with the greatest social exclusion impact, such as homelessness, child poverty and food deprivation. Due to the nature of the operations and the type of end recipients, it is necessary that </w:t>
            </w:r>
            <w:r w:rsidRPr="00E33187">
              <w:rPr>
                <w:b/>
                <w:i/>
              </w:rPr>
              <w:t>simpler</w:t>
            </w:r>
            <w:r w:rsidRPr="00E33187">
              <w:t xml:space="preserve"> rules apply to support which addresses material deprivation of the most deprived.</w:t>
            </w:r>
          </w:p>
        </w:tc>
        <w:tc>
          <w:tcPr>
            <w:tcW w:w="4876" w:type="dxa"/>
            <w:gridSpan w:val="2"/>
            <w:hideMark/>
          </w:tcPr>
          <w:p w14:paraId="576CF018" w14:textId="77777777" w:rsidR="0040220E" w:rsidRPr="00E33187" w:rsidRDefault="0040220E">
            <w:pPr>
              <w:pStyle w:val="Normal6"/>
              <w:rPr>
                <w:szCs w:val="24"/>
              </w:rPr>
            </w:pPr>
            <w:r w:rsidRPr="00E33187">
              <w:t>(19)</w:t>
            </w:r>
            <w:r w:rsidRPr="00E33187">
              <w:tab/>
              <w:t xml:space="preserve">The ESF+ should contribute to poverty </w:t>
            </w:r>
            <w:r w:rsidRPr="00E33187">
              <w:rPr>
                <w:b/>
                <w:i/>
              </w:rPr>
              <w:t>eradication</w:t>
            </w:r>
            <w:r w:rsidRPr="00E33187">
              <w:t xml:space="preserve"> by supporting national schemes aiming to alleviate food and material deprivation and promote social integration of people </w:t>
            </w:r>
            <w:r w:rsidRPr="00E33187">
              <w:rPr>
                <w:b/>
                <w:i/>
              </w:rPr>
              <w:t>experiencing or</w:t>
            </w:r>
            <w:r w:rsidRPr="00E33187">
              <w:t xml:space="preserve"> at risk of poverty or social exclusion and the most deprived. Member States should allocate at least </w:t>
            </w:r>
            <w:r w:rsidRPr="00E33187">
              <w:rPr>
                <w:b/>
                <w:i/>
              </w:rPr>
              <w:t>3%</w:t>
            </w:r>
            <w:r w:rsidRPr="00E33187">
              <w:t xml:space="preserve"> of their national resources of the ESF+ strand under shared management to </w:t>
            </w:r>
            <w:r w:rsidRPr="00E33187">
              <w:rPr>
                <w:b/>
                <w:i/>
              </w:rPr>
              <w:t>combat</w:t>
            </w:r>
            <w:r w:rsidRPr="00E33187">
              <w:t xml:space="preserve"> the forms of extreme poverty with the greatest social exclusion impact, such as homelessness, child poverty</w:t>
            </w:r>
            <w:r w:rsidRPr="00E33187">
              <w:rPr>
                <w:b/>
                <w:i/>
              </w:rPr>
              <w:t>, old-age poverty</w:t>
            </w:r>
            <w:r w:rsidRPr="00E33187">
              <w:t xml:space="preserve"> and food deprivation. Due to the nature of the operations and the type of end recipients, it is necessary that </w:t>
            </w:r>
            <w:r w:rsidRPr="00E33187">
              <w:rPr>
                <w:b/>
                <w:i/>
              </w:rPr>
              <w:t>the simplest possible</w:t>
            </w:r>
            <w:r w:rsidRPr="00E33187">
              <w:t xml:space="preserve"> rules apply to support which addresses material deprivation of the most deprived.</w:t>
            </w:r>
          </w:p>
        </w:tc>
      </w:tr>
    </w:tbl>
    <w:p w14:paraId="02C5D95E" w14:textId="77777777" w:rsidR="0040220E" w:rsidRPr="00E33187" w:rsidRDefault="0040220E" w:rsidP="0040220E">
      <w:r w:rsidRPr="00E33187">
        <w:rPr>
          <w:rStyle w:val="HideTWBExt"/>
          <w:noProof w:val="0"/>
        </w:rPr>
        <w:t>&lt;/Amend&gt;</w:t>
      </w:r>
    </w:p>
    <w:p w14:paraId="11F4C0CE" w14:textId="13CBA3AA" w:rsidR="0039423F" w:rsidRPr="00E33187" w:rsidRDefault="0039423F" w:rsidP="0039423F">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00974281" w:rsidRPr="00E33187">
        <w:rPr>
          <w:color w:val="000000"/>
        </w:rPr>
        <w:t>32</w:t>
      </w:r>
      <w:r w:rsidRPr="00E33187">
        <w:rPr>
          <w:rStyle w:val="HideTWBExt"/>
          <w:noProof w:val="0"/>
        </w:rPr>
        <w:t>&lt;/NumAm&gt;</w:t>
      </w:r>
    </w:p>
    <w:p w14:paraId="75955442" w14:textId="77777777" w:rsidR="0039423F" w:rsidRPr="00E33187" w:rsidRDefault="0039423F" w:rsidP="0039423F">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7CCE555E" w14:textId="06525CBF" w:rsidR="0039423F" w:rsidRPr="00E33187" w:rsidRDefault="0039423F" w:rsidP="0039423F">
      <w:pPr>
        <w:pStyle w:val="NormalBold"/>
      </w:pPr>
      <w:r w:rsidRPr="00E33187">
        <w:rPr>
          <w:rStyle w:val="HideTWBExt"/>
          <w:noProof w:val="0"/>
        </w:rPr>
        <w:t>&lt;Article&gt;</w:t>
      </w:r>
      <w:r w:rsidRPr="00E33187">
        <w:t xml:space="preserve">Recital </w:t>
      </w:r>
      <w:r w:rsidR="00224B10" w:rsidRPr="00E33187">
        <w:t xml:space="preserve">19 </w:t>
      </w:r>
      <w:r w:rsidRPr="00E33187">
        <w:t>a (new)</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3F" w:rsidRPr="00E33187" w14:paraId="38167C83" w14:textId="77777777" w:rsidTr="0039423F">
        <w:trPr>
          <w:trHeight w:val="240"/>
          <w:jc w:val="center"/>
        </w:trPr>
        <w:tc>
          <w:tcPr>
            <w:tcW w:w="9752" w:type="dxa"/>
            <w:gridSpan w:val="2"/>
          </w:tcPr>
          <w:p w14:paraId="12ADFED9" w14:textId="77777777" w:rsidR="0039423F" w:rsidRPr="00E33187" w:rsidRDefault="0039423F"/>
        </w:tc>
      </w:tr>
      <w:tr w:rsidR="0039423F" w:rsidRPr="00E33187" w14:paraId="0140E648" w14:textId="77777777" w:rsidTr="0039423F">
        <w:trPr>
          <w:trHeight w:val="240"/>
          <w:jc w:val="center"/>
        </w:trPr>
        <w:tc>
          <w:tcPr>
            <w:tcW w:w="4876" w:type="dxa"/>
            <w:hideMark/>
          </w:tcPr>
          <w:p w14:paraId="51B37179" w14:textId="77777777" w:rsidR="0039423F" w:rsidRPr="00E33187" w:rsidRDefault="0039423F">
            <w:pPr>
              <w:pStyle w:val="ColumnHeading"/>
            </w:pPr>
            <w:r w:rsidRPr="00E33187">
              <w:t>Text proposed by the Commission</w:t>
            </w:r>
          </w:p>
        </w:tc>
        <w:tc>
          <w:tcPr>
            <w:tcW w:w="4876" w:type="dxa"/>
            <w:hideMark/>
          </w:tcPr>
          <w:p w14:paraId="6C151E86" w14:textId="77777777" w:rsidR="0039423F" w:rsidRPr="00E33187" w:rsidRDefault="0039423F">
            <w:pPr>
              <w:pStyle w:val="ColumnHeading"/>
            </w:pPr>
            <w:r w:rsidRPr="00E33187">
              <w:t>Amendment</w:t>
            </w:r>
          </w:p>
        </w:tc>
      </w:tr>
      <w:tr w:rsidR="0039423F" w:rsidRPr="00E33187" w14:paraId="75BE95C1" w14:textId="77777777" w:rsidTr="0039423F">
        <w:trPr>
          <w:jc w:val="center"/>
        </w:trPr>
        <w:tc>
          <w:tcPr>
            <w:tcW w:w="4876" w:type="dxa"/>
          </w:tcPr>
          <w:p w14:paraId="31CF0557" w14:textId="77777777" w:rsidR="0039423F" w:rsidRPr="00E33187" w:rsidRDefault="0039423F">
            <w:pPr>
              <w:pStyle w:val="Normal6"/>
            </w:pPr>
          </w:p>
        </w:tc>
        <w:tc>
          <w:tcPr>
            <w:tcW w:w="4876" w:type="dxa"/>
            <w:hideMark/>
          </w:tcPr>
          <w:p w14:paraId="6E0CA263" w14:textId="4E14C4E9" w:rsidR="0039423F" w:rsidRPr="00E33187" w:rsidRDefault="0039423F" w:rsidP="00224B10">
            <w:pPr>
              <w:pStyle w:val="Normal6"/>
            </w:pPr>
            <w:r w:rsidRPr="00E33187">
              <w:rPr>
                <w:b/>
                <w:bCs/>
                <w:i/>
                <w:iCs/>
              </w:rPr>
              <w:t>(</w:t>
            </w:r>
            <w:r w:rsidR="00224B10" w:rsidRPr="00E33187">
              <w:rPr>
                <w:b/>
                <w:bCs/>
                <w:i/>
                <w:iCs/>
              </w:rPr>
              <w:t>19</w:t>
            </w:r>
            <w:r w:rsidRPr="00E33187">
              <w:rPr>
                <w:b/>
                <w:bCs/>
                <w:i/>
                <w:iCs/>
              </w:rPr>
              <w:t>a)</w:t>
            </w:r>
            <w:r w:rsidRPr="00E33187">
              <w:tab/>
            </w:r>
            <w:r w:rsidRPr="00E33187">
              <w:rPr>
                <w:b/>
                <w:bCs/>
                <w:i/>
                <w:iCs/>
              </w:rPr>
              <w:t>ESF+ should aim to address the poverty among elderly women across the U</w:t>
            </w:r>
            <w:r w:rsidR="006415BF" w:rsidRPr="00E33187">
              <w:rPr>
                <w:b/>
                <w:bCs/>
                <w:i/>
                <w:iCs/>
              </w:rPr>
              <w:t>nion</w:t>
            </w:r>
            <w:r w:rsidRPr="00E33187">
              <w:rPr>
                <w:b/>
                <w:bCs/>
                <w:i/>
                <w:iCs/>
              </w:rPr>
              <w:t xml:space="preserve">, taking into account that the gender pension gap, standing at 40%, constitutes an acute risk for worsening levels of poverty among older women, especially those living without a partner, thus following up on the commitments made in the 2015 ‘Council conclusions on equal income opportunities for women </w:t>
            </w:r>
            <w:r w:rsidRPr="00E33187">
              <w:rPr>
                <w:b/>
                <w:bCs/>
                <w:i/>
                <w:iCs/>
              </w:rPr>
              <w:lastRenderedPageBreak/>
              <w:t>and men: closing the gender gap in pensions’</w:t>
            </w:r>
            <w:r w:rsidRPr="00E33187">
              <w:rPr>
                <w:b/>
                <w:bCs/>
                <w:i/>
                <w:iCs/>
                <w:vertAlign w:val="superscript"/>
              </w:rPr>
              <w:t>1a</w:t>
            </w:r>
            <w:r w:rsidR="006415BF" w:rsidRPr="00E33187">
              <w:rPr>
                <w:b/>
                <w:bCs/>
                <w:i/>
                <w:iCs/>
              </w:rPr>
              <w:t xml:space="preserve">. </w:t>
            </w:r>
            <w:r w:rsidRPr="00E33187">
              <w:rPr>
                <w:b/>
                <w:bCs/>
                <w:i/>
                <w:iCs/>
              </w:rPr>
              <w:t>Poverty among elder women is also exacerbated by the rising out-of-pocket costs for health care and medicines that have to be borne by the elderly patients, especially women who spend a larger proportion of their lifespan in ill health than men mostly due to longer life expectancy.</w:t>
            </w:r>
          </w:p>
        </w:tc>
      </w:tr>
      <w:tr w:rsidR="0039423F" w:rsidRPr="00E33187" w14:paraId="2ED153AC" w14:textId="77777777" w:rsidTr="0039423F">
        <w:trPr>
          <w:jc w:val="center"/>
        </w:trPr>
        <w:tc>
          <w:tcPr>
            <w:tcW w:w="4876" w:type="dxa"/>
          </w:tcPr>
          <w:p w14:paraId="2B83F0FF" w14:textId="77777777" w:rsidR="0039423F" w:rsidRPr="00E33187" w:rsidRDefault="0039423F">
            <w:pPr>
              <w:pStyle w:val="Normal6"/>
            </w:pPr>
          </w:p>
        </w:tc>
        <w:tc>
          <w:tcPr>
            <w:tcW w:w="4876" w:type="dxa"/>
            <w:hideMark/>
          </w:tcPr>
          <w:p w14:paraId="7FC11F0E" w14:textId="77777777" w:rsidR="0039423F" w:rsidRPr="00E33187" w:rsidRDefault="0039423F">
            <w:pPr>
              <w:pStyle w:val="Normal6"/>
            </w:pPr>
            <w:r w:rsidRPr="00E33187">
              <w:t>_________________</w:t>
            </w:r>
          </w:p>
        </w:tc>
      </w:tr>
      <w:tr w:rsidR="0039423F" w:rsidRPr="00B86B07" w14:paraId="5E13D1BA" w14:textId="77777777" w:rsidTr="0039423F">
        <w:trPr>
          <w:jc w:val="center"/>
        </w:trPr>
        <w:tc>
          <w:tcPr>
            <w:tcW w:w="4876" w:type="dxa"/>
          </w:tcPr>
          <w:p w14:paraId="2F83C36E" w14:textId="77777777" w:rsidR="0039423F" w:rsidRPr="00E33187" w:rsidRDefault="0039423F">
            <w:pPr>
              <w:pStyle w:val="Normal6"/>
            </w:pPr>
          </w:p>
        </w:tc>
        <w:tc>
          <w:tcPr>
            <w:tcW w:w="4876" w:type="dxa"/>
            <w:hideMark/>
          </w:tcPr>
          <w:p w14:paraId="6CED138C" w14:textId="77777777" w:rsidR="0039423F" w:rsidRPr="00AE2629" w:rsidRDefault="0039423F">
            <w:pPr>
              <w:pStyle w:val="Normal6"/>
              <w:rPr>
                <w:lang w:val="pt-PT"/>
              </w:rPr>
            </w:pPr>
            <w:r w:rsidRPr="00AE2629">
              <w:rPr>
                <w:b/>
                <w:bCs/>
                <w:i/>
                <w:iCs/>
                <w:vertAlign w:val="superscript"/>
                <w:lang w:val="pt-PT"/>
              </w:rPr>
              <w:t>1a</w:t>
            </w:r>
            <w:r w:rsidRPr="00AE2629">
              <w:rPr>
                <w:lang w:val="pt-PT"/>
              </w:rPr>
              <w:t xml:space="preserve"> </w:t>
            </w:r>
            <w:r w:rsidRPr="00AE2629">
              <w:rPr>
                <w:b/>
                <w:bCs/>
                <w:i/>
                <w:iCs/>
                <w:lang w:val="pt-PT"/>
              </w:rPr>
              <w:t xml:space="preserve">http://data.consilium.europa.eu/doc/document/ST-9302-2015-INIT/en/pdf. </w:t>
            </w:r>
          </w:p>
        </w:tc>
      </w:tr>
    </w:tbl>
    <w:p w14:paraId="3961ADC1" w14:textId="77777777" w:rsidR="0039423F" w:rsidRPr="00E33187" w:rsidRDefault="0039423F" w:rsidP="0039423F">
      <w:r w:rsidRPr="00E33187">
        <w:rPr>
          <w:rStyle w:val="HideTWBExt"/>
          <w:noProof w:val="0"/>
        </w:rPr>
        <w:t>&lt;/Amend&gt;</w:t>
      </w:r>
    </w:p>
    <w:p w14:paraId="73538F24" w14:textId="71F25A73" w:rsidR="00A86807" w:rsidRPr="00E33187" w:rsidRDefault="00A86807" w:rsidP="00A86807">
      <w:pPr>
        <w:pStyle w:val="AMNumberTabs"/>
        <w:keepNext/>
      </w:pPr>
      <w:r w:rsidRPr="00E33187">
        <w:rPr>
          <w:rStyle w:val="HideTWBExt"/>
          <w:b w:val="0"/>
          <w:noProof w:val="0"/>
          <w:color w:val="auto"/>
        </w:rPr>
        <w:t>&lt;Amend&gt;</w:t>
      </w:r>
      <w:r w:rsidRPr="00E33187">
        <w:t>Amendment</w:t>
      </w:r>
      <w:r w:rsidRPr="00E33187">
        <w:tab/>
      </w:r>
      <w:r w:rsidRPr="00E33187">
        <w:tab/>
      </w:r>
      <w:r w:rsidRPr="00E33187">
        <w:rPr>
          <w:rStyle w:val="HideTWBExt"/>
          <w:b w:val="0"/>
          <w:noProof w:val="0"/>
          <w:color w:val="auto"/>
        </w:rPr>
        <w:t>&lt;NumAm&gt;</w:t>
      </w:r>
      <w:r w:rsidR="00974281" w:rsidRPr="00E33187">
        <w:rPr>
          <w:color w:val="000000"/>
        </w:rPr>
        <w:t>33</w:t>
      </w:r>
      <w:r w:rsidRPr="00E33187">
        <w:rPr>
          <w:rStyle w:val="HideTWBExt"/>
          <w:b w:val="0"/>
          <w:noProof w:val="0"/>
          <w:color w:val="auto"/>
        </w:rPr>
        <w:t>&lt;/NumAm&gt;</w:t>
      </w:r>
    </w:p>
    <w:p w14:paraId="67A74399" w14:textId="77777777" w:rsidR="00A86807" w:rsidRPr="00E33187" w:rsidRDefault="00A86807" w:rsidP="00A86807">
      <w:pPr>
        <w:pStyle w:val="NormalBold12b"/>
        <w:keepNext/>
      </w:pPr>
      <w:r w:rsidRPr="00E33187">
        <w:rPr>
          <w:rStyle w:val="HideTWBExt"/>
          <w:b w:val="0"/>
          <w:noProof w:val="0"/>
          <w:color w:val="auto"/>
        </w:rPr>
        <w:t>&lt;DocAmend&gt;</w:t>
      </w:r>
      <w:r w:rsidRPr="00E33187">
        <w:t>Proposal for a regulation</w:t>
      </w:r>
      <w:r w:rsidRPr="00E33187">
        <w:rPr>
          <w:rStyle w:val="HideTWBExt"/>
          <w:b w:val="0"/>
          <w:noProof w:val="0"/>
          <w:color w:val="auto"/>
        </w:rPr>
        <w:t>&lt;/DocAmend&gt;</w:t>
      </w:r>
    </w:p>
    <w:p w14:paraId="16D9379A" w14:textId="7984D89F" w:rsidR="00A86807" w:rsidRPr="00AE2629" w:rsidRDefault="00A86807" w:rsidP="00A86807">
      <w:pPr>
        <w:pStyle w:val="NormalBold"/>
        <w:rPr>
          <w:lang w:val="fr-FR"/>
        </w:rPr>
      </w:pPr>
      <w:r w:rsidRPr="00AE2629">
        <w:rPr>
          <w:rStyle w:val="HideTWBExt"/>
          <w:b w:val="0"/>
          <w:noProof w:val="0"/>
          <w:color w:val="auto"/>
          <w:lang w:val="fr-FR"/>
        </w:rPr>
        <w:t>&lt;Article&gt;</w:t>
      </w:r>
      <w:r w:rsidRPr="00AE2629">
        <w:rPr>
          <w:lang w:val="fr-FR"/>
        </w:rPr>
        <w:t xml:space="preserve">Recital 19 </w:t>
      </w:r>
      <w:r w:rsidR="00224B10" w:rsidRPr="00AE2629">
        <w:rPr>
          <w:lang w:val="fr-FR"/>
        </w:rPr>
        <w:t xml:space="preserve">b </w:t>
      </w:r>
      <w:r w:rsidRPr="00AE2629">
        <w:rPr>
          <w:lang w:val="fr-FR"/>
        </w:rPr>
        <w:t>(new)</w:t>
      </w:r>
      <w:r w:rsidRPr="00AE2629">
        <w:rPr>
          <w:rStyle w:val="HideTWBExt"/>
          <w:b w:val="0"/>
          <w:noProof w:val="0"/>
          <w:color w:val="auto"/>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C27" w:rsidRPr="00B86B07" w14:paraId="1CC226F0" w14:textId="77777777" w:rsidTr="00A86807">
        <w:trPr>
          <w:jc w:val="center"/>
        </w:trPr>
        <w:tc>
          <w:tcPr>
            <w:tcW w:w="9752" w:type="dxa"/>
            <w:gridSpan w:val="2"/>
          </w:tcPr>
          <w:p w14:paraId="2636BB74" w14:textId="77777777" w:rsidR="00A86807" w:rsidRPr="00AE2629" w:rsidRDefault="00A86807">
            <w:pPr>
              <w:keepNext/>
              <w:rPr>
                <w:lang w:val="fr-FR"/>
              </w:rPr>
            </w:pPr>
          </w:p>
        </w:tc>
      </w:tr>
      <w:tr w:rsidR="00952C27" w:rsidRPr="00E33187" w14:paraId="16543F8E" w14:textId="77777777" w:rsidTr="00A86807">
        <w:trPr>
          <w:jc w:val="center"/>
        </w:trPr>
        <w:tc>
          <w:tcPr>
            <w:tcW w:w="4876" w:type="dxa"/>
            <w:hideMark/>
          </w:tcPr>
          <w:p w14:paraId="5F5C77D6" w14:textId="77777777" w:rsidR="00A86807" w:rsidRPr="00E33187" w:rsidRDefault="00A86807">
            <w:pPr>
              <w:pStyle w:val="ColumnHeading"/>
              <w:keepNext/>
            </w:pPr>
            <w:r w:rsidRPr="00E33187">
              <w:t>Text proposed by the Commission</w:t>
            </w:r>
          </w:p>
        </w:tc>
        <w:tc>
          <w:tcPr>
            <w:tcW w:w="4876" w:type="dxa"/>
            <w:hideMark/>
          </w:tcPr>
          <w:p w14:paraId="796E44D9" w14:textId="77777777" w:rsidR="00A86807" w:rsidRPr="00E33187" w:rsidRDefault="00A86807">
            <w:pPr>
              <w:pStyle w:val="ColumnHeading"/>
              <w:keepNext/>
            </w:pPr>
            <w:r w:rsidRPr="00E33187">
              <w:t>Amendment</w:t>
            </w:r>
          </w:p>
        </w:tc>
      </w:tr>
      <w:tr w:rsidR="00952C27" w:rsidRPr="00E33187" w14:paraId="7C487632" w14:textId="77777777" w:rsidTr="00A86807">
        <w:trPr>
          <w:jc w:val="center"/>
        </w:trPr>
        <w:tc>
          <w:tcPr>
            <w:tcW w:w="4876" w:type="dxa"/>
          </w:tcPr>
          <w:p w14:paraId="3916F4D7" w14:textId="77777777" w:rsidR="00A86807" w:rsidRPr="00E33187" w:rsidRDefault="00A86807">
            <w:pPr>
              <w:pStyle w:val="Normal6"/>
            </w:pPr>
          </w:p>
        </w:tc>
        <w:tc>
          <w:tcPr>
            <w:tcW w:w="4876" w:type="dxa"/>
            <w:hideMark/>
          </w:tcPr>
          <w:p w14:paraId="40BBB62B" w14:textId="78774CDC" w:rsidR="00A86807" w:rsidRPr="00E33187" w:rsidRDefault="00A86807" w:rsidP="00224B10">
            <w:pPr>
              <w:pStyle w:val="Normal6"/>
              <w:rPr>
                <w:szCs w:val="24"/>
              </w:rPr>
            </w:pPr>
            <w:r w:rsidRPr="00E33187">
              <w:rPr>
                <w:b/>
                <w:i/>
              </w:rPr>
              <w:t>(</w:t>
            </w:r>
            <w:r w:rsidR="00224B10" w:rsidRPr="00E33187">
              <w:rPr>
                <w:b/>
                <w:i/>
              </w:rPr>
              <w:t>19b</w:t>
            </w:r>
            <w:r w:rsidRPr="00E33187">
              <w:rPr>
                <w:b/>
                <w:i/>
              </w:rPr>
              <w:t>)</w:t>
            </w:r>
            <w:r w:rsidRPr="00E33187">
              <w:rPr>
                <w:b/>
                <w:i/>
              </w:rPr>
              <w:tab/>
              <w:t>In order to eradicate poverty and ensure greater social inclusion, the ESF+ should promote the active participation of specialised NGOs and organisations representing people living in poverty both in the preparation and in the implementation of the programmes dedicated to this.</w:t>
            </w:r>
          </w:p>
        </w:tc>
      </w:tr>
    </w:tbl>
    <w:p w14:paraId="02EB4F8F" w14:textId="77777777" w:rsidR="00A86807" w:rsidRPr="00E33187" w:rsidRDefault="00A86807" w:rsidP="00A86807">
      <w:pPr>
        <w:rPr>
          <w:szCs w:val="24"/>
        </w:rPr>
      </w:pPr>
      <w:r w:rsidRPr="00E33187">
        <w:rPr>
          <w:rStyle w:val="HideTWBExt"/>
          <w:noProof w:val="0"/>
          <w:color w:val="auto"/>
        </w:rPr>
        <w:t>&lt;/Amend&gt;</w:t>
      </w:r>
    </w:p>
    <w:p w14:paraId="7AEABD60" w14:textId="13CC92EE" w:rsidR="003E36E6" w:rsidRPr="00E33187" w:rsidRDefault="003E36E6" w:rsidP="003E36E6">
      <w:pPr>
        <w:pStyle w:val="AMNumberTabs"/>
        <w:keepNext/>
      </w:pPr>
      <w:r w:rsidRPr="00E33187">
        <w:rPr>
          <w:rStyle w:val="HideTWBExt"/>
          <w:b w:val="0"/>
          <w:noProof w:val="0"/>
        </w:rPr>
        <w:t>&lt;Amend&gt;</w:t>
      </w:r>
      <w:r w:rsidR="00590A1A" w:rsidRPr="00E33187">
        <w:t>Amendment</w:t>
      </w:r>
      <w:r w:rsidRPr="00E33187">
        <w:tab/>
      </w:r>
      <w:r w:rsidRPr="00E33187">
        <w:tab/>
      </w:r>
      <w:r w:rsidRPr="00E33187">
        <w:rPr>
          <w:rStyle w:val="HideTWBExt"/>
          <w:b w:val="0"/>
          <w:noProof w:val="0"/>
        </w:rPr>
        <w:t>&lt;NumAm&gt;</w:t>
      </w:r>
      <w:r w:rsidR="00974281" w:rsidRPr="00E33187">
        <w:rPr>
          <w:color w:val="000000"/>
        </w:rPr>
        <w:t>34</w:t>
      </w:r>
      <w:r w:rsidRPr="00E33187">
        <w:rPr>
          <w:rStyle w:val="HideTWBExt"/>
          <w:b w:val="0"/>
          <w:noProof w:val="0"/>
        </w:rPr>
        <w:t>&lt;/NumAm&gt;</w:t>
      </w:r>
    </w:p>
    <w:p w14:paraId="1A6FFDC5" w14:textId="77777777" w:rsidR="003E36E6" w:rsidRPr="00E33187" w:rsidRDefault="003E36E6" w:rsidP="003E36E6">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556725A3" w14:textId="77777777" w:rsidR="003E36E6" w:rsidRPr="00E33187" w:rsidRDefault="003E36E6" w:rsidP="003E36E6">
      <w:pPr>
        <w:pStyle w:val="NormalBold"/>
      </w:pPr>
      <w:r w:rsidRPr="00E33187">
        <w:rPr>
          <w:rStyle w:val="HideTWBExt"/>
          <w:b w:val="0"/>
          <w:noProof w:val="0"/>
        </w:rPr>
        <w:t>&lt;Article&gt;</w:t>
      </w:r>
      <w:r w:rsidRPr="00E33187">
        <w:t>Recital 20</w:t>
      </w:r>
      <w:r w:rsidRPr="00E33187">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340"/>
        <w:gridCol w:w="4536"/>
        <w:gridCol w:w="340"/>
        <w:gridCol w:w="4536"/>
        <w:gridCol w:w="340"/>
      </w:tblGrid>
      <w:tr w:rsidR="003E36E6" w:rsidRPr="00E33187" w14:paraId="52594143" w14:textId="77777777" w:rsidTr="003E36E6">
        <w:trPr>
          <w:gridAfter w:val="1"/>
          <w:wAfter w:w="340" w:type="dxa"/>
          <w:jc w:val="center"/>
        </w:trPr>
        <w:tc>
          <w:tcPr>
            <w:tcW w:w="9752" w:type="dxa"/>
            <w:gridSpan w:val="4"/>
          </w:tcPr>
          <w:p w14:paraId="711BCB75" w14:textId="77777777" w:rsidR="003E36E6" w:rsidRPr="00E33187" w:rsidRDefault="003E36E6">
            <w:pPr>
              <w:keepNext/>
            </w:pPr>
          </w:p>
        </w:tc>
      </w:tr>
      <w:tr w:rsidR="003E36E6" w:rsidRPr="00E33187" w14:paraId="1AC38297" w14:textId="77777777" w:rsidTr="003E36E6">
        <w:trPr>
          <w:gridAfter w:val="1"/>
          <w:wAfter w:w="340" w:type="dxa"/>
          <w:jc w:val="center"/>
        </w:trPr>
        <w:tc>
          <w:tcPr>
            <w:tcW w:w="4876" w:type="dxa"/>
            <w:gridSpan w:val="2"/>
            <w:hideMark/>
          </w:tcPr>
          <w:p w14:paraId="4529879F" w14:textId="77777777" w:rsidR="003E36E6" w:rsidRPr="00E33187" w:rsidRDefault="003E36E6">
            <w:pPr>
              <w:pStyle w:val="ColumnHeading"/>
              <w:keepNext/>
            </w:pPr>
            <w:r w:rsidRPr="00E33187">
              <w:t>Text proposed by the Commission</w:t>
            </w:r>
          </w:p>
        </w:tc>
        <w:tc>
          <w:tcPr>
            <w:tcW w:w="4876" w:type="dxa"/>
            <w:gridSpan w:val="2"/>
            <w:hideMark/>
          </w:tcPr>
          <w:p w14:paraId="6544C842" w14:textId="77777777" w:rsidR="003E36E6" w:rsidRPr="00E33187" w:rsidRDefault="003E36E6">
            <w:pPr>
              <w:pStyle w:val="ColumnHeading"/>
              <w:keepNext/>
            </w:pPr>
            <w:r w:rsidRPr="00E33187">
              <w:t>Amendment</w:t>
            </w:r>
          </w:p>
        </w:tc>
      </w:tr>
      <w:tr w:rsidR="003E36E6" w:rsidRPr="00E33187" w14:paraId="2D44CE8C" w14:textId="77777777" w:rsidTr="003E36E6">
        <w:trPr>
          <w:gridBefore w:val="1"/>
          <w:wBefore w:w="340" w:type="dxa"/>
          <w:jc w:val="center"/>
        </w:trPr>
        <w:tc>
          <w:tcPr>
            <w:tcW w:w="4876" w:type="dxa"/>
            <w:gridSpan w:val="2"/>
            <w:hideMark/>
          </w:tcPr>
          <w:p w14:paraId="5975A2EF" w14:textId="77777777" w:rsidR="003E36E6" w:rsidRPr="00E33187" w:rsidRDefault="003E36E6">
            <w:pPr>
              <w:pStyle w:val="Normal6"/>
            </w:pPr>
            <w:r w:rsidRPr="00E33187">
              <w:t>(20)</w:t>
            </w:r>
            <w:r w:rsidRPr="00E33187">
              <w:tab/>
              <w:t xml:space="preserve">In light of the persistent need to enhance efforts to address the management of the migration flows in the Union as a whole and in order to ensure a coherent, strong and consistent support to the solidarity and responsibility-sharing efforts, the ESF+ should provide support to promote the socio-economic integration of third country nationals complementary to </w:t>
            </w:r>
            <w:r w:rsidRPr="00E33187">
              <w:lastRenderedPageBreak/>
              <w:t>the actions financed under the Asylum and Migration Fund.</w:t>
            </w:r>
          </w:p>
        </w:tc>
        <w:tc>
          <w:tcPr>
            <w:tcW w:w="4876" w:type="dxa"/>
            <w:gridSpan w:val="2"/>
            <w:hideMark/>
          </w:tcPr>
          <w:p w14:paraId="10F8A0FD" w14:textId="2A2D6371" w:rsidR="003E36E6" w:rsidRPr="00E33187" w:rsidRDefault="003E36E6">
            <w:pPr>
              <w:pStyle w:val="Normal6"/>
              <w:rPr>
                <w:szCs w:val="24"/>
              </w:rPr>
            </w:pPr>
            <w:r w:rsidRPr="00E33187">
              <w:lastRenderedPageBreak/>
              <w:t>(20)</w:t>
            </w:r>
            <w:r w:rsidRPr="00E33187">
              <w:tab/>
              <w:t xml:space="preserve">In light of the persistent need to enhance efforts to address the management of the migration flows in the Union as a whole and in order to ensure a coherent, strong and consistent support to the solidarity and </w:t>
            </w:r>
            <w:r w:rsidRPr="00E33187">
              <w:rPr>
                <w:b/>
                <w:i/>
              </w:rPr>
              <w:t xml:space="preserve">fair </w:t>
            </w:r>
            <w:r w:rsidRPr="00E33187">
              <w:t>responsibility-sharing efforts, the ESF+ should provide support to promote the socio-economic integration of third country nationals</w:t>
            </w:r>
            <w:r w:rsidRPr="00E33187">
              <w:rPr>
                <w:b/>
                <w:bCs/>
                <w:i/>
                <w:iCs/>
              </w:rPr>
              <w:t xml:space="preserve">, </w:t>
            </w:r>
            <w:r w:rsidRPr="00E33187">
              <w:rPr>
                <w:b/>
                <w:i/>
              </w:rPr>
              <w:t xml:space="preserve">including </w:t>
            </w:r>
            <w:r w:rsidRPr="00E33187">
              <w:rPr>
                <w:b/>
                <w:i/>
              </w:rPr>
              <w:lastRenderedPageBreak/>
              <w:t>migrants, which may include initiatives at local level,</w:t>
            </w:r>
            <w:r w:rsidRPr="00E33187">
              <w:t xml:space="preserve"> complementary to the actions financed under the Asylum and Migration Fund</w:t>
            </w:r>
            <w:r w:rsidRPr="00E33187">
              <w:rPr>
                <w:b/>
                <w:i/>
              </w:rPr>
              <w:t xml:space="preserve">, the </w:t>
            </w:r>
            <w:r w:rsidR="00057192" w:rsidRPr="00E33187">
              <w:rPr>
                <w:b/>
                <w:i/>
              </w:rPr>
              <w:t xml:space="preserve">European Regional Development Fund </w:t>
            </w:r>
            <w:r w:rsidRPr="00E33187">
              <w:rPr>
                <w:b/>
                <w:i/>
              </w:rPr>
              <w:t xml:space="preserve">and those funds which can have a positive effect on the inclusion of third-country nationals. </w:t>
            </w:r>
          </w:p>
        </w:tc>
      </w:tr>
    </w:tbl>
    <w:p w14:paraId="43B49305" w14:textId="77777777" w:rsidR="003E36E6" w:rsidRPr="00E33187" w:rsidRDefault="003E36E6" w:rsidP="003E36E6">
      <w:r w:rsidRPr="00E33187">
        <w:rPr>
          <w:rStyle w:val="HideTWBExt"/>
          <w:noProof w:val="0"/>
        </w:rPr>
        <w:lastRenderedPageBreak/>
        <w:t>&lt;/Amend&gt;</w:t>
      </w:r>
    </w:p>
    <w:p w14:paraId="1C5704F8" w14:textId="5CC686DF" w:rsidR="0039423F" w:rsidRPr="00E33187" w:rsidRDefault="0039423F" w:rsidP="0039423F">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00974281" w:rsidRPr="00E33187">
        <w:rPr>
          <w:color w:val="000000"/>
        </w:rPr>
        <w:t>35</w:t>
      </w:r>
      <w:r w:rsidRPr="00E33187">
        <w:rPr>
          <w:rStyle w:val="HideTWBExt"/>
          <w:b w:val="0"/>
          <w:noProof w:val="0"/>
        </w:rPr>
        <w:t>&lt;/NumAm&gt;</w:t>
      </w:r>
    </w:p>
    <w:p w14:paraId="51666906" w14:textId="77777777" w:rsidR="0039423F" w:rsidRPr="00E33187" w:rsidRDefault="0039423F" w:rsidP="0039423F">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60D7E2BB" w14:textId="77777777" w:rsidR="0039423F" w:rsidRPr="00E33187" w:rsidRDefault="0039423F" w:rsidP="0039423F">
      <w:pPr>
        <w:pStyle w:val="NormalBold"/>
      </w:pPr>
      <w:r w:rsidRPr="00E33187">
        <w:rPr>
          <w:rStyle w:val="HideTWBExt"/>
          <w:b w:val="0"/>
          <w:noProof w:val="0"/>
        </w:rPr>
        <w:t>&lt;Article&gt;</w:t>
      </w:r>
      <w:r w:rsidRPr="00E33187">
        <w:t>Recital 20 a (new)</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3F" w:rsidRPr="00E33187" w14:paraId="17C4E113" w14:textId="77777777" w:rsidTr="0039423F">
        <w:trPr>
          <w:jc w:val="center"/>
        </w:trPr>
        <w:tc>
          <w:tcPr>
            <w:tcW w:w="9752" w:type="dxa"/>
            <w:gridSpan w:val="2"/>
          </w:tcPr>
          <w:p w14:paraId="55221678" w14:textId="77777777" w:rsidR="0039423F" w:rsidRPr="00E33187" w:rsidRDefault="0039423F">
            <w:pPr>
              <w:keepNext/>
            </w:pPr>
          </w:p>
        </w:tc>
      </w:tr>
      <w:tr w:rsidR="0039423F" w:rsidRPr="00E33187" w14:paraId="62F219BF" w14:textId="77777777" w:rsidTr="0039423F">
        <w:trPr>
          <w:jc w:val="center"/>
        </w:trPr>
        <w:tc>
          <w:tcPr>
            <w:tcW w:w="4876" w:type="dxa"/>
            <w:hideMark/>
          </w:tcPr>
          <w:p w14:paraId="76FB4375" w14:textId="77777777" w:rsidR="0039423F" w:rsidRPr="00E33187" w:rsidRDefault="0039423F">
            <w:pPr>
              <w:pStyle w:val="ColumnHeading"/>
              <w:keepNext/>
            </w:pPr>
            <w:r w:rsidRPr="00E33187">
              <w:t>Text proposed by the Commission</w:t>
            </w:r>
          </w:p>
        </w:tc>
        <w:tc>
          <w:tcPr>
            <w:tcW w:w="4876" w:type="dxa"/>
            <w:hideMark/>
          </w:tcPr>
          <w:p w14:paraId="2057CA21" w14:textId="77777777" w:rsidR="0039423F" w:rsidRPr="00E33187" w:rsidRDefault="0039423F">
            <w:pPr>
              <w:pStyle w:val="ColumnHeading"/>
              <w:keepNext/>
            </w:pPr>
            <w:r w:rsidRPr="00E33187">
              <w:t>Amendment</w:t>
            </w:r>
          </w:p>
        </w:tc>
      </w:tr>
      <w:tr w:rsidR="0039423F" w:rsidRPr="00E33187" w14:paraId="3A8DCA7A" w14:textId="77777777" w:rsidTr="0039423F">
        <w:trPr>
          <w:jc w:val="center"/>
        </w:trPr>
        <w:tc>
          <w:tcPr>
            <w:tcW w:w="4876" w:type="dxa"/>
            <w:hideMark/>
          </w:tcPr>
          <w:p w14:paraId="7CD29258" w14:textId="77777777" w:rsidR="0039423F" w:rsidRPr="00E33187" w:rsidRDefault="0039423F"/>
        </w:tc>
        <w:tc>
          <w:tcPr>
            <w:tcW w:w="4876" w:type="dxa"/>
            <w:hideMark/>
          </w:tcPr>
          <w:p w14:paraId="354531A1" w14:textId="4730F71F" w:rsidR="0039423F" w:rsidRPr="00E33187" w:rsidRDefault="0039423F">
            <w:pPr>
              <w:pStyle w:val="Normal6"/>
              <w:rPr>
                <w:szCs w:val="24"/>
              </w:rPr>
            </w:pPr>
            <w:r w:rsidRPr="00E33187">
              <w:rPr>
                <w:b/>
                <w:i/>
              </w:rPr>
              <w:t>(20a)</w:t>
            </w:r>
            <w:r w:rsidRPr="00E33187">
              <w:tab/>
            </w:r>
            <w:r w:rsidRPr="00E33187">
              <w:rPr>
                <w:b/>
                <w:i/>
              </w:rPr>
              <w:t xml:space="preserve">The authorities of the Member States responsible for planning and implementing </w:t>
            </w:r>
            <w:r w:rsidR="00057192" w:rsidRPr="00E33187">
              <w:rPr>
                <w:b/>
                <w:i/>
              </w:rPr>
              <w:t xml:space="preserve">the </w:t>
            </w:r>
            <w:r w:rsidRPr="00E33187">
              <w:rPr>
                <w:b/>
                <w:i/>
              </w:rPr>
              <w:t>ESF+ should coordinate with the authorities designated by Member States to manage the interventions of the Asylum and Migration Fund in order to promote the integration of third-country nationals at all levels in the best possible way through strategies implemented mainly by local and regional authorities and non-governmental organisations and by the most appropriate measures tailored to the particular situation of the third-country nationals. The scope of the integration measures should focus on third-country nationals legally residing in a Member State or where appropriate in the process of acquiring legal residence in a Member State, including beneficiaries of international protection.</w:t>
            </w:r>
          </w:p>
        </w:tc>
      </w:tr>
    </w:tbl>
    <w:p w14:paraId="6C9D6DC1" w14:textId="77777777" w:rsidR="0039423F" w:rsidRPr="00E33187" w:rsidRDefault="0039423F" w:rsidP="0039423F">
      <w:pPr>
        <w:rPr>
          <w:szCs w:val="24"/>
        </w:rPr>
      </w:pPr>
      <w:r w:rsidRPr="00E33187">
        <w:rPr>
          <w:rStyle w:val="HideTWBExt"/>
          <w:noProof w:val="0"/>
        </w:rPr>
        <w:t>&lt;/Amend&gt;</w:t>
      </w:r>
    </w:p>
    <w:p w14:paraId="036CE8D6" w14:textId="3C853F7F" w:rsidR="003E36E6" w:rsidRPr="00E33187" w:rsidRDefault="003E36E6" w:rsidP="003E36E6">
      <w:pPr>
        <w:pStyle w:val="AMNumberTabs"/>
        <w:keepNext/>
      </w:pPr>
      <w:r w:rsidRPr="00E33187">
        <w:rPr>
          <w:rStyle w:val="HideTWBExt"/>
          <w:b w:val="0"/>
          <w:noProof w:val="0"/>
        </w:rPr>
        <w:t>&lt;Amend&gt;</w:t>
      </w:r>
      <w:r w:rsidR="00590A1A" w:rsidRPr="00E33187">
        <w:t>Amendment</w:t>
      </w:r>
      <w:r w:rsidRPr="00E33187">
        <w:tab/>
      </w:r>
      <w:r w:rsidRPr="00E33187">
        <w:tab/>
      </w:r>
      <w:r w:rsidRPr="00E33187">
        <w:rPr>
          <w:rStyle w:val="HideTWBExt"/>
          <w:b w:val="0"/>
          <w:noProof w:val="0"/>
        </w:rPr>
        <w:t>&lt;NumAm&gt;</w:t>
      </w:r>
      <w:r w:rsidR="00974281" w:rsidRPr="00E33187">
        <w:rPr>
          <w:color w:val="000000"/>
        </w:rPr>
        <w:t>36</w:t>
      </w:r>
      <w:r w:rsidRPr="00E33187">
        <w:rPr>
          <w:rStyle w:val="HideTWBExt"/>
          <w:b w:val="0"/>
          <w:noProof w:val="0"/>
        </w:rPr>
        <w:t>&lt;/NumAm&gt;</w:t>
      </w:r>
    </w:p>
    <w:p w14:paraId="042D0BB9" w14:textId="77777777" w:rsidR="003E36E6" w:rsidRPr="00E33187" w:rsidRDefault="003E36E6" w:rsidP="003E36E6">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4F27719A" w14:textId="77777777" w:rsidR="003E36E6" w:rsidRPr="00E33187" w:rsidRDefault="003E36E6" w:rsidP="003E36E6">
      <w:pPr>
        <w:pStyle w:val="NormalBold"/>
      </w:pPr>
      <w:r w:rsidRPr="00E33187">
        <w:rPr>
          <w:rStyle w:val="HideTWBExt"/>
          <w:b w:val="0"/>
          <w:noProof w:val="0"/>
        </w:rPr>
        <w:t>&lt;Article&gt;</w:t>
      </w:r>
      <w:r w:rsidRPr="00E33187">
        <w:t>Recital 21</w:t>
      </w:r>
      <w:r w:rsidRPr="00E33187">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340"/>
        <w:gridCol w:w="4536"/>
        <w:gridCol w:w="340"/>
        <w:gridCol w:w="4536"/>
        <w:gridCol w:w="340"/>
      </w:tblGrid>
      <w:tr w:rsidR="003E36E6" w:rsidRPr="00E33187" w14:paraId="6093F9A3" w14:textId="77777777" w:rsidTr="003E36E6">
        <w:trPr>
          <w:gridAfter w:val="1"/>
          <w:wAfter w:w="340" w:type="dxa"/>
          <w:jc w:val="center"/>
        </w:trPr>
        <w:tc>
          <w:tcPr>
            <w:tcW w:w="9752" w:type="dxa"/>
            <w:gridSpan w:val="4"/>
          </w:tcPr>
          <w:p w14:paraId="373E0008" w14:textId="77777777" w:rsidR="003E36E6" w:rsidRPr="00E33187" w:rsidRDefault="003E36E6">
            <w:pPr>
              <w:keepNext/>
            </w:pPr>
          </w:p>
        </w:tc>
      </w:tr>
      <w:tr w:rsidR="003E36E6" w:rsidRPr="00E33187" w14:paraId="0F6FCFA1" w14:textId="77777777" w:rsidTr="003E36E6">
        <w:trPr>
          <w:gridAfter w:val="1"/>
          <w:wAfter w:w="340" w:type="dxa"/>
          <w:jc w:val="center"/>
        </w:trPr>
        <w:tc>
          <w:tcPr>
            <w:tcW w:w="4876" w:type="dxa"/>
            <w:gridSpan w:val="2"/>
            <w:hideMark/>
          </w:tcPr>
          <w:p w14:paraId="27DCCE0A" w14:textId="77777777" w:rsidR="003E36E6" w:rsidRPr="00E33187" w:rsidRDefault="003E36E6">
            <w:pPr>
              <w:pStyle w:val="ColumnHeading"/>
              <w:keepNext/>
            </w:pPr>
            <w:r w:rsidRPr="00E33187">
              <w:t>Text proposed by the Commission</w:t>
            </w:r>
          </w:p>
        </w:tc>
        <w:tc>
          <w:tcPr>
            <w:tcW w:w="4876" w:type="dxa"/>
            <w:gridSpan w:val="2"/>
            <w:hideMark/>
          </w:tcPr>
          <w:p w14:paraId="5CD917B8" w14:textId="77777777" w:rsidR="003E36E6" w:rsidRPr="00E33187" w:rsidRDefault="003E36E6">
            <w:pPr>
              <w:pStyle w:val="ColumnHeading"/>
              <w:keepNext/>
            </w:pPr>
            <w:r w:rsidRPr="00E33187">
              <w:t>Amendment</w:t>
            </w:r>
          </w:p>
        </w:tc>
      </w:tr>
      <w:tr w:rsidR="003E36E6" w:rsidRPr="00E33187" w14:paraId="1E330F84" w14:textId="77777777" w:rsidTr="003E36E6">
        <w:trPr>
          <w:gridBefore w:val="1"/>
          <w:wBefore w:w="340" w:type="dxa"/>
          <w:jc w:val="center"/>
        </w:trPr>
        <w:tc>
          <w:tcPr>
            <w:tcW w:w="4876" w:type="dxa"/>
            <w:gridSpan w:val="2"/>
            <w:hideMark/>
          </w:tcPr>
          <w:p w14:paraId="4F7D0889" w14:textId="77777777" w:rsidR="003E36E6" w:rsidRPr="00E33187" w:rsidRDefault="003E36E6">
            <w:pPr>
              <w:pStyle w:val="Normal6"/>
            </w:pPr>
            <w:r w:rsidRPr="00E33187">
              <w:t>(21)</w:t>
            </w:r>
            <w:r w:rsidRPr="00E33187">
              <w:tab/>
              <w:t xml:space="preserve">The ESF+ should support policy and system reforms in the fields of employment, social inclusion, healthcare </w:t>
            </w:r>
            <w:r w:rsidRPr="00E33187">
              <w:lastRenderedPageBreak/>
              <w:t>and long-term care, and education and training. In order to strengthen alignment with the European Semester, Member States should allocate an appropriate amount of their resources of the ESF+ strand under shared management to implement relevant country-specific recommendations relating to structural challenges which it is appropriate to address through multiannual investments falling within the scope of the ESF+. The Commission and the Member States should ensure coherence, coordination and complementarity between the shared-management and Health strands of ESF+ and the Reform Support Programme, including the Reform Delivery Tool and the Technical Support Instrument. In particular, the Commission and the Member State should ensure, in all stages of the process, effective coordination in order to safeguard the consistency, coherence, complementarity and synergy among sources of funding, including technical assistance thereof.</w:t>
            </w:r>
          </w:p>
        </w:tc>
        <w:tc>
          <w:tcPr>
            <w:tcW w:w="4876" w:type="dxa"/>
            <w:gridSpan w:val="2"/>
            <w:hideMark/>
          </w:tcPr>
          <w:p w14:paraId="0ABD60B1" w14:textId="77777777" w:rsidR="003E36E6" w:rsidRPr="00E33187" w:rsidRDefault="003E36E6" w:rsidP="003E36E6">
            <w:pPr>
              <w:pStyle w:val="Normal6"/>
              <w:rPr>
                <w:b/>
              </w:rPr>
            </w:pPr>
            <w:r w:rsidRPr="00E33187">
              <w:lastRenderedPageBreak/>
              <w:t>(21)</w:t>
            </w:r>
            <w:r w:rsidRPr="00E33187">
              <w:tab/>
              <w:t xml:space="preserve">The ESF+ should support policy and system reforms in the fields of employment, social inclusion, </w:t>
            </w:r>
            <w:r w:rsidRPr="00E33187">
              <w:rPr>
                <w:b/>
                <w:i/>
              </w:rPr>
              <w:t xml:space="preserve">poverty </w:t>
            </w:r>
            <w:r w:rsidRPr="00E33187">
              <w:rPr>
                <w:b/>
                <w:i/>
              </w:rPr>
              <w:lastRenderedPageBreak/>
              <w:t>eradication</w:t>
            </w:r>
            <w:r w:rsidRPr="00E33187">
              <w:rPr>
                <w:b/>
                <w:bCs/>
                <w:i/>
                <w:iCs/>
              </w:rPr>
              <w:t>,</w:t>
            </w:r>
            <w:r w:rsidRPr="00E33187">
              <w:t xml:space="preserve"> healthcare and long-term care, and education and training. In order to strengthen alignment with the European Semester Member States should allocate an appropriate amount of their resources of the ESF+ strand under shared management to implement relevant country-specific recommendations relating to structural challenges</w:t>
            </w:r>
            <w:r w:rsidRPr="00E33187">
              <w:rPr>
                <w:b/>
                <w:i/>
              </w:rPr>
              <w:t>,</w:t>
            </w:r>
            <w:r w:rsidRPr="00E33187">
              <w:t xml:space="preserve"> which it is appropriate to address through multiannual investments falling within the scope of the ESF+. The Commission and the Member States should </w:t>
            </w:r>
            <w:r w:rsidRPr="00E33187">
              <w:rPr>
                <w:b/>
                <w:i/>
              </w:rPr>
              <w:t>involve local and regional authorities to</w:t>
            </w:r>
            <w:r w:rsidRPr="00E33187">
              <w:t xml:space="preserve"> ensure coherence, coordination and complementarity between the shared-management and Health strands of ESF+ and the Reform Support Programme, including the Reform Delivery Tool and the Technical Support Instrument. In particular, the Commission and the Member State should ensure, in all stages of the process, effective coordination in order to safeguard the consistency, coherence, complementarity and synergy among sources of funding, including technical assistance thereof</w:t>
            </w:r>
            <w:r w:rsidRPr="00E33187">
              <w:rPr>
                <w:b/>
                <w:bCs/>
                <w:i/>
                <w:iCs/>
              </w:rPr>
              <w:t xml:space="preserve">, </w:t>
            </w:r>
            <w:r w:rsidRPr="00E33187">
              <w:rPr>
                <w:b/>
                <w:i/>
              </w:rPr>
              <w:t>taking into account principles and rights set out in the European Pillar of Social Rights, the Social Scoreboard under the European Semester,</w:t>
            </w:r>
            <w:r w:rsidRPr="00E33187">
              <w:t xml:space="preserve"> </w:t>
            </w:r>
            <w:r w:rsidRPr="00E33187">
              <w:rPr>
                <w:b/>
                <w:i/>
              </w:rPr>
              <w:t>the ILO Decent Work Agenda, and regional specificities thereby contributing to the goals of the Union set out in Article 174 TFEU as regards to strengthening economic, social and territorial cohesion</w:t>
            </w:r>
            <w:r w:rsidRPr="00E33187">
              <w:t>.</w:t>
            </w:r>
          </w:p>
        </w:tc>
      </w:tr>
    </w:tbl>
    <w:p w14:paraId="404DB381" w14:textId="77777777" w:rsidR="00DA366B" w:rsidRPr="00E33187" w:rsidRDefault="003E36E6" w:rsidP="00DA366B">
      <w:r w:rsidRPr="00E33187">
        <w:rPr>
          <w:rStyle w:val="HideTWBExt"/>
          <w:noProof w:val="0"/>
        </w:rPr>
        <w:lastRenderedPageBreak/>
        <w:t>&lt;/Amend&gt;</w:t>
      </w:r>
    </w:p>
    <w:p w14:paraId="63E18157" w14:textId="6D256CED" w:rsidR="00DA366B" w:rsidRPr="00E33187" w:rsidRDefault="00DA366B" w:rsidP="00DA366B">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00974281" w:rsidRPr="00E33187">
        <w:rPr>
          <w:color w:val="000000"/>
        </w:rPr>
        <w:t>37</w:t>
      </w:r>
      <w:r w:rsidRPr="00E33187">
        <w:rPr>
          <w:rStyle w:val="HideTWBExt"/>
          <w:b w:val="0"/>
          <w:noProof w:val="0"/>
        </w:rPr>
        <w:t>&lt;/NumAm&gt;</w:t>
      </w:r>
    </w:p>
    <w:p w14:paraId="5D2BC53D" w14:textId="77777777" w:rsidR="00DA366B" w:rsidRPr="00E33187" w:rsidRDefault="00DA366B" w:rsidP="00DA366B">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733A9ECE" w14:textId="3736F913" w:rsidR="00DA366B" w:rsidRPr="00E33187" w:rsidRDefault="00DA366B" w:rsidP="00DA366B">
      <w:pPr>
        <w:pStyle w:val="NormalBold"/>
      </w:pPr>
      <w:r w:rsidRPr="00E33187">
        <w:rPr>
          <w:rStyle w:val="HideTWBExt"/>
          <w:b w:val="0"/>
          <w:noProof w:val="0"/>
        </w:rPr>
        <w:t>&lt;Article&gt;</w:t>
      </w:r>
      <w:r w:rsidRPr="00E33187">
        <w:t>Recital 21 a (new)</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66B" w:rsidRPr="00E33187" w14:paraId="1F6B1AE2" w14:textId="77777777" w:rsidTr="00D401C2">
        <w:trPr>
          <w:jc w:val="center"/>
        </w:trPr>
        <w:tc>
          <w:tcPr>
            <w:tcW w:w="9752" w:type="dxa"/>
            <w:gridSpan w:val="2"/>
          </w:tcPr>
          <w:p w14:paraId="2AEB4963" w14:textId="77777777" w:rsidR="00DA366B" w:rsidRPr="00E33187" w:rsidRDefault="00DA366B" w:rsidP="00D401C2">
            <w:pPr>
              <w:keepNext/>
            </w:pPr>
          </w:p>
        </w:tc>
      </w:tr>
      <w:tr w:rsidR="00DA366B" w:rsidRPr="00E33187" w14:paraId="6D2BCD8A" w14:textId="77777777" w:rsidTr="00D401C2">
        <w:trPr>
          <w:jc w:val="center"/>
        </w:trPr>
        <w:tc>
          <w:tcPr>
            <w:tcW w:w="4876" w:type="dxa"/>
            <w:hideMark/>
          </w:tcPr>
          <w:p w14:paraId="6AF30141" w14:textId="77777777" w:rsidR="00DA366B" w:rsidRPr="00E33187" w:rsidRDefault="00DA366B" w:rsidP="00D401C2">
            <w:pPr>
              <w:pStyle w:val="ColumnHeading"/>
              <w:keepNext/>
            </w:pPr>
            <w:r w:rsidRPr="00E33187">
              <w:t>Text proposed by the Commission</w:t>
            </w:r>
          </w:p>
        </w:tc>
        <w:tc>
          <w:tcPr>
            <w:tcW w:w="4876" w:type="dxa"/>
            <w:hideMark/>
          </w:tcPr>
          <w:p w14:paraId="0783FA73" w14:textId="77777777" w:rsidR="00DA366B" w:rsidRPr="00E33187" w:rsidRDefault="00DA366B" w:rsidP="00D401C2">
            <w:pPr>
              <w:pStyle w:val="ColumnHeading"/>
              <w:keepNext/>
            </w:pPr>
            <w:r w:rsidRPr="00E33187">
              <w:t>Amendment</w:t>
            </w:r>
          </w:p>
        </w:tc>
      </w:tr>
      <w:tr w:rsidR="00DA366B" w:rsidRPr="00E33187" w14:paraId="187EEADE" w14:textId="77777777" w:rsidTr="00D401C2">
        <w:trPr>
          <w:jc w:val="center"/>
        </w:trPr>
        <w:tc>
          <w:tcPr>
            <w:tcW w:w="4876" w:type="dxa"/>
          </w:tcPr>
          <w:p w14:paraId="44791713" w14:textId="77777777" w:rsidR="00DA366B" w:rsidRPr="00E33187" w:rsidRDefault="00DA366B" w:rsidP="00D401C2">
            <w:pPr>
              <w:pStyle w:val="Normal6"/>
            </w:pPr>
          </w:p>
        </w:tc>
        <w:tc>
          <w:tcPr>
            <w:tcW w:w="4876" w:type="dxa"/>
            <w:hideMark/>
          </w:tcPr>
          <w:p w14:paraId="74771C20" w14:textId="5061510E" w:rsidR="00DA366B" w:rsidRPr="00E33187" w:rsidRDefault="00DA366B" w:rsidP="00DA366B">
            <w:pPr>
              <w:pStyle w:val="Normal6"/>
              <w:rPr>
                <w:szCs w:val="24"/>
              </w:rPr>
            </w:pPr>
            <w:r w:rsidRPr="00E33187">
              <w:rPr>
                <w:b/>
                <w:i/>
              </w:rPr>
              <w:t>(21a)</w:t>
            </w:r>
            <w:r w:rsidRPr="00E33187">
              <w:rPr>
                <w:b/>
                <w:i/>
              </w:rPr>
              <w:tab/>
              <w:t xml:space="preserve">Given the diversity of the level of development in the regions and different social realities across the Union, the degree of flexibility of the ESF+ should be sufficient to take the regional and </w:t>
            </w:r>
            <w:r w:rsidRPr="00E33187">
              <w:rPr>
                <w:b/>
                <w:i/>
              </w:rPr>
              <w:lastRenderedPageBreak/>
              <w:t>territorial specificities into account.</w:t>
            </w:r>
          </w:p>
        </w:tc>
      </w:tr>
    </w:tbl>
    <w:p w14:paraId="58050836" w14:textId="77777777" w:rsidR="00DA366B" w:rsidRPr="00E33187" w:rsidRDefault="00DA366B" w:rsidP="00DA366B">
      <w:r w:rsidRPr="00E33187">
        <w:rPr>
          <w:rStyle w:val="HideTWBExt"/>
          <w:noProof w:val="0"/>
        </w:rPr>
        <w:lastRenderedPageBreak/>
        <w:t>&lt;/Amend&gt;</w:t>
      </w:r>
    </w:p>
    <w:p w14:paraId="27E6EAAF" w14:textId="74E640B7" w:rsidR="003E36E6" w:rsidRPr="00E33187" w:rsidRDefault="003E36E6" w:rsidP="003E36E6"/>
    <w:p w14:paraId="287E48B6" w14:textId="5EE1BFCE" w:rsidR="003E36E6" w:rsidRPr="00E33187" w:rsidRDefault="003E36E6" w:rsidP="003E36E6">
      <w:pPr>
        <w:pStyle w:val="AMNumberTabs"/>
        <w:keepNext/>
      </w:pPr>
      <w:r w:rsidRPr="00E33187">
        <w:rPr>
          <w:rStyle w:val="HideTWBExt"/>
          <w:b w:val="0"/>
          <w:noProof w:val="0"/>
        </w:rPr>
        <w:t>&lt;Amend&gt;</w:t>
      </w:r>
      <w:r w:rsidR="00590A1A" w:rsidRPr="00E33187">
        <w:t>Amendment</w:t>
      </w:r>
      <w:r w:rsidRPr="00E33187">
        <w:tab/>
      </w:r>
      <w:r w:rsidRPr="00E33187">
        <w:tab/>
      </w:r>
      <w:r w:rsidRPr="00E33187">
        <w:rPr>
          <w:rStyle w:val="HideTWBExt"/>
          <w:b w:val="0"/>
          <w:noProof w:val="0"/>
        </w:rPr>
        <w:t>&lt;NumAm&gt;</w:t>
      </w:r>
      <w:r w:rsidR="00974281" w:rsidRPr="00E33187">
        <w:rPr>
          <w:color w:val="000000"/>
        </w:rPr>
        <w:t>38</w:t>
      </w:r>
      <w:r w:rsidRPr="00E33187">
        <w:rPr>
          <w:rStyle w:val="HideTWBExt"/>
          <w:b w:val="0"/>
          <w:noProof w:val="0"/>
        </w:rPr>
        <w:t>&lt;/NumAm&gt;</w:t>
      </w:r>
    </w:p>
    <w:p w14:paraId="0FB8299D" w14:textId="77777777" w:rsidR="003E36E6" w:rsidRPr="00E33187" w:rsidRDefault="003E36E6" w:rsidP="003E36E6">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2721280E" w14:textId="77777777" w:rsidR="003E36E6" w:rsidRPr="00E33187" w:rsidRDefault="003E36E6" w:rsidP="003E36E6">
      <w:pPr>
        <w:pStyle w:val="NormalBold"/>
      </w:pPr>
      <w:r w:rsidRPr="00E33187">
        <w:rPr>
          <w:rStyle w:val="HideTWBExt"/>
          <w:b w:val="0"/>
          <w:noProof w:val="0"/>
        </w:rPr>
        <w:t>&lt;Article&gt;</w:t>
      </w:r>
      <w:r w:rsidRPr="00E33187">
        <w:t>Recital 22</w:t>
      </w:r>
      <w:r w:rsidRPr="00E33187">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340"/>
        <w:gridCol w:w="4536"/>
        <w:gridCol w:w="340"/>
        <w:gridCol w:w="4536"/>
        <w:gridCol w:w="340"/>
      </w:tblGrid>
      <w:tr w:rsidR="003E36E6" w:rsidRPr="00E33187" w14:paraId="30322944" w14:textId="77777777" w:rsidTr="003E36E6">
        <w:trPr>
          <w:gridAfter w:val="1"/>
          <w:wAfter w:w="340" w:type="dxa"/>
          <w:jc w:val="center"/>
        </w:trPr>
        <w:tc>
          <w:tcPr>
            <w:tcW w:w="9752" w:type="dxa"/>
            <w:gridSpan w:val="4"/>
          </w:tcPr>
          <w:p w14:paraId="3E0A6785" w14:textId="77777777" w:rsidR="003E36E6" w:rsidRPr="00E33187" w:rsidRDefault="003E36E6">
            <w:pPr>
              <w:keepNext/>
            </w:pPr>
          </w:p>
        </w:tc>
      </w:tr>
      <w:tr w:rsidR="003E36E6" w:rsidRPr="00E33187" w14:paraId="55BE209D" w14:textId="77777777" w:rsidTr="003E36E6">
        <w:trPr>
          <w:gridAfter w:val="1"/>
          <w:wAfter w:w="340" w:type="dxa"/>
          <w:jc w:val="center"/>
        </w:trPr>
        <w:tc>
          <w:tcPr>
            <w:tcW w:w="4876" w:type="dxa"/>
            <w:gridSpan w:val="2"/>
            <w:hideMark/>
          </w:tcPr>
          <w:p w14:paraId="0F65E847" w14:textId="77777777" w:rsidR="003E36E6" w:rsidRPr="00E33187" w:rsidRDefault="003E36E6">
            <w:pPr>
              <w:pStyle w:val="ColumnHeading"/>
              <w:keepNext/>
            </w:pPr>
            <w:r w:rsidRPr="00E33187">
              <w:t>Text proposed by the Commission</w:t>
            </w:r>
          </w:p>
        </w:tc>
        <w:tc>
          <w:tcPr>
            <w:tcW w:w="4876" w:type="dxa"/>
            <w:gridSpan w:val="2"/>
            <w:hideMark/>
          </w:tcPr>
          <w:p w14:paraId="538CA5B6" w14:textId="77777777" w:rsidR="003E36E6" w:rsidRPr="00E33187" w:rsidRDefault="003E36E6">
            <w:pPr>
              <w:pStyle w:val="ColumnHeading"/>
              <w:keepNext/>
            </w:pPr>
            <w:r w:rsidRPr="00E33187">
              <w:t>Amendment</w:t>
            </w:r>
          </w:p>
        </w:tc>
      </w:tr>
      <w:tr w:rsidR="003E36E6" w:rsidRPr="00E33187" w14:paraId="275F72EA" w14:textId="77777777" w:rsidTr="003E36E6">
        <w:trPr>
          <w:gridBefore w:val="1"/>
          <w:wBefore w:w="340" w:type="dxa"/>
          <w:jc w:val="center"/>
        </w:trPr>
        <w:tc>
          <w:tcPr>
            <w:tcW w:w="4876" w:type="dxa"/>
            <w:gridSpan w:val="2"/>
            <w:hideMark/>
          </w:tcPr>
          <w:p w14:paraId="79F61DA5" w14:textId="77777777" w:rsidR="003E36E6" w:rsidRPr="00E33187" w:rsidRDefault="003E36E6">
            <w:pPr>
              <w:pStyle w:val="Normal6"/>
            </w:pPr>
            <w:r w:rsidRPr="00E33187">
              <w:t>(22)</w:t>
            </w:r>
            <w:r w:rsidRPr="00E33187">
              <w:tab/>
              <w:t xml:space="preserve">To ensure that the social dimension of Europe as set out in the European Pillar of Social Rights is duly put forward and that a minimum amount of resources is targeting those most in need Member States should allocate at least </w:t>
            </w:r>
            <w:r w:rsidRPr="00E33187">
              <w:rPr>
                <w:b/>
                <w:i/>
              </w:rPr>
              <w:t xml:space="preserve">25% </w:t>
            </w:r>
            <w:r w:rsidRPr="00E33187">
              <w:t>of their national ESF+ resources of the ESF+ strand under shared management to fostering social inclusion.</w:t>
            </w:r>
          </w:p>
        </w:tc>
        <w:tc>
          <w:tcPr>
            <w:tcW w:w="4876" w:type="dxa"/>
            <w:gridSpan w:val="2"/>
            <w:hideMark/>
          </w:tcPr>
          <w:p w14:paraId="71DC3162" w14:textId="1588256B" w:rsidR="003E36E6" w:rsidRPr="00E33187" w:rsidRDefault="003E36E6" w:rsidP="00B77665">
            <w:pPr>
              <w:pStyle w:val="Normal6"/>
            </w:pPr>
            <w:r w:rsidRPr="00E33187">
              <w:t>(22)</w:t>
            </w:r>
            <w:r w:rsidRPr="00E33187">
              <w:tab/>
              <w:t xml:space="preserve">To ensure that the social dimension of Europe as set out in the European Pillar of Social Rights is duly put forward and that a minimum amount of resources is targeting those most in need Member States should allocate at least </w:t>
            </w:r>
            <w:r w:rsidRPr="00E33187">
              <w:rPr>
                <w:b/>
                <w:i/>
              </w:rPr>
              <w:t xml:space="preserve">27% </w:t>
            </w:r>
            <w:r w:rsidRPr="00E33187">
              <w:t xml:space="preserve">of their national ESF+ resources of the ESF+ strand under shared management to fostering social inclusion </w:t>
            </w:r>
            <w:r w:rsidRPr="00E33187">
              <w:rPr>
                <w:b/>
                <w:i/>
              </w:rPr>
              <w:t xml:space="preserve">and poverty eradication. That percentage </w:t>
            </w:r>
            <w:r w:rsidR="00985ED1" w:rsidRPr="00E33187">
              <w:rPr>
                <w:b/>
                <w:i/>
              </w:rPr>
              <w:t>should</w:t>
            </w:r>
            <w:r w:rsidRPr="00E33187">
              <w:rPr>
                <w:b/>
                <w:i/>
              </w:rPr>
              <w:t xml:space="preserve"> be complementary to the national resources to address extreme poverty.</w:t>
            </w:r>
          </w:p>
        </w:tc>
      </w:tr>
    </w:tbl>
    <w:p w14:paraId="13C84DA8" w14:textId="77777777" w:rsidR="003E36E6" w:rsidRPr="00E33187" w:rsidRDefault="003E36E6" w:rsidP="003E36E6">
      <w:r w:rsidRPr="00E33187">
        <w:rPr>
          <w:rStyle w:val="HideTWBExt"/>
          <w:noProof w:val="0"/>
        </w:rPr>
        <w:t>&lt;/Amend&gt;</w:t>
      </w:r>
    </w:p>
    <w:p w14:paraId="637A9B3E" w14:textId="207F87A7" w:rsidR="0039423F" w:rsidRPr="00E33187" w:rsidRDefault="0039423F" w:rsidP="0039423F">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00974281" w:rsidRPr="00E33187">
        <w:rPr>
          <w:color w:val="000000"/>
        </w:rPr>
        <w:t>39</w:t>
      </w:r>
      <w:r w:rsidRPr="00E33187">
        <w:rPr>
          <w:rStyle w:val="HideTWBExt"/>
          <w:b w:val="0"/>
          <w:noProof w:val="0"/>
        </w:rPr>
        <w:t>&lt;/NumAm&gt;</w:t>
      </w:r>
    </w:p>
    <w:p w14:paraId="71A28844" w14:textId="77777777" w:rsidR="0039423F" w:rsidRPr="00E33187" w:rsidRDefault="0039423F" w:rsidP="0039423F">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03528461" w14:textId="77777777" w:rsidR="0039423F" w:rsidRPr="00E33187" w:rsidRDefault="0039423F" w:rsidP="0039423F">
      <w:pPr>
        <w:pStyle w:val="NormalBold"/>
      </w:pPr>
      <w:r w:rsidRPr="00E33187">
        <w:rPr>
          <w:rStyle w:val="HideTWBExt"/>
          <w:b w:val="0"/>
          <w:noProof w:val="0"/>
        </w:rPr>
        <w:t>&lt;Article&gt;</w:t>
      </w:r>
      <w:r w:rsidRPr="00E33187">
        <w:t>Recital 22 a (new)</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3F" w:rsidRPr="00E33187" w14:paraId="024F6CDE" w14:textId="77777777" w:rsidTr="0039423F">
        <w:trPr>
          <w:jc w:val="center"/>
        </w:trPr>
        <w:tc>
          <w:tcPr>
            <w:tcW w:w="9752" w:type="dxa"/>
            <w:gridSpan w:val="2"/>
          </w:tcPr>
          <w:p w14:paraId="0FAD3177" w14:textId="77777777" w:rsidR="0039423F" w:rsidRPr="00E33187" w:rsidRDefault="0039423F">
            <w:pPr>
              <w:keepNext/>
            </w:pPr>
          </w:p>
        </w:tc>
      </w:tr>
      <w:tr w:rsidR="0039423F" w:rsidRPr="00E33187" w14:paraId="366C323A" w14:textId="77777777" w:rsidTr="0039423F">
        <w:trPr>
          <w:jc w:val="center"/>
        </w:trPr>
        <w:tc>
          <w:tcPr>
            <w:tcW w:w="4876" w:type="dxa"/>
            <w:hideMark/>
          </w:tcPr>
          <w:p w14:paraId="3C102178" w14:textId="77777777" w:rsidR="0039423F" w:rsidRPr="00E33187" w:rsidRDefault="0039423F">
            <w:pPr>
              <w:pStyle w:val="ColumnHeading"/>
              <w:keepNext/>
            </w:pPr>
            <w:r w:rsidRPr="00E33187">
              <w:t>Text proposed by the Commission</w:t>
            </w:r>
          </w:p>
        </w:tc>
        <w:tc>
          <w:tcPr>
            <w:tcW w:w="4876" w:type="dxa"/>
            <w:hideMark/>
          </w:tcPr>
          <w:p w14:paraId="51E0C180" w14:textId="77777777" w:rsidR="0039423F" w:rsidRPr="00E33187" w:rsidRDefault="0039423F">
            <w:pPr>
              <w:pStyle w:val="ColumnHeading"/>
              <w:keepNext/>
            </w:pPr>
            <w:r w:rsidRPr="00E33187">
              <w:t>Amendment</w:t>
            </w:r>
          </w:p>
        </w:tc>
      </w:tr>
      <w:tr w:rsidR="0039423F" w:rsidRPr="00E33187" w14:paraId="7570D13F" w14:textId="77777777" w:rsidTr="0039423F">
        <w:trPr>
          <w:jc w:val="center"/>
        </w:trPr>
        <w:tc>
          <w:tcPr>
            <w:tcW w:w="4876" w:type="dxa"/>
          </w:tcPr>
          <w:p w14:paraId="6FCFB608" w14:textId="77777777" w:rsidR="0039423F" w:rsidRPr="00E33187" w:rsidRDefault="0039423F">
            <w:pPr>
              <w:pStyle w:val="Normal6"/>
            </w:pPr>
          </w:p>
        </w:tc>
        <w:tc>
          <w:tcPr>
            <w:tcW w:w="4876" w:type="dxa"/>
            <w:hideMark/>
          </w:tcPr>
          <w:p w14:paraId="0E873E61" w14:textId="27AB843B" w:rsidR="0039423F" w:rsidRPr="00E33187" w:rsidRDefault="0039423F" w:rsidP="005131F9">
            <w:pPr>
              <w:pStyle w:val="Normal6"/>
              <w:rPr>
                <w:szCs w:val="24"/>
              </w:rPr>
            </w:pPr>
            <w:r w:rsidRPr="00E33187">
              <w:rPr>
                <w:b/>
                <w:i/>
              </w:rPr>
              <w:t>(22a)</w:t>
            </w:r>
            <w:r w:rsidRPr="00E33187">
              <w:rPr>
                <w:b/>
                <w:i/>
              </w:rPr>
              <w:tab/>
              <w:t>All Member States have ratified the UN Convention on the Rights of the Child (UNCRC), which constitutes the standard in the promotion and protection of the rights of the child. The promotion of children’s rights is an explicit objective of U</w:t>
            </w:r>
            <w:r w:rsidR="00985ED1" w:rsidRPr="00E33187">
              <w:rPr>
                <w:b/>
                <w:i/>
              </w:rPr>
              <w:t>nion</w:t>
            </w:r>
            <w:r w:rsidRPr="00E33187">
              <w:rPr>
                <w:b/>
                <w:i/>
              </w:rPr>
              <w:t xml:space="preserve"> policies (Article 3 of the Lisbon Treaty), and the Charter requires the best interests of the child to be a primary consideration in all U</w:t>
            </w:r>
            <w:r w:rsidR="00985ED1" w:rsidRPr="00E33187">
              <w:rPr>
                <w:b/>
                <w:i/>
              </w:rPr>
              <w:t>nion</w:t>
            </w:r>
            <w:r w:rsidRPr="00E33187">
              <w:rPr>
                <w:b/>
                <w:i/>
              </w:rPr>
              <w:t xml:space="preserve"> action. The U</w:t>
            </w:r>
            <w:r w:rsidR="00985ED1" w:rsidRPr="00E33187">
              <w:rPr>
                <w:b/>
                <w:i/>
              </w:rPr>
              <w:t>nion</w:t>
            </w:r>
            <w:r w:rsidRPr="00E33187">
              <w:rPr>
                <w:b/>
                <w:i/>
              </w:rPr>
              <w:t xml:space="preserve"> and Member States should make appropriate use of the ESF+ to break the cycle of disadvantage for children living in poverty and social exclusion, as defined in the 2013 Commission Recommendation Investing in children. The ESF+ should support actions promoting effective </w:t>
            </w:r>
            <w:r w:rsidRPr="00E33187">
              <w:rPr>
                <w:b/>
                <w:i/>
              </w:rPr>
              <w:lastRenderedPageBreak/>
              <w:t>interventions that contribute to the realisation of children’s rights.</w:t>
            </w:r>
          </w:p>
        </w:tc>
      </w:tr>
    </w:tbl>
    <w:p w14:paraId="04185F11" w14:textId="77777777" w:rsidR="0039423F" w:rsidRPr="00E33187" w:rsidRDefault="0039423F" w:rsidP="0039423F">
      <w:r w:rsidRPr="00E33187">
        <w:rPr>
          <w:rStyle w:val="HideTWBExt"/>
          <w:noProof w:val="0"/>
        </w:rPr>
        <w:lastRenderedPageBreak/>
        <w:t>&lt;/Amend&gt;</w:t>
      </w:r>
    </w:p>
    <w:p w14:paraId="4A29C883" w14:textId="79FC9A8E" w:rsidR="00CA5157" w:rsidRPr="00E33187" w:rsidRDefault="00CA5157" w:rsidP="00CA5157">
      <w:pPr>
        <w:pStyle w:val="AMNumberTabs"/>
        <w:keepNext/>
      </w:pPr>
      <w:r w:rsidRPr="00E33187">
        <w:rPr>
          <w:rStyle w:val="HideTWBExt"/>
          <w:b w:val="0"/>
          <w:noProof w:val="0"/>
        </w:rPr>
        <w:t>&lt;Amend&gt;</w:t>
      </w:r>
      <w:r w:rsidR="00590A1A" w:rsidRPr="00E33187">
        <w:t>Amendment</w:t>
      </w:r>
      <w:r w:rsidRPr="00E33187">
        <w:tab/>
      </w:r>
      <w:r w:rsidRPr="00E33187">
        <w:tab/>
      </w:r>
      <w:r w:rsidRPr="00E33187">
        <w:rPr>
          <w:rStyle w:val="HideTWBExt"/>
          <w:b w:val="0"/>
          <w:noProof w:val="0"/>
        </w:rPr>
        <w:t>&lt;NumAm&gt;</w:t>
      </w:r>
      <w:r w:rsidR="00974281" w:rsidRPr="00E33187">
        <w:rPr>
          <w:color w:val="000000"/>
        </w:rPr>
        <w:t>40</w:t>
      </w:r>
      <w:r w:rsidRPr="00E33187">
        <w:rPr>
          <w:rStyle w:val="HideTWBExt"/>
          <w:b w:val="0"/>
          <w:noProof w:val="0"/>
        </w:rPr>
        <w:t>&lt;/NumAm&gt;</w:t>
      </w:r>
    </w:p>
    <w:p w14:paraId="3FFE1CB0" w14:textId="77777777" w:rsidR="00CA5157" w:rsidRPr="00E33187" w:rsidRDefault="00CA5157" w:rsidP="00CA5157">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129F5046" w14:textId="77777777" w:rsidR="00CA5157" w:rsidRPr="00AE2629" w:rsidRDefault="00CA5157" w:rsidP="00CA5157">
      <w:pPr>
        <w:pStyle w:val="NormalBold"/>
        <w:rPr>
          <w:lang w:val="fr-FR"/>
        </w:rPr>
      </w:pPr>
      <w:r w:rsidRPr="00AE2629">
        <w:rPr>
          <w:rStyle w:val="HideTWBExt"/>
          <w:b w:val="0"/>
          <w:noProof w:val="0"/>
          <w:lang w:val="fr-FR"/>
        </w:rPr>
        <w:t>&lt;Article&gt;</w:t>
      </w:r>
      <w:r w:rsidRPr="00AE2629">
        <w:rPr>
          <w:lang w:val="fr-FR"/>
        </w:rPr>
        <w:t xml:space="preserve">Recital 22 </w:t>
      </w:r>
      <w:r w:rsidR="00224B10" w:rsidRPr="00AE2629">
        <w:rPr>
          <w:lang w:val="fr-FR"/>
        </w:rPr>
        <w:t>b (new)</w:t>
      </w:r>
      <w:r w:rsidRPr="00AE2629">
        <w:rPr>
          <w:rStyle w:val="HideTWBExt"/>
          <w:b w:val="0"/>
          <w:noProof w:val="0"/>
          <w:lang w:val="fr-FR"/>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A5157" w:rsidRPr="00B86B07" w14:paraId="54A7AA80" w14:textId="77777777" w:rsidTr="002B24F7">
        <w:trPr>
          <w:jc w:val="center"/>
        </w:trPr>
        <w:tc>
          <w:tcPr>
            <w:tcW w:w="9752" w:type="dxa"/>
            <w:gridSpan w:val="2"/>
          </w:tcPr>
          <w:p w14:paraId="04D75A16" w14:textId="77777777" w:rsidR="00CA5157" w:rsidRPr="00AE2629" w:rsidRDefault="00CA5157" w:rsidP="002B24F7">
            <w:pPr>
              <w:keepNext/>
              <w:rPr>
                <w:lang w:val="fr-FR"/>
              </w:rPr>
            </w:pPr>
          </w:p>
        </w:tc>
      </w:tr>
      <w:tr w:rsidR="00CA5157" w:rsidRPr="00E33187" w14:paraId="33485016" w14:textId="77777777" w:rsidTr="002B24F7">
        <w:trPr>
          <w:jc w:val="center"/>
        </w:trPr>
        <w:tc>
          <w:tcPr>
            <w:tcW w:w="4876" w:type="dxa"/>
            <w:hideMark/>
          </w:tcPr>
          <w:p w14:paraId="3F44C64B" w14:textId="77777777" w:rsidR="00CA5157" w:rsidRPr="00E33187" w:rsidRDefault="00CA5157" w:rsidP="002B24F7">
            <w:pPr>
              <w:pStyle w:val="ColumnHeading"/>
              <w:keepNext/>
            </w:pPr>
            <w:r w:rsidRPr="00E33187">
              <w:t>Text proposed by the Commission</w:t>
            </w:r>
          </w:p>
        </w:tc>
        <w:tc>
          <w:tcPr>
            <w:tcW w:w="4876" w:type="dxa"/>
            <w:hideMark/>
          </w:tcPr>
          <w:p w14:paraId="4C780443" w14:textId="77777777" w:rsidR="00CA5157" w:rsidRPr="00E33187" w:rsidRDefault="00CA5157" w:rsidP="002B24F7">
            <w:pPr>
              <w:pStyle w:val="ColumnHeading"/>
              <w:keepNext/>
            </w:pPr>
            <w:r w:rsidRPr="00E33187">
              <w:t>Amendment</w:t>
            </w:r>
          </w:p>
        </w:tc>
      </w:tr>
      <w:tr w:rsidR="00CA5157" w:rsidRPr="00E33187" w14:paraId="4D330EAD" w14:textId="77777777" w:rsidTr="002B24F7">
        <w:trPr>
          <w:jc w:val="center"/>
        </w:trPr>
        <w:tc>
          <w:tcPr>
            <w:tcW w:w="4876" w:type="dxa"/>
          </w:tcPr>
          <w:p w14:paraId="78353C59" w14:textId="77777777" w:rsidR="00CA5157" w:rsidRPr="00E33187" w:rsidRDefault="00CA5157" w:rsidP="002B24F7">
            <w:pPr>
              <w:pStyle w:val="Normal6"/>
              <w:rPr>
                <w:b/>
                <w:bCs/>
                <w:i/>
                <w:iCs/>
              </w:rPr>
            </w:pPr>
          </w:p>
        </w:tc>
        <w:tc>
          <w:tcPr>
            <w:tcW w:w="4876" w:type="dxa"/>
            <w:hideMark/>
          </w:tcPr>
          <w:p w14:paraId="2D5912CD" w14:textId="371BD88C" w:rsidR="00CA5157" w:rsidRPr="00E33187" w:rsidRDefault="00224B10" w:rsidP="00E957FD">
            <w:pPr>
              <w:pStyle w:val="Normal6"/>
              <w:rPr>
                <w:b/>
                <w:bCs/>
                <w:i/>
                <w:iCs/>
                <w:szCs w:val="24"/>
              </w:rPr>
            </w:pPr>
            <w:r w:rsidRPr="00E33187">
              <w:rPr>
                <w:b/>
                <w:bCs/>
                <w:i/>
                <w:iCs/>
              </w:rPr>
              <w:t>(22b)</w:t>
            </w:r>
            <w:r w:rsidRPr="00E33187">
              <w:rPr>
                <w:b/>
                <w:bCs/>
                <w:i/>
                <w:iCs/>
              </w:rPr>
              <w:tab/>
            </w:r>
            <w:r w:rsidR="00CA5157" w:rsidRPr="00E33187">
              <w:rPr>
                <w:b/>
                <w:bCs/>
                <w:i/>
                <w:iCs/>
              </w:rPr>
              <w:t>In light of the persistently high level of child poverty and social exclusion in the U</w:t>
            </w:r>
            <w:r w:rsidR="00985ED1" w:rsidRPr="00E33187">
              <w:rPr>
                <w:b/>
                <w:bCs/>
                <w:i/>
                <w:iCs/>
              </w:rPr>
              <w:t>nion</w:t>
            </w:r>
            <w:r w:rsidR="00CA5157" w:rsidRPr="00E33187">
              <w:rPr>
                <w:b/>
                <w:bCs/>
                <w:i/>
                <w:iCs/>
              </w:rPr>
              <w:t xml:space="preserve"> (26</w:t>
            </w:r>
            <w:r w:rsidR="00E957FD" w:rsidRPr="00E33187">
              <w:rPr>
                <w:b/>
                <w:bCs/>
                <w:i/>
                <w:iCs/>
              </w:rPr>
              <w:t>,</w:t>
            </w:r>
            <w:r w:rsidR="00CA5157" w:rsidRPr="00E33187">
              <w:rPr>
                <w:b/>
                <w:bCs/>
                <w:i/>
                <w:iCs/>
              </w:rPr>
              <w:t>4</w:t>
            </w:r>
            <w:r w:rsidR="00E957FD" w:rsidRPr="00E33187">
              <w:rPr>
                <w:b/>
                <w:bCs/>
                <w:i/>
                <w:iCs/>
              </w:rPr>
              <w:t> </w:t>
            </w:r>
            <w:r w:rsidR="00CA5157" w:rsidRPr="00E33187">
              <w:rPr>
                <w:b/>
                <w:bCs/>
                <w:i/>
                <w:iCs/>
              </w:rPr>
              <w:t>% in 2017), and the European Pillar of Social Rights which states that children have the right to protection from poverty, and children from disadvantaged backgrounds have the rights to specific measures to enhance equal opportunities, Member States should allocate at least 5</w:t>
            </w:r>
            <w:r w:rsidR="00E957FD" w:rsidRPr="00E33187">
              <w:t> </w:t>
            </w:r>
            <w:r w:rsidR="00CA5157" w:rsidRPr="00E33187">
              <w:rPr>
                <w:b/>
                <w:bCs/>
                <w:i/>
                <w:iCs/>
              </w:rPr>
              <w:t>% of ESF+ resources under shared management to the European Child Guarantee scheme in order to contribute to children’s equal access to free healthcare, free education, free childcare, decent housing and adequate nutrition for the eradication of child poverty and social exclusion. Investing early in children yields significant returns for these children and society as a whole and is crucial to break the cycle of disadvantage in early years. Supporting children to develop skills and capabilities enables them to develop their full potential, brings them the best educational and health outcomes, and helps them to become active members of society and to increase their chances on the labour market as young people.</w:t>
            </w:r>
          </w:p>
        </w:tc>
      </w:tr>
    </w:tbl>
    <w:p w14:paraId="3AC6D246" w14:textId="77777777" w:rsidR="00CA5157" w:rsidRPr="00E33187" w:rsidRDefault="00CA5157" w:rsidP="00CA5157">
      <w:r w:rsidRPr="00E33187">
        <w:rPr>
          <w:rStyle w:val="HideTWBExt"/>
          <w:noProof w:val="0"/>
        </w:rPr>
        <w:t>&lt;/Amend&gt;</w:t>
      </w:r>
    </w:p>
    <w:p w14:paraId="03FA4443" w14:textId="424F38D8" w:rsidR="003E36E6" w:rsidRPr="00E33187" w:rsidRDefault="003E36E6" w:rsidP="003E36E6">
      <w:pPr>
        <w:pStyle w:val="AMNumberTabs"/>
        <w:keepNext/>
      </w:pPr>
      <w:r w:rsidRPr="00E33187">
        <w:rPr>
          <w:rStyle w:val="HideTWBExt"/>
          <w:b w:val="0"/>
          <w:noProof w:val="0"/>
        </w:rPr>
        <w:t>&lt;Amend&gt;</w:t>
      </w:r>
      <w:r w:rsidR="00590A1A" w:rsidRPr="00E33187">
        <w:t>Amendment</w:t>
      </w:r>
      <w:r w:rsidRPr="00E33187">
        <w:tab/>
      </w:r>
      <w:r w:rsidRPr="00E33187">
        <w:tab/>
      </w:r>
      <w:r w:rsidRPr="00E33187">
        <w:rPr>
          <w:rStyle w:val="HideTWBExt"/>
          <w:b w:val="0"/>
          <w:noProof w:val="0"/>
        </w:rPr>
        <w:t>&lt;NumAm&gt;</w:t>
      </w:r>
      <w:r w:rsidR="00974281" w:rsidRPr="00E33187">
        <w:rPr>
          <w:color w:val="000000"/>
        </w:rPr>
        <w:t>41</w:t>
      </w:r>
      <w:r w:rsidRPr="00E33187">
        <w:rPr>
          <w:rStyle w:val="HideTWBExt"/>
          <w:b w:val="0"/>
          <w:noProof w:val="0"/>
        </w:rPr>
        <w:t>&lt;/NumAm&gt;</w:t>
      </w:r>
    </w:p>
    <w:p w14:paraId="33197F01" w14:textId="77777777" w:rsidR="003E36E6" w:rsidRPr="00E33187" w:rsidRDefault="003E36E6" w:rsidP="003E36E6">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742A19D5" w14:textId="77777777" w:rsidR="003E36E6" w:rsidRPr="00E33187" w:rsidRDefault="003E36E6" w:rsidP="003E36E6">
      <w:pPr>
        <w:pStyle w:val="NormalBold"/>
      </w:pPr>
      <w:r w:rsidRPr="00E33187">
        <w:rPr>
          <w:rStyle w:val="HideTWBExt"/>
          <w:b w:val="0"/>
          <w:noProof w:val="0"/>
        </w:rPr>
        <w:t>&lt;Article&gt;</w:t>
      </w:r>
      <w:r w:rsidRPr="00E33187">
        <w:t>Recital 23</w:t>
      </w:r>
      <w:r w:rsidRPr="00E33187">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340"/>
        <w:gridCol w:w="4536"/>
        <w:gridCol w:w="340"/>
        <w:gridCol w:w="4536"/>
        <w:gridCol w:w="340"/>
      </w:tblGrid>
      <w:tr w:rsidR="003E36E6" w:rsidRPr="00E33187" w14:paraId="1651E072" w14:textId="77777777" w:rsidTr="003E36E6">
        <w:trPr>
          <w:gridAfter w:val="1"/>
          <w:wAfter w:w="340" w:type="dxa"/>
          <w:jc w:val="center"/>
        </w:trPr>
        <w:tc>
          <w:tcPr>
            <w:tcW w:w="9752" w:type="dxa"/>
            <w:gridSpan w:val="4"/>
          </w:tcPr>
          <w:p w14:paraId="0E2E03BB" w14:textId="77777777" w:rsidR="003E36E6" w:rsidRPr="00E33187" w:rsidRDefault="003E36E6">
            <w:pPr>
              <w:keepNext/>
            </w:pPr>
          </w:p>
        </w:tc>
      </w:tr>
      <w:tr w:rsidR="003E36E6" w:rsidRPr="00E33187" w14:paraId="24EE610C" w14:textId="77777777" w:rsidTr="003E36E6">
        <w:trPr>
          <w:gridAfter w:val="1"/>
          <w:wAfter w:w="340" w:type="dxa"/>
          <w:jc w:val="center"/>
        </w:trPr>
        <w:tc>
          <w:tcPr>
            <w:tcW w:w="4876" w:type="dxa"/>
            <w:gridSpan w:val="2"/>
            <w:hideMark/>
          </w:tcPr>
          <w:p w14:paraId="5E1C4224" w14:textId="77777777" w:rsidR="003E36E6" w:rsidRPr="00E33187" w:rsidRDefault="003E36E6">
            <w:pPr>
              <w:pStyle w:val="ColumnHeading"/>
              <w:keepNext/>
            </w:pPr>
            <w:r w:rsidRPr="00E33187">
              <w:t>Text proposed by the Commission</w:t>
            </w:r>
          </w:p>
        </w:tc>
        <w:tc>
          <w:tcPr>
            <w:tcW w:w="4876" w:type="dxa"/>
            <w:gridSpan w:val="2"/>
            <w:hideMark/>
          </w:tcPr>
          <w:p w14:paraId="7D2238EA" w14:textId="77777777" w:rsidR="003E36E6" w:rsidRPr="00E33187" w:rsidRDefault="003E36E6">
            <w:pPr>
              <w:pStyle w:val="ColumnHeading"/>
              <w:keepNext/>
            </w:pPr>
            <w:r w:rsidRPr="00E33187">
              <w:t>Amendment</w:t>
            </w:r>
          </w:p>
        </w:tc>
      </w:tr>
      <w:tr w:rsidR="003E36E6" w:rsidRPr="00E33187" w14:paraId="05982757" w14:textId="77777777" w:rsidTr="003E36E6">
        <w:trPr>
          <w:gridBefore w:val="1"/>
          <w:wBefore w:w="340" w:type="dxa"/>
          <w:jc w:val="center"/>
        </w:trPr>
        <w:tc>
          <w:tcPr>
            <w:tcW w:w="4876" w:type="dxa"/>
            <w:gridSpan w:val="2"/>
            <w:hideMark/>
          </w:tcPr>
          <w:p w14:paraId="680DBC89" w14:textId="77777777" w:rsidR="003E36E6" w:rsidRPr="00E33187" w:rsidRDefault="003E36E6">
            <w:pPr>
              <w:pStyle w:val="Normal6"/>
            </w:pPr>
            <w:r w:rsidRPr="00E33187">
              <w:t>(23)</w:t>
            </w:r>
            <w:r w:rsidRPr="00E33187">
              <w:tab/>
              <w:t xml:space="preserve">In the light of persistently high </w:t>
            </w:r>
            <w:r w:rsidRPr="00E33187">
              <w:lastRenderedPageBreak/>
              <w:t xml:space="preserve">levels of youth unemployment and inactivity in a number of Member States and regions, in particular affecting young people who are neither in employment, nor in education or training, it is necessary that </w:t>
            </w:r>
            <w:r w:rsidRPr="00E33187">
              <w:rPr>
                <w:b/>
                <w:i/>
              </w:rPr>
              <w:t>those</w:t>
            </w:r>
            <w:r w:rsidRPr="00E33187">
              <w:t xml:space="preserve"> Member States continue to invest </w:t>
            </w:r>
            <w:r w:rsidRPr="00E33187">
              <w:rPr>
                <w:b/>
                <w:i/>
              </w:rPr>
              <w:t>sufficient</w:t>
            </w:r>
            <w:r w:rsidRPr="00E33187">
              <w:t xml:space="preserve"> resources of the ESF</w:t>
            </w:r>
            <w:r w:rsidRPr="00E33187">
              <w:rPr>
                <w:b/>
                <w:i/>
              </w:rPr>
              <w:t>+</w:t>
            </w:r>
            <w:r w:rsidRPr="00E33187">
              <w:t xml:space="preserve"> strand under shared management towards actions to promote youth employment </w:t>
            </w:r>
            <w:r w:rsidRPr="00E33187">
              <w:rPr>
                <w:b/>
                <w:i/>
              </w:rPr>
              <w:t>including</w:t>
            </w:r>
            <w:r w:rsidRPr="00E33187">
              <w:t xml:space="preserve"> through the implementation of Youth Guarantee schemes. Building on the actions supported by the Youth Employment Initiative in the 2014-2020 programming period targeting individual persons, Member States should further promote employment and education reintegration pathways and outreach measures for young people by prioritising, where relevant, long-term unemployed, inactive and disadvantaged young people including through youth work. Member States should also invest in measures aimed at facilitating school-to-work transition as well as reforming and adapting employment services with a view to providing tailor-made support to young people. Member States </w:t>
            </w:r>
            <w:r w:rsidRPr="00E33187">
              <w:rPr>
                <w:b/>
                <w:bCs/>
                <w:i/>
                <w:iCs/>
              </w:rPr>
              <w:t xml:space="preserve">concerned </w:t>
            </w:r>
            <w:r w:rsidRPr="00E33187">
              <w:t xml:space="preserve">should </w:t>
            </w:r>
            <w:r w:rsidRPr="00E33187">
              <w:rPr>
                <w:b/>
                <w:bCs/>
                <w:i/>
                <w:iCs/>
              </w:rPr>
              <w:t xml:space="preserve">therefore </w:t>
            </w:r>
            <w:r w:rsidRPr="00E33187">
              <w:t xml:space="preserve">allocate at least </w:t>
            </w:r>
            <w:r w:rsidRPr="00E33187">
              <w:rPr>
                <w:b/>
                <w:i/>
              </w:rPr>
              <w:t>10%</w:t>
            </w:r>
            <w:r w:rsidRPr="00E33187">
              <w:t xml:space="preserve"> of their national resources of the ESF+ strand </w:t>
            </w:r>
            <w:r w:rsidRPr="00E33187">
              <w:rPr>
                <w:b/>
                <w:i/>
              </w:rPr>
              <w:t>under shared management</w:t>
            </w:r>
            <w:r w:rsidRPr="00E33187">
              <w:t xml:space="preserve"> to support youth employability.</w:t>
            </w:r>
          </w:p>
        </w:tc>
        <w:tc>
          <w:tcPr>
            <w:tcW w:w="4876" w:type="dxa"/>
            <w:gridSpan w:val="2"/>
            <w:hideMark/>
          </w:tcPr>
          <w:p w14:paraId="7206AFEE" w14:textId="28670CCC" w:rsidR="003E36E6" w:rsidRPr="00E33187" w:rsidRDefault="003E36E6" w:rsidP="00E957FD">
            <w:pPr>
              <w:pStyle w:val="Normal6"/>
            </w:pPr>
            <w:r w:rsidRPr="00E33187">
              <w:lastRenderedPageBreak/>
              <w:t>(23)</w:t>
            </w:r>
            <w:r w:rsidRPr="00E33187">
              <w:tab/>
              <w:t xml:space="preserve">In the light of persistently high </w:t>
            </w:r>
            <w:r w:rsidRPr="00E33187">
              <w:lastRenderedPageBreak/>
              <w:t xml:space="preserve">levels of youth unemployment and inactivity in a number of Member States and regions, in particular affecting young people who are neither in employment, nor in education or training </w:t>
            </w:r>
            <w:r w:rsidRPr="00E33187">
              <w:rPr>
                <w:b/>
                <w:i/>
              </w:rPr>
              <w:t>(NEETs), which levels are even higher in case of young people coming from a disadvantaged social background</w:t>
            </w:r>
            <w:r w:rsidRPr="00E33187">
              <w:t xml:space="preserve">, it is necessary that Member States continue to invest </w:t>
            </w:r>
            <w:r w:rsidRPr="00E33187">
              <w:rPr>
                <w:b/>
                <w:i/>
              </w:rPr>
              <w:t>adequate</w:t>
            </w:r>
            <w:r w:rsidRPr="00E33187">
              <w:t xml:space="preserve"> resources of the </w:t>
            </w:r>
            <w:r w:rsidRPr="00E33187">
              <w:rPr>
                <w:b/>
                <w:i/>
              </w:rPr>
              <w:t xml:space="preserve">ESF+ </w:t>
            </w:r>
            <w:r w:rsidR="00985ED1" w:rsidRPr="00E33187">
              <w:t>s</w:t>
            </w:r>
            <w:r w:rsidRPr="00E33187">
              <w:t>trand under shared management towards actions to promote youth employment</w:t>
            </w:r>
            <w:r w:rsidRPr="00E33187">
              <w:rPr>
                <w:b/>
                <w:i/>
              </w:rPr>
              <w:t>, in particular</w:t>
            </w:r>
            <w:r w:rsidRPr="00E33187">
              <w:t xml:space="preserve"> through the implementation of Youth Guarantee schemes. Building on the actions supported by the Youth Employment Initiative in the 2014-2020 programming period targeting individual persons, Member States should further promote </w:t>
            </w:r>
            <w:r w:rsidRPr="00E33187">
              <w:rPr>
                <w:b/>
                <w:i/>
              </w:rPr>
              <w:t>high-quality</w:t>
            </w:r>
            <w:r w:rsidRPr="00E33187">
              <w:t xml:space="preserve"> employment and education reintegration pathways and </w:t>
            </w:r>
            <w:r w:rsidRPr="00E33187">
              <w:rPr>
                <w:b/>
                <w:i/>
              </w:rPr>
              <w:t>effective</w:t>
            </w:r>
            <w:r w:rsidRPr="00E33187">
              <w:t xml:space="preserve"> outreach measures for young people by prioritising, where relevant, long-term unemployed, inactive and disadvantaged young people</w:t>
            </w:r>
            <w:r w:rsidR="00985ED1" w:rsidRPr="00E33187">
              <w:rPr>
                <w:b/>
                <w:i/>
              </w:rPr>
              <w:t>,</w:t>
            </w:r>
            <w:r w:rsidRPr="00E33187">
              <w:t xml:space="preserve"> </w:t>
            </w:r>
            <w:r w:rsidRPr="00E33187">
              <w:rPr>
                <w:b/>
                <w:i/>
              </w:rPr>
              <w:t>young people who are hardest to reach and young people in vulnerable situations,</w:t>
            </w:r>
            <w:r w:rsidRPr="00E33187">
              <w:t xml:space="preserve"> including through youth work. Member States should also invest in measures aimed at facilitating school-to-work transition as well as reforming and adapting employment services with a view to providing tailor-made support to young people </w:t>
            </w:r>
            <w:r w:rsidRPr="00E33187">
              <w:rPr>
                <w:b/>
                <w:i/>
              </w:rPr>
              <w:t>and at delivering their service without discrimination of any kind</w:t>
            </w:r>
            <w:r w:rsidRPr="00E33187">
              <w:t xml:space="preserve">. Member States should allocate at least </w:t>
            </w:r>
            <w:r w:rsidRPr="00E33187">
              <w:rPr>
                <w:b/>
                <w:i/>
              </w:rPr>
              <w:t>3%</w:t>
            </w:r>
            <w:r w:rsidRPr="00E33187">
              <w:t xml:space="preserve"> of their national resources of the ESF+</w:t>
            </w:r>
            <w:r w:rsidRPr="00E33187">
              <w:rPr>
                <w:b/>
                <w:i/>
              </w:rPr>
              <w:t xml:space="preserve"> </w:t>
            </w:r>
            <w:r w:rsidRPr="00E33187">
              <w:t xml:space="preserve">strand to support </w:t>
            </w:r>
            <w:r w:rsidRPr="00E33187">
              <w:rPr>
                <w:b/>
                <w:i/>
              </w:rPr>
              <w:t>policies in the field of</w:t>
            </w:r>
            <w:r w:rsidRPr="00E33187">
              <w:t xml:space="preserve"> youth employability</w:t>
            </w:r>
            <w:r w:rsidRPr="00E33187">
              <w:rPr>
                <w:b/>
                <w:i/>
              </w:rPr>
              <w:t>, continued education, quality employment, apprenticeships and traineeships. Member States with a NEET rate above the U</w:t>
            </w:r>
            <w:r w:rsidR="00985ED1" w:rsidRPr="00E33187">
              <w:rPr>
                <w:b/>
                <w:i/>
              </w:rPr>
              <w:t>nion</w:t>
            </w:r>
            <w:r w:rsidRPr="00E33187">
              <w:rPr>
                <w:b/>
                <w:i/>
              </w:rPr>
              <w:t xml:space="preserve"> average, or above 15</w:t>
            </w:r>
            <w:r w:rsidR="00E957FD" w:rsidRPr="00E33187">
              <w:rPr>
                <w:b/>
                <w:i/>
              </w:rPr>
              <w:t> </w:t>
            </w:r>
            <w:r w:rsidRPr="00E33187">
              <w:rPr>
                <w:b/>
                <w:i/>
              </w:rPr>
              <w:t>%, should allocate at least 15</w:t>
            </w:r>
            <w:r w:rsidR="00E957FD" w:rsidRPr="00E33187">
              <w:rPr>
                <w:b/>
                <w:i/>
              </w:rPr>
              <w:t> </w:t>
            </w:r>
            <w:r w:rsidRPr="00E33187">
              <w:rPr>
                <w:b/>
                <w:i/>
              </w:rPr>
              <w:t>% of their national resources of the ESF+ to support policies in this field</w:t>
            </w:r>
            <w:r w:rsidR="00985ED1" w:rsidRPr="00E33187">
              <w:rPr>
                <w:b/>
                <w:i/>
              </w:rPr>
              <w:t>, acting at the appropriate territorial level</w:t>
            </w:r>
            <w:r w:rsidRPr="00E33187">
              <w:rPr>
                <w:b/>
                <w:i/>
              </w:rPr>
              <w:t>.</w:t>
            </w:r>
          </w:p>
        </w:tc>
      </w:tr>
    </w:tbl>
    <w:p w14:paraId="3929DB0B" w14:textId="77777777" w:rsidR="003E36E6" w:rsidRPr="00E33187" w:rsidRDefault="003E36E6" w:rsidP="003E36E6">
      <w:r w:rsidRPr="00E33187">
        <w:rPr>
          <w:rStyle w:val="HideTWBExt"/>
          <w:noProof w:val="0"/>
        </w:rPr>
        <w:lastRenderedPageBreak/>
        <w:t>&lt;/Amend&gt;</w:t>
      </w:r>
    </w:p>
    <w:p w14:paraId="44E24D63" w14:textId="29B22893" w:rsidR="0039423F" w:rsidRPr="00E33187" w:rsidRDefault="0039423F" w:rsidP="0039423F">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00974281" w:rsidRPr="00E33187">
        <w:rPr>
          <w:color w:val="000000"/>
        </w:rPr>
        <w:t>42</w:t>
      </w:r>
      <w:r w:rsidRPr="00E33187">
        <w:rPr>
          <w:rStyle w:val="HideTWBExt"/>
          <w:b w:val="0"/>
          <w:noProof w:val="0"/>
        </w:rPr>
        <w:t>&lt;/NumAm&gt;</w:t>
      </w:r>
    </w:p>
    <w:p w14:paraId="38BFA8BB" w14:textId="77777777" w:rsidR="0039423F" w:rsidRPr="00E33187" w:rsidRDefault="0039423F" w:rsidP="0039423F">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2BB8D8A3" w14:textId="77777777" w:rsidR="0039423F" w:rsidRPr="00E33187" w:rsidRDefault="0039423F" w:rsidP="0039423F">
      <w:pPr>
        <w:pStyle w:val="NormalBold"/>
      </w:pPr>
      <w:r w:rsidRPr="00E33187">
        <w:rPr>
          <w:rStyle w:val="HideTWBExt"/>
          <w:b w:val="0"/>
          <w:noProof w:val="0"/>
        </w:rPr>
        <w:lastRenderedPageBreak/>
        <w:t>&lt;Article&gt;</w:t>
      </w:r>
      <w:r w:rsidRPr="00E33187">
        <w:t>Recital 23 a (new)</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3F" w:rsidRPr="00E33187" w14:paraId="744A276B" w14:textId="77777777" w:rsidTr="0039423F">
        <w:trPr>
          <w:jc w:val="center"/>
        </w:trPr>
        <w:tc>
          <w:tcPr>
            <w:tcW w:w="9752" w:type="dxa"/>
            <w:gridSpan w:val="2"/>
          </w:tcPr>
          <w:p w14:paraId="6D5BC2B9" w14:textId="77777777" w:rsidR="0039423F" w:rsidRPr="00E33187" w:rsidRDefault="0039423F">
            <w:pPr>
              <w:keepNext/>
            </w:pPr>
          </w:p>
        </w:tc>
      </w:tr>
      <w:tr w:rsidR="0039423F" w:rsidRPr="00E33187" w14:paraId="3DEC6DF8" w14:textId="77777777" w:rsidTr="0039423F">
        <w:trPr>
          <w:jc w:val="center"/>
        </w:trPr>
        <w:tc>
          <w:tcPr>
            <w:tcW w:w="4876" w:type="dxa"/>
            <w:hideMark/>
          </w:tcPr>
          <w:p w14:paraId="5BD72995" w14:textId="77777777" w:rsidR="0039423F" w:rsidRPr="00E33187" w:rsidRDefault="0039423F">
            <w:pPr>
              <w:pStyle w:val="ColumnHeading"/>
              <w:keepNext/>
            </w:pPr>
            <w:r w:rsidRPr="00E33187">
              <w:t>Text proposed by the Commission</w:t>
            </w:r>
          </w:p>
        </w:tc>
        <w:tc>
          <w:tcPr>
            <w:tcW w:w="4876" w:type="dxa"/>
            <w:hideMark/>
          </w:tcPr>
          <w:p w14:paraId="686320C1" w14:textId="77777777" w:rsidR="0039423F" w:rsidRPr="00E33187" w:rsidRDefault="0039423F">
            <w:pPr>
              <w:pStyle w:val="ColumnHeading"/>
              <w:keepNext/>
            </w:pPr>
            <w:r w:rsidRPr="00E33187">
              <w:t>Amendment</w:t>
            </w:r>
          </w:p>
        </w:tc>
      </w:tr>
      <w:tr w:rsidR="0039423F" w:rsidRPr="00E33187" w14:paraId="14735F11" w14:textId="77777777" w:rsidTr="0039423F">
        <w:trPr>
          <w:jc w:val="center"/>
        </w:trPr>
        <w:tc>
          <w:tcPr>
            <w:tcW w:w="4876" w:type="dxa"/>
          </w:tcPr>
          <w:p w14:paraId="3243A57A" w14:textId="77777777" w:rsidR="0039423F" w:rsidRPr="00E33187" w:rsidRDefault="0039423F">
            <w:pPr>
              <w:pStyle w:val="Normal6"/>
            </w:pPr>
          </w:p>
        </w:tc>
        <w:tc>
          <w:tcPr>
            <w:tcW w:w="4876" w:type="dxa"/>
            <w:hideMark/>
          </w:tcPr>
          <w:p w14:paraId="682FFFC0" w14:textId="77777777" w:rsidR="0039423F" w:rsidRPr="00E33187" w:rsidRDefault="0039423F">
            <w:pPr>
              <w:pStyle w:val="Normal6"/>
              <w:rPr>
                <w:szCs w:val="24"/>
              </w:rPr>
            </w:pPr>
            <w:r w:rsidRPr="00E33187">
              <w:rPr>
                <w:b/>
                <w:i/>
              </w:rPr>
              <w:t>(23a)</w:t>
            </w:r>
            <w:r w:rsidRPr="00E33187">
              <w:rPr>
                <w:b/>
                <w:i/>
              </w:rPr>
              <w:tab/>
              <w:t>Disparities are growing at subregional level, including in more prosperous regions where there are pockets of poverty.</w:t>
            </w:r>
          </w:p>
        </w:tc>
      </w:tr>
    </w:tbl>
    <w:p w14:paraId="2912BB63" w14:textId="77777777" w:rsidR="0039423F" w:rsidRPr="00E33187" w:rsidRDefault="0039423F" w:rsidP="0039423F">
      <w:r w:rsidRPr="00E33187">
        <w:rPr>
          <w:rStyle w:val="HideTWBExt"/>
          <w:noProof w:val="0"/>
        </w:rPr>
        <w:t>&lt;/Amend&gt;</w:t>
      </w:r>
    </w:p>
    <w:p w14:paraId="242F8D9A" w14:textId="401886A1" w:rsidR="0039423F" w:rsidRPr="00E33187" w:rsidRDefault="0039423F" w:rsidP="0039423F">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00974281" w:rsidRPr="00E33187">
        <w:rPr>
          <w:color w:val="000000"/>
        </w:rPr>
        <w:t>43</w:t>
      </w:r>
      <w:r w:rsidRPr="00E33187">
        <w:rPr>
          <w:rStyle w:val="HideTWBExt"/>
          <w:noProof w:val="0"/>
        </w:rPr>
        <w:t>&lt;/NumAm&gt;</w:t>
      </w:r>
    </w:p>
    <w:p w14:paraId="4F581D31" w14:textId="77777777" w:rsidR="0039423F" w:rsidRPr="00E33187" w:rsidRDefault="0039423F" w:rsidP="0039423F">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0264CF40" w14:textId="07F19526" w:rsidR="0039423F" w:rsidRPr="00AE2629" w:rsidRDefault="0039423F" w:rsidP="0039423F">
      <w:pPr>
        <w:pStyle w:val="NormalBold"/>
        <w:rPr>
          <w:lang w:val="fr-FR"/>
        </w:rPr>
      </w:pPr>
      <w:r w:rsidRPr="00AE2629">
        <w:rPr>
          <w:rStyle w:val="HideTWBExt"/>
          <w:noProof w:val="0"/>
          <w:lang w:val="fr-FR"/>
        </w:rPr>
        <w:t>&lt;Article&gt;</w:t>
      </w:r>
      <w:r w:rsidRPr="00AE2629">
        <w:rPr>
          <w:lang w:val="fr-FR"/>
        </w:rPr>
        <w:t xml:space="preserve">Recital 23 </w:t>
      </w:r>
      <w:r w:rsidR="002B24F7" w:rsidRPr="00AE2629">
        <w:rPr>
          <w:lang w:val="fr-FR"/>
        </w:rPr>
        <w:t xml:space="preserve">b </w:t>
      </w:r>
      <w:r w:rsidRPr="00AE2629">
        <w:rPr>
          <w:lang w:val="fr-FR"/>
        </w:rPr>
        <w:t>(new)</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3F" w:rsidRPr="00B86B07" w14:paraId="7EB5EB92" w14:textId="77777777" w:rsidTr="0039423F">
        <w:trPr>
          <w:trHeight w:val="240"/>
          <w:jc w:val="center"/>
        </w:trPr>
        <w:tc>
          <w:tcPr>
            <w:tcW w:w="9752" w:type="dxa"/>
            <w:gridSpan w:val="2"/>
          </w:tcPr>
          <w:p w14:paraId="706F73AF" w14:textId="77777777" w:rsidR="0039423F" w:rsidRPr="00AE2629" w:rsidRDefault="0039423F">
            <w:pPr>
              <w:rPr>
                <w:lang w:val="fr-FR"/>
              </w:rPr>
            </w:pPr>
          </w:p>
        </w:tc>
      </w:tr>
      <w:tr w:rsidR="0039423F" w:rsidRPr="00E33187" w14:paraId="7FB9544C" w14:textId="77777777" w:rsidTr="0039423F">
        <w:trPr>
          <w:trHeight w:val="240"/>
          <w:jc w:val="center"/>
        </w:trPr>
        <w:tc>
          <w:tcPr>
            <w:tcW w:w="4876" w:type="dxa"/>
            <w:hideMark/>
          </w:tcPr>
          <w:p w14:paraId="241B3FA5" w14:textId="77777777" w:rsidR="0039423F" w:rsidRPr="00E33187" w:rsidRDefault="0039423F">
            <w:pPr>
              <w:pStyle w:val="ColumnHeading"/>
            </w:pPr>
            <w:r w:rsidRPr="00E33187">
              <w:t>Text proposed by the Commission</w:t>
            </w:r>
          </w:p>
        </w:tc>
        <w:tc>
          <w:tcPr>
            <w:tcW w:w="4876" w:type="dxa"/>
            <w:hideMark/>
          </w:tcPr>
          <w:p w14:paraId="44655D4E" w14:textId="77777777" w:rsidR="0039423F" w:rsidRPr="00E33187" w:rsidRDefault="0039423F">
            <w:pPr>
              <w:pStyle w:val="ColumnHeading"/>
            </w:pPr>
            <w:r w:rsidRPr="00E33187">
              <w:t>Amendment</w:t>
            </w:r>
          </w:p>
        </w:tc>
      </w:tr>
      <w:tr w:rsidR="0039423F" w:rsidRPr="00E33187" w14:paraId="79599663" w14:textId="77777777" w:rsidTr="0039423F">
        <w:trPr>
          <w:jc w:val="center"/>
        </w:trPr>
        <w:tc>
          <w:tcPr>
            <w:tcW w:w="4876" w:type="dxa"/>
          </w:tcPr>
          <w:p w14:paraId="03E3D515" w14:textId="77777777" w:rsidR="0039423F" w:rsidRPr="00E33187" w:rsidRDefault="0039423F">
            <w:pPr>
              <w:pStyle w:val="Normal6"/>
            </w:pPr>
          </w:p>
        </w:tc>
        <w:tc>
          <w:tcPr>
            <w:tcW w:w="4876" w:type="dxa"/>
            <w:hideMark/>
          </w:tcPr>
          <w:p w14:paraId="567248A4" w14:textId="2207FBFC" w:rsidR="0039423F" w:rsidRPr="00E33187" w:rsidRDefault="0039423F" w:rsidP="00B77665">
            <w:pPr>
              <w:pStyle w:val="Normal6"/>
            </w:pPr>
            <w:r w:rsidRPr="00E33187">
              <w:rPr>
                <w:b/>
                <w:i/>
              </w:rPr>
              <w:t>(</w:t>
            </w:r>
            <w:r w:rsidR="002B24F7" w:rsidRPr="00E33187">
              <w:rPr>
                <w:b/>
                <w:i/>
              </w:rPr>
              <w:t>23b</w:t>
            </w:r>
            <w:r w:rsidRPr="00E33187">
              <w:rPr>
                <w:b/>
                <w:i/>
              </w:rPr>
              <w:t>)</w:t>
            </w:r>
            <w:r w:rsidRPr="00E33187">
              <w:tab/>
            </w:r>
            <w:r w:rsidRPr="00E33187">
              <w:rPr>
                <w:b/>
                <w:i/>
              </w:rPr>
              <w:t xml:space="preserve">Given the extension of the scope of the ESF+, the extra tasks </w:t>
            </w:r>
            <w:r w:rsidR="00985ED1" w:rsidRPr="00E33187">
              <w:rPr>
                <w:b/>
                <w:i/>
              </w:rPr>
              <w:t xml:space="preserve">should be </w:t>
            </w:r>
            <w:r w:rsidRPr="00E33187">
              <w:rPr>
                <w:b/>
                <w:i/>
              </w:rPr>
              <w:t xml:space="preserve">coupled with an increased budget in order to fulfil the goals of the </w:t>
            </w:r>
            <w:r w:rsidR="003725F9" w:rsidRPr="00E33187">
              <w:rPr>
                <w:b/>
                <w:i/>
              </w:rPr>
              <w:t>P</w:t>
            </w:r>
            <w:r w:rsidRPr="00E33187">
              <w:rPr>
                <w:b/>
                <w:i/>
              </w:rPr>
              <w:t>rogramme.</w:t>
            </w:r>
            <w:r w:rsidRPr="00E33187">
              <w:t xml:space="preserve"> </w:t>
            </w:r>
            <w:r w:rsidRPr="00E33187">
              <w:rPr>
                <w:b/>
                <w:i/>
              </w:rPr>
              <w:t>More funding is needed to combat unemployment, in particular youth unemployment, poverty and for the support of professional development and training, especially in the digital workplace, in line with the principles set out in the European Pillar of Social Rights.</w:t>
            </w:r>
          </w:p>
        </w:tc>
      </w:tr>
    </w:tbl>
    <w:p w14:paraId="7CEB59DC" w14:textId="77777777" w:rsidR="0039423F" w:rsidRPr="00E33187" w:rsidRDefault="0039423F" w:rsidP="0039423F">
      <w:r w:rsidRPr="00E33187">
        <w:rPr>
          <w:rStyle w:val="HideTWBExt"/>
          <w:noProof w:val="0"/>
        </w:rPr>
        <w:t>&lt;/Amend&gt;</w:t>
      </w:r>
    </w:p>
    <w:p w14:paraId="07BCB146" w14:textId="5DDEEBFC" w:rsidR="0039423F" w:rsidRPr="00E33187" w:rsidRDefault="0039423F" w:rsidP="0039423F">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00974281" w:rsidRPr="00E33187">
        <w:rPr>
          <w:color w:val="000000"/>
        </w:rPr>
        <w:t>44</w:t>
      </w:r>
      <w:r w:rsidRPr="00E33187">
        <w:rPr>
          <w:rStyle w:val="HideTWBExt"/>
          <w:b w:val="0"/>
          <w:noProof w:val="0"/>
        </w:rPr>
        <w:t>&lt;/NumAm&gt;</w:t>
      </w:r>
    </w:p>
    <w:p w14:paraId="6CE991AF" w14:textId="77777777" w:rsidR="0039423F" w:rsidRPr="00E33187" w:rsidRDefault="0039423F" w:rsidP="0039423F">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5786DCCF" w14:textId="4C100FB8" w:rsidR="0039423F" w:rsidRPr="00AE2629" w:rsidRDefault="0039423F" w:rsidP="0039423F">
      <w:pPr>
        <w:pStyle w:val="NormalBold"/>
        <w:rPr>
          <w:lang w:val="fr-FR"/>
        </w:rPr>
      </w:pPr>
      <w:r w:rsidRPr="00AE2629">
        <w:rPr>
          <w:rStyle w:val="HideTWBExt"/>
          <w:b w:val="0"/>
          <w:noProof w:val="0"/>
          <w:lang w:val="fr-FR"/>
        </w:rPr>
        <w:t>&lt;Article&gt;</w:t>
      </w:r>
      <w:r w:rsidRPr="00AE2629">
        <w:rPr>
          <w:lang w:val="fr-FR"/>
        </w:rPr>
        <w:t xml:space="preserve">Recital 23 </w:t>
      </w:r>
      <w:r w:rsidR="002B24F7" w:rsidRPr="00AE2629">
        <w:rPr>
          <w:lang w:val="fr-FR"/>
        </w:rPr>
        <w:t xml:space="preserve">c </w:t>
      </w:r>
      <w:r w:rsidRPr="00AE2629">
        <w:rPr>
          <w:lang w:val="fr-FR"/>
        </w:rPr>
        <w:t>(new)</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3F" w:rsidRPr="00B86B07" w14:paraId="6E0A6667" w14:textId="77777777" w:rsidTr="0039423F">
        <w:trPr>
          <w:jc w:val="center"/>
        </w:trPr>
        <w:tc>
          <w:tcPr>
            <w:tcW w:w="9752" w:type="dxa"/>
            <w:gridSpan w:val="2"/>
          </w:tcPr>
          <w:p w14:paraId="6BD1E350" w14:textId="77777777" w:rsidR="0039423F" w:rsidRPr="00AE2629" w:rsidRDefault="0039423F">
            <w:pPr>
              <w:keepNext/>
              <w:rPr>
                <w:lang w:val="fr-FR"/>
              </w:rPr>
            </w:pPr>
          </w:p>
        </w:tc>
      </w:tr>
      <w:tr w:rsidR="0039423F" w:rsidRPr="00E33187" w14:paraId="25AC5F12" w14:textId="77777777" w:rsidTr="0039423F">
        <w:trPr>
          <w:jc w:val="center"/>
        </w:trPr>
        <w:tc>
          <w:tcPr>
            <w:tcW w:w="4876" w:type="dxa"/>
            <w:hideMark/>
          </w:tcPr>
          <w:p w14:paraId="20075E74" w14:textId="77777777" w:rsidR="0039423F" w:rsidRPr="00E33187" w:rsidRDefault="0039423F">
            <w:pPr>
              <w:pStyle w:val="ColumnHeading"/>
              <w:keepNext/>
            </w:pPr>
            <w:r w:rsidRPr="00E33187">
              <w:t>Text proposed by the Commission</w:t>
            </w:r>
          </w:p>
        </w:tc>
        <w:tc>
          <w:tcPr>
            <w:tcW w:w="4876" w:type="dxa"/>
            <w:hideMark/>
          </w:tcPr>
          <w:p w14:paraId="55BF444F" w14:textId="77777777" w:rsidR="0039423F" w:rsidRPr="00E33187" w:rsidRDefault="0039423F">
            <w:pPr>
              <w:pStyle w:val="ColumnHeading"/>
              <w:keepNext/>
            </w:pPr>
            <w:r w:rsidRPr="00E33187">
              <w:t>Amendment</w:t>
            </w:r>
          </w:p>
        </w:tc>
      </w:tr>
      <w:tr w:rsidR="0039423F" w:rsidRPr="00E33187" w14:paraId="2612237F" w14:textId="77777777" w:rsidTr="0039423F">
        <w:trPr>
          <w:jc w:val="center"/>
        </w:trPr>
        <w:tc>
          <w:tcPr>
            <w:tcW w:w="4876" w:type="dxa"/>
          </w:tcPr>
          <w:p w14:paraId="60C7FD3E" w14:textId="77777777" w:rsidR="0039423F" w:rsidRPr="00E33187" w:rsidRDefault="0039423F">
            <w:pPr>
              <w:pStyle w:val="Normal6"/>
            </w:pPr>
          </w:p>
        </w:tc>
        <w:tc>
          <w:tcPr>
            <w:tcW w:w="4876" w:type="dxa"/>
            <w:hideMark/>
          </w:tcPr>
          <w:p w14:paraId="734B2D34" w14:textId="4C2C55D9" w:rsidR="0039423F" w:rsidRPr="00E33187" w:rsidRDefault="0039423F" w:rsidP="00EA2CB3">
            <w:pPr>
              <w:pStyle w:val="Normal6"/>
              <w:rPr>
                <w:szCs w:val="24"/>
              </w:rPr>
            </w:pPr>
            <w:r w:rsidRPr="00E33187">
              <w:rPr>
                <w:b/>
                <w:i/>
              </w:rPr>
              <w:t>(</w:t>
            </w:r>
            <w:r w:rsidR="002B24F7" w:rsidRPr="00E33187">
              <w:rPr>
                <w:b/>
                <w:i/>
              </w:rPr>
              <w:t>23c</w:t>
            </w:r>
            <w:r w:rsidRPr="00E33187">
              <w:rPr>
                <w:b/>
                <w:i/>
              </w:rPr>
              <w:t>)</w:t>
            </w:r>
            <w:r w:rsidRPr="00E33187">
              <w:rPr>
                <w:b/>
                <w:i/>
              </w:rPr>
              <w:tab/>
              <w:t xml:space="preserve">EURES </w:t>
            </w:r>
            <w:r w:rsidR="00781F95" w:rsidRPr="00E33187">
              <w:rPr>
                <w:b/>
                <w:i/>
              </w:rPr>
              <w:t xml:space="preserve">should </w:t>
            </w:r>
            <w:r w:rsidRPr="00E33187">
              <w:rPr>
                <w:b/>
                <w:i/>
              </w:rPr>
              <w:t>be strengthened on a long-term basis, in particular through the comprehensive development of the internet platform and the active involvement of the Member States. Member States should use th</w:t>
            </w:r>
            <w:r w:rsidR="00781F95" w:rsidRPr="00E33187">
              <w:rPr>
                <w:b/>
                <w:i/>
              </w:rPr>
              <w:t>is</w:t>
            </w:r>
            <w:r w:rsidRPr="00E33187">
              <w:rPr>
                <w:b/>
                <w:i/>
              </w:rPr>
              <w:t xml:space="preserve"> existing model more effectively and publish details of all vacant jobs in the EURES system.</w:t>
            </w:r>
          </w:p>
        </w:tc>
      </w:tr>
    </w:tbl>
    <w:p w14:paraId="20E87F81" w14:textId="77777777" w:rsidR="0039423F" w:rsidRPr="00E33187" w:rsidRDefault="0039423F" w:rsidP="0039423F">
      <w:r w:rsidRPr="00E33187">
        <w:rPr>
          <w:rStyle w:val="HideTWBExt"/>
          <w:noProof w:val="0"/>
        </w:rPr>
        <w:t>&lt;/Amend&gt;</w:t>
      </w:r>
    </w:p>
    <w:p w14:paraId="74669856" w14:textId="5BE63DB9" w:rsidR="003E36E6" w:rsidRPr="00E33187" w:rsidRDefault="003E36E6" w:rsidP="003E36E6">
      <w:pPr>
        <w:pStyle w:val="AMNumberTabs"/>
        <w:keepNext/>
      </w:pPr>
      <w:r w:rsidRPr="00E33187">
        <w:rPr>
          <w:rStyle w:val="HideTWBExt"/>
          <w:b w:val="0"/>
          <w:noProof w:val="0"/>
        </w:rPr>
        <w:lastRenderedPageBreak/>
        <w:t>&lt;Amend&gt;</w:t>
      </w:r>
      <w:r w:rsidR="00590A1A" w:rsidRPr="00E33187">
        <w:t>Amendment</w:t>
      </w:r>
      <w:r w:rsidRPr="00E33187">
        <w:tab/>
      </w:r>
      <w:r w:rsidRPr="00E33187">
        <w:tab/>
      </w:r>
      <w:r w:rsidRPr="00E33187">
        <w:rPr>
          <w:rStyle w:val="HideTWBExt"/>
          <w:b w:val="0"/>
          <w:noProof w:val="0"/>
        </w:rPr>
        <w:t>&lt;NumAm&gt;</w:t>
      </w:r>
      <w:r w:rsidR="00974281" w:rsidRPr="00E33187">
        <w:rPr>
          <w:color w:val="000000"/>
        </w:rPr>
        <w:t>45</w:t>
      </w:r>
      <w:r w:rsidRPr="00E33187">
        <w:rPr>
          <w:rStyle w:val="HideTWBExt"/>
          <w:b w:val="0"/>
          <w:noProof w:val="0"/>
        </w:rPr>
        <w:t>&lt;/NumAm&gt;</w:t>
      </w:r>
    </w:p>
    <w:p w14:paraId="1EEF038B" w14:textId="77777777" w:rsidR="003E36E6" w:rsidRPr="00E33187" w:rsidRDefault="003E36E6" w:rsidP="003E36E6">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5267BF57" w14:textId="77777777" w:rsidR="003E36E6" w:rsidRPr="00E33187" w:rsidRDefault="003E36E6" w:rsidP="003E36E6">
      <w:pPr>
        <w:pStyle w:val="NormalBold"/>
      </w:pPr>
      <w:r w:rsidRPr="00E33187">
        <w:rPr>
          <w:rStyle w:val="HideTWBExt"/>
          <w:b w:val="0"/>
          <w:noProof w:val="0"/>
        </w:rPr>
        <w:t>&lt;Article&gt;</w:t>
      </w:r>
      <w:r w:rsidRPr="00E33187">
        <w:t>Recital 24</w:t>
      </w:r>
      <w:r w:rsidRPr="00E33187">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340"/>
        <w:gridCol w:w="4536"/>
        <w:gridCol w:w="340"/>
        <w:gridCol w:w="4536"/>
        <w:gridCol w:w="340"/>
      </w:tblGrid>
      <w:tr w:rsidR="003E36E6" w:rsidRPr="00E33187" w14:paraId="1927E426" w14:textId="77777777" w:rsidTr="003E36E6">
        <w:trPr>
          <w:gridAfter w:val="1"/>
          <w:wAfter w:w="340" w:type="dxa"/>
          <w:jc w:val="center"/>
        </w:trPr>
        <w:tc>
          <w:tcPr>
            <w:tcW w:w="9752" w:type="dxa"/>
            <w:gridSpan w:val="4"/>
          </w:tcPr>
          <w:p w14:paraId="71245042" w14:textId="77777777" w:rsidR="003E36E6" w:rsidRPr="00E33187" w:rsidRDefault="003E36E6">
            <w:pPr>
              <w:keepNext/>
            </w:pPr>
          </w:p>
        </w:tc>
      </w:tr>
      <w:tr w:rsidR="003E36E6" w:rsidRPr="00E33187" w14:paraId="211E4F00" w14:textId="77777777" w:rsidTr="003E36E6">
        <w:trPr>
          <w:gridAfter w:val="1"/>
          <w:wAfter w:w="340" w:type="dxa"/>
          <w:jc w:val="center"/>
        </w:trPr>
        <w:tc>
          <w:tcPr>
            <w:tcW w:w="4876" w:type="dxa"/>
            <w:gridSpan w:val="2"/>
            <w:hideMark/>
          </w:tcPr>
          <w:p w14:paraId="2A683623" w14:textId="77777777" w:rsidR="003E36E6" w:rsidRPr="00E33187" w:rsidRDefault="003E36E6">
            <w:pPr>
              <w:pStyle w:val="ColumnHeading"/>
              <w:keepNext/>
            </w:pPr>
            <w:r w:rsidRPr="00E33187">
              <w:t>Text proposed by the Commission</w:t>
            </w:r>
          </w:p>
        </w:tc>
        <w:tc>
          <w:tcPr>
            <w:tcW w:w="4876" w:type="dxa"/>
            <w:gridSpan w:val="2"/>
            <w:hideMark/>
          </w:tcPr>
          <w:p w14:paraId="7AF19642" w14:textId="77777777" w:rsidR="003E36E6" w:rsidRPr="00E33187" w:rsidRDefault="003E36E6">
            <w:pPr>
              <w:pStyle w:val="ColumnHeading"/>
              <w:keepNext/>
            </w:pPr>
            <w:r w:rsidRPr="00E33187">
              <w:t>Amendment</w:t>
            </w:r>
          </w:p>
        </w:tc>
      </w:tr>
      <w:tr w:rsidR="003E36E6" w:rsidRPr="00E33187" w14:paraId="6E594C7B" w14:textId="77777777" w:rsidTr="003E36E6">
        <w:trPr>
          <w:gridBefore w:val="1"/>
          <w:wBefore w:w="340" w:type="dxa"/>
          <w:jc w:val="center"/>
        </w:trPr>
        <w:tc>
          <w:tcPr>
            <w:tcW w:w="4876" w:type="dxa"/>
            <w:gridSpan w:val="2"/>
            <w:hideMark/>
          </w:tcPr>
          <w:p w14:paraId="22C97191" w14:textId="77777777" w:rsidR="003E36E6" w:rsidRPr="00E33187" w:rsidRDefault="003E36E6">
            <w:pPr>
              <w:pStyle w:val="Normal6"/>
            </w:pPr>
            <w:r w:rsidRPr="00E33187">
              <w:t>(24)</w:t>
            </w:r>
            <w:r w:rsidRPr="00E33187">
              <w:tab/>
              <w:t xml:space="preserve">Member States should ensure coordination and complementarity between the actions supported by </w:t>
            </w:r>
            <w:r w:rsidRPr="00E33187">
              <w:rPr>
                <w:b/>
                <w:i/>
              </w:rPr>
              <w:t>these funds</w:t>
            </w:r>
            <w:r w:rsidRPr="00E33187">
              <w:t>.</w:t>
            </w:r>
          </w:p>
        </w:tc>
        <w:tc>
          <w:tcPr>
            <w:tcW w:w="4876" w:type="dxa"/>
            <w:gridSpan w:val="2"/>
            <w:hideMark/>
          </w:tcPr>
          <w:p w14:paraId="251694DB" w14:textId="2ADABE85" w:rsidR="003E36E6" w:rsidRPr="00E33187" w:rsidRDefault="003E36E6">
            <w:pPr>
              <w:pStyle w:val="Normal6"/>
              <w:rPr>
                <w:szCs w:val="24"/>
              </w:rPr>
            </w:pPr>
            <w:r w:rsidRPr="00E33187">
              <w:t>(24)</w:t>
            </w:r>
            <w:r w:rsidRPr="00E33187">
              <w:tab/>
              <w:t xml:space="preserve">Member States </w:t>
            </w:r>
            <w:r w:rsidRPr="00E33187">
              <w:rPr>
                <w:b/>
                <w:i/>
              </w:rPr>
              <w:t>and the Commission</w:t>
            </w:r>
            <w:r w:rsidRPr="00E33187">
              <w:t xml:space="preserve"> should ensure coordination and complementarity </w:t>
            </w:r>
            <w:r w:rsidRPr="00E33187">
              <w:rPr>
                <w:b/>
                <w:i/>
              </w:rPr>
              <w:t xml:space="preserve">and exploit synergies </w:t>
            </w:r>
            <w:r w:rsidRPr="00E33187">
              <w:t xml:space="preserve">between the actions supported by </w:t>
            </w:r>
            <w:r w:rsidRPr="00E33187">
              <w:rPr>
                <w:b/>
                <w:i/>
              </w:rPr>
              <w:t xml:space="preserve">the ESF+ and the other Union </w:t>
            </w:r>
            <w:r w:rsidR="003725F9" w:rsidRPr="00E33187">
              <w:rPr>
                <w:b/>
                <w:i/>
              </w:rPr>
              <w:t>p</w:t>
            </w:r>
            <w:r w:rsidRPr="00E33187">
              <w:rPr>
                <w:b/>
                <w:i/>
              </w:rPr>
              <w:t xml:space="preserve">rogrammes and instruments such as </w:t>
            </w:r>
            <w:r w:rsidR="003725F9" w:rsidRPr="00E33187">
              <w:rPr>
                <w:b/>
                <w:i/>
              </w:rPr>
              <w:t xml:space="preserve">the </w:t>
            </w:r>
            <w:r w:rsidRPr="00E33187">
              <w:rPr>
                <w:b/>
                <w:i/>
              </w:rPr>
              <w:t>European Globalisation Adjustment Fund, the European Regional Development Fund, the European Maritime and Fisheries Fund, Erasmus, the Asylum and Migration Fund, Horizon Europe, the European Agricultural Fund for Rural Development, the Digital Europe Programme, InvestEU, Creative Europe or the European Solidarity Corps</w:t>
            </w:r>
            <w:r w:rsidRPr="00E33187">
              <w:t>.</w:t>
            </w:r>
          </w:p>
        </w:tc>
      </w:tr>
    </w:tbl>
    <w:p w14:paraId="72D7E9FD" w14:textId="77777777" w:rsidR="003E36E6" w:rsidRPr="00E33187" w:rsidRDefault="003E36E6" w:rsidP="003E36E6">
      <w:r w:rsidRPr="00E33187">
        <w:rPr>
          <w:rStyle w:val="HideTWBExt"/>
          <w:noProof w:val="0"/>
        </w:rPr>
        <w:t>&lt;/Amend&gt;</w:t>
      </w:r>
    </w:p>
    <w:p w14:paraId="751C1A2D" w14:textId="386EB4B0" w:rsidR="0039423F" w:rsidRPr="00E33187" w:rsidRDefault="0039423F" w:rsidP="0039423F">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00974281" w:rsidRPr="00E33187">
        <w:rPr>
          <w:color w:val="000000"/>
        </w:rPr>
        <w:t>46</w:t>
      </w:r>
      <w:r w:rsidRPr="00E33187">
        <w:rPr>
          <w:rStyle w:val="HideTWBExt"/>
          <w:b w:val="0"/>
          <w:noProof w:val="0"/>
        </w:rPr>
        <w:t>&lt;/NumAm&gt;</w:t>
      </w:r>
    </w:p>
    <w:p w14:paraId="522520E4" w14:textId="77777777" w:rsidR="0039423F" w:rsidRPr="00E33187" w:rsidRDefault="0039423F" w:rsidP="0039423F">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756B9E12" w14:textId="77777777" w:rsidR="0039423F" w:rsidRPr="00E33187" w:rsidRDefault="0039423F" w:rsidP="0039423F">
      <w:pPr>
        <w:pStyle w:val="NormalBold"/>
      </w:pPr>
      <w:r w:rsidRPr="00E33187">
        <w:rPr>
          <w:rStyle w:val="HideTWBExt"/>
          <w:b w:val="0"/>
          <w:noProof w:val="0"/>
        </w:rPr>
        <w:t>&lt;Article&gt;</w:t>
      </w:r>
      <w:r w:rsidRPr="00E33187">
        <w:t>Recital 25</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3F" w:rsidRPr="00E33187" w14:paraId="4A4BAFE8" w14:textId="77777777" w:rsidTr="0039423F">
        <w:trPr>
          <w:jc w:val="center"/>
        </w:trPr>
        <w:tc>
          <w:tcPr>
            <w:tcW w:w="9752" w:type="dxa"/>
            <w:gridSpan w:val="2"/>
          </w:tcPr>
          <w:p w14:paraId="3C9C112D" w14:textId="77777777" w:rsidR="0039423F" w:rsidRPr="00E33187" w:rsidRDefault="0039423F">
            <w:pPr>
              <w:keepNext/>
            </w:pPr>
          </w:p>
        </w:tc>
      </w:tr>
      <w:tr w:rsidR="0039423F" w:rsidRPr="00E33187" w14:paraId="199C9BF4" w14:textId="77777777" w:rsidTr="0039423F">
        <w:trPr>
          <w:jc w:val="center"/>
        </w:trPr>
        <w:tc>
          <w:tcPr>
            <w:tcW w:w="4876" w:type="dxa"/>
            <w:hideMark/>
          </w:tcPr>
          <w:p w14:paraId="54A838D6" w14:textId="77777777" w:rsidR="0039423F" w:rsidRPr="00E33187" w:rsidRDefault="0039423F">
            <w:pPr>
              <w:pStyle w:val="ColumnHeading"/>
              <w:keepNext/>
            </w:pPr>
            <w:r w:rsidRPr="00E33187">
              <w:t>Text proposed by the Commission</w:t>
            </w:r>
          </w:p>
        </w:tc>
        <w:tc>
          <w:tcPr>
            <w:tcW w:w="4876" w:type="dxa"/>
            <w:hideMark/>
          </w:tcPr>
          <w:p w14:paraId="5499569D" w14:textId="77777777" w:rsidR="0039423F" w:rsidRPr="00E33187" w:rsidRDefault="0039423F">
            <w:pPr>
              <w:pStyle w:val="ColumnHeading"/>
              <w:keepNext/>
            </w:pPr>
            <w:r w:rsidRPr="00E33187">
              <w:t>Amendment</w:t>
            </w:r>
          </w:p>
        </w:tc>
      </w:tr>
      <w:tr w:rsidR="0039423F" w:rsidRPr="00E33187" w14:paraId="245B1E12" w14:textId="77777777" w:rsidTr="0039423F">
        <w:trPr>
          <w:jc w:val="center"/>
        </w:trPr>
        <w:tc>
          <w:tcPr>
            <w:tcW w:w="4876" w:type="dxa"/>
            <w:hideMark/>
          </w:tcPr>
          <w:p w14:paraId="2817AE18" w14:textId="77777777" w:rsidR="0039423F" w:rsidRPr="00E33187" w:rsidRDefault="0039423F">
            <w:pPr>
              <w:pStyle w:val="Normal6"/>
            </w:pPr>
            <w:r w:rsidRPr="00E33187">
              <w:t>(25)</w:t>
            </w:r>
            <w:r w:rsidRPr="00E33187">
              <w:tab/>
              <w:t xml:space="preserve">In accordance with </w:t>
            </w:r>
            <w:r w:rsidRPr="00E33187">
              <w:rPr>
                <w:b/>
                <w:i/>
              </w:rPr>
              <w:t>Article</w:t>
            </w:r>
            <w:r w:rsidRPr="00E33187">
              <w:t xml:space="preserve"> 349 TFEU and Article 2 of Protocol No 6 to the 1994 Act of Accession, the outermost regions </w:t>
            </w:r>
            <w:r w:rsidRPr="00E33187">
              <w:rPr>
                <w:b/>
                <w:i/>
              </w:rPr>
              <w:t>and</w:t>
            </w:r>
            <w:r w:rsidRPr="00E33187">
              <w:t xml:space="preserve"> the northern sparsely populated regions are entitled to specific measures under common policies and EU programmes. Due to the </w:t>
            </w:r>
            <w:r w:rsidRPr="00E33187">
              <w:rPr>
                <w:b/>
                <w:i/>
              </w:rPr>
              <w:t>permanent constraints</w:t>
            </w:r>
            <w:r w:rsidRPr="00E33187">
              <w:t xml:space="preserve"> these regions </w:t>
            </w:r>
            <w:r w:rsidRPr="00E33187">
              <w:rPr>
                <w:b/>
                <w:i/>
              </w:rPr>
              <w:t>require</w:t>
            </w:r>
            <w:r w:rsidRPr="00E33187">
              <w:t xml:space="preserve"> specific support.</w:t>
            </w:r>
          </w:p>
        </w:tc>
        <w:tc>
          <w:tcPr>
            <w:tcW w:w="4876" w:type="dxa"/>
            <w:hideMark/>
          </w:tcPr>
          <w:p w14:paraId="2F7E8904" w14:textId="5D4B7C06" w:rsidR="0039423F" w:rsidRPr="00E33187" w:rsidRDefault="0039423F" w:rsidP="00E957FD">
            <w:pPr>
              <w:pStyle w:val="Normal6"/>
              <w:rPr>
                <w:szCs w:val="24"/>
              </w:rPr>
            </w:pPr>
            <w:r w:rsidRPr="00E33187">
              <w:t>(25)</w:t>
            </w:r>
            <w:r w:rsidRPr="00E33187">
              <w:tab/>
              <w:t xml:space="preserve">In accordance with </w:t>
            </w:r>
            <w:r w:rsidRPr="00E33187">
              <w:rPr>
                <w:b/>
                <w:i/>
              </w:rPr>
              <w:t>Articles</w:t>
            </w:r>
            <w:r w:rsidRPr="00E33187">
              <w:t xml:space="preserve"> 349 </w:t>
            </w:r>
            <w:r w:rsidRPr="00E33187">
              <w:rPr>
                <w:b/>
                <w:i/>
              </w:rPr>
              <w:t xml:space="preserve">and 174 </w:t>
            </w:r>
            <w:r w:rsidRPr="00E33187">
              <w:t>TFEU and Article 2 of Protocol No 6 to the 1994 Act of Accession, the outermost regions</w:t>
            </w:r>
            <w:r w:rsidRPr="00E33187">
              <w:rPr>
                <w:b/>
                <w:i/>
              </w:rPr>
              <w:t>,</w:t>
            </w:r>
            <w:r w:rsidRPr="00E33187">
              <w:t xml:space="preserve"> the northern sparsely populated regions </w:t>
            </w:r>
            <w:r w:rsidRPr="00E33187">
              <w:rPr>
                <w:b/>
                <w:i/>
              </w:rPr>
              <w:t xml:space="preserve">and islands </w:t>
            </w:r>
            <w:r w:rsidRPr="00E33187">
              <w:t xml:space="preserve">are entitled to specific measures under common policies and EU programmes. </w:t>
            </w:r>
            <w:r w:rsidR="00E957FD" w:rsidRPr="00E33187">
              <w:rPr>
                <w:b/>
                <w:i/>
              </w:rPr>
              <w:t>Because they</w:t>
            </w:r>
            <w:r w:rsidR="00711DA0" w:rsidRPr="00E33187">
              <w:rPr>
                <w:b/>
                <w:i/>
                <w:szCs w:val="24"/>
              </w:rPr>
              <w:t xml:space="preserve"> suffer from severe and permanent natural handicaps,</w:t>
            </w:r>
            <w:r w:rsidR="00711DA0" w:rsidRPr="00E33187">
              <w:rPr>
                <w:szCs w:val="24"/>
              </w:rPr>
              <w:t xml:space="preserve"> </w:t>
            </w:r>
            <w:r w:rsidRPr="00E33187">
              <w:t xml:space="preserve">these regions </w:t>
            </w:r>
            <w:r w:rsidR="00711DA0" w:rsidRPr="00E33187">
              <w:rPr>
                <w:b/>
                <w:i/>
                <w:szCs w:val="24"/>
              </w:rPr>
              <w:t xml:space="preserve">need </w:t>
            </w:r>
            <w:r w:rsidRPr="00E33187">
              <w:t>specific support.</w:t>
            </w:r>
            <w:r w:rsidR="00DA366B" w:rsidRPr="00E33187">
              <w:t xml:space="preserve"> </w:t>
            </w:r>
          </w:p>
        </w:tc>
      </w:tr>
    </w:tbl>
    <w:p w14:paraId="569D542E" w14:textId="77777777" w:rsidR="0039423F" w:rsidRPr="00E33187" w:rsidRDefault="0039423F" w:rsidP="0039423F">
      <w:pPr>
        <w:pStyle w:val="JustificationTitle"/>
      </w:pPr>
      <w:r w:rsidRPr="00E33187">
        <w:rPr>
          <w:rStyle w:val="HideTWBExt"/>
          <w:i w:val="0"/>
          <w:noProof w:val="0"/>
        </w:rPr>
        <w:t>&lt;TitreJust&gt;</w:t>
      </w:r>
      <w:r w:rsidRPr="00E33187">
        <w:t>Justification</w:t>
      </w:r>
      <w:r w:rsidRPr="00E33187">
        <w:rPr>
          <w:rStyle w:val="HideTWBExt"/>
          <w:i w:val="0"/>
          <w:noProof w:val="0"/>
        </w:rPr>
        <w:t>&lt;/TitreJust&gt;</w:t>
      </w:r>
    </w:p>
    <w:p w14:paraId="6CB35907" w14:textId="77777777" w:rsidR="0039423F" w:rsidRPr="00E33187" w:rsidRDefault="0039423F" w:rsidP="0039423F">
      <w:pPr>
        <w:pStyle w:val="Normal12Italic"/>
      </w:pPr>
      <w:r w:rsidRPr="00E33187">
        <w:t>The geographical extent of ESF+ needs to be clearly established.</w:t>
      </w:r>
    </w:p>
    <w:p w14:paraId="376B4619" w14:textId="77777777" w:rsidR="0039423F" w:rsidRPr="00E33187" w:rsidRDefault="0039423F" w:rsidP="0039423F">
      <w:pPr>
        <w:rPr>
          <w:szCs w:val="24"/>
        </w:rPr>
      </w:pPr>
      <w:r w:rsidRPr="00E33187">
        <w:rPr>
          <w:rStyle w:val="HideTWBExt"/>
          <w:noProof w:val="0"/>
        </w:rPr>
        <w:t>&lt;/Amend&gt;</w:t>
      </w:r>
    </w:p>
    <w:p w14:paraId="296CFDEE" w14:textId="7CEE98D9" w:rsidR="00A86807" w:rsidRPr="00E33187" w:rsidRDefault="00A86807" w:rsidP="0039423F">
      <w:pPr>
        <w:pStyle w:val="AMNumberTabs"/>
        <w:keepNext/>
      </w:pPr>
      <w:r w:rsidRPr="00E33187">
        <w:rPr>
          <w:rStyle w:val="HideTWBExt"/>
          <w:b w:val="0"/>
          <w:noProof w:val="0"/>
          <w:color w:val="auto"/>
        </w:rPr>
        <w:lastRenderedPageBreak/>
        <w:t>&lt;Amend&gt;</w:t>
      </w:r>
      <w:r w:rsidRPr="00E33187">
        <w:t>Amendment</w:t>
      </w:r>
      <w:r w:rsidRPr="00E33187">
        <w:tab/>
      </w:r>
      <w:r w:rsidRPr="00E33187">
        <w:tab/>
      </w:r>
      <w:r w:rsidRPr="00E33187">
        <w:rPr>
          <w:rStyle w:val="HideTWBExt"/>
          <w:b w:val="0"/>
          <w:noProof w:val="0"/>
          <w:color w:val="auto"/>
        </w:rPr>
        <w:t>&lt;NumAm&gt;</w:t>
      </w:r>
      <w:r w:rsidR="00974281" w:rsidRPr="00E33187">
        <w:rPr>
          <w:color w:val="000000"/>
        </w:rPr>
        <w:t>47</w:t>
      </w:r>
      <w:r w:rsidRPr="00E33187">
        <w:rPr>
          <w:rStyle w:val="HideTWBExt"/>
          <w:b w:val="0"/>
          <w:noProof w:val="0"/>
          <w:color w:val="auto"/>
        </w:rPr>
        <w:t>&lt;/NumAm&gt;</w:t>
      </w:r>
    </w:p>
    <w:p w14:paraId="55566CED" w14:textId="7FF2B5C8" w:rsidR="00A86807" w:rsidRPr="00E33187" w:rsidRDefault="00A86807" w:rsidP="00A86807">
      <w:pPr>
        <w:pStyle w:val="NormalBold12b"/>
        <w:keepNext/>
      </w:pPr>
      <w:r w:rsidRPr="00E33187">
        <w:rPr>
          <w:rStyle w:val="HideTWBExt"/>
          <w:b w:val="0"/>
          <w:noProof w:val="0"/>
          <w:color w:val="auto"/>
        </w:rPr>
        <w:t>&lt;DocAmend&gt;</w:t>
      </w:r>
      <w:r w:rsidRPr="00E33187">
        <w:t>Proposal for a regulation</w:t>
      </w:r>
      <w:r w:rsidRPr="00E33187">
        <w:rPr>
          <w:rStyle w:val="HideTWBExt"/>
          <w:b w:val="0"/>
          <w:noProof w:val="0"/>
          <w:color w:val="auto"/>
        </w:rPr>
        <w:t>&lt;/DocAmend&gt;</w:t>
      </w:r>
    </w:p>
    <w:p w14:paraId="6F9D954A" w14:textId="3387DC0E" w:rsidR="00A86807" w:rsidRPr="00E33187" w:rsidRDefault="00A86807" w:rsidP="00A86807">
      <w:pPr>
        <w:pStyle w:val="NormalBold"/>
      </w:pPr>
      <w:r w:rsidRPr="00E33187">
        <w:rPr>
          <w:rStyle w:val="HideTWBExt"/>
          <w:b w:val="0"/>
          <w:noProof w:val="0"/>
          <w:color w:val="auto"/>
        </w:rPr>
        <w:t>&lt;Article&gt;</w:t>
      </w:r>
      <w:r w:rsidRPr="00E33187">
        <w:t>Recital 25 a (new)</w:t>
      </w:r>
      <w:r w:rsidRPr="00E331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C27" w:rsidRPr="00E33187" w14:paraId="283AF518" w14:textId="0A608CCA" w:rsidTr="00A86807">
        <w:trPr>
          <w:jc w:val="center"/>
        </w:trPr>
        <w:tc>
          <w:tcPr>
            <w:tcW w:w="9752" w:type="dxa"/>
            <w:gridSpan w:val="2"/>
          </w:tcPr>
          <w:p w14:paraId="0B7525E2" w14:textId="7E11C286" w:rsidR="00A86807" w:rsidRPr="00E33187" w:rsidRDefault="00A86807">
            <w:pPr>
              <w:keepNext/>
            </w:pPr>
          </w:p>
        </w:tc>
      </w:tr>
      <w:tr w:rsidR="00952C27" w:rsidRPr="00E33187" w14:paraId="77AB8411" w14:textId="67E43A3A" w:rsidTr="00A86807">
        <w:trPr>
          <w:jc w:val="center"/>
        </w:trPr>
        <w:tc>
          <w:tcPr>
            <w:tcW w:w="4876" w:type="dxa"/>
            <w:hideMark/>
          </w:tcPr>
          <w:p w14:paraId="78D950B7" w14:textId="3505C978" w:rsidR="00A86807" w:rsidRPr="00E33187" w:rsidRDefault="00A86807">
            <w:pPr>
              <w:pStyle w:val="ColumnHeading"/>
              <w:keepNext/>
            </w:pPr>
            <w:r w:rsidRPr="00E33187">
              <w:t>Text proposed by the Commission</w:t>
            </w:r>
          </w:p>
        </w:tc>
        <w:tc>
          <w:tcPr>
            <w:tcW w:w="4876" w:type="dxa"/>
            <w:hideMark/>
          </w:tcPr>
          <w:p w14:paraId="43FA62C2" w14:textId="3A0EE140" w:rsidR="00A86807" w:rsidRPr="00E33187" w:rsidRDefault="00A86807">
            <w:pPr>
              <w:pStyle w:val="ColumnHeading"/>
              <w:keepNext/>
            </w:pPr>
            <w:r w:rsidRPr="00E33187">
              <w:t>Amendment</w:t>
            </w:r>
          </w:p>
        </w:tc>
      </w:tr>
      <w:tr w:rsidR="00952C27" w:rsidRPr="00E33187" w14:paraId="4B47BD19" w14:textId="405310EB" w:rsidTr="00A86807">
        <w:trPr>
          <w:jc w:val="center"/>
        </w:trPr>
        <w:tc>
          <w:tcPr>
            <w:tcW w:w="4876" w:type="dxa"/>
          </w:tcPr>
          <w:p w14:paraId="09F666FB" w14:textId="399AA514" w:rsidR="00A86807" w:rsidRPr="00E33187" w:rsidRDefault="00A86807">
            <w:pPr>
              <w:pStyle w:val="Normal6"/>
            </w:pPr>
          </w:p>
        </w:tc>
        <w:tc>
          <w:tcPr>
            <w:tcW w:w="4876" w:type="dxa"/>
            <w:hideMark/>
          </w:tcPr>
          <w:p w14:paraId="4CD966C0" w14:textId="686AC74C" w:rsidR="00A86807" w:rsidRPr="00E33187" w:rsidRDefault="00A86807" w:rsidP="00E957FD">
            <w:pPr>
              <w:pStyle w:val="Normal6"/>
              <w:rPr>
                <w:szCs w:val="24"/>
              </w:rPr>
            </w:pPr>
            <w:r w:rsidRPr="00E33187">
              <w:rPr>
                <w:b/>
                <w:i/>
              </w:rPr>
              <w:t>(25a)</w:t>
            </w:r>
            <w:r w:rsidRPr="00E33187">
              <w:rPr>
                <w:b/>
                <w:i/>
              </w:rPr>
              <w:tab/>
              <w:t xml:space="preserve">In accordance with Article 174 TFEU, the Member States and the Commission should ensure that the ESF+ contributes to the development and implementation of specific policies to address the constraints and difficulties experienced by regions </w:t>
            </w:r>
            <w:r w:rsidR="00E957FD" w:rsidRPr="00E33187">
              <w:rPr>
                <w:b/>
                <w:i/>
              </w:rPr>
              <w:t xml:space="preserve">that </w:t>
            </w:r>
            <w:r w:rsidRPr="00E33187">
              <w:rPr>
                <w:b/>
                <w:i/>
              </w:rPr>
              <w:t>suffer from severe and permanent demographic handicaps, such as depopulated regions and sparsely populated regions.</w:t>
            </w:r>
          </w:p>
        </w:tc>
      </w:tr>
    </w:tbl>
    <w:p w14:paraId="1A2E50C2" w14:textId="62FE9BF1" w:rsidR="00A86807" w:rsidRPr="00E33187" w:rsidRDefault="00A86807" w:rsidP="00A86807">
      <w:pPr>
        <w:rPr>
          <w:szCs w:val="24"/>
        </w:rPr>
      </w:pPr>
      <w:r w:rsidRPr="00E33187">
        <w:rPr>
          <w:rStyle w:val="HideTWBExt"/>
          <w:noProof w:val="0"/>
          <w:color w:val="auto"/>
        </w:rPr>
        <w:t>&lt;/Amend&gt;</w:t>
      </w:r>
    </w:p>
    <w:p w14:paraId="205B7186" w14:textId="636CA239" w:rsidR="003E36E6" w:rsidRPr="00E33187" w:rsidRDefault="003E36E6" w:rsidP="003E36E6">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00974281" w:rsidRPr="00E33187">
        <w:rPr>
          <w:color w:val="000000"/>
        </w:rPr>
        <w:t>48</w:t>
      </w:r>
      <w:r w:rsidRPr="00E33187">
        <w:rPr>
          <w:rStyle w:val="HideTWBExt"/>
          <w:b w:val="0"/>
          <w:noProof w:val="0"/>
        </w:rPr>
        <w:t>&lt;/NumAm&gt;</w:t>
      </w:r>
    </w:p>
    <w:p w14:paraId="6F1EED6E" w14:textId="77777777" w:rsidR="003E36E6" w:rsidRPr="00E33187" w:rsidRDefault="003E36E6" w:rsidP="003E36E6">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1087874E" w14:textId="77777777" w:rsidR="003E36E6" w:rsidRPr="00E33187" w:rsidRDefault="003E36E6" w:rsidP="003E36E6">
      <w:pPr>
        <w:pStyle w:val="NormalBold"/>
      </w:pPr>
      <w:r w:rsidRPr="00E33187">
        <w:rPr>
          <w:rStyle w:val="HideTWBExt"/>
          <w:b w:val="0"/>
          <w:noProof w:val="0"/>
        </w:rPr>
        <w:t>&lt;Article&gt;</w:t>
      </w:r>
      <w:r w:rsidRPr="00E33187">
        <w:t>Recital 26</w:t>
      </w:r>
      <w:r w:rsidRPr="00E33187">
        <w:rPr>
          <w:rStyle w:val="HideTWBExt"/>
          <w:b w:val="0"/>
          <w:noProof w:val="0"/>
        </w:rPr>
        <w:t>&lt;/Article&gt;</w:t>
      </w:r>
    </w:p>
    <w:tbl>
      <w:tblPr>
        <w:tblW w:w="10092" w:type="dxa"/>
        <w:jc w:val="center"/>
        <w:tblLayout w:type="fixed"/>
        <w:tblCellMar>
          <w:left w:w="340" w:type="dxa"/>
          <w:right w:w="340" w:type="dxa"/>
        </w:tblCellMar>
        <w:tblLook w:val="04A0" w:firstRow="1" w:lastRow="0" w:firstColumn="1" w:lastColumn="0" w:noHBand="0" w:noVBand="1"/>
      </w:tblPr>
      <w:tblGrid>
        <w:gridCol w:w="340"/>
        <w:gridCol w:w="4536"/>
        <w:gridCol w:w="340"/>
        <w:gridCol w:w="4536"/>
        <w:gridCol w:w="340"/>
      </w:tblGrid>
      <w:tr w:rsidR="003E36E6" w:rsidRPr="00E33187" w14:paraId="54E1E6D1" w14:textId="77777777" w:rsidTr="006E0649">
        <w:trPr>
          <w:gridAfter w:val="1"/>
          <w:wAfter w:w="340" w:type="dxa"/>
          <w:jc w:val="center"/>
        </w:trPr>
        <w:tc>
          <w:tcPr>
            <w:tcW w:w="9752" w:type="dxa"/>
            <w:gridSpan w:val="4"/>
          </w:tcPr>
          <w:p w14:paraId="3A5E7601" w14:textId="77777777" w:rsidR="003E36E6" w:rsidRPr="00E33187" w:rsidRDefault="003E36E6">
            <w:pPr>
              <w:keepNext/>
            </w:pPr>
          </w:p>
        </w:tc>
      </w:tr>
      <w:tr w:rsidR="003E36E6" w:rsidRPr="00E33187" w14:paraId="045339F0" w14:textId="77777777" w:rsidTr="006E0649">
        <w:trPr>
          <w:gridAfter w:val="1"/>
          <w:wAfter w:w="340" w:type="dxa"/>
          <w:jc w:val="center"/>
        </w:trPr>
        <w:tc>
          <w:tcPr>
            <w:tcW w:w="4876" w:type="dxa"/>
            <w:gridSpan w:val="2"/>
            <w:hideMark/>
          </w:tcPr>
          <w:p w14:paraId="7960D3B0" w14:textId="77777777" w:rsidR="003E36E6" w:rsidRPr="00E33187" w:rsidRDefault="003E36E6">
            <w:pPr>
              <w:pStyle w:val="ColumnHeading"/>
              <w:keepNext/>
            </w:pPr>
            <w:r w:rsidRPr="00E33187">
              <w:t>Text proposed by the Commission</w:t>
            </w:r>
          </w:p>
        </w:tc>
        <w:tc>
          <w:tcPr>
            <w:tcW w:w="4876" w:type="dxa"/>
            <w:gridSpan w:val="2"/>
            <w:hideMark/>
          </w:tcPr>
          <w:p w14:paraId="12A5F922" w14:textId="77777777" w:rsidR="003E36E6" w:rsidRPr="00E33187" w:rsidRDefault="003E36E6">
            <w:pPr>
              <w:pStyle w:val="ColumnHeading"/>
              <w:keepNext/>
            </w:pPr>
            <w:r w:rsidRPr="00E33187">
              <w:t>Amendment</w:t>
            </w:r>
          </w:p>
        </w:tc>
      </w:tr>
      <w:tr w:rsidR="003E36E6" w:rsidRPr="00E33187" w14:paraId="25C24D17" w14:textId="77777777" w:rsidTr="006E0649">
        <w:trPr>
          <w:gridBefore w:val="1"/>
          <w:wBefore w:w="340" w:type="dxa"/>
          <w:jc w:val="center"/>
        </w:trPr>
        <w:tc>
          <w:tcPr>
            <w:tcW w:w="4876" w:type="dxa"/>
            <w:gridSpan w:val="2"/>
            <w:hideMark/>
          </w:tcPr>
          <w:p w14:paraId="07E26297" w14:textId="77777777" w:rsidR="003E36E6" w:rsidRPr="00E33187" w:rsidRDefault="003E36E6" w:rsidP="002B24F7">
            <w:pPr>
              <w:pStyle w:val="Normal6"/>
            </w:pPr>
            <w:r w:rsidRPr="00E33187">
              <w:t>(26)</w:t>
            </w:r>
            <w:r w:rsidRPr="00E33187">
              <w:tab/>
              <w:t xml:space="preserve">Efficient and effective implementation of actions supported by the ESF+ depends on good governance and partnership between </w:t>
            </w:r>
            <w:r w:rsidRPr="00E33187">
              <w:rPr>
                <w:b/>
                <w:i/>
              </w:rPr>
              <w:t>all actors at the relevant territorial levels</w:t>
            </w:r>
            <w:r w:rsidRPr="00E33187">
              <w:t xml:space="preserve"> and the socio-economic actors, in particular the social partners and civil society. It is therefore essential that Member States </w:t>
            </w:r>
            <w:r w:rsidRPr="00E33187">
              <w:rPr>
                <w:b/>
                <w:i/>
              </w:rPr>
              <w:t>encourage</w:t>
            </w:r>
            <w:r w:rsidRPr="00E33187">
              <w:t xml:space="preserve"> </w:t>
            </w:r>
            <w:r w:rsidRPr="00E33187">
              <w:rPr>
                <w:b/>
                <w:i/>
              </w:rPr>
              <w:t>the</w:t>
            </w:r>
            <w:r w:rsidRPr="00E33187">
              <w:t xml:space="preserve"> participation of social partners and civil society in the </w:t>
            </w:r>
            <w:r w:rsidRPr="00E33187">
              <w:rPr>
                <w:b/>
                <w:i/>
              </w:rPr>
              <w:t>implementation</w:t>
            </w:r>
            <w:r w:rsidRPr="00E33187">
              <w:t xml:space="preserve"> of the ESF+</w:t>
            </w:r>
            <w:r w:rsidRPr="00E33187">
              <w:rPr>
                <w:b/>
                <w:i/>
              </w:rPr>
              <w:t xml:space="preserve"> under shared management</w:t>
            </w:r>
            <w:r w:rsidRPr="00E33187">
              <w:t>.</w:t>
            </w:r>
          </w:p>
        </w:tc>
        <w:tc>
          <w:tcPr>
            <w:tcW w:w="4876" w:type="dxa"/>
            <w:gridSpan w:val="2"/>
            <w:hideMark/>
          </w:tcPr>
          <w:p w14:paraId="12ECE964" w14:textId="6ED76084" w:rsidR="003E36E6" w:rsidRPr="00E33187" w:rsidRDefault="003E36E6" w:rsidP="00E957FD">
            <w:pPr>
              <w:pStyle w:val="Normal6"/>
              <w:rPr>
                <w:b/>
                <w:bCs/>
                <w:i/>
                <w:iCs/>
                <w:color w:val="FF0000"/>
                <w:sz w:val="22"/>
              </w:rPr>
            </w:pPr>
            <w:r w:rsidRPr="00E33187">
              <w:t>(26)</w:t>
            </w:r>
            <w:r w:rsidRPr="00E33187">
              <w:tab/>
              <w:t xml:space="preserve">Efficient and effective implementation of actions supported by the ESF+ depends on good governance and partnership between </w:t>
            </w:r>
            <w:r w:rsidRPr="00E33187">
              <w:rPr>
                <w:b/>
                <w:i/>
              </w:rPr>
              <w:t>U</w:t>
            </w:r>
            <w:r w:rsidR="003725F9" w:rsidRPr="00E33187">
              <w:rPr>
                <w:b/>
                <w:i/>
              </w:rPr>
              <w:t>nion</w:t>
            </w:r>
            <w:r w:rsidRPr="00E33187">
              <w:rPr>
                <w:b/>
                <w:i/>
              </w:rPr>
              <w:t xml:space="preserve"> institutions and local, regional and national authorities</w:t>
            </w:r>
            <w:r w:rsidRPr="00E33187">
              <w:t xml:space="preserve"> and the socio-economic actors, in particular the social partners and civil society. It is therefore essential that Member States</w:t>
            </w:r>
            <w:r w:rsidRPr="00E33187">
              <w:rPr>
                <w:b/>
                <w:i/>
              </w:rPr>
              <w:t>, in partnership with regional</w:t>
            </w:r>
            <w:r w:rsidRPr="00E33187">
              <w:t xml:space="preserve"> </w:t>
            </w:r>
            <w:r w:rsidRPr="00E33187">
              <w:rPr>
                <w:b/>
                <w:i/>
              </w:rPr>
              <w:t>and</w:t>
            </w:r>
            <w:r w:rsidRPr="00E33187">
              <w:t xml:space="preserve"> </w:t>
            </w:r>
            <w:r w:rsidRPr="00E33187">
              <w:rPr>
                <w:b/>
                <w:i/>
              </w:rPr>
              <w:t>local authorities, ensure</w:t>
            </w:r>
            <w:r w:rsidRPr="00E33187">
              <w:t xml:space="preserve"> </w:t>
            </w:r>
            <w:r w:rsidRPr="00E33187">
              <w:rPr>
                <w:b/>
                <w:i/>
              </w:rPr>
              <w:t>meaningful</w:t>
            </w:r>
            <w:r w:rsidRPr="00E33187">
              <w:t xml:space="preserve"> participation of social partners and civil society</w:t>
            </w:r>
            <w:r w:rsidRPr="00E33187">
              <w:rPr>
                <w:b/>
                <w:i/>
              </w:rPr>
              <w:t xml:space="preserve"> organi</w:t>
            </w:r>
            <w:r w:rsidR="003725F9" w:rsidRPr="00E33187">
              <w:rPr>
                <w:b/>
                <w:i/>
              </w:rPr>
              <w:t>s</w:t>
            </w:r>
            <w:r w:rsidRPr="00E33187">
              <w:rPr>
                <w:b/>
                <w:i/>
              </w:rPr>
              <w:t>ations, equality bodies, national human rights institutions and other relevant or representative organisations</w:t>
            </w:r>
            <w:r w:rsidRPr="00E33187">
              <w:t xml:space="preserve"> in the </w:t>
            </w:r>
            <w:r w:rsidRPr="00E33187">
              <w:rPr>
                <w:b/>
                <w:i/>
              </w:rPr>
              <w:t>programming and delivery</w:t>
            </w:r>
            <w:r w:rsidRPr="00E33187">
              <w:t xml:space="preserve"> of the ESF+ </w:t>
            </w:r>
            <w:r w:rsidRPr="00E33187">
              <w:rPr>
                <w:b/>
                <w:bCs/>
                <w:i/>
                <w:iCs/>
              </w:rPr>
              <w:t xml:space="preserve">from shaping priorities for operational programmes to implementing, monitoring and evaluating the results and impact </w:t>
            </w:r>
            <w:r w:rsidRPr="00E33187">
              <w:rPr>
                <w:b/>
                <w:i/>
              </w:rPr>
              <w:t xml:space="preserve">in line with the European code of conduct on partnership in the framework of the European Structural and Investment Funds established by Commission Delegated </w:t>
            </w:r>
            <w:r w:rsidRPr="00E33187">
              <w:rPr>
                <w:b/>
                <w:i/>
              </w:rPr>
              <w:lastRenderedPageBreak/>
              <w:t>Regulation (EU) No 240/2014</w:t>
            </w:r>
            <w:r w:rsidR="005131F9" w:rsidRPr="00E33187">
              <w:rPr>
                <w:b/>
                <w:i/>
                <w:vertAlign w:val="superscript"/>
              </w:rPr>
              <w:t>1a</w:t>
            </w:r>
            <w:r w:rsidRPr="00E33187">
              <w:rPr>
                <w:b/>
                <w:i/>
              </w:rPr>
              <w:t xml:space="preserve">. </w:t>
            </w:r>
            <w:r w:rsidRPr="00E33187">
              <w:rPr>
                <w:b/>
                <w:bCs/>
                <w:i/>
                <w:iCs/>
              </w:rPr>
              <w:t>Furthermore, for the sake of safeguarding non-discrimination and equal opportunities, equality bodies and national human rights institutions should also be involved in each stage.</w:t>
            </w:r>
          </w:p>
        </w:tc>
      </w:tr>
      <w:tr w:rsidR="00E957FD" w:rsidRPr="00E33187" w14:paraId="5C76C2EC" w14:textId="77777777" w:rsidTr="006E0649">
        <w:trPr>
          <w:gridBefore w:val="1"/>
          <w:wBefore w:w="340" w:type="dxa"/>
          <w:jc w:val="center"/>
        </w:trPr>
        <w:tc>
          <w:tcPr>
            <w:tcW w:w="4876" w:type="dxa"/>
            <w:gridSpan w:val="2"/>
          </w:tcPr>
          <w:p w14:paraId="2CC33015" w14:textId="77777777" w:rsidR="00E957FD" w:rsidRPr="00E33187" w:rsidRDefault="00E957FD" w:rsidP="002B24F7">
            <w:pPr>
              <w:pStyle w:val="Normal6"/>
            </w:pPr>
          </w:p>
        </w:tc>
        <w:tc>
          <w:tcPr>
            <w:tcW w:w="4876" w:type="dxa"/>
            <w:gridSpan w:val="2"/>
          </w:tcPr>
          <w:p w14:paraId="57185B63" w14:textId="105A2479" w:rsidR="00E957FD" w:rsidRPr="00E33187" w:rsidRDefault="00E957FD" w:rsidP="00E957FD">
            <w:pPr>
              <w:pStyle w:val="Normal6"/>
            </w:pPr>
            <w:r w:rsidRPr="00E33187">
              <w:t>____________</w:t>
            </w:r>
          </w:p>
        </w:tc>
      </w:tr>
      <w:tr w:rsidR="00E957FD" w:rsidRPr="00E33187" w14:paraId="79350097" w14:textId="77777777" w:rsidTr="006E0649">
        <w:trPr>
          <w:gridBefore w:val="1"/>
          <w:wBefore w:w="340" w:type="dxa"/>
          <w:jc w:val="center"/>
        </w:trPr>
        <w:tc>
          <w:tcPr>
            <w:tcW w:w="4876" w:type="dxa"/>
            <w:gridSpan w:val="2"/>
          </w:tcPr>
          <w:p w14:paraId="65110FC8" w14:textId="77777777" w:rsidR="00E957FD" w:rsidRPr="00E33187" w:rsidRDefault="00E957FD" w:rsidP="002B24F7">
            <w:pPr>
              <w:pStyle w:val="Normal6"/>
            </w:pPr>
          </w:p>
        </w:tc>
        <w:tc>
          <w:tcPr>
            <w:tcW w:w="4876" w:type="dxa"/>
            <w:gridSpan w:val="2"/>
          </w:tcPr>
          <w:p w14:paraId="5A974B6A" w14:textId="3454E8EB" w:rsidR="00E957FD" w:rsidRPr="00E33187" w:rsidRDefault="005131F9" w:rsidP="00E957FD">
            <w:pPr>
              <w:pStyle w:val="Normal6"/>
              <w:rPr>
                <w:b/>
                <w:i/>
              </w:rPr>
            </w:pPr>
            <w:r w:rsidRPr="00E33187">
              <w:rPr>
                <w:b/>
                <w:i/>
                <w:vertAlign w:val="superscript"/>
              </w:rPr>
              <w:t>1a</w:t>
            </w:r>
            <w:r w:rsidRPr="00E33187">
              <w:rPr>
                <w:b/>
                <w:i/>
              </w:rPr>
              <w:t xml:space="preserve"> Commission Delegated Regulation (EU) No 240/2014 of 7 January 2014 on the European code of conduct on partnership in the framework of the European Structural and Investment Funds (OJ L 74, 14.3.2014, p. 1).</w:t>
            </w:r>
          </w:p>
        </w:tc>
      </w:tr>
    </w:tbl>
    <w:p w14:paraId="2A1421D4" w14:textId="77777777" w:rsidR="003E36E6" w:rsidRPr="00E33187" w:rsidRDefault="003E36E6" w:rsidP="003E36E6">
      <w:r w:rsidRPr="00E33187">
        <w:rPr>
          <w:rStyle w:val="HideTWBExt"/>
          <w:noProof w:val="0"/>
        </w:rPr>
        <w:t>&lt;/Amend&gt;</w:t>
      </w:r>
    </w:p>
    <w:p w14:paraId="0FADAFEC" w14:textId="5DCE6E7F" w:rsidR="00D456A8" w:rsidRPr="00E33187" w:rsidRDefault="00D456A8" w:rsidP="00D456A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00974281" w:rsidRPr="00E33187">
        <w:rPr>
          <w:color w:val="000000"/>
        </w:rPr>
        <w:t>49</w:t>
      </w:r>
      <w:r w:rsidRPr="00E33187">
        <w:rPr>
          <w:rStyle w:val="HideTWBExt"/>
          <w:b w:val="0"/>
          <w:noProof w:val="0"/>
        </w:rPr>
        <w:t>&lt;/NumAm&gt;</w:t>
      </w:r>
    </w:p>
    <w:p w14:paraId="15429E38" w14:textId="77777777" w:rsidR="00D456A8" w:rsidRPr="00E33187" w:rsidRDefault="00D456A8" w:rsidP="00D456A8">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37BC87A3" w14:textId="77777777" w:rsidR="00D456A8" w:rsidRPr="00E33187" w:rsidRDefault="00D456A8" w:rsidP="00D456A8">
      <w:pPr>
        <w:pStyle w:val="NormalBold"/>
      </w:pPr>
      <w:r w:rsidRPr="00E33187">
        <w:rPr>
          <w:rStyle w:val="HideTWBExt"/>
          <w:b w:val="0"/>
          <w:noProof w:val="0"/>
        </w:rPr>
        <w:t>&lt;Article&gt;</w:t>
      </w:r>
      <w:r w:rsidRPr="00E33187">
        <w:t>Recital 26 a (new)</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56A8" w:rsidRPr="00E33187" w14:paraId="296D906F" w14:textId="77777777" w:rsidTr="00D456A8">
        <w:trPr>
          <w:jc w:val="center"/>
        </w:trPr>
        <w:tc>
          <w:tcPr>
            <w:tcW w:w="9752" w:type="dxa"/>
            <w:gridSpan w:val="2"/>
          </w:tcPr>
          <w:p w14:paraId="56AC4205" w14:textId="77777777" w:rsidR="00D456A8" w:rsidRPr="00E33187" w:rsidRDefault="00D456A8">
            <w:pPr>
              <w:keepNext/>
            </w:pPr>
          </w:p>
        </w:tc>
      </w:tr>
      <w:tr w:rsidR="00D456A8" w:rsidRPr="00E33187" w14:paraId="4652E550" w14:textId="77777777" w:rsidTr="00D456A8">
        <w:trPr>
          <w:jc w:val="center"/>
        </w:trPr>
        <w:tc>
          <w:tcPr>
            <w:tcW w:w="4876" w:type="dxa"/>
            <w:hideMark/>
          </w:tcPr>
          <w:p w14:paraId="6B4ACB43" w14:textId="77777777" w:rsidR="00D456A8" w:rsidRPr="00E33187" w:rsidRDefault="00D456A8">
            <w:pPr>
              <w:pStyle w:val="ColumnHeading"/>
              <w:keepNext/>
            </w:pPr>
            <w:r w:rsidRPr="00E33187">
              <w:t>Text proposed by the Commission</w:t>
            </w:r>
          </w:p>
        </w:tc>
        <w:tc>
          <w:tcPr>
            <w:tcW w:w="4876" w:type="dxa"/>
            <w:hideMark/>
          </w:tcPr>
          <w:p w14:paraId="2F64BA7C" w14:textId="77777777" w:rsidR="00D456A8" w:rsidRPr="00E33187" w:rsidRDefault="00D456A8">
            <w:pPr>
              <w:pStyle w:val="ColumnHeading"/>
              <w:keepNext/>
            </w:pPr>
            <w:r w:rsidRPr="00E33187">
              <w:t>Amendment</w:t>
            </w:r>
          </w:p>
        </w:tc>
      </w:tr>
      <w:tr w:rsidR="00D456A8" w:rsidRPr="00E33187" w14:paraId="2FE34D7E" w14:textId="77777777" w:rsidTr="00D456A8">
        <w:trPr>
          <w:jc w:val="center"/>
        </w:trPr>
        <w:tc>
          <w:tcPr>
            <w:tcW w:w="4876" w:type="dxa"/>
          </w:tcPr>
          <w:p w14:paraId="753405BA" w14:textId="77777777" w:rsidR="00D456A8" w:rsidRPr="00E33187" w:rsidRDefault="00D456A8">
            <w:pPr>
              <w:pStyle w:val="Normal6"/>
            </w:pPr>
          </w:p>
        </w:tc>
        <w:tc>
          <w:tcPr>
            <w:tcW w:w="4876" w:type="dxa"/>
            <w:hideMark/>
          </w:tcPr>
          <w:p w14:paraId="67CC9E57" w14:textId="77777777" w:rsidR="00D456A8" w:rsidRPr="00E33187" w:rsidRDefault="00D456A8">
            <w:pPr>
              <w:pStyle w:val="Normal6"/>
              <w:rPr>
                <w:szCs w:val="24"/>
              </w:rPr>
            </w:pPr>
            <w:r w:rsidRPr="00E33187">
              <w:rPr>
                <w:b/>
                <w:i/>
              </w:rPr>
              <w:t>(26a)</w:t>
            </w:r>
            <w:r w:rsidRPr="00E33187">
              <w:rPr>
                <w:b/>
                <w:i/>
              </w:rPr>
              <w:tab/>
              <w:t>Good governance and partnership between managing authorities and the partners require the effective and efficient use of capacity building for stakeholders, to whom Member Stes should allocate an appropriate amount of ESF+ resources. As investment in institutional capacity and in the efficiency of public administration and public services at the national, regional and local levels with a view to reforms, better regulation and good governance, is no longer included an operational objective of the ESF+ under shared management, but has been included in the Structural Support Reform Programme, it is necessary that the Commission and the Member States ensure effective coordination between the two instruments.</w:t>
            </w:r>
          </w:p>
        </w:tc>
      </w:tr>
    </w:tbl>
    <w:p w14:paraId="3E20A51A" w14:textId="77777777" w:rsidR="00D456A8" w:rsidRPr="00E33187" w:rsidRDefault="00D456A8" w:rsidP="00D456A8">
      <w:r w:rsidRPr="00E33187">
        <w:rPr>
          <w:rStyle w:val="HideTWBExt"/>
          <w:noProof w:val="0"/>
        </w:rPr>
        <w:t>&lt;/Amend&gt;</w:t>
      </w:r>
    </w:p>
    <w:p w14:paraId="6A0DA5C6" w14:textId="5371E4F0" w:rsidR="003E36E6" w:rsidRPr="00E33187" w:rsidRDefault="003E36E6" w:rsidP="003E36E6">
      <w:pPr>
        <w:pStyle w:val="AMNumberTabs"/>
        <w:keepNext/>
      </w:pPr>
      <w:r w:rsidRPr="00E33187">
        <w:rPr>
          <w:rStyle w:val="HideTWBExt"/>
          <w:b w:val="0"/>
          <w:noProof w:val="0"/>
        </w:rPr>
        <w:t>&lt;Amend&gt;</w:t>
      </w:r>
      <w:r w:rsidR="00590A1A" w:rsidRPr="00E33187">
        <w:t>Amendment</w:t>
      </w:r>
      <w:r w:rsidRPr="00E33187">
        <w:tab/>
      </w:r>
      <w:r w:rsidRPr="00E33187">
        <w:tab/>
      </w:r>
      <w:r w:rsidRPr="00E33187">
        <w:rPr>
          <w:rStyle w:val="HideTWBExt"/>
          <w:b w:val="0"/>
          <w:noProof w:val="0"/>
        </w:rPr>
        <w:t>&lt;NumAm&gt;</w:t>
      </w:r>
      <w:r w:rsidR="00974281" w:rsidRPr="00E33187">
        <w:rPr>
          <w:color w:val="000000"/>
        </w:rPr>
        <w:t>50</w:t>
      </w:r>
      <w:r w:rsidRPr="00E33187">
        <w:rPr>
          <w:rStyle w:val="HideTWBExt"/>
          <w:b w:val="0"/>
          <w:noProof w:val="0"/>
        </w:rPr>
        <w:t>&lt;/NumAm&gt;</w:t>
      </w:r>
    </w:p>
    <w:p w14:paraId="289D90B2" w14:textId="77777777" w:rsidR="003E36E6" w:rsidRPr="00E33187" w:rsidRDefault="003E36E6" w:rsidP="003E36E6">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3FC4C87E" w14:textId="77777777" w:rsidR="003E36E6" w:rsidRPr="00E33187" w:rsidRDefault="003E36E6" w:rsidP="003E36E6">
      <w:pPr>
        <w:pStyle w:val="NormalBold"/>
      </w:pPr>
      <w:r w:rsidRPr="00E33187">
        <w:rPr>
          <w:rStyle w:val="HideTWBExt"/>
          <w:b w:val="0"/>
          <w:noProof w:val="0"/>
        </w:rPr>
        <w:t>&lt;Article&gt;</w:t>
      </w:r>
      <w:r w:rsidRPr="00E33187">
        <w:t>Recital 27</w:t>
      </w:r>
      <w:r w:rsidRPr="00E33187">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340"/>
        <w:gridCol w:w="4536"/>
        <w:gridCol w:w="340"/>
        <w:gridCol w:w="4536"/>
        <w:gridCol w:w="340"/>
      </w:tblGrid>
      <w:tr w:rsidR="003E36E6" w:rsidRPr="00E33187" w14:paraId="3B8DDB9B" w14:textId="77777777" w:rsidTr="003E36E6">
        <w:trPr>
          <w:gridAfter w:val="1"/>
          <w:wAfter w:w="340" w:type="dxa"/>
          <w:jc w:val="center"/>
        </w:trPr>
        <w:tc>
          <w:tcPr>
            <w:tcW w:w="9752" w:type="dxa"/>
            <w:gridSpan w:val="4"/>
          </w:tcPr>
          <w:p w14:paraId="7B4C5CB7" w14:textId="77777777" w:rsidR="003E36E6" w:rsidRPr="00E33187" w:rsidRDefault="003E36E6">
            <w:pPr>
              <w:keepNext/>
            </w:pPr>
          </w:p>
        </w:tc>
      </w:tr>
      <w:tr w:rsidR="003E36E6" w:rsidRPr="00E33187" w14:paraId="7AA53AB4" w14:textId="77777777" w:rsidTr="003E36E6">
        <w:trPr>
          <w:gridAfter w:val="1"/>
          <w:wAfter w:w="340" w:type="dxa"/>
          <w:jc w:val="center"/>
        </w:trPr>
        <w:tc>
          <w:tcPr>
            <w:tcW w:w="4876" w:type="dxa"/>
            <w:gridSpan w:val="2"/>
            <w:hideMark/>
          </w:tcPr>
          <w:p w14:paraId="4C2E9E5A" w14:textId="77777777" w:rsidR="003E36E6" w:rsidRPr="00E33187" w:rsidRDefault="003E36E6">
            <w:pPr>
              <w:pStyle w:val="ColumnHeading"/>
              <w:keepNext/>
            </w:pPr>
            <w:r w:rsidRPr="00E33187">
              <w:t>Text proposed by the Commission</w:t>
            </w:r>
          </w:p>
        </w:tc>
        <w:tc>
          <w:tcPr>
            <w:tcW w:w="4876" w:type="dxa"/>
            <w:gridSpan w:val="2"/>
            <w:hideMark/>
          </w:tcPr>
          <w:p w14:paraId="337DC2C1" w14:textId="77777777" w:rsidR="003E36E6" w:rsidRPr="00E33187" w:rsidRDefault="003E36E6">
            <w:pPr>
              <w:pStyle w:val="ColumnHeading"/>
              <w:keepNext/>
            </w:pPr>
            <w:r w:rsidRPr="00E33187">
              <w:t>Amendment</w:t>
            </w:r>
          </w:p>
        </w:tc>
      </w:tr>
      <w:tr w:rsidR="003E36E6" w:rsidRPr="00E33187" w14:paraId="149C2D2D" w14:textId="77777777" w:rsidTr="003E36E6">
        <w:trPr>
          <w:gridBefore w:val="1"/>
          <w:wBefore w:w="340" w:type="dxa"/>
          <w:jc w:val="center"/>
        </w:trPr>
        <w:tc>
          <w:tcPr>
            <w:tcW w:w="4876" w:type="dxa"/>
            <w:gridSpan w:val="2"/>
            <w:hideMark/>
          </w:tcPr>
          <w:p w14:paraId="2FCA0E5E" w14:textId="77777777" w:rsidR="003E36E6" w:rsidRPr="00E33187" w:rsidRDefault="003E36E6">
            <w:pPr>
              <w:pStyle w:val="Normal6"/>
            </w:pPr>
            <w:r w:rsidRPr="00E33187">
              <w:t>(27)</w:t>
            </w:r>
            <w:r w:rsidRPr="00E33187">
              <w:tab/>
              <w:t>With a view to rendering policies more responsive to social change and to encourage and support innovative solutions, support for social innovation is crucial. In particular, testing and evaluating innovative solutions before scaling them up is instrumental in improving the efficiency of the policies and thus justifies specific support from the ESF+.</w:t>
            </w:r>
          </w:p>
        </w:tc>
        <w:tc>
          <w:tcPr>
            <w:tcW w:w="4876" w:type="dxa"/>
            <w:gridSpan w:val="2"/>
            <w:hideMark/>
          </w:tcPr>
          <w:p w14:paraId="7595F31A" w14:textId="77777777" w:rsidR="003E36E6" w:rsidRPr="00E33187" w:rsidRDefault="003E36E6">
            <w:pPr>
              <w:pStyle w:val="Normal6"/>
              <w:rPr>
                <w:szCs w:val="24"/>
              </w:rPr>
            </w:pPr>
            <w:r w:rsidRPr="00E33187">
              <w:t>(27)</w:t>
            </w:r>
            <w:r w:rsidRPr="00E33187">
              <w:tab/>
              <w:t>With a view to rendering policies more responsive to social change and to encourage and support innovative solutions</w:t>
            </w:r>
            <w:r w:rsidRPr="00E33187">
              <w:rPr>
                <w:b/>
                <w:i/>
              </w:rPr>
              <w:t>,</w:t>
            </w:r>
            <w:r w:rsidRPr="00E33187">
              <w:t xml:space="preserve"> </w:t>
            </w:r>
            <w:r w:rsidRPr="00E33187">
              <w:rPr>
                <w:b/>
                <w:i/>
              </w:rPr>
              <w:t>including at local level</w:t>
            </w:r>
            <w:r w:rsidRPr="00E33187">
              <w:t xml:space="preserve">, support for social innovation </w:t>
            </w:r>
            <w:r w:rsidRPr="00E33187">
              <w:rPr>
                <w:b/>
                <w:i/>
              </w:rPr>
              <w:t>and the social economy</w:t>
            </w:r>
            <w:r w:rsidRPr="00E33187">
              <w:t xml:space="preserve"> is crucial. In particular, testing and evaluating innovative solutions before scaling them up is instrumental in improving the efficiency of the policies and thus justifies specific support from the ESF+.</w:t>
            </w:r>
          </w:p>
        </w:tc>
      </w:tr>
    </w:tbl>
    <w:p w14:paraId="467DCD39" w14:textId="77777777" w:rsidR="003E36E6" w:rsidRPr="00E33187" w:rsidRDefault="003E36E6" w:rsidP="003E36E6">
      <w:r w:rsidRPr="00E33187">
        <w:rPr>
          <w:rStyle w:val="HideTWBExt"/>
          <w:noProof w:val="0"/>
        </w:rPr>
        <w:t>&lt;/Amend&gt;</w:t>
      </w:r>
    </w:p>
    <w:p w14:paraId="4890D00B" w14:textId="5368AD1E" w:rsidR="003E36E6" w:rsidRPr="00E33187" w:rsidRDefault="003E36E6" w:rsidP="003E36E6">
      <w:pPr>
        <w:pStyle w:val="AMNumberTabs"/>
        <w:keepNext/>
      </w:pPr>
      <w:r w:rsidRPr="00E33187">
        <w:rPr>
          <w:rStyle w:val="HideTWBExt"/>
          <w:b w:val="0"/>
          <w:noProof w:val="0"/>
        </w:rPr>
        <w:t>&lt;Amend&gt;</w:t>
      </w:r>
      <w:r w:rsidR="00590A1A" w:rsidRPr="00E33187">
        <w:t>Amendment</w:t>
      </w:r>
      <w:r w:rsidRPr="00E33187">
        <w:tab/>
      </w:r>
      <w:r w:rsidRPr="00E33187">
        <w:tab/>
      </w:r>
      <w:r w:rsidRPr="00E33187">
        <w:rPr>
          <w:rStyle w:val="HideTWBExt"/>
          <w:b w:val="0"/>
          <w:noProof w:val="0"/>
        </w:rPr>
        <w:t>&lt;NumAm&gt;</w:t>
      </w:r>
      <w:r w:rsidR="00974281" w:rsidRPr="00E33187">
        <w:rPr>
          <w:color w:val="000000"/>
        </w:rPr>
        <w:t>51</w:t>
      </w:r>
      <w:r w:rsidRPr="00E33187">
        <w:rPr>
          <w:rStyle w:val="HideTWBExt"/>
          <w:b w:val="0"/>
          <w:noProof w:val="0"/>
        </w:rPr>
        <w:t>&lt;/NumAm&gt;</w:t>
      </w:r>
    </w:p>
    <w:p w14:paraId="768A1035" w14:textId="77777777" w:rsidR="003E36E6" w:rsidRPr="00E33187" w:rsidRDefault="003E36E6" w:rsidP="003E36E6">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299CB5C5" w14:textId="77777777" w:rsidR="003E36E6" w:rsidRPr="00E33187" w:rsidRDefault="003E36E6" w:rsidP="003E36E6">
      <w:pPr>
        <w:pStyle w:val="NormalBold"/>
      </w:pPr>
      <w:r w:rsidRPr="00E33187">
        <w:rPr>
          <w:rStyle w:val="HideTWBExt"/>
          <w:b w:val="0"/>
          <w:noProof w:val="0"/>
        </w:rPr>
        <w:t>&lt;Article&gt;</w:t>
      </w:r>
      <w:r w:rsidRPr="00E33187">
        <w:t>Recital 27 a (new)</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36E6" w:rsidRPr="00E33187" w14:paraId="29212BAB" w14:textId="77777777" w:rsidTr="003E36E6">
        <w:trPr>
          <w:jc w:val="center"/>
        </w:trPr>
        <w:tc>
          <w:tcPr>
            <w:tcW w:w="9752" w:type="dxa"/>
            <w:gridSpan w:val="2"/>
          </w:tcPr>
          <w:p w14:paraId="7BF60B6C" w14:textId="77777777" w:rsidR="003E36E6" w:rsidRPr="00E33187" w:rsidRDefault="003E36E6">
            <w:pPr>
              <w:keepNext/>
            </w:pPr>
          </w:p>
        </w:tc>
      </w:tr>
      <w:tr w:rsidR="003E36E6" w:rsidRPr="00E33187" w14:paraId="78EFE037" w14:textId="77777777" w:rsidTr="003E36E6">
        <w:trPr>
          <w:jc w:val="center"/>
        </w:trPr>
        <w:tc>
          <w:tcPr>
            <w:tcW w:w="4876" w:type="dxa"/>
            <w:hideMark/>
          </w:tcPr>
          <w:p w14:paraId="7894F54B" w14:textId="77777777" w:rsidR="003E36E6" w:rsidRPr="00E33187" w:rsidRDefault="003E36E6">
            <w:pPr>
              <w:pStyle w:val="ColumnHeading"/>
              <w:keepNext/>
            </w:pPr>
            <w:r w:rsidRPr="00E33187">
              <w:t>Text proposed by the Commission</w:t>
            </w:r>
          </w:p>
        </w:tc>
        <w:tc>
          <w:tcPr>
            <w:tcW w:w="4876" w:type="dxa"/>
            <w:hideMark/>
          </w:tcPr>
          <w:p w14:paraId="0593249A" w14:textId="77777777" w:rsidR="003E36E6" w:rsidRPr="00E33187" w:rsidRDefault="003E36E6">
            <w:pPr>
              <w:pStyle w:val="ColumnHeading"/>
              <w:keepNext/>
            </w:pPr>
            <w:r w:rsidRPr="00E33187">
              <w:t>Amendment</w:t>
            </w:r>
          </w:p>
        </w:tc>
      </w:tr>
      <w:tr w:rsidR="003E36E6" w:rsidRPr="00E33187" w14:paraId="5366B16D" w14:textId="77777777" w:rsidTr="003E36E6">
        <w:trPr>
          <w:jc w:val="center"/>
        </w:trPr>
        <w:tc>
          <w:tcPr>
            <w:tcW w:w="4876" w:type="dxa"/>
          </w:tcPr>
          <w:p w14:paraId="257987A2" w14:textId="77777777" w:rsidR="003E36E6" w:rsidRPr="00E33187" w:rsidRDefault="003E36E6">
            <w:pPr>
              <w:pStyle w:val="Normal6"/>
            </w:pPr>
          </w:p>
        </w:tc>
        <w:tc>
          <w:tcPr>
            <w:tcW w:w="4876" w:type="dxa"/>
            <w:hideMark/>
          </w:tcPr>
          <w:p w14:paraId="425509D3" w14:textId="77777777" w:rsidR="003E36E6" w:rsidRPr="00E33187" w:rsidRDefault="003E36E6">
            <w:pPr>
              <w:pStyle w:val="Normal6"/>
              <w:rPr>
                <w:b/>
                <w:i/>
                <w:szCs w:val="24"/>
              </w:rPr>
            </w:pPr>
            <w:r w:rsidRPr="00E33187">
              <w:rPr>
                <w:b/>
                <w:i/>
                <w:szCs w:val="24"/>
              </w:rPr>
              <w:t>(27a)</w:t>
            </w:r>
            <w:r w:rsidRPr="00E33187">
              <w:rPr>
                <w:b/>
                <w:i/>
                <w:szCs w:val="24"/>
              </w:rPr>
              <w:tab/>
              <w:t>With a view to fully tapping into the potential of cross-sectorial cooperation and to improving synergies and coherence with other policy fields to achieve its general objectives, the ESF+ should support innovative actions which use sport and physical activity and culture to drive social inclusion, fight youth unemployment, particularly for disadvantaged groups, improve social inclusion of marginalised groups and to promote good health and disease prevention.</w:t>
            </w:r>
          </w:p>
        </w:tc>
      </w:tr>
    </w:tbl>
    <w:p w14:paraId="25B19145" w14:textId="77777777" w:rsidR="003E36E6" w:rsidRPr="00E33187" w:rsidRDefault="003E36E6" w:rsidP="003E36E6">
      <w:r w:rsidRPr="00E33187">
        <w:rPr>
          <w:rStyle w:val="HideTWBExt"/>
          <w:noProof w:val="0"/>
        </w:rPr>
        <w:t>&lt;/Amend&gt;</w:t>
      </w:r>
    </w:p>
    <w:p w14:paraId="3F14EE6B" w14:textId="71C6413F" w:rsidR="003E36E6" w:rsidRPr="00E33187" w:rsidRDefault="003E36E6" w:rsidP="003E36E6">
      <w:pPr>
        <w:pStyle w:val="AMNumberTabs"/>
        <w:keepNext/>
      </w:pPr>
      <w:r w:rsidRPr="00E33187">
        <w:rPr>
          <w:rStyle w:val="HideTWBExt"/>
          <w:b w:val="0"/>
          <w:noProof w:val="0"/>
        </w:rPr>
        <w:t>&lt;Amend&gt;</w:t>
      </w:r>
      <w:r w:rsidR="00590A1A" w:rsidRPr="00E33187">
        <w:t>Amendment</w:t>
      </w:r>
      <w:r w:rsidRPr="00E33187">
        <w:tab/>
      </w:r>
      <w:r w:rsidRPr="00E33187">
        <w:tab/>
      </w:r>
      <w:r w:rsidRPr="00E33187">
        <w:rPr>
          <w:rStyle w:val="HideTWBExt"/>
          <w:b w:val="0"/>
          <w:noProof w:val="0"/>
        </w:rPr>
        <w:t>&lt;NumAm&gt;</w:t>
      </w:r>
      <w:r w:rsidR="00974281" w:rsidRPr="00E33187">
        <w:rPr>
          <w:color w:val="000000"/>
        </w:rPr>
        <w:t>52</w:t>
      </w:r>
      <w:r w:rsidRPr="00E33187">
        <w:rPr>
          <w:rStyle w:val="HideTWBExt"/>
          <w:b w:val="0"/>
          <w:noProof w:val="0"/>
        </w:rPr>
        <w:t>&lt;/NumAm&gt;</w:t>
      </w:r>
    </w:p>
    <w:p w14:paraId="210B4229" w14:textId="77777777" w:rsidR="003E36E6" w:rsidRPr="00E33187" w:rsidRDefault="003E36E6" w:rsidP="003E36E6">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47F5D6B7" w14:textId="77777777" w:rsidR="003E36E6" w:rsidRPr="00E33187" w:rsidRDefault="003E36E6" w:rsidP="003E36E6">
      <w:pPr>
        <w:pStyle w:val="NormalBold"/>
      </w:pPr>
      <w:r w:rsidRPr="00E33187">
        <w:rPr>
          <w:rStyle w:val="HideTWBExt"/>
          <w:b w:val="0"/>
          <w:noProof w:val="0"/>
        </w:rPr>
        <w:t>&lt;Article&gt;</w:t>
      </w:r>
      <w:r w:rsidRPr="00E33187">
        <w:t>Recital 28</w:t>
      </w:r>
      <w:r w:rsidRPr="00E33187">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340"/>
        <w:gridCol w:w="4536"/>
        <w:gridCol w:w="340"/>
        <w:gridCol w:w="4536"/>
        <w:gridCol w:w="340"/>
      </w:tblGrid>
      <w:tr w:rsidR="003E36E6" w:rsidRPr="00E33187" w14:paraId="1DFBDA20" w14:textId="77777777" w:rsidTr="003E36E6">
        <w:trPr>
          <w:gridAfter w:val="1"/>
          <w:wAfter w:w="340" w:type="dxa"/>
          <w:jc w:val="center"/>
        </w:trPr>
        <w:tc>
          <w:tcPr>
            <w:tcW w:w="9752" w:type="dxa"/>
            <w:gridSpan w:val="4"/>
          </w:tcPr>
          <w:p w14:paraId="3D3B10AF" w14:textId="77777777" w:rsidR="003E36E6" w:rsidRPr="00E33187" w:rsidRDefault="003E36E6">
            <w:pPr>
              <w:keepNext/>
            </w:pPr>
          </w:p>
        </w:tc>
      </w:tr>
      <w:tr w:rsidR="003E36E6" w:rsidRPr="00E33187" w14:paraId="052AA388" w14:textId="77777777" w:rsidTr="003E36E6">
        <w:trPr>
          <w:gridAfter w:val="1"/>
          <w:wAfter w:w="340" w:type="dxa"/>
          <w:jc w:val="center"/>
        </w:trPr>
        <w:tc>
          <w:tcPr>
            <w:tcW w:w="4876" w:type="dxa"/>
            <w:gridSpan w:val="2"/>
            <w:hideMark/>
          </w:tcPr>
          <w:p w14:paraId="61EBBB37" w14:textId="77777777" w:rsidR="003E36E6" w:rsidRPr="00E33187" w:rsidRDefault="003E36E6">
            <w:pPr>
              <w:pStyle w:val="ColumnHeading"/>
              <w:keepNext/>
            </w:pPr>
            <w:r w:rsidRPr="00E33187">
              <w:t>Text proposed by the Commission</w:t>
            </w:r>
          </w:p>
        </w:tc>
        <w:tc>
          <w:tcPr>
            <w:tcW w:w="4876" w:type="dxa"/>
            <w:gridSpan w:val="2"/>
            <w:hideMark/>
          </w:tcPr>
          <w:p w14:paraId="2B7A12A9" w14:textId="77777777" w:rsidR="003E36E6" w:rsidRPr="00E33187" w:rsidRDefault="003E36E6">
            <w:pPr>
              <w:pStyle w:val="ColumnHeading"/>
              <w:keepNext/>
            </w:pPr>
            <w:r w:rsidRPr="00E33187">
              <w:t>Amendment</w:t>
            </w:r>
          </w:p>
        </w:tc>
      </w:tr>
      <w:tr w:rsidR="003E36E6" w:rsidRPr="00E33187" w14:paraId="42374A72" w14:textId="77777777" w:rsidTr="003E36E6">
        <w:trPr>
          <w:gridBefore w:val="1"/>
          <w:wBefore w:w="340" w:type="dxa"/>
          <w:jc w:val="center"/>
        </w:trPr>
        <w:tc>
          <w:tcPr>
            <w:tcW w:w="4876" w:type="dxa"/>
            <w:gridSpan w:val="2"/>
            <w:hideMark/>
          </w:tcPr>
          <w:p w14:paraId="4FD04C7B" w14:textId="77777777" w:rsidR="003E36E6" w:rsidRPr="00E33187" w:rsidRDefault="003E36E6">
            <w:pPr>
              <w:pStyle w:val="Normal6"/>
            </w:pPr>
            <w:r w:rsidRPr="00E33187">
              <w:t>(28)</w:t>
            </w:r>
            <w:r w:rsidRPr="00E33187">
              <w:tab/>
              <w:t xml:space="preserve">The Member States and the Commission should ensure that ESF+ contributes to the promotion of equality between women and men in accordance </w:t>
            </w:r>
            <w:r w:rsidRPr="00E33187">
              <w:lastRenderedPageBreak/>
              <w:t xml:space="preserve">with Article 8 TFEU to foster equality of treatment and opportunities between women and men in all areas, including regarding participation in the labour market, terms and conditions of employment and career progression. </w:t>
            </w:r>
            <w:r w:rsidRPr="00E33187">
              <w:rPr>
                <w:b/>
                <w:i/>
              </w:rPr>
              <w:t>They</w:t>
            </w:r>
            <w:r w:rsidRPr="00E33187">
              <w:t xml:space="preserve"> should also ensure that the ESF+ </w:t>
            </w:r>
            <w:r w:rsidRPr="00E33187">
              <w:rPr>
                <w:b/>
                <w:i/>
              </w:rPr>
              <w:t>promotes</w:t>
            </w:r>
            <w:r w:rsidRPr="00E33187">
              <w:t xml:space="preserve"> </w:t>
            </w:r>
            <w:r w:rsidRPr="00E33187">
              <w:rPr>
                <w:b/>
                <w:i/>
              </w:rPr>
              <w:t>equal opportunities for all, without</w:t>
            </w:r>
            <w:r w:rsidRPr="00E33187">
              <w:t xml:space="preserve"> </w:t>
            </w:r>
            <w:r w:rsidRPr="00E33187">
              <w:rPr>
                <w:b/>
                <w:i/>
              </w:rPr>
              <w:t>discrimination in accordance with Article 10 TFEU and</w:t>
            </w:r>
            <w:r w:rsidRPr="00E33187">
              <w:t xml:space="preserve"> promotes the inclusion in society of persons with disabilities on equal basis with others and contributes to the implementation of the United Nations Convention on the Rights of Persons with Disabilities. These principles should be taken into account in all dimensions and in all stages of the preparation, monitoring, implementation and evaluation of programmes, in a timely and consistent manner while ensuring that specific actions are taken to promote gender equality and equal opportunities. The ESF+ should also promote the transition from </w:t>
            </w:r>
            <w:r w:rsidRPr="00E33187">
              <w:rPr>
                <w:b/>
                <w:bCs/>
                <w:i/>
                <w:iCs/>
              </w:rPr>
              <w:t>residential/</w:t>
            </w:r>
            <w:r w:rsidRPr="00E33187">
              <w:t>institutional care to family and community-based care, in particular for those who face multiple discrimination. The ESF+ should not support any action that contributes to segregation or to social exclusion. Regulation (EU) No [future CPR] provides that rules on eligibility of expenditure are to be established at national level, with certain exceptions for which it is necessary to lay down specific provisions with regard to the ESF+ strand under shared management.</w:t>
            </w:r>
          </w:p>
        </w:tc>
        <w:tc>
          <w:tcPr>
            <w:tcW w:w="4876" w:type="dxa"/>
            <w:gridSpan w:val="2"/>
            <w:hideMark/>
          </w:tcPr>
          <w:p w14:paraId="0512EDBE" w14:textId="751CC2B5" w:rsidR="003E36E6" w:rsidRPr="00E33187" w:rsidRDefault="003E36E6" w:rsidP="005131F9">
            <w:pPr>
              <w:pStyle w:val="Normal6"/>
              <w:rPr>
                <w:szCs w:val="24"/>
              </w:rPr>
            </w:pPr>
            <w:r w:rsidRPr="00E33187">
              <w:lastRenderedPageBreak/>
              <w:t>(28)</w:t>
            </w:r>
            <w:r w:rsidRPr="00E33187">
              <w:tab/>
              <w:t xml:space="preserve">The Member States and the Commission should ensure that ESF+ contributes to the promotion of equality between women and men in accordance </w:t>
            </w:r>
            <w:r w:rsidRPr="00E33187">
              <w:lastRenderedPageBreak/>
              <w:t xml:space="preserve">with Article 8 TFEU to foster equality of treatment and opportunities between women and men in all areas, including regarding participation in the labour market, terms and conditions of employment and career progression. </w:t>
            </w:r>
            <w:r w:rsidRPr="00E33187">
              <w:rPr>
                <w:b/>
                <w:i/>
              </w:rPr>
              <w:t>The gender aspects should be taken into account in all programmes implemented, throughout their preparation, implementation, monitoring and evaluation</w:t>
            </w:r>
            <w:r w:rsidRPr="00E33187">
              <w:rPr>
                <w:b/>
                <w:bCs/>
                <w:i/>
                <w:iCs/>
              </w:rPr>
              <w:t xml:space="preserve">. </w:t>
            </w:r>
            <w:r w:rsidRPr="00E33187">
              <w:rPr>
                <w:b/>
                <w:i/>
              </w:rPr>
              <w:t>Moreover, the ESF+ should in particular comply with Article 21 of the Charter that stipulates that any discrimination based on any ground such as sex, race, colour, ethnic or social origin, genetic features, language, religion or belief, political or any other opinion, membership of a national minority, property, birth, disability, age, sexual orientation is prohibited; furthermore, any discrimination based on sex characteristics or gender identity and on grounds of nationality should also be prohibited. Member States and the Commission</w:t>
            </w:r>
            <w:r w:rsidRPr="00E33187">
              <w:t xml:space="preserve"> should also ensure that the ESF+ promotes the inclusion in society of persons with disabilities on equal basis with others and contributes to the implementation of the United Nations Convention on the Rights of Persons with Disabilities</w:t>
            </w:r>
            <w:r w:rsidRPr="00E33187">
              <w:rPr>
                <w:b/>
                <w:i/>
              </w:rPr>
              <w:t>, with regard inter alia to education, work, employment and universal accessibility</w:t>
            </w:r>
            <w:r w:rsidRPr="00E33187">
              <w:t xml:space="preserve">. These principles should be taken into account in all dimensions and in all stages of the preparation, monitoring, implementation and evaluation of programmes, in a timely and consistent manner while ensuring that specific actions are taken to promote gender equality and equal opportunities. The ESF+ should also promote the transition from institutional care to family and community-based care, in particular for those who face multiple </w:t>
            </w:r>
            <w:r w:rsidRPr="00E33187">
              <w:rPr>
                <w:b/>
                <w:i/>
              </w:rPr>
              <w:t xml:space="preserve">and intersectional </w:t>
            </w:r>
            <w:r w:rsidRPr="00E33187">
              <w:t xml:space="preserve">discrimination. The ESF+ should not support any action that contributes to segregation or to social exclusion. Regulation (EU) No [future CPR] provides that rules on eligibility of </w:t>
            </w:r>
            <w:r w:rsidRPr="00E33187">
              <w:lastRenderedPageBreak/>
              <w:t xml:space="preserve">expenditure are to be </w:t>
            </w:r>
            <w:r w:rsidRPr="00E33187">
              <w:rPr>
                <w:b/>
                <w:i/>
              </w:rPr>
              <w:t>in line with the Charter and</w:t>
            </w:r>
            <w:r w:rsidRPr="00E33187">
              <w:t xml:space="preserve"> established at national level, with certain exceptions for which it is necessary to lay down specific provisions with regard to the ESF+ strand under shared management. </w:t>
            </w:r>
          </w:p>
        </w:tc>
      </w:tr>
    </w:tbl>
    <w:p w14:paraId="5E2FC8A3" w14:textId="77777777" w:rsidR="003E36E6" w:rsidRPr="00E33187" w:rsidRDefault="003E36E6" w:rsidP="003E36E6">
      <w:r w:rsidRPr="00E33187">
        <w:rPr>
          <w:rStyle w:val="HideTWBExt"/>
          <w:noProof w:val="0"/>
        </w:rPr>
        <w:lastRenderedPageBreak/>
        <w:t>&lt;/Amend&gt;</w:t>
      </w:r>
    </w:p>
    <w:p w14:paraId="71BA447B" w14:textId="599A8445" w:rsidR="00D456A8" w:rsidRPr="00E33187" w:rsidRDefault="00D456A8" w:rsidP="00D456A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00974281" w:rsidRPr="00E33187">
        <w:rPr>
          <w:color w:val="000000"/>
        </w:rPr>
        <w:t>53</w:t>
      </w:r>
      <w:r w:rsidRPr="00E33187">
        <w:rPr>
          <w:rStyle w:val="HideTWBExt"/>
          <w:noProof w:val="0"/>
        </w:rPr>
        <w:t>&lt;/NumAm&gt;</w:t>
      </w:r>
    </w:p>
    <w:p w14:paraId="11E2128E" w14:textId="77777777" w:rsidR="00D456A8" w:rsidRPr="00E33187" w:rsidRDefault="00D456A8" w:rsidP="00D456A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28EE8C68" w14:textId="77777777" w:rsidR="00D456A8" w:rsidRPr="00E33187" w:rsidRDefault="00D456A8" w:rsidP="00D456A8">
      <w:pPr>
        <w:pStyle w:val="NormalBold"/>
      </w:pPr>
      <w:r w:rsidRPr="00E33187">
        <w:rPr>
          <w:rStyle w:val="HideTWBExt"/>
          <w:noProof w:val="0"/>
        </w:rPr>
        <w:t>&lt;Article&gt;</w:t>
      </w:r>
      <w:r w:rsidRPr="00E33187">
        <w:t>Recital 28 a (new)</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56A8" w:rsidRPr="00E33187" w14:paraId="5F3C5FB8" w14:textId="77777777" w:rsidTr="00D456A8">
        <w:trPr>
          <w:trHeight w:val="240"/>
          <w:jc w:val="center"/>
        </w:trPr>
        <w:tc>
          <w:tcPr>
            <w:tcW w:w="9752" w:type="dxa"/>
            <w:gridSpan w:val="2"/>
          </w:tcPr>
          <w:p w14:paraId="628D3BCF" w14:textId="77777777" w:rsidR="00D456A8" w:rsidRPr="00E33187" w:rsidRDefault="00D456A8"/>
        </w:tc>
      </w:tr>
      <w:tr w:rsidR="00D456A8" w:rsidRPr="00E33187" w14:paraId="23EA81A6" w14:textId="77777777" w:rsidTr="00D456A8">
        <w:trPr>
          <w:trHeight w:val="240"/>
          <w:jc w:val="center"/>
        </w:trPr>
        <w:tc>
          <w:tcPr>
            <w:tcW w:w="4876" w:type="dxa"/>
            <w:hideMark/>
          </w:tcPr>
          <w:p w14:paraId="2A3108C9" w14:textId="77777777" w:rsidR="00D456A8" w:rsidRPr="00E33187" w:rsidRDefault="00D456A8">
            <w:pPr>
              <w:pStyle w:val="ColumnHeading"/>
            </w:pPr>
            <w:r w:rsidRPr="00E33187">
              <w:t>Text proposed by the Commission</w:t>
            </w:r>
          </w:p>
        </w:tc>
        <w:tc>
          <w:tcPr>
            <w:tcW w:w="4876" w:type="dxa"/>
            <w:hideMark/>
          </w:tcPr>
          <w:p w14:paraId="362AD2EC" w14:textId="77777777" w:rsidR="00D456A8" w:rsidRPr="00E33187" w:rsidRDefault="00D456A8">
            <w:pPr>
              <w:pStyle w:val="ColumnHeading"/>
            </w:pPr>
            <w:r w:rsidRPr="00E33187">
              <w:t>Amendment</w:t>
            </w:r>
          </w:p>
        </w:tc>
      </w:tr>
      <w:tr w:rsidR="00D456A8" w:rsidRPr="00E33187" w14:paraId="7271EBD2" w14:textId="77777777" w:rsidTr="00D456A8">
        <w:trPr>
          <w:jc w:val="center"/>
        </w:trPr>
        <w:tc>
          <w:tcPr>
            <w:tcW w:w="4876" w:type="dxa"/>
          </w:tcPr>
          <w:p w14:paraId="767C95F1" w14:textId="77777777" w:rsidR="00D456A8" w:rsidRPr="00E33187" w:rsidRDefault="00D456A8">
            <w:pPr>
              <w:pStyle w:val="Normal6"/>
            </w:pPr>
          </w:p>
        </w:tc>
        <w:tc>
          <w:tcPr>
            <w:tcW w:w="4876" w:type="dxa"/>
            <w:hideMark/>
          </w:tcPr>
          <w:p w14:paraId="24913A2F" w14:textId="77777777" w:rsidR="00D456A8" w:rsidRPr="00E33187" w:rsidRDefault="00D456A8">
            <w:pPr>
              <w:pStyle w:val="Normal6"/>
            </w:pPr>
            <w:r w:rsidRPr="00E33187">
              <w:rPr>
                <w:b/>
                <w:i/>
              </w:rPr>
              <w:t>(28a) The use of regional indicators should be considered in order to allow subregional disparities to be better taken into account.</w:t>
            </w:r>
          </w:p>
        </w:tc>
      </w:tr>
    </w:tbl>
    <w:p w14:paraId="1770D3D3" w14:textId="77777777" w:rsidR="00D456A8" w:rsidRPr="00E33187" w:rsidRDefault="00D456A8" w:rsidP="00D456A8">
      <w:r w:rsidRPr="00E33187">
        <w:rPr>
          <w:rStyle w:val="HideTWBExt"/>
          <w:noProof w:val="0"/>
        </w:rPr>
        <w:t>&lt;/Amend&gt;</w:t>
      </w:r>
    </w:p>
    <w:p w14:paraId="2E133FE7" w14:textId="50338AEA" w:rsidR="00D456A8" w:rsidRPr="00E33187" w:rsidRDefault="00D456A8" w:rsidP="00D456A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00974281" w:rsidRPr="00E33187">
        <w:rPr>
          <w:color w:val="000000"/>
        </w:rPr>
        <w:t>54</w:t>
      </w:r>
      <w:r w:rsidRPr="00E33187">
        <w:rPr>
          <w:rStyle w:val="HideTWBExt"/>
          <w:noProof w:val="0"/>
        </w:rPr>
        <w:t>&lt;/NumAm&gt;</w:t>
      </w:r>
    </w:p>
    <w:p w14:paraId="33875AE8" w14:textId="77777777" w:rsidR="00D456A8" w:rsidRPr="00E33187" w:rsidRDefault="00D456A8" w:rsidP="00D456A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6AB755E3" w14:textId="646514CA" w:rsidR="00D456A8" w:rsidRPr="00AE2629" w:rsidRDefault="00D456A8" w:rsidP="00D456A8">
      <w:pPr>
        <w:pStyle w:val="NormalBold"/>
        <w:rPr>
          <w:lang w:val="fr-FR"/>
        </w:rPr>
      </w:pPr>
      <w:r w:rsidRPr="00AE2629">
        <w:rPr>
          <w:rStyle w:val="HideTWBExt"/>
          <w:noProof w:val="0"/>
          <w:lang w:val="fr-FR"/>
        </w:rPr>
        <w:t>&lt;Article&gt;</w:t>
      </w:r>
      <w:r w:rsidRPr="00AE2629">
        <w:rPr>
          <w:lang w:val="fr-FR"/>
        </w:rPr>
        <w:t xml:space="preserve">Recital 28 </w:t>
      </w:r>
      <w:r w:rsidR="002B24F7" w:rsidRPr="00AE2629">
        <w:rPr>
          <w:lang w:val="fr-FR"/>
        </w:rPr>
        <w:t xml:space="preserve">b </w:t>
      </w:r>
      <w:r w:rsidRPr="00AE2629">
        <w:rPr>
          <w:lang w:val="fr-FR"/>
        </w:rPr>
        <w:t>(new)</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56A8" w:rsidRPr="00B86B07" w14:paraId="033831CC" w14:textId="77777777" w:rsidTr="00D456A8">
        <w:trPr>
          <w:trHeight w:val="240"/>
          <w:jc w:val="center"/>
        </w:trPr>
        <w:tc>
          <w:tcPr>
            <w:tcW w:w="9752" w:type="dxa"/>
            <w:gridSpan w:val="2"/>
          </w:tcPr>
          <w:p w14:paraId="1666DCFA" w14:textId="77777777" w:rsidR="00D456A8" w:rsidRPr="00AE2629" w:rsidRDefault="00D456A8">
            <w:pPr>
              <w:rPr>
                <w:lang w:val="fr-FR"/>
              </w:rPr>
            </w:pPr>
          </w:p>
        </w:tc>
      </w:tr>
      <w:tr w:rsidR="00D456A8" w:rsidRPr="00E33187" w14:paraId="62BC1C80" w14:textId="77777777" w:rsidTr="00D456A8">
        <w:trPr>
          <w:trHeight w:val="240"/>
          <w:jc w:val="center"/>
        </w:trPr>
        <w:tc>
          <w:tcPr>
            <w:tcW w:w="4876" w:type="dxa"/>
            <w:hideMark/>
          </w:tcPr>
          <w:p w14:paraId="1DDB23D2" w14:textId="77777777" w:rsidR="00D456A8" w:rsidRPr="00E33187" w:rsidRDefault="00D456A8">
            <w:pPr>
              <w:pStyle w:val="ColumnHeading"/>
            </w:pPr>
            <w:r w:rsidRPr="00E33187">
              <w:t>Text proposed by the Commission</w:t>
            </w:r>
          </w:p>
        </w:tc>
        <w:tc>
          <w:tcPr>
            <w:tcW w:w="4876" w:type="dxa"/>
            <w:hideMark/>
          </w:tcPr>
          <w:p w14:paraId="7AF9F86B" w14:textId="77777777" w:rsidR="00D456A8" w:rsidRPr="00E33187" w:rsidRDefault="00D456A8">
            <w:pPr>
              <w:pStyle w:val="ColumnHeading"/>
            </w:pPr>
            <w:r w:rsidRPr="00E33187">
              <w:t>Amendment</w:t>
            </w:r>
          </w:p>
        </w:tc>
      </w:tr>
      <w:tr w:rsidR="00D456A8" w:rsidRPr="00E33187" w14:paraId="77B77061" w14:textId="77777777" w:rsidTr="00D456A8">
        <w:trPr>
          <w:jc w:val="center"/>
        </w:trPr>
        <w:tc>
          <w:tcPr>
            <w:tcW w:w="4876" w:type="dxa"/>
          </w:tcPr>
          <w:p w14:paraId="659E4F9C" w14:textId="77777777" w:rsidR="00D456A8" w:rsidRPr="00E33187" w:rsidRDefault="00D456A8">
            <w:pPr>
              <w:pStyle w:val="Normal6"/>
            </w:pPr>
          </w:p>
        </w:tc>
        <w:tc>
          <w:tcPr>
            <w:tcW w:w="4876" w:type="dxa"/>
            <w:hideMark/>
          </w:tcPr>
          <w:p w14:paraId="05611035" w14:textId="3FB6B0AA" w:rsidR="00D456A8" w:rsidRPr="00E33187" w:rsidRDefault="00D456A8" w:rsidP="002B24F7">
            <w:pPr>
              <w:pStyle w:val="Normal6"/>
            </w:pPr>
            <w:r w:rsidRPr="00E33187">
              <w:rPr>
                <w:b/>
                <w:bCs/>
                <w:i/>
                <w:iCs/>
              </w:rPr>
              <w:t>(</w:t>
            </w:r>
            <w:r w:rsidR="002B24F7" w:rsidRPr="00E33187">
              <w:rPr>
                <w:b/>
                <w:bCs/>
                <w:i/>
                <w:iCs/>
              </w:rPr>
              <w:t>28b</w:t>
            </w:r>
            <w:r w:rsidRPr="00E33187">
              <w:rPr>
                <w:b/>
                <w:bCs/>
                <w:i/>
                <w:iCs/>
              </w:rPr>
              <w:t>)</w:t>
            </w:r>
            <w:r w:rsidRPr="00E33187">
              <w:tab/>
            </w:r>
            <w:r w:rsidRPr="00E33187">
              <w:rPr>
                <w:b/>
                <w:bCs/>
                <w:i/>
                <w:iCs/>
              </w:rPr>
              <w:t>The ESF+ should support the study of languages in fostering mutual understanding and in building an inclusive society, also through a wider adoption by the Member States of the toolkit for language support for refugees developed by the Council of Europe.</w:t>
            </w:r>
          </w:p>
        </w:tc>
      </w:tr>
    </w:tbl>
    <w:p w14:paraId="535F431B" w14:textId="77777777" w:rsidR="00D456A8" w:rsidRPr="00E33187" w:rsidRDefault="00D456A8" w:rsidP="00D456A8">
      <w:r w:rsidRPr="00E33187">
        <w:rPr>
          <w:rStyle w:val="HideTWBExt"/>
          <w:noProof w:val="0"/>
        </w:rPr>
        <w:t>&lt;/Amend&gt;</w:t>
      </w:r>
    </w:p>
    <w:p w14:paraId="3ACB6F7E" w14:textId="5D3847F8" w:rsidR="00D456A8" w:rsidRPr="00E33187" w:rsidRDefault="00D456A8" w:rsidP="00D456A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00974281" w:rsidRPr="00E33187">
        <w:rPr>
          <w:color w:val="000000"/>
        </w:rPr>
        <w:t>55</w:t>
      </w:r>
      <w:r w:rsidRPr="00E33187">
        <w:rPr>
          <w:rStyle w:val="HideTWBExt"/>
          <w:b w:val="0"/>
          <w:noProof w:val="0"/>
        </w:rPr>
        <w:t>&lt;/NumAm&gt;</w:t>
      </w:r>
    </w:p>
    <w:p w14:paraId="29810CF7" w14:textId="77777777" w:rsidR="00D456A8" w:rsidRPr="00E33187" w:rsidRDefault="00D456A8" w:rsidP="00D456A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56DB318D" w14:textId="77777777" w:rsidR="00D456A8" w:rsidRPr="00E33187" w:rsidRDefault="00D456A8" w:rsidP="00D456A8">
      <w:pPr>
        <w:pStyle w:val="NormalBold"/>
      </w:pPr>
      <w:r w:rsidRPr="00E33187">
        <w:rPr>
          <w:rStyle w:val="HideTWBExt"/>
          <w:b w:val="0"/>
          <w:noProof w:val="0"/>
        </w:rPr>
        <w:t>&lt;Article&gt;</w:t>
      </w:r>
      <w:r w:rsidRPr="00E33187">
        <w:t>Recital 29</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56A8" w:rsidRPr="00E33187" w14:paraId="17F54835" w14:textId="77777777" w:rsidTr="00D456A8">
        <w:trPr>
          <w:jc w:val="center"/>
        </w:trPr>
        <w:tc>
          <w:tcPr>
            <w:tcW w:w="9752" w:type="dxa"/>
            <w:gridSpan w:val="2"/>
          </w:tcPr>
          <w:p w14:paraId="3208D58D" w14:textId="77777777" w:rsidR="00D456A8" w:rsidRPr="00E33187" w:rsidRDefault="00D456A8">
            <w:pPr>
              <w:keepNext/>
            </w:pPr>
          </w:p>
        </w:tc>
      </w:tr>
      <w:tr w:rsidR="00D456A8" w:rsidRPr="00E33187" w14:paraId="3515822E" w14:textId="77777777" w:rsidTr="00D456A8">
        <w:trPr>
          <w:jc w:val="center"/>
        </w:trPr>
        <w:tc>
          <w:tcPr>
            <w:tcW w:w="4876" w:type="dxa"/>
            <w:hideMark/>
          </w:tcPr>
          <w:p w14:paraId="37DFE5C2" w14:textId="77777777" w:rsidR="00D456A8" w:rsidRPr="00E33187" w:rsidRDefault="00D456A8">
            <w:pPr>
              <w:pStyle w:val="ColumnHeading"/>
              <w:keepNext/>
            </w:pPr>
            <w:r w:rsidRPr="00E33187">
              <w:t>Text proposed by the Commission</w:t>
            </w:r>
          </w:p>
        </w:tc>
        <w:tc>
          <w:tcPr>
            <w:tcW w:w="4876" w:type="dxa"/>
            <w:hideMark/>
          </w:tcPr>
          <w:p w14:paraId="237E086A" w14:textId="77777777" w:rsidR="00D456A8" w:rsidRPr="00E33187" w:rsidRDefault="00D456A8">
            <w:pPr>
              <w:pStyle w:val="ColumnHeading"/>
              <w:keepNext/>
            </w:pPr>
            <w:r w:rsidRPr="00E33187">
              <w:t>Amendment</w:t>
            </w:r>
          </w:p>
        </w:tc>
      </w:tr>
      <w:tr w:rsidR="00D456A8" w:rsidRPr="00E33187" w14:paraId="096B1CE1" w14:textId="77777777" w:rsidTr="00D456A8">
        <w:trPr>
          <w:jc w:val="center"/>
        </w:trPr>
        <w:tc>
          <w:tcPr>
            <w:tcW w:w="4876" w:type="dxa"/>
            <w:hideMark/>
          </w:tcPr>
          <w:p w14:paraId="152FF6FB" w14:textId="77777777" w:rsidR="00D456A8" w:rsidRPr="00E33187" w:rsidRDefault="00D456A8">
            <w:pPr>
              <w:pStyle w:val="Normal6"/>
            </w:pPr>
            <w:r w:rsidRPr="00E33187">
              <w:t>(29)</w:t>
            </w:r>
            <w:r w:rsidRPr="00E33187">
              <w:tab/>
              <w:t xml:space="preserve">In order to reduce the administrative burden for the collection of data, Member States should, where such data are available in registers, allow managing authorities to collect data from </w:t>
            </w:r>
            <w:r w:rsidRPr="00E33187">
              <w:lastRenderedPageBreak/>
              <w:t>registers.</w:t>
            </w:r>
          </w:p>
        </w:tc>
        <w:tc>
          <w:tcPr>
            <w:tcW w:w="4876" w:type="dxa"/>
            <w:hideMark/>
          </w:tcPr>
          <w:p w14:paraId="6C22AD9C" w14:textId="77777777" w:rsidR="00D456A8" w:rsidRPr="00E33187" w:rsidRDefault="00D456A8">
            <w:pPr>
              <w:pStyle w:val="Normal6"/>
              <w:rPr>
                <w:szCs w:val="24"/>
              </w:rPr>
            </w:pPr>
            <w:r w:rsidRPr="00E33187">
              <w:lastRenderedPageBreak/>
              <w:t>(29)</w:t>
            </w:r>
            <w:r w:rsidRPr="00E33187">
              <w:tab/>
              <w:t>In order to reduce the administrative burden for the collection of data, Member States should, where such data</w:t>
            </w:r>
            <w:r w:rsidR="00570730" w:rsidRPr="00E33187">
              <w:rPr>
                <w:b/>
                <w:i/>
              </w:rPr>
              <w:t>, possibly disaggregated by sex,</w:t>
            </w:r>
            <w:r w:rsidRPr="00E33187">
              <w:t xml:space="preserve"> are available in registers, allow managing </w:t>
            </w:r>
            <w:r w:rsidRPr="00E33187">
              <w:lastRenderedPageBreak/>
              <w:t xml:space="preserve">authorities to collect data from registers </w:t>
            </w:r>
            <w:r w:rsidRPr="00E33187">
              <w:rPr>
                <w:b/>
                <w:i/>
              </w:rPr>
              <w:t>while respecting the protection of personal data in accordance to Regulation</w:t>
            </w:r>
            <w:r w:rsidRPr="00E33187">
              <w:t xml:space="preserve"> </w:t>
            </w:r>
            <w:r w:rsidRPr="00E33187">
              <w:rPr>
                <w:b/>
                <w:i/>
              </w:rPr>
              <w:t>(EU) 2016/679 of the European Parliament and of the Council</w:t>
            </w:r>
            <w:r w:rsidRPr="00E33187">
              <w:rPr>
                <w:b/>
                <w:i/>
                <w:vertAlign w:val="superscript"/>
              </w:rPr>
              <w:t>1a</w:t>
            </w:r>
            <w:r w:rsidRPr="00E33187">
              <w:t>.</w:t>
            </w:r>
            <w:r w:rsidR="00711DA0" w:rsidRPr="00E33187">
              <w:rPr>
                <w:b/>
                <w:i/>
              </w:rPr>
              <w:t xml:space="preserve"> It is advisable to incentivise the continuation of the electronic transmission of data as it helps reducing the administrative burden.</w:t>
            </w:r>
          </w:p>
        </w:tc>
      </w:tr>
      <w:tr w:rsidR="00D456A8" w:rsidRPr="00E33187" w14:paraId="01BF1EA9" w14:textId="77777777" w:rsidTr="00D456A8">
        <w:trPr>
          <w:jc w:val="center"/>
        </w:trPr>
        <w:tc>
          <w:tcPr>
            <w:tcW w:w="4876" w:type="dxa"/>
          </w:tcPr>
          <w:p w14:paraId="6D3FAA18" w14:textId="77777777" w:rsidR="00D456A8" w:rsidRPr="00E33187" w:rsidRDefault="00D456A8">
            <w:pPr>
              <w:pStyle w:val="Normal6"/>
            </w:pPr>
          </w:p>
        </w:tc>
        <w:tc>
          <w:tcPr>
            <w:tcW w:w="4876" w:type="dxa"/>
            <w:hideMark/>
          </w:tcPr>
          <w:p w14:paraId="3E6D4A10" w14:textId="77777777" w:rsidR="00D456A8" w:rsidRPr="00E33187" w:rsidRDefault="00D456A8">
            <w:pPr>
              <w:pStyle w:val="Normal6"/>
            </w:pPr>
            <w:r w:rsidRPr="00E33187">
              <w:t>__________________</w:t>
            </w:r>
          </w:p>
        </w:tc>
      </w:tr>
      <w:tr w:rsidR="00D456A8" w:rsidRPr="00E33187" w14:paraId="3DEBEAC1" w14:textId="77777777" w:rsidTr="00D456A8">
        <w:trPr>
          <w:jc w:val="center"/>
        </w:trPr>
        <w:tc>
          <w:tcPr>
            <w:tcW w:w="4876" w:type="dxa"/>
          </w:tcPr>
          <w:p w14:paraId="1C07DA84" w14:textId="77777777" w:rsidR="00D456A8" w:rsidRPr="00E33187" w:rsidRDefault="00D456A8">
            <w:pPr>
              <w:pStyle w:val="Normal6"/>
            </w:pPr>
          </w:p>
        </w:tc>
        <w:tc>
          <w:tcPr>
            <w:tcW w:w="4876" w:type="dxa"/>
            <w:hideMark/>
          </w:tcPr>
          <w:p w14:paraId="7456B85E" w14:textId="77777777" w:rsidR="00D456A8" w:rsidRPr="00E33187" w:rsidRDefault="00D456A8">
            <w:pPr>
              <w:pStyle w:val="Normal6"/>
              <w:rPr>
                <w:b/>
                <w:i/>
              </w:rPr>
            </w:pPr>
            <w:r w:rsidRPr="00E33187">
              <w:rPr>
                <w:b/>
                <w:i/>
                <w:vertAlign w:val="superscript"/>
              </w:rPr>
              <w:t>1a</w:t>
            </w:r>
            <w:r w:rsidRPr="00E33187">
              <w:rPr>
                <w:b/>
                <w:i/>
              </w:rPr>
              <w:t xml:space="preserve"> Regulation (EU) 2016/679 of the European Parliament and of the Council of 27 April 2016 on the protection of natural persons with regard to the processing of personal data and on the free movement of such data, and repealing Directive 95/46/EC (General Data Protection Regulation) (OJ L 119, 4.5.2016, p. 1).</w:t>
            </w:r>
          </w:p>
        </w:tc>
      </w:tr>
    </w:tbl>
    <w:p w14:paraId="1E99CAA7" w14:textId="77777777" w:rsidR="00D456A8" w:rsidRPr="00E33187" w:rsidRDefault="00D456A8" w:rsidP="00D456A8">
      <w:r w:rsidRPr="00E33187">
        <w:rPr>
          <w:rStyle w:val="HideTWBExt"/>
          <w:noProof w:val="0"/>
        </w:rPr>
        <w:t>&lt;/Amend&gt;</w:t>
      </w:r>
    </w:p>
    <w:p w14:paraId="5A249384" w14:textId="237629D0" w:rsidR="00D456A8" w:rsidRPr="00E33187" w:rsidRDefault="00D456A8" w:rsidP="00D456A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00974281" w:rsidRPr="00E33187">
        <w:rPr>
          <w:color w:val="000000"/>
        </w:rPr>
        <w:t>56</w:t>
      </w:r>
      <w:r w:rsidRPr="00E33187">
        <w:rPr>
          <w:rStyle w:val="HideTWBExt"/>
          <w:b w:val="0"/>
          <w:noProof w:val="0"/>
        </w:rPr>
        <w:t>&lt;/NumAm&gt;</w:t>
      </w:r>
    </w:p>
    <w:p w14:paraId="483C0AAA" w14:textId="77777777" w:rsidR="00D456A8" w:rsidRPr="00E33187" w:rsidRDefault="00D456A8" w:rsidP="00D456A8">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4272022F" w14:textId="77777777" w:rsidR="00D456A8" w:rsidRPr="00E33187" w:rsidRDefault="00D456A8" w:rsidP="00D456A8">
      <w:pPr>
        <w:pStyle w:val="NormalBold"/>
      </w:pPr>
      <w:r w:rsidRPr="00E33187">
        <w:rPr>
          <w:rStyle w:val="HideTWBExt"/>
          <w:b w:val="0"/>
          <w:noProof w:val="0"/>
        </w:rPr>
        <w:t>&lt;Article&gt;</w:t>
      </w:r>
      <w:r w:rsidRPr="00E33187">
        <w:t>Recital 31</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56A8" w:rsidRPr="00E33187" w14:paraId="3BFCD4A2" w14:textId="77777777" w:rsidTr="00D456A8">
        <w:trPr>
          <w:jc w:val="center"/>
        </w:trPr>
        <w:tc>
          <w:tcPr>
            <w:tcW w:w="9752" w:type="dxa"/>
            <w:gridSpan w:val="2"/>
          </w:tcPr>
          <w:p w14:paraId="2ACAAA87" w14:textId="77777777" w:rsidR="00D456A8" w:rsidRPr="00E33187" w:rsidRDefault="00D456A8">
            <w:pPr>
              <w:keepNext/>
            </w:pPr>
          </w:p>
        </w:tc>
      </w:tr>
      <w:tr w:rsidR="00D456A8" w:rsidRPr="00E33187" w14:paraId="5B529801" w14:textId="77777777" w:rsidTr="00D456A8">
        <w:trPr>
          <w:jc w:val="center"/>
        </w:trPr>
        <w:tc>
          <w:tcPr>
            <w:tcW w:w="4876" w:type="dxa"/>
            <w:hideMark/>
          </w:tcPr>
          <w:p w14:paraId="6D7631A7" w14:textId="77777777" w:rsidR="00D456A8" w:rsidRPr="00E33187" w:rsidRDefault="00D456A8">
            <w:pPr>
              <w:pStyle w:val="ColumnHeading"/>
              <w:keepNext/>
            </w:pPr>
            <w:r w:rsidRPr="00E33187">
              <w:t>Text proposed by the Commission</w:t>
            </w:r>
          </w:p>
        </w:tc>
        <w:tc>
          <w:tcPr>
            <w:tcW w:w="4876" w:type="dxa"/>
            <w:hideMark/>
          </w:tcPr>
          <w:p w14:paraId="6A5BB599" w14:textId="77777777" w:rsidR="00D456A8" w:rsidRPr="00E33187" w:rsidRDefault="00D456A8">
            <w:pPr>
              <w:pStyle w:val="ColumnHeading"/>
              <w:keepNext/>
            </w:pPr>
            <w:r w:rsidRPr="00E33187">
              <w:t>Amendment</w:t>
            </w:r>
          </w:p>
        </w:tc>
      </w:tr>
      <w:tr w:rsidR="00D456A8" w:rsidRPr="00E33187" w14:paraId="48636FE2" w14:textId="77777777" w:rsidTr="00D456A8">
        <w:trPr>
          <w:jc w:val="center"/>
        </w:trPr>
        <w:tc>
          <w:tcPr>
            <w:tcW w:w="4876" w:type="dxa"/>
            <w:hideMark/>
          </w:tcPr>
          <w:p w14:paraId="0A9E4E03" w14:textId="77777777" w:rsidR="00D456A8" w:rsidRPr="00E33187" w:rsidRDefault="00D456A8">
            <w:pPr>
              <w:pStyle w:val="Normal6"/>
            </w:pPr>
            <w:r w:rsidRPr="00E33187">
              <w:t>(31)</w:t>
            </w:r>
            <w:r w:rsidRPr="00E33187">
              <w:tab/>
              <w:t xml:space="preserve">Social experimentation is a small-scale project testing which allows gathering evidence on the feasibility of social innovations. It should be possible for feasible </w:t>
            </w:r>
            <w:r w:rsidRPr="00E33187">
              <w:rPr>
                <w:b/>
                <w:i/>
              </w:rPr>
              <w:t>ideas</w:t>
            </w:r>
            <w:r w:rsidRPr="00E33187">
              <w:t xml:space="preserve"> to be pursued on a wider scale or </w:t>
            </w:r>
            <w:r w:rsidRPr="00E33187">
              <w:rPr>
                <w:b/>
                <w:i/>
              </w:rPr>
              <w:t>in</w:t>
            </w:r>
            <w:r w:rsidRPr="00E33187">
              <w:t xml:space="preserve"> other contexts with financial support from the ESF+</w:t>
            </w:r>
            <w:r w:rsidRPr="00E33187">
              <w:rPr>
                <w:b/>
                <w:i/>
              </w:rPr>
              <w:t>, as well as from</w:t>
            </w:r>
            <w:r w:rsidRPr="00E33187">
              <w:t xml:space="preserve"> other sources.</w:t>
            </w:r>
          </w:p>
        </w:tc>
        <w:tc>
          <w:tcPr>
            <w:tcW w:w="4876" w:type="dxa"/>
            <w:hideMark/>
          </w:tcPr>
          <w:p w14:paraId="76236EED" w14:textId="0D2C1D08" w:rsidR="00D456A8" w:rsidRPr="00E33187" w:rsidRDefault="00D456A8" w:rsidP="005131F9">
            <w:pPr>
              <w:pStyle w:val="Normal6"/>
              <w:rPr>
                <w:szCs w:val="24"/>
              </w:rPr>
            </w:pPr>
            <w:r w:rsidRPr="00E33187">
              <w:t>(31)</w:t>
            </w:r>
            <w:r w:rsidRPr="00E33187">
              <w:tab/>
              <w:t xml:space="preserve">Social experimentation is a small-scale project testing which allows gathering evidence on the feasibility of social innovations. It should be possible </w:t>
            </w:r>
            <w:r w:rsidRPr="00E33187">
              <w:rPr>
                <w:b/>
                <w:i/>
              </w:rPr>
              <w:t>and encouraged for ideas to be tested at local level and</w:t>
            </w:r>
            <w:r w:rsidRPr="00E33187">
              <w:t xml:space="preserve"> for </w:t>
            </w:r>
            <w:r w:rsidR="005131F9" w:rsidRPr="00E33187">
              <w:rPr>
                <w:b/>
                <w:i/>
              </w:rPr>
              <w:t>those that are</w:t>
            </w:r>
            <w:r w:rsidR="005131F9" w:rsidRPr="00E33187">
              <w:t xml:space="preserve"> </w:t>
            </w:r>
            <w:r w:rsidRPr="00E33187">
              <w:t>feasible to be pursued on a wider scale</w:t>
            </w:r>
            <w:r w:rsidR="00224B10" w:rsidRPr="00E33187">
              <w:t xml:space="preserve"> </w:t>
            </w:r>
            <w:r w:rsidR="00570730" w:rsidRPr="00E33187">
              <w:rPr>
                <w:b/>
                <w:i/>
              </w:rPr>
              <w:t>-</w:t>
            </w:r>
            <w:r w:rsidR="00224B10" w:rsidRPr="00E33187">
              <w:rPr>
                <w:b/>
                <w:i/>
              </w:rPr>
              <w:t xml:space="preserve"> </w:t>
            </w:r>
            <w:r w:rsidR="00570730" w:rsidRPr="00E33187">
              <w:rPr>
                <w:b/>
                <w:i/>
              </w:rPr>
              <w:t>where appropriate -</w:t>
            </w:r>
            <w:r w:rsidRPr="00E33187">
              <w:t xml:space="preserve"> or </w:t>
            </w:r>
            <w:r w:rsidRPr="00E33187">
              <w:rPr>
                <w:b/>
                <w:i/>
              </w:rPr>
              <w:t>transferred to</w:t>
            </w:r>
            <w:r w:rsidRPr="00E33187">
              <w:t xml:space="preserve"> other contexts </w:t>
            </w:r>
            <w:r w:rsidRPr="00E33187">
              <w:rPr>
                <w:b/>
                <w:i/>
              </w:rPr>
              <w:t>in different regions or Member States</w:t>
            </w:r>
            <w:r w:rsidRPr="00E33187">
              <w:t xml:space="preserve"> with financial support from the ESF+ </w:t>
            </w:r>
            <w:r w:rsidRPr="00E33187">
              <w:rPr>
                <w:b/>
                <w:i/>
              </w:rPr>
              <w:t>or in combination with</w:t>
            </w:r>
            <w:r w:rsidRPr="00E33187">
              <w:t xml:space="preserve"> other sources.</w:t>
            </w:r>
          </w:p>
        </w:tc>
      </w:tr>
    </w:tbl>
    <w:p w14:paraId="29C81F9F" w14:textId="77777777" w:rsidR="00D456A8" w:rsidRPr="00E33187" w:rsidRDefault="00D456A8" w:rsidP="00D456A8">
      <w:r w:rsidRPr="00E33187">
        <w:rPr>
          <w:rStyle w:val="HideTWBExt"/>
          <w:noProof w:val="0"/>
        </w:rPr>
        <w:t>&lt;/Amend&gt;</w:t>
      </w:r>
    </w:p>
    <w:p w14:paraId="16B23AEC" w14:textId="7062657D" w:rsidR="003E36E6" w:rsidRPr="00E33187" w:rsidRDefault="003E36E6" w:rsidP="003E36E6">
      <w:pPr>
        <w:pStyle w:val="AMNumberTabs"/>
        <w:keepNext/>
      </w:pPr>
      <w:r w:rsidRPr="00E33187">
        <w:rPr>
          <w:rStyle w:val="HideTWBExt"/>
          <w:b w:val="0"/>
          <w:noProof w:val="0"/>
        </w:rPr>
        <w:t>&lt;Amend&gt;</w:t>
      </w:r>
      <w:r w:rsidR="00590A1A" w:rsidRPr="00E33187">
        <w:t>Amendment</w:t>
      </w:r>
      <w:r w:rsidRPr="00E33187">
        <w:tab/>
      </w:r>
      <w:r w:rsidRPr="00E33187">
        <w:tab/>
      </w:r>
      <w:r w:rsidRPr="00E33187">
        <w:rPr>
          <w:rStyle w:val="HideTWBExt"/>
          <w:b w:val="0"/>
          <w:noProof w:val="0"/>
        </w:rPr>
        <w:t>&lt;NumAm&gt;</w:t>
      </w:r>
      <w:r w:rsidR="00974281" w:rsidRPr="00E33187">
        <w:rPr>
          <w:color w:val="000000"/>
        </w:rPr>
        <w:t>57</w:t>
      </w:r>
      <w:r w:rsidRPr="00E33187">
        <w:rPr>
          <w:rStyle w:val="HideTWBExt"/>
          <w:b w:val="0"/>
          <w:noProof w:val="0"/>
        </w:rPr>
        <w:t>&lt;/NumAm&gt;</w:t>
      </w:r>
    </w:p>
    <w:p w14:paraId="4E8B3258" w14:textId="77777777" w:rsidR="003E36E6" w:rsidRPr="00E33187" w:rsidRDefault="003E36E6" w:rsidP="003E36E6">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4D17462A" w14:textId="77777777" w:rsidR="003E36E6" w:rsidRPr="00E33187" w:rsidRDefault="003E36E6" w:rsidP="003E36E6">
      <w:pPr>
        <w:pStyle w:val="NormalBold"/>
      </w:pPr>
      <w:r w:rsidRPr="00E33187">
        <w:rPr>
          <w:rStyle w:val="HideTWBExt"/>
          <w:b w:val="0"/>
          <w:noProof w:val="0"/>
        </w:rPr>
        <w:t>&lt;Article&gt;</w:t>
      </w:r>
      <w:r w:rsidRPr="00E33187">
        <w:t>Recital 32</w:t>
      </w:r>
      <w:r w:rsidRPr="00E33187">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340"/>
        <w:gridCol w:w="4536"/>
        <w:gridCol w:w="340"/>
        <w:gridCol w:w="4536"/>
        <w:gridCol w:w="340"/>
      </w:tblGrid>
      <w:tr w:rsidR="003E36E6" w:rsidRPr="00E33187" w14:paraId="3A20649D" w14:textId="77777777" w:rsidTr="003E36E6">
        <w:trPr>
          <w:gridAfter w:val="1"/>
          <w:wAfter w:w="340" w:type="dxa"/>
          <w:jc w:val="center"/>
        </w:trPr>
        <w:tc>
          <w:tcPr>
            <w:tcW w:w="9752" w:type="dxa"/>
            <w:gridSpan w:val="4"/>
          </w:tcPr>
          <w:p w14:paraId="10EB9E30" w14:textId="77777777" w:rsidR="003E36E6" w:rsidRPr="00E33187" w:rsidRDefault="003E36E6">
            <w:pPr>
              <w:keepNext/>
            </w:pPr>
          </w:p>
        </w:tc>
      </w:tr>
      <w:tr w:rsidR="003E36E6" w:rsidRPr="00E33187" w14:paraId="5572F7B8" w14:textId="77777777" w:rsidTr="003E36E6">
        <w:trPr>
          <w:gridAfter w:val="1"/>
          <w:wAfter w:w="340" w:type="dxa"/>
          <w:jc w:val="center"/>
        </w:trPr>
        <w:tc>
          <w:tcPr>
            <w:tcW w:w="4876" w:type="dxa"/>
            <w:gridSpan w:val="2"/>
            <w:hideMark/>
          </w:tcPr>
          <w:p w14:paraId="07C0B853" w14:textId="77777777" w:rsidR="003E36E6" w:rsidRPr="00E33187" w:rsidRDefault="003E36E6">
            <w:pPr>
              <w:pStyle w:val="ColumnHeading"/>
              <w:keepNext/>
            </w:pPr>
            <w:r w:rsidRPr="00E33187">
              <w:t>Text proposed by the Commission</w:t>
            </w:r>
          </w:p>
        </w:tc>
        <w:tc>
          <w:tcPr>
            <w:tcW w:w="4876" w:type="dxa"/>
            <w:gridSpan w:val="2"/>
            <w:hideMark/>
          </w:tcPr>
          <w:p w14:paraId="076C011A" w14:textId="77777777" w:rsidR="003E36E6" w:rsidRPr="00E33187" w:rsidRDefault="003E36E6">
            <w:pPr>
              <w:pStyle w:val="ColumnHeading"/>
              <w:keepNext/>
            </w:pPr>
            <w:r w:rsidRPr="00E33187">
              <w:t>Amendment</w:t>
            </w:r>
          </w:p>
        </w:tc>
      </w:tr>
      <w:tr w:rsidR="003E36E6" w:rsidRPr="00E33187" w14:paraId="6237EE13" w14:textId="77777777" w:rsidTr="003E36E6">
        <w:trPr>
          <w:gridBefore w:val="1"/>
          <w:wBefore w:w="340" w:type="dxa"/>
          <w:jc w:val="center"/>
        </w:trPr>
        <w:tc>
          <w:tcPr>
            <w:tcW w:w="4876" w:type="dxa"/>
            <w:gridSpan w:val="2"/>
            <w:hideMark/>
          </w:tcPr>
          <w:p w14:paraId="36962D4E" w14:textId="77777777" w:rsidR="003E36E6" w:rsidRPr="00E33187" w:rsidRDefault="003E36E6">
            <w:pPr>
              <w:pStyle w:val="Normal6"/>
            </w:pPr>
            <w:r w:rsidRPr="00E33187">
              <w:t>(32)</w:t>
            </w:r>
            <w:r w:rsidRPr="00E33187">
              <w:tab/>
              <w:t xml:space="preserve">ESF+ lays down provisions intended to achieve freedom of movement for workers on a non-discriminatory basis by ensuring the close cooperation of the </w:t>
            </w:r>
            <w:r w:rsidRPr="00E33187">
              <w:rPr>
                <w:b/>
                <w:i/>
              </w:rPr>
              <w:t>central</w:t>
            </w:r>
            <w:r w:rsidRPr="00E33187">
              <w:t xml:space="preserve"> employment services of Member States </w:t>
            </w:r>
            <w:r w:rsidRPr="00E33187">
              <w:rPr>
                <w:b/>
                <w:i/>
              </w:rPr>
              <w:t>with one another and with</w:t>
            </w:r>
            <w:r w:rsidRPr="00E33187">
              <w:t xml:space="preserve"> the Commission. The European network of employment services should promote a better functioning of the labour markets by facilitating the cross-border mobility of workers and a greater transparency of information on the labour markets. The ESF+ scope also includes developing and supporting targeted mobility schemes with a view to filling vacancies where labour market shortcomings have been identified.</w:t>
            </w:r>
          </w:p>
        </w:tc>
        <w:tc>
          <w:tcPr>
            <w:tcW w:w="4876" w:type="dxa"/>
            <w:gridSpan w:val="2"/>
            <w:hideMark/>
          </w:tcPr>
          <w:p w14:paraId="3A54CC8C" w14:textId="030019B6" w:rsidR="003E36E6" w:rsidRPr="00E33187" w:rsidRDefault="003E36E6">
            <w:pPr>
              <w:pStyle w:val="Normal6"/>
              <w:rPr>
                <w:szCs w:val="24"/>
              </w:rPr>
            </w:pPr>
            <w:r w:rsidRPr="00E33187">
              <w:t>(32)</w:t>
            </w:r>
            <w:r w:rsidRPr="00E33187">
              <w:tab/>
              <w:t xml:space="preserve">ESF+ lays down provisions intended to achieve freedom of movement for workers on a non-discriminatory basis by ensuring the close cooperation of the </w:t>
            </w:r>
            <w:r w:rsidRPr="00E33187">
              <w:rPr>
                <w:b/>
                <w:i/>
              </w:rPr>
              <w:t>public</w:t>
            </w:r>
            <w:r w:rsidRPr="00E33187">
              <w:t xml:space="preserve"> employment services of Member States</w:t>
            </w:r>
            <w:r w:rsidRPr="00E33187">
              <w:rPr>
                <w:b/>
                <w:i/>
              </w:rPr>
              <w:t>,</w:t>
            </w:r>
            <w:r w:rsidRPr="00E33187">
              <w:t xml:space="preserve"> the Commission </w:t>
            </w:r>
            <w:r w:rsidRPr="00E33187">
              <w:rPr>
                <w:b/>
                <w:i/>
              </w:rPr>
              <w:t xml:space="preserve">and </w:t>
            </w:r>
            <w:r w:rsidR="00726334" w:rsidRPr="00E33187">
              <w:rPr>
                <w:b/>
                <w:i/>
              </w:rPr>
              <w:t xml:space="preserve">the </w:t>
            </w:r>
            <w:r w:rsidRPr="00E33187">
              <w:rPr>
                <w:b/>
                <w:i/>
              </w:rPr>
              <w:t>social partners</w:t>
            </w:r>
            <w:r w:rsidRPr="00E33187">
              <w:t>. The European network of employment services</w:t>
            </w:r>
            <w:r w:rsidR="00726334" w:rsidRPr="00E33187">
              <w:t>,</w:t>
            </w:r>
            <w:r w:rsidRPr="00E33187">
              <w:t xml:space="preserve"> </w:t>
            </w:r>
            <w:r w:rsidRPr="00E33187">
              <w:rPr>
                <w:b/>
                <w:i/>
              </w:rPr>
              <w:t>with the involvement of the social partners</w:t>
            </w:r>
            <w:r w:rsidR="00726334" w:rsidRPr="00E33187">
              <w:rPr>
                <w:b/>
                <w:i/>
              </w:rPr>
              <w:t>,</w:t>
            </w:r>
            <w:r w:rsidRPr="00E33187">
              <w:t xml:space="preserve"> should promote a better functioning of the labour markets by facilitating the cross-border mobility of workers and a greater transparency of information on the labour markets. The ESF+ scope also includes developing and supporting targeted mobility schemes with a view to filling vacancies where labour market shortcomings have been identified.</w:t>
            </w:r>
            <w:r w:rsidRPr="00E33187">
              <w:rPr>
                <w:b/>
                <w:i/>
              </w:rPr>
              <w:t xml:space="preserve"> The ESF + covers cross-border partnerships between regional public employment services and social partners and their activities to promote mobility, as well as transparency and integration of cross-border labour markets through information, advice and placement. In many border regions they play an important role in the development of a genuine European labour market. </w:t>
            </w:r>
          </w:p>
        </w:tc>
      </w:tr>
    </w:tbl>
    <w:p w14:paraId="16B5393A" w14:textId="77777777" w:rsidR="003E36E6" w:rsidRPr="00E33187" w:rsidRDefault="003E36E6" w:rsidP="003E36E6">
      <w:r w:rsidRPr="00E33187">
        <w:rPr>
          <w:rStyle w:val="HideTWBExt"/>
          <w:noProof w:val="0"/>
        </w:rPr>
        <w:t>&lt;/Amend&gt;</w:t>
      </w:r>
    </w:p>
    <w:p w14:paraId="496AD000" w14:textId="09DC6559" w:rsidR="003E36E6" w:rsidRPr="00E33187" w:rsidRDefault="003E36E6" w:rsidP="003E36E6">
      <w:pPr>
        <w:pStyle w:val="AMNumberTabs"/>
        <w:keepNext/>
      </w:pPr>
      <w:r w:rsidRPr="00E33187">
        <w:rPr>
          <w:rStyle w:val="HideTWBExt"/>
          <w:b w:val="0"/>
          <w:noProof w:val="0"/>
        </w:rPr>
        <w:t>&lt;Amend&gt;</w:t>
      </w:r>
      <w:r w:rsidR="00590A1A" w:rsidRPr="00E33187">
        <w:t>Amendment</w:t>
      </w:r>
      <w:r w:rsidRPr="00E33187">
        <w:tab/>
      </w:r>
      <w:r w:rsidRPr="00E33187">
        <w:tab/>
      </w:r>
      <w:r w:rsidRPr="00E33187">
        <w:rPr>
          <w:rStyle w:val="HideTWBExt"/>
          <w:b w:val="0"/>
          <w:noProof w:val="0"/>
        </w:rPr>
        <w:t>&lt;NumAm&gt;</w:t>
      </w:r>
      <w:r w:rsidR="00974281" w:rsidRPr="00E33187">
        <w:rPr>
          <w:color w:val="000000"/>
        </w:rPr>
        <w:t>58</w:t>
      </w:r>
      <w:r w:rsidRPr="00E33187">
        <w:rPr>
          <w:rStyle w:val="HideTWBExt"/>
          <w:b w:val="0"/>
          <w:noProof w:val="0"/>
        </w:rPr>
        <w:t>&lt;/NumAm&gt;</w:t>
      </w:r>
    </w:p>
    <w:p w14:paraId="21BA63EC" w14:textId="77777777" w:rsidR="003E36E6" w:rsidRPr="00E33187" w:rsidRDefault="003E36E6" w:rsidP="003E36E6">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069818FF" w14:textId="77777777" w:rsidR="003E36E6" w:rsidRPr="00E33187" w:rsidRDefault="003E36E6" w:rsidP="003E36E6">
      <w:pPr>
        <w:pStyle w:val="NormalBold"/>
      </w:pPr>
      <w:r w:rsidRPr="00E33187">
        <w:rPr>
          <w:rStyle w:val="HideTWBExt"/>
          <w:b w:val="0"/>
          <w:noProof w:val="0"/>
        </w:rPr>
        <w:t>&lt;Article&gt;</w:t>
      </w:r>
      <w:r w:rsidRPr="00E33187">
        <w:t>Recital 33</w:t>
      </w:r>
      <w:r w:rsidRPr="00E33187">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340"/>
        <w:gridCol w:w="4536"/>
        <w:gridCol w:w="340"/>
        <w:gridCol w:w="4536"/>
        <w:gridCol w:w="340"/>
      </w:tblGrid>
      <w:tr w:rsidR="003E36E6" w:rsidRPr="00E33187" w14:paraId="6D2984C7" w14:textId="77777777" w:rsidTr="003E36E6">
        <w:trPr>
          <w:gridAfter w:val="1"/>
          <w:wAfter w:w="340" w:type="dxa"/>
          <w:jc w:val="center"/>
        </w:trPr>
        <w:tc>
          <w:tcPr>
            <w:tcW w:w="9752" w:type="dxa"/>
            <w:gridSpan w:val="4"/>
          </w:tcPr>
          <w:p w14:paraId="1403B453" w14:textId="77777777" w:rsidR="003E36E6" w:rsidRPr="00E33187" w:rsidRDefault="003E36E6">
            <w:pPr>
              <w:keepNext/>
            </w:pPr>
          </w:p>
        </w:tc>
      </w:tr>
      <w:tr w:rsidR="003E36E6" w:rsidRPr="00E33187" w14:paraId="4251C21D" w14:textId="77777777" w:rsidTr="003E36E6">
        <w:trPr>
          <w:gridAfter w:val="1"/>
          <w:wAfter w:w="340" w:type="dxa"/>
          <w:jc w:val="center"/>
        </w:trPr>
        <w:tc>
          <w:tcPr>
            <w:tcW w:w="4876" w:type="dxa"/>
            <w:gridSpan w:val="2"/>
            <w:hideMark/>
          </w:tcPr>
          <w:p w14:paraId="6CD7C212" w14:textId="77777777" w:rsidR="003E36E6" w:rsidRPr="00E33187" w:rsidRDefault="003E36E6">
            <w:pPr>
              <w:pStyle w:val="ColumnHeading"/>
              <w:keepNext/>
            </w:pPr>
            <w:r w:rsidRPr="00E33187">
              <w:t>Text proposed by the Commission</w:t>
            </w:r>
          </w:p>
        </w:tc>
        <w:tc>
          <w:tcPr>
            <w:tcW w:w="4876" w:type="dxa"/>
            <w:gridSpan w:val="2"/>
            <w:hideMark/>
          </w:tcPr>
          <w:p w14:paraId="2C3D2F71" w14:textId="77777777" w:rsidR="003E36E6" w:rsidRPr="00E33187" w:rsidRDefault="003E36E6">
            <w:pPr>
              <w:pStyle w:val="ColumnHeading"/>
              <w:keepNext/>
            </w:pPr>
            <w:r w:rsidRPr="00E33187">
              <w:t>Amendment</w:t>
            </w:r>
          </w:p>
        </w:tc>
      </w:tr>
      <w:tr w:rsidR="003E36E6" w:rsidRPr="00E33187" w14:paraId="13F0E14E" w14:textId="77777777" w:rsidTr="003E36E6">
        <w:trPr>
          <w:gridBefore w:val="1"/>
          <w:wBefore w:w="340" w:type="dxa"/>
          <w:jc w:val="center"/>
        </w:trPr>
        <w:tc>
          <w:tcPr>
            <w:tcW w:w="4876" w:type="dxa"/>
            <w:gridSpan w:val="2"/>
            <w:hideMark/>
          </w:tcPr>
          <w:p w14:paraId="5590B7FD" w14:textId="77777777" w:rsidR="003E36E6" w:rsidRPr="00E33187" w:rsidRDefault="003E36E6">
            <w:pPr>
              <w:pStyle w:val="Normal6"/>
            </w:pPr>
            <w:r w:rsidRPr="00E33187">
              <w:t>(33)</w:t>
            </w:r>
            <w:r w:rsidRPr="00E33187">
              <w:tab/>
              <w:t xml:space="preserve">Lack of access to finance for microenterprises, social economy and social enterprises is one of the main obstacles to business creation, especially among people furthest from the labour market. The ESF+ Regulation lays down provisions in order to create a market eco-system to increase the supply of and access to finance for social enterprises as well as </w:t>
            </w:r>
            <w:r w:rsidRPr="00E33187">
              <w:lastRenderedPageBreak/>
              <w:t xml:space="preserve">to meet demand from those who need it most, and in particular the unemployed, women and </w:t>
            </w:r>
            <w:r w:rsidRPr="00E33187">
              <w:rPr>
                <w:b/>
                <w:bCs/>
                <w:i/>
                <w:iCs/>
              </w:rPr>
              <w:t>vulnerable people</w:t>
            </w:r>
            <w:r w:rsidRPr="00E33187">
              <w:t xml:space="preserve"> who wish to start up or develop a microenterprise. This objective will also be addressed through financial instruments and budgetary guarantee under the social investment and skills policy window of the InvestEU Fund.</w:t>
            </w:r>
          </w:p>
        </w:tc>
        <w:tc>
          <w:tcPr>
            <w:tcW w:w="4876" w:type="dxa"/>
            <w:gridSpan w:val="2"/>
            <w:hideMark/>
          </w:tcPr>
          <w:p w14:paraId="2BEF3C81" w14:textId="77777777" w:rsidR="003E36E6" w:rsidRPr="00E33187" w:rsidRDefault="003E36E6">
            <w:pPr>
              <w:pStyle w:val="Normal6"/>
              <w:rPr>
                <w:szCs w:val="24"/>
              </w:rPr>
            </w:pPr>
            <w:r w:rsidRPr="00E33187">
              <w:lastRenderedPageBreak/>
              <w:t>(33)</w:t>
            </w:r>
            <w:r w:rsidRPr="00E33187">
              <w:tab/>
              <w:t xml:space="preserve">Lack of access to finance for microenterprises, social economy and social </w:t>
            </w:r>
            <w:r w:rsidRPr="00E33187">
              <w:rPr>
                <w:b/>
                <w:i/>
              </w:rPr>
              <w:t>economy</w:t>
            </w:r>
            <w:r w:rsidRPr="00E33187">
              <w:t xml:space="preserve"> enterprises is one of the main obstacles to business creation, especially among people furthest from the labour market. The ESF+ Regulation lays down provisions in order to create a market eco-system to increase the supply of and access to finance </w:t>
            </w:r>
            <w:r w:rsidRPr="00E33187">
              <w:rPr>
                <w:b/>
                <w:i/>
              </w:rPr>
              <w:t>and support services</w:t>
            </w:r>
            <w:r w:rsidRPr="00E33187">
              <w:t xml:space="preserve"> for </w:t>
            </w:r>
            <w:r w:rsidRPr="00E33187">
              <w:lastRenderedPageBreak/>
              <w:t xml:space="preserve">social </w:t>
            </w:r>
            <w:r w:rsidRPr="00E33187">
              <w:rPr>
                <w:b/>
                <w:i/>
              </w:rPr>
              <w:t>economy</w:t>
            </w:r>
            <w:r w:rsidRPr="00E33187">
              <w:t xml:space="preserve"> enterprises</w:t>
            </w:r>
            <w:r w:rsidRPr="00E33187">
              <w:rPr>
                <w:b/>
                <w:i/>
              </w:rPr>
              <w:t>, including in the cultural and creative sector,</w:t>
            </w:r>
            <w:r w:rsidRPr="00E33187">
              <w:t xml:space="preserve"> as well as to meet demand from those who need it most, and in particular the unemployed, women and </w:t>
            </w:r>
            <w:r w:rsidRPr="00E33187">
              <w:rPr>
                <w:b/>
                <w:i/>
              </w:rPr>
              <w:t>disadvantaged groups</w:t>
            </w:r>
            <w:r w:rsidRPr="00E33187">
              <w:t xml:space="preserve"> who wish to start up or develop a microenterprise. This objective will also be addressed through financial instruments and budgetary guarantee under the social investment and skills policy window of the InvestEU Fund. </w:t>
            </w:r>
          </w:p>
        </w:tc>
      </w:tr>
    </w:tbl>
    <w:p w14:paraId="1B0028E8" w14:textId="77777777" w:rsidR="003E36E6" w:rsidRPr="00E33187" w:rsidRDefault="003E36E6" w:rsidP="003E36E6">
      <w:r w:rsidRPr="00E33187">
        <w:rPr>
          <w:rStyle w:val="HideTWBExt"/>
          <w:noProof w:val="0"/>
        </w:rPr>
        <w:lastRenderedPageBreak/>
        <w:t>&lt;/Amend&gt;</w:t>
      </w:r>
    </w:p>
    <w:p w14:paraId="320C8C61" w14:textId="21905D7E" w:rsidR="00D456A8" w:rsidRPr="00E33187" w:rsidRDefault="00D456A8" w:rsidP="00D456A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00974281" w:rsidRPr="00E33187">
        <w:rPr>
          <w:color w:val="000000"/>
        </w:rPr>
        <w:t>59</w:t>
      </w:r>
      <w:r w:rsidRPr="00E33187">
        <w:rPr>
          <w:rStyle w:val="HideTWBExt"/>
          <w:b w:val="0"/>
          <w:noProof w:val="0"/>
        </w:rPr>
        <w:t>&lt;/NumAm&gt;</w:t>
      </w:r>
    </w:p>
    <w:p w14:paraId="267235A3" w14:textId="77777777" w:rsidR="00D456A8" w:rsidRPr="00E33187" w:rsidRDefault="00D456A8" w:rsidP="00D456A8">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0680843D" w14:textId="77777777" w:rsidR="00D456A8" w:rsidRPr="00E33187" w:rsidRDefault="00D456A8" w:rsidP="00D456A8">
      <w:pPr>
        <w:pStyle w:val="NormalBold"/>
      </w:pPr>
      <w:r w:rsidRPr="00E33187">
        <w:rPr>
          <w:rStyle w:val="HideTWBExt"/>
          <w:b w:val="0"/>
          <w:noProof w:val="0"/>
        </w:rPr>
        <w:t>&lt;Article&gt;</w:t>
      </w:r>
      <w:r w:rsidRPr="00E33187">
        <w:t>Recital 33 a (new)</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56A8" w:rsidRPr="00E33187" w14:paraId="259C9D72" w14:textId="77777777" w:rsidTr="00D456A8">
        <w:trPr>
          <w:jc w:val="center"/>
        </w:trPr>
        <w:tc>
          <w:tcPr>
            <w:tcW w:w="9752" w:type="dxa"/>
            <w:gridSpan w:val="2"/>
          </w:tcPr>
          <w:p w14:paraId="0B5DB95B" w14:textId="77777777" w:rsidR="00D456A8" w:rsidRPr="00E33187" w:rsidRDefault="00D456A8">
            <w:pPr>
              <w:keepNext/>
            </w:pPr>
          </w:p>
        </w:tc>
      </w:tr>
      <w:tr w:rsidR="00D456A8" w:rsidRPr="00E33187" w14:paraId="6168DDBC" w14:textId="77777777" w:rsidTr="00D456A8">
        <w:trPr>
          <w:jc w:val="center"/>
        </w:trPr>
        <w:tc>
          <w:tcPr>
            <w:tcW w:w="4876" w:type="dxa"/>
            <w:hideMark/>
          </w:tcPr>
          <w:p w14:paraId="0450D989" w14:textId="77777777" w:rsidR="00D456A8" w:rsidRPr="00E33187" w:rsidRDefault="00D456A8">
            <w:pPr>
              <w:pStyle w:val="ColumnHeading"/>
              <w:keepNext/>
            </w:pPr>
            <w:r w:rsidRPr="00E33187">
              <w:t>Text proposed by the Commission</w:t>
            </w:r>
          </w:p>
        </w:tc>
        <w:tc>
          <w:tcPr>
            <w:tcW w:w="4876" w:type="dxa"/>
            <w:hideMark/>
          </w:tcPr>
          <w:p w14:paraId="2CB61C4F" w14:textId="77777777" w:rsidR="00D456A8" w:rsidRPr="00E33187" w:rsidRDefault="00D456A8">
            <w:pPr>
              <w:pStyle w:val="ColumnHeading"/>
              <w:keepNext/>
            </w:pPr>
            <w:r w:rsidRPr="00E33187">
              <w:t>Amendment</w:t>
            </w:r>
          </w:p>
        </w:tc>
      </w:tr>
      <w:tr w:rsidR="00D456A8" w:rsidRPr="00E33187" w14:paraId="1C085D8B" w14:textId="77777777" w:rsidTr="00D456A8">
        <w:trPr>
          <w:jc w:val="center"/>
        </w:trPr>
        <w:tc>
          <w:tcPr>
            <w:tcW w:w="4876" w:type="dxa"/>
          </w:tcPr>
          <w:p w14:paraId="0F0F69BD" w14:textId="77777777" w:rsidR="00D456A8" w:rsidRPr="00E33187" w:rsidRDefault="00D456A8">
            <w:pPr>
              <w:pStyle w:val="Normal6"/>
            </w:pPr>
          </w:p>
        </w:tc>
        <w:tc>
          <w:tcPr>
            <w:tcW w:w="4876" w:type="dxa"/>
            <w:hideMark/>
          </w:tcPr>
          <w:p w14:paraId="5D583579" w14:textId="77777777" w:rsidR="00D456A8" w:rsidRPr="00E33187" w:rsidRDefault="00D456A8">
            <w:pPr>
              <w:pStyle w:val="Normal6"/>
              <w:rPr>
                <w:szCs w:val="24"/>
              </w:rPr>
            </w:pPr>
            <w:r w:rsidRPr="00E33187">
              <w:rPr>
                <w:b/>
                <w:i/>
              </w:rPr>
              <w:t>(33a)</w:t>
            </w:r>
            <w:r w:rsidRPr="00E33187">
              <w:rPr>
                <w:b/>
                <w:i/>
              </w:rPr>
              <w:tab/>
              <w:t>The Commission should introduce at Union level a ‘European Social Economy Label’ for social and solidarity-based enterprises, based on clear criteria designed to highlight the specific characteristics of these enterprises and their social impact, increase their visibility, create incentives for investment and facilitate access to funding and to the single market for those willing to expand nationally or into other Member States, in a manner consistent with the different legal forms and frameworks in the sector and in the Member States.</w:t>
            </w:r>
          </w:p>
        </w:tc>
      </w:tr>
    </w:tbl>
    <w:p w14:paraId="07F95745" w14:textId="77777777" w:rsidR="00D456A8" w:rsidRPr="00E33187" w:rsidRDefault="00D456A8" w:rsidP="00D456A8">
      <w:r w:rsidRPr="00E33187">
        <w:rPr>
          <w:rStyle w:val="HideTWBExt"/>
          <w:noProof w:val="0"/>
        </w:rPr>
        <w:t>&lt;/Amend&gt;</w:t>
      </w:r>
    </w:p>
    <w:p w14:paraId="1F3EB432" w14:textId="7AC32B7C" w:rsidR="00D456A8" w:rsidRPr="00E33187" w:rsidRDefault="00D456A8" w:rsidP="00D456A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00974281" w:rsidRPr="00E33187">
        <w:rPr>
          <w:color w:val="000000"/>
        </w:rPr>
        <w:t>60</w:t>
      </w:r>
      <w:r w:rsidRPr="00E33187">
        <w:rPr>
          <w:rStyle w:val="HideTWBExt"/>
          <w:noProof w:val="0"/>
        </w:rPr>
        <w:t>&lt;/NumAm&gt;</w:t>
      </w:r>
    </w:p>
    <w:p w14:paraId="4393A97F" w14:textId="77777777" w:rsidR="00D456A8" w:rsidRPr="00E33187" w:rsidRDefault="00D456A8" w:rsidP="00D456A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12DA43FB" w14:textId="77777777" w:rsidR="00D456A8" w:rsidRPr="00E33187" w:rsidRDefault="00D456A8" w:rsidP="00D456A8">
      <w:pPr>
        <w:pStyle w:val="NormalBold"/>
      </w:pPr>
      <w:r w:rsidRPr="00E33187">
        <w:rPr>
          <w:rStyle w:val="HideTWBExt"/>
          <w:noProof w:val="0"/>
        </w:rPr>
        <w:t>&lt;Article&gt;</w:t>
      </w:r>
      <w:r w:rsidRPr="00E33187">
        <w:t>Recital 34</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56A8" w:rsidRPr="00E33187" w14:paraId="65224D89" w14:textId="77777777" w:rsidTr="00D456A8">
        <w:trPr>
          <w:trHeight w:val="240"/>
          <w:jc w:val="center"/>
        </w:trPr>
        <w:tc>
          <w:tcPr>
            <w:tcW w:w="9752" w:type="dxa"/>
            <w:gridSpan w:val="2"/>
          </w:tcPr>
          <w:p w14:paraId="5A6EBBAA" w14:textId="77777777" w:rsidR="00D456A8" w:rsidRPr="00E33187" w:rsidRDefault="00D456A8"/>
        </w:tc>
      </w:tr>
      <w:tr w:rsidR="00D456A8" w:rsidRPr="00E33187" w14:paraId="0580CE45" w14:textId="77777777" w:rsidTr="00D456A8">
        <w:trPr>
          <w:trHeight w:val="240"/>
          <w:jc w:val="center"/>
        </w:trPr>
        <w:tc>
          <w:tcPr>
            <w:tcW w:w="4876" w:type="dxa"/>
            <w:hideMark/>
          </w:tcPr>
          <w:p w14:paraId="7005665F" w14:textId="77777777" w:rsidR="00D456A8" w:rsidRPr="00E33187" w:rsidRDefault="00D456A8">
            <w:pPr>
              <w:pStyle w:val="ColumnHeading"/>
            </w:pPr>
            <w:r w:rsidRPr="00E33187">
              <w:t>Text proposed by the Commission</w:t>
            </w:r>
          </w:p>
        </w:tc>
        <w:tc>
          <w:tcPr>
            <w:tcW w:w="4876" w:type="dxa"/>
            <w:hideMark/>
          </w:tcPr>
          <w:p w14:paraId="1A35300B" w14:textId="77777777" w:rsidR="00D456A8" w:rsidRPr="00E33187" w:rsidRDefault="00D456A8">
            <w:pPr>
              <w:pStyle w:val="ColumnHeading"/>
            </w:pPr>
            <w:r w:rsidRPr="00E33187">
              <w:t>Amendment</w:t>
            </w:r>
          </w:p>
        </w:tc>
      </w:tr>
      <w:tr w:rsidR="00D456A8" w:rsidRPr="00E33187" w14:paraId="1CE6BFF1" w14:textId="77777777" w:rsidTr="00D456A8">
        <w:trPr>
          <w:jc w:val="center"/>
        </w:trPr>
        <w:tc>
          <w:tcPr>
            <w:tcW w:w="4876" w:type="dxa"/>
            <w:hideMark/>
          </w:tcPr>
          <w:p w14:paraId="3975F05A" w14:textId="77777777" w:rsidR="00D456A8" w:rsidRPr="00E33187" w:rsidRDefault="00D456A8">
            <w:pPr>
              <w:pStyle w:val="Normal6"/>
            </w:pPr>
            <w:r w:rsidRPr="00E33187">
              <w:t>(34)</w:t>
            </w:r>
            <w:r w:rsidRPr="00E33187">
              <w:tab/>
              <w:t xml:space="preserve">Social investment market players, including philanthropic actors, can play a key role in achieving several ESF+ objectives, as they offer financing as well as innovative and complementary approaches to combatting social exclusion </w:t>
            </w:r>
            <w:r w:rsidRPr="00E33187">
              <w:lastRenderedPageBreak/>
              <w:t>and poverty, reducing unemployment and contributing to the UN Sustainable Development Goals. Therefore, philanthropic actors such as foundations and donors should be involved, as appropriate, in ESF+ actions in particular in those aimed at developing the social investment market ecosystem.</w:t>
            </w:r>
          </w:p>
        </w:tc>
        <w:tc>
          <w:tcPr>
            <w:tcW w:w="4876" w:type="dxa"/>
            <w:hideMark/>
          </w:tcPr>
          <w:p w14:paraId="7C928AE0" w14:textId="77777777" w:rsidR="00D456A8" w:rsidRPr="00E33187" w:rsidRDefault="00D456A8">
            <w:pPr>
              <w:pStyle w:val="Normal6"/>
            </w:pPr>
            <w:r w:rsidRPr="00E33187">
              <w:lastRenderedPageBreak/>
              <w:t>(34)</w:t>
            </w:r>
            <w:r w:rsidRPr="00E33187">
              <w:tab/>
              <w:t xml:space="preserve">Social investment market players, including philanthropic actors, can play a key role in achieving several ESF+ objectives, as they offer financing as well as innovative and complementary approaches to combatting social exclusion </w:t>
            </w:r>
            <w:r w:rsidRPr="00E33187">
              <w:lastRenderedPageBreak/>
              <w:t xml:space="preserve">and poverty, reducing unemployment and contributing to the UN Sustainable Development Goals. Therefore, philanthropic actors such as foundations and donors should be involved, as appropriate </w:t>
            </w:r>
            <w:r w:rsidRPr="00E33187">
              <w:rPr>
                <w:b/>
                <w:i/>
              </w:rPr>
              <w:t>and as long as those foundations and donors do not have a political or social agenda in conflict with Union ideals</w:t>
            </w:r>
            <w:r w:rsidRPr="00E33187">
              <w:t>, in ESF+ actions in particular in those aimed at developing the social investment market ecosystem.</w:t>
            </w:r>
          </w:p>
        </w:tc>
      </w:tr>
    </w:tbl>
    <w:p w14:paraId="5B5E5119" w14:textId="77777777" w:rsidR="00D456A8" w:rsidRPr="00E33187" w:rsidRDefault="00D456A8" w:rsidP="00D456A8">
      <w:r w:rsidRPr="00E33187">
        <w:rPr>
          <w:rStyle w:val="HideTWBExt"/>
          <w:noProof w:val="0"/>
        </w:rPr>
        <w:lastRenderedPageBreak/>
        <w:t>&lt;/Amend&gt;</w:t>
      </w:r>
    </w:p>
    <w:p w14:paraId="36260EF3" w14:textId="2C68232B" w:rsidR="003E36E6" w:rsidRPr="00E33187" w:rsidRDefault="003E36E6" w:rsidP="003E36E6">
      <w:pPr>
        <w:pStyle w:val="AMNumberTabs"/>
        <w:keepNext/>
      </w:pPr>
      <w:r w:rsidRPr="00E33187">
        <w:rPr>
          <w:rStyle w:val="HideTWBExt"/>
          <w:b w:val="0"/>
          <w:noProof w:val="0"/>
        </w:rPr>
        <w:t>&lt;Amend&gt;</w:t>
      </w:r>
      <w:r w:rsidR="00590A1A" w:rsidRPr="00E33187">
        <w:t>Amendment</w:t>
      </w:r>
      <w:r w:rsidRPr="00E33187">
        <w:tab/>
      </w:r>
      <w:r w:rsidRPr="00E33187">
        <w:tab/>
      </w:r>
      <w:r w:rsidRPr="00E33187">
        <w:rPr>
          <w:rStyle w:val="HideTWBExt"/>
          <w:b w:val="0"/>
          <w:noProof w:val="0"/>
        </w:rPr>
        <w:t>&lt;NumAm&gt;</w:t>
      </w:r>
      <w:r w:rsidR="00974281" w:rsidRPr="00E33187">
        <w:rPr>
          <w:color w:val="000000"/>
        </w:rPr>
        <w:t>61</w:t>
      </w:r>
      <w:r w:rsidRPr="00E33187">
        <w:rPr>
          <w:rStyle w:val="HideTWBExt"/>
          <w:b w:val="0"/>
          <w:noProof w:val="0"/>
        </w:rPr>
        <w:t>&lt;/NumAm&gt;</w:t>
      </w:r>
    </w:p>
    <w:p w14:paraId="6D184668" w14:textId="77777777" w:rsidR="003E36E6" w:rsidRPr="00E33187" w:rsidRDefault="003E36E6" w:rsidP="003E36E6">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57520495" w14:textId="77777777" w:rsidR="003E36E6" w:rsidRPr="00E33187" w:rsidRDefault="003E36E6" w:rsidP="003E36E6">
      <w:pPr>
        <w:pStyle w:val="NormalBold"/>
      </w:pPr>
      <w:r w:rsidRPr="00E33187">
        <w:rPr>
          <w:rStyle w:val="HideTWBExt"/>
          <w:b w:val="0"/>
          <w:noProof w:val="0"/>
        </w:rPr>
        <w:t>&lt;Article&gt;</w:t>
      </w:r>
      <w:r w:rsidRPr="00E33187">
        <w:t>Recital 34 a (new)</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36E6" w:rsidRPr="00E33187" w14:paraId="4964E8BB" w14:textId="77777777" w:rsidTr="003E36E6">
        <w:trPr>
          <w:jc w:val="center"/>
        </w:trPr>
        <w:tc>
          <w:tcPr>
            <w:tcW w:w="9752" w:type="dxa"/>
            <w:gridSpan w:val="2"/>
          </w:tcPr>
          <w:p w14:paraId="0086AB43" w14:textId="77777777" w:rsidR="003E36E6" w:rsidRPr="00E33187" w:rsidRDefault="003E36E6">
            <w:pPr>
              <w:keepNext/>
            </w:pPr>
          </w:p>
        </w:tc>
      </w:tr>
      <w:tr w:rsidR="003E36E6" w:rsidRPr="00E33187" w14:paraId="6C097022" w14:textId="77777777" w:rsidTr="003E36E6">
        <w:trPr>
          <w:jc w:val="center"/>
        </w:trPr>
        <w:tc>
          <w:tcPr>
            <w:tcW w:w="4876" w:type="dxa"/>
            <w:hideMark/>
          </w:tcPr>
          <w:p w14:paraId="3F411B09" w14:textId="77777777" w:rsidR="003E36E6" w:rsidRPr="00E33187" w:rsidRDefault="003E36E6">
            <w:pPr>
              <w:pStyle w:val="ColumnHeading"/>
              <w:keepNext/>
            </w:pPr>
            <w:r w:rsidRPr="00E33187">
              <w:t>Text proposed by the Commission</w:t>
            </w:r>
          </w:p>
        </w:tc>
        <w:tc>
          <w:tcPr>
            <w:tcW w:w="4876" w:type="dxa"/>
            <w:hideMark/>
          </w:tcPr>
          <w:p w14:paraId="3FB70A0D" w14:textId="77777777" w:rsidR="003E36E6" w:rsidRPr="00E33187" w:rsidRDefault="003E36E6">
            <w:pPr>
              <w:pStyle w:val="ColumnHeading"/>
              <w:keepNext/>
            </w:pPr>
            <w:r w:rsidRPr="00E33187">
              <w:t>Amendment</w:t>
            </w:r>
          </w:p>
        </w:tc>
      </w:tr>
      <w:tr w:rsidR="003E36E6" w:rsidRPr="00E33187" w14:paraId="76B2588A" w14:textId="77777777" w:rsidTr="003E36E6">
        <w:trPr>
          <w:jc w:val="center"/>
        </w:trPr>
        <w:tc>
          <w:tcPr>
            <w:tcW w:w="4876" w:type="dxa"/>
          </w:tcPr>
          <w:p w14:paraId="411FB945" w14:textId="77777777" w:rsidR="003E36E6" w:rsidRPr="00E33187" w:rsidRDefault="003E36E6">
            <w:pPr>
              <w:pStyle w:val="Normal6"/>
            </w:pPr>
          </w:p>
        </w:tc>
        <w:tc>
          <w:tcPr>
            <w:tcW w:w="4876" w:type="dxa"/>
            <w:hideMark/>
          </w:tcPr>
          <w:p w14:paraId="79135BB6" w14:textId="77777777" w:rsidR="003E36E6" w:rsidRPr="00E33187" w:rsidRDefault="003E36E6">
            <w:pPr>
              <w:pStyle w:val="Normal6"/>
              <w:rPr>
                <w:b/>
                <w:i/>
                <w:szCs w:val="24"/>
              </w:rPr>
            </w:pPr>
            <w:r w:rsidRPr="00E33187">
              <w:rPr>
                <w:b/>
                <w:i/>
                <w:szCs w:val="24"/>
              </w:rPr>
              <w:t>(34a)</w:t>
            </w:r>
            <w:r w:rsidRPr="00E33187">
              <w:rPr>
                <w:b/>
                <w:i/>
                <w:szCs w:val="24"/>
              </w:rPr>
              <w:tab/>
              <w:t>Transnational cooperation has significant added value and should therefore be supported by all Member States with the exception of duly justified cases taking into account the principle of proportionality. It is also necessary to reinforce the Commission’s role in facilitating exchanges of experience and coordinating implementation of relevant initiatives.</w:t>
            </w:r>
          </w:p>
        </w:tc>
      </w:tr>
    </w:tbl>
    <w:p w14:paraId="32FB970D" w14:textId="77777777" w:rsidR="003E36E6" w:rsidRPr="00E33187" w:rsidRDefault="003E36E6" w:rsidP="003E36E6">
      <w:r w:rsidRPr="00E33187">
        <w:rPr>
          <w:rStyle w:val="HideTWBExt"/>
          <w:noProof w:val="0"/>
        </w:rPr>
        <w:t>&lt;/Amend&gt;</w:t>
      </w:r>
    </w:p>
    <w:p w14:paraId="0F482293" w14:textId="274563ED" w:rsidR="00EE0930" w:rsidRPr="00E33187" w:rsidRDefault="00EE0930" w:rsidP="00EE0930">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00974281" w:rsidRPr="00E33187">
        <w:rPr>
          <w:color w:val="000000"/>
        </w:rPr>
        <w:t>62</w:t>
      </w:r>
      <w:r w:rsidRPr="00E33187">
        <w:rPr>
          <w:rStyle w:val="HideTWBExt"/>
          <w:b w:val="0"/>
          <w:noProof w:val="0"/>
          <w:szCs w:val="24"/>
        </w:rPr>
        <w:t>&lt;/NumAm&gt;</w:t>
      </w:r>
    </w:p>
    <w:p w14:paraId="5D632BF4" w14:textId="77777777" w:rsidR="00EE0930" w:rsidRPr="00E33187" w:rsidRDefault="00EE0930" w:rsidP="00EE0930">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409A2594" w14:textId="77777777" w:rsidR="00EE0930" w:rsidRPr="00E33187" w:rsidRDefault="00EE0930" w:rsidP="00EE0930">
      <w:pPr>
        <w:pStyle w:val="NormalBold"/>
      </w:pPr>
      <w:r w:rsidRPr="00E33187">
        <w:rPr>
          <w:rStyle w:val="HideTWBExt"/>
          <w:b w:val="0"/>
          <w:noProof w:val="0"/>
          <w:szCs w:val="24"/>
        </w:rPr>
        <w:t>&lt;Article&gt;</w:t>
      </w:r>
      <w:r w:rsidRPr="00E33187">
        <w:t>Recital 35 a (new)</w:t>
      </w:r>
      <w:r w:rsidRPr="00E3318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930" w:rsidRPr="00E33187" w14:paraId="4AAFEA72" w14:textId="77777777" w:rsidTr="00EE0930">
        <w:trPr>
          <w:trHeight w:val="240"/>
          <w:jc w:val="center"/>
        </w:trPr>
        <w:tc>
          <w:tcPr>
            <w:tcW w:w="9752" w:type="dxa"/>
            <w:gridSpan w:val="2"/>
          </w:tcPr>
          <w:p w14:paraId="74A074DB" w14:textId="77777777" w:rsidR="00EE0930" w:rsidRPr="00E33187" w:rsidRDefault="00EE0930"/>
        </w:tc>
      </w:tr>
      <w:tr w:rsidR="00EE0930" w:rsidRPr="00E33187" w14:paraId="055311CB" w14:textId="77777777" w:rsidTr="00EE0930">
        <w:trPr>
          <w:trHeight w:val="240"/>
          <w:jc w:val="center"/>
        </w:trPr>
        <w:tc>
          <w:tcPr>
            <w:tcW w:w="4876" w:type="dxa"/>
            <w:hideMark/>
          </w:tcPr>
          <w:p w14:paraId="59C1FF0A" w14:textId="77777777" w:rsidR="00EE0930" w:rsidRPr="00E33187" w:rsidRDefault="00EE0930">
            <w:pPr>
              <w:pStyle w:val="ColumnHeading"/>
            </w:pPr>
            <w:r w:rsidRPr="00E33187">
              <w:t>Text proposed by the Commission</w:t>
            </w:r>
          </w:p>
        </w:tc>
        <w:tc>
          <w:tcPr>
            <w:tcW w:w="4876" w:type="dxa"/>
            <w:hideMark/>
          </w:tcPr>
          <w:p w14:paraId="0262047E" w14:textId="77777777" w:rsidR="00EE0930" w:rsidRPr="00E33187" w:rsidRDefault="00EE0930">
            <w:pPr>
              <w:pStyle w:val="ColumnHeading"/>
            </w:pPr>
            <w:r w:rsidRPr="00E33187">
              <w:t>Amendment</w:t>
            </w:r>
          </w:p>
        </w:tc>
      </w:tr>
      <w:tr w:rsidR="00EE0930" w:rsidRPr="00E33187" w14:paraId="6B343D40" w14:textId="77777777" w:rsidTr="00EE0930">
        <w:trPr>
          <w:jc w:val="center"/>
        </w:trPr>
        <w:tc>
          <w:tcPr>
            <w:tcW w:w="4876" w:type="dxa"/>
          </w:tcPr>
          <w:p w14:paraId="5EDE5F2E" w14:textId="77777777" w:rsidR="00EE0930" w:rsidRPr="00E33187" w:rsidRDefault="00EE0930">
            <w:pPr>
              <w:pStyle w:val="Normal6"/>
            </w:pPr>
          </w:p>
        </w:tc>
        <w:tc>
          <w:tcPr>
            <w:tcW w:w="4876" w:type="dxa"/>
            <w:hideMark/>
          </w:tcPr>
          <w:p w14:paraId="13F64EA8" w14:textId="2C173C83" w:rsidR="00EE0930" w:rsidRPr="00E33187" w:rsidRDefault="00EE0930" w:rsidP="005131F9">
            <w:pPr>
              <w:pStyle w:val="Normal6"/>
            </w:pPr>
            <w:r w:rsidRPr="00E33187">
              <w:rPr>
                <w:b/>
                <w:i/>
              </w:rPr>
              <w:t>(35a)</w:t>
            </w:r>
            <w:r w:rsidRPr="00E33187">
              <w:tab/>
            </w:r>
            <w:r w:rsidRPr="00E33187">
              <w:rPr>
                <w:b/>
                <w:i/>
              </w:rPr>
              <w:t>The Commission should increase participation</w:t>
            </w:r>
            <w:r w:rsidR="005131F9" w:rsidRPr="00E33187">
              <w:rPr>
                <w:b/>
                <w:i/>
              </w:rPr>
              <w:t xml:space="preserve"> </w:t>
            </w:r>
            <w:r w:rsidRPr="00E33187">
              <w:rPr>
                <w:b/>
                <w:i/>
              </w:rPr>
              <w:t>of Member States and underrepresented organisations by lowering as much as possible the barriers to participation, including the administrative burden of applying for and receiving funding.</w:t>
            </w:r>
          </w:p>
        </w:tc>
      </w:tr>
    </w:tbl>
    <w:p w14:paraId="4E1E9F42" w14:textId="77777777" w:rsidR="00EE0930" w:rsidRPr="00E33187" w:rsidRDefault="00EE0930" w:rsidP="00EE0930">
      <w:r w:rsidRPr="00E33187">
        <w:rPr>
          <w:rStyle w:val="HideTWBExt"/>
          <w:noProof w:val="0"/>
        </w:rPr>
        <w:t>&lt;/Amend&gt;</w:t>
      </w:r>
    </w:p>
    <w:p w14:paraId="66C20E63" w14:textId="4F4094F4" w:rsidR="00EE0930" w:rsidRPr="00E33187" w:rsidRDefault="00EE0930" w:rsidP="00EE0930">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00974281" w:rsidRPr="00E33187">
        <w:rPr>
          <w:color w:val="000000"/>
        </w:rPr>
        <w:t>63</w:t>
      </w:r>
      <w:r w:rsidRPr="00E33187">
        <w:rPr>
          <w:rStyle w:val="HideTWBExt"/>
          <w:b w:val="0"/>
          <w:noProof w:val="0"/>
          <w:szCs w:val="24"/>
        </w:rPr>
        <w:t>&lt;/NumAm&gt;</w:t>
      </w:r>
    </w:p>
    <w:p w14:paraId="3DAED40A" w14:textId="77777777" w:rsidR="00EE0930" w:rsidRPr="00E33187" w:rsidRDefault="00EE0930" w:rsidP="00EE0930">
      <w:pPr>
        <w:pStyle w:val="NormalBold12b"/>
      </w:pPr>
      <w:r w:rsidRPr="00E33187">
        <w:rPr>
          <w:rStyle w:val="HideTWBExt"/>
          <w:b w:val="0"/>
          <w:noProof w:val="0"/>
          <w:szCs w:val="24"/>
        </w:rPr>
        <w:lastRenderedPageBreak/>
        <w:t>&lt;DocAmend&gt;</w:t>
      </w:r>
      <w:r w:rsidRPr="00E33187">
        <w:t>Proposal for a regulation</w:t>
      </w:r>
      <w:r w:rsidRPr="00E33187">
        <w:rPr>
          <w:rStyle w:val="HideTWBExt"/>
          <w:b w:val="0"/>
          <w:noProof w:val="0"/>
          <w:szCs w:val="24"/>
        </w:rPr>
        <w:t>&lt;/DocAmend&gt;</w:t>
      </w:r>
    </w:p>
    <w:p w14:paraId="770968EF" w14:textId="77777777" w:rsidR="00EE0930" w:rsidRPr="00AE2629" w:rsidRDefault="00EE0930" w:rsidP="00EE0930">
      <w:pPr>
        <w:pStyle w:val="NormalBold"/>
        <w:rPr>
          <w:lang w:val="fr-FR"/>
        </w:rPr>
      </w:pPr>
      <w:r w:rsidRPr="00AE2629">
        <w:rPr>
          <w:rStyle w:val="HideTWBExt"/>
          <w:b w:val="0"/>
          <w:noProof w:val="0"/>
          <w:szCs w:val="24"/>
          <w:lang w:val="fr-FR"/>
        </w:rPr>
        <w:t>&lt;Article&gt;</w:t>
      </w:r>
      <w:r w:rsidRPr="00AE2629">
        <w:rPr>
          <w:lang w:val="fr-FR"/>
        </w:rPr>
        <w:t>Recital 35 b (new)</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930" w:rsidRPr="00B86B07" w14:paraId="388D8F3A" w14:textId="77777777" w:rsidTr="00EE0930">
        <w:trPr>
          <w:trHeight w:val="240"/>
          <w:jc w:val="center"/>
        </w:trPr>
        <w:tc>
          <w:tcPr>
            <w:tcW w:w="9752" w:type="dxa"/>
            <w:gridSpan w:val="2"/>
          </w:tcPr>
          <w:p w14:paraId="3F0B88D8" w14:textId="77777777" w:rsidR="00EE0930" w:rsidRPr="00AE2629" w:rsidRDefault="00EE0930">
            <w:pPr>
              <w:rPr>
                <w:lang w:val="fr-FR"/>
              </w:rPr>
            </w:pPr>
          </w:p>
        </w:tc>
      </w:tr>
      <w:tr w:rsidR="00EE0930" w:rsidRPr="00E33187" w14:paraId="7B54A6E9" w14:textId="77777777" w:rsidTr="00EE0930">
        <w:trPr>
          <w:trHeight w:val="240"/>
          <w:jc w:val="center"/>
        </w:trPr>
        <w:tc>
          <w:tcPr>
            <w:tcW w:w="4876" w:type="dxa"/>
            <w:hideMark/>
          </w:tcPr>
          <w:p w14:paraId="29BC65DC" w14:textId="77777777" w:rsidR="00EE0930" w:rsidRPr="00E33187" w:rsidRDefault="00EE0930">
            <w:pPr>
              <w:pStyle w:val="ColumnHeading"/>
            </w:pPr>
            <w:r w:rsidRPr="00E33187">
              <w:t>Text proposed by the Commission</w:t>
            </w:r>
          </w:p>
        </w:tc>
        <w:tc>
          <w:tcPr>
            <w:tcW w:w="4876" w:type="dxa"/>
            <w:hideMark/>
          </w:tcPr>
          <w:p w14:paraId="3B9C6ED5" w14:textId="77777777" w:rsidR="00EE0930" w:rsidRPr="00E33187" w:rsidRDefault="00EE0930">
            <w:pPr>
              <w:pStyle w:val="ColumnHeading"/>
            </w:pPr>
            <w:r w:rsidRPr="00E33187">
              <w:t>Amendment</w:t>
            </w:r>
          </w:p>
        </w:tc>
      </w:tr>
      <w:tr w:rsidR="00EE0930" w:rsidRPr="00E33187" w14:paraId="627A9CB0" w14:textId="77777777" w:rsidTr="00EE0930">
        <w:trPr>
          <w:jc w:val="center"/>
        </w:trPr>
        <w:tc>
          <w:tcPr>
            <w:tcW w:w="4876" w:type="dxa"/>
          </w:tcPr>
          <w:p w14:paraId="7994280F" w14:textId="77777777" w:rsidR="00EE0930" w:rsidRPr="00E33187" w:rsidRDefault="00EE0930">
            <w:pPr>
              <w:pStyle w:val="Normal6"/>
            </w:pPr>
          </w:p>
        </w:tc>
        <w:tc>
          <w:tcPr>
            <w:tcW w:w="4876" w:type="dxa"/>
            <w:hideMark/>
          </w:tcPr>
          <w:p w14:paraId="43D1CB8C" w14:textId="77777777" w:rsidR="00EE0930" w:rsidRPr="00E33187" w:rsidRDefault="00EE0930">
            <w:pPr>
              <w:pStyle w:val="Normal6"/>
            </w:pPr>
            <w:r w:rsidRPr="00E33187">
              <w:rPr>
                <w:b/>
                <w:i/>
              </w:rPr>
              <w:t>(35b)</w:t>
            </w:r>
            <w:r w:rsidRPr="00E33187">
              <w:tab/>
            </w:r>
            <w:r w:rsidRPr="00E33187">
              <w:rPr>
                <w:b/>
                <w:i/>
              </w:rPr>
              <w:t>One of the main Union objectives is to strengthen health systems by supporting the digital transformation of health and patient care and developing a sustainable health information system as well as supporting national reforms to make health systems more effective, accessible and resilient.</w:t>
            </w:r>
          </w:p>
        </w:tc>
      </w:tr>
    </w:tbl>
    <w:p w14:paraId="14D9FC2F" w14:textId="77777777" w:rsidR="00EE0930" w:rsidRPr="00E33187" w:rsidRDefault="00EE0930" w:rsidP="00EE0930">
      <w:r w:rsidRPr="00E33187">
        <w:rPr>
          <w:rStyle w:val="HideTWBExt"/>
          <w:noProof w:val="0"/>
        </w:rPr>
        <w:t>&lt;/Amend&gt;</w:t>
      </w:r>
    </w:p>
    <w:p w14:paraId="32448E6E" w14:textId="27BAF458" w:rsidR="00EE0930" w:rsidRPr="00E33187" w:rsidRDefault="00EE0930" w:rsidP="00EE0930">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00974281" w:rsidRPr="00E33187">
        <w:rPr>
          <w:color w:val="000000"/>
        </w:rPr>
        <w:t>64</w:t>
      </w:r>
      <w:r w:rsidRPr="00E33187">
        <w:rPr>
          <w:rStyle w:val="HideTWBExt"/>
          <w:b w:val="0"/>
          <w:noProof w:val="0"/>
          <w:szCs w:val="24"/>
        </w:rPr>
        <w:t>&lt;/NumAm&gt;</w:t>
      </w:r>
    </w:p>
    <w:p w14:paraId="0B18DD1E" w14:textId="77777777" w:rsidR="00EE0930" w:rsidRPr="00E33187" w:rsidRDefault="00EE0930" w:rsidP="00EE0930">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53E7827E" w14:textId="77777777" w:rsidR="00EE0930" w:rsidRPr="00E33187" w:rsidRDefault="00EE0930" w:rsidP="00EE0930">
      <w:pPr>
        <w:pStyle w:val="NormalBold"/>
      </w:pPr>
      <w:r w:rsidRPr="00E33187">
        <w:rPr>
          <w:rStyle w:val="HideTWBExt"/>
          <w:b w:val="0"/>
          <w:noProof w:val="0"/>
          <w:szCs w:val="24"/>
        </w:rPr>
        <w:t>&lt;Article&gt;</w:t>
      </w:r>
      <w:r w:rsidRPr="00E33187">
        <w:t>Recital 36</w:t>
      </w:r>
      <w:r w:rsidRPr="00E3318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930" w:rsidRPr="00E33187" w14:paraId="756B96DC" w14:textId="77777777" w:rsidTr="00EE0930">
        <w:trPr>
          <w:trHeight w:val="240"/>
          <w:jc w:val="center"/>
        </w:trPr>
        <w:tc>
          <w:tcPr>
            <w:tcW w:w="9752" w:type="dxa"/>
            <w:gridSpan w:val="2"/>
          </w:tcPr>
          <w:p w14:paraId="7385F742" w14:textId="77777777" w:rsidR="00EE0930" w:rsidRPr="00E33187" w:rsidRDefault="00EE0930"/>
        </w:tc>
      </w:tr>
      <w:tr w:rsidR="00EE0930" w:rsidRPr="00E33187" w14:paraId="227960DD" w14:textId="77777777" w:rsidTr="00EE0930">
        <w:trPr>
          <w:trHeight w:val="240"/>
          <w:jc w:val="center"/>
        </w:trPr>
        <w:tc>
          <w:tcPr>
            <w:tcW w:w="4876" w:type="dxa"/>
            <w:hideMark/>
          </w:tcPr>
          <w:p w14:paraId="3B8767BD" w14:textId="77777777" w:rsidR="00EE0930" w:rsidRPr="00E33187" w:rsidRDefault="00EE0930">
            <w:pPr>
              <w:pStyle w:val="ColumnHeading"/>
            </w:pPr>
            <w:r w:rsidRPr="00E33187">
              <w:t>Text proposed by the Commission</w:t>
            </w:r>
          </w:p>
        </w:tc>
        <w:tc>
          <w:tcPr>
            <w:tcW w:w="4876" w:type="dxa"/>
            <w:hideMark/>
          </w:tcPr>
          <w:p w14:paraId="54A39434" w14:textId="77777777" w:rsidR="00EE0930" w:rsidRPr="00E33187" w:rsidRDefault="00EE0930">
            <w:pPr>
              <w:pStyle w:val="ColumnHeading"/>
            </w:pPr>
            <w:r w:rsidRPr="00E33187">
              <w:t>Amendment</w:t>
            </w:r>
          </w:p>
        </w:tc>
      </w:tr>
      <w:tr w:rsidR="00EE0930" w:rsidRPr="00E33187" w14:paraId="183279F7" w14:textId="77777777" w:rsidTr="00EE0930">
        <w:trPr>
          <w:jc w:val="center"/>
        </w:trPr>
        <w:tc>
          <w:tcPr>
            <w:tcW w:w="4876" w:type="dxa"/>
            <w:hideMark/>
          </w:tcPr>
          <w:p w14:paraId="2585CD30" w14:textId="77777777" w:rsidR="00EE0930" w:rsidRPr="00E33187" w:rsidRDefault="00EE0930">
            <w:pPr>
              <w:pStyle w:val="Normal6"/>
            </w:pPr>
            <w:r w:rsidRPr="00E33187">
              <w:t>(36)</w:t>
            </w:r>
            <w:r w:rsidRPr="00E33187">
              <w:tab/>
              <w:t xml:space="preserve">Keeping people healthy and active </w:t>
            </w:r>
            <w:r w:rsidRPr="00E33187">
              <w:rPr>
                <w:b/>
                <w:i/>
              </w:rPr>
              <w:t>longer</w:t>
            </w:r>
            <w:r w:rsidRPr="00E33187">
              <w:t xml:space="preserve"> and empowering them to take an active role in managing their health will have positive effects on health, health inequalities, quality of life, productivity, competitiveness and inclusiveness, while reducing pressures on national budgets. The Commission has been committed to help Member States to reach their sustainable development goals (SDG), in particular SDG 3 "Ensure healthy lives and promote well-being for all at all ages</w:t>
            </w:r>
            <w:r w:rsidRPr="00E33187">
              <w:rPr>
                <w:b/>
                <w:i/>
              </w:rPr>
              <w:t>"</w:t>
            </w:r>
            <w:r w:rsidRPr="00E33187">
              <w:t>.</w:t>
            </w:r>
            <w:r w:rsidRPr="00E33187">
              <w:rPr>
                <w:vertAlign w:val="superscript"/>
              </w:rPr>
              <w:t>17</w:t>
            </w:r>
          </w:p>
        </w:tc>
        <w:tc>
          <w:tcPr>
            <w:tcW w:w="4876" w:type="dxa"/>
            <w:hideMark/>
          </w:tcPr>
          <w:p w14:paraId="191D682E" w14:textId="77777777" w:rsidR="00EE0930" w:rsidRPr="00E33187" w:rsidRDefault="00EE0930">
            <w:pPr>
              <w:pStyle w:val="Normal6"/>
            </w:pPr>
            <w:r w:rsidRPr="00E33187">
              <w:t>(36)</w:t>
            </w:r>
            <w:r w:rsidRPr="00E33187">
              <w:tab/>
            </w:r>
            <w:r w:rsidRPr="00E33187">
              <w:rPr>
                <w:b/>
                <w:i/>
              </w:rPr>
              <w:t>Continued effort is required in order to meet the requirements set out in Article 168 TFEU.</w:t>
            </w:r>
            <w:r w:rsidRPr="00E33187">
              <w:t xml:space="preserve"> Keeping </w:t>
            </w:r>
            <w:r w:rsidRPr="00E33187">
              <w:rPr>
                <w:b/>
                <w:i/>
              </w:rPr>
              <w:t>all</w:t>
            </w:r>
            <w:r w:rsidRPr="00E33187">
              <w:t xml:space="preserve"> people healthy and active </w:t>
            </w:r>
            <w:r w:rsidRPr="00E33187">
              <w:rPr>
                <w:b/>
                <w:i/>
              </w:rPr>
              <w:t>in a non-discriminatory way</w:t>
            </w:r>
            <w:r w:rsidRPr="00E33187">
              <w:t xml:space="preserve"> and empowering them to take an active role in managing their health will have positive effects on health, health inequalities, quality of life, productivity, competitiveness and inclusiveness, while reducing pressures on national budgets. </w:t>
            </w:r>
            <w:r w:rsidRPr="00E33187">
              <w:rPr>
                <w:b/>
                <w:i/>
              </w:rPr>
              <w:t>Support for, and recognition of, innovation, including social innovation, which has an impact on health, helps in order to take up the challenge of sustainability in the health sector in the context of addressing the challenges of demographic change.</w:t>
            </w:r>
            <w:r w:rsidRPr="00E33187">
              <w:t xml:space="preserve"> </w:t>
            </w:r>
            <w:r w:rsidRPr="00E33187">
              <w:rPr>
                <w:b/>
                <w:i/>
              </w:rPr>
              <w:t>Moreover, action to reduce inequalities in health is important for the purposes of achieving 'inclusive growth'.</w:t>
            </w:r>
            <w:r w:rsidRPr="00E33187">
              <w:t xml:space="preserve"> The Commission has been committed to help Member States to reach their sustainable development goals (SDG), in particular SDG 3 "Ensure healthy lives and promote well-being for all at all ages.</w:t>
            </w:r>
            <w:r w:rsidRPr="00E33187">
              <w:rPr>
                <w:vertAlign w:val="superscript"/>
              </w:rPr>
              <w:t>17</w:t>
            </w:r>
          </w:p>
        </w:tc>
      </w:tr>
      <w:tr w:rsidR="00EE0930" w:rsidRPr="00E33187" w14:paraId="206A624B" w14:textId="77777777" w:rsidTr="00EE0930">
        <w:trPr>
          <w:jc w:val="center"/>
        </w:trPr>
        <w:tc>
          <w:tcPr>
            <w:tcW w:w="4876" w:type="dxa"/>
            <w:hideMark/>
          </w:tcPr>
          <w:p w14:paraId="637DB69F" w14:textId="77777777" w:rsidR="00EE0930" w:rsidRPr="00E33187" w:rsidRDefault="00EE0930">
            <w:pPr>
              <w:pStyle w:val="Normal6"/>
            </w:pPr>
            <w:r w:rsidRPr="00E33187">
              <w:t>_________________</w:t>
            </w:r>
          </w:p>
        </w:tc>
        <w:tc>
          <w:tcPr>
            <w:tcW w:w="4876" w:type="dxa"/>
            <w:hideMark/>
          </w:tcPr>
          <w:p w14:paraId="68D3CCF3" w14:textId="77777777" w:rsidR="00EE0930" w:rsidRPr="00E33187" w:rsidRDefault="00EE0930">
            <w:pPr>
              <w:pStyle w:val="Normal6"/>
            </w:pPr>
            <w:r w:rsidRPr="00E33187">
              <w:t>_________________</w:t>
            </w:r>
          </w:p>
        </w:tc>
      </w:tr>
      <w:tr w:rsidR="00EE0930" w:rsidRPr="00E33187" w14:paraId="13B7A212" w14:textId="77777777" w:rsidTr="00EE0930">
        <w:trPr>
          <w:jc w:val="center"/>
        </w:trPr>
        <w:tc>
          <w:tcPr>
            <w:tcW w:w="4876" w:type="dxa"/>
            <w:hideMark/>
          </w:tcPr>
          <w:p w14:paraId="2C498CD2" w14:textId="77777777" w:rsidR="00EE0930" w:rsidRPr="00E33187" w:rsidRDefault="00EE0930">
            <w:pPr>
              <w:pStyle w:val="Normal6"/>
            </w:pPr>
            <w:r w:rsidRPr="00E33187">
              <w:rPr>
                <w:vertAlign w:val="superscript"/>
              </w:rPr>
              <w:t>17</w:t>
            </w:r>
            <w:r w:rsidRPr="00E33187">
              <w:t xml:space="preserve"> COM (2016) 739 final</w:t>
            </w:r>
          </w:p>
        </w:tc>
        <w:tc>
          <w:tcPr>
            <w:tcW w:w="4876" w:type="dxa"/>
            <w:hideMark/>
          </w:tcPr>
          <w:p w14:paraId="1CAC2943" w14:textId="77777777" w:rsidR="00EE0930" w:rsidRPr="00E33187" w:rsidRDefault="00EE0930">
            <w:pPr>
              <w:pStyle w:val="Normal6"/>
            </w:pPr>
            <w:r w:rsidRPr="00E33187">
              <w:rPr>
                <w:vertAlign w:val="superscript"/>
              </w:rPr>
              <w:t>17</w:t>
            </w:r>
            <w:r w:rsidRPr="00E33187">
              <w:t xml:space="preserve"> COM (2016) 739 final</w:t>
            </w:r>
          </w:p>
        </w:tc>
      </w:tr>
    </w:tbl>
    <w:p w14:paraId="06D13EE5" w14:textId="77777777" w:rsidR="00EE0930" w:rsidRPr="00E33187" w:rsidRDefault="00EE0930" w:rsidP="00EE0930">
      <w:r w:rsidRPr="00E33187">
        <w:rPr>
          <w:rStyle w:val="HideTWBExt"/>
          <w:noProof w:val="0"/>
        </w:rPr>
        <w:lastRenderedPageBreak/>
        <w:t>&lt;/Amend&gt;</w:t>
      </w:r>
    </w:p>
    <w:p w14:paraId="0D3E8FA8" w14:textId="13638134" w:rsidR="00EE0930" w:rsidRPr="00E33187" w:rsidRDefault="00EE0930" w:rsidP="00EE0930">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00974281" w:rsidRPr="00E33187">
        <w:rPr>
          <w:color w:val="000000"/>
        </w:rPr>
        <w:t>65</w:t>
      </w:r>
      <w:r w:rsidRPr="00E33187">
        <w:rPr>
          <w:rStyle w:val="HideTWBExt"/>
          <w:b w:val="0"/>
          <w:noProof w:val="0"/>
          <w:szCs w:val="24"/>
        </w:rPr>
        <w:t>&lt;/NumAm&gt;</w:t>
      </w:r>
    </w:p>
    <w:p w14:paraId="3419E8A3" w14:textId="77777777" w:rsidR="00EE0930" w:rsidRPr="00E33187" w:rsidRDefault="00EE0930" w:rsidP="00EE0930">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60FE8F6D" w14:textId="77777777" w:rsidR="00EE0930" w:rsidRPr="00E33187" w:rsidRDefault="00EE0930" w:rsidP="00EE0930">
      <w:pPr>
        <w:pStyle w:val="NormalBold"/>
      </w:pPr>
      <w:r w:rsidRPr="00E33187">
        <w:rPr>
          <w:rStyle w:val="HideTWBExt"/>
          <w:b w:val="0"/>
          <w:noProof w:val="0"/>
          <w:szCs w:val="24"/>
        </w:rPr>
        <w:t>&lt;Article&gt;</w:t>
      </w:r>
      <w:r w:rsidRPr="00E33187">
        <w:t>Recital 36 a (new)</w:t>
      </w:r>
      <w:r w:rsidRPr="00E3318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930" w:rsidRPr="00E33187" w14:paraId="16224652" w14:textId="77777777" w:rsidTr="00EE0930">
        <w:trPr>
          <w:jc w:val="center"/>
        </w:trPr>
        <w:tc>
          <w:tcPr>
            <w:tcW w:w="9752" w:type="dxa"/>
            <w:gridSpan w:val="2"/>
          </w:tcPr>
          <w:p w14:paraId="20D13D1D" w14:textId="77777777" w:rsidR="00EE0930" w:rsidRPr="00E33187" w:rsidRDefault="00EE0930">
            <w:pPr>
              <w:keepNext/>
            </w:pPr>
          </w:p>
        </w:tc>
      </w:tr>
      <w:tr w:rsidR="00EE0930" w:rsidRPr="00E33187" w14:paraId="4D97FB7F" w14:textId="77777777" w:rsidTr="00EE0930">
        <w:trPr>
          <w:jc w:val="center"/>
        </w:trPr>
        <w:tc>
          <w:tcPr>
            <w:tcW w:w="4876" w:type="dxa"/>
            <w:hideMark/>
          </w:tcPr>
          <w:p w14:paraId="3BF087E3" w14:textId="77777777" w:rsidR="00EE0930" w:rsidRPr="00E33187" w:rsidRDefault="00EE0930">
            <w:pPr>
              <w:pStyle w:val="ColumnHeading"/>
            </w:pPr>
            <w:r w:rsidRPr="00E33187">
              <w:t>Text proposed by the Commission</w:t>
            </w:r>
          </w:p>
        </w:tc>
        <w:tc>
          <w:tcPr>
            <w:tcW w:w="4876" w:type="dxa"/>
            <w:hideMark/>
          </w:tcPr>
          <w:p w14:paraId="1599EFFA" w14:textId="77777777" w:rsidR="00EE0930" w:rsidRPr="00E33187" w:rsidRDefault="00EE0930">
            <w:pPr>
              <w:pStyle w:val="ColumnHeading"/>
            </w:pPr>
            <w:r w:rsidRPr="00E33187">
              <w:t>Amendment</w:t>
            </w:r>
          </w:p>
        </w:tc>
      </w:tr>
      <w:tr w:rsidR="00EE0930" w:rsidRPr="00E33187" w14:paraId="1E850938" w14:textId="77777777" w:rsidTr="00EE0930">
        <w:trPr>
          <w:jc w:val="center"/>
        </w:trPr>
        <w:tc>
          <w:tcPr>
            <w:tcW w:w="4876" w:type="dxa"/>
          </w:tcPr>
          <w:p w14:paraId="5A982162" w14:textId="77777777" w:rsidR="00EE0930" w:rsidRPr="00E33187" w:rsidRDefault="00EE0930">
            <w:pPr>
              <w:spacing w:after="120"/>
            </w:pPr>
          </w:p>
        </w:tc>
        <w:tc>
          <w:tcPr>
            <w:tcW w:w="4876" w:type="dxa"/>
            <w:hideMark/>
          </w:tcPr>
          <w:p w14:paraId="19459C2C" w14:textId="6B606A0D" w:rsidR="00EE0930" w:rsidRPr="00E33187" w:rsidRDefault="00EE0930" w:rsidP="005131F9">
            <w:pPr>
              <w:pStyle w:val="Normal6"/>
            </w:pPr>
            <w:r w:rsidRPr="00E33187">
              <w:rPr>
                <w:b/>
                <w:i/>
              </w:rPr>
              <w:t>(36a)</w:t>
            </w:r>
            <w:r w:rsidRPr="00E33187">
              <w:rPr>
                <w:b/>
                <w:i/>
              </w:rPr>
              <w:tab/>
              <w:t>According to the definition of the World Health Organisation (WHO), "Health is a state of complete physical, mental and social well-being and not merely the absence of disease or infirmity". In order to improve the health of the population in the Union, it is essential not to focus only on physical health and social well-being. According to the WHO, mental health problems account for almost 40</w:t>
            </w:r>
            <w:r w:rsidR="005131F9" w:rsidRPr="00E33187">
              <w:rPr>
                <w:b/>
                <w:i/>
              </w:rPr>
              <w:t> </w:t>
            </w:r>
            <w:r w:rsidRPr="00E33187">
              <w:rPr>
                <w:b/>
                <w:i/>
              </w:rPr>
              <w:t>% of years lived with disability. Mental health problems are also wide-ranging, long-lasting and a source of discrimination, and contribute significantly to inequality in health. Moreover, the economic crisis affects factors determining mental health, as protective factors are weakened and risk factors increased.</w:t>
            </w:r>
          </w:p>
        </w:tc>
      </w:tr>
    </w:tbl>
    <w:p w14:paraId="70BF7CE3" w14:textId="77777777" w:rsidR="00EE0930" w:rsidRPr="00E33187" w:rsidRDefault="00EE0930" w:rsidP="00EE0930">
      <w:r w:rsidRPr="00E33187">
        <w:rPr>
          <w:rStyle w:val="HideTWBExt"/>
          <w:noProof w:val="0"/>
        </w:rPr>
        <w:t>&lt;/Amend&gt;</w:t>
      </w:r>
    </w:p>
    <w:p w14:paraId="5C02811C" w14:textId="36FBC266" w:rsidR="00EE0930" w:rsidRPr="00E33187" w:rsidRDefault="00EE0930" w:rsidP="00EE0930">
      <w:pPr>
        <w:pStyle w:val="AMNumberTabs"/>
        <w:keepNext/>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00974281" w:rsidRPr="00E33187">
        <w:rPr>
          <w:color w:val="000000"/>
        </w:rPr>
        <w:t>66</w:t>
      </w:r>
      <w:r w:rsidRPr="00E33187">
        <w:rPr>
          <w:rStyle w:val="HideTWBExt"/>
          <w:b w:val="0"/>
          <w:noProof w:val="0"/>
          <w:szCs w:val="24"/>
        </w:rPr>
        <w:t>&lt;/NumAm&gt;</w:t>
      </w:r>
    </w:p>
    <w:p w14:paraId="671FF24D" w14:textId="77777777" w:rsidR="00EE0930" w:rsidRPr="00E33187" w:rsidRDefault="00EE0930" w:rsidP="00EE0930">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4F9F59BA" w14:textId="77777777" w:rsidR="00EE0930" w:rsidRPr="00E33187" w:rsidRDefault="00EE0930" w:rsidP="00EE0930">
      <w:pPr>
        <w:pStyle w:val="NormalBold"/>
        <w:keepNext/>
      </w:pPr>
      <w:r w:rsidRPr="00E33187">
        <w:rPr>
          <w:rStyle w:val="HideTWBExt"/>
          <w:b w:val="0"/>
          <w:noProof w:val="0"/>
          <w:szCs w:val="24"/>
        </w:rPr>
        <w:t>&lt;Article&gt;</w:t>
      </w:r>
      <w:r w:rsidRPr="00E33187">
        <w:t>Recital 37</w:t>
      </w:r>
      <w:r w:rsidRPr="00E33187">
        <w:rPr>
          <w:rStyle w:val="HideTWBExt"/>
          <w:b w:val="0"/>
          <w:noProof w:val="0"/>
          <w:szCs w:val="24"/>
        </w:rPr>
        <w:t>&lt;/Article&gt;</w:t>
      </w:r>
    </w:p>
    <w:p w14:paraId="2F4201AC" w14:textId="77777777" w:rsidR="00EE0930" w:rsidRPr="00E33187" w:rsidRDefault="00EE0930" w:rsidP="00EE0930"/>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E0930" w:rsidRPr="00E33187" w14:paraId="47EA10E7" w14:textId="77777777" w:rsidTr="00EE0930">
        <w:trPr>
          <w:jc w:val="center"/>
        </w:trPr>
        <w:tc>
          <w:tcPr>
            <w:tcW w:w="9752" w:type="dxa"/>
            <w:gridSpan w:val="2"/>
          </w:tcPr>
          <w:p w14:paraId="1246F9CE" w14:textId="77777777" w:rsidR="00EE0930" w:rsidRPr="00E33187" w:rsidRDefault="00EE0930">
            <w:pPr>
              <w:keepNext/>
            </w:pPr>
          </w:p>
        </w:tc>
      </w:tr>
      <w:tr w:rsidR="00EE0930" w:rsidRPr="00E33187" w14:paraId="008DFA32" w14:textId="77777777" w:rsidTr="00EE0930">
        <w:trPr>
          <w:jc w:val="center"/>
        </w:trPr>
        <w:tc>
          <w:tcPr>
            <w:tcW w:w="4876" w:type="dxa"/>
            <w:hideMark/>
          </w:tcPr>
          <w:p w14:paraId="7997492D" w14:textId="77777777" w:rsidR="00EE0930" w:rsidRPr="00E33187" w:rsidRDefault="00EE0930">
            <w:pPr>
              <w:pStyle w:val="ColumnHeading"/>
              <w:keepNext/>
            </w:pPr>
            <w:r w:rsidRPr="00E33187">
              <w:t>Text proposed by the Commission</w:t>
            </w:r>
          </w:p>
        </w:tc>
        <w:tc>
          <w:tcPr>
            <w:tcW w:w="4876" w:type="dxa"/>
            <w:hideMark/>
          </w:tcPr>
          <w:p w14:paraId="3BDF4CB1" w14:textId="77777777" w:rsidR="00EE0930" w:rsidRPr="00E33187" w:rsidRDefault="00EE0930">
            <w:pPr>
              <w:pStyle w:val="ColumnHeading"/>
              <w:keepNext/>
            </w:pPr>
            <w:r w:rsidRPr="00E33187">
              <w:t>Amendment</w:t>
            </w:r>
          </w:p>
        </w:tc>
      </w:tr>
      <w:tr w:rsidR="00EE0930" w:rsidRPr="00E33187" w14:paraId="71DB2E7E" w14:textId="77777777" w:rsidTr="00EE0930">
        <w:trPr>
          <w:jc w:val="center"/>
        </w:trPr>
        <w:tc>
          <w:tcPr>
            <w:tcW w:w="4876" w:type="dxa"/>
            <w:hideMark/>
          </w:tcPr>
          <w:p w14:paraId="61C4061C" w14:textId="77777777" w:rsidR="00EE0930" w:rsidRPr="00E33187" w:rsidRDefault="00EE0930">
            <w:pPr>
              <w:pStyle w:val="Normal6"/>
            </w:pPr>
            <w:r w:rsidRPr="00E33187">
              <w:t>(37)</w:t>
            </w:r>
            <w:r w:rsidRPr="00E33187">
              <w:tab/>
              <w:t>Evidence and the common values and principles in European Union Health Systems as set out in the Council Conclusions of 2 June 2006 should support the decision-making processes for planning and managing innovative, efficient and resilient health systems, promoting tools for ensuring universal access to quality healthcare, and the voluntary wider scale implementation of best practices.</w:t>
            </w:r>
          </w:p>
        </w:tc>
        <w:tc>
          <w:tcPr>
            <w:tcW w:w="4876" w:type="dxa"/>
            <w:hideMark/>
          </w:tcPr>
          <w:p w14:paraId="382B57FC" w14:textId="77777777" w:rsidR="00EE0930" w:rsidRPr="00E33187" w:rsidRDefault="00EE0930">
            <w:pPr>
              <w:pStyle w:val="Normal6"/>
              <w:rPr>
                <w:szCs w:val="24"/>
              </w:rPr>
            </w:pPr>
            <w:r w:rsidRPr="00E33187">
              <w:t>(37)</w:t>
            </w:r>
            <w:r w:rsidRPr="00E33187">
              <w:tab/>
              <w:t xml:space="preserve">Evidence and the common values and principles in European Union Health Systems as set out in the Council Conclusions of 2 June 2006 should support the decision-making processes for planning and managing innovative, efficient and resilient health systems, promoting tools for ensuring universal access to quality </w:t>
            </w:r>
            <w:r w:rsidRPr="00E33187">
              <w:rPr>
                <w:b/>
                <w:i/>
              </w:rPr>
              <w:t>person-centred</w:t>
            </w:r>
            <w:r w:rsidRPr="00E33187">
              <w:t xml:space="preserve"> healthcare </w:t>
            </w:r>
            <w:r w:rsidRPr="00E33187">
              <w:rPr>
                <w:b/>
                <w:i/>
              </w:rPr>
              <w:t>and related care</w:t>
            </w:r>
            <w:r w:rsidRPr="00E33187">
              <w:t xml:space="preserve">, and the voluntary wider scale implementation of best practices. </w:t>
            </w:r>
            <w:r w:rsidRPr="00E33187">
              <w:rPr>
                <w:b/>
                <w:i/>
              </w:rPr>
              <w:t xml:space="preserve">This includes health promotion and disease </w:t>
            </w:r>
            <w:r w:rsidRPr="00E33187">
              <w:rPr>
                <w:b/>
                <w:i/>
              </w:rPr>
              <w:lastRenderedPageBreak/>
              <w:t>prevention services as part of primary healthcare services.</w:t>
            </w:r>
          </w:p>
        </w:tc>
      </w:tr>
    </w:tbl>
    <w:p w14:paraId="009390B6" w14:textId="77777777" w:rsidR="00EE0930" w:rsidRPr="00E33187" w:rsidRDefault="00EE0930" w:rsidP="00EE0930">
      <w:pPr>
        <w:rPr>
          <w:szCs w:val="24"/>
        </w:rPr>
      </w:pPr>
      <w:r w:rsidRPr="00E33187">
        <w:rPr>
          <w:rStyle w:val="HideTWBExt"/>
          <w:noProof w:val="0"/>
        </w:rPr>
        <w:lastRenderedPageBreak/>
        <w:t>&lt;/Amend&gt;</w:t>
      </w:r>
    </w:p>
    <w:p w14:paraId="3DC81283" w14:textId="6936506A" w:rsidR="00EE0930" w:rsidRPr="00E33187" w:rsidRDefault="00EE0930" w:rsidP="00EE0930">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00974281" w:rsidRPr="00E33187">
        <w:rPr>
          <w:color w:val="000000"/>
        </w:rPr>
        <w:t>67</w:t>
      </w:r>
      <w:r w:rsidRPr="00E33187">
        <w:rPr>
          <w:rStyle w:val="HideTWBExt"/>
          <w:b w:val="0"/>
          <w:noProof w:val="0"/>
          <w:szCs w:val="24"/>
        </w:rPr>
        <w:t>&lt;/NumAm&gt;</w:t>
      </w:r>
    </w:p>
    <w:p w14:paraId="3F7AFF0F" w14:textId="77777777" w:rsidR="00EE0930" w:rsidRPr="00E33187" w:rsidRDefault="00EE0930" w:rsidP="00EE0930">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6C97C9A0" w14:textId="77777777" w:rsidR="00EE0930" w:rsidRPr="00E33187" w:rsidRDefault="00EE0930" w:rsidP="00EE0930">
      <w:pPr>
        <w:pStyle w:val="NormalBold"/>
      </w:pPr>
      <w:r w:rsidRPr="00E33187">
        <w:rPr>
          <w:rStyle w:val="HideTWBExt"/>
          <w:b w:val="0"/>
          <w:noProof w:val="0"/>
          <w:szCs w:val="24"/>
        </w:rPr>
        <w:t>&lt;Article&gt;</w:t>
      </w:r>
      <w:r w:rsidRPr="00E33187">
        <w:t>Recital 37 a (new)</w:t>
      </w:r>
      <w:r w:rsidRPr="00E3318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930" w:rsidRPr="00E33187" w14:paraId="3925A584" w14:textId="77777777" w:rsidTr="00EE0930">
        <w:trPr>
          <w:jc w:val="center"/>
        </w:trPr>
        <w:tc>
          <w:tcPr>
            <w:tcW w:w="9752" w:type="dxa"/>
            <w:gridSpan w:val="2"/>
          </w:tcPr>
          <w:p w14:paraId="161EDD8A" w14:textId="77777777" w:rsidR="00EE0930" w:rsidRPr="00E33187" w:rsidRDefault="00EE0930">
            <w:pPr>
              <w:keepNext/>
            </w:pPr>
          </w:p>
        </w:tc>
      </w:tr>
      <w:tr w:rsidR="00EE0930" w:rsidRPr="00E33187" w14:paraId="6F8222EE" w14:textId="77777777" w:rsidTr="00EE0930">
        <w:trPr>
          <w:jc w:val="center"/>
        </w:trPr>
        <w:tc>
          <w:tcPr>
            <w:tcW w:w="4876" w:type="dxa"/>
            <w:hideMark/>
          </w:tcPr>
          <w:p w14:paraId="744B7D23" w14:textId="77777777" w:rsidR="00EE0930" w:rsidRPr="00E33187" w:rsidRDefault="00EE0930">
            <w:pPr>
              <w:pStyle w:val="ColumnHeading"/>
            </w:pPr>
            <w:r w:rsidRPr="00E33187">
              <w:t>Text proposed by the Commission</w:t>
            </w:r>
          </w:p>
        </w:tc>
        <w:tc>
          <w:tcPr>
            <w:tcW w:w="4876" w:type="dxa"/>
            <w:hideMark/>
          </w:tcPr>
          <w:p w14:paraId="0F0C8CCC" w14:textId="77777777" w:rsidR="00EE0930" w:rsidRPr="00E33187" w:rsidRDefault="00EE0930">
            <w:pPr>
              <w:pStyle w:val="ColumnHeading"/>
            </w:pPr>
            <w:r w:rsidRPr="00E33187">
              <w:t>Amendment</w:t>
            </w:r>
          </w:p>
        </w:tc>
      </w:tr>
      <w:tr w:rsidR="00EE0930" w:rsidRPr="00E33187" w14:paraId="1FF4B742" w14:textId="77777777" w:rsidTr="00EE0930">
        <w:trPr>
          <w:jc w:val="center"/>
        </w:trPr>
        <w:tc>
          <w:tcPr>
            <w:tcW w:w="4876" w:type="dxa"/>
          </w:tcPr>
          <w:p w14:paraId="6E8306D5" w14:textId="77777777" w:rsidR="00EE0930" w:rsidRPr="00E33187" w:rsidRDefault="00EE0930">
            <w:pPr>
              <w:spacing w:after="120"/>
            </w:pPr>
          </w:p>
        </w:tc>
        <w:tc>
          <w:tcPr>
            <w:tcW w:w="4876" w:type="dxa"/>
            <w:hideMark/>
          </w:tcPr>
          <w:p w14:paraId="33AA1BAE" w14:textId="63B7D722" w:rsidR="00EE0930" w:rsidRPr="00E33187" w:rsidRDefault="00EE0930" w:rsidP="005131F9">
            <w:pPr>
              <w:pStyle w:val="Normal6"/>
            </w:pPr>
            <w:r w:rsidRPr="00E33187">
              <w:rPr>
                <w:b/>
                <w:i/>
              </w:rPr>
              <w:t>(37a)</w:t>
            </w:r>
            <w:r w:rsidRPr="00E33187">
              <w:rPr>
                <w:b/>
                <w:i/>
              </w:rPr>
              <w:tab/>
              <w:t>The previous programmes of Union action in the field of public health (2003-2008) and in the field of health (2008-2013 and 2014-2020), established respectively by Decisions No 1786/2002/EC</w:t>
            </w:r>
            <w:r w:rsidRPr="00E33187">
              <w:rPr>
                <w:b/>
                <w:i/>
                <w:vertAlign w:val="superscript"/>
              </w:rPr>
              <w:t>1a</w:t>
            </w:r>
            <w:r w:rsidRPr="00E33187">
              <w:rPr>
                <w:b/>
                <w:i/>
              </w:rPr>
              <w:t xml:space="preserve"> and 1350/2007/EC</w:t>
            </w:r>
            <w:r w:rsidRPr="00E33187">
              <w:rPr>
                <w:b/>
                <w:i/>
                <w:vertAlign w:val="superscript"/>
              </w:rPr>
              <w:t>1b</w:t>
            </w:r>
            <w:r w:rsidRPr="00E33187">
              <w:rPr>
                <w:b/>
                <w:i/>
              </w:rPr>
              <w:t xml:space="preserve"> and Regulation (EU) No 282/2014 of the European Parliament and of the Council</w:t>
            </w:r>
            <w:r w:rsidR="005131F9" w:rsidRPr="00E33187">
              <w:rPr>
                <w:b/>
                <w:i/>
                <w:vertAlign w:val="superscript"/>
              </w:rPr>
              <w:t>1c</w:t>
            </w:r>
            <w:r w:rsidRPr="00E33187">
              <w:rPr>
                <w:b/>
                <w:i/>
              </w:rPr>
              <w:t xml:space="preserve"> ("the previous health programmes"), have been positively assessed as resulting in a number of important developments and improvements. The Health strand of the ESF+ should build on the achievements of the previous health programmes.</w:t>
            </w:r>
          </w:p>
        </w:tc>
      </w:tr>
      <w:tr w:rsidR="00EE0930" w:rsidRPr="00E33187" w14:paraId="708202E0" w14:textId="77777777" w:rsidTr="00EE0930">
        <w:trPr>
          <w:jc w:val="center"/>
        </w:trPr>
        <w:tc>
          <w:tcPr>
            <w:tcW w:w="4876" w:type="dxa"/>
          </w:tcPr>
          <w:p w14:paraId="0A2718AD" w14:textId="77777777" w:rsidR="00EE0930" w:rsidRPr="00E33187" w:rsidRDefault="00EE0930">
            <w:pPr>
              <w:spacing w:after="120"/>
            </w:pPr>
          </w:p>
        </w:tc>
        <w:tc>
          <w:tcPr>
            <w:tcW w:w="4876" w:type="dxa"/>
            <w:hideMark/>
          </w:tcPr>
          <w:p w14:paraId="18EA5315" w14:textId="77777777" w:rsidR="00EE0930" w:rsidRPr="00E33187" w:rsidRDefault="00EE0930">
            <w:pPr>
              <w:pStyle w:val="Normal6"/>
              <w:rPr>
                <w:b/>
                <w:i/>
              </w:rPr>
            </w:pPr>
            <w:r w:rsidRPr="00E33187">
              <w:rPr>
                <w:b/>
                <w:i/>
              </w:rPr>
              <w:t>____________________</w:t>
            </w:r>
          </w:p>
        </w:tc>
      </w:tr>
      <w:tr w:rsidR="00EE0930" w:rsidRPr="00E33187" w14:paraId="6D17CB80" w14:textId="77777777" w:rsidTr="00EE0930">
        <w:trPr>
          <w:jc w:val="center"/>
        </w:trPr>
        <w:tc>
          <w:tcPr>
            <w:tcW w:w="4876" w:type="dxa"/>
          </w:tcPr>
          <w:p w14:paraId="46B538B2" w14:textId="77777777" w:rsidR="00EE0930" w:rsidRPr="00E33187" w:rsidRDefault="00EE0930">
            <w:pPr>
              <w:spacing w:after="120"/>
            </w:pPr>
          </w:p>
        </w:tc>
        <w:tc>
          <w:tcPr>
            <w:tcW w:w="4876" w:type="dxa"/>
            <w:hideMark/>
          </w:tcPr>
          <w:p w14:paraId="314CDF1B" w14:textId="77777777" w:rsidR="00EE0930" w:rsidRPr="00E33187" w:rsidRDefault="00EE0930">
            <w:pPr>
              <w:pStyle w:val="Normal6"/>
              <w:rPr>
                <w:b/>
                <w:i/>
              </w:rPr>
            </w:pPr>
            <w:r w:rsidRPr="00E33187">
              <w:rPr>
                <w:b/>
                <w:i/>
                <w:vertAlign w:val="superscript"/>
              </w:rPr>
              <w:t>1a</w:t>
            </w:r>
            <w:r w:rsidRPr="00E33187">
              <w:rPr>
                <w:b/>
                <w:i/>
              </w:rPr>
              <w:t xml:space="preserve"> Decision No 1786/2002/EC of the European Parliament and of the Council of 23 September 2002 adopting a programme of Community action in the field of public health (2003-2008) (OJ L 271, 9.10.2002, p. 1).</w:t>
            </w:r>
          </w:p>
        </w:tc>
      </w:tr>
      <w:tr w:rsidR="00EE0930" w:rsidRPr="00E33187" w14:paraId="2B4577D7" w14:textId="77777777" w:rsidTr="00EE0930">
        <w:trPr>
          <w:jc w:val="center"/>
        </w:trPr>
        <w:tc>
          <w:tcPr>
            <w:tcW w:w="4876" w:type="dxa"/>
          </w:tcPr>
          <w:p w14:paraId="44E6CC49" w14:textId="77777777" w:rsidR="00EE0930" w:rsidRPr="00E33187" w:rsidRDefault="00EE0930">
            <w:pPr>
              <w:spacing w:after="120"/>
            </w:pPr>
          </w:p>
        </w:tc>
        <w:tc>
          <w:tcPr>
            <w:tcW w:w="4876" w:type="dxa"/>
            <w:hideMark/>
          </w:tcPr>
          <w:p w14:paraId="6537DDD1" w14:textId="77777777" w:rsidR="00EE0930" w:rsidRPr="00E33187" w:rsidRDefault="00EE0930">
            <w:pPr>
              <w:pStyle w:val="Normal6"/>
              <w:rPr>
                <w:b/>
                <w:i/>
                <w:vertAlign w:val="superscript"/>
              </w:rPr>
            </w:pPr>
            <w:r w:rsidRPr="00E33187">
              <w:rPr>
                <w:b/>
                <w:i/>
                <w:vertAlign w:val="superscript"/>
              </w:rPr>
              <w:t>1b</w:t>
            </w:r>
            <w:r w:rsidRPr="00E33187">
              <w:rPr>
                <w:b/>
                <w:i/>
              </w:rPr>
              <w:t xml:space="preserve"> Decision No 1350/2007/EC of the European Parliament and of the Council of 23 October 2007 establishing a second programme of Community action in the field of health (2008-13) (OJ L 301, 20.11.2007, p. 3).</w:t>
            </w:r>
          </w:p>
        </w:tc>
      </w:tr>
      <w:tr w:rsidR="00EE0930" w:rsidRPr="00E33187" w14:paraId="66867BBD" w14:textId="77777777" w:rsidTr="00EE0930">
        <w:trPr>
          <w:jc w:val="center"/>
        </w:trPr>
        <w:tc>
          <w:tcPr>
            <w:tcW w:w="4876" w:type="dxa"/>
          </w:tcPr>
          <w:p w14:paraId="23132F93" w14:textId="77777777" w:rsidR="00EE0930" w:rsidRPr="00E33187" w:rsidRDefault="00EE0930">
            <w:pPr>
              <w:spacing w:after="120"/>
            </w:pPr>
          </w:p>
        </w:tc>
        <w:tc>
          <w:tcPr>
            <w:tcW w:w="4876" w:type="dxa"/>
            <w:hideMark/>
          </w:tcPr>
          <w:p w14:paraId="3214E448" w14:textId="77777777" w:rsidR="00EE0930" w:rsidRPr="00E33187" w:rsidRDefault="00EE0930">
            <w:pPr>
              <w:pStyle w:val="Normal6"/>
              <w:rPr>
                <w:b/>
                <w:i/>
              </w:rPr>
            </w:pPr>
            <w:r w:rsidRPr="00E33187">
              <w:rPr>
                <w:b/>
                <w:i/>
                <w:vertAlign w:val="superscript"/>
              </w:rPr>
              <w:t>1c</w:t>
            </w:r>
            <w:r w:rsidRPr="00E33187">
              <w:rPr>
                <w:b/>
                <w:i/>
              </w:rPr>
              <w:t xml:space="preserve"> Regulation (EU) No 282/2014 of the European Parliament and of the Council of 11 March 2014 on the establishment of a third Programme for the Union's action in the field of health (2014-2020) and repealing Decision No 1350/2007/EC (OJ L 86, 21.3.2014, p. 1).</w:t>
            </w:r>
          </w:p>
        </w:tc>
      </w:tr>
    </w:tbl>
    <w:p w14:paraId="5045FCD7" w14:textId="77777777" w:rsidR="00EE0930" w:rsidRPr="00E33187" w:rsidRDefault="00EE0930" w:rsidP="00EE0930">
      <w:r w:rsidRPr="00E33187">
        <w:rPr>
          <w:rStyle w:val="HideTWBExt"/>
          <w:noProof w:val="0"/>
        </w:rPr>
        <w:t>&lt;/Amend&gt;</w:t>
      </w:r>
    </w:p>
    <w:p w14:paraId="64A175B8" w14:textId="0E044403" w:rsidR="00EE0930" w:rsidRPr="00E33187" w:rsidRDefault="00EE0930" w:rsidP="00EE0930">
      <w:pPr>
        <w:pStyle w:val="AMNumberTabs"/>
      </w:pPr>
      <w:r w:rsidRPr="00E33187">
        <w:rPr>
          <w:rStyle w:val="HideTWBExt"/>
          <w:b w:val="0"/>
          <w:noProof w:val="0"/>
          <w:szCs w:val="24"/>
        </w:rPr>
        <w:lastRenderedPageBreak/>
        <w:t>&lt;Amend&gt;</w:t>
      </w:r>
      <w:r w:rsidRPr="00E33187">
        <w:t>Amendment</w:t>
      </w:r>
      <w:r w:rsidRPr="00E33187">
        <w:tab/>
      </w:r>
      <w:r w:rsidRPr="00E33187">
        <w:tab/>
      </w:r>
      <w:r w:rsidRPr="00E33187">
        <w:rPr>
          <w:rStyle w:val="HideTWBExt"/>
          <w:b w:val="0"/>
          <w:noProof w:val="0"/>
          <w:szCs w:val="24"/>
        </w:rPr>
        <w:t>&lt;NumAm&gt;</w:t>
      </w:r>
      <w:r w:rsidR="00974281" w:rsidRPr="00E33187">
        <w:rPr>
          <w:color w:val="000000"/>
        </w:rPr>
        <w:t>68</w:t>
      </w:r>
      <w:r w:rsidRPr="00E33187">
        <w:rPr>
          <w:rStyle w:val="HideTWBExt"/>
          <w:b w:val="0"/>
          <w:noProof w:val="0"/>
          <w:szCs w:val="24"/>
        </w:rPr>
        <w:t>&lt;/NumAm&gt;</w:t>
      </w:r>
    </w:p>
    <w:p w14:paraId="212DEF55" w14:textId="77777777" w:rsidR="00EE0930" w:rsidRPr="00E33187" w:rsidRDefault="00EE0930" w:rsidP="00EE0930">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7A436166" w14:textId="77777777" w:rsidR="00EE0930" w:rsidRPr="00AE2629" w:rsidRDefault="00EE0930" w:rsidP="00EE0930">
      <w:pPr>
        <w:pStyle w:val="NormalBold"/>
        <w:rPr>
          <w:lang w:val="fr-FR"/>
        </w:rPr>
      </w:pPr>
      <w:r w:rsidRPr="00AE2629">
        <w:rPr>
          <w:rStyle w:val="HideTWBExt"/>
          <w:b w:val="0"/>
          <w:noProof w:val="0"/>
          <w:szCs w:val="24"/>
          <w:lang w:val="fr-FR"/>
        </w:rPr>
        <w:t>&lt;Article&gt;</w:t>
      </w:r>
      <w:r w:rsidRPr="00AE2629">
        <w:rPr>
          <w:lang w:val="fr-FR"/>
        </w:rPr>
        <w:t>Recital 37 b (new)</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930" w:rsidRPr="00B86B07" w14:paraId="418F7C8E" w14:textId="77777777" w:rsidTr="00EE0930">
        <w:trPr>
          <w:trHeight w:val="240"/>
          <w:jc w:val="center"/>
        </w:trPr>
        <w:tc>
          <w:tcPr>
            <w:tcW w:w="9752" w:type="dxa"/>
            <w:gridSpan w:val="2"/>
          </w:tcPr>
          <w:p w14:paraId="05FC77E0" w14:textId="77777777" w:rsidR="00EE0930" w:rsidRPr="00AE2629" w:rsidRDefault="00EE0930">
            <w:pPr>
              <w:rPr>
                <w:lang w:val="fr-FR"/>
              </w:rPr>
            </w:pPr>
          </w:p>
        </w:tc>
      </w:tr>
      <w:tr w:rsidR="00EE0930" w:rsidRPr="00E33187" w14:paraId="416D41F0" w14:textId="77777777" w:rsidTr="00EE0930">
        <w:trPr>
          <w:trHeight w:val="240"/>
          <w:jc w:val="center"/>
        </w:trPr>
        <w:tc>
          <w:tcPr>
            <w:tcW w:w="4876" w:type="dxa"/>
            <w:hideMark/>
          </w:tcPr>
          <w:p w14:paraId="38AA258F" w14:textId="77777777" w:rsidR="00EE0930" w:rsidRPr="00E33187" w:rsidRDefault="00EE0930">
            <w:pPr>
              <w:pStyle w:val="ColumnHeading"/>
            </w:pPr>
            <w:r w:rsidRPr="00E33187">
              <w:t>Text proposed by the Commission</w:t>
            </w:r>
          </w:p>
        </w:tc>
        <w:tc>
          <w:tcPr>
            <w:tcW w:w="4876" w:type="dxa"/>
            <w:hideMark/>
          </w:tcPr>
          <w:p w14:paraId="726FADD9" w14:textId="77777777" w:rsidR="00EE0930" w:rsidRPr="00E33187" w:rsidRDefault="00EE0930">
            <w:pPr>
              <w:pStyle w:val="ColumnHeading"/>
            </w:pPr>
            <w:r w:rsidRPr="00E33187">
              <w:t>Amendment</w:t>
            </w:r>
          </w:p>
        </w:tc>
      </w:tr>
      <w:tr w:rsidR="00EE0930" w:rsidRPr="00E33187" w14:paraId="27689DBE" w14:textId="77777777" w:rsidTr="00EE0930">
        <w:trPr>
          <w:jc w:val="center"/>
        </w:trPr>
        <w:tc>
          <w:tcPr>
            <w:tcW w:w="4876" w:type="dxa"/>
          </w:tcPr>
          <w:p w14:paraId="17876171" w14:textId="77777777" w:rsidR="00EE0930" w:rsidRPr="00E33187" w:rsidRDefault="00EE0930">
            <w:pPr>
              <w:pStyle w:val="Normal6"/>
            </w:pPr>
          </w:p>
        </w:tc>
        <w:tc>
          <w:tcPr>
            <w:tcW w:w="4876" w:type="dxa"/>
            <w:hideMark/>
          </w:tcPr>
          <w:p w14:paraId="3FB1E9F1" w14:textId="54B1DE89" w:rsidR="00EE0930" w:rsidRPr="00E33187" w:rsidRDefault="00EE0930">
            <w:pPr>
              <w:pStyle w:val="Normal6"/>
            </w:pPr>
            <w:r w:rsidRPr="00E33187">
              <w:rPr>
                <w:b/>
                <w:i/>
              </w:rPr>
              <w:t>(37b)</w:t>
            </w:r>
            <w:r w:rsidRPr="00E33187">
              <w:tab/>
            </w:r>
            <w:r w:rsidRPr="00E33187">
              <w:rPr>
                <w:b/>
                <w:i/>
              </w:rPr>
              <w:t>The Health strand of the ESF+ should be a means of promoting actions in areas where there is Union added value that can be demonstrated on the basis of the following:</w:t>
            </w:r>
            <w:r w:rsidRPr="00E33187">
              <w:t xml:space="preserve"> </w:t>
            </w:r>
            <w:r w:rsidRPr="00E33187">
              <w:rPr>
                <w:b/>
                <w:i/>
              </w:rPr>
              <w:t xml:space="preserve">exchanging good practices between Member States and between </w:t>
            </w:r>
            <w:r w:rsidR="00726334" w:rsidRPr="00E33187">
              <w:rPr>
                <w:b/>
                <w:i/>
              </w:rPr>
              <w:t>r</w:t>
            </w:r>
            <w:r w:rsidRPr="00E33187">
              <w:rPr>
                <w:b/>
                <w:i/>
              </w:rPr>
              <w:t>egions;</w:t>
            </w:r>
            <w:r w:rsidRPr="00E33187">
              <w:t xml:space="preserve"> </w:t>
            </w:r>
            <w:r w:rsidRPr="00E33187">
              <w:rPr>
                <w:b/>
                <w:i/>
              </w:rPr>
              <w:t>supporting networks for knowledge sharing or mutual learning;</w:t>
            </w:r>
            <w:r w:rsidRPr="00E33187">
              <w:t xml:space="preserve"> </w:t>
            </w:r>
            <w:r w:rsidRPr="00E33187">
              <w:rPr>
                <w:b/>
                <w:i/>
              </w:rPr>
              <w:t>supporting qualification of health professionals;</w:t>
            </w:r>
            <w:r w:rsidRPr="00E33187">
              <w:t xml:space="preserve"> </w:t>
            </w:r>
            <w:r w:rsidRPr="00E33187">
              <w:rPr>
                <w:b/>
                <w:i/>
              </w:rPr>
              <w:t>addressing cross-border threats to reduce their risks and mitigate their consequences;</w:t>
            </w:r>
            <w:r w:rsidRPr="00E33187">
              <w:t xml:space="preserve"> </w:t>
            </w:r>
            <w:r w:rsidRPr="00E33187">
              <w:rPr>
                <w:b/>
                <w:i/>
              </w:rPr>
              <w:t>addressing certain issues relating to the internal market where the Union has substantial legitimacy to ensure high-quality solutions across Member States;</w:t>
            </w:r>
            <w:r w:rsidRPr="00E33187">
              <w:t xml:space="preserve"> </w:t>
            </w:r>
            <w:r w:rsidRPr="00E33187">
              <w:rPr>
                <w:b/>
                <w:i/>
              </w:rPr>
              <w:t>unlocking the potential of innovation in health;</w:t>
            </w:r>
            <w:r w:rsidRPr="00E33187">
              <w:t xml:space="preserve"> </w:t>
            </w:r>
            <w:r w:rsidRPr="00E33187">
              <w:rPr>
                <w:b/>
                <w:i/>
              </w:rPr>
              <w:t>actions that could lead to a system for benchmarking to allow informed decision-making at Union level;</w:t>
            </w:r>
            <w:r w:rsidRPr="00E33187">
              <w:t xml:space="preserve"> </w:t>
            </w:r>
            <w:r w:rsidRPr="00E33187">
              <w:rPr>
                <w:b/>
                <w:i/>
              </w:rPr>
              <w:t>improving efficiency by avoiding a waste of resources due to duplication, and optimising the use of financial resources.</w:t>
            </w:r>
          </w:p>
        </w:tc>
      </w:tr>
    </w:tbl>
    <w:p w14:paraId="737837AB" w14:textId="77777777" w:rsidR="00EE0930" w:rsidRPr="00E33187" w:rsidRDefault="00EE0930" w:rsidP="00EE0930">
      <w:r w:rsidRPr="00E33187">
        <w:rPr>
          <w:rStyle w:val="HideTWBExt"/>
          <w:noProof w:val="0"/>
        </w:rPr>
        <w:t>&lt;/Amend&gt;</w:t>
      </w:r>
    </w:p>
    <w:p w14:paraId="27300D48" w14:textId="5F9921ED" w:rsidR="00EE0930" w:rsidRPr="00E33187" w:rsidRDefault="00EE0930" w:rsidP="00EE0930">
      <w:pPr>
        <w:pStyle w:val="AMNumberTabs"/>
        <w:keepNext/>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00974281" w:rsidRPr="00E33187">
        <w:rPr>
          <w:color w:val="000000"/>
        </w:rPr>
        <w:t>69</w:t>
      </w:r>
      <w:r w:rsidRPr="00E33187">
        <w:rPr>
          <w:rStyle w:val="HideTWBExt"/>
          <w:b w:val="0"/>
          <w:noProof w:val="0"/>
          <w:szCs w:val="24"/>
        </w:rPr>
        <w:t>&lt;/NumAm&gt;</w:t>
      </w:r>
    </w:p>
    <w:p w14:paraId="797A3CD9" w14:textId="77777777" w:rsidR="00EE0930" w:rsidRPr="00E33187" w:rsidRDefault="00EE0930" w:rsidP="00EE0930">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617D4BCA" w14:textId="77777777" w:rsidR="00EE0930" w:rsidRPr="00E33187" w:rsidRDefault="00EE0930" w:rsidP="00EE0930">
      <w:pPr>
        <w:pStyle w:val="NormalBold"/>
        <w:keepNext/>
      </w:pPr>
      <w:r w:rsidRPr="00E33187">
        <w:rPr>
          <w:rStyle w:val="HideTWBExt"/>
          <w:b w:val="0"/>
          <w:noProof w:val="0"/>
          <w:szCs w:val="24"/>
        </w:rPr>
        <w:t>&lt;Article&gt;</w:t>
      </w:r>
      <w:r w:rsidRPr="00E33187">
        <w:t>Recital 38</w:t>
      </w:r>
      <w:r w:rsidRPr="00E33187">
        <w:rPr>
          <w:rStyle w:val="HideTWBExt"/>
          <w:b w:val="0"/>
          <w:noProof w:val="0"/>
          <w:szCs w:val="24"/>
        </w:rPr>
        <w:t>&lt;/Article&gt;</w:t>
      </w:r>
    </w:p>
    <w:p w14:paraId="1ED16112" w14:textId="77777777" w:rsidR="00EE0930" w:rsidRPr="00E33187" w:rsidRDefault="00EE0930" w:rsidP="00EE0930"/>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E0930" w:rsidRPr="00E33187" w14:paraId="62C25479" w14:textId="77777777" w:rsidTr="00EE0930">
        <w:trPr>
          <w:jc w:val="center"/>
        </w:trPr>
        <w:tc>
          <w:tcPr>
            <w:tcW w:w="9752" w:type="dxa"/>
            <w:gridSpan w:val="2"/>
          </w:tcPr>
          <w:p w14:paraId="6185BD76" w14:textId="77777777" w:rsidR="00EE0930" w:rsidRPr="00E33187" w:rsidRDefault="00EE0930">
            <w:pPr>
              <w:keepNext/>
            </w:pPr>
          </w:p>
        </w:tc>
      </w:tr>
      <w:tr w:rsidR="00EE0930" w:rsidRPr="00E33187" w14:paraId="694DFA37" w14:textId="77777777" w:rsidTr="00EE0930">
        <w:trPr>
          <w:jc w:val="center"/>
        </w:trPr>
        <w:tc>
          <w:tcPr>
            <w:tcW w:w="4876" w:type="dxa"/>
            <w:hideMark/>
          </w:tcPr>
          <w:p w14:paraId="542F826B" w14:textId="77777777" w:rsidR="00EE0930" w:rsidRPr="00E33187" w:rsidRDefault="00EE0930">
            <w:pPr>
              <w:pStyle w:val="ColumnHeading"/>
              <w:keepNext/>
            </w:pPr>
            <w:r w:rsidRPr="00E33187">
              <w:t>Text proposed by the Commission</w:t>
            </w:r>
          </w:p>
        </w:tc>
        <w:tc>
          <w:tcPr>
            <w:tcW w:w="4876" w:type="dxa"/>
            <w:hideMark/>
          </w:tcPr>
          <w:p w14:paraId="3DAB2241" w14:textId="77777777" w:rsidR="00EE0930" w:rsidRPr="00E33187" w:rsidRDefault="00EE0930">
            <w:pPr>
              <w:pStyle w:val="ColumnHeading"/>
              <w:keepNext/>
            </w:pPr>
            <w:r w:rsidRPr="00E33187">
              <w:t>Amendment</w:t>
            </w:r>
          </w:p>
        </w:tc>
      </w:tr>
      <w:tr w:rsidR="00EE0930" w:rsidRPr="00E33187" w14:paraId="3DD23ABD" w14:textId="77777777" w:rsidTr="00EE0930">
        <w:trPr>
          <w:jc w:val="center"/>
        </w:trPr>
        <w:tc>
          <w:tcPr>
            <w:tcW w:w="4876" w:type="dxa"/>
            <w:hideMark/>
          </w:tcPr>
          <w:p w14:paraId="6F8511AE" w14:textId="77777777" w:rsidR="00EE0930" w:rsidRPr="00E33187" w:rsidRDefault="00EE0930">
            <w:pPr>
              <w:pStyle w:val="Normal6"/>
            </w:pPr>
            <w:r w:rsidRPr="00E33187">
              <w:t>(38)</w:t>
            </w:r>
            <w:r w:rsidRPr="00E33187">
              <w:tab/>
              <w:t xml:space="preserve">The Health strand of the ESF+ should contribute to disease prevention throughout the lifetime of the </w:t>
            </w:r>
            <w:r w:rsidRPr="00E33187">
              <w:rPr>
                <w:b/>
                <w:bCs/>
                <w:i/>
                <w:iCs/>
              </w:rPr>
              <w:t>Union's citizens</w:t>
            </w:r>
            <w:r w:rsidRPr="00E33187">
              <w:t xml:space="preserve"> and to health promotion by addressing health risk factors such as tobacco use and passive smoking, harmful use of alcohol, consumption of illicit drugs and reduction of drugs-related health damage, unhealthy dietary habits and </w:t>
            </w:r>
            <w:r w:rsidRPr="00E33187">
              <w:lastRenderedPageBreak/>
              <w:t xml:space="preserve">physical inactivity and foster supportive environments for healthy lifestyles in order to complement Member States action in line with the relevant strategies. The Health strand of the ESF+ should mainstream effective prevention models, innovative technologies and new business models and solutions to contribute to innovative, efficient and sustainable health systems of the Member States and facilitate access to better and safer healthcare for </w:t>
            </w:r>
            <w:r w:rsidRPr="00E33187">
              <w:rPr>
                <w:b/>
                <w:bCs/>
                <w:i/>
                <w:iCs/>
              </w:rPr>
              <w:t>European citizens</w:t>
            </w:r>
            <w:r w:rsidRPr="00E33187">
              <w:t>.</w:t>
            </w:r>
          </w:p>
        </w:tc>
        <w:tc>
          <w:tcPr>
            <w:tcW w:w="4876" w:type="dxa"/>
            <w:hideMark/>
          </w:tcPr>
          <w:p w14:paraId="5F042A28" w14:textId="3AB8A73A" w:rsidR="00EE0930" w:rsidRPr="00E33187" w:rsidRDefault="00EE0930" w:rsidP="005138F5">
            <w:pPr>
              <w:pStyle w:val="Normal6"/>
              <w:rPr>
                <w:szCs w:val="24"/>
              </w:rPr>
            </w:pPr>
            <w:r w:rsidRPr="00E33187">
              <w:lastRenderedPageBreak/>
              <w:t>(38)</w:t>
            </w:r>
            <w:r w:rsidRPr="00E33187">
              <w:tab/>
              <w:t>The Health strand of the ESF+ should contribute to disease prevention</w:t>
            </w:r>
            <w:r w:rsidRPr="00E33187">
              <w:rPr>
                <w:b/>
                <w:bCs/>
                <w:i/>
                <w:iCs/>
              </w:rPr>
              <w:t>, early diagnosis</w:t>
            </w:r>
            <w:r w:rsidR="005131F9" w:rsidRPr="00E33187">
              <w:t xml:space="preserve"> </w:t>
            </w:r>
            <w:r w:rsidRPr="00E33187">
              <w:t xml:space="preserve">throughout the lifetime of the </w:t>
            </w:r>
            <w:r w:rsidRPr="00E33187">
              <w:rPr>
                <w:b/>
                <w:bCs/>
                <w:i/>
                <w:iCs/>
              </w:rPr>
              <w:t>people living in the Union</w:t>
            </w:r>
            <w:r w:rsidRPr="00E33187">
              <w:t xml:space="preserve"> and to health promotion by addressing health risk factors such as tobacco use</w:t>
            </w:r>
            <w:r w:rsidRPr="00E33187">
              <w:rPr>
                <w:b/>
                <w:bCs/>
                <w:i/>
                <w:iCs/>
              </w:rPr>
              <w:t>, smoking</w:t>
            </w:r>
            <w:r w:rsidRPr="00E33187">
              <w:t xml:space="preserve"> and passive smoking, harmful use of alcohol, </w:t>
            </w:r>
            <w:r w:rsidRPr="00E33187">
              <w:rPr>
                <w:b/>
                <w:bCs/>
                <w:i/>
                <w:iCs/>
              </w:rPr>
              <w:t xml:space="preserve">environmental health risk factors, </w:t>
            </w:r>
            <w:r w:rsidRPr="00E33187">
              <w:t xml:space="preserve">consumption of illicit drugs and reduction </w:t>
            </w:r>
            <w:r w:rsidRPr="00E33187">
              <w:lastRenderedPageBreak/>
              <w:t xml:space="preserve">of drugs-related health damage, </w:t>
            </w:r>
            <w:r w:rsidRPr="00E33187">
              <w:rPr>
                <w:b/>
                <w:bCs/>
                <w:i/>
                <w:iCs/>
              </w:rPr>
              <w:t>obesity and</w:t>
            </w:r>
            <w:r w:rsidRPr="00E33187">
              <w:t xml:space="preserve"> unhealthy dietary habits</w:t>
            </w:r>
            <w:r w:rsidRPr="00E33187">
              <w:rPr>
                <w:b/>
                <w:bCs/>
                <w:i/>
                <w:iCs/>
              </w:rPr>
              <w:t>, also related to poverty</w:t>
            </w:r>
            <w:r w:rsidRPr="00E33187">
              <w:t xml:space="preserve"> and physical inactivity and foster supportive environments for healthy lifestyles</w:t>
            </w:r>
            <w:r w:rsidRPr="00E33187">
              <w:rPr>
                <w:b/>
                <w:bCs/>
                <w:i/>
                <w:iCs/>
              </w:rPr>
              <w:t xml:space="preserve">, </w:t>
            </w:r>
            <w:r w:rsidRPr="00E33187">
              <w:rPr>
                <w:b/>
                <w:i/>
              </w:rPr>
              <w:t xml:space="preserve">greater public awareness of risk factors, </w:t>
            </w:r>
            <w:r w:rsidRPr="00E33187">
              <w:rPr>
                <w:b/>
                <w:bCs/>
                <w:i/>
                <w:iCs/>
              </w:rPr>
              <w:t>well-designed public health interventions for reducing the burden and impact of infections and preventable infectious diseases, including through vaccinations, in the overall health throughout life</w:t>
            </w:r>
            <w:r w:rsidRPr="00E33187">
              <w:t xml:space="preserve"> in order to complement Member States action in line with the relevant strategies. </w:t>
            </w:r>
            <w:r w:rsidRPr="00E33187">
              <w:rPr>
                <w:b/>
                <w:i/>
              </w:rPr>
              <w:t>In this context, special attention should be given to health education as it helps individuals and communities improve their health, increase their knowledge and influence their attitudes.</w:t>
            </w:r>
            <w:r w:rsidRPr="00E33187">
              <w:t xml:space="preserve"> </w:t>
            </w:r>
            <w:r w:rsidRPr="00E33187">
              <w:rPr>
                <w:b/>
                <w:i/>
              </w:rPr>
              <w:t>Current health challenges can only be effectively addressed through collaboration at Union level and continued Union action in the field of health.</w:t>
            </w:r>
            <w:r w:rsidRPr="00E33187">
              <w:t xml:space="preserve"> The Health strand of the ESF+ should </w:t>
            </w:r>
            <w:r w:rsidRPr="00E33187">
              <w:rPr>
                <w:b/>
                <w:i/>
              </w:rPr>
              <w:t>support implementation of the relevant Union l</w:t>
            </w:r>
            <w:r w:rsidR="005138F5" w:rsidRPr="00E33187">
              <w:rPr>
                <w:b/>
                <w:i/>
              </w:rPr>
              <w:t>aw</w:t>
            </w:r>
            <w:r w:rsidRPr="00E33187">
              <w:t xml:space="preserve">, mainstream effective prevention </w:t>
            </w:r>
            <w:r w:rsidRPr="00E33187">
              <w:rPr>
                <w:b/>
                <w:bCs/>
                <w:i/>
                <w:iCs/>
              </w:rPr>
              <w:t xml:space="preserve">and awareness raising </w:t>
            </w:r>
            <w:r w:rsidRPr="00E33187">
              <w:t xml:space="preserve">models </w:t>
            </w:r>
            <w:r w:rsidRPr="00E33187">
              <w:rPr>
                <w:b/>
                <w:bCs/>
                <w:i/>
                <w:iCs/>
              </w:rPr>
              <w:t>reaching out to all</w:t>
            </w:r>
            <w:r w:rsidRPr="00E33187">
              <w:t xml:space="preserve">, innovative technologies and new business models and solutions to contribute to innovative, </w:t>
            </w:r>
            <w:r w:rsidRPr="00E33187">
              <w:rPr>
                <w:b/>
                <w:bCs/>
                <w:i/>
                <w:iCs/>
              </w:rPr>
              <w:t>accessible</w:t>
            </w:r>
            <w:r w:rsidRPr="00E33187">
              <w:t xml:space="preserve">, efficient and sustainable health systems of the Member States and facilitate access to better and safer healthcare for </w:t>
            </w:r>
            <w:r w:rsidRPr="00E33187">
              <w:rPr>
                <w:b/>
                <w:bCs/>
                <w:i/>
                <w:iCs/>
              </w:rPr>
              <w:t>people living in the Union in both urban and rural areas</w:t>
            </w:r>
            <w:r w:rsidRPr="00E33187">
              <w:t xml:space="preserve">. </w:t>
            </w:r>
          </w:p>
        </w:tc>
      </w:tr>
    </w:tbl>
    <w:p w14:paraId="45244851" w14:textId="77777777" w:rsidR="00EE0930" w:rsidRPr="00E33187" w:rsidRDefault="00EE0930" w:rsidP="00EE0930">
      <w:pPr>
        <w:rPr>
          <w:szCs w:val="24"/>
        </w:rPr>
      </w:pPr>
      <w:r w:rsidRPr="00E33187">
        <w:rPr>
          <w:rStyle w:val="HideTWBExt"/>
          <w:noProof w:val="0"/>
        </w:rPr>
        <w:lastRenderedPageBreak/>
        <w:t>&lt;/Amend&gt;</w:t>
      </w:r>
    </w:p>
    <w:p w14:paraId="70F64F0C" w14:textId="29387AAD" w:rsidR="00EE0930" w:rsidRPr="00E33187" w:rsidRDefault="00EE0930" w:rsidP="00EE0930">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00974281" w:rsidRPr="00E33187">
        <w:rPr>
          <w:color w:val="000000"/>
        </w:rPr>
        <w:t>70</w:t>
      </w:r>
      <w:r w:rsidRPr="00E33187">
        <w:rPr>
          <w:rStyle w:val="HideTWBExt"/>
          <w:b w:val="0"/>
          <w:noProof w:val="0"/>
          <w:szCs w:val="24"/>
        </w:rPr>
        <w:t>&lt;/NumAm&gt;</w:t>
      </w:r>
    </w:p>
    <w:p w14:paraId="34437EAA" w14:textId="77777777" w:rsidR="00EE0930" w:rsidRPr="00E33187" w:rsidRDefault="00EE0930" w:rsidP="00EE0930">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1C5F0A9D" w14:textId="77777777" w:rsidR="00EE0930" w:rsidRPr="00E33187" w:rsidRDefault="00EE0930" w:rsidP="00EE0930">
      <w:pPr>
        <w:pStyle w:val="NormalBold"/>
      </w:pPr>
      <w:r w:rsidRPr="00E33187">
        <w:rPr>
          <w:rStyle w:val="HideTWBExt"/>
          <w:b w:val="0"/>
          <w:noProof w:val="0"/>
          <w:szCs w:val="24"/>
        </w:rPr>
        <w:t>&lt;Article&gt;</w:t>
      </w:r>
      <w:r w:rsidRPr="00E33187">
        <w:t>Recital 38 a (new)</w:t>
      </w:r>
      <w:r w:rsidRPr="00E3318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930" w:rsidRPr="00E33187" w14:paraId="4189E0DF" w14:textId="77777777" w:rsidTr="00EE0930">
        <w:trPr>
          <w:trHeight w:val="240"/>
          <w:jc w:val="center"/>
        </w:trPr>
        <w:tc>
          <w:tcPr>
            <w:tcW w:w="9752" w:type="dxa"/>
            <w:gridSpan w:val="2"/>
          </w:tcPr>
          <w:p w14:paraId="0526EE1F" w14:textId="77777777" w:rsidR="00EE0930" w:rsidRPr="00E33187" w:rsidRDefault="00EE0930"/>
        </w:tc>
      </w:tr>
      <w:tr w:rsidR="00EE0930" w:rsidRPr="00E33187" w14:paraId="274CBE5D" w14:textId="77777777" w:rsidTr="00EE0930">
        <w:trPr>
          <w:trHeight w:val="240"/>
          <w:jc w:val="center"/>
        </w:trPr>
        <w:tc>
          <w:tcPr>
            <w:tcW w:w="4876" w:type="dxa"/>
            <w:hideMark/>
          </w:tcPr>
          <w:p w14:paraId="61849B09" w14:textId="77777777" w:rsidR="00EE0930" w:rsidRPr="00E33187" w:rsidRDefault="00EE0930">
            <w:pPr>
              <w:pStyle w:val="ColumnHeading"/>
            </w:pPr>
            <w:r w:rsidRPr="00E33187">
              <w:t>Text proposed by the Commission</w:t>
            </w:r>
          </w:p>
        </w:tc>
        <w:tc>
          <w:tcPr>
            <w:tcW w:w="4876" w:type="dxa"/>
            <w:hideMark/>
          </w:tcPr>
          <w:p w14:paraId="373C81CF" w14:textId="77777777" w:rsidR="00EE0930" w:rsidRPr="00E33187" w:rsidRDefault="00EE0930">
            <w:pPr>
              <w:pStyle w:val="ColumnHeading"/>
            </w:pPr>
            <w:r w:rsidRPr="00E33187">
              <w:t>Amendment</w:t>
            </w:r>
          </w:p>
        </w:tc>
      </w:tr>
      <w:tr w:rsidR="00EE0930" w:rsidRPr="00E33187" w14:paraId="68106E14" w14:textId="77777777" w:rsidTr="00EE0930">
        <w:trPr>
          <w:jc w:val="center"/>
        </w:trPr>
        <w:tc>
          <w:tcPr>
            <w:tcW w:w="4876" w:type="dxa"/>
          </w:tcPr>
          <w:p w14:paraId="462FB94C" w14:textId="77777777" w:rsidR="00EE0930" w:rsidRPr="00E33187" w:rsidRDefault="00EE0930">
            <w:pPr>
              <w:pStyle w:val="Normal6"/>
            </w:pPr>
          </w:p>
        </w:tc>
        <w:tc>
          <w:tcPr>
            <w:tcW w:w="4876" w:type="dxa"/>
            <w:hideMark/>
          </w:tcPr>
          <w:p w14:paraId="2FE46556" w14:textId="77777777" w:rsidR="00EE0930" w:rsidRPr="00E33187" w:rsidRDefault="00EE0930">
            <w:pPr>
              <w:pStyle w:val="Normal6"/>
            </w:pPr>
            <w:r w:rsidRPr="00E33187">
              <w:rPr>
                <w:b/>
                <w:i/>
              </w:rPr>
              <w:t>(38a)</w:t>
            </w:r>
            <w:r w:rsidRPr="00E33187">
              <w:tab/>
            </w:r>
            <w:r w:rsidRPr="00E33187">
              <w:rPr>
                <w:b/>
                <w:i/>
              </w:rPr>
              <w:t>In order to implement the actions under the Health strand, the Commission should support the creation of a Steering Board for Health.</w:t>
            </w:r>
            <w:r w:rsidRPr="00E33187">
              <w:t xml:space="preserve"> </w:t>
            </w:r>
            <w:r w:rsidRPr="00E33187">
              <w:rPr>
                <w:b/>
                <w:i/>
              </w:rPr>
              <w:t xml:space="preserve">In addition, the Commission should propose ways and methodology for aligning the health-related activities with the European </w:t>
            </w:r>
            <w:r w:rsidRPr="00E33187">
              <w:rPr>
                <w:b/>
                <w:i/>
              </w:rPr>
              <w:lastRenderedPageBreak/>
              <w:t>Semester process, now empowered to recommend health systems (and other social determinants of health in fact) reforms towards greater accessibility and sustainability of healthcare and social protection provisions in Member States.</w:t>
            </w:r>
          </w:p>
        </w:tc>
      </w:tr>
    </w:tbl>
    <w:p w14:paraId="595BED4D" w14:textId="77777777" w:rsidR="00EE0930" w:rsidRPr="00E33187" w:rsidRDefault="00EE0930" w:rsidP="00EE0930">
      <w:r w:rsidRPr="00E33187">
        <w:rPr>
          <w:rStyle w:val="HideTWBExt"/>
          <w:noProof w:val="0"/>
        </w:rPr>
        <w:lastRenderedPageBreak/>
        <w:t>&lt;/Amend&gt;</w:t>
      </w:r>
    </w:p>
    <w:p w14:paraId="6BCECA02" w14:textId="4B70331F" w:rsidR="00EE0930" w:rsidRPr="00E33187" w:rsidRDefault="00EE0930" w:rsidP="00EE0930">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00974281" w:rsidRPr="00E33187">
        <w:rPr>
          <w:color w:val="000000"/>
        </w:rPr>
        <w:t>71</w:t>
      </w:r>
      <w:r w:rsidRPr="00E33187">
        <w:rPr>
          <w:rStyle w:val="HideTWBExt"/>
          <w:b w:val="0"/>
          <w:noProof w:val="0"/>
          <w:szCs w:val="24"/>
        </w:rPr>
        <w:t>&lt;/NumAm&gt;</w:t>
      </w:r>
    </w:p>
    <w:p w14:paraId="7728A0D7" w14:textId="77777777" w:rsidR="00EE0930" w:rsidRPr="00E33187" w:rsidRDefault="00EE0930" w:rsidP="00EE0930">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6CAF4A85" w14:textId="77777777" w:rsidR="00EE0930" w:rsidRPr="00E33187" w:rsidRDefault="00EE0930" w:rsidP="00EE0930">
      <w:pPr>
        <w:pStyle w:val="NormalBold"/>
      </w:pPr>
      <w:r w:rsidRPr="00E33187">
        <w:rPr>
          <w:rStyle w:val="HideTWBExt"/>
          <w:b w:val="0"/>
          <w:noProof w:val="0"/>
          <w:szCs w:val="24"/>
        </w:rPr>
        <w:t>&lt;Article&gt;</w:t>
      </w:r>
      <w:r w:rsidRPr="00E33187">
        <w:t>Recital 39</w:t>
      </w:r>
      <w:r w:rsidRPr="00E3318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930" w:rsidRPr="00E33187" w14:paraId="4B0AF9F7" w14:textId="77777777" w:rsidTr="00EE0930">
        <w:trPr>
          <w:trHeight w:val="240"/>
          <w:jc w:val="center"/>
        </w:trPr>
        <w:tc>
          <w:tcPr>
            <w:tcW w:w="9752" w:type="dxa"/>
            <w:gridSpan w:val="2"/>
          </w:tcPr>
          <w:p w14:paraId="1BCAB83F" w14:textId="77777777" w:rsidR="00EE0930" w:rsidRPr="00E33187" w:rsidRDefault="00EE0930"/>
        </w:tc>
      </w:tr>
      <w:tr w:rsidR="00EE0930" w:rsidRPr="00E33187" w14:paraId="55A9CB00" w14:textId="77777777" w:rsidTr="00EE0930">
        <w:trPr>
          <w:trHeight w:val="240"/>
          <w:jc w:val="center"/>
        </w:trPr>
        <w:tc>
          <w:tcPr>
            <w:tcW w:w="4876" w:type="dxa"/>
            <w:hideMark/>
          </w:tcPr>
          <w:p w14:paraId="7F245198" w14:textId="77777777" w:rsidR="00EE0930" w:rsidRPr="00E33187" w:rsidRDefault="00EE0930">
            <w:pPr>
              <w:pStyle w:val="ColumnHeading"/>
            </w:pPr>
            <w:r w:rsidRPr="00E33187">
              <w:t>Text proposed by the Commission</w:t>
            </w:r>
          </w:p>
        </w:tc>
        <w:tc>
          <w:tcPr>
            <w:tcW w:w="4876" w:type="dxa"/>
            <w:hideMark/>
          </w:tcPr>
          <w:p w14:paraId="2F5B1E65" w14:textId="77777777" w:rsidR="00EE0930" w:rsidRPr="00E33187" w:rsidRDefault="00EE0930">
            <w:pPr>
              <w:pStyle w:val="ColumnHeading"/>
            </w:pPr>
            <w:r w:rsidRPr="00E33187">
              <w:t>Amendment</w:t>
            </w:r>
          </w:p>
        </w:tc>
      </w:tr>
      <w:tr w:rsidR="00EE0930" w:rsidRPr="00E33187" w14:paraId="45F688AA" w14:textId="77777777" w:rsidTr="00EE0930">
        <w:trPr>
          <w:jc w:val="center"/>
        </w:trPr>
        <w:tc>
          <w:tcPr>
            <w:tcW w:w="4876" w:type="dxa"/>
            <w:hideMark/>
          </w:tcPr>
          <w:p w14:paraId="6DDDB5AF" w14:textId="77777777" w:rsidR="00EE0930" w:rsidRPr="00E33187" w:rsidRDefault="00EE0930">
            <w:pPr>
              <w:pStyle w:val="Normal6"/>
            </w:pPr>
            <w:r w:rsidRPr="00E33187">
              <w:t>(39)</w:t>
            </w:r>
            <w:r w:rsidRPr="00E33187">
              <w:tab/>
              <w:t>Non-communicable diseases are responsible for over 80 % of premature mortality in the Union and an effective prevention entails multiple cross border dimensions. In parallel, the European Parliament and the Council underlined the need to minimise the public health consequences of serious cross-border threats to health such as communicable diseases and other biological, chemical, environmental and unknown threats, by supporting preparedness and response capacity building.</w:t>
            </w:r>
          </w:p>
        </w:tc>
        <w:tc>
          <w:tcPr>
            <w:tcW w:w="4876" w:type="dxa"/>
            <w:hideMark/>
          </w:tcPr>
          <w:p w14:paraId="6D8FEFFC" w14:textId="77777777" w:rsidR="00EE0930" w:rsidRPr="00E33187" w:rsidRDefault="00EE0930">
            <w:pPr>
              <w:pStyle w:val="Normal6"/>
            </w:pPr>
            <w:r w:rsidRPr="00E33187">
              <w:t>(39)</w:t>
            </w:r>
            <w:r w:rsidRPr="00E33187">
              <w:tab/>
              <w:t xml:space="preserve">Non-communicable diseases are responsible for over 80 % of premature mortality in the Union and an effective prevention entails multiple </w:t>
            </w:r>
            <w:r w:rsidRPr="00E33187">
              <w:rPr>
                <w:b/>
                <w:i/>
              </w:rPr>
              <w:t>cross-sectoral actions and</w:t>
            </w:r>
            <w:r w:rsidRPr="00E33187">
              <w:t xml:space="preserve"> cross border dimensions. In parallel, the European Parliament and the Council underlined the need to minimise the public health consequences of serious cross-border threats to health such as </w:t>
            </w:r>
            <w:r w:rsidRPr="00E33187">
              <w:rPr>
                <w:b/>
                <w:i/>
              </w:rPr>
              <w:t>sudden and cumulative environmental emissions and pollution,</w:t>
            </w:r>
            <w:r w:rsidRPr="00E33187">
              <w:t xml:space="preserve"> communicable diseases and other biological, chemical, environmental and unknown threats, by supporting preparedness and response capacity building.</w:t>
            </w:r>
          </w:p>
        </w:tc>
      </w:tr>
    </w:tbl>
    <w:p w14:paraId="1DE5ADD0" w14:textId="77777777" w:rsidR="00EE0930" w:rsidRPr="00E33187" w:rsidRDefault="00EE0930" w:rsidP="00EE0930">
      <w:r w:rsidRPr="00E33187">
        <w:rPr>
          <w:rStyle w:val="HideTWBExt"/>
          <w:noProof w:val="0"/>
        </w:rPr>
        <w:t>&lt;/Amend&gt;</w:t>
      </w:r>
    </w:p>
    <w:p w14:paraId="1C3FB120" w14:textId="29BC85D2" w:rsidR="00EE0930" w:rsidRPr="00E33187" w:rsidRDefault="00EE0930" w:rsidP="00EE0930">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00974281" w:rsidRPr="00E33187">
        <w:rPr>
          <w:color w:val="000000"/>
        </w:rPr>
        <w:t>72</w:t>
      </w:r>
      <w:r w:rsidRPr="00E33187">
        <w:rPr>
          <w:rStyle w:val="HideTWBExt"/>
          <w:b w:val="0"/>
          <w:noProof w:val="0"/>
          <w:szCs w:val="24"/>
        </w:rPr>
        <w:t>&lt;/NumAm&gt;</w:t>
      </w:r>
    </w:p>
    <w:p w14:paraId="527AC847" w14:textId="77777777" w:rsidR="00EE0930" w:rsidRPr="00E33187" w:rsidRDefault="00EE0930" w:rsidP="00EE0930">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4B6239B6" w14:textId="77777777" w:rsidR="00EE0930" w:rsidRPr="00E33187" w:rsidRDefault="00EE0930" w:rsidP="00EE0930">
      <w:pPr>
        <w:pStyle w:val="NormalBold"/>
      </w:pPr>
      <w:r w:rsidRPr="00E33187">
        <w:rPr>
          <w:rStyle w:val="HideTWBExt"/>
          <w:b w:val="0"/>
          <w:noProof w:val="0"/>
          <w:szCs w:val="24"/>
        </w:rPr>
        <w:t>&lt;Article&gt;</w:t>
      </w:r>
      <w:r w:rsidRPr="00E33187">
        <w:t>Recital 39 a (new)</w:t>
      </w:r>
      <w:r w:rsidRPr="00E3318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930" w:rsidRPr="00E33187" w14:paraId="2B418DC5" w14:textId="77777777" w:rsidTr="00EE0930">
        <w:trPr>
          <w:trHeight w:val="240"/>
          <w:jc w:val="center"/>
        </w:trPr>
        <w:tc>
          <w:tcPr>
            <w:tcW w:w="9752" w:type="dxa"/>
            <w:gridSpan w:val="2"/>
          </w:tcPr>
          <w:p w14:paraId="124CE6DE" w14:textId="77777777" w:rsidR="00EE0930" w:rsidRPr="00E33187" w:rsidRDefault="00EE0930"/>
        </w:tc>
      </w:tr>
      <w:tr w:rsidR="00EE0930" w:rsidRPr="00E33187" w14:paraId="3C05CEE8" w14:textId="77777777" w:rsidTr="00EE0930">
        <w:trPr>
          <w:trHeight w:val="240"/>
          <w:jc w:val="center"/>
        </w:trPr>
        <w:tc>
          <w:tcPr>
            <w:tcW w:w="4876" w:type="dxa"/>
            <w:hideMark/>
          </w:tcPr>
          <w:p w14:paraId="0CE87E1C" w14:textId="77777777" w:rsidR="00EE0930" w:rsidRPr="00E33187" w:rsidRDefault="00EE0930">
            <w:pPr>
              <w:pStyle w:val="ColumnHeading"/>
            </w:pPr>
            <w:r w:rsidRPr="00E33187">
              <w:t>Text proposed by the Commission</w:t>
            </w:r>
          </w:p>
        </w:tc>
        <w:tc>
          <w:tcPr>
            <w:tcW w:w="4876" w:type="dxa"/>
            <w:hideMark/>
          </w:tcPr>
          <w:p w14:paraId="4E3AACD9" w14:textId="77777777" w:rsidR="00EE0930" w:rsidRPr="00E33187" w:rsidRDefault="00EE0930">
            <w:pPr>
              <w:pStyle w:val="ColumnHeading"/>
            </w:pPr>
            <w:r w:rsidRPr="00E33187">
              <w:t>Amendment</w:t>
            </w:r>
          </w:p>
        </w:tc>
      </w:tr>
      <w:tr w:rsidR="00EE0930" w:rsidRPr="00E33187" w14:paraId="5B17B120" w14:textId="77777777" w:rsidTr="00EE0930">
        <w:trPr>
          <w:jc w:val="center"/>
        </w:trPr>
        <w:tc>
          <w:tcPr>
            <w:tcW w:w="4876" w:type="dxa"/>
          </w:tcPr>
          <w:p w14:paraId="45DF7E76" w14:textId="77777777" w:rsidR="00EE0930" w:rsidRPr="00E33187" w:rsidRDefault="00EE0930">
            <w:pPr>
              <w:pStyle w:val="Normal6"/>
            </w:pPr>
          </w:p>
        </w:tc>
        <w:tc>
          <w:tcPr>
            <w:tcW w:w="4876" w:type="dxa"/>
            <w:hideMark/>
          </w:tcPr>
          <w:p w14:paraId="2A034917" w14:textId="77777777" w:rsidR="00EE0930" w:rsidRPr="00E33187" w:rsidRDefault="00EE0930">
            <w:pPr>
              <w:pStyle w:val="Normal6"/>
            </w:pPr>
            <w:r w:rsidRPr="00E33187">
              <w:rPr>
                <w:b/>
                <w:i/>
              </w:rPr>
              <w:t>(39a)</w:t>
            </w:r>
            <w:r w:rsidRPr="00E33187">
              <w:tab/>
            </w:r>
            <w:r w:rsidRPr="00E33187">
              <w:rPr>
                <w:b/>
                <w:i/>
              </w:rPr>
              <w:t>Continuous investments in innovative community-based approaches to tackle cross-border diseases such as the epidemics of HIV/AIDS, tuberculosis and viral hepatitis are vital as the social dimension of the diseases is a major factor affecting the ability to tackle them as epidemics in the Union and neighbouring countries.</w:t>
            </w:r>
            <w:r w:rsidRPr="00E33187">
              <w:t xml:space="preserve"> </w:t>
            </w:r>
            <w:r w:rsidRPr="00E33187">
              <w:rPr>
                <w:b/>
                <w:i/>
              </w:rPr>
              <w:t xml:space="preserve">A more ambitious political leadership and </w:t>
            </w:r>
            <w:r w:rsidRPr="00E33187">
              <w:rPr>
                <w:b/>
                <w:i/>
              </w:rPr>
              <w:lastRenderedPageBreak/>
              <w:t>adequate technical and financial means to provide a sustainable regional response to the fight against HIV/AIDS, tuberculosis and hepatitis in Europe will be instrumental to reach the targets of the Sustainable Development Goals on these diseases.</w:t>
            </w:r>
          </w:p>
        </w:tc>
      </w:tr>
    </w:tbl>
    <w:p w14:paraId="36F2F430" w14:textId="77777777" w:rsidR="00EE0930" w:rsidRPr="00E33187" w:rsidRDefault="00EE0930" w:rsidP="00EE0930">
      <w:r w:rsidRPr="00E33187">
        <w:rPr>
          <w:rStyle w:val="HideTWBExt"/>
          <w:noProof w:val="0"/>
        </w:rPr>
        <w:lastRenderedPageBreak/>
        <w:t>&lt;/Amend&gt;</w:t>
      </w:r>
    </w:p>
    <w:p w14:paraId="79B34ACA" w14:textId="3C817B2E" w:rsidR="00EE0930" w:rsidRPr="00E33187" w:rsidRDefault="00EE0930" w:rsidP="00EE0930">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00974281" w:rsidRPr="00E33187">
        <w:rPr>
          <w:color w:val="000000"/>
        </w:rPr>
        <w:t>73</w:t>
      </w:r>
      <w:r w:rsidRPr="00E33187">
        <w:rPr>
          <w:rStyle w:val="HideTWBExt"/>
          <w:b w:val="0"/>
          <w:noProof w:val="0"/>
          <w:szCs w:val="24"/>
        </w:rPr>
        <w:t>&lt;/NumAm&gt;</w:t>
      </w:r>
    </w:p>
    <w:p w14:paraId="6E492496" w14:textId="77777777" w:rsidR="00EE0930" w:rsidRPr="00E33187" w:rsidRDefault="00EE0930" w:rsidP="00EE0930">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070D7C6A" w14:textId="77777777" w:rsidR="00EE0930" w:rsidRPr="00E33187" w:rsidRDefault="00EE0930" w:rsidP="00EE0930">
      <w:pPr>
        <w:pStyle w:val="NormalBold"/>
      </w:pPr>
      <w:r w:rsidRPr="00E33187">
        <w:rPr>
          <w:rStyle w:val="HideTWBExt"/>
          <w:b w:val="0"/>
          <w:noProof w:val="0"/>
          <w:szCs w:val="24"/>
        </w:rPr>
        <w:t>&lt;Article&gt;</w:t>
      </w:r>
      <w:r w:rsidRPr="00E33187">
        <w:t>Recital 40</w:t>
      </w:r>
      <w:r w:rsidRPr="00E3318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930" w:rsidRPr="00E33187" w14:paraId="3786F32E" w14:textId="77777777" w:rsidTr="00EE0930">
        <w:trPr>
          <w:trHeight w:val="240"/>
          <w:jc w:val="center"/>
        </w:trPr>
        <w:tc>
          <w:tcPr>
            <w:tcW w:w="9752" w:type="dxa"/>
            <w:gridSpan w:val="2"/>
          </w:tcPr>
          <w:p w14:paraId="2B6AB3F8" w14:textId="77777777" w:rsidR="00EE0930" w:rsidRPr="00E33187" w:rsidRDefault="00EE0930"/>
        </w:tc>
      </w:tr>
      <w:tr w:rsidR="00EE0930" w:rsidRPr="00E33187" w14:paraId="0DD8D9FF" w14:textId="77777777" w:rsidTr="00EE0930">
        <w:trPr>
          <w:trHeight w:val="240"/>
          <w:jc w:val="center"/>
        </w:trPr>
        <w:tc>
          <w:tcPr>
            <w:tcW w:w="4876" w:type="dxa"/>
            <w:hideMark/>
          </w:tcPr>
          <w:p w14:paraId="4F2C0D7E" w14:textId="77777777" w:rsidR="00EE0930" w:rsidRPr="00E33187" w:rsidRDefault="00EE0930">
            <w:pPr>
              <w:pStyle w:val="ColumnHeading"/>
            </w:pPr>
            <w:r w:rsidRPr="00E33187">
              <w:t>Text proposed by the Commission</w:t>
            </w:r>
          </w:p>
        </w:tc>
        <w:tc>
          <w:tcPr>
            <w:tcW w:w="4876" w:type="dxa"/>
            <w:hideMark/>
          </w:tcPr>
          <w:p w14:paraId="680E762F" w14:textId="77777777" w:rsidR="00EE0930" w:rsidRPr="00E33187" w:rsidRDefault="00EE0930">
            <w:pPr>
              <w:pStyle w:val="ColumnHeading"/>
            </w:pPr>
            <w:r w:rsidRPr="00E33187">
              <w:t>Amendment</w:t>
            </w:r>
          </w:p>
        </w:tc>
      </w:tr>
      <w:tr w:rsidR="00EE0930" w:rsidRPr="00E33187" w14:paraId="0A5E58A0" w14:textId="77777777" w:rsidTr="00EE0930">
        <w:trPr>
          <w:jc w:val="center"/>
        </w:trPr>
        <w:tc>
          <w:tcPr>
            <w:tcW w:w="4876" w:type="dxa"/>
            <w:hideMark/>
          </w:tcPr>
          <w:p w14:paraId="532FB4D9" w14:textId="77777777" w:rsidR="00EE0930" w:rsidRPr="00E33187" w:rsidRDefault="00EE0930">
            <w:pPr>
              <w:pStyle w:val="Normal6"/>
            </w:pPr>
            <w:r w:rsidRPr="00E33187">
              <w:t>(40)</w:t>
            </w:r>
            <w:r w:rsidRPr="00E33187">
              <w:tab/>
              <w:t>Reducing the burden of resistant infections and healthcare associated infections and securing the availability of effective antimicrobials is essential for the efficiency of health systems and for the health of citizens.</w:t>
            </w:r>
          </w:p>
        </w:tc>
        <w:tc>
          <w:tcPr>
            <w:tcW w:w="4876" w:type="dxa"/>
            <w:hideMark/>
          </w:tcPr>
          <w:p w14:paraId="6839BEEC" w14:textId="77777777" w:rsidR="00EE0930" w:rsidRPr="00E33187" w:rsidRDefault="00EE0930">
            <w:pPr>
              <w:pStyle w:val="Normal6"/>
            </w:pPr>
            <w:r w:rsidRPr="00E33187">
              <w:t>(40)</w:t>
            </w:r>
            <w:r w:rsidRPr="00E33187">
              <w:tab/>
              <w:t>Reducing the burden of resistant infections and healthcare associated infections and securing the availability of effective antimicrobials</w:t>
            </w:r>
            <w:r w:rsidRPr="00E33187">
              <w:rPr>
                <w:b/>
                <w:i/>
              </w:rPr>
              <w:t>, whilst nonetheless reducing their use in order to help tackle antimicrobial resistance,</w:t>
            </w:r>
            <w:r w:rsidRPr="00E33187">
              <w:t xml:space="preserve"> is essential for the efficiency of health systems and for the health of citizens.</w:t>
            </w:r>
          </w:p>
        </w:tc>
      </w:tr>
    </w:tbl>
    <w:p w14:paraId="607AB363" w14:textId="77777777" w:rsidR="00EE0930" w:rsidRPr="00E33187" w:rsidRDefault="00EE0930" w:rsidP="00EE0930">
      <w:r w:rsidRPr="00E33187">
        <w:rPr>
          <w:rStyle w:val="HideTWBExt"/>
          <w:noProof w:val="0"/>
        </w:rPr>
        <w:t>&lt;/Amend&gt;</w:t>
      </w:r>
    </w:p>
    <w:p w14:paraId="74E560AB" w14:textId="3AA1F26F" w:rsidR="00EE0930" w:rsidRPr="00E33187" w:rsidRDefault="00EE0930" w:rsidP="00EE0930">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00974281" w:rsidRPr="00E33187">
        <w:rPr>
          <w:color w:val="000000"/>
        </w:rPr>
        <w:t>74</w:t>
      </w:r>
      <w:r w:rsidRPr="00E33187">
        <w:rPr>
          <w:rStyle w:val="HideTWBExt"/>
          <w:b w:val="0"/>
          <w:noProof w:val="0"/>
          <w:szCs w:val="24"/>
        </w:rPr>
        <w:t>&lt;/NumAm&gt;</w:t>
      </w:r>
    </w:p>
    <w:p w14:paraId="1EBA6CEB" w14:textId="77777777" w:rsidR="00EE0930" w:rsidRPr="00E33187" w:rsidRDefault="00EE0930" w:rsidP="00EE0930">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70F14351" w14:textId="77777777" w:rsidR="00EE0930" w:rsidRPr="00E33187" w:rsidRDefault="00EE0930" w:rsidP="00EE0930">
      <w:pPr>
        <w:pStyle w:val="NormalBold"/>
      </w:pPr>
      <w:r w:rsidRPr="00E33187">
        <w:rPr>
          <w:rStyle w:val="HideTWBExt"/>
          <w:b w:val="0"/>
          <w:noProof w:val="0"/>
          <w:szCs w:val="24"/>
        </w:rPr>
        <w:t>&lt;Article&gt;</w:t>
      </w:r>
      <w:r w:rsidRPr="00E33187">
        <w:t>Recital 42</w:t>
      </w:r>
      <w:r w:rsidRPr="00E3318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930" w:rsidRPr="00E33187" w14:paraId="764670DA" w14:textId="77777777" w:rsidTr="00EE0930">
        <w:trPr>
          <w:trHeight w:val="240"/>
          <w:jc w:val="center"/>
        </w:trPr>
        <w:tc>
          <w:tcPr>
            <w:tcW w:w="9752" w:type="dxa"/>
            <w:gridSpan w:val="2"/>
          </w:tcPr>
          <w:p w14:paraId="72B0735B" w14:textId="77777777" w:rsidR="00EE0930" w:rsidRPr="00E33187" w:rsidRDefault="00EE0930"/>
        </w:tc>
      </w:tr>
      <w:tr w:rsidR="00EE0930" w:rsidRPr="00E33187" w14:paraId="724F8283" w14:textId="77777777" w:rsidTr="00EE0930">
        <w:trPr>
          <w:trHeight w:val="240"/>
          <w:jc w:val="center"/>
        </w:trPr>
        <w:tc>
          <w:tcPr>
            <w:tcW w:w="4876" w:type="dxa"/>
            <w:hideMark/>
          </w:tcPr>
          <w:p w14:paraId="076452B6" w14:textId="77777777" w:rsidR="00EE0930" w:rsidRPr="00E33187" w:rsidRDefault="00EE0930">
            <w:pPr>
              <w:pStyle w:val="ColumnHeading"/>
            </w:pPr>
            <w:r w:rsidRPr="00E33187">
              <w:t>Text proposed by the Commission</w:t>
            </w:r>
          </w:p>
        </w:tc>
        <w:tc>
          <w:tcPr>
            <w:tcW w:w="4876" w:type="dxa"/>
            <w:hideMark/>
          </w:tcPr>
          <w:p w14:paraId="2EC5B8CE" w14:textId="77777777" w:rsidR="00EE0930" w:rsidRPr="00E33187" w:rsidRDefault="00EE0930">
            <w:pPr>
              <w:pStyle w:val="ColumnHeading"/>
            </w:pPr>
            <w:r w:rsidRPr="00E33187">
              <w:t>Amendment</w:t>
            </w:r>
          </w:p>
        </w:tc>
      </w:tr>
      <w:tr w:rsidR="00EE0930" w:rsidRPr="00E33187" w14:paraId="2604E09B" w14:textId="77777777" w:rsidTr="00EE0930">
        <w:trPr>
          <w:jc w:val="center"/>
        </w:trPr>
        <w:tc>
          <w:tcPr>
            <w:tcW w:w="4876" w:type="dxa"/>
            <w:hideMark/>
          </w:tcPr>
          <w:p w14:paraId="6F4EC6F6" w14:textId="77777777" w:rsidR="00EE0930" w:rsidRPr="00E33187" w:rsidRDefault="00EE0930">
            <w:pPr>
              <w:pStyle w:val="Normal6"/>
            </w:pPr>
            <w:r w:rsidRPr="00E33187">
              <w:t>(42)</w:t>
            </w:r>
            <w:r w:rsidRPr="00E33187">
              <w:tab/>
              <w:t>Given the specific nature of some of the objectives covered by the Health strand of the ESF+ and by the type of the actions under that strand, the respective competent authorities of the Member States are best placed to implement the related activities. Those authorities, designated by the Member States themselves, should therefore be considered to be identified beneficiaries for the purpose of Article [195]of [the new Financial Regulation] and the grants be awarded to such authorities without prior publication of calls for proposals.</w:t>
            </w:r>
          </w:p>
        </w:tc>
        <w:tc>
          <w:tcPr>
            <w:tcW w:w="4876" w:type="dxa"/>
            <w:hideMark/>
          </w:tcPr>
          <w:p w14:paraId="3C33B072" w14:textId="77777777" w:rsidR="00EE0930" w:rsidRPr="00E33187" w:rsidRDefault="00EE0930">
            <w:pPr>
              <w:pStyle w:val="Normal6"/>
            </w:pPr>
            <w:r w:rsidRPr="00E33187">
              <w:t>(42)</w:t>
            </w:r>
            <w:r w:rsidRPr="00E33187">
              <w:tab/>
              <w:t xml:space="preserve">Given the specific nature of some of the objectives covered by the Health strand of the ESF+ and by the type of the actions under that strand, the respective competent authorities of the Member States are best placed to implement the related activities </w:t>
            </w:r>
            <w:r w:rsidRPr="00E33187">
              <w:rPr>
                <w:b/>
                <w:i/>
              </w:rPr>
              <w:t>with the active support of civil society</w:t>
            </w:r>
            <w:r w:rsidRPr="00E33187">
              <w:t>. Those authorities, designated by the Member States themselves</w:t>
            </w:r>
            <w:r w:rsidRPr="00E33187">
              <w:rPr>
                <w:b/>
                <w:i/>
              </w:rPr>
              <w:t>, and additionally, civil society organisations, as appropriate</w:t>
            </w:r>
            <w:r w:rsidRPr="00E33187">
              <w:t>, should therefore be considered to be identified beneficiaries for the purpose of Article [195]of [the new Financial Regulation] and the grants be awarded to such authorities without prior publication of calls for proposals.</w:t>
            </w:r>
          </w:p>
        </w:tc>
      </w:tr>
    </w:tbl>
    <w:p w14:paraId="24294FF6" w14:textId="77777777" w:rsidR="00EE0930" w:rsidRPr="00E33187" w:rsidRDefault="00EE0930" w:rsidP="00EE0930">
      <w:pPr>
        <w:pStyle w:val="JustificationTitle"/>
      </w:pPr>
      <w:r w:rsidRPr="00E33187">
        <w:rPr>
          <w:rStyle w:val="HideTWBExt"/>
          <w:i w:val="0"/>
          <w:noProof w:val="0"/>
          <w:szCs w:val="24"/>
        </w:rPr>
        <w:lastRenderedPageBreak/>
        <w:t>&lt;TitreJust&gt;</w:t>
      </w:r>
      <w:r w:rsidRPr="00E33187">
        <w:t>Justification</w:t>
      </w:r>
      <w:r w:rsidRPr="00E33187">
        <w:rPr>
          <w:rStyle w:val="HideTWBExt"/>
          <w:i w:val="0"/>
          <w:noProof w:val="0"/>
          <w:szCs w:val="24"/>
        </w:rPr>
        <w:t>&lt;/TitreJust&gt;</w:t>
      </w:r>
    </w:p>
    <w:p w14:paraId="5FED45F0" w14:textId="77777777" w:rsidR="00EE0930" w:rsidRPr="00E33187" w:rsidRDefault="00EE0930" w:rsidP="00EE0930">
      <w:pPr>
        <w:pStyle w:val="Normal12Italic"/>
      </w:pPr>
      <w:r w:rsidRPr="00E33187">
        <w:t>The report should ask that civil society is meaningfully involved supporting the Member States' competent authorities. Their involvement is vital to achieve the goals of the proposal.</w:t>
      </w:r>
    </w:p>
    <w:p w14:paraId="2CA10385" w14:textId="77777777" w:rsidR="00EE0930" w:rsidRPr="00E33187" w:rsidRDefault="00EE0930" w:rsidP="00EE0930">
      <w:r w:rsidRPr="00E33187">
        <w:rPr>
          <w:rStyle w:val="HideTWBExt"/>
          <w:noProof w:val="0"/>
        </w:rPr>
        <w:t>&lt;/Amend&gt;</w:t>
      </w:r>
    </w:p>
    <w:p w14:paraId="7A31147E" w14:textId="7C022AED" w:rsidR="00EE0930" w:rsidRPr="00E33187" w:rsidRDefault="00EE0930" w:rsidP="00EE0930">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00974281" w:rsidRPr="00E33187">
        <w:rPr>
          <w:color w:val="000000"/>
        </w:rPr>
        <w:t>75</w:t>
      </w:r>
      <w:r w:rsidRPr="00E33187">
        <w:rPr>
          <w:rStyle w:val="HideTWBExt"/>
          <w:b w:val="0"/>
          <w:noProof w:val="0"/>
          <w:szCs w:val="24"/>
        </w:rPr>
        <w:t>&lt;/NumAm&gt;</w:t>
      </w:r>
    </w:p>
    <w:p w14:paraId="47EC2860" w14:textId="77777777" w:rsidR="00EE0930" w:rsidRPr="00E33187" w:rsidRDefault="00EE0930" w:rsidP="00EE0930">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49D5B56E" w14:textId="77777777" w:rsidR="00EE0930" w:rsidRPr="00E33187" w:rsidRDefault="00EE0930" w:rsidP="00EE0930">
      <w:pPr>
        <w:pStyle w:val="NormalBold"/>
      </w:pPr>
      <w:r w:rsidRPr="00E33187">
        <w:rPr>
          <w:rStyle w:val="HideTWBExt"/>
          <w:b w:val="0"/>
          <w:noProof w:val="0"/>
          <w:szCs w:val="24"/>
        </w:rPr>
        <w:t>&lt;Article&gt;</w:t>
      </w:r>
      <w:r w:rsidRPr="00E33187">
        <w:t>Recital 42 a (new)</w:t>
      </w:r>
      <w:r w:rsidRPr="00E3318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930" w:rsidRPr="00E33187" w14:paraId="1853B9DD" w14:textId="77777777" w:rsidTr="00EE0930">
        <w:trPr>
          <w:trHeight w:val="240"/>
          <w:jc w:val="center"/>
        </w:trPr>
        <w:tc>
          <w:tcPr>
            <w:tcW w:w="9752" w:type="dxa"/>
            <w:gridSpan w:val="2"/>
          </w:tcPr>
          <w:p w14:paraId="269E0C89" w14:textId="77777777" w:rsidR="00EE0930" w:rsidRPr="00E33187" w:rsidRDefault="00EE0930"/>
        </w:tc>
      </w:tr>
      <w:tr w:rsidR="00EE0930" w:rsidRPr="00E33187" w14:paraId="2E9E2583" w14:textId="77777777" w:rsidTr="00EE0930">
        <w:trPr>
          <w:trHeight w:val="240"/>
          <w:jc w:val="center"/>
        </w:trPr>
        <w:tc>
          <w:tcPr>
            <w:tcW w:w="4876" w:type="dxa"/>
            <w:hideMark/>
          </w:tcPr>
          <w:p w14:paraId="5F0E21CF" w14:textId="77777777" w:rsidR="00EE0930" w:rsidRPr="00E33187" w:rsidRDefault="00EE0930">
            <w:pPr>
              <w:pStyle w:val="ColumnHeading"/>
            </w:pPr>
            <w:r w:rsidRPr="00E33187">
              <w:t>Text proposed by the Commission</w:t>
            </w:r>
          </w:p>
        </w:tc>
        <w:tc>
          <w:tcPr>
            <w:tcW w:w="4876" w:type="dxa"/>
            <w:hideMark/>
          </w:tcPr>
          <w:p w14:paraId="3C33E9D3" w14:textId="77777777" w:rsidR="00EE0930" w:rsidRPr="00E33187" w:rsidRDefault="00EE0930">
            <w:pPr>
              <w:pStyle w:val="ColumnHeading"/>
            </w:pPr>
            <w:r w:rsidRPr="00E33187">
              <w:t>Amendment</w:t>
            </w:r>
          </w:p>
        </w:tc>
      </w:tr>
      <w:tr w:rsidR="00EE0930" w:rsidRPr="00E33187" w14:paraId="5E0DC4C1" w14:textId="77777777" w:rsidTr="00EE0930">
        <w:trPr>
          <w:jc w:val="center"/>
        </w:trPr>
        <w:tc>
          <w:tcPr>
            <w:tcW w:w="4876" w:type="dxa"/>
          </w:tcPr>
          <w:p w14:paraId="0411CE9D" w14:textId="77777777" w:rsidR="00EE0930" w:rsidRPr="00E33187" w:rsidRDefault="00EE0930">
            <w:pPr>
              <w:pStyle w:val="Normal6"/>
            </w:pPr>
          </w:p>
        </w:tc>
        <w:tc>
          <w:tcPr>
            <w:tcW w:w="4876" w:type="dxa"/>
            <w:hideMark/>
          </w:tcPr>
          <w:p w14:paraId="3A2FFD1B" w14:textId="77777777" w:rsidR="00EE0930" w:rsidRPr="00E33187" w:rsidRDefault="00EE0930">
            <w:pPr>
              <w:pStyle w:val="Normal6"/>
            </w:pPr>
            <w:r w:rsidRPr="00E33187">
              <w:rPr>
                <w:b/>
                <w:i/>
              </w:rPr>
              <w:t>(42a)</w:t>
            </w:r>
            <w:r w:rsidRPr="00E33187">
              <w:tab/>
            </w:r>
            <w:r w:rsidRPr="00E33187">
              <w:rPr>
                <w:b/>
                <w:i/>
              </w:rPr>
              <w:t>In order to increase the performance of programme monitoring inefficiencies and inadequacies, the Commission should implement and use programmatic and action specific monitoring indicators to ensure that programme objectives are achieved.</w:t>
            </w:r>
          </w:p>
        </w:tc>
      </w:tr>
    </w:tbl>
    <w:p w14:paraId="5142190C" w14:textId="77777777" w:rsidR="00EE0930" w:rsidRPr="00E33187" w:rsidRDefault="00EE0930" w:rsidP="00EE0930">
      <w:r w:rsidRPr="00E33187">
        <w:rPr>
          <w:rStyle w:val="HideTWBExt"/>
          <w:noProof w:val="0"/>
        </w:rPr>
        <w:t>&lt;/Amend&gt;</w:t>
      </w:r>
    </w:p>
    <w:p w14:paraId="5D5C9A13" w14:textId="7BF9CA3C" w:rsidR="00EE0930" w:rsidRPr="00E33187" w:rsidRDefault="00EE0930" w:rsidP="00EE0930">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00974281" w:rsidRPr="00E33187">
        <w:rPr>
          <w:color w:val="000000"/>
        </w:rPr>
        <w:t>76</w:t>
      </w:r>
      <w:r w:rsidRPr="00E33187">
        <w:rPr>
          <w:rStyle w:val="HideTWBExt"/>
          <w:b w:val="0"/>
          <w:noProof w:val="0"/>
          <w:szCs w:val="24"/>
        </w:rPr>
        <w:t>&lt;/NumAm&gt;</w:t>
      </w:r>
    </w:p>
    <w:p w14:paraId="448FC184" w14:textId="77777777" w:rsidR="00EE0930" w:rsidRPr="00E33187" w:rsidRDefault="00EE0930" w:rsidP="00EE0930">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59FFAD08" w14:textId="77777777" w:rsidR="00EE0930" w:rsidRPr="00AE2629" w:rsidRDefault="00EE0930" w:rsidP="00EE0930">
      <w:pPr>
        <w:pStyle w:val="NormalBold"/>
        <w:rPr>
          <w:lang w:val="fr-FR"/>
        </w:rPr>
      </w:pPr>
      <w:r w:rsidRPr="00AE2629">
        <w:rPr>
          <w:rStyle w:val="HideTWBExt"/>
          <w:b w:val="0"/>
          <w:noProof w:val="0"/>
          <w:szCs w:val="24"/>
          <w:lang w:val="fr-FR"/>
        </w:rPr>
        <w:t>&lt;Article&gt;</w:t>
      </w:r>
      <w:r w:rsidRPr="00AE2629">
        <w:rPr>
          <w:lang w:val="fr-FR"/>
        </w:rPr>
        <w:t>Recital 42 b (new)</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930" w:rsidRPr="00B86B07" w14:paraId="08C2312D" w14:textId="77777777" w:rsidTr="00EE0930">
        <w:trPr>
          <w:trHeight w:val="240"/>
          <w:jc w:val="center"/>
        </w:trPr>
        <w:tc>
          <w:tcPr>
            <w:tcW w:w="9752" w:type="dxa"/>
            <w:gridSpan w:val="2"/>
          </w:tcPr>
          <w:p w14:paraId="409E0212" w14:textId="77777777" w:rsidR="00EE0930" w:rsidRPr="00AE2629" w:rsidRDefault="00EE0930">
            <w:pPr>
              <w:rPr>
                <w:lang w:val="fr-FR"/>
              </w:rPr>
            </w:pPr>
          </w:p>
        </w:tc>
      </w:tr>
      <w:tr w:rsidR="00EE0930" w:rsidRPr="00E33187" w14:paraId="318ABA1D" w14:textId="77777777" w:rsidTr="00EE0930">
        <w:trPr>
          <w:trHeight w:val="240"/>
          <w:jc w:val="center"/>
        </w:trPr>
        <w:tc>
          <w:tcPr>
            <w:tcW w:w="4876" w:type="dxa"/>
            <w:hideMark/>
          </w:tcPr>
          <w:p w14:paraId="1CE54D83" w14:textId="77777777" w:rsidR="00EE0930" w:rsidRPr="00E33187" w:rsidRDefault="00EE0930">
            <w:pPr>
              <w:pStyle w:val="ColumnHeading"/>
            </w:pPr>
            <w:r w:rsidRPr="00E33187">
              <w:t>Text proposed by the Commission</w:t>
            </w:r>
          </w:p>
        </w:tc>
        <w:tc>
          <w:tcPr>
            <w:tcW w:w="4876" w:type="dxa"/>
            <w:hideMark/>
          </w:tcPr>
          <w:p w14:paraId="23DB5CFA" w14:textId="77777777" w:rsidR="00EE0930" w:rsidRPr="00E33187" w:rsidRDefault="00EE0930">
            <w:pPr>
              <w:pStyle w:val="ColumnHeading"/>
            </w:pPr>
            <w:r w:rsidRPr="00E33187">
              <w:t>Amendment</w:t>
            </w:r>
          </w:p>
        </w:tc>
      </w:tr>
      <w:tr w:rsidR="00EE0930" w:rsidRPr="00E33187" w14:paraId="2C6F4C02" w14:textId="77777777" w:rsidTr="00EE0930">
        <w:trPr>
          <w:jc w:val="center"/>
        </w:trPr>
        <w:tc>
          <w:tcPr>
            <w:tcW w:w="4876" w:type="dxa"/>
          </w:tcPr>
          <w:p w14:paraId="3212B577" w14:textId="77777777" w:rsidR="00EE0930" w:rsidRPr="00E33187" w:rsidRDefault="00EE0930">
            <w:pPr>
              <w:pStyle w:val="Normal6"/>
            </w:pPr>
          </w:p>
        </w:tc>
        <w:tc>
          <w:tcPr>
            <w:tcW w:w="4876" w:type="dxa"/>
            <w:hideMark/>
          </w:tcPr>
          <w:p w14:paraId="12C86249" w14:textId="38D050B7" w:rsidR="00EE0930" w:rsidRPr="00E33187" w:rsidRDefault="00EE0930" w:rsidP="005138F5">
            <w:pPr>
              <w:pStyle w:val="Normal6"/>
            </w:pPr>
            <w:r w:rsidRPr="00E33187">
              <w:rPr>
                <w:b/>
                <w:i/>
              </w:rPr>
              <w:t>(42b)</w:t>
            </w:r>
            <w:r w:rsidRPr="00E33187">
              <w:tab/>
            </w:r>
            <w:r w:rsidRPr="00E33187">
              <w:rPr>
                <w:b/>
                <w:i/>
              </w:rPr>
              <w:t>The ESF+ programme should address existing obstacles to civil society participation, for example through simplifying the application procedures, easing the financial criteria by waiving the co-financing percentage in some cases, but also through building the capacity of patients, their organisations and other stakeholders through training and education.</w:t>
            </w:r>
            <w:r w:rsidRPr="00E33187">
              <w:t xml:space="preserve"> </w:t>
            </w:r>
            <w:r w:rsidRPr="00E33187">
              <w:rPr>
                <w:b/>
                <w:i/>
              </w:rPr>
              <w:t xml:space="preserve">The programme shall also aim to enable the functioning of civil society networks and organisations at </w:t>
            </w:r>
            <w:r w:rsidR="005138F5" w:rsidRPr="00E33187">
              <w:rPr>
                <w:b/>
                <w:i/>
              </w:rPr>
              <w:t>Union</w:t>
            </w:r>
            <w:r w:rsidRPr="00E33187">
              <w:rPr>
                <w:b/>
                <w:i/>
              </w:rPr>
              <w:t xml:space="preserve"> level that contribute to the achievement of its objectives, including Union level organisations.</w:t>
            </w:r>
          </w:p>
        </w:tc>
      </w:tr>
    </w:tbl>
    <w:p w14:paraId="44C3B920" w14:textId="77777777" w:rsidR="00EE0930" w:rsidRPr="00E33187" w:rsidRDefault="00EE0930" w:rsidP="00EE0930">
      <w:pPr>
        <w:pStyle w:val="JustificationTitle"/>
      </w:pPr>
      <w:r w:rsidRPr="00E33187">
        <w:rPr>
          <w:rStyle w:val="HideTWBExt"/>
          <w:i w:val="0"/>
          <w:noProof w:val="0"/>
          <w:szCs w:val="24"/>
        </w:rPr>
        <w:t>&lt;TitreJust&gt;</w:t>
      </w:r>
      <w:r w:rsidRPr="00E33187">
        <w:t>Justification</w:t>
      </w:r>
      <w:r w:rsidRPr="00E33187">
        <w:rPr>
          <w:rStyle w:val="HideTWBExt"/>
          <w:i w:val="0"/>
          <w:noProof w:val="0"/>
          <w:szCs w:val="24"/>
        </w:rPr>
        <w:t>&lt;/TitreJust&gt;</w:t>
      </w:r>
    </w:p>
    <w:p w14:paraId="23A1D6A5" w14:textId="77777777" w:rsidR="00EE0930" w:rsidRPr="00E33187" w:rsidRDefault="00EE0930" w:rsidP="00EE0930">
      <w:pPr>
        <w:pStyle w:val="Normal12Italic"/>
      </w:pPr>
      <w:r w:rsidRPr="00E33187">
        <w:t xml:space="preserve">“The role of civil society is key to achieving societal well-being. They bring a unique added value by empowering people which absence results in poor health.”. (Greer, S., Wismar, M., </w:t>
      </w:r>
      <w:r w:rsidRPr="00E33187">
        <w:lastRenderedPageBreak/>
        <w:t>Pastorino, G. and Kosinska, M. (2017) Civil society and health).</w:t>
      </w:r>
    </w:p>
    <w:p w14:paraId="12B43F80" w14:textId="77777777" w:rsidR="00EE0930" w:rsidRPr="00E33187" w:rsidRDefault="00EE0930" w:rsidP="00EE0930">
      <w:r w:rsidRPr="00E33187">
        <w:rPr>
          <w:rStyle w:val="HideTWBExt"/>
          <w:noProof w:val="0"/>
        </w:rPr>
        <w:t>&lt;/Amend&gt;</w:t>
      </w:r>
    </w:p>
    <w:p w14:paraId="76E47D95" w14:textId="08366B0E" w:rsidR="00EE0930" w:rsidRPr="00E33187" w:rsidRDefault="00EE0930" w:rsidP="00EE0930">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00974281" w:rsidRPr="00E33187">
        <w:rPr>
          <w:color w:val="000000"/>
        </w:rPr>
        <w:t>77</w:t>
      </w:r>
      <w:r w:rsidRPr="00E33187">
        <w:rPr>
          <w:rStyle w:val="HideTWBExt"/>
          <w:b w:val="0"/>
          <w:noProof w:val="0"/>
          <w:szCs w:val="24"/>
        </w:rPr>
        <w:t>&lt;/NumAm&gt;</w:t>
      </w:r>
    </w:p>
    <w:p w14:paraId="36B2A308" w14:textId="77777777" w:rsidR="00EE0930" w:rsidRPr="00E33187" w:rsidRDefault="00EE0930" w:rsidP="00EE0930">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7E2544F1" w14:textId="77777777" w:rsidR="00EE0930" w:rsidRPr="00AE2629" w:rsidRDefault="00EE0930" w:rsidP="00EE0930">
      <w:pPr>
        <w:pStyle w:val="NormalBold"/>
        <w:rPr>
          <w:lang w:val="fr-FR"/>
        </w:rPr>
      </w:pPr>
      <w:r w:rsidRPr="00AE2629">
        <w:rPr>
          <w:rStyle w:val="HideTWBExt"/>
          <w:b w:val="0"/>
          <w:noProof w:val="0"/>
          <w:szCs w:val="24"/>
          <w:lang w:val="fr-FR"/>
        </w:rPr>
        <w:t>&lt;Article&gt;</w:t>
      </w:r>
      <w:r w:rsidRPr="00AE2629">
        <w:rPr>
          <w:lang w:val="fr-FR"/>
        </w:rPr>
        <w:t>Recital 42 c (new)</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930" w:rsidRPr="00B86B07" w14:paraId="0F025F3E" w14:textId="77777777" w:rsidTr="00EE0930">
        <w:trPr>
          <w:trHeight w:val="240"/>
          <w:jc w:val="center"/>
        </w:trPr>
        <w:tc>
          <w:tcPr>
            <w:tcW w:w="9752" w:type="dxa"/>
            <w:gridSpan w:val="2"/>
          </w:tcPr>
          <w:p w14:paraId="76D2C5FD" w14:textId="77777777" w:rsidR="00EE0930" w:rsidRPr="00AE2629" w:rsidRDefault="00EE0930">
            <w:pPr>
              <w:rPr>
                <w:lang w:val="fr-FR"/>
              </w:rPr>
            </w:pPr>
          </w:p>
        </w:tc>
      </w:tr>
      <w:tr w:rsidR="00EE0930" w:rsidRPr="00E33187" w14:paraId="09B129A2" w14:textId="77777777" w:rsidTr="00EE0930">
        <w:trPr>
          <w:trHeight w:val="240"/>
          <w:jc w:val="center"/>
        </w:trPr>
        <w:tc>
          <w:tcPr>
            <w:tcW w:w="4876" w:type="dxa"/>
            <w:hideMark/>
          </w:tcPr>
          <w:p w14:paraId="690C8964" w14:textId="77777777" w:rsidR="00EE0930" w:rsidRPr="00E33187" w:rsidRDefault="00EE0930">
            <w:pPr>
              <w:pStyle w:val="ColumnHeading"/>
            </w:pPr>
            <w:r w:rsidRPr="00E33187">
              <w:t>Text proposed by the Commission</w:t>
            </w:r>
          </w:p>
        </w:tc>
        <w:tc>
          <w:tcPr>
            <w:tcW w:w="4876" w:type="dxa"/>
            <w:hideMark/>
          </w:tcPr>
          <w:p w14:paraId="20FFA031" w14:textId="77777777" w:rsidR="00EE0930" w:rsidRPr="00E33187" w:rsidRDefault="00EE0930">
            <w:pPr>
              <w:pStyle w:val="ColumnHeading"/>
            </w:pPr>
            <w:r w:rsidRPr="00E33187">
              <w:t>Amendment</w:t>
            </w:r>
          </w:p>
        </w:tc>
      </w:tr>
      <w:tr w:rsidR="00EE0930" w:rsidRPr="00E33187" w14:paraId="2768A79A" w14:textId="77777777" w:rsidTr="00EE0930">
        <w:trPr>
          <w:jc w:val="center"/>
        </w:trPr>
        <w:tc>
          <w:tcPr>
            <w:tcW w:w="4876" w:type="dxa"/>
          </w:tcPr>
          <w:p w14:paraId="6C96D74F" w14:textId="77777777" w:rsidR="00EE0930" w:rsidRPr="00E33187" w:rsidRDefault="00EE0930">
            <w:pPr>
              <w:pStyle w:val="Normal6"/>
            </w:pPr>
          </w:p>
        </w:tc>
        <w:tc>
          <w:tcPr>
            <w:tcW w:w="4876" w:type="dxa"/>
            <w:hideMark/>
          </w:tcPr>
          <w:p w14:paraId="71CED906" w14:textId="77777777" w:rsidR="00EE0930" w:rsidRPr="00E33187" w:rsidRDefault="00EE0930">
            <w:pPr>
              <w:pStyle w:val="Normal6"/>
            </w:pPr>
            <w:r w:rsidRPr="00E33187">
              <w:rPr>
                <w:b/>
                <w:i/>
              </w:rPr>
              <w:t>(42c)</w:t>
            </w:r>
            <w:r w:rsidRPr="00E33187">
              <w:tab/>
            </w:r>
            <w:r w:rsidRPr="00E33187">
              <w:rPr>
                <w:b/>
                <w:i/>
              </w:rPr>
              <w:t>The implementation of the Health strand of the ESF+ should be such that the responsibilities of the Member States, for the definition of their health policy and for the organisation and delivery of health services and medical care, are respected.</w:t>
            </w:r>
            <w:r w:rsidRPr="00E33187">
              <w:t xml:space="preserve"> </w:t>
            </w:r>
            <w:r w:rsidRPr="00E33187">
              <w:rPr>
                <w:b/>
                <w:i/>
              </w:rPr>
              <w:t>Whilst respecting Treaty obligations and the role of Member States as the primary interlocutor in the Union decision-making process, competent authorities at sub-national level should be engaged in order to ensure an effective and lasting impact of Union health policy through their integration with social policies on the ground.</w:t>
            </w:r>
          </w:p>
        </w:tc>
      </w:tr>
    </w:tbl>
    <w:p w14:paraId="74F2927D" w14:textId="77777777" w:rsidR="00EE0930" w:rsidRPr="00E33187" w:rsidRDefault="00EE0930" w:rsidP="00EE0930">
      <w:r w:rsidRPr="00E33187">
        <w:rPr>
          <w:rStyle w:val="HideTWBExt"/>
          <w:noProof w:val="0"/>
        </w:rPr>
        <w:t>&lt;/Amend&gt;</w:t>
      </w:r>
    </w:p>
    <w:p w14:paraId="7EF72905" w14:textId="14335FA1" w:rsidR="00EE0930" w:rsidRPr="00E33187" w:rsidRDefault="00EE0930" w:rsidP="00EE0930">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00974281" w:rsidRPr="00E33187">
        <w:rPr>
          <w:color w:val="000000"/>
        </w:rPr>
        <w:t>78</w:t>
      </w:r>
      <w:r w:rsidRPr="00E33187">
        <w:rPr>
          <w:rStyle w:val="HideTWBExt"/>
          <w:b w:val="0"/>
          <w:noProof w:val="0"/>
          <w:szCs w:val="24"/>
        </w:rPr>
        <w:t>&lt;/NumAm&gt;</w:t>
      </w:r>
    </w:p>
    <w:p w14:paraId="6AEDAE3C" w14:textId="77777777" w:rsidR="00EE0930" w:rsidRPr="00E33187" w:rsidRDefault="00EE0930" w:rsidP="00EE0930">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3B4212BB" w14:textId="77777777" w:rsidR="00EE0930" w:rsidRPr="00E33187" w:rsidRDefault="00EE0930" w:rsidP="00EE0930">
      <w:pPr>
        <w:pStyle w:val="NormalBold"/>
      </w:pPr>
      <w:r w:rsidRPr="00E33187">
        <w:rPr>
          <w:rStyle w:val="HideTWBExt"/>
          <w:b w:val="0"/>
          <w:noProof w:val="0"/>
          <w:szCs w:val="24"/>
        </w:rPr>
        <w:t>&lt;Article&gt;</w:t>
      </w:r>
      <w:r w:rsidRPr="00E33187">
        <w:t>Recital 44</w:t>
      </w:r>
      <w:r w:rsidRPr="00E3318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930" w:rsidRPr="00E33187" w14:paraId="4716994A" w14:textId="77777777" w:rsidTr="00EE0930">
        <w:trPr>
          <w:trHeight w:val="240"/>
          <w:jc w:val="center"/>
        </w:trPr>
        <w:tc>
          <w:tcPr>
            <w:tcW w:w="9752" w:type="dxa"/>
            <w:gridSpan w:val="2"/>
          </w:tcPr>
          <w:p w14:paraId="70D56F2A" w14:textId="77777777" w:rsidR="00EE0930" w:rsidRPr="00E33187" w:rsidRDefault="00EE0930"/>
        </w:tc>
      </w:tr>
      <w:tr w:rsidR="00EE0930" w:rsidRPr="00E33187" w14:paraId="01A7B9B3" w14:textId="77777777" w:rsidTr="00EE0930">
        <w:trPr>
          <w:trHeight w:val="240"/>
          <w:jc w:val="center"/>
        </w:trPr>
        <w:tc>
          <w:tcPr>
            <w:tcW w:w="4876" w:type="dxa"/>
            <w:hideMark/>
          </w:tcPr>
          <w:p w14:paraId="49038F9D" w14:textId="77777777" w:rsidR="00EE0930" w:rsidRPr="00E33187" w:rsidRDefault="00EE0930">
            <w:pPr>
              <w:pStyle w:val="ColumnHeading"/>
            </w:pPr>
            <w:r w:rsidRPr="00E33187">
              <w:t>Text proposed by the Commission</w:t>
            </w:r>
          </w:p>
        </w:tc>
        <w:tc>
          <w:tcPr>
            <w:tcW w:w="4876" w:type="dxa"/>
            <w:hideMark/>
          </w:tcPr>
          <w:p w14:paraId="28A94ACF" w14:textId="77777777" w:rsidR="00EE0930" w:rsidRPr="00E33187" w:rsidRDefault="00EE0930">
            <w:pPr>
              <w:pStyle w:val="ColumnHeading"/>
            </w:pPr>
            <w:r w:rsidRPr="00E33187">
              <w:t>Amendment</w:t>
            </w:r>
          </w:p>
        </w:tc>
      </w:tr>
      <w:tr w:rsidR="00EE0930" w:rsidRPr="00E33187" w14:paraId="3D4B286D" w14:textId="77777777" w:rsidTr="00EE0930">
        <w:trPr>
          <w:jc w:val="center"/>
        </w:trPr>
        <w:tc>
          <w:tcPr>
            <w:tcW w:w="4876" w:type="dxa"/>
            <w:hideMark/>
          </w:tcPr>
          <w:p w14:paraId="1A8BBAFB" w14:textId="77777777" w:rsidR="00EE0930" w:rsidRPr="00E33187" w:rsidRDefault="00EE0930">
            <w:pPr>
              <w:pStyle w:val="Normal6"/>
            </w:pPr>
            <w:r w:rsidRPr="00E33187">
              <w:t>(44)</w:t>
            </w:r>
            <w:r w:rsidRPr="00E33187">
              <w:tab/>
              <w:t xml:space="preserve">EU health legislation has an immediate impact on the lives of citizen, on the efficiency and resilience of the health systems and the good functioning of the internal market. The regulatory framework for medical products and technologies (medicinal products, medical devices and substances of human origin), as well as on tobacco legislation, patients' rights on cross-border health and serious cross-border threats to health is essential to health protection in the EU. </w:t>
            </w:r>
            <w:r w:rsidRPr="00E33187">
              <w:rPr>
                <w:b/>
                <w:i/>
              </w:rPr>
              <w:t>Regulation, as well its implementation and enforcement, must keep pace with innovation and research advances and with societal changes in this area, while delivering</w:t>
            </w:r>
            <w:r w:rsidRPr="00E33187">
              <w:t xml:space="preserve"> on </w:t>
            </w:r>
            <w:r w:rsidRPr="00E33187">
              <w:lastRenderedPageBreak/>
              <w:t xml:space="preserve">health </w:t>
            </w:r>
            <w:r w:rsidRPr="00E33187">
              <w:rPr>
                <w:b/>
                <w:i/>
              </w:rPr>
              <w:t>objectives. It is therefore necessary to continuously develop the evidence base required for implementing legislation of such a scientific nature</w:t>
            </w:r>
            <w:r w:rsidRPr="00E33187">
              <w:t>.</w:t>
            </w:r>
          </w:p>
        </w:tc>
        <w:tc>
          <w:tcPr>
            <w:tcW w:w="4876" w:type="dxa"/>
            <w:hideMark/>
          </w:tcPr>
          <w:p w14:paraId="7D90F670" w14:textId="77777777" w:rsidR="00EE0930" w:rsidRPr="00E33187" w:rsidRDefault="00EE0930">
            <w:pPr>
              <w:pStyle w:val="Normal6"/>
            </w:pPr>
            <w:r w:rsidRPr="00E33187">
              <w:lastRenderedPageBreak/>
              <w:t>(44)</w:t>
            </w:r>
            <w:r w:rsidRPr="00E33187">
              <w:tab/>
              <w:t xml:space="preserve">EU health legislation has an immediate impact on the lives of citizen, on the efficiency and resilience of the health systems and the good functioning of the internal market. The regulatory framework for medical products and technologies (medicinal products, medical devices and substances of human origin), as well as on tobacco legislation, patients' rights on cross-border health and serious cross-border threats to health is essential to health protection in the EU. </w:t>
            </w:r>
            <w:r w:rsidRPr="00E33187">
              <w:rPr>
                <w:b/>
                <w:i/>
              </w:rPr>
              <w:t>In addition, many other Union legal acts have significant impacts</w:t>
            </w:r>
            <w:r w:rsidRPr="00E33187">
              <w:t xml:space="preserve"> on health </w:t>
            </w:r>
            <w:r w:rsidRPr="00E33187">
              <w:rPr>
                <w:b/>
                <w:i/>
              </w:rPr>
              <w:t xml:space="preserve">such as those relating to food and food labelling, air pollution, endocrine disruptors and </w:t>
            </w:r>
            <w:r w:rsidRPr="00E33187">
              <w:rPr>
                <w:b/>
                <w:i/>
              </w:rPr>
              <w:lastRenderedPageBreak/>
              <w:t>pesticides.</w:t>
            </w:r>
            <w:r w:rsidRPr="00E33187">
              <w:t xml:space="preserve"> </w:t>
            </w:r>
            <w:r w:rsidRPr="00E33187">
              <w:rPr>
                <w:b/>
                <w:i/>
              </w:rPr>
              <w:t>In some cases, the cumulative impacts of environmental risk factors are not clearly understood, potentially leading to unacceptable risks to citizens' health</w:t>
            </w:r>
            <w:r w:rsidRPr="00E33187">
              <w:t>.</w:t>
            </w:r>
          </w:p>
        </w:tc>
      </w:tr>
    </w:tbl>
    <w:p w14:paraId="075AB7E4" w14:textId="77777777" w:rsidR="00EE0930" w:rsidRPr="00E33187" w:rsidRDefault="00EE0930" w:rsidP="00EE0930">
      <w:r w:rsidRPr="00E33187">
        <w:rPr>
          <w:rStyle w:val="HideTWBExt"/>
          <w:noProof w:val="0"/>
        </w:rPr>
        <w:lastRenderedPageBreak/>
        <w:t>&lt;/Amend&gt;</w:t>
      </w:r>
    </w:p>
    <w:p w14:paraId="37B2BF28" w14:textId="1A098BA5" w:rsidR="00EE0930" w:rsidRPr="00E33187" w:rsidRDefault="00EE0930" w:rsidP="00EE0930">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00974281" w:rsidRPr="00E33187">
        <w:rPr>
          <w:color w:val="000000"/>
        </w:rPr>
        <w:t>79</w:t>
      </w:r>
      <w:r w:rsidRPr="00E33187">
        <w:rPr>
          <w:rStyle w:val="HideTWBExt"/>
          <w:b w:val="0"/>
          <w:noProof w:val="0"/>
          <w:szCs w:val="24"/>
        </w:rPr>
        <w:t>&lt;/NumAm&gt;</w:t>
      </w:r>
    </w:p>
    <w:p w14:paraId="5F5C3201" w14:textId="77777777" w:rsidR="00EE0930" w:rsidRPr="00E33187" w:rsidRDefault="00EE0930" w:rsidP="00EE0930">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6EF72D59" w14:textId="77777777" w:rsidR="00EE0930" w:rsidRPr="00E33187" w:rsidRDefault="00EE0930" w:rsidP="00EE0930">
      <w:pPr>
        <w:pStyle w:val="NormalBold"/>
      </w:pPr>
      <w:r w:rsidRPr="00E33187">
        <w:rPr>
          <w:rStyle w:val="HideTWBExt"/>
          <w:b w:val="0"/>
          <w:noProof w:val="0"/>
          <w:szCs w:val="24"/>
        </w:rPr>
        <w:t>&lt;Article&gt;</w:t>
      </w:r>
      <w:r w:rsidRPr="00E33187">
        <w:t>Recital 44 a (new)</w:t>
      </w:r>
      <w:r w:rsidRPr="00E3318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930" w:rsidRPr="00E33187" w14:paraId="0866731D" w14:textId="77777777" w:rsidTr="00EE0930">
        <w:trPr>
          <w:trHeight w:val="240"/>
          <w:jc w:val="center"/>
        </w:trPr>
        <w:tc>
          <w:tcPr>
            <w:tcW w:w="9752" w:type="dxa"/>
            <w:gridSpan w:val="2"/>
          </w:tcPr>
          <w:p w14:paraId="1B939922" w14:textId="77777777" w:rsidR="00EE0930" w:rsidRPr="00E33187" w:rsidRDefault="00EE0930"/>
        </w:tc>
      </w:tr>
      <w:tr w:rsidR="00EE0930" w:rsidRPr="00E33187" w14:paraId="5F4B3137" w14:textId="77777777" w:rsidTr="00EE0930">
        <w:trPr>
          <w:trHeight w:val="240"/>
          <w:jc w:val="center"/>
        </w:trPr>
        <w:tc>
          <w:tcPr>
            <w:tcW w:w="4876" w:type="dxa"/>
            <w:hideMark/>
          </w:tcPr>
          <w:p w14:paraId="5D5AD721" w14:textId="77777777" w:rsidR="00EE0930" w:rsidRPr="00E33187" w:rsidRDefault="00EE0930">
            <w:pPr>
              <w:pStyle w:val="ColumnHeading"/>
            </w:pPr>
            <w:r w:rsidRPr="00E33187">
              <w:t>Text proposed by the Commission</w:t>
            </w:r>
          </w:p>
        </w:tc>
        <w:tc>
          <w:tcPr>
            <w:tcW w:w="4876" w:type="dxa"/>
            <w:hideMark/>
          </w:tcPr>
          <w:p w14:paraId="00FC04A7" w14:textId="77777777" w:rsidR="00EE0930" w:rsidRPr="00E33187" w:rsidRDefault="00EE0930">
            <w:pPr>
              <w:pStyle w:val="ColumnHeading"/>
            </w:pPr>
            <w:r w:rsidRPr="00E33187">
              <w:t>Amendment</w:t>
            </w:r>
          </w:p>
        </w:tc>
      </w:tr>
      <w:tr w:rsidR="00EE0930" w:rsidRPr="00E33187" w14:paraId="3C21AEDA" w14:textId="77777777" w:rsidTr="00EE0930">
        <w:trPr>
          <w:jc w:val="center"/>
        </w:trPr>
        <w:tc>
          <w:tcPr>
            <w:tcW w:w="4876" w:type="dxa"/>
          </w:tcPr>
          <w:p w14:paraId="62ABEDCF" w14:textId="77777777" w:rsidR="00EE0930" w:rsidRPr="00E33187" w:rsidRDefault="00EE0930">
            <w:pPr>
              <w:pStyle w:val="Normal6"/>
            </w:pPr>
          </w:p>
        </w:tc>
        <w:tc>
          <w:tcPr>
            <w:tcW w:w="4876" w:type="dxa"/>
            <w:hideMark/>
          </w:tcPr>
          <w:p w14:paraId="78CF19E7" w14:textId="77777777" w:rsidR="00EE0930" w:rsidRPr="00E33187" w:rsidRDefault="00EE0930">
            <w:pPr>
              <w:pStyle w:val="Normal6"/>
            </w:pPr>
            <w:r w:rsidRPr="00E33187">
              <w:rPr>
                <w:b/>
                <w:i/>
              </w:rPr>
              <w:t>(44a)</w:t>
            </w:r>
            <w:r w:rsidRPr="00E33187">
              <w:tab/>
            </w:r>
            <w:r w:rsidRPr="00E33187">
              <w:rPr>
                <w:b/>
                <w:i/>
              </w:rPr>
              <w:t>Regulation with health implications, as well as its implementation and enforcement, should keep pace with innovation and research advances and with societal change in this area, whilst remaining underpinned by the precautionary principle, as enshrined in the Treaties.</w:t>
            </w:r>
            <w:r w:rsidRPr="00E33187">
              <w:t xml:space="preserve"> </w:t>
            </w:r>
            <w:r w:rsidRPr="00E33187">
              <w:rPr>
                <w:b/>
                <w:i/>
              </w:rPr>
              <w:t>It is therefore necessary to continuously develop the evidence base required for implementing legislation of such scientific nature and, in order to ensure the possibility of independent scrutiny thereby re-gaining public trust in Union processes and because, by its very nature the sharing of this evidence is in the public interest, the highest level of transparency should be guaranteed.</w:t>
            </w:r>
          </w:p>
        </w:tc>
      </w:tr>
    </w:tbl>
    <w:p w14:paraId="733DA574" w14:textId="77777777" w:rsidR="00EE0930" w:rsidRPr="00E33187" w:rsidRDefault="00EE0930" w:rsidP="00EE0930">
      <w:r w:rsidRPr="00E33187">
        <w:rPr>
          <w:rStyle w:val="HideTWBExt"/>
          <w:noProof w:val="0"/>
        </w:rPr>
        <w:t>&lt;/Amend&gt;</w:t>
      </w:r>
    </w:p>
    <w:p w14:paraId="0DE1EB95" w14:textId="3B1FB297" w:rsidR="00EE0930" w:rsidRPr="00E33187" w:rsidRDefault="00EE0930" w:rsidP="00EE0930">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00974281" w:rsidRPr="00E33187">
        <w:rPr>
          <w:color w:val="000000"/>
        </w:rPr>
        <w:t>80</w:t>
      </w:r>
      <w:r w:rsidRPr="00E33187">
        <w:rPr>
          <w:rStyle w:val="HideTWBExt"/>
          <w:b w:val="0"/>
          <w:noProof w:val="0"/>
          <w:szCs w:val="24"/>
        </w:rPr>
        <w:t>&lt;/NumAm&gt;</w:t>
      </w:r>
    </w:p>
    <w:p w14:paraId="2F17701F" w14:textId="77777777" w:rsidR="00EE0930" w:rsidRPr="00E33187" w:rsidRDefault="00EE0930" w:rsidP="00EE0930">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3135298F" w14:textId="77777777" w:rsidR="00EE0930" w:rsidRPr="00AE2629" w:rsidRDefault="00EE0930" w:rsidP="00EE0930">
      <w:pPr>
        <w:pStyle w:val="NormalBold"/>
        <w:rPr>
          <w:lang w:val="fr-FR"/>
        </w:rPr>
      </w:pPr>
      <w:r w:rsidRPr="00AE2629">
        <w:rPr>
          <w:rStyle w:val="HideTWBExt"/>
          <w:b w:val="0"/>
          <w:noProof w:val="0"/>
          <w:szCs w:val="24"/>
          <w:lang w:val="fr-FR"/>
        </w:rPr>
        <w:t>&lt;Article&gt;</w:t>
      </w:r>
      <w:r w:rsidRPr="00AE2629">
        <w:rPr>
          <w:lang w:val="fr-FR"/>
        </w:rPr>
        <w:t>Recital 44 b (new)</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930" w:rsidRPr="00B86B07" w14:paraId="02681E62" w14:textId="77777777" w:rsidTr="00EE0930">
        <w:trPr>
          <w:trHeight w:val="240"/>
          <w:jc w:val="center"/>
        </w:trPr>
        <w:tc>
          <w:tcPr>
            <w:tcW w:w="9752" w:type="dxa"/>
            <w:gridSpan w:val="2"/>
          </w:tcPr>
          <w:p w14:paraId="5F8813B0" w14:textId="77777777" w:rsidR="00EE0930" w:rsidRPr="00AE2629" w:rsidRDefault="00EE0930">
            <w:pPr>
              <w:rPr>
                <w:lang w:val="fr-FR"/>
              </w:rPr>
            </w:pPr>
          </w:p>
        </w:tc>
      </w:tr>
      <w:tr w:rsidR="00EE0930" w:rsidRPr="00E33187" w14:paraId="2A4C6801" w14:textId="77777777" w:rsidTr="00EE0930">
        <w:trPr>
          <w:trHeight w:val="240"/>
          <w:jc w:val="center"/>
        </w:trPr>
        <w:tc>
          <w:tcPr>
            <w:tcW w:w="4876" w:type="dxa"/>
            <w:hideMark/>
          </w:tcPr>
          <w:p w14:paraId="6F62481A" w14:textId="77777777" w:rsidR="00EE0930" w:rsidRPr="00E33187" w:rsidRDefault="00EE0930">
            <w:pPr>
              <w:pStyle w:val="ColumnHeading"/>
            </w:pPr>
            <w:r w:rsidRPr="00E33187">
              <w:t>Text proposed by the Commission</w:t>
            </w:r>
          </w:p>
        </w:tc>
        <w:tc>
          <w:tcPr>
            <w:tcW w:w="4876" w:type="dxa"/>
            <w:hideMark/>
          </w:tcPr>
          <w:p w14:paraId="2874F79F" w14:textId="77777777" w:rsidR="00EE0930" w:rsidRPr="00E33187" w:rsidRDefault="00EE0930">
            <w:pPr>
              <w:pStyle w:val="ColumnHeading"/>
            </w:pPr>
            <w:r w:rsidRPr="00E33187">
              <w:t>Amendment</w:t>
            </w:r>
          </w:p>
        </w:tc>
      </w:tr>
      <w:tr w:rsidR="00EE0930" w:rsidRPr="00E33187" w14:paraId="2FEF14FD" w14:textId="77777777" w:rsidTr="00EE0930">
        <w:trPr>
          <w:jc w:val="center"/>
        </w:trPr>
        <w:tc>
          <w:tcPr>
            <w:tcW w:w="4876" w:type="dxa"/>
          </w:tcPr>
          <w:p w14:paraId="503EAEA7" w14:textId="77777777" w:rsidR="00EE0930" w:rsidRPr="00E33187" w:rsidRDefault="00EE0930">
            <w:pPr>
              <w:pStyle w:val="Normal6"/>
            </w:pPr>
          </w:p>
        </w:tc>
        <w:tc>
          <w:tcPr>
            <w:tcW w:w="4876" w:type="dxa"/>
            <w:hideMark/>
          </w:tcPr>
          <w:p w14:paraId="0FBF10AA" w14:textId="0D5C3FA3" w:rsidR="00EE0930" w:rsidRPr="00E33187" w:rsidRDefault="00EE0930" w:rsidP="005131F9">
            <w:pPr>
              <w:pStyle w:val="Normal6"/>
            </w:pPr>
            <w:r w:rsidRPr="00E33187">
              <w:rPr>
                <w:b/>
                <w:i/>
              </w:rPr>
              <w:t>(44b)</w:t>
            </w:r>
            <w:r w:rsidRPr="00E33187">
              <w:tab/>
            </w:r>
            <w:r w:rsidRPr="00E33187">
              <w:rPr>
                <w:b/>
                <w:i/>
              </w:rPr>
              <w:t>Facing health challenges cannot be done by the health sector alone, as health is determined by multiple factors outside of it.</w:t>
            </w:r>
            <w:r w:rsidRPr="00E33187">
              <w:t xml:space="preserve"> </w:t>
            </w:r>
            <w:r w:rsidRPr="00E33187">
              <w:rPr>
                <w:b/>
                <w:i/>
              </w:rPr>
              <w:t xml:space="preserve">Hence, as stated in the Maastricht and Amsterdam Treaties, </w:t>
            </w:r>
            <w:r w:rsidR="005131F9" w:rsidRPr="00E33187">
              <w:rPr>
                <w:b/>
                <w:i/>
              </w:rPr>
              <w:t>h</w:t>
            </w:r>
            <w:r w:rsidRPr="00E33187">
              <w:rPr>
                <w:b/>
                <w:i/>
              </w:rPr>
              <w:t xml:space="preserve">ealth in </w:t>
            </w:r>
            <w:r w:rsidR="005131F9" w:rsidRPr="00E33187">
              <w:rPr>
                <w:b/>
                <w:i/>
              </w:rPr>
              <w:t>a</w:t>
            </w:r>
            <w:r w:rsidRPr="00E33187">
              <w:rPr>
                <w:b/>
                <w:i/>
              </w:rPr>
              <w:t xml:space="preserve">ll </w:t>
            </w:r>
            <w:r w:rsidR="005131F9" w:rsidRPr="00E33187">
              <w:rPr>
                <w:b/>
                <w:i/>
              </w:rPr>
              <w:t>p</w:t>
            </w:r>
            <w:r w:rsidRPr="00E33187">
              <w:rPr>
                <w:b/>
                <w:i/>
              </w:rPr>
              <w:t>olicies is important for the Union's ability to face future challenges.</w:t>
            </w:r>
            <w:r w:rsidRPr="00E33187">
              <w:t xml:space="preserve"> </w:t>
            </w:r>
            <w:r w:rsidRPr="00E33187">
              <w:rPr>
                <w:b/>
                <w:i/>
              </w:rPr>
              <w:t xml:space="preserve">However, making other sectors aware of the health impacts of their decisions and to integrate health into their policies is </w:t>
            </w:r>
            <w:r w:rsidRPr="00E33187">
              <w:rPr>
                <w:b/>
                <w:i/>
              </w:rPr>
              <w:lastRenderedPageBreak/>
              <w:t>one of the biggest challenges the European health sector currently encounters.</w:t>
            </w:r>
            <w:r w:rsidRPr="00E33187">
              <w:t xml:space="preserve"> </w:t>
            </w:r>
            <w:r w:rsidRPr="00E33187">
              <w:rPr>
                <w:b/>
                <w:i/>
              </w:rPr>
              <w:t>Important advances in health have been registered so far through policies in sectors such as education, traffic, nutrition, agriculture, labour, or planning.</w:t>
            </w:r>
            <w:r w:rsidRPr="00E33187">
              <w:t xml:space="preserve"> </w:t>
            </w:r>
            <w:r w:rsidRPr="00E33187">
              <w:rPr>
                <w:b/>
                <w:i/>
              </w:rPr>
              <w:t>As an example, heart health has registered significant improvements through changes in policies and regulations regarding the quality of food, increased physical activity and decreased smoking.</w:t>
            </w:r>
          </w:p>
        </w:tc>
      </w:tr>
    </w:tbl>
    <w:p w14:paraId="0204EF7A" w14:textId="77777777" w:rsidR="00EE0930" w:rsidRPr="00E33187" w:rsidRDefault="00EE0930" w:rsidP="00EE0930">
      <w:r w:rsidRPr="00E33187">
        <w:rPr>
          <w:rStyle w:val="HideTWBExt"/>
          <w:noProof w:val="0"/>
        </w:rPr>
        <w:lastRenderedPageBreak/>
        <w:t>&lt;/Amend&gt;</w:t>
      </w:r>
    </w:p>
    <w:p w14:paraId="19A25E0E" w14:textId="2702100E" w:rsidR="003E36E6" w:rsidRPr="00E33187" w:rsidRDefault="003E36E6" w:rsidP="003E36E6">
      <w:pPr>
        <w:pStyle w:val="AMNumberTabs"/>
        <w:keepNext/>
      </w:pPr>
      <w:r w:rsidRPr="00E33187">
        <w:rPr>
          <w:rStyle w:val="HideTWBExt"/>
          <w:b w:val="0"/>
          <w:noProof w:val="0"/>
        </w:rPr>
        <w:t>&lt;Amend&gt;</w:t>
      </w:r>
      <w:r w:rsidR="00590A1A" w:rsidRPr="00E33187">
        <w:t>Amendment</w:t>
      </w:r>
      <w:r w:rsidRPr="00E33187">
        <w:tab/>
      </w:r>
      <w:r w:rsidRPr="00E33187">
        <w:tab/>
      </w:r>
      <w:r w:rsidRPr="00E33187">
        <w:rPr>
          <w:rStyle w:val="HideTWBExt"/>
          <w:b w:val="0"/>
          <w:noProof w:val="0"/>
        </w:rPr>
        <w:t>&lt;NumAm&gt;</w:t>
      </w:r>
      <w:r w:rsidR="00974281" w:rsidRPr="00E33187">
        <w:rPr>
          <w:color w:val="000000"/>
        </w:rPr>
        <w:t>81</w:t>
      </w:r>
      <w:r w:rsidRPr="00E33187">
        <w:rPr>
          <w:rStyle w:val="HideTWBExt"/>
          <w:b w:val="0"/>
          <w:noProof w:val="0"/>
        </w:rPr>
        <w:t>&lt;/NumAm&gt;</w:t>
      </w:r>
    </w:p>
    <w:p w14:paraId="04FEF7A9" w14:textId="77777777" w:rsidR="003E36E6" w:rsidRPr="00E33187" w:rsidRDefault="003E36E6" w:rsidP="003E36E6">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446FC731" w14:textId="77777777" w:rsidR="003E36E6" w:rsidRPr="00E33187" w:rsidRDefault="003E36E6" w:rsidP="003E36E6">
      <w:pPr>
        <w:pStyle w:val="NormalBold"/>
      </w:pPr>
      <w:r w:rsidRPr="00E33187">
        <w:rPr>
          <w:rStyle w:val="HideTWBExt"/>
          <w:b w:val="0"/>
          <w:noProof w:val="0"/>
        </w:rPr>
        <w:t>&lt;Article&gt;</w:t>
      </w:r>
      <w:r w:rsidRPr="00E33187">
        <w:t>Recital 46</w:t>
      </w:r>
      <w:r w:rsidRPr="00E33187">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340"/>
        <w:gridCol w:w="4536"/>
        <w:gridCol w:w="340"/>
        <w:gridCol w:w="4536"/>
        <w:gridCol w:w="340"/>
      </w:tblGrid>
      <w:tr w:rsidR="003E36E6" w:rsidRPr="00E33187" w14:paraId="299DC634" w14:textId="77777777" w:rsidTr="003E36E6">
        <w:trPr>
          <w:gridAfter w:val="1"/>
          <w:wAfter w:w="340" w:type="dxa"/>
          <w:jc w:val="center"/>
        </w:trPr>
        <w:tc>
          <w:tcPr>
            <w:tcW w:w="9752" w:type="dxa"/>
            <w:gridSpan w:val="4"/>
          </w:tcPr>
          <w:p w14:paraId="0F397081" w14:textId="77777777" w:rsidR="003E36E6" w:rsidRPr="00E33187" w:rsidRDefault="003E36E6">
            <w:pPr>
              <w:keepNext/>
            </w:pPr>
          </w:p>
        </w:tc>
      </w:tr>
      <w:tr w:rsidR="003E36E6" w:rsidRPr="00E33187" w14:paraId="4420C2D0" w14:textId="77777777" w:rsidTr="003E36E6">
        <w:trPr>
          <w:gridAfter w:val="1"/>
          <w:wAfter w:w="340" w:type="dxa"/>
          <w:jc w:val="center"/>
        </w:trPr>
        <w:tc>
          <w:tcPr>
            <w:tcW w:w="4876" w:type="dxa"/>
            <w:gridSpan w:val="2"/>
            <w:hideMark/>
          </w:tcPr>
          <w:p w14:paraId="24C97B5B" w14:textId="77777777" w:rsidR="003E36E6" w:rsidRPr="00E33187" w:rsidRDefault="003E36E6">
            <w:pPr>
              <w:pStyle w:val="ColumnHeading"/>
              <w:keepNext/>
            </w:pPr>
            <w:r w:rsidRPr="00E33187">
              <w:t>Text proposed by the Commission</w:t>
            </w:r>
          </w:p>
        </w:tc>
        <w:tc>
          <w:tcPr>
            <w:tcW w:w="4876" w:type="dxa"/>
            <w:gridSpan w:val="2"/>
            <w:hideMark/>
          </w:tcPr>
          <w:p w14:paraId="608E09F4" w14:textId="77777777" w:rsidR="003E36E6" w:rsidRPr="00E33187" w:rsidRDefault="003E36E6">
            <w:pPr>
              <w:pStyle w:val="ColumnHeading"/>
              <w:keepNext/>
            </w:pPr>
            <w:r w:rsidRPr="00E33187">
              <w:t>Amendment</w:t>
            </w:r>
          </w:p>
        </w:tc>
      </w:tr>
      <w:tr w:rsidR="003E36E6" w:rsidRPr="00E33187" w14:paraId="6D329550" w14:textId="77777777" w:rsidTr="003E36E6">
        <w:trPr>
          <w:gridBefore w:val="1"/>
          <w:wBefore w:w="340" w:type="dxa"/>
          <w:jc w:val="center"/>
        </w:trPr>
        <w:tc>
          <w:tcPr>
            <w:tcW w:w="4876" w:type="dxa"/>
            <w:gridSpan w:val="2"/>
            <w:hideMark/>
          </w:tcPr>
          <w:p w14:paraId="37DE71FD" w14:textId="77777777" w:rsidR="003E36E6" w:rsidRPr="00E33187" w:rsidRDefault="003E36E6">
            <w:pPr>
              <w:pStyle w:val="Normal6"/>
            </w:pPr>
            <w:r w:rsidRPr="00E33187">
              <w:t>(46)</w:t>
            </w:r>
            <w:r w:rsidRPr="00E33187">
              <w:tab/>
              <w:t>Reflecting the importance of tackling climate change in line with the Union’s commitments to implement the Paris Agreement and the United Nations Sustainable Development Goals, this Regulation will contribute to mainstream climate action in the Union’s policies and to the achievement of an overall target of 25 % of the EU budget expenditures supporting climate objectives. Relevant actions will be identified during the preparation and implementation, and reassessed in the context of the mid-term evaluation.</w:t>
            </w:r>
          </w:p>
        </w:tc>
        <w:tc>
          <w:tcPr>
            <w:tcW w:w="4876" w:type="dxa"/>
            <w:gridSpan w:val="2"/>
            <w:hideMark/>
          </w:tcPr>
          <w:p w14:paraId="6BC7DB3D" w14:textId="152EB9A3" w:rsidR="003E36E6" w:rsidRPr="00E33187" w:rsidRDefault="003E36E6" w:rsidP="005131F9">
            <w:pPr>
              <w:pStyle w:val="Normal6"/>
              <w:rPr>
                <w:szCs w:val="24"/>
              </w:rPr>
            </w:pPr>
            <w:r w:rsidRPr="00E33187">
              <w:t>(46)</w:t>
            </w:r>
            <w:r w:rsidRPr="00E33187">
              <w:tab/>
              <w:t xml:space="preserve">Reflecting the importance of tackling climate change in line with the Union's commitments to implement the Paris Agreement and the United Nations Sustainable Development Goals, this Regulation will contribute to mainstream climate action in the Union's policies and to the achievement of an overall target of 25 % of the EU budget expenditures supporting climate objectives </w:t>
            </w:r>
            <w:r w:rsidRPr="00E33187">
              <w:rPr>
                <w:b/>
                <w:bCs/>
                <w:i/>
                <w:iCs/>
              </w:rPr>
              <w:t>over the MFF 2021-2027 period, and an annual target of 30</w:t>
            </w:r>
            <w:r w:rsidR="005131F9" w:rsidRPr="00E33187">
              <w:rPr>
                <w:b/>
                <w:bCs/>
                <w:i/>
                <w:iCs/>
              </w:rPr>
              <w:t> </w:t>
            </w:r>
            <w:r w:rsidRPr="00E33187">
              <w:rPr>
                <w:b/>
                <w:bCs/>
                <w:i/>
                <w:iCs/>
              </w:rPr>
              <w:t>% as soon as possible and at the latest by 2027</w:t>
            </w:r>
            <w:r w:rsidRPr="00E33187">
              <w:t>. Relevant actions will be identified during the preparation and implementation, and reassessed in the context of the mid-term evaluation.</w:t>
            </w:r>
          </w:p>
        </w:tc>
      </w:tr>
    </w:tbl>
    <w:p w14:paraId="48971C77" w14:textId="77777777" w:rsidR="003E36E6" w:rsidRPr="00E33187" w:rsidRDefault="003E36E6" w:rsidP="003E36E6">
      <w:r w:rsidRPr="00E33187">
        <w:rPr>
          <w:rStyle w:val="HideTWBExt"/>
          <w:noProof w:val="0"/>
        </w:rPr>
        <w:t>&lt;/Amend&gt;</w:t>
      </w:r>
    </w:p>
    <w:p w14:paraId="77F876C2" w14:textId="232C4784" w:rsidR="00D456A8" w:rsidRPr="00E33187" w:rsidRDefault="00D456A8" w:rsidP="00D456A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00974281" w:rsidRPr="00E33187">
        <w:rPr>
          <w:color w:val="000000"/>
        </w:rPr>
        <w:t>82</w:t>
      </w:r>
      <w:r w:rsidRPr="00E33187">
        <w:rPr>
          <w:rStyle w:val="HideTWBExt"/>
          <w:b w:val="0"/>
          <w:noProof w:val="0"/>
        </w:rPr>
        <w:t>&lt;/NumAm&gt;</w:t>
      </w:r>
    </w:p>
    <w:p w14:paraId="11F0D7F5" w14:textId="77777777" w:rsidR="00D456A8" w:rsidRPr="00E33187" w:rsidRDefault="00D456A8" w:rsidP="00D456A8">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5F997FA2" w14:textId="77777777" w:rsidR="00D456A8" w:rsidRPr="00E33187" w:rsidRDefault="00D456A8" w:rsidP="00D456A8">
      <w:pPr>
        <w:pStyle w:val="NormalBold"/>
      </w:pPr>
      <w:r w:rsidRPr="00E33187">
        <w:rPr>
          <w:rStyle w:val="HideTWBExt"/>
          <w:b w:val="0"/>
          <w:noProof w:val="0"/>
        </w:rPr>
        <w:t>&lt;Article&gt;</w:t>
      </w:r>
      <w:r w:rsidRPr="00E33187">
        <w:t>Recital 47</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56A8" w:rsidRPr="00E33187" w14:paraId="213AE5FB" w14:textId="77777777" w:rsidTr="00D456A8">
        <w:trPr>
          <w:jc w:val="center"/>
        </w:trPr>
        <w:tc>
          <w:tcPr>
            <w:tcW w:w="9752" w:type="dxa"/>
            <w:gridSpan w:val="2"/>
          </w:tcPr>
          <w:p w14:paraId="1EC25B72" w14:textId="77777777" w:rsidR="00D456A8" w:rsidRPr="00E33187" w:rsidRDefault="00D456A8">
            <w:pPr>
              <w:keepNext/>
            </w:pPr>
          </w:p>
        </w:tc>
      </w:tr>
      <w:tr w:rsidR="00D456A8" w:rsidRPr="00E33187" w14:paraId="01F47941" w14:textId="77777777" w:rsidTr="00D456A8">
        <w:trPr>
          <w:jc w:val="center"/>
        </w:trPr>
        <w:tc>
          <w:tcPr>
            <w:tcW w:w="4876" w:type="dxa"/>
            <w:hideMark/>
          </w:tcPr>
          <w:p w14:paraId="6B957F2F" w14:textId="77777777" w:rsidR="00D456A8" w:rsidRPr="00E33187" w:rsidRDefault="00D456A8">
            <w:pPr>
              <w:pStyle w:val="ColumnHeading"/>
              <w:keepNext/>
            </w:pPr>
            <w:r w:rsidRPr="00E33187">
              <w:t>Text proposed by the Commission</w:t>
            </w:r>
          </w:p>
        </w:tc>
        <w:tc>
          <w:tcPr>
            <w:tcW w:w="4876" w:type="dxa"/>
            <w:hideMark/>
          </w:tcPr>
          <w:p w14:paraId="613D2655" w14:textId="77777777" w:rsidR="00D456A8" w:rsidRPr="00E33187" w:rsidRDefault="00D456A8">
            <w:pPr>
              <w:pStyle w:val="ColumnHeading"/>
              <w:keepNext/>
            </w:pPr>
            <w:r w:rsidRPr="00E33187">
              <w:t>Amendment</w:t>
            </w:r>
          </w:p>
        </w:tc>
      </w:tr>
      <w:tr w:rsidR="00D456A8" w:rsidRPr="00E33187" w14:paraId="79F8E1C0" w14:textId="77777777" w:rsidTr="00D456A8">
        <w:trPr>
          <w:jc w:val="center"/>
        </w:trPr>
        <w:tc>
          <w:tcPr>
            <w:tcW w:w="4876" w:type="dxa"/>
            <w:hideMark/>
          </w:tcPr>
          <w:p w14:paraId="1ADC5515" w14:textId="77777777" w:rsidR="00D456A8" w:rsidRPr="00E33187" w:rsidRDefault="00D456A8">
            <w:pPr>
              <w:pStyle w:val="Normal6"/>
            </w:pPr>
            <w:r w:rsidRPr="00E33187">
              <w:t>(47)</w:t>
            </w:r>
            <w:r w:rsidRPr="00E33187">
              <w:tab/>
              <w:t>Pursuant to Article [94 of Council Decision 2013/755/EU</w:t>
            </w:r>
            <w:r w:rsidRPr="00E33187">
              <w:rPr>
                <w:vertAlign w:val="superscript"/>
              </w:rPr>
              <w:t>19</w:t>
            </w:r>
            <w:r w:rsidRPr="00E33187">
              <w:t xml:space="preserve">], persons and entities established in Overseas Countries </w:t>
            </w:r>
            <w:r w:rsidRPr="00E33187">
              <w:lastRenderedPageBreak/>
              <w:t>and Territories (OCTs) are to be eligible for funding subject to the rules and objectives of the Employment and Social Innovation and Health strands and possible arrangements applicable to the Member State to which the relevant OCTs are linked.</w:t>
            </w:r>
          </w:p>
        </w:tc>
        <w:tc>
          <w:tcPr>
            <w:tcW w:w="4876" w:type="dxa"/>
            <w:hideMark/>
          </w:tcPr>
          <w:p w14:paraId="11B8CF64" w14:textId="77777777" w:rsidR="00D456A8" w:rsidRPr="00E33187" w:rsidRDefault="00D456A8">
            <w:pPr>
              <w:pStyle w:val="Normal6"/>
              <w:rPr>
                <w:szCs w:val="24"/>
              </w:rPr>
            </w:pPr>
            <w:r w:rsidRPr="00E33187">
              <w:lastRenderedPageBreak/>
              <w:t>(47)</w:t>
            </w:r>
            <w:r w:rsidRPr="00E33187">
              <w:tab/>
              <w:t>Pursuant to Article [94 of Council Decision 2013/755/EU</w:t>
            </w:r>
            <w:r w:rsidRPr="00E33187">
              <w:rPr>
                <w:vertAlign w:val="superscript"/>
              </w:rPr>
              <w:t>19</w:t>
            </w:r>
            <w:r w:rsidRPr="00E33187">
              <w:t xml:space="preserve">], persons and entities established in Overseas Countries </w:t>
            </w:r>
            <w:r w:rsidRPr="00E33187">
              <w:lastRenderedPageBreak/>
              <w:t xml:space="preserve">and Territories (OCTs) are to be eligible for funding subject to the rules and objectives of the Employment and Social Innovation and Health strands and possible arrangements applicable to the Member State to which the relevant OCTs are linked. </w:t>
            </w:r>
            <w:r w:rsidRPr="00E33187">
              <w:rPr>
                <w:b/>
                <w:i/>
              </w:rPr>
              <w:t>The programme will need to allow for the particular constraints affecting persons and entities established in those territories in order to provide for proper access to those strands.</w:t>
            </w:r>
          </w:p>
        </w:tc>
      </w:tr>
      <w:tr w:rsidR="00D456A8" w:rsidRPr="00E33187" w14:paraId="12D836CA" w14:textId="77777777" w:rsidTr="00D456A8">
        <w:trPr>
          <w:jc w:val="center"/>
        </w:trPr>
        <w:tc>
          <w:tcPr>
            <w:tcW w:w="4876" w:type="dxa"/>
            <w:hideMark/>
          </w:tcPr>
          <w:p w14:paraId="5BF98C51" w14:textId="77777777" w:rsidR="00D456A8" w:rsidRPr="00E33187" w:rsidRDefault="00D456A8">
            <w:pPr>
              <w:pStyle w:val="Normal6"/>
            </w:pPr>
            <w:r w:rsidRPr="00E33187">
              <w:lastRenderedPageBreak/>
              <w:t>__________________</w:t>
            </w:r>
          </w:p>
        </w:tc>
        <w:tc>
          <w:tcPr>
            <w:tcW w:w="4876" w:type="dxa"/>
            <w:hideMark/>
          </w:tcPr>
          <w:p w14:paraId="0F88EC26" w14:textId="77777777" w:rsidR="00D456A8" w:rsidRPr="00E33187" w:rsidRDefault="00D456A8">
            <w:pPr>
              <w:pStyle w:val="Normal6"/>
              <w:rPr>
                <w:szCs w:val="24"/>
              </w:rPr>
            </w:pPr>
            <w:r w:rsidRPr="00E33187">
              <w:t>__________________</w:t>
            </w:r>
          </w:p>
        </w:tc>
      </w:tr>
      <w:tr w:rsidR="00D456A8" w:rsidRPr="00E33187" w14:paraId="0F4C0C34" w14:textId="77777777" w:rsidTr="00D456A8">
        <w:trPr>
          <w:jc w:val="center"/>
        </w:trPr>
        <w:tc>
          <w:tcPr>
            <w:tcW w:w="4876" w:type="dxa"/>
            <w:hideMark/>
          </w:tcPr>
          <w:p w14:paraId="0BBA93B7" w14:textId="77777777" w:rsidR="00D456A8" w:rsidRPr="00E33187" w:rsidRDefault="00D456A8">
            <w:pPr>
              <w:pStyle w:val="Normal6"/>
            </w:pPr>
            <w:r w:rsidRPr="00E33187">
              <w:rPr>
                <w:vertAlign w:val="superscript"/>
              </w:rPr>
              <w:t>19</w:t>
            </w:r>
            <w:r w:rsidRPr="00E33187">
              <w:t>Council Decision 2013/755/EU of 25 November 2013 on the association of the overseas countries and territories with the European Union ( ‘Overseas Association Decision’) (OJ L 344, 19.12.2013, p. 1).</w:t>
            </w:r>
          </w:p>
        </w:tc>
        <w:tc>
          <w:tcPr>
            <w:tcW w:w="4876" w:type="dxa"/>
            <w:hideMark/>
          </w:tcPr>
          <w:p w14:paraId="0FC18D07" w14:textId="77777777" w:rsidR="00D456A8" w:rsidRPr="00E33187" w:rsidRDefault="00D456A8">
            <w:pPr>
              <w:pStyle w:val="Normal6"/>
              <w:rPr>
                <w:szCs w:val="24"/>
              </w:rPr>
            </w:pPr>
            <w:r w:rsidRPr="00E33187">
              <w:rPr>
                <w:vertAlign w:val="superscript"/>
              </w:rPr>
              <w:t>19</w:t>
            </w:r>
            <w:r w:rsidRPr="00E33187">
              <w:t>Council Decision 2013/755/EU of 25 November 2013 on the association of the overseas countries and territories with the European Union ( ‘Overseas Association Decision’) (OJ L 344, 19.12.2013, p. 1).</w:t>
            </w:r>
          </w:p>
        </w:tc>
      </w:tr>
    </w:tbl>
    <w:p w14:paraId="737CE561" w14:textId="77777777" w:rsidR="00D456A8" w:rsidRPr="00E33187" w:rsidRDefault="00D456A8" w:rsidP="00D456A8">
      <w:pPr>
        <w:rPr>
          <w:szCs w:val="24"/>
        </w:rPr>
      </w:pPr>
      <w:r w:rsidRPr="00E33187">
        <w:rPr>
          <w:rStyle w:val="HideTWBExt"/>
          <w:noProof w:val="0"/>
        </w:rPr>
        <w:t>&lt;/Amend&gt;</w:t>
      </w:r>
    </w:p>
    <w:p w14:paraId="44A434AE" w14:textId="12267B6F" w:rsidR="00D456A8" w:rsidRPr="00E33187" w:rsidRDefault="00D456A8" w:rsidP="00D456A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00974281" w:rsidRPr="00E33187">
        <w:rPr>
          <w:color w:val="000000"/>
        </w:rPr>
        <w:t>83</w:t>
      </w:r>
      <w:r w:rsidRPr="00E33187">
        <w:rPr>
          <w:rStyle w:val="HideTWBExt"/>
          <w:noProof w:val="0"/>
        </w:rPr>
        <w:t>&lt;/NumAm&gt;</w:t>
      </w:r>
    </w:p>
    <w:p w14:paraId="6A85DD1C" w14:textId="77777777" w:rsidR="00D456A8" w:rsidRPr="00E33187" w:rsidRDefault="00D456A8" w:rsidP="00D456A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2C807C93" w14:textId="77777777" w:rsidR="00D456A8" w:rsidRPr="00E33187" w:rsidRDefault="00D456A8" w:rsidP="00D456A8">
      <w:pPr>
        <w:pStyle w:val="NormalBold"/>
      </w:pPr>
      <w:r w:rsidRPr="00E33187">
        <w:rPr>
          <w:rStyle w:val="HideTWBExt"/>
          <w:noProof w:val="0"/>
        </w:rPr>
        <w:t>&lt;Article&gt;</w:t>
      </w:r>
      <w:r w:rsidRPr="00E33187">
        <w:t>Recital 48</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56A8" w:rsidRPr="00E33187" w14:paraId="72D1E97F" w14:textId="77777777" w:rsidTr="00D456A8">
        <w:trPr>
          <w:trHeight w:val="240"/>
          <w:jc w:val="center"/>
        </w:trPr>
        <w:tc>
          <w:tcPr>
            <w:tcW w:w="9752" w:type="dxa"/>
            <w:gridSpan w:val="2"/>
          </w:tcPr>
          <w:p w14:paraId="5837E17A" w14:textId="77777777" w:rsidR="00D456A8" w:rsidRPr="00E33187" w:rsidRDefault="00D456A8"/>
        </w:tc>
      </w:tr>
      <w:tr w:rsidR="00D456A8" w:rsidRPr="00E33187" w14:paraId="2C8CDB76" w14:textId="77777777" w:rsidTr="00D456A8">
        <w:trPr>
          <w:trHeight w:val="240"/>
          <w:jc w:val="center"/>
        </w:trPr>
        <w:tc>
          <w:tcPr>
            <w:tcW w:w="4876" w:type="dxa"/>
            <w:hideMark/>
          </w:tcPr>
          <w:p w14:paraId="79F7A7B7" w14:textId="77777777" w:rsidR="00D456A8" w:rsidRPr="00E33187" w:rsidRDefault="00D456A8">
            <w:pPr>
              <w:pStyle w:val="ColumnHeading"/>
            </w:pPr>
            <w:r w:rsidRPr="00E33187">
              <w:t>Text proposed by the Commission</w:t>
            </w:r>
          </w:p>
        </w:tc>
        <w:tc>
          <w:tcPr>
            <w:tcW w:w="4876" w:type="dxa"/>
            <w:hideMark/>
          </w:tcPr>
          <w:p w14:paraId="2CEA1DFA" w14:textId="77777777" w:rsidR="00D456A8" w:rsidRPr="00E33187" w:rsidRDefault="00D456A8">
            <w:pPr>
              <w:pStyle w:val="ColumnHeading"/>
            </w:pPr>
            <w:r w:rsidRPr="00E33187">
              <w:t>Amendment</w:t>
            </w:r>
          </w:p>
        </w:tc>
      </w:tr>
      <w:tr w:rsidR="00D456A8" w:rsidRPr="00E33187" w14:paraId="606C08C4" w14:textId="77777777" w:rsidTr="00D456A8">
        <w:trPr>
          <w:jc w:val="center"/>
        </w:trPr>
        <w:tc>
          <w:tcPr>
            <w:tcW w:w="4876" w:type="dxa"/>
            <w:hideMark/>
          </w:tcPr>
          <w:p w14:paraId="32CBF6F7" w14:textId="77777777" w:rsidR="00D456A8" w:rsidRPr="00E33187" w:rsidRDefault="00D456A8">
            <w:pPr>
              <w:pStyle w:val="Normal6"/>
            </w:pPr>
            <w:r w:rsidRPr="00E33187">
              <w:t>(48)</w:t>
            </w:r>
            <w:r w:rsidRPr="00E33187">
              <w:tab/>
              <w:t>Third countries which are members of the European Economic Area (EEA) may participate in Union programmes in the framework of the cooperation established under the EEA agreement, which provides for the implementation of the programmes by a decision under that agreement. A specific provision should be introduced in this Regulation to grant the necessary rights for and access to the authorising officer responsible, the European Anti-Fraud Office as well as the European Court of Auditors to comprehensively exert their respective competences.</w:t>
            </w:r>
          </w:p>
        </w:tc>
        <w:tc>
          <w:tcPr>
            <w:tcW w:w="4876" w:type="dxa"/>
            <w:hideMark/>
          </w:tcPr>
          <w:p w14:paraId="55CE24F1" w14:textId="77777777" w:rsidR="00D456A8" w:rsidRPr="00E33187" w:rsidRDefault="00D456A8">
            <w:pPr>
              <w:pStyle w:val="Normal6"/>
            </w:pPr>
            <w:r w:rsidRPr="00E33187">
              <w:t>(48)</w:t>
            </w:r>
            <w:r w:rsidRPr="00E33187">
              <w:tab/>
            </w:r>
            <w:r w:rsidRPr="00E33187">
              <w:rPr>
                <w:b/>
                <w:i/>
              </w:rPr>
              <w:t>Subject to complying with all the relevant rules and regulations,</w:t>
            </w:r>
            <w:r w:rsidRPr="00E33187">
              <w:t xml:space="preserve"> third countries which are members of the European Economic Area (EEA) may participate in Union programmes in the framework of the cooperation established under the EEA agreement, which provides for the implementation of the programmes by a decision under that agreement. A specific provision should be introduced in this Regulation to grant the necessary rights for and access to the authorising officer responsible, the European Anti-Fraud Office as well as the European Court of Auditors to comprehensively exert their respective competences.</w:t>
            </w:r>
          </w:p>
        </w:tc>
      </w:tr>
    </w:tbl>
    <w:p w14:paraId="2B993187" w14:textId="77777777" w:rsidR="00D456A8" w:rsidRPr="00E33187" w:rsidRDefault="00D456A8" w:rsidP="00D456A8">
      <w:r w:rsidRPr="00E33187">
        <w:rPr>
          <w:rStyle w:val="HideTWBExt"/>
          <w:noProof w:val="0"/>
        </w:rPr>
        <w:t>&lt;/Amend&gt;</w:t>
      </w:r>
    </w:p>
    <w:p w14:paraId="2A19D852" w14:textId="165DCF86" w:rsidR="00D456A8" w:rsidRPr="00E33187" w:rsidRDefault="00D456A8" w:rsidP="00D456A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00974281" w:rsidRPr="00E33187">
        <w:rPr>
          <w:color w:val="000000"/>
        </w:rPr>
        <w:t>84</w:t>
      </w:r>
      <w:r w:rsidRPr="00E33187">
        <w:rPr>
          <w:rStyle w:val="HideTWBExt"/>
          <w:noProof w:val="0"/>
        </w:rPr>
        <w:t>&lt;/NumAm&gt;</w:t>
      </w:r>
    </w:p>
    <w:p w14:paraId="3C8C921D" w14:textId="77777777" w:rsidR="00D456A8" w:rsidRPr="00E33187" w:rsidRDefault="00D456A8" w:rsidP="00D456A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77CE3195" w14:textId="1834078A" w:rsidR="00D456A8" w:rsidRPr="00E33187" w:rsidRDefault="00D456A8" w:rsidP="00D456A8">
      <w:pPr>
        <w:pStyle w:val="NormalBold"/>
      </w:pPr>
      <w:r w:rsidRPr="00E33187">
        <w:rPr>
          <w:rStyle w:val="HideTWBExt"/>
          <w:noProof w:val="0"/>
        </w:rPr>
        <w:lastRenderedPageBreak/>
        <w:t>&lt;Article&gt;</w:t>
      </w:r>
      <w:r w:rsidRPr="00E33187">
        <w:t xml:space="preserve">Recital 50 </w:t>
      </w:r>
      <w:r w:rsidR="00DA366B" w:rsidRPr="00E33187">
        <w:t>a</w:t>
      </w:r>
      <w:r w:rsidR="002B24F7" w:rsidRPr="00E33187">
        <w:t xml:space="preserve"> </w:t>
      </w:r>
      <w:r w:rsidRPr="00E33187">
        <w:t>(new)</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56A8" w:rsidRPr="00E33187" w14:paraId="0D594426" w14:textId="77777777" w:rsidTr="00D456A8">
        <w:trPr>
          <w:trHeight w:val="240"/>
          <w:jc w:val="center"/>
        </w:trPr>
        <w:tc>
          <w:tcPr>
            <w:tcW w:w="9752" w:type="dxa"/>
            <w:gridSpan w:val="2"/>
          </w:tcPr>
          <w:p w14:paraId="3C51132C" w14:textId="77777777" w:rsidR="00D456A8" w:rsidRPr="00E33187" w:rsidRDefault="00D456A8"/>
        </w:tc>
      </w:tr>
      <w:tr w:rsidR="00D456A8" w:rsidRPr="00E33187" w14:paraId="71F357C1" w14:textId="77777777" w:rsidTr="00D456A8">
        <w:trPr>
          <w:trHeight w:val="240"/>
          <w:jc w:val="center"/>
        </w:trPr>
        <w:tc>
          <w:tcPr>
            <w:tcW w:w="4876" w:type="dxa"/>
            <w:hideMark/>
          </w:tcPr>
          <w:p w14:paraId="34980C05" w14:textId="77777777" w:rsidR="00D456A8" w:rsidRPr="00E33187" w:rsidRDefault="00D456A8">
            <w:pPr>
              <w:pStyle w:val="ColumnHeading"/>
            </w:pPr>
            <w:r w:rsidRPr="00E33187">
              <w:t>Text proposed by the Commission</w:t>
            </w:r>
          </w:p>
        </w:tc>
        <w:tc>
          <w:tcPr>
            <w:tcW w:w="4876" w:type="dxa"/>
            <w:hideMark/>
          </w:tcPr>
          <w:p w14:paraId="4811E7B8" w14:textId="77777777" w:rsidR="00D456A8" w:rsidRPr="00E33187" w:rsidRDefault="00D456A8">
            <w:pPr>
              <w:pStyle w:val="ColumnHeading"/>
            </w:pPr>
            <w:r w:rsidRPr="00E33187">
              <w:t>Amendment</w:t>
            </w:r>
          </w:p>
        </w:tc>
      </w:tr>
      <w:tr w:rsidR="00D456A8" w:rsidRPr="00E33187" w14:paraId="28FADA18" w14:textId="77777777" w:rsidTr="00D456A8">
        <w:trPr>
          <w:jc w:val="center"/>
        </w:trPr>
        <w:tc>
          <w:tcPr>
            <w:tcW w:w="4876" w:type="dxa"/>
          </w:tcPr>
          <w:p w14:paraId="1F7A861E" w14:textId="77777777" w:rsidR="00D456A8" w:rsidRPr="00E33187" w:rsidRDefault="00D456A8">
            <w:pPr>
              <w:pStyle w:val="Normal6"/>
            </w:pPr>
          </w:p>
        </w:tc>
        <w:tc>
          <w:tcPr>
            <w:tcW w:w="4876" w:type="dxa"/>
            <w:hideMark/>
          </w:tcPr>
          <w:p w14:paraId="3A78023E" w14:textId="0440BC9E" w:rsidR="00D456A8" w:rsidRPr="00E33187" w:rsidRDefault="00D456A8" w:rsidP="00EA2CB3">
            <w:pPr>
              <w:pStyle w:val="Normal6"/>
            </w:pPr>
            <w:r w:rsidRPr="00E33187">
              <w:rPr>
                <w:b/>
                <w:bCs/>
                <w:i/>
                <w:iCs/>
              </w:rPr>
              <w:t>(</w:t>
            </w:r>
            <w:r w:rsidR="002B24F7" w:rsidRPr="00E33187">
              <w:rPr>
                <w:b/>
                <w:bCs/>
                <w:i/>
                <w:iCs/>
              </w:rPr>
              <w:t>50</w:t>
            </w:r>
            <w:r w:rsidR="00DA366B" w:rsidRPr="00E33187">
              <w:rPr>
                <w:b/>
                <w:bCs/>
                <w:i/>
                <w:iCs/>
              </w:rPr>
              <w:t>a</w:t>
            </w:r>
            <w:r w:rsidRPr="00E33187">
              <w:rPr>
                <w:b/>
                <w:bCs/>
                <w:i/>
                <w:iCs/>
              </w:rPr>
              <w:t>)</w:t>
            </w:r>
            <w:r w:rsidRPr="00E33187">
              <w:tab/>
            </w:r>
            <w:r w:rsidRPr="00E33187">
              <w:rPr>
                <w:b/>
                <w:bCs/>
                <w:i/>
                <w:iCs/>
              </w:rPr>
              <w:t xml:space="preserve">It is important to ensure sound and fair financial management of the Fund to guarantee that it is implemented in such a way as to make it as clear, effective and easy to use as possible, while guaranteeing legal certainty and ensuring that </w:t>
            </w:r>
            <w:r w:rsidR="00726334" w:rsidRPr="00E33187">
              <w:rPr>
                <w:b/>
                <w:bCs/>
                <w:i/>
                <w:iCs/>
              </w:rPr>
              <w:t>it</w:t>
            </w:r>
            <w:r w:rsidRPr="00E33187">
              <w:rPr>
                <w:b/>
                <w:bCs/>
                <w:i/>
                <w:iCs/>
              </w:rPr>
              <w:t xml:space="preserve"> is accessible to all participants.</w:t>
            </w:r>
            <w:r w:rsidRPr="00E33187">
              <w:t xml:space="preserve"> </w:t>
            </w:r>
            <w:r w:rsidRPr="00E33187">
              <w:rPr>
                <w:b/>
                <w:bCs/>
                <w:i/>
                <w:iCs/>
              </w:rPr>
              <w:t xml:space="preserve">As ESF+ activities are carried out under shared management, the Member States </w:t>
            </w:r>
            <w:r w:rsidR="00781F95" w:rsidRPr="00E33187">
              <w:rPr>
                <w:b/>
                <w:bCs/>
                <w:i/>
                <w:iCs/>
              </w:rPr>
              <w:t>should</w:t>
            </w:r>
            <w:r w:rsidRPr="00E33187">
              <w:rPr>
                <w:b/>
                <w:bCs/>
                <w:i/>
                <w:iCs/>
              </w:rPr>
              <w:t xml:space="preserve"> not add additional rules or amend the rules as they go, as that would complicate the use of the funds for the beneficiar</w:t>
            </w:r>
            <w:r w:rsidR="00726334" w:rsidRPr="00E33187">
              <w:rPr>
                <w:b/>
                <w:bCs/>
                <w:i/>
                <w:iCs/>
              </w:rPr>
              <w:t>ies</w:t>
            </w:r>
            <w:r w:rsidRPr="00E33187">
              <w:rPr>
                <w:b/>
                <w:bCs/>
                <w:i/>
                <w:iCs/>
              </w:rPr>
              <w:t xml:space="preserve"> and may lead to a delay in the payment of invoices.</w:t>
            </w:r>
          </w:p>
        </w:tc>
      </w:tr>
    </w:tbl>
    <w:p w14:paraId="3A8D8ED4" w14:textId="77777777" w:rsidR="00D456A8" w:rsidRPr="00E33187" w:rsidRDefault="00D456A8" w:rsidP="00D456A8">
      <w:r w:rsidRPr="00E33187">
        <w:rPr>
          <w:rStyle w:val="HideTWBExt"/>
          <w:noProof w:val="0"/>
        </w:rPr>
        <w:t>&lt;/Amend&gt;</w:t>
      </w:r>
    </w:p>
    <w:p w14:paraId="07755FDD" w14:textId="4290BD95" w:rsidR="003E36E6" w:rsidRPr="00E33187" w:rsidRDefault="003E36E6" w:rsidP="003E36E6">
      <w:pPr>
        <w:pStyle w:val="AMNumberTabs"/>
        <w:keepNext/>
      </w:pPr>
      <w:r w:rsidRPr="00E33187">
        <w:rPr>
          <w:rStyle w:val="HideTWBExt"/>
          <w:b w:val="0"/>
          <w:noProof w:val="0"/>
        </w:rPr>
        <w:t>&lt;Amend&gt;</w:t>
      </w:r>
      <w:r w:rsidR="00590A1A" w:rsidRPr="00E33187">
        <w:t>Amendment</w:t>
      </w:r>
      <w:r w:rsidRPr="00E33187">
        <w:tab/>
      </w:r>
      <w:r w:rsidRPr="00E33187">
        <w:tab/>
      </w:r>
      <w:r w:rsidRPr="00E33187">
        <w:rPr>
          <w:rStyle w:val="HideTWBExt"/>
          <w:b w:val="0"/>
          <w:noProof w:val="0"/>
        </w:rPr>
        <w:t>&lt;NumAm&gt;</w:t>
      </w:r>
      <w:r w:rsidR="00974281" w:rsidRPr="00E33187">
        <w:rPr>
          <w:color w:val="000000"/>
        </w:rPr>
        <w:t>85</w:t>
      </w:r>
      <w:r w:rsidRPr="00E33187">
        <w:rPr>
          <w:rStyle w:val="HideTWBExt"/>
          <w:b w:val="0"/>
          <w:noProof w:val="0"/>
        </w:rPr>
        <w:t>&lt;/NumAm&gt;</w:t>
      </w:r>
    </w:p>
    <w:p w14:paraId="3CEB4F97" w14:textId="77777777" w:rsidR="003E36E6" w:rsidRPr="00E33187" w:rsidRDefault="003E36E6" w:rsidP="003E36E6">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2A593770" w14:textId="77777777" w:rsidR="003E36E6" w:rsidRPr="00E33187" w:rsidRDefault="003E36E6" w:rsidP="003E36E6">
      <w:pPr>
        <w:pStyle w:val="NormalBold"/>
      </w:pPr>
      <w:r w:rsidRPr="00E33187">
        <w:rPr>
          <w:rStyle w:val="HideTWBExt"/>
          <w:b w:val="0"/>
          <w:noProof w:val="0"/>
        </w:rPr>
        <w:t>&lt;Article&gt;</w:t>
      </w:r>
      <w:r w:rsidRPr="00E33187">
        <w:t>Recital 51</w:t>
      </w:r>
      <w:r w:rsidRPr="00E33187">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340"/>
        <w:gridCol w:w="4536"/>
        <w:gridCol w:w="340"/>
        <w:gridCol w:w="4536"/>
        <w:gridCol w:w="340"/>
      </w:tblGrid>
      <w:tr w:rsidR="003E36E6" w:rsidRPr="00E33187" w14:paraId="7E259D6A" w14:textId="77777777" w:rsidTr="003E36E6">
        <w:trPr>
          <w:gridAfter w:val="1"/>
          <w:wAfter w:w="340" w:type="dxa"/>
          <w:jc w:val="center"/>
        </w:trPr>
        <w:tc>
          <w:tcPr>
            <w:tcW w:w="9752" w:type="dxa"/>
            <w:gridSpan w:val="4"/>
          </w:tcPr>
          <w:p w14:paraId="3BB08686" w14:textId="77777777" w:rsidR="003E36E6" w:rsidRPr="00E33187" w:rsidRDefault="003E36E6">
            <w:pPr>
              <w:keepNext/>
            </w:pPr>
          </w:p>
        </w:tc>
      </w:tr>
      <w:tr w:rsidR="003E36E6" w:rsidRPr="00E33187" w14:paraId="1469B460" w14:textId="77777777" w:rsidTr="003E36E6">
        <w:trPr>
          <w:gridAfter w:val="1"/>
          <w:wAfter w:w="340" w:type="dxa"/>
          <w:jc w:val="center"/>
        </w:trPr>
        <w:tc>
          <w:tcPr>
            <w:tcW w:w="4876" w:type="dxa"/>
            <w:gridSpan w:val="2"/>
            <w:hideMark/>
          </w:tcPr>
          <w:p w14:paraId="0414EA71" w14:textId="77777777" w:rsidR="003E36E6" w:rsidRPr="00E33187" w:rsidRDefault="003E36E6">
            <w:pPr>
              <w:pStyle w:val="ColumnHeading"/>
              <w:keepNext/>
            </w:pPr>
            <w:r w:rsidRPr="00E33187">
              <w:t>Text proposed by the Commission</w:t>
            </w:r>
          </w:p>
        </w:tc>
        <w:tc>
          <w:tcPr>
            <w:tcW w:w="4876" w:type="dxa"/>
            <w:gridSpan w:val="2"/>
            <w:hideMark/>
          </w:tcPr>
          <w:p w14:paraId="31729923" w14:textId="77777777" w:rsidR="003E36E6" w:rsidRPr="00E33187" w:rsidRDefault="003E36E6">
            <w:pPr>
              <w:pStyle w:val="ColumnHeading"/>
              <w:keepNext/>
            </w:pPr>
            <w:r w:rsidRPr="00E33187">
              <w:t>Amendment</w:t>
            </w:r>
          </w:p>
        </w:tc>
      </w:tr>
      <w:tr w:rsidR="003E36E6" w:rsidRPr="00E33187" w14:paraId="2BFF11D4" w14:textId="77777777" w:rsidTr="003E36E6">
        <w:trPr>
          <w:gridBefore w:val="1"/>
          <w:wBefore w:w="340" w:type="dxa"/>
          <w:jc w:val="center"/>
        </w:trPr>
        <w:tc>
          <w:tcPr>
            <w:tcW w:w="4876" w:type="dxa"/>
            <w:gridSpan w:val="2"/>
            <w:hideMark/>
          </w:tcPr>
          <w:p w14:paraId="3639867D" w14:textId="77777777" w:rsidR="003E36E6" w:rsidRPr="00E33187" w:rsidRDefault="003E36E6">
            <w:pPr>
              <w:pStyle w:val="Normal6"/>
            </w:pPr>
            <w:r w:rsidRPr="00E33187">
              <w:t>(51)</w:t>
            </w:r>
            <w:r w:rsidRPr="00E33187">
              <w:tab/>
              <w:t xml:space="preserve">Since the objective of this Regulation, namely enhancing the effectiveness of labour markets and promoting access to quality employment, improving the access to and the quality of education </w:t>
            </w:r>
            <w:r w:rsidRPr="00E33187">
              <w:rPr>
                <w:b/>
                <w:i/>
              </w:rPr>
              <w:t>and</w:t>
            </w:r>
            <w:r w:rsidRPr="00E33187">
              <w:t xml:space="preserve"> training, promoting social inclusion and health and </w:t>
            </w:r>
            <w:r w:rsidRPr="00E33187">
              <w:rPr>
                <w:b/>
                <w:bCs/>
                <w:i/>
                <w:iCs/>
              </w:rPr>
              <w:t xml:space="preserve">reducing </w:t>
            </w:r>
            <w:r w:rsidRPr="00E33187">
              <w:t>poverty as well as the actions under the Employment and Social Innovation and Health strands, cannot be sufficiently achieved by the Member States but can rather, be better achieved at Union level, the Union may adopt measures, in accordance with the principle of subsidiarity as set out in Article 5 of the Treaty on European Union. In accordance with the principle of proportionality, as set out in that Article, this Regulation does not go beyond what is necessary in order to achieve that objective.</w:t>
            </w:r>
          </w:p>
        </w:tc>
        <w:tc>
          <w:tcPr>
            <w:tcW w:w="4876" w:type="dxa"/>
            <w:gridSpan w:val="2"/>
            <w:hideMark/>
          </w:tcPr>
          <w:p w14:paraId="57E94B6A" w14:textId="77777777" w:rsidR="003E36E6" w:rsidRPr="00E33187" w:rsidRDefault="003E36E6">
            <w:pPr>
              <w:pStyle w:val="Normal6"/>
              <w:rPr>
                <w:szCs w:val="24"/>
              </w:rPr>
            </w:pPr>
            <w:r w:rsidRPr="00E33187">
              <w:t>(51)</w:t>
            </w:r>
            <w:r w:rsidRPr="00E33187">
              <w:tab/>
              <w:t xml:space="preserve">Since the objective of this Regulation, namely enhancing the effectiveness </w:t>
            </w:r>
            <w:r w:rsidRPr="00E33187">
              <w:rPr>
                <w:b/>
                <w:i/>
              </w:rPr>
              <w:t xml:space="preserve">and fairness </w:t>
            </w:r>
            <w:r w:rsidRPr="00E33187">
              <w:t>of labour markets and promoting access to quality employment, improving the access to and the quality of education</w:t>
            </w:r>
            <w:r w:rsidRPr="00E33187">
              <w:rPr>
                <w:b/>
                <w:i/>
              </w:rPr>
              <w:t>,</w:t>
            </w:r>
            <w:r w:rsidRPr="00E33187">
              <w:t xml:space="preserve"> training </w:t>
            </w:r>
            <w:r w:rsidRPr="00E33187">
              <w:rPr>
                <w:b/>
                <w:i/>
              </w:rPr>
              <w:t>and care</w:t>
            </w:r>
            <w:r w:rsidRPr="00E33187">
              <w:t>, promoting social inclusion</w:t>
            </w:r>
            <w:r w:rsidRPr="00E33187">
              <w:rPr>
                <w:b/>
                <w:i/>
              </w:rPr>
              <w:t>, equal opportunities,</w:t>
            </w:r>
            <w:r w:rsidRPr="00E33187">
              <w:t xml:space="preserve"> and health and </w:t>
            </w:r>
            <w:r w:rsidRPr="00E33187">
              <w:rPr>
                <w:b/>
                <w:i/>
              </w:rPr>
              <w:t>eradicating</w:t>
            </w:r>
            <w:r w:rsidRPr="00E33187">
              <w:t xml:space="preserve"> poverty as well as the actions under the Employment and Social Innovation and Health strands, cannot be sufficiently achieved by the Member States but can rather, be better achieved at Union level, the Union may adopt measures, in accordance with the principle of subsidiarity as set out in Article 5 of the Treaty on European Union. In accordance with the principle of proportionality, as set out in that Article, this Regulation does not go beyond what is necessary in order to achieve that objective. </w:t>
            </w:r>
          </w:p>
        </w:tc>
      </w:tr>
    </w:tbl>
    <w:p w14:paraId="735BB034" w14:textId="77777777" w:rsidR="003E36E6" w:rsidRPr="00E33187" w:rsidRDefault="003E36E6" w:rsidP="003E36E6">
      <w:r w:rsidRPr="00E33187">
        <w:rPr>
          <w:rStyle w:val="HideTWBExt"/>
          <w:noProof w:val="0"/>
        </w:rPr>
        <w:t>&lt;/Amend&gt;</w:t>
      </w:r>
    </w:p>
    <w:p w14:paraId="1A4EA93F" w14:textId="45C5E235" w:rsidR="00E5687C" w:rsidRPr="00E33187" w:rsidRDefault="00E5687C" w:rsidP="00E5687C">
      <w:pPr>
        <w:pStyle w:val="AMNumberTabs"/>
        <w:keepNext/>
      </w:pPr>
      <w:r w:rsidRPr="00E33187">
        <w:rPr>
          <w:rStyle w:val="HideTWBExt"/>
          <w:b w:val="0"/>
          <w:noProof w:val="0"/>
        </w:rPr>
        <w:lastRenderedPageBreak/>
        <w:t>&lt;Amend&gt;</w:t>
      </w:r>
      <w:r w:rsidRPr="00E33187">
        <w:t>Amendment</w:t>
      </w:r>
      <w:r w:rsidRPr="00E33187">
        <w:tab/>
      </w:r>
      <w:r w:rsidRPr="00E33187">
        <w:tab/>
      </w:r>
      <w:r w:rsidRPr="00E33187">
        <w:rPr>
          <w:rStyle w:val="HideTWBExt"/>
          <w:b w:val="0"/>
          <w:noProof w:val="0"/>
        </w:rPr>
        <w:t>&lt;NumAm&gt;</w:t>
      </w:r>
      <w:r w:rsidR="00974281" w:rsidRPr="00E33187">
        <w:rPr>
          <w:color w:val="000000"/>
        </w:rPr>
        <w:t>86</w:t>
      </w:r>
      <w:r w:rsidRPr="00E33187">
        <w:rPr>
          <w:rStyle w:val="HideTWBExt"/>
          <w:b w:val="0"/>
          <w:noProof w:val="0"/>
        </w:rPr>
        <w:t>&lt;/NumAm&gt;</w:t>
      </w:r>
    </w:p>
    <w:p w14:paraId="56BF93ED" w14:textId="77777777" w:rsidR="00E5687C" w:rsidRPr="00E33187" w:rsidRDefault="00E5687C" w:rsidP="00E5687C">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0E9AD43A" w14:textId="77777777" w:rsidR="00E5687C" w:rsidRPr="00E33187" w:rsidRDefault="00E5687C" w:rsidP="00E5687C">
      <w:pPr>
        <w:pStyle w:val="NormalBold"/>
      </w:pPr>
      <w:r w:rsidRPr="00E33187">
        <w:rPr>
          <w:rStyle w:val="HideTWBExt"/>
          <w:b w:val="0"/>
          <w:noProof w:val="0"/>
        </w:rPr>
        <w:t>&lt;Article&gt;</w:t>
      </w:r>
      <w:r w:rsidRPr="00E33187">
        <w:t>Article 1</w:t>
      </w:r>
      <w:r w:rsidRPr="00E33187">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5687C" w:rsidRPr="00E33187" w14:paraId="0FEABF03" w14:textId="77777777" w:rsidTr="00EF55C6">
        <w:trPr>
          <w:jc w:val="center"/>
        </w:trPr>
        <w:tc>
          <w:tcPr>
            <w:tcW w:w="9752" w:type="dxa"/>
            <w:gridSpan w:val="2"/>
          </w:tcPr>
          <w:p w14:paraId="64CC627A" w14:textId="77777777" w:rsidR="00E5687C" w:rsidRPr="00E33187" w:rsidRDefault="00E5687C">
            <w:pPr>
              <w:keepNext/>
            </w:pPr>
          </w:p>
        </w:tc>
      </w:tr>
      <w:tr w:rsidR="00E5687C" w:rsidRPr="00E33187" w14:paraId="07E1D81C" w14:textId="77777777" w:rsidTr="00EF55C6">
        <w:trPr>
          <w:jc w:val="center"/>
        </w:trPr>
        <w:tc>
          <w:tcPr>
            <w:tcW w:w="4876" w:type="dxa"/>
            <w:hideMark/>
          </w:tcPr>
          <w:p w14:paraId="3BAE7DA7" w14:textId="77777777" w:rsidR="00E5687C" w:rsidRPr="00E33187" w:rsidRDefault="00E5687C">
            <w:pPr>
              <w:pStyle w:val="ColumnHeading"/>
              <w:keepNext/>
            </w:pPr>
            <w:r w:rsidRPr="00E33187">
              <w:t>Text proposed by the Commission</w:t>
            </w:r>
          </w:p>
        </w:tc>
        <w:tc>
          <w:tcPr>
            <w:tcW w:w="4876" w:type="dxa"/>
            <w:hideMark/>
          </w:tcPr>
          <w:p w14:paraId="301745E9" w14:textId="77777777" w:rsidR="00E5687C" w:rsidRPr="00E33187" w:rsidRDefault="00E5687C">
            <w:pPr>
              <w:pStyle w:val="ColumnHeading"/>
              <w:keepNext/>
            </w:pPr>
            <w:r w:rsidRPr="00E33187">
              <w:t>Amendment</w:t>
            </w:r>
          </w:p>
        </w:tc>
      </w:tr>
      <w:tr w:rsidR="00EF55C6" w:rsidRPr="00E33187" w14:paraId="78E90E01" w14:textId="77777777" w:rsidTr="00EF55C6">
        <w:trPr>
          <w:jc w:val="center"/>
        </w:trPr>
        <w:tc>
          <w:tcPr>
            <w:tcW w:w="4876" w:type="dxa"/>
          </w:tcPr>
          <w:p w14:paraId="6A3E0735" w14:textId="60C47026" w:rsidR="00EF55C6" w:rsidRPr="00E33187" w:rsidRDefault="00EF55C6" w:rsidP="00EF55C6">
            <w:pPr>
              <w:pStyle w:val="Normal6"/>
              <w:jc w:val="center"/>
            </w:pPr>
            <w:r w:rsidRPr="00E33187">
              <w:t>Article 1</w:t>
            </w:r>
          </w:p>
        </w:tc>
        <w:tc>
          <w:tcPr>
            <w:tcW w:w="4876" w:type="dxa"/>
          </w:tcPr>
          <w:p w14:paraId="68A76560" w14:textId="6B0F5411" w:rsidR="00EF55C6" w:rsidRPr="00E33187" w:rsidRDefault="00EF55C6" w:rsidP="00EF55C6">
            <w:pPr>
              <w:pStyle w:val="Normal6"/>
              <w:jc w:val="center"/>
            </w:pPr>
            <w:r w:rsidRPr="00E33187">
              <w:t>Article 1</w:t>
            </w:r>
          </w:p>
        </w:tc>
      </w:tr>
      <w:tr w:rsidR="00EF55C6" w:rsidRPr="00E33187" w14:paraId="0DA9368C" w14:textId="77777777" w:rsidTr="00EF55C6">
        <w:trPr>
          <w:jc w:val="center"/>
        </w:trPr>
        <w:tc>
          <w:tcPr>
            <w:tcW w:w="4876" w:type="dxa"/>
          </w:tcPr>
          <w:p w14:paraId="3C636703" w14:textId="46191074" w:rsidR="00EF55C6" w:rsidRPr="00E33187" w:rsidRDefault="00EF55C6" w:rsidP="00EF55C6">
            <w:pPr>
              <w:pStyle w:val="Normal6"/>
              <w:jc w:val="center"/>
            </w:pPr>
            <w:r w:rsidRPr="00E33187">
              <w:t>Subject matter</w:t>
            </w:r>
          </w:p>
        </w:tc>
        <w:tc>
          <w:tcPr>
            <w:tcW w:w="4876" w:type="dxa"/>
          </w:tcPr>
          <w:p w14:paraId="4C73B30F" w14:textId="4A990AC8" w:rsidR="00EF55C6" w:rsidRPr="00E33187" w:rsidRDefault="00EF55C6" w:rsidP="00EF55C6">
            <w:pPr>
              <w:pStyle w:val="Normal6"/>
              <w:jc w:val="center"/>
            </w:pPr>
            <w:r w:rsidRPr="00E33187">
              <w:t>Subject matter</w:t>
            </w:r>
          </w:p>
        </w:tc>
      </w:tr>
      <w:tr w:rsidR="00E5687C" w:rsidRPr="00E33187" w14:paraId="25023E1F" w14:textId="77777777" w:rsidTr="00EF55C6">
        <w:trPr>
          <w:jc w:val="center"/>
        </w:trPr>
        <w:tc>
          <w:tcPr>
            <w:tcW w:w="4876" w:type="dxa"/>
            <w:hideMark/>
          </w:tcPr>
          <w:p w14:paraId="7E2C6330" w14:textId="77777777" w:rsidR="00E5687C" w:rsidRPr="00E33187" w:rsidRDefault="00E5687C">
            <w:pPr>
              <w:pStyle w:val="Normal6"/>
            </w:pPr>
            <w:r w:rsidRPr="00E33187">
              <w:t>This Regulation establishes the European Social Fund Plus (ESF+).</w:t>
            </w:r>
          </w:p>
        </w:tc>
        <w:tc>
          <w:tcPr>
            <w:tcW w:w="4876" w:type="dxa"/>
            <w:hideMark/>
          </w:tcPr>
          <w:p w14:paraId="07E63169" w14:textId="3BB12692" w:rsidR="00E5687C" w:rsidRPr="00E33187" w:rsidRDefault="00E5687C" w:rsidP="005131F9">
            <w:pPr>
              <w:pStyle w:val="Normal6"/>
              <w:rPr>
                <w:szCs w:val="24"/>
              </w:rPr>
            </w:pPr>
            <w:r w:rsidRPr="00E33187">
              <w:t>This Regulation establishes the European Social Fund Plus (ESF+)</w:t>
            </w:r>
            <w:r w:rsidRPr="00E33187">
              <w:rPr>
                <w:b/>
                <w:i/>
              </w:rPr>
              <w:t>. ESF+ consists of three strands: the strand under shared management, the Employment and Social Innovation strand and the Health strand</w:t>
            </w:r>
            <w:r w:rsidRPr="00E33187">
              <w:t>.</w:t>
            </w:r>
          </w:p>
        </w:tc>
      </w:tr>
      <w:tr w:rsidR="00E5687C" w:rsidRPr="00E33187" w14:paraId="7B97E6C2" w14:textId="77777777" w:rsidTr="00EF55C6">
        <w:trPr>
          <w:jc w:val="center"/>
        </w:trPr>
        <w:tc>
          <w:tcPr>
            <w:tcW w:w="4876" w:type="dxa"/>
            <w:hideMark/>
          </w:tcPr>
          <w:p w14:paraId="6215EED8" w14:textId="77777777" w:rsidR="00E5687C" w:rsidRPr="00E33187" w:rsidRDefault="00E5687C">
            <w:pPr>
              <w:pStyle w:val="Normal6"/>
            </w:pPr>
            <w:r w:rsidRPr="00E33187">
              <w:rPr>
                <w:b/>
                <w:i/>
              </w:rPr>
              <w:t>It</w:t>
            </w:r>
            <w:r w:rsidRPr="00E33187">
              <w:t xml:space="preserve"> lays down the objectives of the ESF+, the budget for the period 2021-2027, the methods of implementation, the forms of Union funding and the rules for providing such funding.</w:t>
            </w:r>
          </w:p>
        </w:tc>
        <w:tc>
          <w:tcPr>
            <w:tcW w:w="4876" w:type="dxa"/>
            <w:hideMark/>
          </w:tcPr>
          <w:p w14:paraId="7E78CE86" w14:textId="5383E65E" w:rsidR="00E5687C" w:rsidRPr="00E33187" w:rsidRDefault="000D345A">
            <w:pPr>
              <w:pStyle w:val="Normal6"/>
            </w:pPr>
            <w:r w:rsidRPr="00E33187">
              <w:rPr>
                <w:b/>
                <w:i/>
              </w:rPr>
              <w:t>This Regulation</w:t>
            </w:r>
            <w:r w:rsidRPr="00E33187">
              <w:t xml:space="preserve"> </w:t>
            </w:r>
            <w:r w:rsidR="00E5687C" w:rsidRPr="00E33187">
              <w:t>lays down the objectives of the ESF+, the budget for the period 2021-2027, the methods of implementation, the forms of Union funding and the rules for providing such funding</w:t>
            </w:r>
            <w:r w:rsidR="00E5687C" w:rsidRPr="00E33187">
              <w:rPr>
                <w:b/>
                <w:i/>
              </w:rPr>
              <w:t>, complementing the general rules applicable to ESF+ under Regulation (EU) No [Regulation laying down Common Provisions]</w:t>
            </w:r>
            <w:r w:rsidR="00E5687C" w:rsidRPr="00E33187">
              <w:t>.</w:t>
            </w:r>
          </w:p>
        </w:tc>
      </w:tr>
    </w:tbl>
    <w:p w14:paraId="0D7C98E4" w14:textId="77777777" w:rsidR="00E5687C" w:rsidRPr="00E33187" w:rsidRDefault="00E5687C" w:rsidP="00E5687C">
      <w:r w:rsidRPr="00E33187">
        <w:rPr>
          <w:rStyle w:val="HideTWBExt"/>
          <w:noProof w:val="0"/>
        </w:rPr>
        <w:t>&lt;/Amend&gt;</w:t>
      </w:r>
    </w:p>
    <w:p w14:paraId="6A8906BB" w14:textId="06297932" w:rsidR="00E5687C" w:rsidRPr="00E33187" w:rsidRDefault="00E5687C" w:rsidP="00E5687C">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00974281" w:rsidRPr="00E33187">
        <w:rPr>
          <w:color w:val="000000"/>
        </w:rPr>
        <w:t>87</w:t>
      </w:r>
      <w:r w:rsidRPr="00E33187">
        <w:rPr>
          <w:rStyle w:val="HideTWBExt"/>
          <w:b w:val="0"/>
          <w:noProof w:val="0"/>
        </w:rPr>
        <w:t>&lt;/NumAm&gt;</w:t>
      </w:r>
    </w:p>
    <w:p w14:paraId="25D423CE" w14:textId="77777777" w:rsidR="00E5687C" w:rsidRPr="00E33187" w:rsidRDefault="00E5687C" w:rsidP="00E5687C">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566E5E71" w14:textId="77777777" w:rsidR="00E5687C" w:rsidRPr="00E33187" w:rsidRDefault="00E5687C" w:rsidP="00E5687C">
      <w:pPr>
        <w:pStyle w:val="NormalBold"/>
      </w:pPr>
      <w:r w:rsidRPr="00E33187">
        <w:rPr>
          <w:rStyle w:val="HideTWBExt"/>
          <w:b w:val="0"/>
          <w:noProof w:val="0"/>
        </w:rPr>
        <w:t>&lt;Article&gt;</w:t>
      </w:r>
      <w:r w:rsidRPr="00E33187">
        <w:t>Article 2</w:t>
      </w:r>
      <w:r w:rsidRPr="00E33187">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5687C" w:rsidRPr="00E33187" w14:paraId="5ACCD1DA" w14:textId="77777777" w:rsidTr="00746AFA">
        <w:trPr>
          <w:jc w:val="center"/>
        </w:trPr>
        <w:tc>
          <w:tcPr>
            <w:tcW w:w="9752" w:type="dxa"/>
            <w:gridSpan w:val="2"/>
          </w:tcPr>
          <w:p w14:paraId="6329EF43" w14:textId="77777777" w:rsidR="00E5687C" w:rsidRPr="00E33187" w:rsidRDefault="00E5687C">
            <w:pPr>
              <w:keepNext/>
            </w:pPr>
          </w:p>
        </w:tc>
      </w:tr>
      <w:tr w:rsidR="00E5687C" w:rsidRPr="00E33187" w14:paraId="445247C2" w14:textId="77777777" w:rsidTr="00746AFA">
        <w:trPr>
          <w:jc w:val="center"/>
        </w:trPr>
        <w:tc>
          <w:tcPr>
            <w:tcW w:w="4876" w:type="dxa"/>
            <w:hideMark/>
          </w:tcPr>
          <w:p w14:paraId="7E9B8357" w14:textId="77777777" w:rsidR="00E5687C" w:rsidRPr="00E33187" w:rsidRDefault="00E5687C">
            <w:pPr>
              <w:pStyle w:val="ColumnHeading"/>
              <w:keepNext/>
            </w:pPr>
            <w:r w:rsidRPr="00E33187">
              <w:t>Text proposed by the Commission</w:t>
            </w:r>
          </w:p>
        </w:tc>
        <w:tc>
          <w:tcPr>
            <w:tcW w:w="4876" w:type="dxa"/>
            <w:hideMark/>
          </w:tcPr>
          <w:p w14:paraId="2F0A9712" w14:textId="77777777" w:rsidR="00E5687C" w:rsidRPr="00E33187" w:rsidRDefault="00E5687C">
            <w:pPr>
              <w:pStyle w:val="ColumnHeading"/>
              <w:keepNext/>
            </w:pPr>
            <w:r w:rsidRPr="00E33187">
              <w:t>Amendment</w:t>
            </w:r>
          </w:p>
        </w:tc>
      </w:tr>
      <w:tr w:rsidR="00746AFA" w:rsidRPr="00E33187" w14:paraId="5F783AC5" w14:textId="77777777" w:rsidTr="00746AFA">
        <w:trPr>
          <w:jc w:val="center"/>
        </w:trPr>
        <w:tc>
          <w:tcPr>
            <w:tcW w:w="4876" w:type="dxa"/>
          </w:tcPr>
          <w:p w14:paraId="0AB3DB42" w14:textId="63E57353" w:rsidR="00746AFA" w:rsidRPr="00E33187" w:rsidRDefault="00746AFA" w:rsidP="006E0649">
            <w:pPr>
              <w:pStyle w:val="Normal6"/>
              <w:jc w:val="center"/>
            </w:pPr>
            <w:r w:rsidRPr="00E33187">
              <w:t>Article 2</w:t>
            </w:r>
          </w:p>
        </w:tc>
        <w:tc>
          <w:tcPr>
            <w:tcW w:w="4876" w:type="dxa"/>
          </w:tcPr>
          <w:p w14:paraId="30EF17FE" w14:textId="74861782" w:rsidR="00746AFA" w:rsidRPr="00E33187" w:rsidRDefault="00746AFA" w:rsidP="006E0649">
            <w:pPr>
              <w:pStyle w:val="Normal6"/>
              <w:jc w:val="center"/>
            </w:pPr>
            <w:r w:rsidRPr="00E33187">
              <w:t>Article 2</w:t>
            </w:r>
          </w:p>
        </w:tc>
      </w:tr>
      <w:tr w:rsidR="00746AFA" w:rsidRPr="00E33187" w14:paraId="3FB5AB95" w14:textId="77777777" w:rsidTr="00746AFA">
        <w:trPr>
          <w:jc w:val="center"/>
        </w:trPr>
        <w:tc>
          <w:tcPr>
            <w:tcW w:w="4876" w:type="dxa"/>
          </w:tcPr>
          <w:p w14:paraId="10D0DDFB" w14:textId="1668CE4C" w:rsidR="00746AFA" w:rsidRPr="00E33187" w:rsidRDefault="00746AFA" w:rsidP="006E0649">
            <w:pPr>
              <w:pStyle w:val="Normal6"/>
              <w:jc w:val="center"/>
            </w:pPr>
            <w:r w:rsidRPr="00E33187">
              <w:t>Definitions</w:t>
            </w:r>
          </w:p>
        </w:tc>
        <w:tc>
          <w:tcPr>
            <w:tcW w:w="4876" w:type="dxa"/>
          </w:tcPr>
          <w:p w14:paraId="37E0A20D" w14:textId="4DBEF494" w:rsidR="00746AFA" w:rsidRPr="00E33187" w:rsidRDefault="00746AFA" w:rsidP="006E0649">
            <w:pPr>
              <w:pStyle w:val="Normal6"/>
              <w:jc w:val="center"/>
            </w:pPr>
            <w:r w:rsidRPr="00E33187">
              <w:t>Definitions</w:t>
            </w:r>
          </w:p>
        </w:tc>
      </w:tr>
      <w:tr w:rsidR="00E5687C" w:rsidRPr="00E33187" w14:paraId="5DB3D2ED" w14:textId="77777777" w:rsidTr="00746AFA">
        <w:trPr>
          <w:jc w:val="center"/>
        </w:trPr>
        <w:tc>
          <w:tcPr>
            <w:tcW w:w="4876" w:type="dxa"/>
            <w:hideMark/>
          </w:tcPr>
          <w:p w14:paraId="2397BC7D" w14:textId="77777777" w:rsidR="00E5687C" w:rsidRPr="00E33187" w:rsidRDefault="00E5687C">
            <w:pPr>
              <w:pStyle w:val="Normal6"/>
            </w:pPr>
            <w:r w:rsidRPr="00E33187">
              <w:t>1.</w:t>
            </w:r>
            <w:r w:rsidRPr="00E33187">
              <w:tab/>
              <w:t xml:space="preserve">For the purposes of this Regulation, the following definitions </w:t>
            </w:r>
            <w:r w:rsidRPr="00E33187">
              <w:rPr>
                <w:b/>
                <w:i/>
              </w:rPr>
              <w:t>shall</w:t>
            </w:r>
            <w:r w:rsidRPr="00E33187">
              <w:t xml:space="preserve"> apply:</w:t>
            </w:r>
          </w:p>
        </w:tc>
        <w:tc>
          <w:tcPr>
            <w:tcW w:w="4876" w:type="dxa"/>
            <w:hideMark/>
          </w:tcPr>
          <w:p w14:paraId="0F26C72D" w14:textId="77777777" w:rsidR="00E5687C" w:rsidRPr="00E33187" w:rsidRDefault="00E5687C">
            <w:pPr>
              <w:pStyle w:val="Normal6"/>
              <w:rPr>
                <w:szCs w:val="24"/>
              </w:rPr>
            </w:pPr>
            <w:r w:rsidRPr="00E33187">
              <w:t>1.</w:t>
            </w:r>
            <w:r w:rsidRPr="00E33187">
              <w:tab/>
              <w:t>For the purposes of this Regulation, the following definitions apply:</w:t>
            </w:r>
          </w:p>
        </w:tc>
      </w:tr>
      <w:tr w:rsidR="00E5687C" w:rsidRPr="00E33187" w14:paraId="690E2F89" w14:textId="77777777" w:rsidTr="00746AFA">
        <w:trPr>
          <w:jc w:val="center"/>
        </w:trPr>
        <w:tc>
          <w:tcPr>
            <w:tcW w:w="4876" w:type="dxa"/>
            <w:hideMark/>
          </w:tcPr>
          <w:p w14:paraId="56AFB62C" w14:textId="77777777" w:rsidR="00E5687C" w:rsidRPr="00E33187" w:rsidRDefault="00E5687C">
            <w:pPr>
              <w:pStyle w:val="Normal6"/>
            </w:pPr>
            <w:r w:rsidRPr="00E33187">
              <w:t>(1)</w:t>
            </w:r>
            <w:r w:rsidRPr="00E33187">
              <w:tab/>
              <w:t>'accompanying measures' means activities provided in addition to the distribution of food and/or basic material assistance with the aim of addressing social exclusion such as referring to and providing social services or advice on managing a household budget;</w:t>
            </w:r>
          </w:p>
        </w:tc>
        <w:tc>
          <w:tcPr>
            <w:tcW w:w="4876" w:type="dxa"/>
            <w:hideMark/>
          </w:tcPr>
          <w:p w14:paraId="2DEC9B4A" w14:textId="77777777" w:rsidR="00E5687C" w:rsidRPr="00E33187" w:rsidRDefault="00E5687C">
            <w:pPr>
              <w:pStyle w:val="Normal6"/>
            </w:pPr>
            <w:r w:rsidRPr="00E33187">
              <w:t>(1)</w:t>
            </w:r>
            <w:r w:rsidRPr="00E33187">
              <w:tab/>
              <w:t xml:space="preserve">'accompanying measures' means activities provided in addition to the distribution of food and/or basic material assistance with the aim of addressing  social exclusion </w:t>
            </w:r>
            <w:r w:rsidRPr="00E33187">
              <w:rPr>
                <w:b/>
                <w:i/>
              </w:rPr>
              <w:t xml:space="preserve">and eradicating poverty </w:t>
            </w:r>
            <w:r w:rsidRPr="00E33187">
              <w:t xml:space="preserve">such as referring to and providing social services </w:t>
            </w:r>
            <w:r w:rsidRPr="00E33187">
              <w:rPr>
                <w:b/>
                <w:i/>
              </w:rPr>
              <w:t>and psychological support, providing relevant information on public services</w:t>
            </w:r>
            <w:r w:rsidRPr="00E33187">
              <w:t xml:space="preserve"> or advice on managing a household budget;</w:t>
            </w:r>
          </w:p>
        </w:tc>
      </w:tr>
      <w:tr w:rsidR="00E5687C" w:rsidRPr="00E33187" w14:paraId="6E54566A" w14:textId="77777777" w:rsidTr="00746AFA">
        <w:trPr>
          <w:jc w:val="center"/>
        </w:trPr>
        <w:tc>
          <w:tcPr>
            <w:tcW w:w="4876" w:type="dxa"/>
            <w:hideMark/>
          </w:tcPr>
          <w:p w14:paraId="604289D0" w14:textId="77777777" w:rsidR="00E5687C" w:rsidRPr="00E33187" w:rsidRDefault="00E5687C" w:rsidP="002B24F7">
            <w:pPr>
              <w:pStyle w:val="Normal6"/>
            </w:pPr>
            <w:r w:rsidRPr="00E33187">
              <w:lastRenderedPageBreak/>
              <w:t>(2)</w:t>
            </w:r>
            <w:r w:rsidRPr="00E33187">
              <w:tab/>
              <w:t>‘associated country’ means a third country which is party to an agreement with the Union allowing for its participation in the Employment and Social Innovation and Health strands of the ESF+ in accordance with Article 30;</w:t>
            </w:r>
          </w:p>
        </w:tc>
        <w:tc>
          <w:tcPr>
            <w:tcW w:w="4876" w:type="dxa"/>
            <w:hideMark/>
          </w:tcPr>
          <w:p w14:paraId="73ADD1BE" w14:textId="77777777" w:rsidR="00E5687C" w:rsidRPr="00E33187" w:rsidRDefault="00E5687C" w:rsidP="002B24F7">
            <w:pPr>
              <w:pStyle w:val="Normal6"/>
            </w:pPr>
            <w:r w:rsidRPr="00E33187">
              <w:t>(2)</w:t>
            </w:r>
            <w:r w:rsidRPr="00E33187">
              <w:tab/>
              <w:t>‘associated country’ means a third country which is party to an agreement with the Union allowing for its participation in the Employment and Social Innovation and Health strands of the ESF+ in accordance with Article 30;</w:t>
            </w:r>
          </w:p>
        </w:tc>
      </w:tr>
      <w:tr w:rsidR="00E5687C" w:rsidRPr="00E33187" w14:paraId="2F9B4FD2" w14:textId="77777777" w:rsidTr="00746AFA">
        <w:trPr>
          <w:jc w:val="center"/>
        </w:trPr>
        <w:tc>
          <w:tcPr>
            <w:tcW w:w="4876" w:type="dxa"/>
            <w:hideMark/>
          </w:tcPr>
          <w:p w14:paraId="34840C08" w14:textId="77777777" w:rsidR="00E5687C" w:rsidRPr="00E33187" w:rsidRDefault="00E5687C">
            <w:pPr>
              <w:pStyle w:val="Normal6"/>
            </w:pPr>
            <w:r w:rsidRPr="00E33187">
              <w:t>(3)</w:t>
            </w:r>
            <w:r w:rsidRPr="00E33187">
              <w:tab/>
              <w:t>'basic material assistance' means goods which fulfil the basic needs of a person for a life with dignity, such as clothing, hygiene goods and school material;</w:t>
            </w:r>
          </w:p>
        </w:tc>
        <w:tc>
          <w:tcPr>
            <w:tcW w:w="4876" w:type="dxa"/>
            <w:hideMark/>
          </w:tcPr>
          <w:p w14:paraId="48CE5B8F" w14:textId="77777777" w:rsidR="00E5687C" w:rsidRPr="00E33187" w:rsidRDefault="00E5687C">
            <w:pPr>
              <w:pStyle w:val="Normal6"/>
            </w:pPr>
            <w:r w:rsidRPr="00E33187">
              <w:t>(3)</w:t>
            </w:r>
            <w:r w:rsidRPr="00E33187">
              <w:tab/>
              <w:t>'basic material assistance' means goods which fulfil the basic needs of a person for a life with dignity, such as clothing, hygiene goods</w:t>
            </w:r>
            <w:r w:rsidRPr="00E33187">
              <w:rPr>
                <w:b/>
                <w:i/>
              </w:rPr>
              <w:t>, including feminine hygiene products,</w:t>
            </w:r>
            <w:r w:rsidRPr="00E33187">
              <w:t xml:space="preserve"> and school material;</w:t>
            </w:r>
          </w:p>
        </w:tc>
      </w:tr>
      <w:tr w:rsidR="00E5687C" w:rsidRPr="00E33187" w14:paraId="6DC89AB0" w14:textId="77777777" w:rsidTr="00746AFA">
        <w:trPr>
          <w:jc w:val="center"/>
        </w:trPr>
        <w:tc>
          <w:tcPr>
            <w:tcW w:w="4876" w:type="dxa"/>
            <w:hideMark/>
          </w:tcPr>
          <w:p w14:paraId="74520114" w14:textId="77777777" w:rsidR="00E5687C" w:rsidRPr="00E33187" w:rsidRDefault="00E5687C">
            <w:pPr>
              <w:pStyle w:val="Normal6"/>
            </w:pPr>
            <w:r w:rsidRPr="00E33187">
              <w:t>(4)</w:t>
            </w:r>
            <w:r w:rsidRPr="00E33187">
              <w:tab/>
              <w:t>'blending operation' means actions supported by the Union budget, including within blending facilities pursuant to Article 2(6) of the Financial Regulation, combining non-repayable forms of support and/or financial instruments from the Union budget with repayable forms of support from development or other public finance institutions, as well as from commercial finance institutions and investors;</w:t>
            </w:r>
          </w:p>
        </w:tc>
        <w:tc>
          <w:tcPr>
            <w:tcW w:w="4876" w:type="dxa"/>
            <w:hideMark/>
          </w:tcPr>
          <w:p w14:paraId="09005BA6" w14:textId="77777777" w:rsidR="00E5687C" w:rsidRPr="00E33187" w:rsidRDefault="00E5687C">
            <w:pPr>
              <w:pStyle w:val="Normal6"/>
            </w:pPr>
            <w:r w:rsidRPr="00E33187">
              <w:t>(4)</w:t>
            </w:r>
            <w:r w:rsidRPr="00E33187">
              <w:tab/>
              <w:t>'blending operation' means actions supported by the Union budget, including within blending facilities pursuant to Article 2(6) of the Financial Regulation, combining non-repayable forms of support and/or financial instruments from the Union budget with repayable forms of support from development or other public finance institutions, as well as from commercial finance institutions and investors;</w:t>
            </w:r>
          </w:p>
        </w:tc>
      </w:tr>
      <w:tr w:rsidR="00E5687C" w:rsidRPr="00E33187" w14:paraId="60F09359" w14:textId="77777777" w:rsidTr="00746AFA">
        <w:trPr>
          <w:jc w:val="center"/>
        </w:trPr>
        <w:tc>
          <w:tcPr>
            <w:tcW w:w="4876" w:type="dxa"/>
            <w:hideMark/>
          </w:tcPr>
          <w:p w14:paraId="43E3324C" w14:textId="77777777" w:rsidR="00E5687C" w:rsidRPr="00E33187" w:rsidRDefault="00E5687C">
            <w:pPr>
              <w:pStyle w:val="Normal6"/>
            </w:pPr>
            <w:r w:rsidRPr="00E33187">
              <w:t>(5)</w:t>
            </w:r>
            <w:r w:rsidRPr="00E33187">
              <w:tab/>
              <w:t>‘common immediate result indicators’ means common result indicators which capture effects within four weeks as from the day the participant leaves the operation (exit date);</w:t>
            </w:r>
          </w:p>
        </w:tc>
        <w:tc>
          <w:tcPr>
            <w:tcW w:w="4876" w:type="dxa"/>
            <w:hideMark/>
          </w:tcPr>
          <w:p w14:paraId="7E0D57DC" w14:textId="77777777" w:rsidR="00E5687C" w:rsidRPr="00E33187" w:rsidRDefault="00E5687C">
            <w:pPr>
              <w:pStyle w:val="Normal6"/>
            </w:pPr>
            <w:r w:rsidRPr="00E33187">
              <w:t>(5)</w:t>
            </w:r>
            <w:r w:rsidRPr="00E33187">
              <w:tab/>
              <w:t>‘common immediate result indicators’ means common result indicators which capture effects within four weeks as from the day the participant leaves the operation (exit date);</w:t>
            </w:r>
          </w:p>
        </w:tc>
      </w:tr>
      <w:tr w:rsidR="00E5687C" w:rsidRPr="00E33187" w14:paraId="57A2DF9D" w14:textId="77777777" w:rsidTr="00746AFA">
        <w:trPr>
          <w:jc w:val="center"/>
        </w:trPr>
        <w:tc>
          <w:tcPr>
            <w:tcW w:w="4876" w:type="dxa"/>
            <w:hideMark/>
          </w:tcPr>
          <w:p w14:paraId="0851A410" w14:textId="77777777" w:rsidR="00E5687C" w:rsidRPr="00E33187" w:rsidRDefault="00E5687C">
            <w:pPr>
              <w:pStyle w:val="Normal6"/>
            </w:pPr>
            <w:r w:rsidRPr="00E33187">
              <w:t>(6)</w:t>
            </w:r>
            <w:r w:rsidRPr="00E33187">
              <w:tab/>
              <w:t>‘common longer term result indicators’ means common result indicators which capture effects six months after a participant has left the operation;</w:t>
            </w:r>
          </w:p>
        </w:tc>
        <w:tc>
          <w:tcPr>
            <w:tcW w:w="4876" w:type="dxa"/>
            <w:hideMark/>
          </w:tcPr>
          <w:p w14:paraId="3F0FAE6A" w14:textId="77777777" w:rsidR="00E5687C" w:rsidRPr="00E33187" w:rsidRDefault="00E5687C">
            <w:pPr>
              <w:pStyle w:val="Normal6"/>
            </w:pPr>
            <w:r w:rsidRPr="00E33187">
              <w:t>(6)</w:t>
            </w:r>
            <w:r w:rsidRPr="00E33187">
              <w:tab/>
              <w:t xml:space="preserve">‘common longer term result indicators’ means common result indicators which capture effects six </w:t>
            </w:r>
            <w:r w:rsidRPr="00E33187">
              <w:rPr>
                <w:b/>
                <w:i/>
              </w:rPr>
              <w:t>and twelve</w:t>
            </w:r>
            <w:r w:rsidRPr="00E33187">
              <w:t xml:space="preserve"> months after a participant has left the operation;</w:t>
            </w:r>
          </w:p>
        </w:tc>
      </w:tr>
      <w:tr w:rsidR="00E5687C" w:rsidRPr="00E33187" w14:paraId="0C862CA6" w14:textId="77777777" w:rsidTr="00746AFA">
        <w:trPr>
          <w:jc w:val="center"/>
        </w:trPr>
        <w:tc>
          <w:tcPr>
            <w:tcW w:w="4876" w:type="dxa"/>
            <w:hideMark/>
          </w:tcPr>
          <w:p w14:paraId="1E697256" w14:textId="77777777" w:rsidR="00E5687C" w:rsidRPr="00E33187" w:rsidRDefault="00E5687C" w:rsidP="002B24F7">
            <w:pPr>
              <w:pStyle w:val="Normal6"/>
            </w:pPr>
            <w:r w:rsidRPr="00E33187">
              <w:t>(7)</w:t>
            </w:r>
            <w:r w:rsidRPr="00E33187">
              <w:tab/>
              <w:t>'costs of purchasing food and/or basic material assistance' means the actual costs linked to the purchase of food and/or basic material assistance by the beneficiary and not limited to the price of the food and/or basic material assistance;</w:t>
            </w:r>
          </w:p>
        </w:tc>
        <w:tc>
          <w:tcPr>
            <w:tcW w:w="4876" w:type="dxa"/>
            <w:hideMark/>
          </w:tcPr>
          <w:p w14:paraId="4E542116" w14:textId="77777777" w:rsidR="00E5687C" w:rsidRPr="00E33187" w:rsidRDefault="00E5687C" w:rsidP="002B24F7">
            <w:pPr>
              <w:pStyle w:val="Normal6"/>
            </w:pPr>
            <w:r w:rsidRPr="00E33187">
              <w:t>(7)</w:t>
            </w:r>
            <w:r w:rsidRPr="00E33187">
              <w:tab/>
              <w:t>'costs of purchasing food and/or basic material assistance' means the actual costs linked to the purchase of food and/or basic material assistance by the beneficiary and not limited to the price of the food and/or basic material assistance;</w:t>
            </w:r>
          </w:p>
        </w:tc>
      </w:tr>
      <w:tr w:rsidR="00E5687C" w:rsidRPr="00E33187" w14:paraId="419E5C53" w14:textId="77777777" w:rsidTr="00746AFA">
        <w:trPr>
          <w:jc w:val="center"/>
        </w:trPr>
        <w:tc>
          <w:tcPr>
            <w:tcW w:w="4876" w:type="dxa"/>
          </w:tcPr>
          <w:p w14:paraId="126BA61D" w14:textId="77777777" w:rsidR="00E5687C" w:rsidRPr="00E33187" w:rsidRDefault="00E5687C">
            <w:pPr>
              <w:pStyle w:val="Normal6"/>
            </w:pPr>
          </w:p>
        </w:tc>
        <w:tc>
          <w:tcPr>
            <w:tcW w:w="4876" w:type="dxa"/>
            <w:hideMark/>
          </w:tcPr>
          <w:p w14:paraId="46D056CA" w14:textId="001B2CDD" w:rsidR="00E5687C" w:rsidRPr="00E33187" w:rsidRDefault="00E5687C">
            <w:pPr>
              <w:pStyle w:val="Normal6"/>
              <w:rPr>
                <w:b/>
                <w:i/>
              </w:rPr>
            </w:pPr>
            <w:r w:rsidRPr="00E33187">
              <w:rPr>
                <w:b/>
                <w:i/>
              </w:rPr>
              <w:t>(7a)</w:t>
            </w:r>
            <w:r w:rsidRPr="00E33187">
              <w:rPr>
                <w:b/>
                <w:i/>
              </w:rPr>
              <w:tab/>
              <w:t>‘cross-border partnerships’ in the Employment and Social Innovation strand means permanent structures of cooperation between public employment services, civil society or the social partners located in at least two Member States;</w:t>
            </w:r>
          </w:p>
        </w:tc>
      </w:tr>
      <w:tr w:rsidR="00E5687C" w:rsidRPr="00E33187" w14:paraId="3180D35B" w14:textId="77777777" w:rsidTr="00746AFA">
        <w:trPr>
          <w:jc w:val="center"/>
        </w:trPr>
        <w:tc>
          <w:tcPr>
            <w:tcW w:w="4876" w:type="dxa"/>
            <w:hideMark/>
          </w:tcPr>
          <w:p w14:paraId="7348A6EE" w14:textId="77777777" w:rsidR="00E5687C" w:rsidRPr="00E33187" w:rsidRDefault="00E5687C">
            <w:pPr>
              <w:pStyle w:val="Normal6"/>
            </w:pPr>
            <w:r w:rsidRPr="00E33187">
              <w:t>(8)</w:t>
            </w:r>
            <w:r w:rsidRPr="00E33187">
              <w:tab/>
              <w:t xml:space="preserve">'end recipient' means the most </w:t>
            </w:r>
            <w:r w:rsidRPr="00E33187">
              <w:lastRenderedPageBreak/>
              <w:t>deprived person or persons receiving the support as laid down in point (xi) of Article 4(1);</w:t>
            </w:r>
          </w:p>
        </w:tc>
        <w:tc>
          <w:tcPr>
            <w:tcW w:w="4876" w:type="dxa"/>
            <w:hideMark/>
          </w:tcPr>
          <w:p w14:paraId="4538DCF1" w14:textId="77777777" w:rsidR="00E5687C" w:rsidRPr="00E33187" w:rsidRDefault="00E5687C">
            <w:pPr>
              <w:pStyle w:val="Normal6"/>
            </w:pPr>
            <w:r w:rsidRPr="00E33187">
              <w:lastRenderedPageBreak/>
              <w:t>(8)</w:t>
            </w:r>
            <w:r w:rsidRPr="00E33187">
              <w:tab/>
              <w:t xml:space="preserve">'end recipient' means the most </w:t>
            </w:r>
            <w:r w:rsidRPr="00E33187">
              <w:lastRenderedPageBreak/>
              <w:t>deprived person or persons receiving the support as laid down in point (xi) of Article 4(1);</w:t>
            </w:r>
          </w:p>
        </w:tc>
      </w:tr>
      <w:tr w:rsidR="00E5687C" w:rsidRPr="00E33187" w14:paraId="58F8C129" w14:textId="77777777" w:rsidTr="00746AFA">
        <w:trPr>
          <w:jc w:val="center"/>
        </w:trPr>
        <w:tc>
          <w:tcPr>
            <w:tcW w:w="4876" w:type="dxa"/>
            <w:hideMark/>
          </w:tcPr>
          <w:p w14:paraId="363920AD" w14:textId="77777777" w:rsidR="00E5687C" w:rsidRPr="00E33187" w:rsidRDefault="00E5687C">
            <w:pPr>
              <w:pStyle w:val="Normal6"/>
            </w:pPr>
            <w:r w:rsidRPr="00E33187">
              <w:lastRenderedPageBreak/>
              <w:t>(9)</w:t>
            </w:r>
            <w:r w:rsidRPr="00E33187">
              <w:tab/>
              <w:t>‘health crisis’ means any crisis commonly perceived as a threat, having a health dimension and which requires urgent action by authorities under conditions of uncertainty;</w:t>
            </w:r>
          </w:p>
        </w:tc>
        <w:tc>
          <w:tcPr>
            <w:tcW w:w="4876" w:type="dxa"/>
            <w:hideMark/>
          </w:tcPr>
          <w:p w14:paraId="48A765CA" w14:textId="77777777" w:rsidR="00E5687C" w:rsidRPr="00E33187" w:rsidRDefault="00E5687C">
            <w:pPr>
              <w:pStyle w:val="Normal6"/>
            </w:pPr>
            <w:r w:rsidRPr="00E33187">
              <w:t>(9)</w:t>
            </w:r>
            <w:r w:rsidRPr="00E33187">
              <w:tab/>
              <w:t>‘health crisis’ means any crisis commonly perceived as a threat, having a health dimension and which requires urgent action by authorities under conditions of uncertainty;</w:t>
            </w:r>
          </w:p>
        </w:tc>
      </w:tr>
      <w:tr w:rsidR="00E5687C" w:rsidRPr="00E33187" w14:paraId="29C5DBF6" w14:textId="77777777" w:rsidTr="00746AFA">
        <w:trPr>
          <w:jc w:val="center"/>
        </w:trPr>
        <w:tc>
          <w:tcPr>
            <w:tcW w:w="4876" w:type="dxa"/>
            <w:hideMark/>
          </w:tcPr>
          <w:p w14:paraId="5A17265F" w14:textId="77777777" w:rsidR="00E5687C" w:rsidRPr="00E33187" w:rsidRDefault="00E5687C">
            <w:pPr>
              <w:pStyle w:val="Normal6"/>
            </w:pPr>
            <w:r w:rsidRPr="00E33187">
              <w:t>(10)</w:t>
            </w:r>
            <w:r w:rsidRPr="00E33187">
              <w:tab/>
              <w:t>'legal entity' means any natural person, or any legal person created and recognised as such under national law, Union law or international law, which has a legal personality and which may, acting in its own name, exercise rights and be subject to obligations;</w:t>
            </w:r>
          </w:p>
        </w:tc>
        <w:tc>
          <w:tcPr>
            <w:tcW w:w="4876" w:type="dxa"/>
            <w:hideMark/>
          </w:tcPr>
          <w:p w14:paraId="4527FA9B" w14:textId="77777777" w:rsidR="00E5687C" w:rsidRPr="00E33187" w:rsidRDefault="00E5687C">
            <w:pPr>
              <w:pStyle w:val="Normal6"/>
            </w:pPr>
            <w:r w:rsidRPr="00E33187">
              <w:t>(10)</w:t>
            </w:r>
            <w:r w:rsidRPr="00E33187">
              <w:tab/>
              <w:t>'legal entity' means any natural person, or any legal person created and recognised as such under national law, Union law or international law, which has a legal personality and which may, acting in its own name, exercise rights and be subject to obligations;</w:t>
            </w:r>
          </w:p>
        </w:tc>
      </w:tr>
      <w:tr w:rsidR="00E5687C" w:rsidRPr="00E33187" w14:paraId="7B9FCEC3" w14:textId="77777777" w:rsidTr="00746AFA">
        <w:trPr>
          <w:jc w:val="center"/>
        </w:trPr>
        <w:tc>
          <w:tcPr>
            <w:tcW w:w="4876" w:type="dxa"/>
            <w:hideMark/>
          </w:tcPr>
          <w:p w14:paraId="26942311" w14:textId="77777777" w:rsidR="00E5687C" w:rsidRPr="00E33187" w:rsidRDefault="00E5687C">
            <w:pPr>
              <w:pStyle w:val="Normal6"/>
            </w:pPr>
            <w:r w:rsidRPr="00E33187">
              <w:t>(11)</w:t>
            </w:r>
            <w:r w:rsidRPr="00E33187">
              <w:tab/>
              <w:t>'microfinance' includes guarantees, microcredit, equity and quasi-equity, coupled with accompanying business development services such as in the form of individual counselling, training and mentoring, extended to persons and micro-enterprises that experience difficulties accessing credit for the purpose of professional and/or revenue-generating activities;</w:t>
            </w:r>
          </w:p>
        </w:tc>
        <w:tc>
          <w:tcPr>
            <w:tcW w:w="4876" w:type="dxa"/>
            <w:hideMark/>
          </w:tcPr>
          <w:p w14:paraId="1C120D95" w14:textId="77777777" w:rsidR="00E5687C" w:rsidRPr="00E33187" w:rsidRDefault="00E5687C">
            <w:pPr>
              <w:pStyle w:val="Normal6"/>
            </w:pPr>
            <w:r w:rsidRPr="00E33187">
              <w:t>(11)</w:t>
            </w:r>
            <w:r w:rsidRPr="00E33187">
              <w:tab/>
              <w:t>'microfinance' includes guarantees, microcredit, equity and quasi-equity, coupled with accompanying business development services such as in the form of individual counselling, training and mentoring, extended to persons and micro-enterprises that experience difficulties accessing credit for the purpose of professional and/or revenue-generating activities;</w:t>
            </w:r>
          </w:p>
        </w:tc>
      </w:tr>
      <w:tr w:rsidR="00E5687C" w:rsidRPr="00E33187" w14:paraId="01E02CD3" w14:textId="77777777" w:rsidTr="00746AFA">
        <w:trPr>
          <w:jc w:val="center"/>
        </w:trPr>
        <w:tc>
          <w:tcPr>
            <w:tcW w:w="4876" w:type="dxa"/>
            <w:hideMark/>
          </w:tcPr>
          <w:p w14:paraId="3CCC138A" w14:textId="77777777" w:rsidR="00E5687C" w:rsidRPr="00E33187" w:rsidRDefault="00E5687C">
            <w:pPr>
              <w:pStyle w:val="Normal6"/>
            </w:pPr>
            <w:r w:rsidRPr="00E33187">
              <w:t>(12)</w:t>
            </w:r>
            <w:r w:rsidRPr="00E33187">
              <w:tab/>
              <w:t>micro-enterprise' means an enterprise with fewer than 10 employees and an annual turnover or balance sheet below EUR 2 000 000;</w:t>
            </w:r>
          </w:p>
        </w:tc>
        <w:tc>
          <w:tcPr>
            <w:tcW w:w="4876" w:type="dxa"/>
            <w:hideMark/>
          </w:tcPr>
          <w:p w14:paraId="7C1662FB" w14:textId="77777777" w:rsidR="00E5687C" w:rsidRPr="00E33187" w:rsidRDefault="00E5687C">
            <w:pPr>
              <w:pStyle w:val="Normal6"/>
            </w:pPr>
            <w:r w:rsidRPr="00E33187">
              <w:t>(12)</w:t>
            </w:r>
            <w:r w:rsidRPr="00E33187">
              <w:tab/>
              <w:t>micro-enterprise' means an enterprise with fewer than 10 employees and an annual turnover or balance sheet below EUR 2 000 000;</w:t>
            </w:r>
          </w:p>
        </w:tc>
      </w:tr>
      <w:tr w:rsidR="00E5687C" w:rsidRPr="00E33187" w14:paraId="60F166BA" w14:textId="77777777" w:rsidTr="00746AFA">
        <w:trPr>
          <w:jc w:val="center"/>
        </w:trPr>
        <w:tc>
          <w:tcPr>
            <w:tcW w:w="4876" w:type="dxa"/>
            <w:hideMark/>
          </w:tcPr>
          <w:p w14:paraId="10245506" w14:textId="77777777" w:rsidR="00E5687C" w:rsidRPr="00E33187" w:rsidRDefault="00E5687C">
            <w:pPr>
              <w:pStyle w:val="Normal6"/>
            </w:pPr>
            <w:r w:rsidRPr="00E33187">
              <w:t>(13)</w:t>
            </w:r>
            <w:r w:rsidRPr="00E33187">
              <w:tab/>
              <w:t>'most deprived persons' means natural persons, whether individuals, families, households or groups composed of such persons, whose need for assistance has been established according to the objective criteria set by the national competent authorities in consultation with relevant stakeholders, while avoiding conflicts of interest and which are approved by those national competent authorities and which may include elements that allow the targeting of the most deprived persons in certain geographical areas;</w:t>
            </w:r>
          </w:p>
        </w:tc>
        <w:tc>
          <w:tcPr>
            <w:tcW w:w="4876" w:type="dxa"/>
            <w:hideMark/>
          </w:tcPr>
          <w:p w14:paraId="5CDE8DC3" w14:textId="77777777" w:rsidR="00E5687C" w:rsidRPr="00E33187" w:rsidRDefault="00E5687C">
            <w:pPr>
              <w:pStyle w:val="Normal6"/>
            </w:pPr>
            <w:r w:rsidRPr="00E33187">
              <w:t>(13)</w:t>
            </w:r>
            <w:r w:rsidRPr="00E33187">
              <w:tab/>
              <w:t>'most deprived persons' means natural persons, whether individuals, families, households or groups composed of such persons</w:t>
            </w:r>
            <w:r w:rsidRPr="00E33187">
              <w:rPr>
                <w:b/>
                <w:i/>
              </w:rPr>
              <w:t>, including children and homeless people</w:t>
            </w:r>
            <w:r w:rsidRPr="00E33187">
              <w:t>, whose need for assistance has been established according to the objective criteria set by the national competent authorities in consultation with relevant stakeholders, while avoiding conflicts of interest and which are approved by those national competent authorities and which may include elements that allow the targeting of the most deprived persons in certain geographical areas;</w:t>
            </w:r>
          </w:p>
        </w:tc>
      </w:tr>
      <w:tr w:rsidR="00E5687C" w:rsidRPr="00E33187" w14:paraId="6D0ABF32" w14:textId="77777777" w:rsidTr="00746AFA">
        <w:trPr>
          <w:jc w:val="center"/>
        </w:trPr>
        <w:tc>
          <w:tcPr>
            <w:tcW w:w="4876" w:type="dxa"/>
            <w:hideMark/>
          </w:tcPr>
          <w:p w14:paraId="27FED533" w14:textId="77777777" w:rsidR="00E5687C" w:rsidRPr="00E33187" w:rsidRDefault="00E5687C">
            <w:pPr>
              <w:pStyle w:val="Normal6"/>
            </w:pPr>
            <w:r w:rsidRPr="00E33187">
              <w:t>(14)</w:t>
            </w:r>
            <w:r w:rsidRPr="00E33187">
              <w:tab/>
              <w:t xml:space="preserve">'reference value’ means a value to set targets for common and programme </w:t>
            </w:r>
            <w:r w:rsidRPr="00E33187">
              <w:lastRenderedPageBreak/>
              <w:t>specific result indicators which is based on existing or previous similar interventions;</w:t>
            </w:r>
          </w:p>
        </w:tc>
        <w:tc>
          <w:tcPr>
            <w:tcW w:w="4876" w:type="dxa"/>
            <w:hideMark/>
          </w:tcPr>
          <w:p w14:paraId="7645C104" w14:textId="77777777" w:rsidR="00E5687C" w:rsidRPr="00E33187" w:rsidRDefault="00E5687C">
            <w:pPr>
              <w:pStyle w:val="Normal6"/>
            </w:pPr>
            <w:r w:rsidRPr="00E33187">
              <w:lastRenderedPageBreak/>
              <w:t>(14)</w:t>
            </w:r>
            <w:r w:rsidRPr="00E33187">
              <w:tab/>
              <w:t xml:space="preserve">'reference value’ means a value to set targets for common and programme </w:t>
            </w:r>
            <w:r w:rsidRPr="00E33187">
              <w:lastRenderedPageBreak/>
              <w:t>specific result indicators which is based on existing or previous similar interventions;</w:t>
            </w:r>
          </w:p>
        </w:tc>
      </w:tr>
      <w:tr w:rsidR="00E5687C" w:rsidRPr="00E33187" w14:paraId="28D30DC3" w14:textId="77777777" w:rsidTr="00746AFA">
        <w:trPr>
          <w:jc w:val="center"/>
        </w:trPr>
        <w:tc>
          <w:tcPr>
            <w:tcW w:w="4876" w:type="dxa"/>
            <w:hideMark/>
          </w:tcPr>
          <w:p w14:paraId="5055CE09" w14:textId="77777777" w:rsidR="00E5687C" w:rsidRPr="00E33187" w:rsidRDefault="00E5687C">
            <w:pPr>
              <w:pStyle w:val="Normal6"/>
            </w:pPr>
            <w:r w:rsidRPr="00E33187">
              <w:lastRenderedPageBreak/>
              <w:t>(15)</w:t>
            </w:r>
            <w:r w:rsidRPr="00E33187">
              <w:tab/>
              <w:t xml:space="preserve">'social enterprise' means </w:t>
            </w:r>
            <w:r w:rsidRPr="00E33187">
              <w:rPr>
                <w:b/>
                <w:i/>
              </w:rPr>
              <w:t>an</w:t>
            </w:r>
            <w:r w:rsidRPr="00E33187">
              <w:t xml:space="preserve"> undertaking, regardless of its legal form, or a natural person </w:t>
            </w:r>
            <w:r w:rsidRPr="00E33187">
              <w:rPr>
                <w:b/>
                <w:i/>
              </w:rPr>
              <w:t>which</w:t>
            </w:r>
          </w:p>
        </w:tc>
        <w:tc>
          <w:tcPr>
            <w:tcW w:w="4876" w:type="dxa"/>
            <w:hideMark/>
          </w:tcPr>
          <w:p w14:paraId="06CE0644" w14:textId="4038D9A5" w:rsidR="00E5687C" w:rsidRPr="00E33187" w:rsidRDefault="00E5687C" w:rsidP="005131F9">
            <w:pPr>
              <w:pStyle w:val="Normal6"/>
            </w:pPr>
            <w:r w:rsidRPr="00E33187">
              <w:t>(15)</w:t>
            </w:r>
            <w:r w:rsidRPr="00E33187">
              <w:tab/>
              <w:t xml:space="preserve">'social enterprise' means </w:t>
            </w:r>
            <w:r w:rsidRPr="00E33187">
              <w:rPr>
                <w:b/>
                <w:i/>
              </w:rPr>
              <w:t>a social economy</w:t>
            </w:r>
            <w:r w:rsidRPr="00E33187">
              <w:t xml:space="preserve"> undertaking, regardless of its legal form, or a natural person </w:t>
            </w:r>
            <w:r w:rsidRPr="00E33187">
              <w:rPr>
                <w:b/>
                <w:i/>
              </w:rPr>
              <w:t>who</w:t>
            </w:r>
            <w:r w:rsidR="000D345A" w:rsidRPr="00E33187">
              <w:rPr>
                <w:b/>
                <w:i/>
              </w:rPr>
              <w:t>:</w:t>
            </w:r>
          </w:p>
        </w:tc>
      </w:tr>
      <w:tr w:rsidR="00E5687C" w:rsidRPr="00E33187" w14:paraId="69D40A88" w14:textId="77777777" w:rsidTr="00746AFA">
        <w:trPr>
          <w:jc w:val="center"/>
        </w:trPr>
        <w:tc>
          <w:tcPr>
            <w:tcW w:w="4876" w:type="dxa"/>
            <w:hideMark/>
          </w:tcPr>
          <w:p w14:paraId="43C3A803" w14:textId="77777777" w:rsidR="00E5687C" w:rsidRPr="00E33187" w:rsidRDefault="00E5687C">
            <w:pPr>
              <w:pStyle w:val="Normal6"/>
            </w:pPr>
            <w:r w:rsidRPr="00E33187">
              <w:t>(a)</w:t>
            </w:r>
            <w:r w:rsidRPr="00E33187">
              <w:tab/>
              <w:t>in accordance with its Articles of Association, Statutes or with any other legal document that may result in liability under the rules of the Member State where it is located, has as its primary social objective the achievement of measurable, positive social impacts rather than generating profit for other purposes, and which provides services or goods that generate a social return, and/or employs methods of production of goods or services that embodies social objectives;</w:t>
            </w:r>
          </w:p>
        </w:tc>
        <w:tc>
          <w:tcPr>
            <w:tcW w:w="4876" w:type="dxa"/>
            <w:hideMark/>
          </w:tcPr>
          <w:p w14:paraId="44116171" w14:textId="77777777" w:rsidR="00E5687C" w:rsidRPr="00E33187" w:rsidRDefault="00E5687C">
            <w:pPr>
              <w:pStyle w:val="Normal6"/>
            </w:pPr>
            <w:r w:rsidRPr="00E33187">
              <w:t>(a)</w:t>
            </w:r>
            <w:r w:rsidRPr="00E33187">
              <w:tab/>
              <w:t>in accordance with its Articles of Association, Statutes or with any other legal document that may result in liability under the rules of the Member State where it is located, has as its primary social objective the achievement of measurable, positive social</w:t>
            </w:r>
            <w:r w:rsidRPr="00E33187">
              <w:rPr>
                <w:b/>
                <w:i/>
              </w:rPr>
              <w:t>, including environmental,</w:t>
            </w:r>
            <w:r w:rsidRPr="00E33187">
              <w:t xml:space="preserve"> impacts rather than generating profit for other purposes, and which provides services or goods that generate a social return, and/or employs methods of production of goods or services that embodies social objectives;</w:t>
            </w:r>
          </w:p>
        </w:tc>
      </w:tr>
      <w:tr w:rsidR="00E5687C" w:rsidRPr="00E33187" w14:paraId="6352E59F" w14:textId="77777777" w:rsidTr="00746AFA">
        <w:trPr>
          <w:jc w:val="center"/>
        </w:trPr>
        <w:tc>
          <w:tcPr>
            <w:tcW w:w="4876" w:type="dxa"/>
            <w:hideMark/>
          </w:tcPr>
          <w:p w14:paraId="06A5057C" w14:textId="77777777" w:rsidR="00E5687C" w:rsidRPr="00E33187" w:rsidRDefault="00E5687C">
            <w:pPr>
              <w:pStyle w:val="Normal6"/>
            </w:pPr>
            <w:r w:rsidRPr="00E33187">
              <w:t>(b)</w:t>
            </w:r>
            <w:r w:rsidRPr="00E33187">
              <w:tab/>
            </w:r>
            <w:r w:rsidRPr="00E33187">
              <w:rPr>
                <w:b/>
                <w:i/>
              </w:rPr>
              <w:t>uses</w:t>
            </w:r>
            <w:r w:rsidRPr="00E33187">
              <w:t xml:space="preserve"> its profits first and foremost to achieve its primary social objective, and has predefined procedures and rules covering any distribution of profits that ensure that such distribution does not undermine the primary social objective;</w:t>
            </w:r>
          </w:p>
        </w:tc>
        <w:tc>
          <w:tcPr>
            <w:tcW w:w="4876" w:type="dxa"/>
            <w:hideMark/>
          </w:tcPr>
          <w:p w14:paraId="03D0261D" w14:textId="77777777" w:rsidR="00E5687C" w:rsidRPr="00E33187" w:rsidRDefault="00E5687C">
            <w:pPr>
              <w:pStyle w:val="Normal6"/>
            </w:pPr>
            <w:r w:rsidRPr="00E33187">
              <w:t>(b)</w:t>
            </w:r>
            <w:r w:rsidRPr="00E33187">
              <w:tab/>
            </w:r>
            <w:r w:rsidRPr="00E33187">
              <w:rPr>
                <w:b/>
                <w:i/>
              </w:rPr>
              <w:t>reinvests most of</w:t>
            </w:r>
            <w:r w:rsidRPr="00E33187">
              <w:t xml:space="preserve"> its profits first and foremost to achieve its primary social objective, and has predefined procedures and rules covering any distribution of profits that ensure that such distribution does not undermine the primary social objective;</w:t>
            </w:r>
          </w:p>
        </w:tc>
      </w:tr>
      <w:tr w:rsidR="00E5687C" w:rsidRPr="00E33187" w14:paraId="54CB6516" w14:textId="77777777" w:rsidTr="00746AFA">
        <w:trPr>
          <w:jc w:val="center"/>
        </w:trPr>
        <w:tc>
          <w:tcPr>
            <w:tcW w:w="4876" w:type="dxa"/>
            <w:hideMark/>
          </w:tcPr>
          <w:p w14:paraId="7E4002B6" w14:textId="77777777" w:rsidR="00E5687C" w:rsidRPr="00E33187" w:rsidRDefault="00E5687C">
            <w:pPr>
              <w:pStyle w:val="Normal6"/>
            </w:pPr>
            <w:r w:rsidRPr="00E33187">
              <w:t>(c)</w:t>
            </w:r>
            <w:r w:rsidRPr="00E33187">
              <w:tab/>
              <w:t>is managed in an entrepreneurial, accountable and transparent way, in particular by involving workers, customers and stakeholders impacted by its business activities;</w:t>
            </w:r>
          </w:p>
        </w:tc>
        <w:tc>
          <w:tcPr>
            <w:tcW w:w="4876" w:type="dxa"/>
            <w:hideMark/>
          </w:tcPr>
          <w:p w14:paraId="78B50D47" w14:textId="77777777" w:rsidR="00E5687C" w:rsidRPr="00E33187" w:rsidRDefault="00E5687C">
            <w:pPr>
              <w:pStyle w:val="Normal6"/>
            </w:pPr>
            <w:r w:rsidRPr="00E33187">
              <w:t>(c)</w:t>
            </w:r>
            <w:r w:rsidRPr="00E33187">
              <w:tab/>
              <w:t>is managed in an entrepreneurial</w:t>
            </w:r>
            <w:r w:rsidRPr="00E33187">
              <w:rPr>
                <w:b/>
                <w:i/>
              </w:rPr>
              <w:t>,  democratic, participatory</w:t>
            </w:r>
            <w:r w:rsidRPr="00E33187">
              <w:t>, accountable and transparent way, in particular by involving workers, customers and stakeholders impacted by its business activities;</w:t>
            </w:r>
          </w:p>
        </w:tc>
      </w:tr>
      <w:tr w:rsidR="00E5687C" w:rsidRPr="00E33187" w14:paraId="4B72845F" w14:textId="77777777" w:rsidTr="00746AFA">
        <w:trPr>
          <w:jc w:val="center"/>
        </w:trPr>
        <w:tc>
          <w:tcPr>
            <w:tcW w:w="4876" w:type="dxa"/>
          </w:tcPr>
          <w:p w14:paraId="19F1E66B" w14:textId="77777777" w:rsidR="00E5687C" w:rsidRPr="00E33187" w:rsidRDefault="00E5687C">
            <w:pPr>
              <w:pStyle w:val="Normal6"/>
            </w:pPr>
          </w:p>
        </w:tc>
        <w:tc>
          <w:tcPr>
            <w:tcW w:w="4876" w:type="dxa"/>
            <w:hideMark/>
          </w:tcPr>
          <w:p w14:paraId="70216026" w14:textId="2D94C884" w:rsidR="00E5687C" w:rsidRPr="00E33187" w:rsidRDefault="00E5687C" w:rsidP="000D345A">
            <w:pPr>
              <w:pStyle w:val="Normal6"/>
              <w:rPr>
                <w:b/>
                <w:i/>
              </w:rPr>
            </w:pPr>
            <w:r w:rsidRPr="00E33187">
              <w:rPr>
                <w:b/>
                <w:i/>
              </w:rPr>
              <w:t>(15a)</w:t>
            </w:r>
            <w:r w:rsidRPr="00E33187">
              <w:rPr>
                <w:b/>
                <w:i/>
              </w:rPr>
              <w:tab/>
              <w:t>‘social economy enterprise’ means different types of enterprises and entities falling within the social economy, such as cooperatives, mutuals, associations, foundations, social enterprises and other forms of enterprise</w:t>
            </w:r>
            <w:r w:rsidR="000D345A" w:rsidRPr="00E33187">
              <w:rPr>
                <w:b/>
                <w:i/>
              </w:rPr>
              <w:t>s</w:t>
            </w:r>
            <w:r w:rsidRPr="00E33187">
              <w:rPr>
                <w:b/>
                <w:i/>
              </w:rPr>
              <w:t xml:space="preserve"> regulated by the laws of the individual Member States and based on the primacy of the individual and social objectives over capital, democratic governance, solidarity and the reinvestment of the majority of profits or surpluses;</w:t>
            </w:r>
          </w:p>
        </w:tc>
      </w:tr>
      <w:tr w:rsidR="00E5687C" w:rsidRPr="00E33187" w14:paraId="57270AA1" w14:textId="77777777" w:rsidTr="00746AFA">
        <w:trPr>
          <w:jc w:val="center"/>
        </w:trPr>
        <w:tc>
          <w:tcPr>
            <w:tcW w:w="4876" w:type="dxa"/>
            <w:hideMark/>
          </w:tcPr>
          <w:p w14:paraId="034D0004" w14:textId="77777777" w:rsidR="00E5687C" w:rsidRPr="00E33187" w:rsidRDefault="00E5687C">
            <w:pPr>
              <w:pStyle w:val="Normal6"/>
            </w:pPr>
            <w:r w:rsidRPr="00E33187">
              <w:t>(16)</w:t>
            </w:r>
            <w:r w:rsidRPr="00E33187">
              <w:tab/>
              <w:t xml:space="preserve">'social innovations' mean activities that are social both as to their ends and their means and in particular those which relate to the development and </w:t>
            </w:r>
            <w:r w:rsidRPr="00E33187">
              <w:lastRenderedPageBreak/>
              <w:t>implementation of new ideas (concerning products, services and models) that simultaneously meet social needs and create new social relationships or collaborations, thereby benefiting society and boosting its capacity to act;</w:t>
            </w:r>
          </w:p>
        </w:tc>
        <w:tc>
          <w:tcPr>
            <w:tcW w:w="4876" w:type="dxa"/>
            <w:hideMark/>
          </w:tcPr>
          <w:p w14:paraId="3C064237" w14:textId="77777777" w:rsidR="00E5687C" w:rsidRPr="00E33187" w:rsidRDefault="00E5687C">
            <w:pPr>
              <w:pStyle w:val="Normal6"/>
            </w:pPr>
            <w:r w:rsidRPr="00E33187">
              <w:lastRenderedPageBreak/>
              <w:t>(16)</w:t>
            </w:r>
            <w:r w:rsidRPr="00E33187">
              <w:tab/>
              <w:t>'social innovations' mean activities</w:t>
            </w:r>
            <w:r w:rsidRPr="00E33187">
              <w:rPr>
                <w:b/>
                <w:bCs/>
                <w:i/>
                <w:iCs/>
              </w:rPr>
              <w:t xml:space="preserve">, </w:t>
            </w:r>
            <w:r w:rsidRPr="00E33187">
              <w:rPr>
                <w:b/>
                <w:i/>
              </w:rPr>
              <w:t>including collective activities,</w:t>
            </w:r>
            <w:r w:rsidRPr="00E33187">
              <w:t xml:space="preserve"> that are social both as to their ends and their means and in particular those which relate to the </w:t>
            </w:r>
            <w:r w:rsidRPr="00E33187">
              <w:lastRenderedPageBreak/>
              <w:t>development and implementation of new ideas (concerning products, services</w:t>
            </w:r>
            <w:r w:rsidRPr="00E33187">
              <w:rPr>
                <w:b/>
                <w:i/>
              </w:rPr>
              <w:t>, practices</w:t>
            </w:r>
            <w:r w:rsidRPr="00E33187">
              <w:t xml:space="preserve"> and models) that simultaneously meet social needs and create new social relationships or collaborations, </w:t>
            </w:r>
            <w:r w:rsidRPr="00E33187">
              <w:rPr>
                <w:b/>
                <w:i/>
              </w:rPr>
              <w:t>including between public, third sector organisations such as voluntary and community organisations and social economy enterprises,</w:t>
            </w:r>
            <w:r w:rsidRPr="00E33187">
              <w:t xml:space="preserve"> thereby benefiting society and boosting its capacity to act;</w:t>
            </w:r>
          </w:p>
        </w:tc>
      </w:tr>
      <w:tr w:rsidR="00E5687C" w:rsidRPr="00E33187" w14:paraId="19C58DAC" w14:textId="77777777" w:rsidTr="00746AFA">
        <w:trPr>
          <w:jc w:val="center"/>
        </w:trPr>
        <w:tc>
          <w:tcPr>
            <w:tcW w:w="4876" w:type="dxa"/>
            <w:hideMark/>
          </w:tcPr>
          <w:p w14:paraId="0FCF9A62" w14:textId="77777777" w:rsidR="00E5687C" w:rsidRPr="00E33187" w:rsidRDefault="00E5687C">
            <w:pPr>
              <w:pStyle w:val="Normal6"/>
            </w:pPr>
            <w:r w:rsidRPr="00E33187">
              <w:lastRenderedPageBreak/>
              <w:t>(17)</w:t>
            </w:r>
            <w:r w:rsidRPr="00E33187">
              <w:tab/>
              <w:t>'social experimentations' mean policy interventions that offer an innovative response to social needs, implemented on a small scale and in conditions that enable their impact to be measured, prior to being implemented in other contexts or on a larger scale, if the results prove convincing;</w:t>
            </w:r>
          </w:p>
        </w:tc>
        <w:tc>
          <w:tcPr>
            <w:tcW w:w="4876" w:type="dxa"/>
            <w:hideMark/>
          </w:tcPr>
          <w:p w14:paraId="2A62578D" w14:textId="3FDD4C91" w:rsidR="00E5687C" w:rsidRPr="00E33187" w:rsidRDefault="00E5687C" w:rsidP="005131F9">
            <w:pPr>
              <w:pStyle w:val="Normal6"/>
            </w:pPr>
            <w:r w:rsidRPr="00E33187">
              <w:t>(17)</w:t>
            </w:r>
            <w:r w:rsidRPr="00E33187">
              <w:tab/>
              <w:t>'social experimentations' mean policy interventions that offer an innovative response to social needs, implemented on a small scale and in conditions that enable their impact to be measured, prior to being implemented in other</w:t>
            </w:r>
            <w:r w:rsidRPr="00E33187">
              <w:rPr>
                <w:b/>
                <w:i/>
              </w:rPr>
              <w:t>, including geographical and sectorial,</w:t>
            </w:r>
            <w:r w:rsidRPr="00E33187">
              <w:t xml:space="preserve"> contexts</w:t>
            </w:r>
            <w:r w:rsidR="000D345A" w:rsidRPr="00E33187">
              <w:t xml:space="preserve"> </w:t>
            </w:r>
            <w:r w:rsidRPr="00E33187">
              <w:t>or on a larger scale, if the results prove convincing;</w:t>
            </w:r>
          </w:p>
        </w:tc>
      </w:tr>
      <w:tr w:rsidR="00E5687C" w:rsidRPr="00E33187" w14:paraId="32129334" w14:textId="77777777" w:rsidTr="00746AFA">
        <w:trPr>
          <w:jc w:val="center"/>
        </w:trPr>
        <w:tc>
          <w:tcPr>
            <w:tcW w:w="4876" w:type="dxa"/>
            <w:hideMark/>
          </w:tcPr>
          <w:p w14:paraId="4AD8C3F8" w14:textId="77777777" w:rsidR="00E5687C" w:rsidRPr="00E33187" w:rsidRDefault="00E5687C">
            <w:pPr>
              <w:pStyle w:val="Normal6"/>
            </w:pPr>
            <w:r w:rsidRPr="00E33187">
              <w:t>(18)</w:t>
            </w:r>
            <w:r w:rsidRPr="00E33187">
              <w:tab/>
              <w:t>'key competences' means the knowledge, skills and competences all individuals need, at any stage of their lives, for personal fulfilment and development, employment, social inclusion and active citizenship. The key competences are: literacy; multilingual; mathematics, science, technology and engineering; digital; personal, social and learning to learn; citizenship; entrepreneurship; cultural awareness and expression;</w:t>
            </w:r>
          </w:p>
        </w:tc>
        <w:tc>
          <w:tcPr>
            <w:tcW w:w="4876" w:type="dxa"/>
            <w:hideMark/>
          </w:tcPr>
          <w:p w14:paraId="78E2DBAE" w14:textId="77777777" w:rsidR="00E5687C" w:rsidRPr="00E33187" w:rsidRDefault="00E5687C">
            <w:pPr>
              <w:pStyle w:val="Normal6"/>
            </w:pPr>
            <w:r w:rsidRPr="00E33187">
              <w:t>(18)</w:t>
            </w:r>
            <w:r w:rsidRPr="00E33187">
              <w:tab/>
              <w:t>'key competences' means the knowledge, skills and competences all individuals need, at any stage of their lives, for personal fulfilment and development, employment, social inclusion and active citizenship. The key competences are: literacy; multilingual; mathematics, science, technology</w:t>
            </w:r>
            <w:r w:rsidRPr="00E33187">
              <w:rPr>
                <w:b/>
                <w:i/>
              </w:rPr>
              <w:t>, arts</w:t>
            </w:r>
            <w:r w:rsidRPr="00E33187">
              <w:t xml:space="preserve"> and engineering; digital; </w:t>
            </w:r>
            <w:r w:rsidRPr="00E33187">
              <w:rPr>
                <w:b/>
                <w:i/>
              </w:rPr>
              <w:t>media;</w:t>
            </w:r>
            <w:r w:rsidRPr="00E33187">
              <w:t xml:space="preserve"> personal, social and learning to learn; citizenship; entrepreneurship; </w:t>
            </w:r>
            <w:r w:rsidRPr="00E33187">
              <w:rPr>
                <w:b/>
                <w:i/>
              </w:rPr>
              <w:t>(inter)</w:t>
            </w:r>
            <w:r w:rsidRPr="00E33187">
              <w:t xml:space="preserve">cultural awareness and expression </w:t>
            </w:r>
            <w:r w:rsidRPr="00E33187">
              <w:rPr>
                <w:b/>
                <w:i/>
              </w:rPr>
              <w:t>and critical thinking</w:t>
            </w:r>
            <w:r w:rsidRPr="00E33187">
              <w:t>;</w:t>
            </w:r>
          </w:p>
        </w:tc>
      </w:tr>
      <w:tr w:rsidR="00E5687C" w:rsidRPr="00E33187" w14:paraId="17479E83" w14:textId="77777777" w:rsidTr="00746AFA">
        <w:trPr>
          <w:jc w:val="center"/>
        </w:trPr>
        <w:tc>
          <w:tcPr>
            <w:tcW w:w="4876" w:type="dxa"/>
            <w:hideMark/>
          </w:tcPr>
          <w:p w14:paraId="0DA60870" w14:textId="77777777" w:rsidR="00E5687C" w:rsidRPr="00E33187" w:rsidRDefault="00E5687C">
            <w:pPr>
              <w:pStyle w:val="Normal6"/>
            </w:pPr>
            <w:r w:rsidRPr="00E33187">
              <w:t>(19)</w:t>
            </w:r>
            <w:r w:rsidRPr="00E33187">
              <w:tab/>
              <w:t>'third country' means a country that is not member of the European Union</w:t>
            </w:r>
            <w:r w:rsidRPr="00E33187">
              <w:rPr>
                <w:b/>
                <w:i/>
              </w:rPr>
              <w:t>.</w:t>
            </w:r>
          </w:p>
        </w:tc>
        <w:tc>
          <w:tcPr>
            <w:tcW w:w="4876" w:type="dxa"/>
            <w:hideMark/>
          </w:tcPr>
          <w:p w14:paraId="359E5C4C" w14:textId="77777777" w:rsidR="00E5687C" w:rsidRPr="00E33187" w:rsidRDefault="00E5687C">
            <w:pPr>
              <w:pStyle w:val="Normal6"/>
            </w:pPr>
            <w:r w:rsidRPr="00E33187">
              <w:t>(19)</w:t>
            </w:r>
            <w:r w:rsidRPr="00E33187">
              <w:tab/>
              <w:t>'third country' means a country that is not member of the European Union</w:t>
            </w:r>
            <w:r w:rsidRPr="00E33187">
              <w:rPr>
                <w:b/>
                <w:i/>
              </w:rPr>
              <w:t>;</w:t>
            </w:r>
          </w:p>
        </w:tc>
      </w:tr>
      <w:tr w:rsidR="00E5687C" w:rsidRPr="00E33187" w14:paraId="7338A53D" w14:textId="77777777" w:rsidTr="00746AFA">
        <w:trPr>
          <w:jc w:val="center"/>
        </w:trPr>
        <w:tc>
          <w:tcPr>
            <w:tcW w:w="4876" w:type="dxa"/>
          </w:tcPr>
          <w:p w14:paraId="3198C555" w14:textId="77777777" w:rsidR="00E5687C" w:rsidRPr="00E33187" w:rsidRDefault="00E5687C" w:rsidP="002B24F7">
            <w:pPr>
              <w:pStyle w:val="Normal6"/>
              <w:rPr>
                <w:b/>
                <w:bCs/>
                <w:i/>
                <w:iCs/>
              </w:rPr>
            </w:pPr>
          </w:p>
        </w:tc>
        <w:tc>
          <w:tcPr>
            <w:tcW w:w="4876" w:type="dxa"/>
            <w:hideMark/>
          </w:tcPr>
          <w:p w14:paraId="4CD71B21" w14:textId="51D89162" w:rsidR="00E5687C" w:rsidRPr="00E33187" w:rsidRDefault="00E5687C" w:rsidP="000D345A">
            <w:pPr>
              <w:pStyle w:val="Normal6"/>
              <w:rPr>
                <w:b/>
                <w:bCs/>
                <w:i/>
                <w:iCs/>
              </w:rPr>
            </w:pPr>
            <w:r w:rsidRPr="00E33187">
              <w:rPr>
                <w:b/>
                <w:bCs/>
                <w:i/>
                <w:iCs/>
              </w:rPr>
              <w:t>(19a)</w:t>
            </w:r>
            <w:r w:rsidRPr="00E33187">
              <w:rPr>
                <w:b/>
                <w:bCs/>
                <w:i/>
                <w:iCs/>
              </w:rPr>
              <w:tab/>
              <w:t>‘disadvantaged groups’ means targeted groups with a high level of people experiencing or at risk of poverty, discrimination or social exclusion, including among others ethnic minorities such as Roma, third-country nationals, including migrants, elderly people, children, single parents</w:t>
            </w:r>
            <w:r w:rsidR="000D345A" w:rsidRPr="00E33187">
              <w:rPr>
                <w:b/>
                <w:bCs/>
                <w:i/>
                <w:iCs/>
              </w:rPr>
              <w:t>,</w:t>
            </w:r>
            <w:r w:rsidRPr="00E33187">
              <w:rPr>
                <w:b/>
                <w:bCs/>
                <w:i/>
                <w:iCs/>
              </w:rPr>
              <w:t xml:space="preserve"> persons with disabilities or persons with chronic diseases;</w:t>
            </w:r>
          </w:p>
        </w:tc>
      </w:tr>
      <w:tr w:rsidR="00E5687C" w:rsidRPr="00E33187" w14:paraId="266C4DCC" w14:textId="77777777" w:rsidTr="00746AFA">
        <w:trPr>
          <w:jc w:val="center"/>
        </w:trPr>
        <w:tc>
          <w:tcPr>
            <w:tcW w:w="4876" w:type="dxa"/>
          </w:tcPr>
          <w:p w14:paraId="5F2816B6" w14:textId="77777777" w:rsidR="00E5687C" w:rsidRPr="00E33187" w:rsidRDefault="00E5687C">
            <w:pPr>
              <w:pStyle w:val="Normal6"/>
            </w:pPr>
          </w:p>
        </w:tc>
        <w:tc>
          <w:tcPr>
            <w:tcW w:w="4876" w:type="dxa"/>
            <w:hideMark/>
          </w:tcPr>
          <w:p w14:paraId="1FFC2035" w14:textId="7C4E4712" w:rsidR="00E5687C" w:rsidRPr="00E33187" w:rsidRDefault="00E5687C">
            <w:pPr>
              <w:pStyle w:val="Normal6"/>
              <w:rPr>
                <w:b/>
                <w:i/>
              </w:rPr>
            </w:pPr>
            <w:r w:rsidRPr="00E33187">
              <w:rPr>
                <w:b/>
                <w:i/>
              </w:rPr>
              <w:t>(19b)</w:t>
            </w:r>
            <w:r w:rsidRPr="00E33187">
              <w:rPr>
                <w:b/>
                <w:i/>
              </w:rPr>
              <w:tab/>
              <w:t xml:space="preserve">‘lifelong learning’ means learning in all its forms (formal, non-formal and informal learning) taking place at all stages in life including early childhood </w:t>
            </w:r>
            <w:r w:rsidRPr="00E33187">
              <w:rPr>
                <w:b/>
                <w:i/>
              </w:rPr>
              <w:lastRenderedPageBreak/>
              <w:t>education, general education, vocational education and training, higher education and adult education, and resulting in an improvement in knowledge, skills, competences, and possibilities to participate in society.</w:t>
            </w:r>
          </w:p>
        </w:tc>
      </w:tr>
      <w:tr w:rsidR="00E5687C" w:rsidRPr="00E33187" w14:paraId="252F93CA" w14:textId="77777777" w:rsidTr="00746AFA">
        <w:trPr>
          <w:jc w:val="center"/>
        </w:trPr>
        <w:tc>
          <w:tcPr>
            <w:tcW w:w="4876" w:type="dxa"/>
            <w:hideMark/>
          </w:tcPr>
          <w:p w14:paraId="23F15BF6" w14:textId="77777777" w:rsidR="00E5687C" w:rsidRPr="00E33187" w:rsidRDefault="00E5687C">
            <w:pPr>
              <w:pStyle w:val="Normal6"/>
            </w:pPr>
            <w:r w:rsidRPr="00E33187">
              <w:lastRenderedPageBreak/>
              <w:t>2.</w:t>
            </w:r>
            <w:r w:rsidRPr="00E33187">
              <w:tab/>
              <w:t xml:space="preserve">The definitions in Article [2] of [the future CPR] </w:t>
            </w:r>
            <w:r w:rsidRPr="00E33187">
              <w:rPr>
                <w:b/>
                <w:i/>
              </w:rPr>
              <w:t>shall</w:t>
            </w:r>
            <w:r w:rsidRPr="00E33187">
              <w:t xml:space="preserve"> also apply for the ESF+ strand under shared management.</w:t>
            </w:r>
          </w:p>
        </w:tc>
        <w:tc>
          <w:tcPr>
            <w:tcW w:w="4876" w:type="dxa"/>
            <w:hideMark/>
          </w:tcPr>
          <w:p w14:paraId="7D619F77" w14:textId="77777777" w:rsidR="00E5687C" w:rsidRPr="00E33187" w:rsidRDefault="00E5687C">
            <w:pPr>
              <w:pStyle w:val="Normal6"/>
            </w:pPr>
            <w:r w:rsidRPr="00E33187">
              <w:t>2.</w:t>
            </w:r>
            <w:r w:rsidRPr="00E33187">
              <w:tab/>
              <w:t>The definitions in Article [2] of [the future CPR] also apply</w:t>
            </w:r>
            <w:r w:rsidRPr="00E33187">
              <w:rPr>
                <w:b/>
                <w:i/>
              </w:rPr>
              <w:t xml:space="preserve"> </w:t>
            </w:r>
            <w:r w:rsidRPr="00E33187">
              <w:t>for the ESF+ strand under shared management.</w:t>
            </w:r>
          </w:p>
        </w:tc>
      </w:tr>
      <w:tr w:rsidR="00E5687C" w:rsidRPr="00E33187" w14:paraId="3879EB17" w14:textId="77777777" w:rsidTr="00746AFA">
        <w:trPr>
          <w:jc w:val="center"/>
        </w:trPr>
        <w:tc>
          <w:tcPr>
            <w:tcW w:w="4876" w:type="dxa"/>
          </w:tcPr>
          <w:p w14:paraId="2D457417" w14:textId="77777777" w:rsidR="00E5687C" w:rsidRPr="00E33187" w:rsidRDefault="00E5687C">
            <w:pPr>
              <w:pStyle w:val="Normal6"/>
            </w:pPr>
          </w:p>
        </w:tc>
        <w:tc>
          <w:tcPr>
            <w:tcW w:w="4876" w:type="dxa"/>
            <w:hideMark/>
          </w:tcPr>
          <w:p w14:paraId="5C8369AD" w14:textId="5C3B5CD9" w:rsidR="00E5687C" w:rsidRPr="00E33187" w:rsidRDefault="00E5687C">
            <w:pPr>
              <w:pStyle w:val="Normal6"/>
              <w:rPr>
                <w:b/>
                <w:i/>
              </w:rPr>
            </w:pPr>
            <w:r w:rsidRPr="00E33187">
              <w:rPr>
                <w:b/>
                <w:i/>
              </w:rPr>
              <w:t>2a.</w:t>
            </w:r>
            <w:r w:rsidRPr="00E33187">
              <w:rPr>
                <w:b/>
                <w:i/>
              </w:rPr>
              <w:tab/>
              <w:t xml:space="preserve">The definitions in Article 2 of Regulation (EU) </w:t>
            </w:r>
            <w:r w:rsidR="000D345A" w:rsidRPr="00E33187">
              <w:rPr>
                <w:b/>
                <w:i/>
              </w:rPr>
              <w:t xml:space="preserve">2018/1046 of the European Parliament and of the Council </w:t>
            </w:r>
            <w:r w:rsidRPr="00E33187">
              <w:rPr>
                <w:b/>
                <w:i/>
              </w:rPr>
              <w:t>on the financial rules applicable to the general budget of the Union</w:t>
            </w:r>
            <w:r w:rsidR="000D345A" w:rsidRPr="00E33187">
              <w:rPr>
                <w:b/>
                <w:i/>
                <w:vertAlign w:val="superscript"/>
              </w:rPr>
              <w:t>1a</w:t>
            </w:r>
            <w:r w:rsidRPr="00E33187">
              <w:rPr>
                <w:b/>
                <w:i/>
              </w:rPr>
              <w:t xml:space="preserve"> also apply </w:t>
            </w:r>
            <w:r w:rsidR="005131F9" w:rsidRPr="00E33187">
              <w:rPr>
                <w:b/>
                <w:i/>
              </w:rPr>
              <w:t>to</w:t>
            </w:r>
            <w:r w:rsidRPr="00E33187">
              <w:rPr>
                <w:b/>
                <w:i/>
              </w:rPr>
              <w:t xml:space="preserve"> the Employment and Social Innovation strand and </w:t>
            </w:r>
            <w:r w:rsidR="00E46288" w:rsidRPr="00E33187">
              <w:rPr>
                <w:b/>
                <w:i/>
              </w:rPr>
              <w:t>to</w:t>
            </w:r>
            <w:r w:rsidR="000D345A" w:rsidRPr="00E33187">
              <w:rPr>
                <w:b/>
                <w:i/>
              </w:rPr>
              <w:t xml:space="preserve"> the </w:t>
            </w:r>
            <w:r w:rsidRPr="00E33187">
              <w:rPr>
                <w:b/>
                <w:i/>
              </w:rPr>
              <w:t>Health strand under direct and indirect management.</w:t>
            </w:r>
          </w:p>
        </w:tc>
      </w:tr>
      <w:tr w:rsidR="006953AB" w:rsidRPr="00E33187" w14:paraId="68242620" w14:textId="77777777" w:rsidTr="00746AFA">
        <w:trPr>
          <w:jc w:val="center"/>
        </w:trPr>
        <w:tc>
          <w:tcPr>
            <w:tcW w:w="4876" w:type="dxa"/>
          </w:tcPr>
          <w:p w14:paraId="401D60C5" w14:textId="77777777" w:rsidR="006953AB" w:rsidRPr="00E33187" w:rsidRDefault="006953AB">
            <w:pPr>
              <w:pStyle w:val="Normal6"/>
            </w:pPr>
          </w:p>
        </w:tc>
        <w:tc>
          <w:tcPr>
            <w:tcW w:w="4876" w:type="dxa"/>
          </w:tcPr>
          <w:p w14:paraId="42162F5F" w14:textId="5DB91A4E" w:rsidR="006953AB" w:rsidRPr="00E33187" w:rsidRDefault="006953AB">
            <w:pPr>
              <w:pStyle w:val="Normal6"/>
              <w:rPr>
                <w:b/>
                <w:i/>
              </w:rPr>
            </w:pPr>
            <w:r w:rsidRPr="00E33187">
              <w:rPr>
                <w:b/>
                <w:i/>
              </w:rPr>
              <w:t>________________</w:t>
            </w:r>
          </w:p>
        </w:tc>
      </w:tr>
      <w:tr w:rsidR="000D345A" w:rsidRPr="00E33187" w14:paraId="1800DF4E" w14:textId="77777777" w:rsidTr="00746AFA">
        <w:trPr>
          <w:jc w:val="center"/>
        </w:trPr>
        <w:tc>
          <w:tcPr>
            <w:tcW w:w="4876" w:type="dxa"/>
          </w:tcPr>
          <w:p w14:paraId="4D470660" w14:textId="77777777" w:rsidR="000D345A" w:rsidRPr="00E33187" w:rsidRDefault="000D345A">
            <w:pPr>
              <w:pStyle w:val="Normal6"/>
            </w:pPr>
          </w:p>
        </w:tc>
        <w:tc>
          <w:tcPr>
            <w:tcW w:w="4876" w:type="dxa"/>
          </w:tcPr>
          <w:p w14:paraId="38CC7DBF" w14:textId="4D90378E" w:rsidR="000D345A" w:rsidRPr="00E33187" w:rsidRDefault="000D345A" w:rsidP="006953AB">
            <w:pPr>
              <w:pStyle w:val="Normal6"/>
              <w:rPr>
                <w:b/>
                <w:i/>
              </w:rPr>
            </w:pPr>
            <w:r w:rsidRPr="00E33187">
              <w:rPr>
                <w:b/>
                <w:i/>
                <w:vertAlign w:val="superscript"/>
              </w:rPr>
              <w:t>1a</w:t>
            </w:r>
            <w:r w:rsidR="006953AB" w:rsidRPr="00E33187">
              <w:rPr>
                <w:b/>
                <w:i/>
                <w:vertAlign w:val="superscript"/>
              </w:rPr>
              <w:t xml:space="preserve"> </w:t>
            </w:r>
            <w:r w:rsidRPr="00E33187">
              <w:rPr>
                <w:b/>
                <w:i/>
              </w:rPr>
              <w:t>Regulation (EU, Euratom) 2018/1046 of the European Parliament and of the Council of 18 July 2018 on the financial rules applicable to the general budget of the Union, amending Regulations (EU) No 1296/2013, (EU) No 1301/2013, (EU) No 1303/2013, (EU) No 1304/2013, (EU) No 1309/2013, (EU) No 1316/2013, (EU) No 223/2014, (EU) No 283/2014, and Decision No 541/2014/EU and repealing Regulation (EU, Euratom) No 966/2012 (OJ L 193, 30.7.2018, p. 1).</w:t>
            </w:r>
          </w:p>
        </w:tc>
      </w:tr>
    </w:tbl>
    <w:p w14:paraId="383C91A5" w14:textId="77777777" w:rsidR="00E5687C" w:rsidRPr="00E33187" w:rsidRDefault="00E5687C" w:rsidP="00E5687C">
      <w:r w:rsidRPr="00E33187">
        <w:rPr>
          <w:rStyle w:val="HideTWBExt"/>
          <w:noProof w:val="0"/>
        </w:rPr>
        <w:t>&lt;/Amend&gt;</w:t>
      </w:r>
    </w:p>
    <w:p w14:paraId="185DD46B" w14:textId="6C65CB91" w:rsidR="00E5687C" w:rsidRPr="00E33187" w:rsidRDefault="00E5687C" w:rsidP="00E5687C">
      <w:pPr>
        <w:pStyle w:val="AMNumberTabs"/>
        <w:keepNext/>
      </w:pPr>
      <w:r w:rsidRPr="00E33187">
        <w:rPr>
          <w:rStyle w:val="HideTWBExt"/>
          <w:b w:val="0"/>
          <w:noProof w:val="0"/>
        </w:rPr>
        <w:t>&lt;Amend&gt;</w:t>
      </w:r>
      <w:r w:rsidR="00590A1A" w:rsidRPr="00E33187">
        <w:t>Amendment</w:t>
      </w:r>
      <w:r w:rsidRPr="00E33187">
        <w:tab/>
      </w:r>
      <w:r w:rsidRPr="00E33187">
        <w:tab/>
      </w:r>
      <w:r w:rsidRPr="00E33187">
        <w:rPr>
          <w:rStyle w:val="HideTWBExt"/>
          <w:b w:val="0"/>
          <w:noProof w:val="0"/>
        </w:rPr>
        <w:t>&lt;NumAm&gt;</w:t>
      </w:r>
      <w:r w:rsidR="00974281" w:rsidRPr="00E33187">
        <w:rPr>
          <w:color w:val="000000"/>
        </w:rPr>
        <w:t>88</w:t>
      </w:r>
      <w:r w:rsidRPr="00E33187">
        <w:rPr>
          <w:rStyle w:val="HideTWBExt"/>
          <w:b w:val="0"/>
          <w:noProof w:val="0"/>
        </w:rPr>
        <w:t>&lt;/NumAm&gt;</w:t>
      </w:r>
    </w:p>
    <w:p w14:paraId="62AACE6E" w14:textId="77777777" w:rsidR="00E5687C" w:rsidRPr="00E33187" w:rsidRDefault="00E5687C" w:rsidP="00E5687C">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4DBE4FB1" w14:textId="77777777" w:rsidR="00E5687C" w:rsidRPr="00E33187" w:rsidRDefault="00E5687C" w:rsidP="00E5687C">
      <w:pPr>
        <w:pStyle w:val="NormalBold"/>
      </w:pPr>
      <w:r w:rsidRPr="00E33187">
        <w:rPr>
          <w:rStyle w:val="HideTWBExt"/>
          <w:b w:val="0"/>
          <w:noProof w:val="0"/>
        </w:rPr>
        <w:t>&lt;Article&gt;</w:t>
      </w:r>
      <w:r w:rsidRPr="00E33187">
        <w:t>Article 3</w:t>
      </w:r>
      <w:r w:rsidRPr="00E33187">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5687C" w:rsidRPr="00E33187" w14:paraId="4B2E6B75" w14:textId="77777777" w:rsidTr="00746AFA">
        <w:trPr>
          <w:jc w:val="center"/>
        </w:trPr>
        <w:tc>
          <w:tcPr>
            <w:tcW w:w="9752" w:type="dxa"/>
            <w:gridSpan w:val="2"/>
          </w:tcPr>
          <w:p w14:paraId="19040B33" w14:textId="77777777" w:rsidR="00E5687C" w:rsidRPr="00E33187" w:rsidRDefault="00E5687C">
            <w:pPr>
              <w:keepNext/>
            </w:pPr>
          </w:p>
        </w:tc>
      </w:tr>
      <w:tr w:rsidR="00E5687C" w:rsidRPr="00E33187" w14:paraId="48423DFA" w14:textId="77777777" w:rsidTr="00746AFA">
        <w:trPr>
          <w:jc w:val="center"/>
        </w:trPr>
        <w:tc>
          <w:tcPr>
            <w:tcW w:w="4876" w:type="dxa"/>
            <w:hideMark/>
          </w:tcPr>
          <w:p w14:paraId="4EDD4FBB" w14:textId="77777777" w:rsidR="00E5687C" w:rsidRPr="00E33187" w:rsidRDefault="00E5687C">
            <w:pPr>
              <w:pStyle w:val="ColumnHeading"/>
              <w:keepNext/>
            </w:pPr>
            <w:r w:rsidRPr="00E33187">
              <w:t>Text proposed by the Commission</w:t>
            </w:r>
          </w:p>
        </w:tc>
        <w:tc>
          <w:tcPr>
            <w:tcW w:w="4876" w:type="dxa"/>
            <w:hideMark/>
          </w:tcPr>
          <w:p w14:paraId="1B4885D0" w14:textId="77777777" w:rsidR="00E5687C" w:rsidRPr="00E33187" w:rsidRDefault="00E5687C">
            <w:pPr>
              <w:pStyle w:val="ColumnHeading"/>
              <w:keepNext/>
            </w:pPr>
            <w:r w:rsidRPr="00E33187">
              <w:t>Amendment</w:t>
            </w:r>
          </w:p>
        </w:tc>
      </w:tr>
      <w:tr w:rsidR="00746AFA" w:rsidRPr="00E33187" w14:paraId="0D905902" w14:textId="77777777" w:rsidTr="00746AFA">
        <w:trPr>
          <w:jc w:val="center"/>
        </w:trPr>
        <w:tc>
          <w:tcPr>
            <w:tcW w:w="4876" w:type="dxa"/>
          </w:tcPr>
          <w:p w14:paraId="0C67D81E" w14:textId="0145CC5C" w:rsidR="00746AFA" w:rsidRPr="00E33187" w:rsidRDefault="00746AFA" w:rsidP="006E0649">
            <w:pPr>
              <w:pStyle w:val="Normal6"/>
              <w:jc w:val="center"/>
            </w:pPr>
            <w:r w:rsidRPr="00E33187">
              <w:t>Article 3</w:t>
            </w:r>
          </w:p>
        </w:tc>
        <w:tc>
          <w:tcPr>
            <w:tcW w:w="4876" w:type="dxa"/>
          </w:tcPr>
          <w:p w14:paraId="06DAA8F4" w14:textId="6DBDA961" w:rsidR="00746AFA" w:rsidRPr="00E33187" w:rsidRDefault="00746AFA" w:rsidP="006E0649">
            <w:pPr>
              <w:pStyle w:val="Normal6"/>
              <w:jc w:val="center"/>
            </w:pPr>
            <w:r w:rsidRPr="00E33187">
              <w:t>Article 3</w:t>
            </w:r>
          </w:p>
        </w:tc>
      </w:tr>
      <w:tr w:rsidR="00746AFA" w:rsidRPr="00E33187" w14:paraId="24256697" w14:textId="77777777" w:rsidTr="00746AFA">
        <w:trPr>
          <w:jc w:val="center"/>
        </w:trPr>
        <w:tc>
          <w:tcPr>
            <w:tcW w:w="4876" w:type="dxa"/>
          </w:tcPr>
          <w:p w14:paraId="61F44E51" w14:textId="3EF19687" w:rsidR="00746AFA" w:rsidRPr="00E33187" w:rsidRDefault="00746AFA" w:rsidP="006E0649">
            <w:pPr>
              <w:pStyle w:val="Normal6"/>
              <w:jc w:val="center"/>
            </w:pPr>
            <w:r w:rsidRPr="00E33187">
              <w:t>General objectives and methods of implementation</w:t>
            </w:r>
          </w:p>
        </w:tc>
        <w:tc>
          <w:tcPr>
            <w:tcW w:w="4876" w:type="dxa"/>
          </w:tcPr>
          <w:p w14:paraId="746D676B" w14:textId="55288DA3" w:rsidR="00746AFA" w:rsidRPr="00E33187" w:rsidRDefault="00746AFA" w:rsidP="006E0649">
            <w:pPr>
              <w:pStyle w:val="Normal6"/>
              <w:jc w:val="center"/>
            </w:pPr>
            <w:r w:rsidRPr="00E33187">
              <w:t>General objectives and methods of implementation</w:t>
            </w:r>
          </w:p>
        </w:tc>
      </w:tr>
      <w:tr w:rsidR="00E5687C" w:rsidRPr="00E33187" w14:paraId="6AB04182" w14:textId="77777777" w:rsidTr="00746AFA">
        <w:trPr>
          <w:jc w:val="center"/>
        </w:trPr>
        <w:tc>
          <w:tcPr>
            <w:tcW w:w="4876" w:type="dxa"/>
            <w:hideMark/>
          </w:tcPr>
          <w:p w14:paraId="30506940" w14:textId="77777777" w:rsidR="00E5687C" w:rsidRPr="00E33187" w:rsidRDefault="00E5687C">
            <w:pPr>
              <w:pStyle w:val="Normal6"/>
            </w:pPr>
            <w:r w:rsidRPr="00E33187">
              <w:t xml:space="preserve">The ESF+ </w:t>
            </w:r>
            <w:r w:rsidRPr="00E33187">
              <w:rPr>
                <w:b/>
                <w:i/>
              </w:rPr>
              <w:t>aims to</w:t>
            </w:r>
            <w:r w:rsidRPr="00E33187">
              <w:t xml:space="preserve"> support Member States to achieve high employment </w:t>
            </w:r>
            <w:r w:rsidRPr="00E33187">
              <w:rPr>
                <w:b/>
                <w:i/>
              </w:rPr>
              <w:t>levels</w:t>
            </w:r>
            <w:r w:rsidRPr="00E33187">
              <w:t xml:space="preserve">, </w:t>
            </w:r>
            <w:r w:rsidRPr="00E33187">
              <w:rPr>
                <w:b/>
                <w:i/>
              </w:rPr>
              <w:t>fair</w:t>
            </w:r>
            <w:r w:rsidRPr="00E33187">
              <w:t xml:space="preserve"> social protection and a skilled and resilient workforce ready for the future world of </w:t>
            </w:r>
            <w:r w:rsidRPr="00E33187">
              <w:lastRenderedPageBreak/>
              <w:t>work</w:t>
            </w:r>
            <w:r w:rsidRPr="00E33187">
              <w:rPr>
                <w:b/>
                <w:i/>
              </w:rPr>
              <w:t>,</w:t>
            </w:r>
            <w:r w:rsidRPr="00E33187">
              <w:t xml:space="preserve"> in line with the principles set out in the European Pillar of Social Rights proclaimed by the European Parliament, the Council and the Commission on 17 November 2017.</w:t>
            </w:r>
          </w:p>
        </w:tc>
        <w:tc>
          <w:tcPr>
            <w:tcW w:w="4876" w:type="dxa"/>
            <w:hideMark/>
          </w:tcPr>
          <w:p w14:paraId="17E29664" w14:textId="77777777" w:rsidR="00E5687C" w:rsidRPr="00E33187" w:rsidRDefault="00E5687C">
            <w:pPr>
              <w:pStyle w:val="Normal6"/>
              <w:rPr>
                <w:szCs w:val="24"/>
              </w:rPr>
            </w:pPr>
            <w:r w:rsidRPr="00E33187">
              <w:lastRenderedPageBreak/>
              <w:t xml:space="preserve">The ESF+ </w:t>
            </w:r>
            <w:r w:rsidRPr="00E33187">
              <w:rPr>
                <w:b/>
                <w:i/>
              </w:rPr>
              <w:t>shall</w:t>
            </w:r>
            <w:r w:rsidRPr="00E33187">
              <w:t xml:space="preserve"> support Member States</w:t>
            </w:r>
            <w:r w:rsidRPr="00E33187">
              <w:rPr>
                <w:b/>
                <w:i/>
              </w:rPr>
              <w:t>, at national, regional and local level, and the Union</w:t>
            </w:r>
            <w:r w:rsidRPr="00E33187">
              <w:t xml:space="preserve"> to achieve </w:t>
            </w:r>
            <w:r w:rsidRPr="00E33187">
              <w:rPr>
                <w:b/>
                <w:i/>
              </w:rPr>
              <w:t>inclusive societies,</w:t>
            </w:r>
            <w:r w:rsidRPr="00E33187">
              <w:t xml:space="preserve"> high </w:t>
            </w:r>
            <w:r w:rsidRPr="00E33187">
              <w:rPr>
                <w:b/>
                <w:i/>
              </w:rPr>
              <w:t>levels of</w:t>
            </w:r>
            <w:r w:rsidRPr="00E33187">
              <w:t xml:space="preserve"> </w:t>
            </w:r>
            <w:r w:rsidRPr="00E33187">
              <w:rPr>
                <w:b/>
                <w:i/>
              </w:rPr>
              <w:t xml:space="preserve">quality </w:t>
            </w:r>
            <w:r w:rsidRPr="00E33187">
              <w:t>employment</w:t>
            </w:r>
            <w:r w:rsidRPr="00E33187">
              <w:rPr>
                <w:b/>
                <w:i/>
              </w:rPr>
              <w:t xml:space="preserve">, job creation, </w:t>
            </w:r>
            <w:r w:rsidRPr="00E33187">
              <w:rPr>
                <w:b/>
                <w:i/>
              </w:rPr>
              <w:lastRenderedPageBreak/>
              <w:t>quality and inclusive education and training, equal opportunities, eradicating poverty, including child poverty</w:t>
            </w:r>
            <w:r w:rsidRPr="00E33187">
              <w:rPr>
                <w:b/>
                <w:bCs/>
                <w:i/>
                <w:iCs/>
              </w:rPr>
              <w:t>, s</w:t>
            </w:r>
            <w:r w:rsidRPr="00E33187">
              <w:rPr>
                <w:b/>
                <w:i/>
              </w:rPr>
              <w:t>ocial inclusion and integration</w:t>
            </w:r>
            <w:r w:rsidRPr="00E33187">
              <w:rPr>
                <w:b/>
                <w:bCs/>
                <w:i/>
                <w:iCs/>
              </w:rPr>
              <w:t xml:space="preserve">, </w:t>
            </w:r>
            <w:r w:rsidRPr="00E33187">
              <w:rPr>
                <w:b/>
                <w:i/>
              </w:rPr>
              <w:t>social cohesion,</w:t>
            </w:r>
            <w:r w:rsidRPr="00E33187">
              <w:t xml:space="preserve"> social protection and a skilled and resilient workforce ready for the future world of work</w:t>
            </w:r>
            <w:r w:rsidRPr="00E33187">
              <w:rPr>
                <w:b/>
                <w:i/>
              </w:rPr>
              <w:t>.</w:t>
            </w:r>
          </w:p>
        </w:tc>
      </w:tr>
      <w:tr w:rsidR="00E5687C" w:rsidRPr="00E33187" w14:paraId="5B9775F3" w14:textId="77777777" w:rsidTr="00746AFA">
        <w:trPr>
          <w:jc w:val="center"/>
        </w:trPr>
        <w:tc>
          <w:tcPr>
            <w:tcW w:w="4876" w:type="dxa"/>
          </w:tcPr>
          <w:p w14:paraId="06CE0780" w14:textId="77777777" w:rsidR="00E5687C" w:rsidRPr="00E33187" w:rsidRDefault="00E5687C">
            <w:pPr>
              <w:pStyle w:val="Normal6"/>
            </w:pPr>
          </w:p>
        </w:tc>
        <w:tc>
          <w:tcPr>
            <w:tcW w:w="4876" w:type="dxa"/>
            <w:hideMark/>
          </w:tcPr>
          <w:p w14:paraId="290262DD" w14:textId="183F789B" w:rsidR="00E5687C" w:rsidRPr="00E33187" w:rsidRDefault="00E5687C" w:rsidP="005131F9">
            <w:pPr>
              <w:pStyle w:val="Normal6"/>
              <w:rPr>
                <w:b/>
                <w:i/>
              </w:rPr>
            </w:pPr>
            <w:r w:rsidRPr="00E33187">
              <w:rPr>
                <w:b/>
                <w:i/>
              </w:rPr>
              <w:t>The ESF+ shall be in line with the Treaties of the European Union and the Charter, delivering on the principles set out in the European Pillar of Social Rights proclaimed by the European Parliament, the Council and the Commission on 17 November 2017, thereby contributing to the goals of the Union as regards to strengthening economic, social and territorial cohesion in accordance with Article 174 TFEU and the commitment of the Union and its Member States to achieve the Sustainable Development Goals and commitments made under the Paris Agreement.</w:t>
            </w:r>
          </w:p>
        </w:tc>
      </w:tr>
      <w:tr w:rsidR="00E5687C" w:rsidRPr="00E33187" w14:paraId="229649FD" w14:textId="77777777" w:rsidTr="00746AFA">
        <w:trPr>
          <w:jc w:val="center"/>
        </w:trPr>
        <w:tc>
          <w:tcPr>
            <w:tcW w:w="4876" w:type="dxa"/>
            <w:hideMark/>
          </w:tcPr>
          <w:p w14:paraId="5C94D7EC" w14:textId="77777777" w:rsidR="00E5687C" w:rsidRPr="00E33187" w:rsidRDefault="00E5687C">
            <w:pPr>
              <w:pStyle w:val="Normal6"/>
            </w:pPr>
            <w:r w:rsidRPr="00E33187">
              <w:t xml:space="preserve">The ESF+ shall support, complement and add value to the policies of the Member States to ensure equal opportunities, access to the labour market, </w:t>
            </w:r>
            <w:r w:rsidRPr="00E33187">
              <w:rPr>
                <w:b/>
                <w:i/>
              </w:rPr>
              <w:t>fair</w:t>
            </w:r>
            <w:r w:rsidRPr="00E33187">
              <w:t xml:space="preserve"> working conditions, social protection and inclusion, and a high level of human health protection.</w:t>
            </w:r>
          </w:p>
        </w:tc>
        <w:tc>
          <w:tcPr>
            <w:tcW w:w="4876" w:type="dxa"/>
            <w:hideMark/>
          </w:tcPr>
          <w:p w14:paraId="552C611C" w14:textId="77777777" w:rsidR="00E5687C" w:rsidRPr="00E33187" w:rsidRDefault="00E5687C">
            <w:pPr>
              <w:pStyle w:val="Normal6"/>
            </w:pPr>
            <w:r w:rsidRPr="00E33187">
              <w:t xml:space="preserve">The ESF+ shall support, complement and add value to the policies of the Member States to ensure equal opportunities, </w:t>
            </w:r>
            <w:r w:rsidRPr="00E33187">
              <w:rPr>
                <w:b/>
                <w:i/>
              </w:rPr>
              <w:t xml:space="preserve">equal </w:t>
            </w:r>
            <w:r w:rsidRPr="00E33187">
              <w:t xml:space="preserve">access to the labour market, </w:t>
            </w:r>
            <w:r w:rsidRPr="00E33187">
              <w:rPr>
                <w:b/>
                <w:i/>
              </w:rPr>
              <w:t>lifelong learning,</w:t>
            </w:r>
            <w:r w:rsidRPr="00E33187">
              <w:rPr>
                <w:b/>
                <w:bCs/>
                <w:i/>
                <w:iCs/>
              </w:rPr>
              <w:t xml:space="preserve"> </w:t>
            </w:r>
            <w:r w:rsidRPr="00E33187">
              <w:rPr>
                <w:b/>
                <w:i/>
              </w:rPr>
              <w:t>high quality</w:t>
            </w:r>
            <w:r w:rsidRPr="00E33187">
              <w:t xml:space="preserve"> working conditions, social protection</w:t>
            </w:r>
            <w:r w:rsidRPr="00E33187">
              <w:rPr>
                <w:b/>
                <w:bCs/>
                <w:i/>
                <w:iCs/>
              </w:rPr>
              <w:t xml:space="preserve">, </w:t>
            </w:r>
            <w:r w:rsidRPr="00E33187">
              <w:rPr>
                <w:b/>
                <w:i/>
              </w:rPr>
              <w:t>integration</w:t>
            </w:r>
            <w:r w:rsidRPr="00E33187">
              <w:t xml:space="preserve"> and inclusion, </w:t>
            </w:r>
            <w:r w:rsidRPr="00E33187">
              <w:rPr>
                <w:b/>
                <w:i/>
              </w:rPr>
              <w:t>eradicating poverty, including child poverty, investment in children and young people, non-discrimination, gender equality, access to basic services</w:t>
            </w:r>
            <w:r w:rsidRPr="00E33187">
              <w:t xml:space="preserve"> and a high level of human health protection.</w:t>
            </w:r>
          </w:p>
        </w:tc>
      </w:tr>
      <w:tr w:rsidR="00E5687C" w:rsidRPr="00E33187" w14:paraId="68801371" w14:textId="77777777" w:rsidTr="00746AFA">
        <w:trPr>
          <w:jc w:val="center"/>
        </w:trPr>
        <w:tc>
          <w:tcPr>
            <w:tcW w:w="4876" w:type="dxa"/>
            <w:hideMark/>
          </w:tcPr>
          <w:p w14:paraId="7AA12814" w14:textId="77777777" w:rsidR="00E5687C" w:rsidRPr="00E33187" w:rsidRDefault="00E5687C">
            <w:pPr>
              <w:pStyle w:val="Normal6"/>
            </w:pPr>
            <w:r w:rsidRPr="00E33187">
              <w:t>It shall be implemented:</w:t>
            </w:r>
          </w:p>
        </w:tc>
        <w:tc>
          <w:tcPr>
            <w:tcW w:w="4876" w:type="dxa"/>
            <w:hideMark/>
          </w:tcPr>
          <w:p w14:paraId="138B77D0" w14:textId="77777777" w:rsidR="00E5687C" w:rsidRPr="00E33187" w:rsidRDefault="00E5687C">
            <w:pPr>
              <w:pStyle w:val="Normal6"/>
            </w:pPr>
            <w:r w:rsidRPr="00E33187">
              <w:t>It shall be implemented:</w:t>
            </w:r>
          </w:p>
        </w:tc>
      </w:tr>
      <w:tr w:rsidR="00E5687C" w:rsidRPr="00E33187" w14:paraId="4107FBF4" w14:textId="77777777" w:rsidTr="00746AFA">
        <w:trPr>
          <w:jc w:val="center"/>
        </w:trPr>
        <w:tc>
          <w:tcPr>
            <w:tcW w:w="4876" w:type="dxa"/>
            <w:hideMark/>
          </w:tcPr>
          <w:p w14:paraId="1476CEB0" w14:textId="77777777" w:rsidR="00E5687C" w:rsidRPr="00E33187" w:rsidRDefault="00E5687C">
            <w:pPr>
              <w:pStyle w:val="Normal6"/>
            </w:pPr>
            <w:r w:rsidRPr="00E33187">
              <w:t>a)</w:t>
            </w:r>
            <w:r w:rsidRPr="00E33187">
              <w:tab/>
              <w:t>under shared management, for the part of the assistance which corresponds to the specific objectives indicated in Article 4(1) (the ‘ESF+ strand under shared management’), and</w:t>
            </w:r>
          </w:p>
        </w:tc>
        <w:tc>
          <w:tcPr>
            <w:tcW w:w="4876" w:type="dxa"/>
            <w:hideMark/>
          </w:tcPr>
          <w:p w14:paraId="2CE3FA59" w14:textId="77777777" w:rsidR="00E5687C" w:rsidRPr="00E33187" w:rsidRDefault="00E5687C">
            <w:pPr>
              <w:pStyle w:val="Normal6"/>
            </w:pPr>
            <w:r w:rsidRPr="00E33187">
              <w:t>a)</w:t>
            </w:r>
            <w:r w:rsidRPr="00E33187">
              <w:tab/>
              <w:t>under shared management, for the part of the assistance which corresponds to the specific objectives indicated in Article 4(1) (the ‘ESF+ strand under shared management’), and</w:t>
            </w:r>
          </w:p>
        </w:tc>
      </w:tr>
      <w:tr w:rsidR="00E5687C" w:rsidRPr="00E33187" w14:paraId="258DA5A2" w14:textId="77777777" w:rsidTr="00746AFA">
        <w:trPr>
          <w:jc w:val="center"/>
        </w:trPr>
        <w:tc>
          <w:tcPr>
            <w:tcW w:w="4876" w:type="dxa"/>
            <w:hideMark/>
          </w:tcPr>
          <w:p w14:paraId="6A598E63" w14:textId="77777777" w:rsidR="00E5687C" w:rsidRPr="00E33187" w:rsidRDefault="00E5687C">
            <w:pPr>
              <w:pStyle w:val="Normal6"/>
            </w:pPr>
            <w:r w:rsidRPr="00E33187">
              <w:t>b)</w:t>
            </w:r>
            <w:r w:rsidRPr="00E33187">
              <w:tab/>
              <w:t xml:space="preserve">under direct and indirect management for the part of the assistance which corresponds to the objectives indicated in Articles 4(1) and 23 (the ‘Employment and Social Innovation strand’) and for the part of the assistance which corresponds to the objectives indicated in Articles 4(1) and (3) and 26 </w:t>
            </w:r>
            <w:r w:rsidRPr="00E33187">
              <w:lastRenderedPageBreak/>
              <w:t>(the ‘Health strand’).</w:t>
            </w:r>
          </w:p>
        </w:tc>
        <w:tc>
          <w:tcPr>
            <w:tcW w:w="4876" w:type="dxa"/>
            <w:hideMark/>
          </w:tcPr>
          <w:p w14:paraId="08B86880" w14:textId="77777777" w:rsidR="00E5687C" w:rsidRPr="00E33187" w:rsidRDefault="00E5687C">
            <w:pPr>
              <w:pStyle w:val="Normal6"/>
            </w:pPr>
            <w:r w:rsidRPr="00E33187">
              <w:lastRenderedPageBreak/>
              <w:t>b)</w:t>
            </w:r>
            <w:r w:rsidRPr="00E33187">
              <w:tab/>
              <w:t xml:space="preserve">under direct and indirect management for the part of the assistance which corresponds to the objectives indicated in Articles 4(1) and 23 (the ‘Employment and Social Innovation strand’) and for the part of the assistance which corresponds to the objectives indicated in Articles 4(1) and (3) and 26 </w:t>
            </w:r>
            <w:r w:rsidRPr="00E33187">
              <w:lastRenderedPageBreak/>
              <w:t>(the ‘Health strand’).</w:t>
            </w:r>
          </w:p>
        </w:tc>
      </w:tr>
    </w:tbl>
    <w:p w14:paraId="4617F4FE" w14:textId="77777777" w:rsidR="00E5687C" w:rsidRPr="00E33187" w:rsidRDefault="00E5687C" w:rsidP="00E5687C">
      <w:r w:rsidRPr="00E33187">
        <w:rPr>
          <w:rStyle w:val="HideTWBExt"/>
          <w:noProof w:val="0"/>
        </w:rPr>
        <w:lastRenderedPageBreak/>
        <w:t>&lt;/Amend&gt;</w:t>
      </w:r>
    </w:p>
    <w:p w14:paraId="761C03C0" w14:textId="1A8429B9" w:rsidR="00E5687C" w:rsidRPr="00E33187" w:rsidRDefault="00E5687C" w:rsidP="00E5687C">
      <w:pPr>
        <w:pStyle w:val="AMNumberTabs"/>
        <w:keepNext/>
      </w:pPr>
      <w:r w:rsidRPr="00E33187">
        <w:rPr>
          <w:rStyle w:val="HideTWBExt"/>
          <w:b w:val="0"/>
          <w:noProof w:val="0"/>
        </w:rPr>
        <w:t>&lt;Amend&gt;</w:t>
      </w:r>
      <w:r w:rsidR="00590A1A" w:rsidRPr="00E33187">
        <w:t>Amendment</w:t>
      </w:r>
      <w:r w:rsidRPr="00E33187">
        <w:tab/>
      </w:r>
      <w:r w:rsidRPr="00E33187">
        <w:tab/>
      </w:r>
      <w:r w:rsidRPr="00E33187">
        <w:rPr>
          <w:rStyle w:val="HideTWBExt"/>
          <w:b w:val="0"/>
          <w:noProof w:val="0"/>
        </w:rPr>
        <w:t>&lt;NumAm&gt;</w:t>
      </w:r>
      <w:r w:rsidR="00974281" w:rsidRPr="00E33187">
        <w:rPr>
          <w:color w:val="000000"/>
        </w:rPr>
        <w:t>89</w:t>
      </w:r>
      <w:r w:rsidRPr="00E33187">
        <w:rPr>
          <w:rStyle w:val="HideTWBExt"/>
          <w:b w:val="0"/>
          <w:noProof w:val="0"/>
        </w:rPr>
        <w:t>&lt;/NumAm&gt;</w:t>
      </w:r>
    </w:p>
    <w:p w14:paraId="2BC8C8A6" w14:textId="77777777" w:rsidR="00E5687C" w:rsidRPr="00E33187" w:rsidRDefault="00E5687C" w:rsidP="00E5687C">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50C6515C" w14:textId="77777777" w:rsidR="00E5687C" w:rsidRPr="00E33187" w:rsidRDefault="00E5687C" w:rsidP="00E5687C">
      <w:pPr>
        <w:pStyle w:val="NormalBold"/>
      </w:pPr>
      <w:r w:rsidRPr="00E33187">
        <w:rPr>
          <w:rStyle w:val="HideTWBExt"/>
          <w:b w:val="0"/>
          <w:noProof w:val="0"/>
        </w:rPr>
        <w:t>&lt;Article&gt;</w:t>
      </w:r>
      <w:r w:rsidRPr="00E33187">
        <w:t>Article 4</w:t>
      </w:r>
      <w:r w:rsidRPr="00E33187">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5687C" w:rsidRPr="00E33187" w14:paraId="2D0B456B" w14:textId="77777777" w:rsidTr="00746AFA">
        <w:trPr>
          <w:jc w:val="center"/>
        </w:trPr>
        <w:tc>
          <w:tcPr>
            <w:tcW w:w="9752" w:type="dxa"/>
            <w:gridSpan w:val="2"/>
          </w:tcPr>
          <w:p w14:paraId="632C1415" w14:textId="77777777" w:rsidR="00E5687C" w:rsidRPr="00E33187" w:rsidRDefault="00E5687C">
            <w:pPr>
              <w:keepNext/>
            </w:pPr>
          </w:p>
        </w:tc>
      </w:tr>
      <w:tr w:rsidR="00E5687C" w:rsidRPr="00E33187" w14:paraId="15C37238" w14:textId="77777777" w:rsidTr="00746AFA">
        <w:trPr>
          <w:jc w:val="center"/>
        </w:trPr>
        <w:tc>
          <w:tcPr>
            <w:tcW w:w="4876" w:type="dxa"/>
            <w:hideMark/>
          </w:tcPr>
          <w:p w14:paraId="2472E0E8" w14:textId="77777777" w:rsidR="00E5687C" w:rsidRPr="00E33187" w:rsidRDefault="00E5687C">
            <w:pPr>
              <w:pStyle w:val="ColumnHeading"/>
              <w:keepNext/>
            </w:pPr>
            <w:r w:rsidRPr="00E33187">
              <w:t>Text proposed by the Commission</w:t>
            </w:r>
          </w:p>
        </w:tc>
        <w:tc>
          <w:tcPr>
            <w:tcW w:w="4876" w:type="dxa"/>
            <w:hideMark/>
          </w:tcPr>
          <w:p w14:paraId="662ADF3F" w14:textId="77777777" w:rsidR="00E5687C" w:rsidRPr="00E33187" w:rsidRDefault="00E5687C">
            <w:pPr>
              <w:pStyle w:val="ColumnHeading"/>
              <w:keepNext/>
            </w:pPr>
            <w:r w:rsidRPr="00E33187">
              <w:t>Amendment</w:t>
            </w:r>
          </w:p>
        </w:tc>
      </w:tr>
      <w:tr w:rsidR="00746AFA" w:rsidRPr="00E33187" w14:paraId="16927F5B" w14:textId="77777777" w:rsidTr="00746AFA">
        <w:trPr>
          <w:jc w:val="center"/>
        </w:trPr>
        <w:tc>
          <w:tcPr>
            <w:tcW w:w="4876" w:type="dxa"/>
          </w:tcPr>
          <w:p w14:paraId="6408DB91" w14:textId="15BB966F" w:rsidR="00746AFA" w:rsidRPr="00E33187" w:rsidRDefault="00746AFA" w:rsidP="006E0649">
            <w:pPr>
              <w:pStyle w:val="Normal6"/>
              <w:jc w:val="center"/>
            </w:pPr>
            <w:r w:rsidRPr="00E33187">
              <w:t>Article 4</w:t>
            </w:r>
          </w:p>
        </w:tc>
        <w:tc>
          <w:tcPr>
            <w:tcW w:w="4876" w:type="dxa"/>
          </w:tcPr>
          <w:p w14:paraId="42DC4010" w14:textId="5886E82E" w:rsidR="00746AFA" w:rsidRPr="00E33187" w:rsidRDefault="00746AFA" w:rsidP="006E0649">
            <w:pPr>
              <w:pStyle w:val="Normal6"/>
              <w:jc w:val="center"/>
            </w:pPr>
            <w:r w:rsidRPr="00E33187">
              <w:t>Article 4</w:t>
            </w:r>
          </w:p>
        </w:tc>
      </w:tr>
      <w:tr w:rsidR="00746AFA" w:rsidRPr="00E33187" w14:paraId="6C34A634" w14:textId="77777777" w:rsidTr="00746AFA">
        <w:trPr>
          <w:jc w:val="center"/>
        </w:trPr>
        <w:tc>
          <w:tcPr>
            <w:tcW w:w="4876" w:type="dxa"/>
          </w:tcPr>
          <w:p w14:paraId="54F72193" w14:textId="5D0ABA0E" w:rsidR="00746AFA" w:rsidRPr="00E33187" w:rsidRDefault="00746AFA" w:rsidP="006E0649">
            <w:pPr>
              <w:pStyle w:val="Normal6"/>
              <w:jc w:val="center"/>
            </w:pPr>
            <w:r w:rsidRPr="00E33187">
              <w:t>Specific objectives</w:t>
            </w:r>
          </w:p>
        </w:tc>
        <w:tc>
          <w:tcPr>
            <w:tcW w:w="4876" w:type="dxa"/>
          </w:tcPr>
          <w:p w14:paraId="27CFDBEC" w14:textId="7F908153" w:rsidR="00746AFA" w:rsidRPr="00E33187" w:rsidRDefault="00746AFA" w:rsidP="006E0649">
            <w:pPr>
              <w:pStyle w:val="Normal6"/>
              <w:jc w:val="center"/>
            </w:pPr>
            <w:r w:rsidRPr="00E33187">
              <w:t>Specific objectives</w:t>
            </w:r>
          </w:p>
        </w:tc>
      </w:tr>
      <w:tr w:rsidR="00E5687C" w:rsidRPr="00E33187" w14:paraId="6631A2FA" w14:textId="77777777" w:rsidTr="00746AFA">
        <w:trPr>
          <w:jc w:val="center"/>
        </w:trPr>
        <w:tc>
          <w:tcPr>
            <w:tcW w:w="4876" w:type="dxa"/>
            <w:hideMark/>
          </w:tcPr>
          <w:p w14:paraId="06018B44" w14:textId="77777777" w:rsidR="00E5687C" w:rsidRPr="00E33187" w:rsidRDefault="00E5687C">
            <w:pPr>
              <w:pStyle w:val="Normal6"/>
            </w:pPr>
            <w:r w:rsidRPr="00E33187">
              <w:t>1.</w:t>
            </w:r>
            <w:r w:rsidRPr="00E33187">
              <w:tab/>
              <w:t>The ESF+ shall support the following specific objectives in the policy areas of employment, education, social inclusion and health and thereby also contributing to the policy objective for “A more social Europe - Implementing the European Pillar of Social Rights” set out in Article [4] of the [future CPR]:</w:t>
            </w:r>
          </w:p>
        </w:tc>
        <w:tc>
          <w:tcPr>
            <w:tcW w:w="4876" w:type="dxa"/>
            <w:hideMark/>
          </w:tcPr>
          <w:p w14:paraId="044856AB" w14:textId="77777777" w:rsidR="00E5687C" w:rsidRPr="00E33187" w:rsidRDefault="00E5687C">
            <w:pPr>
              <w:pStyle w:val="Normal6"/>
              <w:rPr>
                <w:szCs w:val="24"/>
              </w:rPr>
            </w:pPr>
            <w:r w:rsidRPr="00E33187">
              <w:t>1.</w:t>
            </w:r>
            <w:r w:rsidRPr="00E33187">
              <w:tab/>
              <w:t xml:space="preserve">The ESF+ shall support the following specific objectives in the policy areas of employment, education, </w:t>
            </w:r>
            <w:r w:rsidRPr="00E33187">
              <w:rPr>
                <w:b/>
                <w:i/>
              </w:rPr>
              <w:t>mobility,</w:t>
            </w:r>
            <w:r w:rsidRPr="00E33187">
              <w:t xml:space="preserve"> social inclusion</w:t>
            </w:r>
            <w:r w:rsidRPr="00E33187">
              <w:rPr>
                <w:b/>
                <w:i/>
              </w:rPr>
              <w:t xml:space="preserve">, poverty eradication </w:t>
            </w:r>
            <w:r w:rsidRPr="00E33187">
              <w:t>and health and thereby also contributing to the policy objective for “A more social Europe - Implementing the European Pillar of Social Rights” set out in Article [4] of the [future CPR]:</w:t>
            </w:r>
          </w:p>
        </w:tc>
      </w:tr>
      <w:tr w:rsidR="00E5687C" w:rsidRPr="00E33187" w14:paraId="39284AA2" w14:textId="77777777" w:rsidTr="00746AFA">
        <w:trPr>
          <w:jc w:val="center"/>
        </w:trPr>
        <w:tc>
          <w:tcPr>
            <w:tcW w:w="4876" w:type="dxa"/>
            <w:hideMark/>
          </w:tcPr>
          <w:p w14:paraId="19464E41" w14:textId="77777777" w:rsidR="00E5687C" w:rsidRPr="00E33187" w:rsidRDefault="00E5687C">
            <w:pPr>
              <w:pStyle w:val="Normal6"/>
            </w:pPr>
            <w:r w:rsidRPr="00E33187">
              <w:t>(i)</w:t>
            </w:r>
            <w:r w:rsidRPr="00E33187">
              <w:tab/>
              <w:t xml:space="preserve">improving access to employment of all jobseekers, in particular </w:t>
            </w:r>
            <w:r w:rsidRPr="00E33187">
              <w:rPr>
                <w:b/>
                <w:i/>
              </w:rPr>
              <w:t>youth</w:t>
            </w:r>
            <w:r w:rsidRPr="00E33187">
              <w:t xml:space="preserve"> </w:t>
            </w:r>
            <w:r w:rsidRPr="00E33187">
              <w:rPr>
                <w:b/>
                <w:i/>
              </w:rPr>
              <w:t>and</w:t>
            </w:r>
            <w:r w:rsidRPr="00E33187">
              <w:t xml:space="preserve"> long-term unemployed, </w:t>
            </w:r>
            <w:r w:rsidRPr="00E33187">
              <w:rPr>
                <w:b/>
                <w:i/>
              </w:rPr>
              <w:t>and of</w:t>
            </w:r>
            <w:r w:rsidRPr="00E33187">
              <w:t xml:space="preserve"> inactive people, promoting self-employment and the social economy;</w:t>
            </w:r>
          </w:p>
        </w:tc>
        <w:tc>
          <w:tcPr>
            <w:tcW w:w="4876" w:type="dxa"/>
            <w:hideMark/>
          </w:tcPr>
          <w:p w14:paraId="3934C9A3" w14:textId="5B416649" w:rsidR="00E5687C" w:rsidRPr="00E33187" w:rsidRDefault="00E5687C" w:rsidP="00D83CD0">
            <w:pPr>
              <w:pStyle w:val="Normal6"/>
            </w:pPr>
            <w:r w:rsidRPr="00E33187">
              <w:t>(i)</w:t>
            </w:r>
            <w:r w:rsidRPr="00E33187">
              <w:tab/>
              <w:t xml:space="preserve">improving access to </w:t>
            </w:r>
            <w:r w:rsidRPr="00E33187">
              <w:rPr>
                <w:b/>
                <w:i/>
              </w:rPr>
              <w:t>quality</w:t>
            </w:r>
            <w:r w:rsidRPr="00E33187">
              <w:t xml:space="preserve"> employment </w:t>
            </w:r>
            <w:r w:rsidRPr="00E33187">
              <w:rPr>
                <w:b/>
                <w:i/>
              </w:rPr>
              <w:t xml:space="preserve">and activation measures </w:t>
            </w:r>
            <w:r w:rsidRPr="00E33187">
              <w:t xml:space="preserve">of all jobseekers, in particular </w:t>
            </w:r>
            <w:r w:rsidRPr="00E33187">
              <w:rPr>
                <w:b/>
                <w:i/>
              </w:rPr>
              <w:t xml:space="preserve">specific measures for </w:t>
            </w:r>
            <w:r w:rsidR="00D83CD0" w:rsidRPr="00E33187">
              <w:rPr>
                <w:b/>
                <w:i/>
              </w:rPr>
              <w:t>young people</w:t>
            </w:r>
            <w:r w:rsidRPr="00E33187">
              <w:rPr>
                <w:b/>
                <w:i/>
              </w:rPr>
              <w:t>, especially though the implementation of</w:t>
            </w:r>
            <w:r w:rsidRPr="00E33187">
              <w:t xml:space="preserve"> </w:t>
            </w:r>
            <w:r w:rsidR="00D83CD0" w:rsidRPr="00E33187">
              <w:rPr>
                <w:b/>
                <w:i/>
              </w:rPr>
              <w:t>the</w:t>
            </w:r>
            <w:r w:rsidR="00D83CD0" w:rsidRPr="00E33187">
              <w:t xml:space="preserve"> </w:t>
            </w:r>
            <w:r w:rsidRPr="00E33187">
              <w:rPr>
                <w:b/>
                <w:i/>
              </w:rPr>
              <w:t>Youth</w:t>
            </w:r>
            <w:r w:rsidRPr="00E33187">
              <w:t xml:space="preserve"> </w:t>
            </w:r>
            <w:r w:rsidRPr="00E33187">
              <w:rPr>
                <w:b/>
                <w:i/>
              </w:rPr>
              <w:t>Guarantee,</w:t>
            </w:r>
            <w:r w:rsidRPr="00E33187">
              <w:t xml:space="preserve"> long-term unemployed, </w:t>
            </w:r>
            <w:r w:rsidRPr="00E33187">
              <w:rPr>
                <w:b/>
                <w:i/>
              </w:rPr>
              <w:t xml:space="preserve">economically </w:t>
            </w:r>
            <w:r w:rsidRPr="00E33187">
              <w:t xml:space="preserve">inactive people </w:t>
            </w:r>
            <w:r w:rsidRPr="00E33187">
              <w:rPr>
                <w:b/>
                <w:i/>
              </w:rPr>
              <w:t>and disadvantaged groups</w:t>
            </w:r>
            <w:r w:rsidRPr="00E33187">
              <w:t xml:space="preserve">, </w:t>
            </w:r>
            <w:r w:rsidRPr="00E33187">
              <w:rPr>
                <w:b/>
                <w:i/>
              </w:rPr>
              <w:t xml:space="preserve">with focus on persons furthest away from the labour market, </w:t>
            </w:r>
            <w:r w:rsidRPr="00E33187">
              <w:t xml:space="preserve">promoting </w:t>
            </w:r>
            <w:r w:rsidRPr="00E33187">
              <w:rPr>
                <w:b/>
                <w:i/>
              </w:rPr>
              <w:t>employment,</w:t>
            </w:r>
            <w:r w:rsidRPr="00E33187">
              <w:t xml:space="preserve"> self-employment</w:t>
            </w:r>
            <w:r w:rsidRPr="00E33187">
              <w:rPr>
                <w:b/>
                <w:i/>
              </w:rPr>
              <w:t>, entrepreneurship</w:t>
            </w:r>
            <w:r w:rsidRPr="00E33187">
              <w:t xml:space="preserve"> and the social economy;</w:t>
            </w:r>
          </w:p>
        </w:tc>
      </w:tr>
      <w:tr w:rsidR="00E5687C" w:rsidRPr="00E33187" w14:paraId="0841B406" w14:textId="77777777" w:rsidTr="00746AFA">
        <w:trPr>
          <w:jc w:val="center"/>
        </w:trPr>
        <w:tc>
          <w:tcPr>
            <w:tcW w:w="4876" w:type="dxa"/>
            <w:hideMark/>
          </w:tcPr>
          <w:p w14:paraId="59C3E937" w14:textId="77777777" w:rsidR="00E5687C" w:rsidRPr="00E33187" w:rsidRDefault="00E5687C">
            <w:pPr>
              <w:pStyle w:val="Normal6"/>
            </w:pPr>
            <w:r w:rsidRPr="00E33187">
              <w:t>(ii)</w:t>
            </w:r>
            <w:r w:rsidRPr="00E33187">
              <w:tab/>
              <w:t>modernising labour market institutions and services to assess and anticipate skills needs and ensure timely and tailor-made assistance and support to labour market matching, transitions and mobility;</w:t>
            </w:r>
          </w:p>
        </w:tc>
        <w:tc>
          <w:tcPr>
            <w:tcW w:w="4876" w:type="dxa"/>
            <w:hideMark/>
          </w:tcPr>
          <w:p w14:paraId="4BD6BDF1" w14:textId="77777777" w:rsidR="00E5687C" w:rsidRPr="00E33187" w:rsidRDefault="00E5687C">
            <w:pPr>
              <w:pStyle w:val="Normal6"/>
            </w:pPr>
            <w:r w:rsidRPr="00E33187">
              <w:t>(ii)</w:t>
            </w:r>
            <w:r w:rsidRPr="00E33187">
              <w:tab/>
              <w:t xml:space="preserve"> modernising labour market institutions and services to assess and anticipate skills needs and ensure timely and tailor-made assistance and support to labour market matching, transitions and mobility;</w:t>
            </w:r>
          </w:p>
        </w:tc>
      </w:tr>
      <w:tr w:rsidR="00E5687C" w:rsidRPr="00E33187" w14:paraId="074992AF" w14:textId="77777777" w:rsidTr="00746AFA">
        <w:trPr>
          <w:jc w:val="center"/>
        </w:trPr>
        <w:tc>
          <w:tcPr>
            <w:tcW w:w="4876" w:type="dxa"/>
            <w:hideMark/>
          </w:tcPr>
          <w:p w14:paraId="5BA40C1D" w14:textId="77777777" w:rsidR="00E5687C" w:rsidRPr="00E33187" w:rsidRDefault="00E5687C">
            <w:pPr>
              <w:pStyle w:val="Normal6"/>
            </w:pPr>
            <w:r w:rsidRPr="00E33187">
              <w:t>(iii)</w:t>
            </w:r>
            <w:r w:rsidRPr="00E33187">
              <w:tab/>
              <w:t>promoting women’s labour market participation, a better work/life balance including access to childcare, a healthy and well–adapted working environment addressing health risks, adaptation of workers, enterprises and entrepreneurs to change, and active and healthy ageing;</w:t>
            </w:r>
          </w:p>
        </w:tc>
        <w:tc>
          <w:tcPr>
            <w:tcW w:w="4876" w:type="dxa"/>
            <w:hideMark/>
          </w:tcPr>
          <w:p w14:paraId="3F71AEBE" w14:textId="76FDF4AE" w:rsidR="00E5687C" w:rsidRPr="00E33187" w:rsidRDefault="00E5687C">
            <w:pPr>
              <w:pStyle w:val="Normal6"/>
            </w:pPr>
            <w:r w:rsidRPr="00E33187">
              <w:t>(iii)</w:t>
            </w:r>
            <w:r w:rsidRPr="00E33187">
              <w:tab/>
              <w:t xml:space="preserve">promoting women’s labour market participation </w:t>
            </w:r>
            <w:r w:rsidRPr="00E33187">
              <w:rPr>
                <w:b/>
                <w:i/>
              </w:rPr>
              <w:t>and career progression,</w:t>
            </w:r>
            <w:r w:rsidRPr="00E33187">
              <w:t xml:space="preserve"> </w:t>
            </w:r>
            <w:r w:rsidRPr="00E33187">
              <w:rPr>
                <w:b/>
                <w:i/>
              </w:rPr>
              <w:t xml:space="preserve"> promoting the principle of equal pay for equal work,</w:t>
            </w:r>
            <w:r w:rsidRPr="00E33187">
              <w:t xml:space="preserve"> a better work/life balance</w:t>
            </w:r>
            <w:r w:rsidRPr="00E33187">
              <w:rPr>
                <w:b/>
                <w:i/>
              </w:rPr>
              <w:t>, with a special focus on single parents,</w:t>
            </w:r>
            <w:r w:rsidRPr="00E33187">
              <w:t xml:space="preserve"> including access to </w:t>
            </w:r>
            <w:r w:rsidRPr="00E33187">
              <w:rPr>
                <w:b/>
                <w:i/>
              </w:rPr>
              <w:t xml:space="preserve">affordable, inclusive and quality </w:t>
            </w:r>
            <w:r w:rsidRPr="00E33187">
              <w:t>childcare,</w:t>
            </w:r>
            <w:r w:rsidRPr="00E33187">
              <w:rPr>
                <w:b/>
                <w:i/>
              </w:rPr>
              <w:t xml:space="preserve"> early childhood education, eldercare, and other care </w:t>
            </w:r>
            <w:r w:rsidRPr="00E33187">
              <w:rPr>
                <w:b/>
                <w:i/>
              </w:rPr>
              <w:lastRenderedPageBreak/>
              <w:t>services and support; and</w:t>
            </w:r>
            <w:r w:rsidRPr="00E33187">
              <w:t xml:space="preserve"> a healthy and well–adapted working environment addressing health </w:t>
            </w:r>
            <w:r w:rsidRPr="00E33187">
              <w:rPr>
                <w:b/>
                <w:i/>
              </w:rPr>
              <w:t>and disease</w:t>
            </w:r>
            <w:r w:rsidRPr="00E33187">
              <w:t xml:space="preserve"> risks, adaptation of workers</w:t>
            </w:r>
            <w:r w:rsidRPr="00E33187">
              <w:rPr>
                <w:b/>
                <w:i/>
              </w:rPr>
              <w:t>, professional reorientation</w:t>
            </w:r>
            <w:r w:rsidRPr="00E33187">
              <w:t>, enterprises and entrepreneurs to change, and active and healthy ageing;</w:t>
            </w:r>
          </w:p>
        </w:tc>
      </w:tr>
      <w:tr w:rsidR="00E5687C" w:rsidRPr="00E33187" w14:paraId="47BD9A7B" w14:textId="77777777" w:rsidTr="00746AFA">
        <w:trPr>
          <w:jc w:val="center"/>
        </w:trPr>
        <w:tc>
          <w:tcPr>
            <w:tcW w:w="4876" w:type="dxa"/>
            <w:hideMark/>
          </w:tcPr>
          <w:p w14:paraId="2C8CE704" w14:textId="77777777" w:rsidR="00E5687C" w:rsidRPr="00E33187" w:rsidRDefault="00E5687C">
            <w:pPr>
              <w:pStyle w:val="Normal6"/>
            </w:pPr>
            <w:r w:rsidRPr="00E33187">
              <w:lastRenderedPageBreak/>
              <w:t>(iv)</w:t>
            </w:r>
            <w:r w:rsidRPr="00E33187">
              <w:tab/>
              <w:t>improving the quality, effectiveness and labour market relevance of education and training systems, to support acquisition of key competences including digital skills;</w:t>
            </w:r>
          </w:p>
        </w:tc>
        <w:tc>
          <w:tcPr>
            <w:tcW w:w="4876" w:type="dxa"/>
            <w:hideMark/>
          </w:tcPr>
          <w:p w14:paraId="34875B12" w14:textId="77777777" w:rsidR="00E5687C" w:rsidRPr="00E33187" w:rsidRDefault="00E5687C">
            <w:pPr>
              <w:pStyle w:val="Normal6"/>
            </w:pPr>
            <w:r w:rsidRPr="00E33187">
              <w:t>(iv)</w:t>
            </w:r>
            <w:r w:rsidRPr="00E33187">
              <w:tab/>
              <w:t>improving the quality</w:t>
            </w:r>
            <w:r w:rsidRPr="00E33187">
              <w:rPr>
                <w:b/>
                <w:i/>
              </w:rPr>
              <w:t>, inclusiveness</w:t>
            </w:r>
            <w:r w:rsidRPr="00E33187">
              <w:t xml:space="preserve">, effectiveness and labour market relevance of education and training systems, to support acquisition of key competences including </w:t>
            </w:r>
            <w:r w:rsidRPr="00E33187">
              <w:rPr>
                <w:b/>
                <w:i/>
              </w:rPr>
              <w:t>entrepreneurial and</w:t>
            </w:r>
            <w:r w:rsidRPr="00E33187">
              <w:t xml:space="preserve"> digital skills </w:t>
            </w:r>
            <w:r w:rsidRPr="00E33187">
              <w:rPr>
                <w:b/>
                <w:i/>
              </w:rPr>
              <w:t>and recognising non-formal and informal learning, to promote e-inclusion and facilitate the transition from education to work, in order to reflect social and economic requirements</w:t>
            </w:r>
            <w:r w:rsidRPr="00E33187">
              <w:t>;</w:t>
            </w:r>
          </w:p>
        </w:tc>
      </w:tr>
      <w:tr w:rsidR="00E5687C" w:rsidRPr="00E33187" w14:paraId="53A44A10" w14:textId="77777777" w:rsidTr="00746AFA">
        <w:trPr>
          <w:jc w:val="center"/>
        </w:trPr>
        <w:tc>
          <w:tcPr>
            <w:tcW w:w="4876" w:type="dxa"/>
            <w:hideMark/>
          </w:tcPr>
          <w:p w14:paraId="4FDC2B76" w14:textId="77777777" w:rsidR="00E5687C" w:rsidRPr="00E33187" w:rsidRDefault="00E5687C">
            <w:pPr>
              <w:pStyle w:val="Normal6"/>
            </w:pPr>
            <w:r w:rsidRPr="00E33187">
              <w:t>(v)</w:t>
            </w:r>
            <w:r w:rsidRPr="00E33187">
              <w:tab/>
              <w:t>promoting equal access to and completion of, quality and inclusive education and training, in particular for disadvantaged groups, from early childhood education and care through general and vocational education and training</w:t>
            </w:r>
            <w:r w:rsidRPr="00E33187">
              <w:rPr>
                <w:b/>
                <w:i/>
              </w:rPr>
              <w:t>,</w:t>
            </w:r>
            <w:r w:rsidRPr="00E33187">
              <w:t xml:space="preserve"> and to tertiary level, as well as adult education and learning, </w:t>
            </w:r>
            <w:r w:rsidRPr="00E33187">
              <w:rPr>
                <w:b/>
                <w:i/>
              </w:rPr>
              <w:t>including facilitating</w:t>
            </w:r>
            <w:r w:rsidRPr="00E33187">
              <w:t xml:space="preserve"> learning mobility for all;</w:t>
            </w:r>
          </w:p>
        </w:tc>
        <w:tc>
          <w:tcPr>
            <w:tcW w:w="4876" w:type="dxa"/>
            <w:hideMark/>
          </w:tcPr>
          <w:p w14:paraId="4C7C3258" w14:textId="77777777" w:rsidR="00E5687C" w:rsidRPr="00E33187" w:rsidRDefault="00E5687C">
            <w:pPr>
              <w:pStyle w:val="Normal6"/>
            </w:pPr>
            <w:r w:rsidRPr="00E33187">
              <w:t>(v)</w:t>
            </w:r>
            <w:r w:rsidRPr="00E33187">
              <w:tab/>
              <w:t xml:space="preserve">promoting equal access to and completion of, </w:t>
            </w:r>
            <w:r w:rsidRPr="00E33187">
              <w:rPr>
                <w:b/>
                <w:i/>
              </w:rPr>
              <w:t>high</w:t>
            </w:r>
            <w:r w:rsidRPr="00E33187">
              <w:t xml:space="preserve"> quality</w:t>
            </w:r>
            <w:r w:rsidRPr="00E33187">
              <w:rPr>
                <w:b/>
                <w:i/>
              </w:rPr>
              <w:t>,</w:t>
            </w:r>
            <w:r w:rsidRPr="00E33187">
              <w:t xml:space="preserve"> </w:t>
            </w:r>
            <w:r w:rsidRPr="00E33187">
              <w:rPr>
                <w:b/>
                <w:i/>
              </w:rPr>
              <w:t>affordable</w:t>
            </w:r>
            <w:r w:rsidRPr="00E33187">
              <w:t xml:space="preserve"> and inclusive education and training, in particular for disadvantaged groups </w:t>
            </w:r>
            <w:r w:rsidRPr="00E33187">
              <w:rPr>
                <w:b/>
                <w:i/>
              </w:rPr>
              <w:t xml:space="preserve">and carers, </w:t>
            </w:r>
            <w:r w:rsidRPr="00E33187">
              <w:t>from early childhood education and care through general and vocational education and training,</w:t>
            </w:r>
            <w:r w:rsidRPr="00E33187">
              <w:rPr>
                <w:b/>
                <w:i/>
              </w:rPr>
              <w:t xml:space="preserve"> </w:t>
            </w:r>
            <w:r w:rsidRPr="00E33187">
              <w:t xml:space="preserve">and to tertiary level, as well as adult education and learning, </w:t>
            </w:r>
            <w:r w:rsidRPr="00E33187">
              <w:rPr>
                <w:b/>
                <w:i/>
              </w:rPr>
              <w:t xml:space="preserve">addressing early school leaving, promoting the introduction of dual-training systems, apprenticeships, </w:t>
            </w:r>
            <w:r w:rsidRPr="00E33187">
              <w:t xml:space="preserve">learning mobility for all </w:t>
            </w:r>
            <w:r w:rsidRPr="00E33187">
              <w:rPr>
                <w:b/>
                <w:i/>
              </w:rPr>
              <w:t>and accessibility for persons with disabilities</w:t>
            </w:r>
            <w:r w:rsidRPr="00E33187">
              <w:t>;</w:t>
            </w:r>
          </w:p>
        </w:tc>
      </w:tr>
      <w:tr w:rsidR="00E5687C" w:rsidRPr="00E33187" w14:paraId="7C0202DD" w14:textId="77777777" w:rsidTr="00746AFA">
        <w:trPr>
          <w:jc w:val="center"/>
        </w:trPr>
        <w:tc>
          <w:tcPr>
            <w:tcW w:w="4876" w:type="dxa"/>
            <w:hideMark/>
          </w:tcPr>
          <w:p w14:paraId="60BA1776" w14:textId="77777777" w:rsidR="00E5687C" w:rsidRPr="00E33187" w:rsidRDefault="00E5687C">
            <w:pPr>
              <w:pStyle w:val="Normal6"/>
            </w:pPr>
            <w:r w:rsidRPr="00E33187">
              <w:t>(vi)</w:t>
            </w:r>
            <w:r w:rsidRPr="00E33187">
              <w:tab/>
              <w:t>promoting lifelong learning, notably flexible upskilling and reskilling opportunities for all taking into account digital skills, better anticipating change and new skills requirements based on labour market needs, facilitating career transitions and promoting professional mobility;</w:t>
            </w:r>
          </w:p>
        </w:tc>
        <w:tc>
          <w:tcPr>
            <w:tcW w:w="4876" w:type="dxa"/>
            <w:hideMark/>
          </w:tcPr>
          <w:p w14:paraId="5E22E6ED" w14:textId="77777777" w:rsidR="00E5687C" w:rsidRPr="00E33187" w:rsidRDefault="00E5687C">
            <w:pPr>
              <w:pStyle w:val="Normal6"/>
            </w:pPr>
            <w:r w:rsidRPr="00E33187">
              <w:t>(vi)</w:t>
            </w:r>
            <w:r w:rsidRPr="00E33187">
              <w:tab/>
              <w:t xml:space="preserve">promoting lifelong learning, notably flexible upskilling and reskilling opportunities for all taking into account </w:t>
            </w:r>
            <w:r w:rsidRPr="00E33187">
              <w:rPr>
                <w:b/>
                <w:i/>
              </w:rPr>
              <w:t>entrepreneurial and</w:t>
            </w:r>
            <w:r w:rsidRPr="00E33187">
              <w:t xml:space="preserve"> digital skills, better anticipating change and new skills requirements based on labour market needs, facilitating career transitions and promoting professional mobility </w:t>
            </w:r>
            <w:r w:rsidRPr="00E33187">
              <w:rPr>
                <w:b/>
                <w:i/>
              </w:rPr>
              <w:t>and full participation in society</w:t>
            </w:r>
            <w:r w:rsidRPr="00E33187">
              <w:t>;</w:t>
            </w:r>
          </w:p>
        </w:tc>
      </w:tr>
      <w:tr w:rsidR="00E5687C" w:rsidRPr="00E33187" w14:paraId="6A923568" w14:textId="77777777" w:rsidTr="00746AFA">
        <w:trPr>
          <w:jc w:val="center"/>
        </w:trPr>
        <w:tc>
          <w:tcPr>
            <w:tcW w:w="4876" w:type="dxa"/>
            <w:hideMark/>
          </w:tcPr>
          <w:p w14:paraId="7434C048" w14:textId="77777777" w:rsidR="00E5687C" w:rsidRPr="00E33187" w:rsidRDefault="00E5687C">
            <w:pPr>
              <w:pStyle w:val="Normal6"/>
            </w:pPr>
            <w:r w:rsidRPr="00E33187">
              <w:t>(vii)</w:t>
            </w:r>
            <w:r w:rsidRPr="00E33187">
              <w:tab/>
              <w:t>fostering active inclusion with a view to promoting equal opportunities and active participation, and improving employability;</w:t>
            </w:r>
          </w:p>
        </w:tc>
        <w:tc>
          <w:tcPr>
            <w:tcW w:w="4876" w:type="dxa"/>
            <w:hideMark/>
          </w:tcPr>
          <w:p w14:paraId="26C18EDB" w14:textId="77777777" w:rsidR="00E5687C" w:rsidRPr="00E33187" w:rsidRDefault="00E5687C">
            <w:pPr>
              <w:pStyle w:val="Normal6"/>
            </w:pPr>
            <w:r w:rsidRPr="00E33187">
              <w:t>(vii)</w:t>
            </w:r>
            <w:r w:rsidRPr="00E33187">
              <w:tab/>
              <w:t>fostering active inclusion with a view to promoting equal opportunities</w:t>
            </w:r>
            <w:r w:rsidRPr="00E33187">
              <w:rPr>
                <w:b/>
                <w:i/>
              </w:rPr>
              <w:t>, non-discrimination</w:t>
            </w:r>
            <w:r w:rsidRPr="00E33187">
              <w:t xml:space="preserve"> and active participation, and improving employability</w:t>
            </w:r>
            <w:r w:rsidRPr="00E33187">
              <w:rPr>
                <w:b/>
                <w:i/>
              </w:rPr>
              <w:t>, in particular for disadvantaged groups</w:t>
            </w:r>
            <w:r w:rsidRPr="00E33187">
              <w:t>;</w:t>
            </w:r>
          </w:p>
        </w:tc>
      </w:tr>
      <w:tr w:rsidR="00E5687C" w:rsidRPr="00E33187" w14:paraId="4D801226" w14:textId="77777777" w:rsidTr="00746AFA">
        <w:trPr>
          <w:jc w:val="center"/>
        </w:trPr>
        <w:tc>
          <w:tcPr>
            <w:tcW w:w="4876" w:type="dxa"/>
            <w:hideMark/>
          </w:tcPr>
          <w:p w14:paraId="0617CC6C" w14:textId="77777777" w:rsidR="00E5687C" w:rsidRPr="00E33187" w:rsidRDefault="00E5687C">
            <w:pPr>
              <w:pStyle w:val="Normal6"/>
            </w:pPr>
            <w:r w:rsidRPr="00E33187">
              <w:t>(viii)</w:t>
            </w:r>
            <w:r w:rsidRPr="00E33187">
              <w:tab/>
              <w:t xml:space="preserve">promoting socio-economic integration of third country nationals </w:t>
            </w:r>
            <w:r w:rsidRPr="00E33187">
              <w:rPr>
                <w:b/>
                <w:i/>
              </w:rPr>
              <w:t xml:space="preserve">and of marginalised communities such as the </w:t>
            </w:r>
            <w:r w:rsidRPr="00E33187">
              <w:rPr>
                <w:b/>
                <w:i/>
              </w:rPr>
              <w:lastRenderedPageBreak/>
              <w:t>Roma</w:t>
            </w:r>
            <w:r w:rsidRPr="00E33187">
              <w:t>;</w:t>
            </w:r>
          </w:p>
        </w:tc>
        <w:tc>
          <w:tcPr>
            <w:tcW w:w="4876" w:type="dxa"/>
            <w:hideMark/>
          </w:tcPr>
          <w:p w14:paraId="5A0A0574" w14:textId="77777777" w:rsidR="00E5687C" w:rsidRPr="00E33187" w:rsidRDefault="00E5687C">
            <w:pPr>
              <w:pStyle w:val="Normal6"/>
            </w:pPr>
            <w:r w:rsidRPr="00E33187">
              <w:lastRenderedPageBreak/>
              <w:t>(viii)</w:t>
            </w:r>
            <w:r w:rsidRPr="00E33187">
              <w:tab/>
              <w:t xml:space="preserve">promoting </w:t>
            </w:r>
            <w:r w:rsidRPr="00E33187">
              <w:rPr>
                <w:b/>
                <w:i/>
              </w:rPr>
              <w:t>long-term</w:t>
            </w:r>
            <w:r w:rsidRPr="00E33187">
              <w:t xml:space="preserve"> socio-economic integration of third country </w:t>
            </w:r>
            <w:r w:rsidRPr="00E33187">
              <w:lastRenderedPageBreak/>
              <w:t>nationals</w:t>
            </w:r>
            <w:r w:rsidRPr="00E33187">
              <w:rPr>
                <w:b/>
                <w:i/>
              </w:rPr>
              <w:t>, including migrants</w:t>
            </w:r>
            <w:r w:rsidRPr="00E33187">
              <w:t>;</w:t>
            </w:r>
          </w:p>
        </w:tc>
      </w:tr>
      <w:tr w:rsidR="00E5687C" w:rsidRPr="00E33187" w14:paraId="3E44327E" w14:textId="77777777" w:rsidTr="00746AFA">
        <w:trPr>
          <w:jc w:val="center"/>
        </w:trPr>
        <w:tc>
          <w:tcPr>
            <w:tcW w:w="4876" w:type="dxa"/>
          </w:tcPr>
          <w:p w14:paraId="454521EF" w14:textId="77777777" w:rsidR="00E5687C" w:rsidRPr="00E33187" w:rsidRDefault="00E5687C">
            <w:pPr>
              <w:pStyle w:val="Normal6"/>
            </w:pPr>
          </w:p>
        </w:tc>
        <w:tc>
          <w:tcPr>
            <w:tcW w:w="4876" w:type="dxa"/>
            <w:hideMark/>
          </w:tcPr>
          <w:p w14:paraId="08339768" w14:textId="07A0A236" w:rsidR="00E5687C" w:rsidRPr="00E33187" w:rsidRDefault="001A0B51" w:rsidP="001A0B51">
            <w:pPr>
              <w:pStyle w:val="Normal6"/>
              <w:rPr>
                <w:b/>
                <w:i/>
              </w:rPr>
            </w:pPr>
            <w:r w:rsidRPr="00E33187">
              <w:rPr>
                <w:b/>
                <w:i/>
              </w:rPr>
              <w:t>(</w:t>
            </w:r>
            <w:r w:rsidR="00E5687C" w:rsidRPr="00E33187">
              <w:rPr>
                <w:b/>
                <w:i/>
              </w:rPr>
              <w:t>viiia)</w:t>
            </w:r>
            <w:r w:rsidR="00E5687C" w:rsidRPr="00E33187">
              <w:rPr>
                <w:b/>
                <w:i/>
              </w:rPr>
              <w:tab/>
              <w:t>fighting discrimination against and promoting the socio-economic integration of marginalised communities such as Roma;</w:t>
            </w:r>
          </w:p>
        </w:tc>
      </w:tr>
      <w:tr w:rsidR="00E5687C" w:rsidRPr="00E33187" w14:paraId="36DF076A" w14:textId="77777777" w:rsidTr="00746AFA">
        <w:trPr>
          <w:jc w:val="center"/>
        </w:trPr>
        <w:tc>
          <w:tcPr>
            <w:tcW w:w="4876" w:type="dxa"/>
            <w:hideMark/>
          </w:tcPr>
          <w:p w14:paraId="5951F113" w14:textId="77777777" w:rsidR="00E5687C" w:rsidRPr="00E33187" w:rsidRDefault="00E5687C" w:rsidP="002B24F7">
            <w:pPr>
              <w:pStyle w:val="Normal6"/>
            </w:pPr>
            <w:r w:rsidRPr="00E33187">
              <w:t>(ix)</w:t>
            </w:r>
            <w:r w:rsidRPr="00E33187">
              <w:tab/>
              <w:t>enhancing the equal and timely access to quality, sustainable and affordable services; modernising social protection systems, including promoting access to social protection; improving accessibility, effectiveness and resilience of healthcare systems and long-term care services;</w:t>
            </w:r>
          </w:p>
        </w:tc>
        <w:tc>
          <w:tcPr>
            <w:tcW w:w="4876" w:type="dxa"/>
            <w:hideMark/>
          </w:tcPr>
          <w:p w14:paraId="379A55EC" w14:textId="68DDA574" w:rsidR="00E5687C" w:rsidRPr="00E33187" w:rsidRDefault="00E5687C" w:rsidP="002B24F7">
            <w:pPr>
              <w:pStyle w:val="Normal6"/>
            </w:pPr>
            <w:r w:rsidRPr="00E33187">
              <w:t>(ix)</w:t>
            </w:r>
            <w:r w:rsidRPr="00E33187">
              <w:tab/>
              <w:t>enhancing the equal and timely access to quality, sustainable</w:t>
            </w:r>
            <w:r w:rsidRPr="00E33187">
              <w:rPr>
                <w:b/>
                <w:i/>
              </w:rPr>
              <w:t>, accessible</w:t>
            </w:r>
            <w:r w:rsidRPr="00E33187">
              <w:t xml:space="preserve"> and affordable services</w:t>
            </w:r>
            <w:r w:rsidRPr="00E33187">
              <w:rPr>
                <w:b/>
                <w:i/>
              </w:rPr>
              <w:t>, including services for access to housing and person-centred healthcare and related care</w:t>
            </w:r>
            <w:r w:rsidRPr="00E33187">
              <w:t xml:space="preserve">; modernising social </w:t>
            </w:r>
            <w:r w:rsidRPr="00E33187">
              <w:rPr>
                <w:b/>
                <w:i/>
              </w:rPr>
              <w:t>security institutions, public employment services, social</w:t>
            </w:r>
            <w:r w:rsidRPr="00E33187">
              <w:t xml:space="preserve"> protection </w:t>
            </w:r>
            <w:r w:rsidRPr="00E33187">
              <w:rPr>
                <w:b/>
                <w:i/>
              </w:rPr>
              <w:t>and social inclusion</w:t>
            </w:r>
            <w:r w:rsidRPr="00E33187">
              <w:t xml:space="preserve"> systems, including promoting access to </w:t>
            </w:r>
            <w:r w:rsidRPr="00E33187">
              <w:rPr>
                <w:b/>
                <w:i/>
              </w:rPr>
              <w:t>equal</w:t>
            </w:r>
            <w:r w:rsidRPr="00E33187">
              <w:t xml:space="preserve"> social protection</w:t>
            </w:r>
            <w:r w:rsidRPr="00E33187">
              <w:rPr>
                <w:b/>
                <w:i/>
              </w:rPr>
              <w:t xml:space="preserve">, with </w:t>
            </w:r>
            <w:r w:rsidR="001A0B51" w:rsidRPr="00E33187">
              <w:rPr>
                <w:b/>
                <w:i/>
              </w:rPr>
              <w:t xml:space="preserve">a </w:t>
            </w:r>
            <w:r w:rsidRPr="00E33187">
              <w:rPr>
                <w:b/>
                <w:i/>
              </w:rPr>
              <w:t>particular focus on children and disadvantages groups and the most deprived people</w:t>
            </w:r>
            <w:r w:rsidRPr="00E33187">
              <w:t xml:space="preserve">; improving accessibility </w:t>
            </w:r>
            <w:r w:rsidRPr="00E33187">
              <w:rPr>
                <w:b/>
                <w:i/>
              </w:rPr>
              <w:t>including for persons with disabilities</w:t>
            </w:r>
            <w:r w:rsidRPr="00E33187">
              <w:t>, effectiveness and resilience of healthcare systems and long-term care services;</w:t>
            </w:r>
          </w:p>
        </w:tc>
      </w:tr>
      <w:tr w:rsidR="00E5687C" w:rsidRPr="00E33187" w14:paraId="65A0D009" w14:textId="77777777" w:rsidTr="00746AFA">
        <w:trPr>
          <w:jc w:val="center"/>
        </w:trPr>
        <w:tc>
          <w:tcPr>
            <w:tcW w:w="4876" w:type="dxa"/>
          </w:tcPr>
          <w:p w14:paraId="252C4EB1" w14:textId="77777777" w:rsidR="00E5687C" w:rsidRPr="00E33187" w:rsidRDefault="00E5687C">
            <w:pPr>
              <w:pStyle w:val="Normal6"/>
            </w:pPr>
          </w:p>
        </w:tc>
        <w:tc>
          <w:tcPr>
            <w:tcW w:w="4876" w:type="dxa"/>
            <w:hideMark/>
          </w:tcPr>
          <w:p w14:paraId="2FD3A655" w14:textId="387BB3C8" w:rsidR="00E5687C" w:rsidRPr="00E33187" w:rsidRDefault="00E5687C">
            <w:pPr>
              <w:pStyle w:val="Normal6"/>
              <w:rPr>
                <w:b/>
                <w:i/>
              </w:rPr>
            </w:pPr>
            <w:r w:rsidRPr="00E33187">
              <w:rPr>
                <w:b/>
                <w:i/>
              </w:rPr>
              <w:t>(ixa)</w:t>
            </w:r>
            <w:r w:rsidRPr="00E33187">
              <w:rPr>
                <w:b/>
                <w:i/>
              </w:rPr>
              <w:tab/>
              <w:t>increasing the accessibility for persons with disabilities with a view to improving their inclusion in employment, education and training;</w:t>
            </w:r>
          </w:p>
        </w:tc>
      </w:tr>
      <w:tr w:rsidR="00E5687C" w:rsidRPr="00E33187" w14:paraId="1A62FB3C" w14:textId="77777777" w:rsidTr="00746AFA">
        <w:trPr>
          <w:jc w:val="center"/>
        </w:trPr>
        <w:tc>
          <w:tcPr>
            <w:tcW w:w="4876" w:type="dxa"/>
            <w:hideMark/>
          </w:tcPr>
          <w:p w14:paraId="6559DC35" w14:textId="77777777" w:rsidR="00E5687C" w:rsidRPr="00E33187" w:rsidRDefault="00E5687C">
            <w:pPr>
              <w:pStyle w:val="Normal6"/>
            </w:pPr>
            <w:r w:rsidRPr="00E33187">
              <w:t>(x)</w:t>
            </w:r>
            <w:r w:rsidRPr="00E33187">
              <w:tab/>
              <w:t xml:space="preserve">promoting social integration of people at risk of poverty </w:t>
            </w:r>
            <w:r w:rsidRPr="00E33187">
              <w:rPr>
                <w:b/>
                <w:i/>
              </w:rPr>
              <w:t>or</w:t>
            </w:r>
            <w:r w:rsidRPr="00E33187">
              <w:t xml:space="preserve"> social exclusion, including the most deprived and children;</w:t>
            </w:r>
          </w:p>
        </w:tc>
        <w:tc>
          <w:tcPr>
            <w:tcW w:w="4876" w:type="dxa"/>
            <w:hideMark/>
          </w:tcPr>
          <w:p w14:paraId="4361CF85" w14:textId="77777777" w:rsidR="00E5687C" w:rsidRPr="00E33187" w:rsidRDefault="00E5687C">
            <w:pPr>
              <w:pStyle w:val="Normal6"/>
            </w:pPr>
            <w:r w:rsidRPr="00E33187">
              <w:t>(x)</w:t>
            </w:r>
            <w:r w:rsidRPr="00E33187">
              <w:tab/>
              <w:t xml:space="preserve">promoting social integration of people </w:t>
            </w:r>
            <w:r w:rsidRPr="00E33187">
              <w:rPr>
                <w:b/>
                <w:i/>
              </w:rPr>
              <w:t xml:space="preserve">experiencing or </w:t>
            </w:r>
            <w:r w:rsidRPr="00E33187">
              <w:t xml:space="preserve">at risk of poverty </w:t>
            </w:r>
            <w:r w:rsidRPr="00E33187">
              <w:rPr>
                <w:b/>
                <w:i/>
              </w:rPr>
              <w:t>and/or</w:t>
            </w:r>
            <w:r w:rsidRPr="00E33187">
              <w:t xml:space="preserve"> social exclusion, including the most deprived and children;</w:t>
            </w:r>
          </w:p>
        </w:tc>
      </w:tr>
      <w:tr w:rsidR="00E5687C" w:rsidRPr="00E33187" w14:paraId="1397B396" w14:textId="77777777" w:rsidTr="00746AFA">
        <w:trPr>
          <w:jc w:val="center"/>
        </w:trPr>
        <w:tc>
          <w:tcPr>
            <w:tcW w:w="4876" w:type="dxa"/>
            <w:hideMark/>
          </w:tcPr>
          <w:p w14:paraId="624CDF12" w14:textId="77777777" w:rsidR="00E5687C" w:rsidRPr="00E33187" w:rsidRDefault="00E5687C">
            <w:pPr>
              <w:pStyle w:val="Normal6"/>
            </w:pPr>
            <w:r w:rsidRPr="00E33187">
              <w:t>(xi)</w:t>
            </w:r>
            <w:r w:rsidRPr="00E33187">
              <w:tab/>
              <w:t>addressing material deprivation through food and/or basic material assistance to the most deprived, including accompanying measures.</w:t>
            </w:r>
          </w:p>
        </w:tc>
        <w:tc>
          <w:tcPr>
            <w:tcW w:w="4876" w:type="dxa"/>
            <w:hideMark/>
          </w:tcPr>
          <w:p w14:paraId="3A16B12C" w14:textId="7CACC20A" w:rsidR="00E5687C" w:rsidRPr="00E33187" w:rsidRDefault="00E5687C" w:rsidP="001A0B51">
            <w:pPr>
              <w:pStyle w:val="Normal6"/>
            </w:pPr>
            <w:r w:rsidRPr="00E33187">
              <w:t>(xi)</w:t>
            </w:r>
            <w:r w:rsidRPr="00E33187">
              <w:tab/>
              <w:t xml:space="preserve">addressing material deprivation through food and/or basic material assistance to the most deprived, including accompanying measures, </w:t>
            </w:r>
            <w:r w:rsidRPr="00E33187">
              <w:rPr>
                <w:b/>
                <w:i/>
              </w:rPr>
              <w:t xml:space="preserve">aiming </w:t>
            </w:r>
            <w:r w:rsidR="001A0B51" w:rsidRPr="00E33187">
              <w:rPr>
                <w:b/>
                <w:i/>
              </w:rPr>
              <w:t xml:space="preserve">to ensure </w:t>
            </w:r>
            <w:r w:rsidRPr="00E33187">
              <w:rPr>
                <w:b/>
                <w:i/>
              </w:rPr>
              <w:t>their social inclusion,</w:t>
            </w:r>
            <w:r w:rsidRPr="00E33187">
              <w:rPr>
                <w:b/>
                <w:bCs/>
                <w:i/>
                <w:iCs/>
              </w:rPr>
              <w:t xml:space="preserve"> with an emphasis on children in vulnerable situations</w:t>
            </w:r>
            <w:r w:rsidRPr="00E33187">
              <w:t>.</w:t>
            </w:r>
          </w:p>
        </w:tc>
      </w:tr>
      <w:tr w:rsidR="00E5687C" w:rsidRPr="00E33187" w14:paraId="026ACF4F" w14:textId="77777777" w:rsidTr="00746AFA">
        <w:trPr>
          <w:jc w:val="center"/>
        </w:trPr>
        <w:tc>
          <w:tcPr>
            <w:tcW w:w="4876" w:type="dxa"/>
            <w:hideMark/>
          </w:tcPr>
          <w:p w14:paraId="3DD149B9" w14:textId="77777777" w:rsidR="00E5687C" w:rsidRPr="00E33187" w:rsidRDefault="00E5687C">
            <w:pPr>
              <w:pStyle w:val="Normal6"/>
            </w:pPr>
            <w:r w:rsidRPr="00E33187">
              <w:t>2.</w:t>
            </w:r>
            <w:r w:rsidRPr="00E33187">
              <w:tab/>
              <w:t xml:space="preserve">Through the actions implemented under the ESF+ strand under shared management to achieve the specific objectives referred to in paragraph 1, the ESF+ </w:t>
            </w:r>
            <w:r w:rsidRPr="00E33187">
              <w:rPr>
                <w:b/>
                <w:i/>
              </w:rPr>
              <w:t xml:space="preserve">shall also </w:t>
            </w:r>
            <w:r w:rsidRPr="00E33187">
              <w:t>contribute to</w:t>
            </w:r>
            <w:r w:rsidRPr="00E33187">
              <w:rPr>
                <w:b/>
                <w:i/>
              </w:rPr>
              <w:t xml:space="preserve"> the</w:t>
            </w:r>
            <w:r w:rsidRPr="00E33187">
              <w:t xml:space="preserve"> other policy objectives listed in Article [4] of [the future CPR], in particular those related to:</w:t>
            </w:r>
          </w:p>
        </w:tc>
        <w:tc>
          <w:tcPr>
            <w:tcW w:w="4876" w:type="dxa"/>
            <w:hideMark/>
          </w:tcPr>
          <w:p w14:paraId="21061BF2" w14:textId="77777777" w:rsidR="00E5687C" w:rsidRPr="00E33187" w:rsidRDefault="00E5687C">
            <w:pPr>
              <w:pStyle w:val="Normal6"/>
            </w:pPr>
            <w:r w:rsidRPr="00E33187">
              <w:t>2.</w:t>
            </w:r>
            <w:r w:rsidRPr="00E33187">
              <w:tab/>
              <w:t xml:space="preserve">Through the actions implemented under the ESF+ strand under shared management to achieve the specific objectives referred to in paragraph 1, the ESF+ </w:t>
            </w:r>
            <w:r w:rsidRPr="00E33187">
              <w:rPr>
                <w:b/>
                <w:i/>
              </w:rPr>
              <w:t xml:space="preserve">aims to </w:t>
            </w:r>
            <w:r w:rsidRPr="00E33187">
              <w:t>contribute to</w:t>
            </w:r>
            <w:r w:rsidRPr="00E33187">
              <w:rPr>
                <w:b/>
                <w:i/>
              </w:rPr>
              <w:t xml:space="preserve"> </w:t>
            </w:r>
            <w:r w:rsidRPr="00E33187">
              <w:t>other policy objectives listed in Article [4] of [the future CPR], in particular those related to:</w:t>
            </w:r>
          </w:p>
        </w:tc>
      </w:tr>
      <w:tr w:rsidR="00E5687C" w:rsidRPr="00E33187" w14:paraId="0A269AB0" w14:textId="77777777" w:rsidTr="00746AFA">
        <w:trPr>
          <w:jc w:val="center"/>
        </w:trPr>
        <w:tc>
          <w:tcPr>
            <w:tcW w:w="4876" w:type="dxa"/>
            <w:hideMark/>
          </w:tcPr>
          <w:p w14:paraId="569FCC9C" w14:textId="77777777" w:rsidR="00E5687C" w:rsidRPr="00E33187" w:rsidRDefault="00E5687C" w:rsidP="002B24F7">
            <w:pPr>
              <w:pStyle w:val="Normal6"/>
            </w:pPr>
            <w:r w:rsidRPr="00E33187">
              <w:t>1.</w:t>
            </w:r>
            <w:r w:rsidRPr="00E33187">
              <w:tab/>
              <w:t xml:space="preserve">a smarter Europe through the development of skills for smart specialisation, skills for key enabling </w:t>
            </w:r>
            <w:r w:rsidRPr="00E33187">
              <w:lastRenderedPageBreak/>
              <w:t>technologies, industrial transition, sectorial cooperation on skills and entrepreneurship, the training of researchers, networking activities and partnerships between higher education institutions, vocational and educational training (VET) institutions, research and technological centres and enterprises and clusters, support to micro, small and medium sized enterprises and the social economy;</w:t>
            </w:r>
          </w:p>
        </w:tc>
        <w:tc>
          <w:tcPr>
            <w:tcW w:w="4876" w:type="dxa"/>
            <w:hideMark/>
          </w:tcPr>
          <w:p w14:paraId="4B795E61" w14:textId="77777777" w:rsidR="00E5687C" w:rsidRPr="00E33187" w:rsidRDefault="00E5687C" w:rsidP="002B24F7">
            <w:pPr>
              <w:pStyle w:val="Normal6"/>
            </w:pPr>
            <w:r w:rsidRPr="00E33187">
              <w:lastRenderedPageBreak/>
              <w:t>1.</w:t>
            </w:r>
            <w:r w:rsidRPr="00E33187">
              <w:tab/>
              <w:t xml:space="preserve">a smarter Europe through the development of skills for smart specialisation, skills for key enabling </w:t>
            </w:r>
            <w:r w:rsidRPr="00E33187">
              <w:lastRenderedPageBreak/>
              <w:t>technologies, industrial transition, sectorial cooperation on skills and entrepreneurship, the training of researchers, networking activities and partnerships between higher education institutions, vocational and educational training (VET) institutions, research and technological centres</w:t>
            </w:r>
            <w:r w:rsidRPr="00E33187">
              <w:rPr>
                <w:b/>
                <w:i/>
              </w:rPr>
              <w:t>, medical and healthcare centres</w:t>
            </w:r>
            <w:r w:rsidRPr="00E33187">
              <w:t xml:space="preserve"> and enterprises and clusters, support to micro, small and medium sized enterprises and the social economy </w:t>
            </w:r>
            <w:r w:rsidRPr="00E33187">
              <w:rPr>
                <w:b/>
                <w:i/>
              </w:rPr>
              <w:t>taking into account social economy laws and frameworks established in the Member States</w:t>
            </w:r>
            <w:r w:rsidRPr="00E33187">
              <w:t>;</w:t>
            </w:r>
          </w:p>
        </w:tc>
      </w:tr>
      <w:tr w:rsidR="00E5687C" w:rsidRPr="00E33187" w14:paraId="168F28A5" w14:textId="77777777" w:rsidTr="00746AFA">
        <w:trPr>
          <w:jc w:val="center"/>
        </w:trPr>
        <w:tc>
          <w:tcPr>
            <w:tcW w:w="4876" w:type="dxa"/>
            <w:hideMark/>
          </w:tcPr>
          <w:p w14:paraId="0609178D" w14:textId="77777777" w:rsidR="00E5687C" w:rsidRPr="00E33187" w:rsidRDefault="00E5687C" w:rsidP="002B24F7">
            <w:pPr>
              <w:pStyle w:val="Normal6"/>
            </w:pPr>
            <w:r w:rsidRPr="00E33187">
              <w:lastRenderedPageBreak/>
              <w:t>2.</w:t>
            </w:r>
            <w:r w:rsidRPr="00E33187">
              <w:tab/>
              <w:t>a greener, low carbon Europe through the improvement of education and training systems necessary for the adaptation of skills and qualifications, the upskilling of all, including the labour force, the creation of new jobs in sectors related to the environment, climate and energy, and the bioeconomy.</w:t>
            </w:r>
          </w:p>
        </w:tc>
        <w:tc>
          <w:tcPr>
            <w:tcW w:w="4876" w:type="dxa"/>
            <w:hideMark/>
          </w:tcPr>
          <w:p w14:paraId="25D925E2" w14:textId="0A9CF74B" w:rsidR="00E5687C" w:rsidRPr="00E33187" w:rsidRDefault="00E5687C" w:rsidP="00910D1F">
            <w:pPr>
              <w:pStyle w:val="Normal6"/>
            </w:pPr>
            <w:r w:rsidRPr="00E33187">
              <w:t>2.</w:t>
            </w:r>
            <w:r w:rsidRPr="00E33187">
              <w:tab/>
              <w:t xml:space="preserve">a greener, low carbon Europe through the improvement of education and training systems necessary for the adaptation of skills and qualifications, </w:t>
            </w:r>
            <w:r w:rsidRPr="00E33187">
              <w:rPr>
                <w:b/>
                <w:i/>
              </w:rPr>
              <w:t>awareness raising among the population about sustainable development and lifestyles,</w:t>
            </w:r>
            <w:r w:rsidRPr="00E33187">
              <w:t xml:space="preserve"> the upskilling of all, including the labour force, the creation of new jobs in sectors related to the environment, climate and energy, </w:t>
            </w:r>
            <w:r w:rsidRPr="00E33187">
              <w:rPr>
                <w:b/>
                <w:i/>
              </w:rPr>
              <w:t xml:space="preserve">circular economy </w:t>
            </w:r>
            <w:r w:rsidRPr="00E33187">
              <w:t>and the bioeconomy.</w:t>
            </w:r>
          </w:p>
        </w:tc>
      </w:tr>
      <w:tr w:rsidR="00E5687C" w:rsidRPr="00E33187" w14:paraId="1C670F80" w14:textId="77777777" w:rsidTr="00746AFA">
        <w:trPr>
          <w:jc w:val="center"/>
        </w:trPr>
        <w:tc>
          <w:tcPr>
            <w:tcW w:w="4876" w:type="dxa"/>
          </w:tcPr>
          <w:p w14:paraId="0D16F7BE" w14:textId="77777777" w:rsidR="00E5687C" w:rsidRPr="00E33187" w:rsidRDefault="00E5687C">
            <w:pPr>
              <w:pStyle w:val="Normal6"/>
            </w:pPr>
          </w:p>
        </w:tc>
        <w:tc>
          <w:tcPr>
            <w:tcW w:w="4876" w:type="dxa"/>
            <w:hideMark/>
          </w:tcPr>
          <w:p w14:paraId="452AF789" w14:textId="1FF30FC7" w:rsidR="00E5687C" w:rsidRPr="00E33187" w:rsidRDefault="00E5687C">
            <w:pPr>
              <w:pStyle w:val="Normal6"/>
              <w:rPr>
                <w:b/>
                <w:i/>
              </w:rPr>
            </w:pPr>
            <w:r w:rsidRPr="00E33187">
              <w:rPr>
                <w:b/>
                <w:i/>
              </w:rPr>
              <w:t>2a.</w:t>
            </w:r>
            <w:r w:rsidRPr="00E33187">
              <w:rPr>
                <w:b/>
                <w:i/>
              </w:rPr>
              <w:tab/>
            </w:r>
            <w:r w:rsidR="00D83CD0" w:rsidRPr="00E33187">
              <w:rPr>
                <w:b/>
                <w:i/>
              </w:rPr>
              <w:t>a</w:t>
            </w:r>
            <w:r w:rsidRPr="00E33187">
              <w:rPr>
                <w:b/>
                <w:i/>
              </w:rPr>
              <w:t xml:space="preserve"> Union that is closer to citizens through poverty reduction and social inclusion measures taking into account the specificities of urban, rural and coastal regions in view of tackling the socioeconomic inequalities in cities and regions</w:t>
            </w:r>
            <w:r w:rsidR="00910D1F" w:rsidRPr="00E33187">
              <w:rPr>
                <w:b/>
                <w:i/>
              </w:rPr>
              <w:t>;</w:t>
            </w:r>
          </w:p>
        </w:tc>
      </w:tr>
      <w:tr w:rsidR="00E5687C" w:rsidRPr="00E33187" w14:paraId="15F3D72A" w14:textId="77777777" w:rsidTr="00746AFA">
        <w:trPr>
          <w:jc w:val="center"/>
        </w:trPr>
        <w:tc>
          <w:tcPr>
            <w:tcW w:w="4876" w:type="dxa"/>
          </w:tcPr>
          <w:p w14:paraId="38CA54FA" w14:textId="77777777" w:rsidR="00E5687C" w:rsidRPr="00E33187" w:rsidRDefault="00E5687C">
            <w:pPr>
              <w:pStyle w:val="Normal6"/>
            </w:pPr>
          </w:p>
        </w:tc>
        <w:tc>
          <w:tcPr>
            <w:tcW w:w="4876" w:type="dxa"/>
            <w:hideMark/>
          </w:tcPr>
          <w:p w14:paraId="452ACC7E" w14:textId="06AB3C8C" w:rsidR="00E5687C" w:rsidRPr="00E33187" w:rsidRDefault="00E5687C">
            <w:pPr>
              <w:pStyle w:val="Normal6"/>
            </w:pPr>
            <w:r w:rsidRPr="00E33187">
              <w:rPr>
                <w:b/>
                <w:i/>
              </w:rPr>
              <w:t>2b</w:t>
            </w:r>
            <w:r w:rsidR="00D83CD0" w:rsidRPr="00E33187">
              <w:rPr>
                <w:b/>
                <w:i/>
              </w:rPr>
              <w:t>.</w:t>
            </w:r>
            <w:r w:rsidRPr="00E33187">
              <w:rPr>
                <w:b/>
                <w:i/>
              </w:rPr>
              <w:tab/>
            </w:r>
            <w:r w:rsidR="00D83CD0" w:rsidRPr="00E33187">
              <w:rPr>
                <w:b/>
                <w:i/>
              </w:rPr>
              <w:t>u</w:t>
            </w:r>
            <w:r w:rsidRPr="00E33187">
              <w:rPr>
                <w:b/>
                <w:i/>
              </w:rPr>
              <w:t xml:space="preserve">nder the Employment and Social Innovation Strand, the ESF+ shall support the development, implementation monitoring and evaluation of the Union’s instruments, policies and relevant law and promote evidence-based policy making, social innovation and social progress in partnership with the social partners, civil society organisations and public and private bodies (specific objective 1); </w:t>
            </w:r>
            <w:r w:rsidR="00910D1F" w:rsidRPr="00E33187">
              <w:rPr>
                <w:b/>
                <w:i/>
              </w:rPr>
              <w:t xml:space="preserve">it shall </w:t>
            </w:r>
            <w:r w:rsidRPr="00E33187">
              <w:rPr>
                <w:b/>
                <w:i/>
              </w:rPr>
              <w:t xml:space="preserve">promote workers’ voluntary geographical mobility on a fair basis and boost employment opportunities (specific objective 2); </w:t>
            </w:r>
            <w:r w:rsidR="00910D1F" w:rsidRPr="00E33187">
              <w:rPr>
                <w:b/>
                <w:i/>
              </w:rPr>
              <w:t xml:space="preserve">it shall </w:t>
            </w:r>
            <w:r w:rsidRPr="00E33187">
              <w:rPr>
                <w:b/>
                <w:i/>
              </w:rPr>
              <w:t xml:space="preserve">promote employment and social inclusion by increasing the availability and accessibility of microfinance for micro-enterprises and </w:t>
            </w:r>
            <w:r w:rsidRPr="00E33187">
              <w:rPr>
                <w:b/>
                <w:i/>
              </w:rPr>
              <w:lastRenderedPageBreak/>
              <w:t>social economy enterprises, in particular for vulnerable people (specific objective 3);</w:t>
            </w:r>
          </w:p>
        </w:tc>
      </w:tr>
      <w:tr w:rsidR="00E5687C" w:rsidRPr="00E33187" w14:paraId="43003873" w14:textId="77777777" w:rsidTr="00746AFA">
        <w:trPr>
          <w:jc w:val="center"/>
        </w:trPr>
        <w:tc>
          <w:tcPr>
            <w:tcW w:w="4876" w:type="dxa"/>
            <w:hideMark/>
          </w:tcPr>
          <w:p w14:paraId="4692347C" w14:textId="77777777" w:rsidR="00E5687C" w:rsidRPr="00E33187" w:rsidRDefault="00E5687C" w:rsidP="002B24F7">
            <w:pPr>
              <w:pStyle w:val="Normal6"/>
            </w:pPr>
            <w:r w:rsidRPr="00E33187">
              <w:lastRenderedPageBreak/>
              <w:t>3.</w:t>
            </w:r>
            <w:r w:rsidRPr="00E33187">
              <w:tab/>
              <w:t xml:space="preserve">Under the Health strand, the ESF+ shall </w:t>
            </w:r>
            <w:r w:rsidRPr="00E33187">
              <w:rPr>
                <w:b/>
                <w:i/>
              </w:rPr>
              <w:t>support</w:t>
            </w:r>
            <w:r w:rsidRPr="00E33187">
              <w:t xml:space="preserve"> health </w:t>
            </w:r>
            <w:r w:rsidRPr="00E33187">
              <w:rPr>
                <w:b/>
                <w:i/>
              </w:rPr>
              <w:t>promotion</w:t>
            </w:r>
            <w:r w:rsidRPr="00E33187">
              <w:t xml:space="preserve"> and disease prevention, contribute to effectiveness, accessibility and resilience of health systems, make healthcare safer, reduce health inequalities, protect citizens from cross-border health threats, and support EU </w:t>
            </w:r>
            <w:r w:rsidRPr="00E33187">
              <w:rPr>
                <w:b/>
                <w:i/>
              </w:rPr>
              <w:t>health</w:t>
            </w:r>
            <w:r w:rsidRPr="00E33187">
              <w:t xml:space="preserve"> legislation.</w:t>
            </w:r>
          </w:p>
        </w:tc>
        <w:tc>
          <w:tcPr>
            <w:tcW w:w="4876" w:type="dxa"/>
            <w:hideMark/>
          </w:tcPr>
          <w:p w14:paraId="71F444CC" w14:textId="715F62B5" w:rsidR="00E5687C" w:rsidRPr="00E33187" w:rsidRDefault="00E5687C" w:rsidP="00910D1F">
            <w:pPr>
              <w:pStyle w:val="Normal6"/>
            </w:pPr>
            <w:r w:rsidRPr="00E33187">
              <w:t>3.</w:t>
            </w:r>
            <w:r w:rsidRPr="00E33187">
              <w:tab/>
            </w:r>
            <w:r w:rsidR="00D83CD0" w:rsidRPr="00E33187">
              <w:t>u</w:t>
            </w:r>
            <w:r w:rsidRPr="00E33187">
              <w:t xml:space="preserve">nder the Health strand, the ESF+ shall </w:t>
            </w:r>
            <w:r w:rsidRPr="00E33187">
              <w:rPr>
                <w:b/>
                <w:bCs/>
                <w:i/>
                <w:iCs/>
              </w:rPr>
              <w:t>contribute to a high level of human</w:t>
            </w:r>
            <w:r w:rsidRPr="00E33187">
              <w:t xml:space="preserve"> health </w:t>
            </w:r>
            <w:r w:rsidRPr="00E33187">
              <w:rPr>
                <w:b/>
                <w:bCs/>
                <w:i/>
                <w:iCs/>
              </w:rPr>
              <w:t>protection</w:t>
            </w:r>
            <w:r w:rsidRPr="00E33187">
              <w:t xml:space="preserve"> and disease prevention, </w:t>
            </w:r>
            <w:r w:rsidRPr="00E33187">
              <w:rPr>
                <w:b/>
                <w:bCs/>
                <w:i/>
                <w:iCs/>
              </w:rPr>
              <w:t>including through the promotion of physical activity and promotion of health education</w:t>
            </w:r>
            <w:r w:rsidRPr="00E33187">
              <w:t xml:space="preserve">, contribute to effectiveness, accessibility and resilience of health systems, make healthcare safer, reduce health inequalities, </w:t>
            </w:r>
            <w:r w:rsidRPr="00E33187">
              <w:rPr>
                <w:b/>
                <w:bCs/>
                <w:i/>
                <w:iCs/>
              </w:rPr>
              <w:t>increase life expectancy at birth</w:t>
            </w:r>
            <w:r w:rsidRPr="00E33187">
              <w:t xml:space="preserve">, protect citizens from cross-border health threats, </w:t>
            </w:r>
            <w:r w:rsidRPr="00E33187">
              <w:rPr>
                <w:b/>
                <w:bCs/>
                <w:i/>
                <w:iCs/>
              </w:rPr>
              <w:t>foster disease prevention and early diagnosis, and health promotion throughout the lifetime and strengthen</w:t>
            </w:r>
            <w:r w:rsidRPr="00E33187">
              <w:t xml:space="preserve"> and support EU </w:t>
            </w:r>
            <w:r w:rsidRPr="00E33187">
              <w:rPr>
                <w:b/>
                <w:bCs/>
                <w:i/>
                <w:iCs/>
              </w:rPr>
              <w:t>health-related</w:t>
            </w:r>
            <w:r w:rsidRPr="00E33187">
              <w:t xml:space="preserve"> legislation</w:t>
            </w:r>
            <w:r w:rsidRPr="00E33187">
              <w:rPr>
                <w:b/>
                <w:bCs/>
                <w:i/>
                <w:iCs/>
              </w:rPr>
              <w:t xml:space="preserve">, including in the area of environmental health, and fostering Health in </w:t>
            </w:r>
            <w:r w:rsidR="00910D1F" w:rsidRPr="00E33187">
              <w:rPr>
                <w:b/>
                <w:bCs/>
                <w:i/>
                <w:iCs/>
              </w:rPr>
              <w:t>a</w:t>
            </w:r>
            <w:r w:rsidRPr="00E33187">
              <w:rPr>
                <w:b/>
                <w:bCs/>
                <w:i/>
                <w:iCs/>
              </w:rPr>
              <w:t xml:space="preserve">ll </w:t>
            </w:r>
            <w:r w:rsidR="00910D1F" w:rsidRPr="00E33187">
              <w:rPr>
                <w:b/>
                <w:bCs/>
                <w:i/>
                <w:iCs/>
              </w:rPr>
              <w:t>Union p</w:t>
            </w:r>
            <w:r w:rsidRPr="00E33187">
              <w:rPr>
                <w:b/>
                <w:bCs/>
                <w:i/>
                <w:iCs/>
              </w:rPr>
              <w:t>olicies</w:t>
            </w:r>
            <w:r w:rsidRPr="00E33187">
              <w:t xml:space="preserve">. </w:t>
            </w:r>
            <w:r w:rsidRPr="00E33187">
              <w:rPr>
                <w:b/>
                <w:bCs/>
                <w:i/>
                <w:iCs/>
              </w:rPr>
              <w:t xml:space="preserve">The Union’s health policy </w:t>
            </w:r>
            <w:r w:rsidR="00910D1F" w:rsidRPr="00E33187">
              <w:rPr>
                <w:b/>
                <w:bCs/>
                <w:i/>
                <w:iCs/>
              </w:rPr>
              <w:t>shall</w:t>
            </w:r>
            <w:r w:rsidRPr="00E33187">
              <w:rPr>
                <w:b/>
                <w:bCs/>
                <w:i/>
                <w:iCs/>
              </w:rPr>
              <w:t xml:space="preserve"> be guided by Sustainable Development Goals (SDG) to ensure that the Union and Member States reach the targets of SDG 3 "Ensure healthy lives and promote well-being for all at all ages”.</w:t>
            </w:r>
          </w:p>
        </w:tc>
      </w:tr>
    </w:tbl>
    <w:p w14:paraId="7A8274CE" w14:textId="77777777" w:rsidR="00E5687C" w:rsidRPr="00E33187" w:rsidRDefault="00E5687C" w:rsidP="00E5687C">
      <w:r w:rsidRPr="00E33187">
        <w:rPr>
          <w:rStyle w:val="HideTWBExt"/>
          <w:noProof w:val="0"/>
        </w:rPr>
        <w:t>&lt;/Amend&gt;</w:t>
      </w:r>
    </w:p>
    <w:p w14:paraId="24E45DD3" w14:textId="51F2EE20" w:rsidR="00E5687C" w:rsidRPr="00E33187" w:rsidRDefault="00E5687C" w:rsidP="00E5687C">
      <w:pPr>
        <w:pStyle w:val="AMNumberTabs"/>
        <w:keepNext/>
      </w:pPr>
      <w:r w:rsidRPr="00E33187">
        <w:rPr>
          <w:rStyle w:val="HideTWBExt"/>
          <w:b w:val="0"/>
          <w:noProof w:val="0"/>
        </w:rPr>
        <w:t>&lt;Amend&gt;</w:t>
      </w:r>
      <w:r w:rsidR="00590A1A" w:rsidRPr="00E33187">
        <w:t>Amendment</w:t>
      </w:r>
      <w:r w:rsidRPr="00E33187">
        <w:tab/>
      </w:r>
      <w:r w:rsidRPr="00E33187">
        <w:tab/>
      </w:r>
      <w:r w:rsidRPr="00E33187">
        <w:rPr>
          <w:rStyle w:val="HideTWBExt"/>
          <w:b w:val="0"/>
          <w:noProof w:val="0"/>
        </w:rPr>
        <w:t>&lt;NumAm&gt;</w:t>
      </w:r>
      <w:r w:rsidR="00974281" w:rsidRPr="00E33187">
        <w:rPr>
          <w:color w:val="000000"/>
        </w:rPr>
        <w:t>90</w:t>
      </w:r>
      <w:r w:rsidRPr="00E33187">
        <w:rPr>
          <w:rStyle w:val="HideTWBExt"/>
          <w:b w:val="0"/>
          <w:noProof w:val="0"/>
        </w:rPr>
        <w:t>&lt;/NumAm&gt;</w:t>
      </w:r>
    </w:p>
    <w:p w14:paraId="67F02BAF" w14:textId="77777777" w:rsidR="00E5687C" w:rsidRPr="00E33187" w:rsidRDefault="00E5687C" w:rsidP="00E5687C">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03C8D615" w14:textId="77777777" w:rsidR="00E5687C" w:rsidRPr="00E33187" w:rsidRDefault="00E5687C" w:rsidP="00E5687C">
      <w:pPr>
        <w:pStyle w:val="NormalBold"/>
      </w:pPr>
      <w:r w:rsidRPr="00E33187">
        <w:rPr>
          <w:rStyle w:val="HideTWBExt"/>
          <w:b w:val="0"/>
          <w:noProof w:val="0"/>
        </w:rPr>
        <w:t>&lt;Article&gt;</w:t>
      </w:r>
      <w:r w:rsidRPr="00E33187">
        <w:t>Article 5</w:t>
      </w:r>
      <w:r w:rsidRPr="00E33187">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5687C" w:rsidRPr="00E33187" w14:paraId="3423C80F" w14:textId="77777777" w:rsidTr="00570730">
        <w:trPr>
          <w:jc w:val="center"/>
        </w:trPr>
        <w:tc>
          <w:tcPr>
            <w:tcW w:w="9752" w:type="dxa"/>
            <w:gridSpan w:val="2"/>
          </w:tcPr>
          <w:p w14:paraId="4AC9A09F" w14:textId="77777777" w:rsidR="00E5687C" w:rsidRPr="00E33187" w:rsidRDefault="00E5687C">
            <w:pPr>
              <w:keepNext/>
            </w:pPr>
          </w:p>
        </w:tc>
      </w:tr>
      <w:tr w:rsidR="00E5687C" w:rsidRPr="00E33187" w14:paraId="0D5F609B" w14:textId="77777777" w:rsidTr="00570730">
        <w:trPr>
          <w:jc w:val="center"/>
        </w:trPr>
        <w:tc>
          <w:tcPr>
            <w:tcW w:w="4876" w:type="dxa"/>
            <w:hideMark/>
          </w:tcPr>
          <w:p w14:paraId="5BBEA830" w14:textId="77777777" w:rsidR="00E5687C" w:rsidRPr="00E33187" w:rsidRDefault="00E5687C">
            <w:pPr>
              <w:pStyle w:val="ColumnHeading"/>
              <w:keepNext/>
            </w:pPr>
            <w:r w:rsidRPr="00E33187">
              <w:t>Text proposed by the Commission</w:t>
            </w:r>
          </w:p>
        </w:tc>
        <w:tc>
          <w:tcPr>
            <w:tcW w:w="4876" w:type="dxa"/>
            <w:hideMark/>
          </w:tcPr>
          <w:p w14:paraId="3C4710E1" w14:textId="77777777" w:rsidR="00E5687C" w:rsidRPr="00E33187" w:rsidRDefault="00E5687C">
            <w:pPr>
              <w:pStyle w:val="ColumnHeading"/>
              <w:keepNext/>
            </w:pPr>
            <w:r w:rsidRPr="00E33187">
              <w:t>Amendment</w:t>
            </w:r>
          </w:p>
        </w:tc>
      </w:tr>
      <w:tr w:rsidR="00746AFA" w:rsidRPr="00E33187" w14:paraId="283239D3" w14:textId="77777777" w:rsidTr="00570730">
        <w:trPr>
          <w:jc w:val="center"/>
        </w:trPr>
        <w:tc>
          <w:tcPr>
            <w:tcW w:w="4876" w:type="dxa"/>
          </w:tcPr>
          <w:p w14:paraId="0E1DD7D6" w14:textId="07A99013" w:rsidR="00746AFA" w:rsidRPr="00E33187" w:rsidRDefault="00746AFA" w:rsidP="006E0649">
            <w:pPr>
              <w:pStyle w:val="Normal6"/>
              <w:jc w:val="center"/>
            </w:pPr>
            <w:r w:rsidRPr="00E33187">
              <w:t>Article 5</w:t>
            </w:r>
          </w:p>
        </w:tc>
        <w:tc>
          <w:tcPr>
            <w:tcW w:w="4876" w:type="dxa"/>
          </w:tcPr>
          <w:p w14:paraId="29EDF08E" w14:textId="0F08DC9B" w:rsidR="00746AFA" w:rsidRPr="00E33187" w:rsidRDefault="00746AFA" w:rsidP="006E0649">
            <w:pPr>
              <w:pStyle w:val="Normal6"/>
              <w:jc w:val="center"/>
            </w:pPr>
            <w:r w:rsidRPr="00E33187">
              <w:t>Article 5</w:t>
            </w:r>
          </w:p>
        </w:tc>
      </w:tr>
      <w:tr w:rsidR="00746AFA" w:rsidRPr="00E33187" w14:paraId="3CA080CB" w14:textId="77777777" w:rsidTr="00570730">
        <w:trPr>
          <w:jc w:val="center"/>
        </w:trPr>
        <w:tc>
          <w:tcPr>
            <w:tcW w:w="4876" w:type="dxa"/>
          </w:tcPr>
          <w:p w14:paraId="042E4FC9" w14:textId="3C0F7A5B" w:rsidR="00746AFA" w:rsidRPr="00E33187" w:rsidRDefault="00746AFA" w:rsidP="006E0649">
            <w:pPr>
              <w:pStyle w:val="Normal6"/>
              <w:jc w:val="center"/>
            </w:pPr>
            <w:r w:rsidRPr="00E33187">
              <w:t>Budget</w:t>
            </w:r>
          </w:p>
        </w:tc>
        <w:tc>
          <w:tcPr>
            <w:tcW w:w="4876" w:type="dxa"/>
          </w:tcPr>
          <w:p w14:paraId="7FB778C1" w14:textId="38D5BEA4" w:rsidR="00746AFA" w:rsidRPr="00E33187" w:rsidRDefault="00746AFA" w:rsidP="006E0649">
            <w:pPr>
              <w:pStyle w:val="Normal6"/>
              <w:jc w:val="center"/>
            </w:pPr>
            <w:r w:rsidRPr="00E33187">
              <w:t>Budget</w:t>
            </w:r>
          </w:p>
        </w:tc>
      </w:tr>
      <w:tr w:rsidR="00E5687C" w:rsidRPr="00E33187" w14:paraId="4F61B0DB" w14:textId="77777777" w:rsidTr="00570730">
        <w:trPr>
          <w:jc w:val="center"/>
        </w:trPr>
        <w:tc>
          <w:tcPr>
            <w:tcW w:w="4876" w:type="dxa"/>
            <w:hideMark/>
          </w:tcPr>
          <w:p w14:paraId="1F09DE1F" w14:textId="77777777" w:rsidR="00E5687C" w:rsidRPr="00E33187" w:rsidRDefault="00E5687C">
            <w:pPr>
              <w:pStyle w:val="Normal6"/>
            </w:pPr>
            <w:r w:rsidRPr="00E33187">
              <w:t>1.</w:t>
            </w:r>
            <w:r w:rsidRPr="00E33187">
              <w:tab/>
              <w:t xml:space="preserve">The total financial envelope for the ESF+ for the period 2021-2027 shall be </w:t>
            </w:r>
            <w:r w:rsidRPr="00E33187">
              <w:rPr>
                <w:b/>
                <w:i/>
              </w:rPr>
              <w:t xml:space="preserve">EUR 101 174 000 000 </w:t>
            </w:r>
            <w:r w:rsidRPr="00E33187">
              <w:t>in current prices.</w:t>
            </w:r>
          </w:p>
        </w:tc>
        <w:tc>
          <w:tcPr>
            <w:tcW w:w="4876" w:type="dxa"/>
            <w:hideMark/>
          </w:tcPr>
          <w:p w14:paraId="589B0D7F" w14:textId="77777777" w:rsidR="00E5687C" w:rsidRPr="00E33187" w:rsidRDefault="00E5687C">
            <w:pPr>
              <w:pStyle w:val="Normal6"/>
              <w:rPr>
                <w:szCs w:val="24"/>
              </w:rPr>
            </w:pPr>
            <w:r w:rsidRPr="00E33187">
              <w:t>1.</w:t>
            </w:r>
            <w:r w:rsidRPr="00E33187">
              <w:tab/>
              <w:t xml:space="preserve">The total financial envelope for the ESF+ for the period 2021-2027 shall be </w:t>
            </w:r>
            <w:r w:rsidRPr="00E33187">
              <w:rPr>
                <w:b/>
                <w:i/>
              </w:rPr>
              <w:t xml:space="preserve">EUR 106 781 000 000 in 2018 prices (EUR 120 457 000 000 </w:t>
            </w:r>
            <w:r w:rsidRPr="00E33187">
              <w:t>in current prices</w:t>
            </w:r>
            <w:r w:rsidRPr="00E33187">
              <w:rPr>
                <w:b/>
                <w:i/>
              </w:rPr>
              <w:t>)</w:t>
            </w:r>
            <w:r w:rsidRPr="00E33187">
              <w:t>.</w:t>
            </w:r>
          </w:p>
        </w:tc>
      </w:tr>
      <w:tr w:rsidR="00570730" w:rsidRPr="00E33187" w14:paraId="5B420DC4" w14:textId="77777777" w:rsidTr="00570730">
        <w:trPr>
          <w:jc w:val="center"/>
        </w:trPr>
        <w:tc>
          <w:tcPr>
            <w:tcW w:w="4876" w:type="dxa"/>
            <w:hideMark/>
          </w:tcPr>
          <w:p w14:paraId="71CA94BA" w14:textId="77777777" w:rsidR="00570730" w:rsidRPr="00E33187" w:rsidRDefault="00570730" w:rsidP="002B24F7">
            <w:pPr>
              <w:pStyle w:val="Normal6"/>
            </w:pPr>
            <w:r w:rsidRPr="00E33187">
              <w:t>2.</w:t>
            </w:r>
            <w:r w:rsidRPr="00E33187">
              <w:tab/>
              <w:t xml:space="preserve">The part of the financial envelope for the ESF+ strand under shared management under the Investment for Jobs and Growth goal shall be </w:t>
            </w:r>
            <w:r w:rsidRPr="00E33187">
              <w:rPr>
                <w:b/>
                <w:i/>
              </w:rPr>
              <w:t>EUR 100 000 000 000 in current prices or EUR 88 646 194 590 in 2018 prices</w:t>
            </w:r>
            <w:r w:rsidRPr="00E33187">
              <w:t xml:space="preserve"> of which EUR 200 </w:t>
            </w:r>
            <w:r w:rsidRPr="00E33187">
              <w:lastRenderedPageBreak/>
              <w:t>000 000 in current prices or EUR 175 000 000 in 2018 prices shall be allocated for transnational cooperation supporting innovative solutions as referred to in Article 23(i) and EUR 400 000 000 in current prices or EUR 376 928 934 in 2018 prices as additional funding to the outermost regions identified in Article 349 TFEU and the NUTS level 2 regions fulfilling the criteria laid down in Article 2 of Protocol No 6 to the 1994 Act of Accession.</w:t>
            </w:r>
          </w:p>
        </w:tc>
        <w:tc>
          <w:tcPr>
            <w:tcW w:w="4876" w:type="dxa"/>
            <w:hideMark/>
          </w:tcPr>
          <w:p w14:paraId="03B8953E" w14:textId="77777777" w:rsidR="00570730" w:rsidRPr="00E33187" w:rsidRDefault="00570730" w:rsidP="002B24F7">
            <w:pPr>
              <w:pStyle w:val="Normal6"/>
              <w:rPr>
                <w:szCs w:val="24"/>
              </w:rPr>
            </w:pPr>
            <w:r w:rsidRPr="00E33187">
              <w:lastRenderedPageBreak/>
              <w:t>2.</w:t>
            </w:r>
            <w:r w:rsidRPr="00E33187">
              <w:tab/>
              <w:t xml:space="preserve">The part of the financial envelope for the ESF+ strand under shared management under the Investment for Jobs and Growth goal shall be </w:t>
            </w:r>
            <w:r w:rsidRPr="00E33187">
              <w:rPr>
                <w:b/>
                <w:i/>
              </w:rPr>
              <w:t>EUR 105 686 000 000 in 2018 prices (EUR 119 222 000 000 in current prices)</w:t>
            </w:r>
            <w:r w:rsidRPr="00E33187">
              <w:t xml:space="preserve"> of which EUR 200 </w:t>
            </w:r>
            <w:r w:rsidRPr="00E33187">
              <w:lastRenderedPageBreak/>
              <w:t xml:space="preserve">000 000 in current prices or EUR 175 000 000 in 2018 prices shall be allocated for transnational cooperation supporting innovative solutions as referred to in Article 23(i), </w:t>
            </w:r>
            <w:r w:rsidRPr="00E33187">
              <w:rPr>
                <w:b/>
                <w:i/>
              </w:rPr>
              <w:t>EUR 5 900 000 000 shall be allocated for measures falling under the European Child Guarantee referred to in Article 10a,</w:t>
            </w:r>
            <w:r w:rsidRPr="00E33187">
              <w:t xml:space="preserve"> and EUR 400 000 000 in current prices or EUR 376 928 934 in 2018 prices as additional funding to the outermost regions identified in Article 349 TFEU and the NUTS level 2 regions fulfilling the criteria laid down in Article 2 of Protocol No 6 to the 1994 Act of Accession.</w:t>
            </w:r>
          </w:p>
        </w:tc>
      </w:tr>
      <w:tr w:rsidR="00E5687C" w:rsidRPr="00E33187" w14:paraId="5D1FC7F6" w14:textId="77777777" w:rsidTr="00570730">
        <w:trPr>
          <w:jc w:val="center"/>
        </w:trPr>
        <w:tc>
          <w:tcPr>
            <w:tcW w:w="4876" w:type="dxa"/>
            <w:hideMark/>
          </w:tcPr>
          <w:p w14:paraId="1016F26C" w14:textId="77777777" w:rsidR="00E5687C" w:rsidRPr="00E33187" w:rsidRDefault="00E5687C">
            <w:pPr>
              <w:pStyle w:val="Normal6"/>
            </w:pPr>
            <w:r w:rsidRPr="00E33187">
              <w:lastRenderedPageBreak/>
              <w:t>3.</w:t>
            </w:r>
            <w:r w:rsidRPr="00E33187">
              <w:tab/>
              <w:t xml:space="preserve">The financial envelope for the Employment and Social Innovation strand and the Health strand for the period 2021-2027 shall be </w:t>
            </w:r>
            <w:r w:rsidRPr="00E33187">
              <w:rPr>
                <w:b/>
                <w:i/>
              </w:rPr>
              <w:t xml:space="preserve">EUR 1 174 000 000 </w:t>
            </w:r>
            <w:r w:rsidRPr="00E33187">
              <w:t>in current prices.</w:t>
            </w:r>
          </w:p>
        </w:tc>
        <w:tc>
          <w:tcPr>
            <w:tcW w:w="4876" w:type="dxa"/>
            <w:hideMark/>
          </w:tcPr>
          <w:p w14:paraId="5B5EC105" w14:textId="77777777" w:rsidR="00E5687C" w:rsidRPr="00E33187" w:rsidRDefault="00E5687C">
            <w:pPr>
              <w:pStyle w:val="Normal6"/>
            </w:pPr>
            <w:r w:rsidRPr="00E33187">
              <w:t>3.</w:t>
            </w:r>
            <w:r w:rsidRPr="00E33187">
              <w:tab/>
              <w:t xml:space="preserve">The financial envelope for the Employment and Social Innovation strand and the Health strand for the period 2021-2027 shall be </w:t>
            </w:r>
            <w:r w:rsidRPr="00E33187">
              <w:rPr>
                <w:b/>
                <w:i/>
              </w:rPr>
              <w:t xml:space="preserve">EUR 1 095 000 000 in 2018 prices (EUR 1 234 000 000 </w:t>
            </w:r>
            <w:r w:rsidRPr="00E33187">
              <w:t>in current prices</w:t>
            </w:r>
            <w:r w:rsidRPr="00E33187">
              <w:rPr>
                <w:b/>
                <w:i/>
              </w:rPr>
              <w:t>).</w:t>
            </w:r>
          </w:p>
        </w:tc>
      </w:tr>
      <w:tr w:rsidR="00E5687C" w:rsidRPr="00E33187" w14:paraId="54D36BB8" w14:textId="77777777" w:rsidTr="00570730">
        <w:trPr>
          <w:jc w:val="center"/>
        </w:trPr>
        <w:tc>
          <w:tcPr>
            <w:tcW w:w="4876" w:type="dxa"/>
            <w:hideMark/>
          </w:tcPr>
          <w:p w14:paraId="27471ED5" w14:textId="77777777" w:rsidR="00E5687C" w:rsidRPr="00E33187" w:rsidRDefault="00E5687C">
            <w:pPr>
              <w:pStyle w:val="Normal6"/>
            </w:pPr>
            <w:r w:rsidRPr="00E33187">
              <w:t>4.</w:t>
            </w:r>
            <w:r w:rsidRPr="00E33187">
              <w:tab/>
              <w:t>The indicative distribution of the amount referred in paragraph 3 shall be:</w:t>
            </w:r>
          </w:p>
        </w:tc>
        <w:tc>
          <w:tcPr>
            <w:tcW w:w="4876" w:type="dxa"/>
            <w:hideMark/>
          </w:tcPr>
          <w:p w14:paraId="6E768B85" w14:textId="77777777" w:rsidR="00E5687C" w:rsidRPr="00E33187" w:rsidRDefault="00E5687C">
            <w:pPr>
              <w:pStyle w:val="Normal6"/>
            </w:pPr>
            <w:r w:rsidRPr="00E33187">
              <w:t>4.</w:t>
            </w:r>
            <w:r w:rsidRPr="00E33187">
              <w:tab/>
              <w:t>The indicative distribution of the amount referred in paragraph 3 shall be:</w:t>
            </w:r>
          </w:p>
        </w:tc>
      </w:tr>
      <w:tr w:rsidR="00E5687C" w:rsidRPr="00E33187" w14:paraId="4B9C2C39" w14:textId="77777777" w:rsidTr="00570730">
        <w:trPr>
          <w:jc w:val="center"/>
        </w:trPr>
        <w:tc>
          <w:tcPr>
            <w:tcW w:w="4876" w:type="dxa"/>
            <w:hideMark/>
          </w:tcPr>
          <w:p w14:paraId="4DD85C2B" w14:textId="77777777" w:rsidR="00E5687C" w:rsidRPr="00E33187" w:rsidRDefault="00E5687C">
            <w:pPr>
              <w:pStyle w:val="Normal6"/>
            </w:pPr>
            <w:r w:rsidRPr="00E33187">
              <w:t>(a)</w:t>
            </w:r>
            <w:r w:rsidRPr="00E33187">
              <w:tab/>
            </w:r>
            <w:r w:rsidRPr="00E33187">
              <w:rPr>
                <w:b/>
                <w:i/>
              </w:rPr>
              <w:t>EUR 761 000 000</w:t>
            </w:r>
            <w:r w:rsidRPr="00E33187">
              <w:t xml:space="preserve"> for the implementation of the Employment and Social Innovation strand;</w:t>
            </w:r>
          </w:p>
        </w:tc>
        <w:tc>
          <w:tcPr>
            <w:tcW w:w="4876" w:type="dxa"/>
            <w:hideMark/>
          </w:tcPr>
          <w:p w14:paraId="0054ADCC" w14:textId="77777777" w:rsidR="00E5687C" w:rsidRPr="00E33187" w:rsidRDefault="00E5687C">
            <w:pPr>
              <w:pStyle w:val="Normal6"/>
            </w:pPr>
            <w:r w:rsidRPr="00E33187">
              <w:t>(a)</w:t>
            </w:r>
            <w:r w:rsidRPr="00E33187">
              <w:tab/>
            </w:r>
            <w:r w:rsidRPr="00E33187">
              <w:rPr>
                <w:b/>
                <w:i/>
              </w:rPr>
              <w:t>EUR 675 000 000 in 2018 prices (EUR 761 000 000 in current prices)</w:t>
            </w:r>
            <w:r w:rsidRPr="00E33187">
              <w:t xml:space="preserve"> for the implementation of the Employment and Social Innovation strand;</w:t>
            </w:r>
          </w:p>
        </w:tc>
      </w:tr>
      <w:tr w:rsidR="00E5687C" w:rsidRPr="00E33187" w14:paraId="6029F09A" w14:textId="77777777" w:rsidTr="00570730">
        <w:trPr>
          <w:jc w:val="center"/>
        </w:trPr>
        <w:tc>
          <w:tcPr>
            <w:tcW w:w="4876" w:type="dxa"/>
            <w:hideMark/>
          </w:tcPr>
          <w:p w14:paraId="41595AA1" w14:textId="77777777" w:rsidR="00E5687C" w:rsidRPr="00E33187" w:rsidRDefault="00E5687C">
            <w:pPr>
              <w:pStyle w:val="Normal6"/>
            </w:pPr>
            <w:r w:rsidRPr="00E33187">
              <w:t>(b)</w:t>
            </w:r>
            <w:r w:rsidRPr="00E33187">
              <w:tab/>
            </w:r>
            <w:r w:rsidRPr="00E33187">
              <w:rPr>
                <w:b/>
                <w:i/>
              </w:rPr>
              <w:t>EUR 413 000 000</w:t>
            </w:r>
            <w:r w:rsidRPr="00E33187">
              <w:t xml:space="preserve"> for the implementation of the Health strand.</w:t>
            </w:r>
          </w:p>
        </w:tc>
        <w:tc>
          <w:tcPr>
            <w:tcW w:w="4876" w:type="dxa"/>
            <w:hideMark/>
          </w:tcPr>
          <w:p w14:paraId="1BF6A523" w14:textId="77777777" w:rsidR="00E5687C" w:rsidRPr="00E33187" w:rsidRDefault="00E5687C">
            <w:pPr>
              <w:pStyle w:val="Normal6"/>
            </w:pPr>
            <w:r w:rsidRPr="00E33187">
              <w:t>(b)</w:t>
            </w:r>
            <w:r w:rsidRPr="00E33187">
              <w:tab/>
            </w:r>
            <w:r w:rsidRPr="00E33187">
              <w:rPr>
                <w:b/>
                <w:i/>
              </w:rPr>
              <w:t>EUR 420 000 000 in 2018 prices (EUR 473 000 000 in current prices; or 0,36 % of the MFF 2021-2027)</w:t>
            </w:r>
            <w:r w:rsidRPr="00E33187">
              <w:t xml:space="preserve"> for the implementation of the Health strand.</w:t>
            </w:r>
          </w:p>
        </w:tc>
      </w:tr>
      <w:tr w:rsidR="00E5687C" w:rsidRPr="00E33187" w14:paraId="4C3C07DA" w14:textId="77777777" w:rsidTr="00570730">
        <w:trPr>
          <w:jc w:val="center"/>
        </w:trPr>
        <w:tc>
          <w:tcPr>
            <w:tcW w:w="4876" w:type="dxa"/>
            <w:hideMark/>
          </w:tcPr>
          <w:p w14:paraId="44002953" w14:textId="77777777" w:rsidR="00E5687C" w:rsidRPr="00E33187" w:rsidRDefault="00E5687C">
            <w:pPr>
              <w:pStyle w:val="Normal6"/>
            </w:pPr>
            <w:r w:rsidRPr="00E33187">
              <w:t>5.</w:t>
            </w:r>
            <w:r w:rsidRPr="00E33187">
              <w:tab/>
              <w:t>The amounts referred to in paragraphs 3 and 4 may also be used for technical and administrative assistance for the implementation of the programmes, such as preparatory, monitoring, control, audit and evaluation activities including corporate information technology systems.</w:t>
            </w:r>
          </w:p>
        </w:tc>
        <w:tc>
          <w:tcPr>
            <w:tcW w:w="4876" w:type="dxa"/>
            <w:hideMark/>
          </w:tcPr>
          <w:p w14:paraId="553E25C6" w14:textId="77777777" w:rsidR="00E5687C" w:rsidRPr="00E33187" w:rsidRDefault="00E5687C">
            <w:pPr>
              <w:pStyle w:val="Normal6"/>
            </w:pPr>
            <w:r w:rsidRPr="00E33187">
              <w:t>5.</w:t>
            </w:r>
            <w:r w:rsidRPr="00E33187">
              <w:tab/>
              <w:t>The amounts referred to in paragraphs 3 and 4 may also be used for technical and administrative assistance for the implementation of the programmes, such as preparatory, monitoring, control, audit and evaluation activities including corporate information technology systems.</w:t>
            </w:r>
          </w:p>
        </w:tc>
      </w:tr>
    </w:tbl>
    <w:p w14:paraId="360617C1" w14:textId="77777777" w:rsidR="00E5687C" w:rsidRPr="00E33187" w:rsidRDefault="00E5687C" w:rsidP="00E5687C">
      <w:r w:rsidRPr="00E33187">
        <w:rPr>
          <w:rStyle w:val="HideTWBExt"/>
          <w:noProof w:val="0"/>
        </w:rPr>
        <w:t>&lt;/Amend&gt;</w:t>
      </w:r>
    </w:p>
    <w:p w14:paraId="3C7963AE" w14:textId="6FA61565" w:rsidR="00E5687C" w:rsidRPr="00E33187" w:rsidRDefault="00E5687C" w:rsidP="00E5687C">
      <w:pPr>
        <w:pStyle w:val="AMNumberTabs"/>
        <w:keepNext/>
      </w:pPr>
      <w:r w:rsidRPr="00E33187">
        <w:rPr>
          <w:rStyle w:val="HideTWBExt"/>
          <w:b w:val="0"/>
          <w:noProof w:val="0"/>
        </w:rPr>
        <w:t>&lt;Amend&gt;</w:t>
      </w:r>
      <w:r w:rsidR="00590A1A" w:rsidRPr="00E33187">
        <w:t>Amendment</w:t>
      </w:r>
      <w:r w:rsidRPr="00E33187">
        <w:tab/>
      </w:r>
      <w:r w:rsidRPr="00E33187">
        <w:tab/>
      </w:r>
      <w:r w:rsidRPr="00E33187">
        <w:rPr>
          <w:rStyle w:val="HideTWBExt"/>
          <w:b w:val="0"/>
          <w:noProof w:val="0"/>
        </w:rPr>
        <w:t>&lt;NumAm&gt;</w:t>
      </w:r>
      <w:r w:rsidR="00974281" w:rsidRPr="00E33187">
        <w:rPr>
          <w:color w:val="000000"/>
        </w:rPr>
        <w:t>91</w:t>
      </w:r>
      <w:r w:rsidRPr="00E33187">
        <w:rPr>
          <w:rStyle w:val="HideTWBExt"/>
          <w:b w:val="0"/>
          <w:noProof w:val="0"/>
        </w:rPr>
        <w:t>&lt;/NumAm&gt;</w:t>
      </w:r>
    </w:p>
    <w:p w14:paraId="17F1D8AA" w14:textId="77777777" w:rsidR="00E5687C" w:rsidRPr="00E33187" w:rsidRDefault="00E5687C" w:rsidP="00E5687C">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3411AC0E" w14:textId="77777777" w:rsidR="00E5687C" w:rsidRPr="00E33187" w:rsidRDefault="00E5687C" w:rsidP="00E5687C">
      <w:pPr>
        <w:pStyle w:val="NormalBold"/>
      </w:pPr>
      <w:r w:rsidRPr="00E33187">
        <w:rPr>
          <w:rStyle w:val="HideTWBExt"/>
          <w:b w:val="0"/>
          <w:noProof w:val="0"/>
        </w:rPr>
        <w:t>&lt;Article&gt;</w:t>
      </w:r>
      <w:r w:rsidRPr="00E33187">
        <w:t>Article 6</w:t>
      </w:r>
      <w:r w:rsidRPr="00E33187">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5687C" w:rsidRPr="00E33187" w14:paraId="65783908" w14:textId="77777777" w:rsidTr="00746AFA">
        <w:trPr>
          <w:jc w:val="center"/>
        </w:trPr>
        <w:tc>
          <w:tcPr>
            <w:tcW w:w="9752" w:type="dxa"/>
            <w:gridSpan w:val="2"/>
          </w:tcPr>
          <w:p w14:paraId="250254B4" w14:textId="77777777" w:rsidR="00E5687C" w:rsidRPr="00E33187" w:rsidRDefault="00E5687C">
            <w:pPr>
              <w:keepNext/>
            </w:pPr>
          </w:p>
        </w:tc>
      </w:tr>
      <w:tr w:rsidR="00E5687C" w:rsidRPr="00E33187" w14:paraId="4E2BC609" w14:textId="77777777" w:rsidTr="00746AFA">
        <w:trPr>
          <w:jc w:val="center"/>
        </w:trPr>
        <w:tc>
          <w:tcPr>
            <w:tcW w:w="4876" w:type="dxa"/>
            <w:hideMark/>
          </w:tcPr>
          <w:p w14:paraId="5030D839" w14:textId="77777777" w:rsidR="00E5687C" w:rsidRPr="00E33187" w:rsidRDefault="00E5687C">
            <w:pPr>
              <w:pStyle w:val="ColumnHeading"/>
              <w:keepNext/>
            </w:pPr>
            <w:r w:rsidRPr="00E33187">
              <w:t>Text proposed by the Commission</w:t>
            </w:r>
          </w:p>
        </w:tc>
        <w:tc>
          <w:tcPr>
            <w:tcW w:w="4876" w:type="dxa"/>
            <w:hideMark/>
          </w:tcPr>
          <w:p w14:paraId="7CE3E742" w14:textId="77777777" w:rsidR="00E5687C" w:rsidRPr="00E33187" w:rsidRDefault="00E5687C">
            <w:pPr>
              <w:pStyle w:val="ColumnHeading"/>
              <w:keepNext/>
            </w:pPr>
            <w:r w:rsidRPr="00E33187">
              <w:t>Amendment</w:t>
            </w:r>
          </w:p>
        </w:tc>
      </w:tr>
      <w:tr w:rsidR="00746AFA" w:rsidRPr="00E33187" w14:paraId="28AD1ACC" w14:textId="77777777" w:rsidTr="00746AFA">
        <w:trPr>
          <w:jc w:val="center"/>
        </w:trPr>
        <w:tc>
          <w:tcPr>
            <w:tcW w:w="4876" w:type="dxa"/>
          </w:tcPr>
          <w:p w14:paraId="60D301A7" w14:textId="11A6A955" w:rsidR="00746AFA" w:rsidRPr="00E33187" w:rsidRDefault="00746AFA" w:rsidP="006E0649">
            <w:pPr>
              <w:pStyle w:val="Normal6"/>
              <w:jc w:val="center"/>
            </w:pPr>
            <w:r w:rsidRPr="00E33187">
              <w:t>Article 6</w:t>
            </w:r>
          </w:p>
        </w:tc>
        <w:tc>
          <w:tcPr>
            <w:tcW w:w="4876" w:type="dxa"/>
          </w:tcPr>
          <w:p w14:paraId="19F35FC0" w14:textId="49966535" w:rsidR="00746AFA" w:rsidRPr="00E33187" w:rsidRDefault="00746AFA" w:rsidP="006E0649">
            <w:pPr>
              <w:pStyle w:val="Normal6"/>
              <w:jc w:val="center"/>
              <w:rPr>
                <w:b/>
                <w:i/>
              </w:rPr>
            </w:pPr>
            <w:r w:rsidRPr="00E33187">
              <w:t>Article 6</w:t>
            </w:r>
          </w:p>
        </w:tc>
      </w:tr>
      <w:tr w:rsidR="00746AFA" w:rsidRPr="00E33187" w14:paraId="174B9BEC" w14:textId="77777777" w:rsidTr="00746AFA">
        <w:trPr>
          <w:jc w:val="center"/>
        </w:trPr>
        <w:tc>
          <w:tcPr>
            <w:tcW w:w="4876" w:type="dxa"/>
          </w:tcPr>
          <w:p w14:paraId="3D250735" w14:textId="434C74EE" w:rsidR="00746AFA" w:rsidRPr="00E33187" w:rsidRDefault="00746AFA" w:rsidP="006E0649">
            <w:pPr>
              <w:pStyle w:val="Normal6"/>
              <w:jc w:val="center"/>
            </w:pPr>
            <w:r w:rsidRPr="00E33187">
              <w:t>Equality between men and women and equal opportunities, and non-discrimination</w:t>
            </w:r>
          </w:p>
        </w:tc>
        <w:tc>
          <w:tcPr>
            <w:tcW w:w="4876" w:type="dxa"/>
          </w:tcPr>
          <w:p w14:paraId="50924AC7" w14:textId="672EA66D" w:rsidR="00746AFA" w:rsidRPr="00E33187" w:rsidRDefault="00746AFA" w:rsidP="006E0649">
            <w:pPr>
              <w:pStyle w:val="Normal6"/>
              <w:jc w:val="center"/>
              <w:rPr>
                <w:b/>
                <w:i/>
              </w:rPr>
            </w:pPr>
            <w:r w:rsidRPr="00E33187">
              <w:t>Equality between men and women and equal opportunities, and non-discrimination</w:t>
            </w:r>
          </w:p>
        </w:tc>
      </w:tr>
      <w:tr w:rsidR="00E5687C" w:rsidRPr="00E33187" w14:paraId="5DB668A7" w14:textId="77777777" w:rsidTr="00746AFA">
        <w:trPr>
          <w:jc w:val="center"/>
        </w:trPr>
        <w:tc>
          <w:tcPr>
            <w:tcW w:w="4876" w:type="dxa"/>
            <w:hideMark/>
          </w:tcPr>
          <w:p w14:paraId="0059393D" w14:textId="77777777" w:rsidR="00E5687C" w:rsidRPr="00E33187" w:rsidRDefault="00E5687C" w:rsidP="002B24F7">
            <w:pPr>
              <w:pStyle w:val="Normal6"/>
            </w:pPr>
            <w:r w:rsidRPr="00E33187">
              <w:t xml:space="preserve">Equality </w:t>
            </w:r>
            <w:r w:rsidRPr="00E33187">
              <w:rPr>
                <w:b/>
                <w:i/>
              </w:rPr>
              <w:t>between men and women</w:t>
            </w:r>
            <w:r w:rsidRPr="00E33187">
              <w:t xml:space="preserve"> and equal opportunities, and non-discrimination</w:t>
            </w:r>
          </w:p>
        </w:tc>
        <w:tc>
          <w:tcPr>
            <w:tcW w:w="4876" w:type="dxa"/>
            <w:hideMark/>
          </w:tcPr>
          <w:p w14:paraId="79F59733" w14:textId="77777777" w:rsidR="00E5687C" w:rsidRPr="00E33187" w:rsidRDefault="00E5687C" w:rsidP="002B24F7">
            <w:pPr>
              <w:pStyle w:val="Normal6"/>
            </w:pPr>
            <w:r w:rsidRPr="00E33187">
              <w:rPr>
                <w:b/>
                <w:i/>
              </w:rPr>
              <w:t xml:space="preserve">Gender </w:t>
            </w:r>
            <w:r w:rsidRPr="00E33187">
              <w:t>equality and equal opportunities, and non-discrimination</w:t>
            </w:r>
          </w:p>
        </w:tc>
      </w:tr>
      <w:tr w:rsidR="00E5687C" w:rsidRPr="00E33187" w14:paraId="74EE28B2" w14:textId="77777777" w:rsidTr="00746AFA">
        <w:trPr>
          <w:jc w:val="center"/>
        </w:trPr>
        <w:tc>
          <w:tcPr>
            <w:tcW w:w="4876" w:type="dxa"/>
            <w:hideMark/>
          </w:tcPr>
          <w:p w14:paraId="39D9B0E6" w14:textId="77777777" w:rsidR="00E5687C" w:rsidRPr="00E33187" w:rsidRDefault="00E5687C" w:rsidP="002B24F7">
            <w:pPr>
              <w:pStyle w:val="Normal6"/>
              <w:rPr>
                <w:b/>
                <w:i/>
              </w:rPr>
            </w:pPr>
            <w:r w:rsidRPr="00E33187">
              <w:t>1.</w:t>
            </w:r>
            <w:r w:rsidRPr="00E33187">
              <w:tab/>
              <w:t xml:space="preserve">All programmes implemented under the ESF+ </w:t>
            </w:r>
            <w:r w:rsidRPr="00E33187">
              <w:rPr>
                <w:b/>
                <w:i/>
              </w:rPr>
              <w:t>strand under shared management, as well as the operations supported by the Employment and Social Innovation and Health strands</w:t>
            </w:r>
            <w:r w:rsidRPr="00E33187">
              <w:t xml:space="preserve"> shall ensure equality </w:t>
            </w:r>
            <w:r w:rsidRPr="00E33187">
              <w:rPr>
                <w:b/>
                <w:i/>
              </w:rPr>
              <w:t>between men and women</w:t>
            </w:r>
            <w:r w:rsidRPr="00E33187">
              <w:t xml:space="preserve"> throughout their preparation, implementation, monitoring and evaluation. They shall also promote equal opportunities for all, without discrimination based on sex, racial or ethnic origin, religion or belief, disability, age or sexual orientation throughout their preparation, implementation, monitoring and evaluation.</w:t>
            </w:r>
          </w:p>
        </w:tc>
        <w:tc>
          <w:tcPr>
            <w:tcW w:w="4876" w:type="dxa"/>
            <w:hideMark/>
          </w:tcPr>
          <w:p w14:paraId="6F644669" w14:textId="293B4BCE" w:rsidR="00E5687C" w:rsidRPr="00E33187" w:rsidRDefault="00E5687C" w:rsidP="002B24F7">
            <w:pPr>
              <w:pStyle w:val="Normal6"/>
              <w:rPr>
                <w:b/>
                <w:i/>
              </w:rPr>
            </w:pPr>
            <w:r w:rsidRPr="00E33187">
              <w:t>1.</w:t>
            </w:r>
            <w:r w:rsidRPr="00E33187">
              <w:tab/>
              <w:t xml:space="preserve">All programmes implemented under the ESF+ shall ensure </w:t>
            </w:r>
            <w:r w:rsidRPr="00E33187">
              <w:rPr>
                <w:b/>
                <w:i/>
              </w:rPr>
              <w:t>gender</w:t>
            </w:r>
            <w:r w:rsidRPr="00E33187">
              <w:t xml:space="preserve"> equality throughout their preparation, implementation, monitoring and evaluation. They shall also </w:t>
            </w:r>
            <w:r w:rsidRPr="00E33187">
              <w:rPr>
                <w:b/>
                <w:i/>
              </w:rPr>
              <w:t>support specific actions aimed at increasing the participation of women in working life and their professional development as well as conciliation between working and personal life,</w:t>
            </w:r>
            <w:r w:rsidRPr="00E33187">
              <w:t xml:space="preserve"> promote equal opportunities for all, without discrimination based on sex, racial or ethnic origin, religion or belief, disability </w:t>
            </w:r>
            <w:r w:rsidRPr="00E33187">
              <w:rPr>
                <w:b/>
                <w:i/>
              </w:rPr>
              <w:t>or health condition</w:t>
            </w:r>
            <w:r w:rsidRPr="00E33187">
              <w:t>, age or sexual orientation</w:t>
            </w:r>
            <w:r w:rsidRPr="00E33187">
              <w:rPr>
                <w:b/>
                <w:i/>
              </w:rPr>
              <w:t xml:space="preserve">, including the accessibility to persons with disabilities also in terms of ICT, </w:t>
            </w:r>
            <w:r w:rsidRPr="00E33187">
              <w:t>throughout their preparation, implementation, monitoring and evaluation</w:t>
            </w:r>
            <w:r w:rsidR="00910D1F" w:rsidRPr="00E33187">
              <w:rPr>
                <w:b/>
                <w:i/>
              </w:rPr>
              <w:t>,</w:t>
            </w:r>
            <w:r w:rsidRPr="00E33187">
              <w:t xml:space="preserve"> </w:t>
            </w:r>
            <w:r w:rsidRPr="00E33187">
              <w:rPr>
                <w:b/>
                <w:i/>
              </w:rPr>
              <w:t>thereby enhancing social inclusion and reducing inequalities</w:t>
            </w:r>
            <w:r w:rsidRPr="00E33187">
              <w:t>.</w:t>
            </w:r>
          </w:p>
        </w:tc>
      </w:tr>
      <w:tr w:rsidR="00E5687C" w:rsidRPr="00E33187" w14:paraId="68FEFCB6" w14:textId="77777777" w:rsidTr="00746AFA">
        <w:trPr>
          <w:jc w:val="center"/>
        </w:trPr>
        <w:tc>
          <w:tcPr>
            <w:tcW w:w="4876" w:type="dxa"/>
            <w:hideMark/>
          </w:tcPr>
          <w:p w14:paraId="6F9C2CEC" w14:textId="77777777" w:rsidR="00E5687C" w:rsidRPr="00E33187" w:rsidRDefault="00E5687C" w:rsidP="002B24F7">
            <w:pPr>
              <w:pStyle w:val="Normal6"/>
            </w:pPr>
            <w:r w:rsidRPr="00E33187">
              <w:t>2.</w:t>
            </w:r>
            <w:r w:rsidRPr="00E33187">
              <w:tab/>
              <w:t xml:space="preserve">The Member States and the Commission shall also support specific targeted actions to promote the principles referred to in paragraph 1 within any of the objectives of the ESF+, including the transition from </w:t>
            </w:r>
            <w:r w:rsidRPr="00E33187">
              <w:rPr>
                <w:b/>
                <w:i/>
              </w:rPr>
              <w:t>residential</w:t>
            </w:r>
            <w:r w:rsidRPr="00E33187">
              <w:t>/institutional care to family and community-based care.</w:t>
            </w:r>
          </w:p>
        </w:tc>
        <w:tc>
          <w:tcPr>
            <w:tcW w:w="4876" w:type="dxa"/>
            <w:hideMark/>
          </w:tcPr>
          <w:p w14:paraId="5574481A" w14:textId="77777777" w:rsidR="00E5687C" w:rsidRPr="00E33187" w:rsidRDefault="00E5687C" w:rsidP="002B24F7">
            <w:pPr>
              <w:pStyle w:val="Normal6"/>
            </w:pPr>
            <w:r w:rsidRPr="00E33187">
              <w:t>2.</w:t>
            </w:r>
            <w:r w:rsidRPr="00E33187">
              <w:tab/>
              <w:t xml:space="preserve">The Member States and the Commission shall also support specific targeted actions to promote the principles referred to in paragraph 1 within any of the objectives of the ESF+, including the transition from institutional care to family and community-based care </w:t>
            </w:r>
            <w:r w:rsidRPr="00E33187">
              <w:rPr>
                <w:b/>
                <w:i/>
              </w:rPr>
              <w:t>and improving universal accessibility for persons with disabilities</w:t>
            </w:r>
            <w:r w:rsidRPr="00E33187">
              <w:t>.</w:t>
            </w:r>
          </w:p>
        </w:tc>
      </w:tr>
    </w:tbl>
    <w:p w14:paraId="1931C835" w14:textId="77777777" w:rsidR="00E5687C" w:rsidRPr="00E33187" w:rsidRDefault="00E5687C" w:rsidP="00E5687C">
      <w:r w:rsidRPr="00E33187">
        <w:rPr>
          <w:rStyle w:val="HideTWBExt"/>
          <w:noProof w:val="0"/>
        </w:rPr>
        <w:t>&lt;/Amend&gt;</w:t>
      </w:r>
    </w:p>
    <w:p w14:paraId="5304BB54" w14:textId="64A2A929" w:rsidR="00E5687C" w:rsidRPr="00E33187" w:rsidRDefault="00E5687C" w:rsidP="00E5687C">
      <w:pPr>
        <w:pStyle w:val="AMNumberTabs"/>
        <w:keepNext/>
      </w:pPr>
      <w:r w:rsidRPr="00E33187">
        <w:rPr>
          <w:rStyle w:val="HideTWBExt"/>
          <w:b w:val="0"/>
          <w:noProof w:val="0"/>
        </w:rPr>
        <w:t>&lt;Amend&gt;</w:t>
      </w:r>
      <w:r w:rsidR="00590A1A" w:rsidRPr="00E33187">
        <w:t>Amendment</w:t>
      </w:r>
      <w:r w:rsidRPr="00E33187">
        <w:tab/>
      </w:r>
      <w:r w:rsidRPr="00E33187">
        <w:tab/>
      </w:r>
      <w:r w:rsidRPr="00E33187">
        <w:rPr>
          <w:rStyle w:val="HideTWBExt"/>
          <w:b w:val="0"/>
          <w:noProof w:val="0"/>
        </w:rPr>
        <w:t>&lt;NumAm&gt;</w:t>
      </w:r>
      <w:r w:rsidR="00974281" w:rsidRPr="00E33187">
        <w:rPr>
          <w:color w:val="000000"/>
        </w:rPr>
        <w:t>92</w:t>
      </w:r>
      <w:r w:rsidRPr="00E33187">
        <w:rPr>
          <w:rStyle w:val="HideTWBExt"/>
          <w:b w:val="0"/>
          <w:noProof w:val="0"/>
        </w:rPr>
        <w:t>&lt;/NumAm&gt;</w:t>
      </w:r>
    </w:p>
    <w:p w14:paraId="77935FCD" w14:textId="77777777" w:rsidR="00E5687C" w:rsidRPr="00E33187" w:rsidRDefault="00E5687C" w:rsidP="00E5687C">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6BCF36F4" w14:textId="77777777" w:rsidR="00E5687C" w:rsidRPr="00E33187" w:rsidRDefault="00E5687C" w:rsidP="00E5687C">
      <w:pPr>
        <w:pStyle w:val="NormalBold"/>
      </w:pPr>
      <w:r w:rsidRPr="00E33187">
        <w:rPr>
          <w:rStyle w:val="HideTWBExt"/>
          <w:b w:val="0"/>
          <w:noProof w:val="0"/>
        </w:rPr>
        <w:t>&lt;Article&gt;</w:t>
      </w:r>
      <w:r w:rsidRPr="00E33187">
        <w:t>Article 7</w:t>
      </w:r>
      <w:r w:rsidRPr="00E33187">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5687C" w:rsidRPr="00E33187" w14:paraId="3E5811AB" w14:textId="77777777" w:rsidTr="00746AFA">
        <w:trPr>
          <w:jc w:val="center"/>
        </w:trPr>
        <w:tc>
          <w:tcPr>
            <w:tcW w:w="9752" w:type="dxa"/>
            <w:gridSpan w:val="2"/>
          </w:tcPr>
          <w:p w14:paraId="077C15AC" w14:textId="77777777" w:rsidR="00E5687C" w:rsidRPr="00E33187" w:rsidRDefault="00E5687C">
            <w:pPr>
              <w:keepNext/>
            </w:pPr>
          </w:p>
        </w:tc>
      </w:tr>
      <w:tr w:rsidR="00E5687C" w:rsidRPr="00E33187" w14:paraId="0AC11944" w14:textId="77777777" w:rsidTr="00746AFA">
        <w:trPr>
          <w:jc w:val="center"/>
        </w:trPr>
        <w:tc>
          <w:tcPr>
            <w:tcW w:w="4876" w:type="dxa"/>
            <w:hideMark/>
          </w:tcPr>
          <w:p w14:paraId="53AAB113" w14:textId="77777777" w:rsidR="00E5687C" w:rsidRPr="00E33187" w:rsidRDefault="00E5687C">
            <w:pPr>
              <w:pStyle w:val="ColumnHeading"/>
              <w:keepNext/>
            </w:pPr>
            <w:r w:rsidRPr="00E33187">
              <w:t>Text proposed by the Commission</w:t>
            </w:r>
          </w:p>
        </w:tc>
        <w:tc>
          <w:tcPr>
            <w:tcW w:w="4876" w:type="dxa"/>
            <w:hideMark/>
          </w:tcPr>
          <w:p w14:paraId="56580B94" w14:textId="77777777" w:rsidR="00E5687C" w:rsidRPr="00E33187" w:rsidRDefault="00E5687C">
            <w:pPr>
              <w:pStyle w:val="ColumnHeading"/>
              <w:keepNext/>
            </w:pPr>
            <w:r w:rsidRPr="00E33187">
              <w:t>Amendment</w:t>
            </w:r>
          </w:p>
        </w:tc>
      </w:tr>
      <w:tr w:rsidR="00746AFA" w:rsidRPr="00E33187" w14:paraId="27272C8F" w14:textId="77777777" w:rsidTr="00746AFA">
        <w:trPr>
          <w:jc w:val="center"/>
        </w:trPr>
        <w:tc>
          <w:tcPr>
            <w:tcW w:w="4876" w:type="dxa"/>
          </w:tcPr>
          <w:p w14:paraId="5C4AC2DA" w14:textId="6AE6A647" w:rsidR="00746AFA" w:rsidRPr="00E33187" w:rsidRDefault="00746AFA" w:rsidP="006E0649">
            <w:pPr>
              <w:pStyle w:val="Normal6"/>
              <w:jc w:val="center"/>
            </w:pPr>
            <w:r w:rsidRPr="00E33187">
              <w:t>Article 7</w:t>
            </w:r>
          </w:p>
        </w:tc>
        <w:tc>
          <w:tcPr>
            <w:tcW w:w="4876" w:type="dxa"/>
          </w:tcPr>
          <w:p w14:paraId="3B221FB5" w14:textId="6E9DF8EA" w:rsidR="00746AFA" w:rsidRPr="00E33187" w:rsidRDefault="00746AFA" w:rsidP="006E0649">
            <w:pPr>
              <w:pStyle w:val="Normal6"/>
              <w:jc w:val="center"/>
            </w:pPr>
            <w:r w:rsidRPr="00E33187">
              <w:t>Article 7</w:t>
            </w:r>
          </w:p>
        </w:tc>
      </w:tr>
      <w:tr w:rsidR="00746AFA" w:rsidRPr="00E33187" w14:paraId="1B89F5BF" w14:textId="77777777" w:rsidTr="00746AFA">
        <w:trPr>
          <w:jc w:val="center"/>
        </w:trPr>
        <w:tc>
          <w:tcPr>
            <w:tcW w:w="4876" w:type="dxa"/>
          </w:tcPr>
          <w:p w14:paraId="2BBE0F6C" w14:textId="2FBFD0AF" w:rsidR="00746AFA" w:rsidRPr="00E33187" w:rsidRDefault="00746AFA" w:rsidP="006E0649">
            <w:pPr>
              <w:pStyle w:val="Normal6"/>
              <w:jc w:val="center"/>
            </w:pPr>
            <w:r w:rsidRPr="00E33187">
              <w:t>Consistency and thematic concentration</w:t>
            </w:r>
          </w:p>
        </w:tc>
        <w:tc>
          <w:tcPr>
            <w:tcW w:w="4876" w:type="dxa"/>
          </w:tcPr>
          <w:p w14:paraId="35626A04" w14:textId="6CB59F37" w:rsidR="00746AFA" w:rsidRPr="00E33187" w:rsidRDefault="00746AFA" w:rsidP="006E0649">
            <w:pPr>
              <w:pStyle w:val="Normal6"/>
              <w:jc w:val="center"/>
            </w:pPr>
            <w:r w:rsidRPr="00E33187">
              <w:t>Consistency and thematic concentration</w:t>
            </w:r>
          </w:p>
        </w:tc>
      </w:tr>
      <w:tr w:rsidR="00E5687C" w:rsidRPr="00E33187" w14:paraId="4416771E" w14:textId="77777777" w:rsidTr="00746AFA">
        <w:trPr>
          <w:jc w:val="center"/>
        </w:trPr>
        <w:tc>
          <w:tcPr>
            <w:tcW w:w="4876" w:type="dxa"/>
            <w:hideMark/>
          </w:tcPr>
          <w:p w14:paraId="2CF2F9C8" w14:textId="27D86940" w:rsidR="00E5687C" w:rsidRPr="00E33187" w:rsidRDefault="00910D1F" w:rsidP="002B24F7">
            <w:pPr>
              <w:pStyle w:val="Normal6"/>
            </w:pPr>
            <w:r w:rsidRPr="00E33187">
              <w:t xml:space="preserve">1. </w:t>
            </w:r>
            <w:r w:rsidR="00E5687C" w:rsidRPr="00E33187">
              <w:t>Member States shall concentrate the ESF+ resources under shared management on interventions that address the challenges identified in their national reform programmes, in the European Semester as well as in the relevant country-specific recommendations adopted in accordance with Article 121(2) TFEU and Article 148(4) TFEU, and take into account principles and rights set out in the European Pillar of Social Rights.</w:t>
            </w:r>
          </w:p>
        </w:tc>
        <w:tc>
          <w:tcPr>
            <w:tcW w:w="4876" w:type="dxa"/>
            <w:hideMark/>
          </w:tcPr>
          <w:p w14:paraId="00652A5A" w14:textId="4EEA13CF" w:rsidR="00E5687C" w:rsidRPr="00E33187" w:rsidRDefault="00910D1F" w:rsidP="002B24F7">
            <w:pPr>
              <w:pStyle w:val="Normal6"/>
              <w:rPr>
                <w:szCs w:val="24"/>
              </w:rPr>
            </w:pPr>
            <w:r w:rsidRPr="00E33187">
              <w:t xml:space="preserve">1. </w:t>
            </w:r>
            <w:r w:rsidR="00E5687C" w:rsidRPr="00E33187">
              <w:t>Member States shall concentrate the ESF+ resources under shared management on interventions that address the challenges identified in their national reform programmes, in the European Semester as well as in the relevant country-specific recommendations adopted in accordance with Article 121(2) TFEU and Article 148(4) TFEU, and take into account principles and rights set out in the European Pillar of Social Rights</w:t>
            </w:r>
            <w:r w:rsidR="00E5687C" w:rsidRPr="00E33187">
              <w:rPr>
                <w:b/>
                <w:i/>
              </w:rPr>
              <w:t>, the Social Scoreboard under the European Semester and regional specificities thereby contributing to the goals of the Union set out in Article 174 TFEU as regards to strengthening economic, social and territorial cohesion and that are fully in line with the Paris Agreement and the UN Sustainable Development Goals.</w:t>
            </w:r>
          </w:p>
        </w:tc>
      </w:tr>
      <w:tr w:rsidR="00E5687C" w:rsidRPr="00E33187" w14:paraId="39E86B03" w14:textId="77777777" w:rsidTr="00746AFA">
        <w:trPr>
          <w:jc w:val="center"/>
        </w:trPr>
        <w:tc>
          <w:tcPr>
            <w:tcW w:w="4876" w:type="dxa"/>
            <w:hideMark/>
          </w:tcPr>
          <w:p w14:paraId="2CE48B20" w14:textId="77777777" w:rsidR="00E5687C" w:rsidRPr="00E33187" w:rsidRDefault="00E5687C" w:rsidP="002B24F7">
            <w:pPr>
              <w:pStyle w:val="Normal6"/>
            </w:pPr>
            <w:r w:rsidRPr="00E33187">
              <w:t>Member States and, where appropriate the Commission, shall foster synergies and ensure coordination, complementarity and coherence between the ESF+ and other Union funds, programmes and instruments such as Erasmus, the Asylum and Migration Fund and the Reform Support Programme, including the Reform Delivery Tool and the Technical Support Instrument, both in the planning phase and during implementation. Member States and, where appropriate the Commission, shall optimise mechanisms for coordination to avoid duplication of effort and ensure close cooperation between those responsible for implementation to deliver coherent and streamlined support actions.</w:t>
            </w:r>
          </w:p>
        </w:tc>
        <w:tc>
          <w:tcPr>
            <w:tcW w:w="4876" w:type="dxa"/>
            <w:hideMark/>
          </w:tcPr>
          <w:p w14:paraId="56BA0897" w14:textId="772A5357" w:rsidR="00E5687C" w:rsidRPr="00E33187" w:rsidRDefault="00E5687C" w:rsidP="002B24F7">
            <w:pPr>
              <w:pStyle w:val="Normal6"/>
            </w:pPr>
            <w:r w:rsidRPr="00E33187">
              <w:t xml:space="preserve">Member States and, where appropriate the Commission, shall foster synergies and ensure coordination, complementarity and coherence between the ESF+ and other Union funds, programmes and instruments such as </w:t>
            </w:r>
            <w:r w:rsidRPr="00E33187">
              <w:rPr>
                <w:b/>
                <w:i/>
              </w:rPr>
              <w:t xml:space="preserve">the European Regional Development Fund (ERDF), </w:t>
            </w:r>
            <w:r w:rsidR="00910D1F" w:rsidRPr="00E33187">
              <w:rPr>
                <w:b/>
                <w:i/>
              </w:rPr>
              <w:t xml:space="preserve">the </w:t>
            </w:r>
            <w:r w:rsidRPr="00E33187">
              <w:rPr>
                <w:b/>
                <w:i/>
              </w:rPr>
              <w:t>European Globalisation Adjustment Fund (EGF), the European Maritime and Fisheries Fund, InvestEU, Creative Europe, the Rights and Values Instrument,</w:t>
            </w:r>
            <w:r w:rsidRPr="00E33187">
              <w:t xml:space="preserve"> Erasmus, the Asylum and Migration Fund</w:t>
            </w:r>
            <w:r w:rsidRPr="00E33187">
              <w:rPr>
                <w:b/>
                <w:i/>
              </w:rPr>
              <w:t>, the post-2020 EU Framework for National Roma Integration Strategies</w:t>
            </w:r>
            <w:r w:rsidRPr="00E33187">
              <w:t xml:space="preserve"> and the Reform Support Programme, including the Reform Delivery Tool and the Technical Support Instrument, both in the planning phase and during implementation. Member States and, where appropriate the Commission, shall optimise mechanisms for coordination to avoid duplication of effort and ensure close cooperation between those </w:t>
            </w:r>
            <w:r w:rsidR="00910D1F" w:rsidRPr="00E33187">
              <w:rPr>
                <w:b/>
                <w:i/>
              </w:rPr>
              <w:t>M</w:t>
            </w:r>
            <w:r w:rsidRPr="00E33187">
              <w:rPr>
                <w:b/>
                <w:i/>
              </w:rPr>
              <w:t xml:space="preserve">anaging </w:t>
            </w:r>
            <w:r w:rsidR="00910D1F" w:rsidRPr="00E33187">
              <w:rPr>
                <w:b/>
                <w:i/>
              </w:rPr>
              <w:t>A</w:t>
            </w:r>
            <w:r w:rsidRPr="00E33187">
              <w:rPr>
                <w:b/>
                <w:i/>
              </w:rPr>
              <w:t>uthorities</w:t>
            </w:r>
            <w:r w:rsidRPr="00E33187">
              <w:t xml:space="preserve"> responsible </w:t>
            </w:r>
            <w:r w:rsidRPr="00E33187">
              <w:lastRenderedPageBreak/>
              <w:t xml:space="preserve">for implementation to deliver </w:t>
            </w:r>
            <w:r w:rsidRPr="00E33187">
              <w:rPr>
                <w:b/>
                <w:i/>
              </w:rPr>
              <w:t>integrated approaches,</w:t>
            </w:r>
            <w:r w:rsidRPr="00E33187">
              <w:t xml:space="preserve"> coherent and streamlined support actions.</w:t>
            </w:r>
          </w:p>
        </w:tc>
      </w:tr>
      <w:tr w:rsidR="00E5687C" w:rsidRPr="00E33187" w14:paraId="239EFF96" w14:textId="77777777" w:rsidTr="00746AFA">
        <w:trPr>
          <w:jc w:val="center"/>
        </w:trPr>
        <w:tc>
          <w:tcPr>
            <w:tcW w:w="4876" w:type="dxa"/>
            <w:hideMark/>
          </w:tcPr>
          <w:p w14:paraId="245E29FC" w14:textId="77777777" w:rsidR="00E5687C" w:rsidRPr="00E33187" w:rsidRDefault="00E5687C" w:rsidP="002B24F7">
            <w:pPr>
              <w:pStyle w:val="Normal6"/>
            </w:pPr>
            <w:r w:rsidRPr="00E33187">
              <w:lastRenderedPageBreak/>
              <w:t>2.</w:t>
            </w:r>
            <w:r w:rsidRPr="00E33187">
              <w:tab/>
              <w:t>Member States shall allocate an appropriate amount of their ESF+ resources under shared management to address challenges identified in relevant country-specific recommendations adopted in accordance with Article 121(2) TFEU and Article 148(4) TFEU and in the European Semester falling within the scope of the ESF+ as set out in Article 4.</w:t>
            </w:r>
          </w:p>
        </w:tc>
        <w:tc>
          <w:tcPr>
            <w:tcW w:w="4876" w:type="dxa"/>
            <w:hideMark/>
          </w:tcPr>
          <w:p w14:paraId="4B7D5E7F" w14:textId="77777777" w:rsidR="00E5687C" w:rsidRPr="00E33187" w:rsidRDefault="00E5687C" w:rsidP="002B24F7">
            <w:pPr>
              <w:pStyle w:val="Normal6"/>
            </w:pPr>
            <w:r w:rsidRPr="00E33187">
              <w:t>2.</w:t>
            </w:r>
            <w:r w:rsidRPr="00E33187">
              <w:tab/>
              <w:t>Member States shall allocate an appropriate amount of their ESF+ resources under shared management to address challenges identified in relevant country-specific recommendations adopted in accordance with Article121(2) TFEU and Article 148(4) TFEU and in the European Semester falling within the scope of the ESF+ as set out in Article 4.</w:t>
            </w:r>
          </w:p>
        </w:tc>
      </w:tr>
      <w:tr w:rsidR="00E5687C" w:rsidRPr="00E33187" w14:paraId="202E9CC6" w14:textId="77777777" w:rsidTr="00746AFA">
        <w:trPr>
          <w:jc w:val="center"/>
        </w:trPr>
        <w:tc>
          <w:tcPr>
            <w:tcW w:w="4876" w:type="dxa"/>
            <w:hideMark/>
          </w:tcPr>
          <w:p w14:paraId="25BFE1FB" w14:textId="77777777" w:rsidR="00E5687C" w:rsidRPr="00E33187" w:rsidRDefault="00E5687C" w:rsidP="002B24F7">
            <w:pPr>
              <w:pStyle w:val="Normal6"/>
            </w:pPr>
            <w:r w:rsidRPr="00E33187">
              <w:t>3.</w:t>
            </w:r>
            <w:r w:rsidRPr="00E33187">
              <w:tab/>
              <w:t xml:space="preserve">Member States shall allocate at least </w:t>
            </w:r>
            <w:r w:rsidRPr="00E33187">
              <w:rPr>
                <w:b/>
                <w:i/>
              </w:rPr>
              <w:t>25%</w:t>
            </w:r>
            <w:r w:rsidRPr="00E33187">
              <w:t xml:space="preserve"> of their ESF+ resources under shared management to the specific objectives for the social inclusion policy area set out in points (vii) to </w:t>
            </w:r>
            <w:r w:rsidRPr="00E33187">
              <w:rPr>
                <w:b/>
                <w:i/>
              </w:rPr>
              <w:t>(xi)</w:t>
            </w:r>
            <w:r w:rsidRPr="00E33187">
              <w:t xml:space="preserve"> of Article 4(1), including the promotion of the socio-economic integration of third country nationals.</w:t>
            </w:r>
          </w:p>
        </w:tc>
        <w:tc>
          <w:tcPr>
            <w:tcW w:w="4876" w:type="dxa"/>
            <w:hideMark/>
          </w:tcPr>
          <w:p w14:paraId="4D4D0E68" w14:textId="77777777" w:rsidR="00E5687C" w:rsidRPr="00E33187" w:rsidRDefault="00E5687C" w:rsidP="002B24F7">
            <w:pPr>
              <w:pStyle w:val="Normal6"/>
            </w:pPr>
            <w:r w:rsidRPr="00E33187">
              <w:t>3.</w:t>
            </w:r>
            <w:r w:rsidRPr="00E33187">
              <w:tab/>
              <w:t xml:space="preserve">Member States shall allocate at least </w:t>
            </w:r>
            <w:r w:rsidRPr="00E33187">
              <w:rPr>
                <w:b/>
                <w:i/>
              </w:rPr>
              <w:t>27%</w:t>
            </w:r>
            <w:r w:rsidRPr="00E33187">
              <w:t xml:space="preserve"> of their ESF+ resources under shared management to the specific objectives for the social inclusion policy area set out in points (vii) to </w:t>
            </w:r>
            <w:r w:rsidRPr="00E33187">
              <w:rPr>
                <w:b/>
                <w:i/>
              </w:rPr>
              <w:t xml:space="preserve">(x) </w:t>
            </w:r>
            <w:r w:rsidRPr="00E33187">
              <w:t>of Article 4(1), including the promotion of the socio-economic integration of third country nationals.</w:t>
            </w:r>
          </w:p>
        </w:tc>
      </w:tr>
      <w:tr w:rsidR="00E5687C" w:rsidRPr="00E33187" w14:paraId="60A3DE5C" w14:textId="77777777" w:rsidTr="00746AFA">
        <w:trPr>
          <w:jc w:val="center"/>
        </w:trPr>
        <w:tc>
          <w:tcPr>
            <w:tcW w:w="4876" w:type="dxa"/>
          </w:tcPr>
          <w:p w14:paraId="37412E79" w14:textId="77777777" w:rsidR="00E5687C" w:rsidRPr="00E33187" w:rsidRDefault="00E5687C" w:rsidP="002B24F7">
            <w:pPr>
              <w:pStyle w:val="Normal6"/>
              <w:rPr>
                <w:b/>
                <w:bCs/>
                <w:i/>
                <w:iCs/>
              </w:rPr>
            </w:pPr>
          </w:p>
        </w:tc>
        <w:tc>
          <w:tcPr>
            <w:tcW w:w="4876" w:type="dxa"/>
            <w:hideMark/>
          </w:tcPr>
          <w:p w14:paraId="5AA0A9ED" w14:textId="2DCC330F" w:rsidR="00E5687C" w:rsidRPr="00E33187" w:rsidRDefault="002B24F7" w:rsidP="002B24F7">
            <w:pPr>
              <w:pStyle w:val="Normal6"/>
              <w:rPr>
                <w:b/>
                <w:bCs/>
                <w:i/>
                <w:iCs/>
              </w:rPr>
            </w:pPr>
            <w:r w:rsidRPr="00E33187">
              <w:rPr>
                <w:b/>
                <w:bCs/>
                <w:i/>
                <w:iCs/>
              </w:rPr>
              <w:t>3</w:t>
            </w:r>
            <w:r w:rsidR="00E5687C" w:rsidRPr="00E33187">
              <w:rPr>
                <w:b/>
                <w:bCs/>
                <w:i/>
                <w:iCs/>
              </w:rPr>
              <w:t>a.</w:t>
            </w:r>
            <w:r w:rsidR="00E5687C" w:rsidRPr="00E33187">
              <w:rPr>
                <w:b/>
                <w:bCs/>
                <w:i/>
                <w:iCs/>
              </w:rPr>
              <w:tab/>
              <w:t>Within the specific objectives for the social inclusion policy area set out in points (vii) to (x) of Article 4(1), Member States shall allocate at least 5</w:t>
            </w:r>
            <w:r w:rsidR="001A0B51" w:rsidRPr="00E33187">
              <w:rPr>
                <w:b/>
                <w:bCs/>
                <w:i/>
                <w:iCs/>
              </w:rPr>
              <w:t> </w:t>
            </w:r>
            <w:r w:rsidR="00E5687C" w:rsidRPr="00E33187">
              <w:rPr>
                <w:b/>
                <w:bCs/>
                <w:i/>
                <w:iCs/>
              </w:rPr>
              <w:t>% of their ESF+ resources under shared management to targeted actions aiming at implementing the European Child Guarantee</w:t>
            </w:r>
            <w:r w:rsidR="00910D1F" w:rsidRPr="00E33187">
              <w:rPr>
                <w:b/>
                <w:bCs/>
                <w:i/>
                <w:iCs/>
              </w:rPr>
              <w:t>,</w:t>
            </w:r>
            <w:r w:rsidR="00E5687C" w:rsidRPr="00E33187">
              <w:rPr>
                <w:b/>
                <w:bCs/>
                <w:i/>
                <w:iCs/>
              </w:rPr>
              <w:t xml:space="preserve"> in order to contribute to children’s equal access to free healthcare, free education, free childcare, decent housing and adequate nutrition.</w:t>
            </w:r>
          </w:p>
        </w:tc>
      </w:tr>
      <w:tr w:rsidR="00E5687C" w:rsidRPr="00E33187" w14:paraId="4C963480" w14:textId="77777777" w:rsidTr="00746AFA">
        <w:trPr>
          <w:jc w:val="center"/>
        </w:trPr>
        <w:tc>
          <w:tcPr>
            <w:tcW w:w="4876" w:type="dxa"/>
            <w:hideMark/>
          </w:tcPr>
          <w:p w14:paraId="09965388" w14:textId="77777777" w:rsidR="00E5687C" w:rsidRPr="00E33187" w:rsidRDefault="00E5687C">
            <w:pPr>
              <w:pStyle w:val="Normal6"/>
            </w:pPr>
            <w:r w:rsidRPr="00E33187">
              <w:t>4.</w:t>
            </w:r>
            <w:r w:rsidRPr="00E33187">
              <w:tab/>
              <w:t xml:space="preserve">Member States shall allocate at least </w:t>
            </w:r>
            <w:r w:rsidRPr="00E33187">
              <w:rPr>
                <w:b/>
                <w:i/>
              </w:rPr>
              <w:t>2%</w:t>
            </w:r>
            <w:r w:rsidRPr="00E33187">
              <w:t xml:space="preserve"> of their ESF+ resources under shared management to the specific objective of addressing material deprivation set out in </w:t>
            </w:r>
            <w:r w:rsidRPr="00E33187">
              <w:rPr>
                <w:b/>
                <w:i/>
              </w:rPr>
              <w:t>point</w:t>
            </w:r>
            <w:r w:rsidRPr="00E33187">
              <w:t xml:space="preserve"> (xi) of Article 4(1).</w:t>
            </w:r>
          </w:p>
        </w:tc>
        <w:tc>
          <w:tcPr>
            <w:tcW w:w="4876" w:type="dxa"/>
            <w:hideMark/>
          </w:tcPr>
          <w:p w14:paraId="670F2F4B" w14:textId="709BD3DE" w:rsidR="00E5687C" w:rsidRPr="00E33187" w:rsidRDefault="00E5687C">
            <w:pPr>
              <w:pStyle w:val="Normal6"/>
            </w:pPr>
            <w:r w:rsidRPr="00E33187">
              <w:t>4.</w:t>
            </w:r>
            <w:r w:rsidRPr="00E33187">
              <w:tab/>
            </w:r>
            <w:r w:rsidRPr="00E33187">
              <w:rPr>
                <w:b/>
                <w:i/>
              </w:rPr>
              <w:t>In addition to the minimum allocation of at least 27</w:t>
            </w:r>
            <w:r w:rsidR="001A0B51" w:rsidRPr="00E33187">
              <w:rPr>
                <w:b/>
                <w:i/>
              </w:rPr>
              <w:t> </w:t>
            </w:r>
            <w:r w:rsidRPr="00E33187">
              <w:rPr>
                <w:b/>
                <w:i/>
              </w:rPr>
              <w:t xml:space="preserve">% of the ESF+ resources under shared management to the specific objectives </w:t>
            </w:r>
            <w:r w:rsidR="00910D1F" w:rsidRPr="00E33187">
              <w:rPr>
                <w:b/>
                <w:i/>
              </w:rPr>
              <w:t xml:space="preserve">set out in points </w:t>
            </w:r>
            <w:r w:rsidRPr="00E33187">
              <w:rPr>
                <w:b/>
                <w:i/>
              </w:rPr>
              <w:t>(vii) to (x) of Article 4(1),</w:t>
            </w:r>
            <w:r w:rsidRPr="00E33187">
              <w:t xml:space="preserve"> Member States shall allocate at least </w:t>
            </w:r>
            <w:r w:rsidRPr="00E33187">
              <w:rPr>
                <w:b/>
                <w:i/>
              </w:rPr>
              <w:t>3%</w:t>
            </w:r>
            <w:r w:rsidRPr="00E33187">
              <w:t xml:space="preserve"> of their ESF+ resources under shared management to the specific objective of addressing </w:t>
            </w:r>
            <w:r w:rsidRPr="00E33187">
              <w:rPr>
                <w:b/>
                <w:bCs/>
                <w:i/>
                <w:iCs/>
              </w:rPr>
              <w:t>social inclusion of the most deprived and/or</w:t>
            </w:r>
            <w:r w:rsidRPr="00E33187">
              <w:t xml:space="preserve"> material deprivation set out in </w:t>
            </w:r>
            <w:r w:rsidRPr="00E33187">
              <w:rPr>
                <w:b/>
                <w:i/>
              </w:rPr>
              <w:t>point</w:t>
            </w:r>
            <w:r w:rsidR="00910D1F" w:rsidRPr="00E33187">
              <w:rPr>
                <w:b/>
                <w:i/>
              </w:rPr>
              <w:t>s</w:t>
            </w:r>
            <w:r w:rsidRPr="00E33187">
              <w:t xml:space="preserve"> </w:t>
            </w:r>
            <w:r w:rsidRPr="00E33187">
              <w:rPr>
                <w:b/>
                <w:bCs/>
                <w:i/>
                <w:iCs/>
              </w:rPr>
              <w:t>(x) and</w:t>
            </w:r>
            <w:r w:rsidRPr="00E33187">
              <w:t xml:space="preserve"> (xi) of Article 4(1).</w:t>
            </w:r>
          </w:p>
        </w:tc>
      </w:tr>
      <w:tr w:rsidR="00E5687C" w:rsidRPr="00E33187" w14:paraId="288ECA37" w14:textId="77777777" w:rsidTr="00746AFA">
        <w:trPr>
          <w:jc w:val="center"/>
        </w:trPr>
        <w:tc>
          <w:tcPr>
            <w:tcW w:w="4876" w:type="dxa"/>
            <w:hideMark/>
          </w:tcPr>
          <w:p w14:paraId="3968EDB0" w14:textId="77777777" w:rsidR="00E5687C" w:rsidRPr="00E33187" w:rsidRDefault="00E5687C">
            <w:pPr>
              <w:pStyle w:val="Normal6"/>
            </w:pPr>
            <w:r w:rsidRPr="00E33187">
              <w:rPr>
                <w:b/>
                <w:i/>
              </w:rPr>
              <w:t xml:space="preserve">In duly justified cases, the resources allocated to the specific objective set out in point (x) of Article 4(1) and targeting the most deprived may be taken into account for verifying compliance with the </w:t>
            </w:r>
            <w:r w:rsidRPr="00E33187">
              <w:rPr>
                <w:b/>
                <w:i/>
              </w:rPr>
              <w:lastRenderedPageBreak/>
              <w:t>minimum allocation of at least 2% set out in the first subparagraph of this paragraph.</w:t>
            </w:r>
          </w:p>
        </w:tc>
        <w:tc>
          <w:tcPr>
            <w:tcW w:w="4876" w:type="dxa"/>
            <w:hideMark/>
          </w:tcPr>
          <w:p w14:paraId="097354F4" w14:textId="0DCF8312" w:rsidR="00E5687C" w:rsidRPr="00E33187" w:rsidRDefault="00E5687C">
            <w:pPr>
              <w:pStyle w:val="Normal6"/>
              <w:rPr>
                <w:b/>
                <w:i/>
              </w:rPr>
            </w:pPr>
          </w:p>
        </w:tc>
      </w:tr>
      <w:tr w:rsidR="00E5687C" w:rsidRPr="00E33187" w14:paraId="626159DD" w14:textId="77777777" w:rsidTr="00746AFA">
        <w:trPr>
          <w:jc w:val="center"/>
        </w:trPr>
        <w:tc>
          <w:tcPr>
            <w:tcW w:w="4876" w:type="dxa"/>
            <w:hideMark/>
          </w:tcPr>
          <w:p w14:paraId="08F074F4" w14:textId="77777777" w:rsidR="00E5687C" w:rsidRPr="00E33187" w:rsidRDefault="00E5687C">
            <w:pPr>
              <w:pStyle w:val="Normal6"/>
            </w:pPr>
            <w:r w:rsidRPr="00E33187">
              <w:t>5.</w:t>
            </w:r>
            <w:r w:rsidRPr="00E33187">
              <w:tab/>
              <w:t xml:space="preserve">Member States </w:t>
            </w:r>
            <w:r w:rsidRPr="00E33187">
              <w:rPr>
                <w:b/>
                <w:i/>
              </w:rPr>
              <w:t>having a rate of young people aged 15 to 29 not in employment, education or training above the Union average in 2019 on the basis of Eurostat data,</w:t>
            </w:r>
            <w:r w:rsidRPr="00E33187">
              <w:t xml:space="preserve"> shall allocate at least </w:t>
            </w:r>
            <w:r w:rsidRPr="00E33187">
              <w:rPr>
                <w:b/>
                <w:i/>
              </w:rPr>
              <w:t>10%</w:t>
            </w:r>
            <w:r w:rsidRPr="00E33187">
              <w:t xml:space="preserve"> of their ESF+ resources under shared management </w:t>
            </w:r>
            <w:r w:rsidRPr="00E33187">
              <w:rPr>
                <w:b/>
                <w:i/>
              </w:rPr>
              <w:t>for the years 2021 to 2025</w:t>
            </w:r>
            <w:r w:rsidRPr="00E33187">
              <w:t xml:space="preserve"> to targeted actions and structural reforms to support youth employment and school-to-work transition, pathways to reintegrate into education or training and second chance education, in particular in the context of implementing Youth Guarantee schemes.</w:t>
            </w:r>
          </w:p>
        </w:tc>
        <w:tc>
          <w:tcPr>
            <w:tcW w:w="4876" w:type="dxa"/>
            <w:hideMark/>
          </w:tcPr>
          <w:p w14:paraId="0BC3675F" w14:textId="77777777" w:rsidR="00E5687C" w:rsidRPr="00E33187" w:rsidRDefault="00E5687C">
            <w:pPr>
              <w:pStyle w:val="Normal6"/>
            </w:pPr>
            <w:r w:rsidRPr="00E33187">
              <w:t>5.</w:t>
            </w:r>
            <w:r w:rsidRPr="00E33187">
              <w:tab/>
              <w:t xml:space="preserve">Member States shall allocate at least </w:t>
            </w:r>
            <w:r w:rsidRPr="00E33187">
              <w:rPr>
                <w:b/>
                <w:i/>
              </w:rPr>
              <w:t>3%</w:t>
            </w:r>
            <w:r w:rsidRPr="00E33187">
              <w:t xml:space="preserve"> of their ESF+ resources under shared management to targeted actions and structural reforms to support youth employment and school-to-work transition, pathways to reintegrate into education or training and second chance education, in particular in the context of implementing Youth Guarantee schemes.</w:t>
            </w:r>
          </w:p>
        </w:tc>
      </w:tr>
      <w:tr w:rsidR="00E5687C" w:rsidRPr="00E33187" w14:paraId="7A37F77F" w14:textId="77777777" w:rsidTr="00746AFA">
        <w:trPr>
          <w:jc w:val="center"/>
        </w:trPr>
        <w:tc>
          <w:tcPr>
            <w:tcW w:w="4876" w:type="dxa"/>
          </w:tcPr>
          <w:p w14:paraId="4BC14F86" w14:textId="77777777" w:rsidR="00E5687C" w:rsidRPr="00E33187" w:rsidRDefault="00E5687C">
            <w:pPr>
              <w:pStyle w:val="Normal6"/>
            </w:pPr>
          </w:p>
        </w:tc>
        <w:tc>
          <w:tcPr>
            <w:tcW w:w="4876" w:type="dxa"/>
            <w:hideMark/>
          </w:tcPr>
          <w:p w14:paraId="52149228" w14:textId="758EB713" w:rsidR="00E5687C" w:rsidRPr="00E33187" w:rsidRDefault="00E5687C" w:rsidP="001A0B51">
            <w:pPr>
              <w:pStyle w:val="Normal6"/>
            </w:pPr>
            <w:r w:rsidRPr="00E33187">
              <w:rPr>
                <w:b/>
                <w:i/>
              </w:rPr>
              <w:t>Member States having a</w:t>
            </w:r>
            <w:r w:rsidR="001A0B51" w:rsidRPr="00E33187">
              <w:rPr>
                <w:b/>
                <w:i/>
              </w:rPr>
              <w:t xml:space="preserve"> </w:t>
            </w:r>
            <w:r w:rsidRPr="00E33187">
              <w:rPr>
                <w:b/>
                <w:i/>
              </w:rPr>
              <w:t xml:space="preserve">rate of young people aged 15 to 29 not in employment, education or training </w:t>
            </w:r>
            <w:r w:rsidR="00910D1F" w:rsidRPr="00E33187">
              <w:rPr>
                <w:b/>
                <w:i/>
              </w:rPr>
              <w:t xml:space="preserve">(NEET) is </w:t>
            </w:r>
            <w:r w:rsidRPr="00E33187">
              <w:rPr>
                <w:b/>
                <w:i/>
              </w:rPr>
              <w:t xml:space="preserve">above the Union average in 2019 or </w:t>
            </w:r>
            <w:r w:rsidR="001A0B51" w:rsidRPr="00E33187">
              <w:rPr>
                <w:b/>
                <w:i/>
              </w:rPr>
              <w:t>where</w:t>
            </w:r>
            <w:r w:rsidRPr="00E33187">
              <w:rPr>
                <w:b/>
                <w:i/>
              </w:rPr>
              <w:t xml:space="preserve"> the NEET rate is above 15</w:t>
            </w:r>
            <w:r w:rsidR="001A0B51" w:rsidRPr="00E33187">
              <w:rPr>
                <w:b/>
                <w:i/>
              </w:rPr>
              <w:t> </w:t>
            </w:r>
            <w:r w:rsidRPr="00E33187">
              <w:rPr>
                <w:b/>
                <w:i/>
              </w:rPr>
              <w:t>% on the basis of Eurostat data,</w:t>
            </w:r>
            <w:r w:rsidRPr="00E33187">
              <w:t xml:space="preserve"> </w:t>
            </w:r>
            <w:r w:rsidRPr="00E33187">
              <w:rPr>
                <w:b/>
                <w:i/>
              </w:rPr>
              <w:t>shall allocate at least 15</w:t>
            </w:r>
            <w:r w:rsidR="001A0B51" w:rsidRPr="00E33187">
              <w:rPr>
                <w:b/>
                <w:i/>
              </w:rPr>
              <w:t> </w:t>
            </w:r>
            <w:r w:rsidRPr="00E33187">
              <w:rPr>
                <w:b/>
                <w:i/>
              </w:rPr>
              <w:t>% of their ESF+ resources under shared management for the years 2021 to 2025 in the programming period to the above mentioned actions and structural reform measures</w:t>
            </w:r>
            <w:r w:rsidR="00910D1F" w:rsidRPr="00E33187">
              <w:rPr>
                <w:b/>
                <w:i/>
              </w:rPr>
              <w:t>,</w:t>
            </w:r>
            <w:r w:rsidRPr="00E33187">
              <w:rPr>
                <w:b/>
                <w:i/>
              </w:rPr>
              <w:t xml:space="preserve"> paying special attention to those regions more affected taking into account the divergences between them</w:t>
            </w:r>
            <w:r w:rsidRPr="00E33187">
              <w:t>.</w:t>
            </w:r>
          </w:p>
        </w:tc>
      </w:tr>
      <w:tr w:rsidR="00E5687C" w:rsidRPr="00E33187" w14:paraId="0C7C38A4" w14:textId="77777777" w:rsidTr="00746AFA">
        <w:trPr>
          <w:jc w:val="center"/>
        </w:trPr>
        <w:tc>
          <w:tcPr>
            <w:tcW w:w="4876" w:type="dxa"/>
            <w:hideMark/>
          </w:tcPr>
          <w:p w14:paraId="501EC3B7" w14:textId="77777777" w:rsidR="00E5687C" w:rsidRPr="00E33187" w:rsidRDefault="00E5687C">
            <w:pPr>
              <w:pStyle w:val="Normal6"/>
            </w:pPr>
            <w:r w:rsidRPr="00E33187">
              <w:t xml:space="preserve">When programming the ESF+ resources under shared management for 2026 and 2027 at mid-term in accordance with Article [14] of [the future CPR], Member States having a rate of young people aged 15 to 29 not in employment, education or training above the Union average in 2024 on the basis of Eurostat data, shall allocate at least </w:t>
            </w:r>
            <w:r w:rsidRPr="00E33187">
              <w:rPr>
                <w:b/>
                <w:i/>
              </w:rPr>
              <w:t>10</w:t>
            </w:r>
            <w:r w:rsidRPr="00E33187">
              <w:t>% of their ESF+ resources under shared management for the years 2026 to 2027 to these actions.</w:t>
            </w:r>
          </w:p>
        </w:tc>
        <w:tc>
          <w:tcPr>
            <w:tcW w:w="4876" w:type="dxa"/>
            <w:hideMark/>
          </w:tcPr>
          <w:p w14:paraId="474711A1" w14:textId="792F2FCC" w:rsidR="00E5687C" w:rsidRPr="00E33187" w:rsidRDefault="00E5687C" w:rsidP="001A0B51">
            <w:pPr>
              <w:pStyle w:val="Normal6"/>
            </w:pPr>
            <w:r w:rsidRPr="00E33187">
              <w:t xml:space="preserve">When programming the ESF+ resources under shared management for 2026 and 2027 at mid-term in accordance with Article [14] of[the future CPR], Member States having </w:t>
            </w:r>
            <w:r w:rsidRPr="00E33187">
              <w:rPr>
                <w:b/>
                <w:i/>
              </w:rPr>
              <w:t>-</w:t>
            </w:r>
            <w:r w:rsidRPr="00E33187">
              <w:t xml:space="preserve"> a rate of young people aged 15 to 29 not in employment, education or training above the Union average in 2024 </w:t>
            </w:r>
            <w:r w:rsidRPr="00E33187">
              <w:rPr>
                <w:b/>
                <w:i/>
              </w:rPr>
              <w:t>or whe</w:t>
            </w:r>
            <w:r w:rsidR="001A0B51" w:rsidRPr="00E33187">
              <w:rPr>
                <w:b/>
                <w:i/>
              </w:rPr>
              <w:t>re</w:t>
            </w:r>
            <w:r w:rsidRPr="00E33187">
              <w:rPr>
                <w:b/>
                <w:i/>
              </w:rPr>
              <w:t xml:space="preserve"> the NEET rate is above 15%</w:t>
            </w:r>
            <w:r w:rsidRPr="00E33187">
              <w:t xml:space="preserve"> on the basis of Eurostat data, shall allocate at least </w:t>
            </w:r>
            <w:r w:rsidRPr="00E33187">
              <w:rPr>
                <w:b/>
                <w:i/>
              </w:rPr>
              <w:t>15</w:t>
            </w:r>
            <w:r w:rsidRPr="00E33187">
              <w:t xml:space="preserve">% of their ESF+ resources under shared management for the years 2026 to 2027 to these actions </w:t>
            </w:r>
            <w:r w:rsidRPr="00E33187">
              <w:rPr>
                <w:b/>
                <w:i/>
              </w:rPr>
              <w:t>or structural reform measures</w:t>
            </w:r>
            <w:r w:rsidRPr="00E33187">
              <w:t>.</w:t>
            </w:r>
          </w:p>
        </w:tc>
      </w:tr>
      <w:tr w:rsidR="00E5687C" w:rsidRPr="00E33187" w14:paraId="676BFF14" w14:textId="77777777" w:rsidTr="00746AFA">
        <w:trPr>
          <w:jc w:val="center"/>
        </w:trPr>
        <w:tc>
          <w:tcPr>
            <w:tcW w:w="4876" w:type="dxa"/>
            <w:hideMark/>
          </w:tcPr>
          <w:p w14:paraId="14959551" w14:textId="77777777" w:rsidR="00E5687C" w:rsidRPr="00E33187" w:rsidRDefault="00E5687C">
            <w:pPr>
              <w:pStyle w:val="Normal6"/>
            </w:pPr>
            <w:r w:rsidRPr="00E33187">
              <w:t xml:space="preserve">Outermost regions meeting the conditions set out in the </w:t>
            </w:r>
            <w:r w:rsidRPr="00E33187">
              <w:rPr>
                <w:b/>
                <w:i/>
              </w:rPr>
              <w:t>first</w:t>
            </w:r>
            <w:r w:rsidRPr="00E33187">
              <w:t xml:space="preserve"> and </w:t>
            </w:r>
            <w:r w:rsidRPr="00E33187">
              <w:rPr>
                <w:b/>
                <w:i/>
              </w:rPr>
              <w:t>second</w:t>
            </w:r>
            <w:r w:rsidRPr="00E33187">
              <w:t xml:space="preserve"> subparagraphs shall allocate at least 15% of the ESF+ resources under shared </w:t>
            </w:r>
            <w:r w:rsidRPr="00E33187">
              <w:lastRenderedPageBreak/>
              <w:t>management in their programmes to the targeted actions set out in the first subparagraph. This allocation shall be taken into account for verifying compliance with the minimum percentage at national level set out in the first and second subparagraphs.</w:t>
            </w:r>
          </w:p>
        </w:tc>
        <w:tc>
          <w:tcPr>
            <w:tcW w:w="4876" w:type="dxa"/>
            <w:hideMark/>
          </w:tcPr>
          <w:p w14:paraId="498DFE92" w14:textId="224999ED" w:rsidR="00E5687C" w:rsidRPr="00E33187" w:rsidRDefault="00E5687C" w:rsidP="001A0B51">
            <w:pPr>
              <w:pStyle w:val="Normal6"/>
            </w:pPr>
            <w:r w:rsidRPr="00E33187">
              <w:lastRenderedPageBreak/>
              <w:t xml:space="preserve">Outermost regions meeting the conditions set out in the </w:t>
            </w:r>
            <w:r w:rsidRPr="00E33187">
              <w:rPr>
                <w:b/>
                <w:i/>
              </w:rPr>
              <w:t>second</w:t>
            </w:r>
            <w:r w:rsidRPr="00E33187">
              <w:t xml:space="preserve"> and </w:t>
            </w:r>
            <w:r w:rsidRPr="00E33187">
              <w:rPr>
                <w:b/>
                <w:i/>
              </w:rPr>
              <w:t>third</w:t>
            </w:r>
            <w:r w:rsidRPr="00E33187">
              <w:t xml:space="preserve"> subparagraphs shall allocate at least 15% of the ESF+ resources under shared </w:t>
            </w:r>
            <w:r w:rsidRPr="00E33187">
              <w:lastRenderedPageBreak/>
              <w:t xml:space="preserve">management in their programmes to the targeted actions set out in the first subparagraph. This allocation shall be taken into account for verifying compliance with the minimum percentage at national level set out in the first and second subparagraphs. </w:t>
            </w:r>
            <w:r w:rsidRPr="00E33187">
              <w:rPr>
                <w:b/>
                <w:i/>
              </w:rPr>
              <w:t>Th</w:t>
            </w:r>
            <w:r w:rsidR="001A0B51" w:rsidRPr="00E33187">
              <w:rPr>
                <w:b/>
                <w:i/>
              </w:rPr>
              <w:t>at</w:t>
            </w:r>
            <w:r w:rsidRPr="00E33187">
              <w:rPr>
                <w:b/>
                <w:i/>
              </w:rPr>
              <w:t xml:space="preserve"> allocation shall not replace funding necessary for infrastructure and development for outermost regions.</w:t>
            </w:r>
          </w:p>
        </w:tc>
      </w:tr>
      <w:tr w:rsidR="00E5687C" w:rsidRPr="00E33187" w14:paraId="32448321" w14:textId="77777777" w:rsidTr="00746AFA">
        <w:trPr>
          <w:jc w:val="center"/>
        </w:trPr>
        <w:tc>
          <w:tcPr>
            <w:tcW w:w="4876" w:type="dxa"/>
            <w:hideMark/>
          </w:tcPr>
          <w:p w14:paraId="35258C84" w14:textId="77777777" w:rsidR="00E5687C" w:rsidRPr="00E33187" w:rsidRDefault="00E5687C">
            <w:pPr>
              <w:pStyle w:val="Normal6"/>
            </w:pPr>
            <w:r w:rsidRPr="00E33187">
              <w:lastRenderedPageBreak/>
              <w:t>When implementing such actions, Member States shall give priority to inactive and long-term unemployed young people and put in place targeted outreach measures.</w:t>
            </w:r>
          </w:p>
        </w:tc>
        <w:tc>
          <w:tcPr>
            <w:tcW w:w="4876" w:type="dxa"/>
            <w:hideMark/>
          </w:tcPr>
          <w:p w14:paraId="7C8C6D28" w14:textId="77777777" w:rsidR="00E5687C" w:rsidRPr="00E33187" w:rsidRDefault="00E5687C">
            <w:pPr>
              <w:pStyle w:val="Normal6"/>
            </w:pPr>
            <w:r w:rsidRPr="00E33187">
              <w:t>When implementing such actions, Member States shall give priority to inactive and long-term unemployed young people and put in place targeted outreach measures.</w:t>
            </w:r>
          </w:p>
        </w:tc>
      </w:tr>
      <w:tr w:rsidR="00E5687C" w:rsidRPr="00E33187" w14:paraId="3D08EA83" w14:textId="77777777" w:rsidTr="00746AFA">
        <w:trPr>
          <w:jc w:val="center"/>
        </w:trPr>
        <w:tc>
          <w:tcPr>
            <w:tcW w:w="4876" w:type="dxa"/>
            <w:hideMark/>
          </w:tcPr>
          <w:p w14:paraId="09675C89" w14:textId="77777777" w:rsidR="00E5687C" w:rsidRPr="00E33187" w:rsidRDefault="00E5687C">
            <w:pPr>
              <w:pStyle w:val="Normal6"/>
            </w:pPr>
            <w:r w:rsidRPr="00E33187">
              <w:t>6.</w:t>
            </w:r>
            <w:r w:rsidRPr="00E33187">
              <w:tab/>
              <w:t>Paragraphs 2 to 5 shall not apply to the specific additional allocation received by the outermost regions and the NUTS level 2 regions fulfilling the criteria laid down in Article 2 of Protocol No 6 to the 1994 Act of Accession.</w:t>
            </w:r>
          </w:p>
        </w:tc>
        <w:tc>
          <w:tcPr>
            <w:tcW w:w="4876" w:type="dxa"/>
            <w:hideMark/>
          </w:tcPr>
          <w:p w14:paraId="5D55BB8D" w14:textId="77777777" w:rsidR="00E5687C" w:rsidRPr="00E33187" w:rsidRDefault="00E5687C">
            <w:pPr>
              <w:pStyle w:val="Normal6"/>
            </w:pPr>
            <w:r w:rsidRPr="00E33187">
              <w:t>6.</w:t>
            </w:r>
            <w:r w:rsidRPr="00E33187">
              <w:tab/>
              <w:t>Paragraphs 2 to 5 shall not apply to the specific additional allocation received by the outermost regions and the NUTS level 2 regions fulfilling the criteria laid down in Article 2 of Protocol No 6 to the 1994 Act of Accession.</w:t>
            </w:r>
          </w:p>
        </w:tc>
      </w:tr>
      <w:tr w:rsidR="00E5687C" w:rsidRPr="00E33187" w14:paraId="3D302F21" w14:textId="77777777" w:rsidTr="00746AFA">
        <w:trPr>
          <w:jc w:val="center"/>
        </w:trPr>
        <w:tc>
          <w:tcPr>
            <w:tcW w:w="4876" w:type="dxa"/>
            <w:hideMark/>
          </w:tcPr>
          <w:p w14:paraId="1A1978B6" w14:textId="77777777" w:rsidR="00E5687C" w:rsidRPr="00E33187" w:rsidRDefault="00E5687C">
            <w:pPr>
              <w:pStyle w:val="Normal6"/>
            </w:pPr>
            <w:r w:rsidRPr="00E33187">
              <w:t>7.</w:t>
            </w:r>
            <w:r w:rsidRPr="00E33187">
              <w:tab/>
              <w:t>Paragraphs 1 to 5 shall not apply to technical assistance.</w:t>
            </w:r>
          </w:p>
        </w:tc>
        <w:tc>
          <w:tcPr>
            <w:tcW w:w="4876" w:type="dxa"/>
            <w:hideMark/>
          </w:tcPr>
          <w:p w14:paraId="5E389EC7" w14:textId="77777777" w:rsidR="00E5687C" w:rsidRPr="00E33187" w:rsidRDefault="00E5687C">
            <w:pPr>
              <w:pStyle w:val="Normal6"/>
            </w:pPr>
            <w:r w:rsidRPr="00E33187">
              <w:t>7.</w:t>
            </w:r>
            <w:r w:rsidRPr="00E33187">
              <w:tab/>
              <w:t>Paragraphs 1 to 5 shall not apply to technical assistance.</w:t>
            </w:r>
          </w:p>
        </w:tc>
      </w:tr>
    </w:tbl>
    <w:p w14:paraId="7C8CE1F9" w14:textId="77777777" w:rsidR="00E5687C" w:rsidRPr="00E33187" w:rsidRDefault="00E5687C" w:rsidP="00E5687C">
      <w:r w:rsidRPr="00E33187">
        <w:rPr>
          <w:rStyle w:val="HideTWBExt"/>
          <w:noProof w:val="0"/>
        </w:rPr>
        <w:t>&lt;/Amend&gt;</w:t>
      </w:r>
    </w:p>
    <w:p w14:paraId="4226FFAB" w14:textId="3D08B9BF" w:rsidR="00700F59" w:rsidRPr="00E33187" w:rsidRDefault="00700F59" w:rsidP="00700F59">
      <w:pPr>
        <w:pStyle w:val="AMNumberTabs"/>
        <w:keepNext/>
      </w:pPr>
      <w:r w:rsidRPr="00E33187">
        <w:rPr>
          <w:rStyle w:val="HideTWBExt"/>
          <w:noProof w:val="0"/>
        </w:rPr>
        <w:t>&lt;Amend&gt;</w:t>
      </w:r>
      <w:r w:rsidRPr="00E33187">
        <w:t>Amendment</w:t>
      </w:r>
      <w:r w:rsidRPr="00E33187">
        <w:tab/>
      </w:r>
      <w:r w:rsidRPr="00E33187">
        <w:tab/>
      </w:r>
      <w:r w:rsidRPr="00E33187">
        <w:rPr>
          <w:rStyle w:val="HideTWBExt"/>
          <w:noProof w:val="0"/>
        </w:rPr>
        <w:t>&lt;NumAm&gt;</w:t>
      </w:r>
      <w:r w:rsidR="00974281" w:rsidRPr="00E33187">
        <w:rPr>
          <w:color w:val="000000"/>
        </w:rPr>
        <w:t>93</w:t>
      </w:r>
      <w:r w:rsidRPr="00E33187">
        <w:rPr>
          <w:rStyle w:val="HideTWBExt"/>
          <w:noProof w:val="0"/>
        </w:rPr>
        <w:t>&lt;/NumAm&gt;</w:t>
      </w:r>
    </w:p>
    <w:p w14:paraId="6D2B29D8" w14:textId="77777777" w:rsidR="00700F59" w:rsidRPr="00E33187" w:rsidRDefault="00700F59" w:rsidP="00700F59">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2BF144CC" w14:textId="77777777" w:rsidR="00700F59" w:rsidRPr="00AE2629" w:rsidRDefault="00700F59" w:rsidP="00700F59">
      <w:pPr>
        <w:pStyle w:val="NormalBold"/>
        <w:rPr>
          <w:lang w:val="fr-FR"/>
        </w:rPr>
      </w:pPr>
      <w:r w:rsidRPr="00AE2629">
        <w:rPr>
          <w:rStyle w:val="HideTWBExt"/>
          <w:noProof w:val="0"/>
          <w:lang w:val="fr-FR"/>
        </w:rPr>
        <w:t>&lt;Article&gt;</w:t>
      </w:r>
      <w:r w:rsidRPr="00AE2629">
        <w:rPr>
          <w:lang w:val="fr-FR"/>
        </w:rPr>
        <w:t>Article 7 a (new)</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0F59" w:rsidRPr="00B86B07" w14:paraId="44B29F06" w14:textId="77777777" w:rsidTr="00700F59">
        <w:trPr>
          <w:jc w:val="center"/>
        </w:trPr>
        <w:tc>
          <w:tcPr>
            <w:tcW w:w="9752" w:type="dxa"/>
            <w:gridSpan w:val="2"/>
          </w:tcPr>
          <w:p w14:paraId="61E90D5D" w14:textId="77777777" w:rsidR="00700F59" w:rsidRPr="00AE2629" w:rsidRDefault="00700F59">
            <w:pPr>
              <w:keepNext/>
              <w:rPr>
                <w:lang w:val="fr-FR"/>
              </w:rPr>
            </w:pPr>
          </w:p>
        </w:tc>
      </w:tr>
      <w:tr w:rsidR="00700F59" w:rsidRPr="00E33187" w14:paraId="2F918593" w14:textId="77777777" w:rsidTr="00700F59">
        <w:trPr>
          <w:jc w:val="center"/>
        </w:trPr>
        <w:tc>
          <w:tcPr>
            <w:tcW w:w="4876" w:type="dxa"/>
            <w:hideMark/>
          </w:tcPr>
          <w:p w14:paraId="138B74C9" w14:textId="77777777" w:rsidR="00700F59" w:rsidRPr="00E33187" w:rsidRDefault="00700F59">
            <w:pPr>
              <w:pStyle w:val="ColumnHeading"/>
              <w:keepNext/>
            </w:pPr>
            <w:r w:rsidRPr="00E33187">
              <w:t>Text proposed by the Commission</w:t>
            </w:r>
          </w:p>
        </w:tc>
        <w:tc>
          <w:tcPr>
            <w:tcW w:w="4876" w:type="dxa"/>
            <w:hideMark/>
          </w:tcPr>
          <w:p w14:paraId="680C010F" w14:textId="77777777" w:rsidR="00700F59" w:rsidRPr="00E33187" w:rsidRDefault="00700F59">
            <w:pPr>
              <w:pStyle w:val="ColumnHeading"/>
              <w:keepNext/>
            </w:pPr>
            <w:r w:rsidRPr="00E33187">
              <w:t>Amendment</w:t>
            </w:r>
          </w:p>
        </w:tc>
      </w:tr>
      <w:tr w:rsidR="00700F59" w:rsidRPr="00E33187" w14:paraId="003C447D" w14:textId="77777777" w:rsidTr="00700F59">
        <w:trPr>
          <w:jc w:val="center"/>
        </w:trPr>
        <w:tc>
          <w:tcPr>
            <w:tcW w:w="4876" w:type="dxa"/>
          </w:tcPr>
          <w:p w14:paraId="7CBE2C2B" w14:textId="77777777" w:rsidR="00700F59" w:rsidRPr="00E33187" w:rsidRDefault="00700F59">
            <w:pPr>
              <w:pStyle w:val="Normal6"/>
            </w:pPr>
          </w:p>
        </w:tc>
        <w:tc>
          <w:tcPr>
            <w:tcW w:w="4876" w:type="dxa"/>
            <w:hideMark/>
          </w:tcPr>
          <w:p w14:paraId="26B170AC" w14:textId="12CAB1D3" w:rsidR="00700F59" w:rsidRPr="00E33187" w:rsidRDefault="00700F59">
            <w:pPr>
              <w:pStyle w:val="Normal6"/>
              <w:jc w:val="center"/>
              <w:rPr>
                <w:szCs w:val="24"/>
              </w:rPr>
            </w:pPr>
            <w:r w:rsidRPr="00E33187">
              <w:rPr>
                <w:b/>
                <w:i/>
              </w:rPr>
              <w:t>Article 7a</w:t>
            </w:r>
          </w:p>
        </w:tc>
      </w:tr>
      <w:tr w:rsidR="00700F59" w:rsidRPr="00E33187" w14:paraId="056B3393" w14:textId="77777777" w:rsidTr="00700F59">
        <w:trPr>
          <w:jc w:val="center"/>
        </w:trPr>
        <w:tc>
          <w:tcPr>
            <w:tcW w:w="4876" w:type="dxa"/>
          </w:tcPr>
          <w:p w14:paraId="231C2642" w14:textId="77777777" w:rsidR="00700F59" w:rsidRPr="00E33187" w:rsidRDefault="00700F59">
            <w:pPr>
              <w:pStyle w:val="Normal6"/>
            </w:pPr>
          </w:p>
        </w:tc>
        <w:tc>
          <w:tcPr>
            <w:tcW w:w="4876" w:type="dxa"/>
            <w:hideMark/>
          </w:tcPr>
          <w:p w14:paraId="09F48A52" w14:textId="77777777" w:rsidR="00700F59" w:rsidRPr="00E33187" w:rsidRDefault="00700F59">
            <w:pPr>
              <w:pStyle w:val="Normal6"/>
              <w:jc w:val="center"/>
              <w:rPr>
                <w:szCs w:val="24"/>
              </w:rPr>
            </w:pPr>
            <w:r w:rsidRPr="00E33187">
              <w:rPr>
                <w:b/>
                <w:i/>
              </w:rPr>
              <w:t>Respect for fundamental rights</w:t>
            </w:r>
          </w:p>
        </w:tc>
      </w:tr>
      <w:tr w:rsidR="00700F59" w:rsidRPr="00E33187" w14:paraId="1486DEE2" w14:textId="77777777" w:rsidTr="00700F59">
        <w:trPr>
          <w:jc w:val="center"/>
        </w:trPr>
        <w:tc>
          <w:tcPr>
            <w:tcW w:w="4876" w:type="dxa"/>
          </w:tcPr>
          <w:p w14:paraId="7CA64253" w14:textId="77777777" w:rsidR="00700F59" w:rsidRPr="00E33187" w:rsidRDefault="00700F59">
            <w:pPr>
              <w:pStyle w:val="Normal6"/>
            </w:pPr>
          </w:p>
        </w:tc>
        <w:tc>
          <w:tcPr>
            <w:tcW w:w="4876" w:type="dxa"/>
            <w:hideMark/>
          </w:tcPr>
          <w:p w14:paraId="114B65A3" w14:textId="0612052B" w:rsidR="00700F59" w:rsidRPr="00E33187" w:rsidRDefault="00700F59" w:rsidP="005131F9">
            <w:pPr>
              <w:pStyle w:val="Normal6"/>
              <w:rPr>
                <w:szCs w:val="24"/>
              </w:rPr>
            </w:pPr>
            <w:r w:rsidRPr="00E33187">
              <w:rPr>
                <w:b/>
                <w:i/>
              </w:rPr>
              <w:t>Member States and the Commission shall ensure respect for fundamental rights and compliance with the Charter in the implementation of the funds.</w:t>
            </w:r>
          </w:p>
        </w:tc>
      </w:tr>
      <w:tr w:rsidR="00700F59" w:rsidRPr="00E33187" w14:paraId="75FBBFBE" w14:textId="77777777" w:rsidTr="00700F59">
        <w:trPr>
          <w:jc w:val="center"/>
        </w:trPr>
        <w:tc>
          <w:tcPr>
            <w:tcW w:w="4876" w:type="dxa"/>
          </w:tcPr>
          <w:p w14:paraId="15212E37" w14:textId="77777777" w:rsidR="00700F59" w:rsidRPr="00E33187" w:rsidRDefault="00700F59">
            <w:pPr>
              <w:pStyle w:val="Normal6"/>
            </w:pPr>
          </w:p>
        </w:tc>
        <w:tc>
          <w:tcPr>
            <w:tcW w:w="4876" w:type="dxa"/>
            <w:hideMark/>
          </w:tcPr>
          <w:p w14:paraId="34F6AA9B" w14:textId="538A6448" w:rsidR="00700F59" w:rsidRPr="00E33187" w:rsidRDefault="00700F59" w:rsidP="005131F9">
            <w:pPr>
              <w:pStyle w:val="Normal6"/>
              <w:rPr>
                <w:szCs w:val="24"/>
              </w:rPr>
            </w:pPr>
            <w:r w:rsidRPr="00E33187">
              <w:rPr>
                <w:b/>
                <w:i/>
              </w:rPr>
              <w:t>Any cost incurrent for action that is not in line with the Charter shall not be eligible in accordance with Article 58(2) of the Common Provisions Regulation xx/xx and Delegated Regulation (EU) No 240/2014.</w:t>
            </w:r>
          </w:p>
        </w:tc>
      </w:tr>
    </w:tbl>
    <w:p w14:paraId="55F7C825" w14:textId="77777777" w:rsidR="00700F59" w:rsidRPr="00E33187" w:rsidRDefault="00700F59" w:rsidP="00700F59">
      <w:r w:rsidRPr="00E33187">
        <w:rPr>
          <w:rStyle w:val="HideTWBExt"/>
          <w:noProof w:val="0"/>
        </w:rPr>
        <w:t>&lt;/Amend&gt;</w:t>
      </w:r>
    </w:p>
    <w:p w14:paraId="52994D96" w14:textId="7F361331" w:rsidR="00152650" w:rsidRPr="00E33187" w:rsidRDefault="00152650" w:rsidP="00152650">
      <w:pPr>
        <w:pStyle w:val="AMNumberTabs"/>
        <w:keepNext/>
      </w:pPr>
      <w:r w:rsidRPr="00E33187">
        <w:rPr>
          <w:rStyle w:val="HideTWBExt"/>
          <w:b w:val="0"/>
          <w:noProof w:val="0"/>
        </w:rPr>
        <w:lastRenderedPageBreak/>
        <w:t>&lt;Amend&gt;</w:t>
      </w:r>
      <w:r w:rsidR="00590A1A" w:rsidRPr="00E33187">
        <w:t>Amendment</w:t>
      </w:r>
      <w:r w:rsidRPr="00E33187">
        <w:tab/>
      </w:r>
      <w:r w:rsidRPr="00E33187">
        <w:tab/>
      </w:r>
      <w:r w:rsidRPr="00E33187">
        <w:rPr>
          <w:rStyle w:val="HideTWBExt"/>
          <w:b w:val="0"/>
          <w:noProof w:val="0"/>
        </w:rPr>
        <w:t>&lt;NumAm&gt;</w:t>
      </w:r>
      <w:r w:rsidR="00974281" w:rsidRPr="00E33187">
        <w:rPr>
          <w:color w:val="000000"/>
        </w:rPr>
        <w:t>94</w:t>
      </w:r>
      <w:r w:rsidRPr="00E33187">
        <w:rPr>
          <w:rStyle w:val="HideTWBExt"/>
          <w:b w:val="0"/>
          <w:noProof w:val="0"/>
        </w:rPr>
        <w:t>&lt;/NumAm&gt;</w:t>
      </w:r>
    </w:p>
    <w:p w14:paraId="5E424C48" w14:textId="77777777" w:rsidR="00152650" w:rsidRPr="00E33187" w:rsidRDefault="00152650" w:rsidP="00152650">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3075495D" w14:textId="77777777" w:rsidR="00152650" w:rsidRPr="00E33187" w:rsidRDefault="00152650" w:rsidP="00152650">
      <w:pPr>
        <w:pStyle w:val="NormalBold"/>
      </w:pPr>
      <w:r w:rsidRPr="00E33187">
        <w:rPr>
          <w:rStyle w:val="HideTWBExt"/>
          <w:b w:val="0"/>
          <w:noProof w:val="0"/>
        </w:rPr>
        <w:t>&lt;Article&gt;</w:t>
      </w:r>
      <w:r w:rsidRPr="00E33187">
        <w:t>Article 8</w:t>
      </w:r>
      <w:r w:rsidRPr="00E33187">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52650" w:rsidRPr="00E33187" w14:paraId="04C5C36D" w14:textId="77777777" w:rsidTr="00746AFA">
        <w:trPr>
          <w:jc w:val="center"/>
        </w:trPr>
        <w:tc>
          <w:tcPr>
            <w:tcW w:w="9752" w:type="dxa"/>
            <w:gridSpan w:val="2"/>
          </w:tcPr>
          <w:p w14:paraId="1E8C3B25" w14:textId="77777777" w:rsidR="00152650" w:rsidRPr="00E33187" w:rsidRDefault="00152650">
            <w:pPr>
              <w:keepNext/>
            </w:pPr>
          </w:p>
        </w:tc>
      </w:tr>
      <w:tr w:rsidR="00152650" w:rsidRPr="00E33187" w14:paraId="6D282362" w14:textId="77777777" w:rsidTr="00746AFA">
        <w:trPr>
          <w:jc w:val="center"/>
        </w:trPr>
        <w:tc>
          <w:tcPr>
            <w:tcW w:w="4876" w:type="dxa"/>
            <w:hideMark/>
          </w:tcPr>
          <w:p w14:paraId="31E6DCED" w14:textId="77777777" w:rsidR="00152650" w:rsidRPr="00E33187" w:rsidRDefault="00152650">
            <w:pPr>
              <w:pStyle w:val="ColumnHeading"/>
              <w:keepNext/>
            </w:pPr>
            <w:r w:rsidRPr="00E33187">
              <w:t>Text proposed by the Commission</w:t>
            </w:r>
          </w:p>
        </w:tc>
        <w:tc>
          <w:tcPr>
            <w:tcW w:w="4876" w:type="dxa"/>
            <w:hideMark/>
          </w:tcPr>
          <w:p w14:paraId="00B65003" w14:textId="77777777" w:rsidR="00152650" w:rsidRPr="00E33187" w:rsidRDefault="00152650">
            <w:pPr>
              <w:pStyle w:val="ColumnHeading"/>
              <w:keepNext/>
            </w:pPr>
            <w:r w:rsidRPr="00E33187">
              <w:t>Amendment</w:t>
            </w:r>
          </w:p>
        </w:tc>
      </w:tr>
      <w:tr w:rsidR="00746AFA" w:rsidRPr="00E33187" w14:paraId="39C8A2DC" w14:textId="77777777" w:rsidTr="00746AFA">
        <w:trPr>
          <w:jc w:val="center"/>
        </w:trPr>
        <w:tc>
          <w:tcPr>
            <w:tcW w:w="4876" w:type="dxa"/>
          </w:tcPr>
          <w:p w14:paraId="579DAB05" w14:textId="49E453B5" w:rsidR="00746AFA" w:rsidRPr="00E33187" w:rsidRDefault="00746AFA" w:rsidP="006E0649">
            <w:pPr>
              <w:pStyle w:val="Normal6"/>
              <w:jc w:val="center"/>
            </w:pPr>
            <w:r w:rsidRPr="00E33187">
              <w:t>Article 8</w:t>
            </w:r>
          </w:p>
        </w:tc>
        <w:tc>
          <w:tcPr>
            <w:tcW w:w="4876" w:type="dxa"/>
          </w:tcPr>
          <w:p w14:paraId="56B6B19C" w14:textId="576C2ED4" w:rsidR="00746AFA" w:rsidRPr="00E33187" w:rsidRDefault="00746AFA" w:rsidP="006E0649">
            <w:pPr>
              <w:pStyle w:val="Normal6"/>
              <w:jc w:val="center"/>
            </w:pPr>
            <w:r w:rsidRPr="00E33187">
              <w:t>Article 8</w:t>
            </w:r>
          </w:p>
        </w:tc>
      </w:tr>
      <w:tr w:rsidR="00746AFA" w:rsidRPr="00E33187" w14:paraId="06D31A43" w14:textId="77777777" w:rsidTr="00746AFA">
        <w:trPr>
          <w:jc w:val="center"/>
        </w:trPr>
        <w:tc>
          <w:tcPr>
            <w:tcW w:w="4876" w:type="dxa"/>
          </w:tcPr>
          <w:p w14:paraId="0CE27626" w14:textId="52AF2C9F" w:rsidR="00746AFA" w:rsidRPr="00E33187" w:rsidRDefault="00746AFA" w:rsidP="006E0649">
            <w:pPr>
              <w:pStyle w:val="Normal6"/>
              <w:jc w:val="center"/>
            </w:pPr>
            <w:r w:rsidRPr="00E33187">
              <w:t>Partnership</w:t>
            </w:r>
          </w:p>
        </w:tc>
        <w:tc>
          <w:tcPr>
            <w:tcW w:w="4876" w:type="dxa"/>
          </w:tcPr>
          <w:p w14:paraId="66DB5184" w14:textId="254FC181" w:rsidR="00746AFA" w:rsidRPr="00E33187" w:rsidRDefault="00746AFA" w:rsidP="006E0649">
            <w:pPr>
              <w:pStyle w:val="Normal6"/>
              <w:jc w:val="center"/>
            </w:pPr>
            <w:r w:rsidRPr="00E33187">
              <w:t>Partnership</w:t>
            </w:r>
          </w:p>
        </w:tc>
      </w:tr>
      <w:tr w:rsidR="00152650" w:rsidRPr="00E33187" w14:paraId="5D850C9B" w14:textId="77777777" w:rsidTr="00746AFA">
        <w:trPr>
          <w:jc w:val="center"/>
        </w:trPr>
        <w:tc>
          <w:tcPr>
            <w:tcW w:w="4876" w:type="dxa"/>
            <w:hideMark/>
          </w:tcPr>
          <w:p w14:paraId="37E24B75" w14:textId="77777777" w:rsidR="00152650" w:rsidRPr="00E33187" w:rsidRDefault="00152650">
            <w:pPr>
              <w:pStyle w:val="Normal6"/>
            </w:pPr>
            <w:r w:rsidRPr="00E33187">
              <w:t>1.</w:t>
            </w:r>
            <w:r w:rsidRPr="00E33187">
              <w:tab/>
            </w:r>
            <w:r w:rsidRPr="00E33187">
              <w:rPr>
                <w:b/>
                <w:i/>
              </w:rPr>
              <w:t>Each</w:t>
            </w:r>
            <w:r w:rsidRPr="00E33187">
              <w:t xml:space="preserve"> Member State shall ensure </w:t>
            </w:r>
            <w:r w:rsidRPr="00E33187">
              <w:rPr>
                <w:b/>
                <w:i/>
              </w:rPr>
              <w:t>adequate</w:t>
            </w:r>
            <w:r w:rsidRPr="00E33187">
              <w:t xml:space="preserve"> participation of social partners </w:t>
            </w:r>
            <w:r w:rsidRPr="00E33187">
              <w:rPr>
                <w:b/>
                <w:i/>
              </w:rPr>
              <w:t>and</w:t>
            </w:r>
            <w:r w:rsidRPr="00E33187">
              <w:t xml:space="preserve"> civil society organisations in the delivery of employment, education and social inclusion policies supported by the ESF+ strand under shared management.</w:t>
            </w:r>
          </w:p>
        </w:tc>
        <w:tc>
          <w:tcPr>
            <w:tcW w:w="4876" w:type="dxa"/>
            <w:hideMark/>
          </w:tcPr>
          <w:p w14:paraId="7F75993F" w14:textId="588B345D" w:rsidR="00152650" w:rsidRPr="00E33187" w:rsidRDefault="00152650" w:rsidP="005131F9">
            <w:pPr>
              <w:pStyle w:val="Normal6"/>
              <w:rPr>
                <w:szCs w:val="24"/>
              </w:rPr>
            </w:pPr>
            <w:r w:rsidRPr="00E33187">
              <w:t>1.</w:t>
            </w:r>
            <w:r w:rsidRPr="00E33187">
              <w:tab/>
            </w:r>
            <w:r w:rsidRPr="00E33187">
              <w:rPr>
                <w:b/>
                <w:i/>
              </w:rPr>
              <w:t xml:space="preserve">In accordance with Article 6 of the </w:t>
            </w:r>
            <w:r w:rsidRPr="00E33187">
              <w:rPr>
                <w:b/>
                <w:i/>
                <w:szCs w:val="24"/>
              </w:rPr>
              <w:t xml:space="preserve">[future CPR] and </w:t>
            </w:r>
            <w:r w:rsidR="006340B3" w:rsidRPr="00E33187">
              <w:rPr>
                <w:b/>
                <w:i/>
                <w:szCs w:val="24"/>
              </w:rPr>
              <w:t xml:space="preserve">with </w:t>
            </w:r>
            <w:r w:rsidRPr="00E33187">
              <w:rPr>
                <w:b/>
                <w:i/>
                <w:szCs w:val="24"/>
              </w:rPr>
              <w:t xml:space="preserve">the Delegated Regulation (EU) No 240/2014, </w:t>
            </w:r>
            <w:r w:rsidRPr="00E33187">
              <w:rPr>
                <w:b/>
                <w:i/>
              </w:rPr>
              <w:t>each</w:t>
            </w:r>
            <w:r w:rsidRPr="00E33187">
              <w:t xml:space="preserve"> Member State shall ensure</w:t>
            </w:r>
            <w:r w:rsidR="006340B3" w:rsidRPr="00E33187">
              <w:rPr>
                <w:b/>
                <w:i/>
              </w:rPr>
              <w:t>,</w:t>
            </w:r>
            <w:r w:rsidRPr="00E33187">
              <w:t xml:space="preserve"> </w:t>
            </w:r>
            <w:r w:rsidRPr="00E33187">
              <w:rPr>
                <w:b/>
                <w:i/>
              </w:rPr>
              <w:t>in partnership with local and regional authorities,</w:t>
            </w:r>
            <w:r w:rsidRPr="00E33187">
              <w:t xml:space="preserve"> </w:t>
            </w:r>
            <w:r w:rsidR="006340B3" w:rsidRPr="00E33187">
              <w:rPr>
                <w:b/>
                <w:i/>
              </w:rPr>
              <w:t>a</w:t>
            </w:r>
            <w:r w:rsidR="006340B3" w:rsidRPr="00E33187">
              <w:t xml:space="preserve"> </w:t>
            </w:r>
            <w:r w:rsidRPr="00E33187">
              <w:rPr>
                <w:b/>
                <w:i/>
              </w:rPr>
              <w:t>meaningful</w:t>
            </w:r>
            <w:r w:rsidRPr="00E33187">
              <w:t xml:space="preserve"> participation of social partners</w:t>
            </w:r>
            <w:r w:rsidRPr="00E33187">
              <w:rPr>
                <w:b/>
                <w:i/>
              </w:rPr>
              <w:t>,</w:t>
            </w:r>
            <w:r w:rsidRPr="00E33187">
              <w:t xml:space="preserve"> civil society organisations</w:t>
            </w:r>
            <w:r w:rsidRPr="00E33187">
              <w:rPr>
                <w:b/>
                <w:i/>
              </w:rPr>
              <w:t>, equality bodies, national human rights institutions and other relevant or representative organisations</w:t>
            </w:r>
            <w:r w:rsidRPr="00E33187">
              <w:t xml:space="preserve"> in the </w:t>
            </w:r>
            <w:r w:rsidRPr="00E33187">
              <w:rPr>
                <w:b/>
                <w:i/>
              </w:rPr>
              <w:t>programming and</w:t>
            </w:r>
            <w:r w:rsidRPr="00E33187">
              <w:t xml:space="preserve"> delivery of employment, education</w:t>
            </w:r>
            <w:r w:rsidRPr="00E33187">
              <w:rPr>
                <w:b/>
                <w:i/>
              </w:rPr>
              <w:t>,</w:t>
            </w:r>
            <w:r w:rsidRPr="00E33187">
              <w:t xml:space="preserve"> </w:t>
            </w:r>
            <w:r w:rsidRPr="00E33187">
              <w:rPr>
                <w:b/>
                <w:i/>
              </w:rPr>
              <w:t>non-discrimination</w:t>
            </w:r>
            <w:r w:rsidRPr="00E33187">
              <w:t xml:space="preserve"> and social inclusion policies </w:t>
            </w:r>
            <w:r w:rsidRPr="00E33187">
              <w:rPr>
                <w:b/>
                <w:i/>
              </w:rPr>
              <w:t>and initiatives</w:t>
            </w:r>
            <w:r w:rsidRPr="00E33187">
              <w:t xml:space="preserve"> supported by the ESF+ strand under shared management. </w:t>
            </w:r>
            <w:r w:rsidRPr="00E33187">
              <w:rPr>
                <w:b/>
                <w:i/>
              </w:rPr>
              <w:t>Such meaningful participation shall be inclusive and accessible to persons with disabilities.</w:t>
            </w:r>
          </w:p>
        </w:tc>
      </w:tr>
      <w:tr w:rsidR="00152650" w:rsidRPr="00E33187" w14:paraId="2AF96779" w14:textId="77777777" w:rsidTr="00746AFA">
        <w:trPr>
          <w:jc w:val="center"/>
        </w:trPr>
        <w:tc>
          <w:tcPr>
            <w:tcW w:w="4876" w:type="dxa"/>
            <w:hideMark/>
          </w:tcPr>
          <w:p w14:paraId="544186ED" w14:textId="77777777" w:rsidR="00152650" w:rsidRPr="00E33187" w:rsidRDefault="00152650">
            <w:pPr>
              <w:pStyle w:val="Normal6"/>
            </w:pPr>
            <w:r w:rsidRPr="00E33187">
              <w:t>2.</w:t>
            </w:r>
            <w:r w:rsidRPr="00E33187">
              <w:tab/>
              <w:t>Member States shall allocate</w:t>
            </w:r>
            <w:r w:rsidRPr="00E33187">
              <w:rPr>
                <w:b/>
                <w:i/>
              </w:rPr>
              <w:t xml:space="preserve"> an appropriate amount </w:t>
            </w:r>
            <w:r w:rsidRPr="00E33187">
              <w:t xml:space="preserve">of ESF+ resources </w:t>
            </w:r>
            <w:r w:rsidRPr="00E33187">
              <w:rPr>
                <w:b/>
                <w:i/>
              </w:rPr>
              <w:t>under shared management in each programme</w:t>
            </w:r>
            <w:r w:rsidRPr="00E33187">
              <w:t xml:space="preserve"> for the capacity building of social partners and civil society organisations.</w:t>
            </w:r>
          </w:p>
        </w:tc>
        <w:tc>
          <w:tcPr>
            <w:tcW w:w="4876" w:type="dxa"/>
            <w:hideMark/>
          </w:tcPr>
          <w:p w14:paraId="70E20C29" w14:textId="6F64AD79" w:rsidR="00152650" w:rsidRPr="00E33187" w:rsidRDefault="00152650" w:rsidP="006340B3">
            <w:pPr>
              <w:pStyle w:val="Normal6"/>
            </w:pPr>
            <w:r w:rsidRPr="00E33187">
              <w:t>2.</w:t>
            </w:r>
            <w:r w:rsidRPr="00E33187">
              <w:tab/>
              <w:t>Member States shall allocate</w:t>
            </w:r>
            <w:r w:rsidRPr="00E33187">
              <w:rPr>
                <w:b/>
                <w:i/>
              </w:rPr>
              <w:t xml:space="preserve"> at least 2% </w:t>
            </w:r>
            <w:r w:rsidRPr="00E33187">
              <w:t>of ESF+ resources for the capacity building of social partners and civil society organisations</w:t>
            </w:r>
            <w:r w:rsidRPr="00E33187">
              <w:rPr>
                <w:b/>
                <w:i/>
              </w:rPr>
              <w:t xml:space="preserve"> at </w:t>
            </w:r>
            <w:r w:rsidR="006340B3" w:rsidRPr="00E33187">
              <w:rPr>
                <w:b/>
                <w:i/>
              </w:rPr>
              <w:t>Union</w:t>
            </w:r>
            <w:r w:rsidRPr="00E33187">
              <w:rPr>
                <w:b/>
                <w:i/>
              </w:rPr>
              <w:t xml:space="preserve"> and national level in the form of training, networking measures, and strengthening of the social dialogue, and to activities jointly undertaken by the social partners</w:t>
            </w:r>
            <w:r w:rsidRPr="00E33187">
              <w:t>.</w:t>
            </w:r>
          </w:p>
        </w:tc>
      </w:tr>
    </w:tbl>
    <w:p w14:paraId="3D035A0F" w14:textId="77777777" w:rsidR="00152650" w:rsidRPr="00E33187" w:rsidRDefault="00152650" w:rsidP="00152650">
      <w:r w:rsidRPr="00E33187">
        <w:rPr>
          <w:rStyle w:val="HideTWBExt"/>
          <w:noProof w:val="0"/>
        </w:rPr>
        <w:t>&lt;/Amend&gt;</w:t>
      </w:r>
    </w:p>
    <w:p w14:paraId="33D68DA2" w14:textId="045FE50F" w:rsidR="00152650" w:rsidRPr="00E33187" w:rsidRDefault="00152650" w:rsidP="00152650">
      <w:pPr>
        <w:pStyle w:val="AMNumberTabs"/>
        <w:keepNext/>
      </w:pPr>
      <w:r w:rsidRPr="00E33187">
        <w:rPr>
          <w:rStyle w:val="HideTWBExt"/>
          <w:b w:val="0"/>
          <w:noProof w:val="0"/>
        </w:rPr>
        <w:t>&lt;Amend&gt;</w:t>
      </w:r>
      <w:r w:rsidR="00590A1A" w:rsidRPr="00E33187">
        <w:t>Amendment</w:t>
      </w:r>
      <w:r w:rsidRPr="00E33187">
        <w:tab/>
      </w:r>
      <w:r w:rsidRPr="00E33187">
        <w:tab/>
      </w:r>
      <w:r w:rsidRPr="00E33187">
        <w:rPr>
          <w:rStyle w:val="HideTWBExt"/>
          <w:b w:val="0"/>
          <w:noProof w:val="0"/>
        </w:rPr>
        <w:t>&lt;NumAm&gt;</w:t>
      </w:r>
      <w:r w:rsidR="00974281" w:rsidRPr="00E33187">
        <w:rPr>
          <w:color w:val="000000"/>
        </w:rPr>
        <w:t>95</w:t>
      </w:r>
      <w:r w:rsidRPr="00E33187">
        <w:rPr>
          <w:rStyle w:val="HideTWBExt"/>
          <w:b w:val="0"/>
          <w:noProof w:val="0"/>
        </w:rPr>
        <w:t>&lt;/NumAm&gt;</w:t>
      </w:r>
    </w:p>
    <w:p w14:paraId="49045B1D" w14:textId="77777777" w:rsidR="00152650" w:rsidRPr="00E33187" w:rsidRDefault="00152650" w:rsidP="00152650">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47284A84" w14:textId="77777777" w:rsidR="00152650" w:rsidRPr="00E33187" w:rsidRDefault="00152650" w:rsidP="00152650">
      <w:pPr>
        <w:pStyle w:val="NormalBold"/>
      </w:pPr>
      <w:r w:rsidRPr="00E33187">
        <w:rPr>
          <w:rStyle w:val="HideTWBExt"/>
          <w:b w:val="0"/>
          <w:noProof w:val="0"/>
        </w:rPr>
        <w:t>&lt;Article&gt;</w:t>
      </w:r>
      <w:r w:rsidRPr="00E33187">
        <w:t>Article 9</w:t>
      </w:r>
      <w:r w:rsidRPr="00E33187">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52650" w:rsidRPr="00E33187" w14:paraId="20E237E9" w14:textId="77777777" w:rsidTr="00746AFA">
        <w:trPr>
          <w:jc w:val="center"/>
        </w:trPr>
        <w:tc>
          <w:tcPr>
            <w:tcW w:w="9752" w:type="dxa"/>
            <w:gridSpan w:val="2"/>
          </w:tcPr>
          <w:p w14:paraId="6FBF81C4" w14:textId="77777777" w:rsidR="00152650" w:rsidRPr="00E33187" w:rsidRDefault="00152650">
            <w:pPr>
              <w:keepNext/>
            </w:pPr>
          </w:p>
        </w:tc>
      </w:tr>
      <w:tr w:rsidR="00152650" w:rsidRPr="00E33187" w14:paraId="0BE5475C" w14:textId="77777777" w:rsidTr="00746AFA">
        <w:trPr>
          <w:jc w:val="center"/>
        </w:trPr>
        <w:tc>
          <w:tcPr>
            <w:tcW w:w="4876" w:type="dxa"/>
            <w:hideMark/>
          </w:tcPr>
          <w:p w14:paraId="2187BB4A" w14:textId="77777777" w:rsidR="00152650" w:rsidRPr="00E33187" w:rsidRDefault="00152650">
            <w:pPr>
              <w:pStyle w:val="ColumnHeading"/>
              <w:keepNext/>
            </w:pPr>
            <w:r w:rsidRPr="00E33187">
              <w:t>Text proposed by the Commission</w:t>
            </w:r>
          </w:p>
        </w:tc>
        <w:tc>
          <w:tcPr>
            <w:tcW w:w="4876" w:type="dxa"/>
            <w:hideMark/>
          </w:tcPr>
          <w:p w14:paraId="6F28D0F5" w14:textId="77777777" w:rsidR="00152650" w:rsidRPr="00E33187" w:rsidRDefault="00152650">
            <w:pPr>
              <w:pStyle w:val="ColumnHeading"/>
              <w:keepNext/>
            </w:pPr>
            <w:r w:rsidRPr="00E33187">
              <w:t>Amendment</w:t>
            </w:r>
          </w:p>
        </w:tc>
      </w:tr>
      <w:tr w:rsidR="00746AFA" w:rsidRPr="00E33187" w14:paraId="6F001722" w14:textId="77777777" w:rsidTr="00746AFA">
        <w:trPr>
          <w:jc w:val="center"/>
        </w:trPr>
        <w:tc>
          <w:tcPr>
            <w:tcW w:w="4876" w:type="dxa"/>
          </w:tcPr>
          <w:p w14:paraId="33F4F6DB" w14:textId="380A0B8B" w:rsidR="00746AFA" w:rsidRPr="00E33187" w:rsidRDefault="00746AFA" w:rsidP="006E0649">
            <w:pPr>
              <w:pStyle w:val="Normal6"/>
              <w:jc w:val="center"/>
            </w:pPr>
            <w:r w:rsidRPr="00E33187">
              <w:t>Article 9</w:t>
            </w:r>
          </w:p>
        </w:tc>
        <w:tc>
          <w:tcPr>
            <w:tcW w:w="4876" w:type="dxa"/>
          </w:tcPr>
          <w:p w14:paraId="57AEFBD6" w14:textId="7469968E" w:rsidR="00746AFA" w:rsidRPr="00E33187" w:rsidRDefault="00746AFA" w:rsidP="006E0649">
            <w:pPr>
              <w:pStyle w:val="Normal6"/>
              <w:jc w:val="center"/>
            </w:pPr>
            <w:r w:rsidRPr="00E33187">
              <w:t>Article 9</w:t>
            </w:r>
          </w:p>
        </w:tc>
      </w:tr>
      <w:tr w:rsidR="00746AFA" w:rsidRPr="00E33187" w14:paraId="10EF09D0" w14:textId="77777777" w:rsidTr="00746AFA">
        <w:trPr>
          <w:jc w:val="center"/>
        </w:trPr>
        <w:tc>
          <w:tcPr>
            <w:tcW w:w="4876" w:type="dxa"/>
          </w:tcPr>
          <w:p w14:paraId="2584BBD4" w14:textId="66746ABE" w:rsidR="00746AFA" w:rsidRPr="00E33187" w:rsidRDefault="00746AFA" w:rsidP="006E0649">
            <w:pPr>
              <w:pStyle w:val="Normal6"/>
              <w:jc w:val="center"/>
            </w:pPr>
            <w:r w:rsidRPr="00E33187">
              <w:t>Addressing material deprivation</w:t>
            </w:r>
          </w:p>
        </w:tc>
        <w:tc>
          <w:tcPr>
            <w:tcW w:w="4876" w:type="dxa"/>
          </w:tcPr>
          <w:p w14:paraId="702685FC" w14:textId="1B2FEFFD" w:rsidR="00746AFA" w:rsidRPr="00E33187" w:rsidRDefault="00746AFA" w:rsidP="006E0649">
            <w:pPr>
              <w:pStyle w:val="Normal6"/>
              <w:jc w:val="center"/>
            </w:pPr>
            <w:r w:rsidRPr="00E33187">
              <w:t>Addressing material deprivation</w:t>
            </w:r>
          </w:p>
        </w:tc>
      </w:tr>
      <w:tr w:rsidR="00152650" w:rsidRPr="00E33187" w14:paraId="52D711EE" w14:textId="77777777" w:rsidTr="00746AFA">
        <w:trPr>
          <w:jc w:val="center"/>
        </w:trPr>
        <w:tc>
          <w:tcPr>
            <w:tcW w:w="4876" w:type="dxa"/>
            <w:hideMark/>
          </w:tcPr>
          <w:p w14:paraId="75EF4DBD" w14:textId="77777777" w:rsidR="00152650" w:rsidRPr="00E33187" w:rsidRDefault="00152650">
            <w:pPr>
              <w:pStyle w:val="Normal6"/>
            </w:pPr>
            <w:r w:rsidRPr="00E33187">
              <w:t xml:space="preserve">The resources referred to in Article 7(4) shall be programmed under a dedicated </w:t>
            </w:r>
            <w:r w:rsidRPr="00E33187">
              <w:lastRenderedPageBreak/>
              <w:t>priority or programme.</w:t>
            </w:r>
          </w:p>
        </w:tc>
        <w:tc>
          <w:tcPr>
            <w:tcW w:w="4876" w:type="dxa"/>
            <w:hideMark/>
          </w:tcPr>
          <w:p w14:paraId="78864A23" w14:textId="77777777" w:rsidR="00152650" w:rsidRPr="00E33187" w:rsidRDefault="00152650">
            <w:pPr>
              <w:pStyle w:val="Normal6"/>
              <w:rPr>
                <w:szCs w:val="24"/>
              </w:rPr>
            </w:pPr>
            <w:r w:rsidRPr="00E33187">
              <w:lastRenderedPageBreak/>
              <w:t xml:space="preserve">The resources referred to in Article 7(4) </w:t>
            </w:r>
            <w:r w:rsidRPr="00E33187">
              <w:rPr>
                <w:b/>
                <w:i/>
              </w:rPr>
              <w:t xml:space="preserve">regarding social inclusion of the most </w:t>
            </w:r>
            <w:r w:rsidRPr="00E33187">
              <w:rPr>
                <w:b/>
                <w:i/>
              </w:rPr>
              <w:lastRenderedPageBreak/>
              <w:t>deprived and/or material deprivation</w:t>
            </w:r>
            <w:r w:rsidRPr="00E33187">
              <w:t xml:space="preserve"> shall be programmed under a dedicated priority or programme. </w:t>
            </w:r>
            <w:r w:rsidRPr="00E33187">
              <w:rPr>
                <w:b/>
                <w:i/>
              </w:rPr>
              <w:t>The co-financing rate for this priority or programme is set, at least, at 85%.</w:t>
            </w:r>
          </w:p>
        </w:tc>
      </w:tr>
    </w:tbl>
    <w:p w14:paraId="1FD7C2FC" w14:textId="77777777" w:rsidR="00152650" w:rsidRPr="00E33187" w:rsidRDefault="00152650" w:rsidP="00152650">
      <w:r w:rsidRPr="00E33187">
        <w:rPr>
          <w:rStyle w:val="HideTWBExt"/>
          <w:noProof w:val="0"/>
        </w:rPr>
        <w:lastRenderedPageBreak/>
        <w:t>&lt;/Amend&gt;</w:t>
      </w:r>
    </w:p>
    <w:p w14:paraId="06713988" w14:textId="6DE32BB7" w:rsidR="00152650" w:rsidRPr="00E33187" w:rsidRDefault="00152650" w:rsidP="00152650">
      <w:pPr>
        <w:pStyle w:val="AMNumberTabs"/>
        <w:keepNext/>
      </w:pPr>
      <w:r w:rsidRPr="00E33187">
        <w:rPr>
          <w:rStyle w:val="HideTWBExt"/>
          <w:b w:val="0"/>
          <w:noProof w:val="0"/>
        </w:rPr>
        <w:t>&lt;Amend&gt;</w:t>
      </w:r>
      <w:r w:rsidR="00590A1A" w:rsidRPr="00E33187">
        <w:t>Amendment</w:t>
      </w:r>
      <w:r w:rsidRPr="00E33187">
        <w:tab/>
      </w:r>
      <w:r w:rsidRPr="00E33187">
        <w:tab/>
      </w:r>
      <w:r w:rsidRPr="00E33187">
        <w:rPr>
          <w:rStyle w:val="HideTWBExt"/>
          <w:b w:val="0"/>
          <w:noProof w:val="0"/>
        </w:rPr>
        <w:t>&lt;NumAm&gt;</w:t>
      </w:r>
      <w:r w:rsidR="00974281" w:rsidRPr="00E33187">
        <w:rPr>
          <w:color w:val="000000"/>
        </w:rPr>
        <w:t>96</w:t>
      </w:r>
      <w:r w:rsidRPr="00E33187">
        <w:rPr>
          <w:rStyle w:val="HideTWBExt"/>
          <w:b w:val="0"/>
          <w:noProof w:val="0"/>
        </w:rPr>
        <w:t>&lt;/NumAm&gt;</w:t>
      </w:r>
    </w:p>
    <w:p w14:paraId="40B8C9F5" w14:textId="77777777" w:rsidR="00152650" w:rsidRPr="00E33187" w:rsidRDefault="00152650" w:rsidP="00152650">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0C2894A6" w14:textId="77777777" w:rsidR="00152650" w:rsidRPr="00E33187" w:rsidRDefault="00152650" w:rsidP="00152650">
      <w:pPr>
        <w:pStyle w:val="NormalBold"/>
      </w:pPr>
      <w:r w:rsidRPr="00E33187">
        <w:rPr>
          <w:rStyle w:val="HideTWBExt"/>
          <w:b w:val="0"/>
          <w:noProof w:val="0"/>
        </w:rPr>
        <w:t>&lt;Article&gt;</w:t>
      </w:r>
      <w:r w:rsidRPr="00E33187">
        <w:t>Article 10</w:t>
      </w:r>
      <w:r w:rsidRPr="00E33187">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52650" w:rsidRPr="00E33187" w14:paraId="78140D37" w14:textId="77777777" w:rsidTr="00746AFA">
        <w:trPr>
          <w:jc w:val="center"/>
        </w:trPr>
        <w:tc>
          <w:tcPr>
            <w:tcW w:w="9752" w:type="dxa"/>
            <w:gridSpan w:val="2"/>
          </w:tcPr>
          <w:p w14:paraId="0BDB5337" w14:textId="77777777" w:rsidR="00152650" w:rsidRPr="00E33187" w:rsidRDefault="00152650">
            <w:pPr>
              <w:keepNext/>
            </w:pPr>
          </w:p>
        </w:tc>
      </w:tr>
      <w:tr w:rsidR="00152650" w:rsidRPr="00E33187" w14:paraId="17651F79" w14:textId="77777777" w:rsidTr="00746AFA">
        <w:trPr>
          <w:jc w:val="center"/>
        </w:trPr>
        <w:tc>
          <w:tcPr>
            <w:tcW w:w="4876" w:type="dxa"/>
            <w:hideMark/>
          </w:tcPr>
          <w:p w14:paraId="344BE593" w14:textId="77777777" w:rsidR="00152650" w:rsidRPr="00E33187" w:rsidRDefault="00152650">
            <w:pPr>
              <w:pStyle w:val="ColumnHeading"/>
              <w:keepNext/>
            </w:pPr>
            <w:r w:rsidRPr="00E33187">
              <w:t>Text proposed by the Commission</w:t>
            </w:r>
          </w:p>
        </w:tc>
        <w:tc>
          <w:tcPr>
            <w:tcW w:w="4876" w:type="dxa"/>
            <w:hideMark/>
          </w:tcPr>
          <w:p w14:paraId="5EB31623" w14:textId="77777777" w:rsidR="00152650" w:rsidRPr="00E33187" w:rsidRDefault="00152650">
            <w:pPr>
              <w:pStyle w:val="ColumnHeading"/>
              <w:keepNext/>
            </w:pPr>
            <w:r w:rsidRPr="00E33187">
              <w:t>Amendment</w:t>
            </w:r>
          </w:p>
        </w:tc>
      </w:tr>
      <w:tr w:rsidR="00746AFA" w:rsidRPr="00E33187" w14:paraId="62C08524" w14:textId="77777777" w:rsidTr="00746AFA">
        <w:trPr>
          <w:jc w:val="center"/>
        </w:trPr>
        <w:tc>
          <w:tcPr>
            <w:tcW w:w="4876" w:type="dxa"/>
          </w:tcPr>
          <w:p w14:paraId="03F86136" w14:textId="70EAE44F" w:rsidR="00746AFA" w:rsidRPr="00E33187" w:rsidRDefault="00746AFA" w:rsidP="006E0649">
            <w:pPr>
              <w:pStyle w:val="Normal6"/>
              <w:jc w:val="center"/>
            </w:pPr>
            <w:r w:rsidRPr="00E33187">
              <w:t>Article 10</w:t>
            </w:r>
          </w:p>
        </w:tc>
        <w:tc>
          <w:tcPr>
            <w:tcW w:w="4876" w:type="dxa"/>
          </w:tcPr>
          <w:p w14:paraId="6AB5FD3A" w14:textId="7E45A2CE" w:rsidR="00746AFA" w:rsidRPr="00E33187" w:rsidRDefault="00746AFA" w:rsidP="006E0649">
            <w:pPr>
              <w:pStyle w:val="Normal6"/>
              <w:jc w:val="center"/>
            </w:pPr>
            <w:r w:rsidRPr="00E33187">
              <w:t>Article 10</w:t>
            </w:r>
          </w:p>
        </w:tc>
      </w:tr>
      <w:tr w:rsidR="00746AFA" w:rsidRPr="00E33187" w14:paraId="33C38975" w14:textId="77777777" w:rsidTr="00746AFA">
        <w:trPr>
          <w:jc w:val="center"/>
        </w:trPr>
        <w:tc>
          <w:tcPr>
            <w:tcW w:w="4876" w:type="dxa"/>
          </w:tcPr>
          <w:p w14:paraId="26A8EABC" w14:textId="55B81538" w:rsidR="00746AFA" w:rsidRPr="00E33187" w:rsidRDefault="00746AFA" w:rsidP="006E0649">
            <w:pPr>
              <w:pStyle w:val="Normal6"/>
              <w:jc w:val="center"/>
            </w:pPr>
            <w:r w:rsidRPr="00E33187">
              <w:t>Support to youth employment</w:t>
            </w:r>
          </w:p>
        </w:tc>
        <w:tc>
          <w:tcPr>
            <w:tcW w:w="4876" w:type="dxa"/>
          </w:tcPr>
          <w:p w14:paraId="3941FE3F" w14:textId="1212D7B1" w:rsidR="00746AFA" w:rsidRPr="00E33187" w:rsidRDefault="00746AFA" w:rsidP="006E0649">
            <w:pPr>
              <w:pStyle w:val="Normal6"/>
              <w:jc w:val="center"/>
            </w:pPr>
            <w:r w:rsidRPr="00E33187">
              <w:t>Support to youth employment</w:t>
            </w:r>
          </w:p>
        </w:tc>
      </w:tr>
      <w:tr w:rsidR="00152650" w:rsidRPr="00E33187" w14:paraId="0C48E482" w14:textId="77777777" w:rsidTr="00746AFA">
        <w:trPr>
          <w:jc w:val="center"/>
        </w:trPr>
        <w:tc>
          <w:tcPr>
            <w:tcW w:w="4876" w:type="dxa"/>
            <w:hideMark/>
          </w:tcPr>
          <w:p w14:paraId="1D7527DF" w14:textId="77777777" w:rsidR="00152650" w:rsidRPr="00E33187" w:rsidRDefault="00152650">
            <w:pPr>
              <w:pStyle w:val="Normal6"/>
            </w:pPr>
            <w:r w:rsidRPr="00E33187">
              <w:t>Support in accordance with Article 7(5) shall be programmed under a dedicated priority and it shall support the specific objective set out in point (i) of Article 4(1).</w:t>
            </w:r>
          </w:p>
        </w:tc>
        <w:tc>
          <w:tcPr>
            <w:tcW w:w="4876" w:type="dxa"/>
            <w:hideMark/>
          </w:tcPr>
          <w:p w14:paraId="3287515B" w14:textId="77777777" w:rsidR="00152650" w:rsidRPr="00E33187" w:rsidRDefault="00152650">
            <w:pPr>
              <w:pStyle w:val="Normal6"/>
              <w:rPr>
                <w:szCs w:val="24"/>
              </w:rPr>
            </w:pPr>
            <w:r w:rsidRPr="00E33187">
              <w:t>Support in accordance with Article 7(5) shall be programmed under a dedicated priority</w:t>
            </w:r>
            <w:r w:rsidRPr="00E33187">
              <w:rPr>
                <w:b/>
                <w:i/>
              </w:rPr>
              <w:t xml:space="preserve"> or programme</w:t>
            </w:r>
            <w:r w:rsidRPr="00E33187">
              <w:t xml:space="preserve"> and it shall support the specific objective set out in point (i) of Article 4(1).</w:t>
            </w:r>
          </w:p>
        </w:tc>
      </w:tr>
    </w:tbl>
    <w:p w14:paraId="6372F789" w14:textId="77777777" w:rsidR="00152650" w:rsidRPr="00E33187" w:rsidRDefault="00152650" w:rsidP="00152650">
      <w:r w:rsidRPr="00E33187">
        <w:rPr>
          <w:rStyle w:val="HideTWBExt"/>
          <w:noProof w:val="0"/>
        </w:rPr>
        <w:t>&lt;/Amend&gt;</w:t>
      </w:r>
    </w:p>
    <w:p w14:paraId="2D70EE7F" w14:textId="3F10FF52" w:rsidR="00570730" w:rsidRPr="00E33187" w:rsidRDefault="00570730" w:rsidP="00570730">
      <w:pPr>
        <w:pStyle w:val="AMNumberTabs"/>
        <w:keepNext/>
      </w:pPr>
      <w:r w:rsidRPr="00E33187">
        <w:rPr>
          <w:rStyle w:val="HideTWBExt"/>
          <w:b w:val="0"/>
          <w:noProof w:val="0"/>
        </w:rPr>
        <w:t>&lt;Amend&gt;</w:t>
      </w:r>
      <w:r w:rsidR="00590A1A" w:rsidRPr="00E33187">
        <w:t>Amendment</w:t>
      </w:r>
      <w:r w:rsidRPr="00E33187">
        <w:tab/>
      </w:r>
      <w:r w:rsidRPr="00E33187">
        <w:tab/>
      </w:r>
      <w:r w:rsidRPr="00E33187">
        <w:rPr>
          <w:rStyle w:val="HideTWBExt"/>
          <w:b w:val="0"/>
          <w:noProof w:val="0"/>
        </w:rPr>
        <w:t>&lt;NumAm&gt;</w:t>
      </w:r>
      <w:r w:rsidR="00974281" w:rsidRPr="00E33187">
        <w:rPr>
          <w:color w:val="000000"/>
        </w:rPr>
        <w:t>97</w:t>
      </w:r>
      <w:r w:rsidRPr="00E33187">
        <w:rPr>
          <w:rStyle w:val="HideTWBExt"/>
          <w:b w:val="0"/>
          <w:noProof w:val="0"/>
        </w:rPr>
        <w:t>&lt;/NumAm&gt;</w:t>
      </w:r>
    </w:p>
    <w:p w14:paraId="607A3AE7" w14:textId="77777777" w:rsidR="00570730" w:rsidRPr="00E33187" w:rsidRDefault="00570730" w:rsidP="00570730">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4C3295AC" w14:textId="77777777" w:rsidR="00570730" w:rsidRPr="00AE2629" w:rsidRDefault="00570730" w:rsidP="00570730">
      <w:pPr>
        <w:pStyle w:val="NormalBold"/>
        <w:rPr>
          <w:lang w:val="fr-FR"/>
        </w:rPr>
      </w:pPr>
      <w:r w:rsidRPr="00AE2629">
        <w:rPr>
          <w:rStyle w:val="HideTWBExt"/>
          <w:b w:val="0"/>
          <w:noProof w:val="0"/>
          <w:lang w:val="fr-FR"/>
        </w:rPr>
        <w:t>&lt;Article&gt;</w:t>
      </w:r>
      <w:r w:rsidRPr="00AE2629">
        <w:rPr>
          <w:lang w:val="fr-FR"/>
        </w:rPr>
        <w:t>Article 10 a (new)</w:t>
      </w:r>
      <w:r w:rsidRPr="00AE2629">
        <w:rPr>
          <w:rStyle w:val="HideTWBExt"/>
          <w:b w:val="0"/>
          <w:noProof w:val="0"/>
          <w:lang w:val="fr-FR"/>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70730" w:rsidRPr="00B86B07" w14:paraId="08B0B4D0" w14:textId="77777777" w:rsidTr="002B24F7">
        <w:trPr>
          <w:jc w:val="center"/>
        </w:trPr>
        <w:tc>
          <w:tcPr>
            <w:tcW w:w="9752" w:type="dxa"/>
            <w:gridSpan w:val="2"/>
          </w:tcPr>
          <w:p w14:paraId="4BA4B496" w14:textId="77777777" w:rsidR="00570730" w:rsidRPr="00AE2629" w:rsidRDefault="00570730" w:rsidP="002B24F7">
            <w:pPr>
              <w:keepNext/>
              <w:rPr>
                <w:lang w:val="fr-FR"/>
              </w:rPr>
            </w:pPr>
          </w:p>
        </w:tc>
      </w:tr>
      <w:tr w:rsidR="00570730" w:rsidRPr="00E33187" w14:paraId="60AF83E1" w14:textId="77777777" w:rsidTr="002B24F7">
        <w:trPr>
          <w:jc w:val="center"/>
        </w:trPr>
        <w:tc>
          <w:tcPr>
            <w:tcW w:w="4876" w:type="dxa"/>
            <w:hideMark/>
          </w:tcPr>
          <w:p w14:paraId="7E154CA0" w14:textId="77777777" w:rsidR="00570730" w:rsidRPr="00E33187" w:rsidRDefault="00570730" w:rsidP="002B24F7">
            <w:pPr>
              <w:pStyle w:val="ColumnHeading"/>
              <w:keepNext/>
            </w:pPr>
            <w:r w:rsidRPr="00E33187">
              <w:t>Text proposed by the Commission</w:t>
            </w:r>
          </w:p>
        </w:tc>
        <w:tc>
          <w:tcPr>
            <w:tcW w:w="4876" w:type="dxa"/>
            <w:hideMark/>
          </w:tcPr>
          <w:p w14:paraId="122997C1" w14:textId="77777777" w:rsidR="00570730" w:rsidRPr="00E33187" w:rsidRDefault="00570730" w:rsidP="002B24F7">
            <w:pPr>
              <w:pStyle w:val="ColumnHeading"/>
              <w:keepNext/>
            </w:pPr>
            <w:r w:rsidRPr="00E33187">
              <w:t>Amendment</w:t>
            </w:r>
          </w:p>
        </w:tc>
      </w:tr>
      <w:tr w:rsidR="00570730" w:rsidRPr="00E33187" w14:paraId="08CC71B2" w14:textId="77777777" w:rsidTr="002B24F7">
        <w:trPr>
          <w:jc w:val="center"/>
        </w:trPr>
        <w:tc>
          <w:tcPr>
            <w:tcW w:w="4876" w:type="dxa"/>
          </w:tcPr>
          <w:p w14:paraId="4863347E" w14:textId="77777777" w:rsidR="00570730" w:rsidRPr="00E33187" w:rsidRDefault="00570730" w:rsidP="002B24F7">
            <w:pPr>
              <w:pStyle w:val="Normal6"/>
              <w:rPr>
                <w:b/>
                <w:bCs/>
                <w:i/>
                <w:iCs/>
              </w:rPr>
            </w:pPr>
          </w:p>
        </w:tc>
        <w:tc>
          <w:tcPr>
            <w:tcW w:w="4876" w:type="dxa"/>
            <w:hideMark/>
          </w:tcPr>
          <w:p w14:paraId="20E192E0" w14:textId="0A1FBFBD" w:rsidR="00570730" w:rsidRPr="00E33187" w:rsidRDefault="00570730" w:rsidP="002B24F7">
            <w:pPr>
              <w:pStyle w:val="Normal6"/>
              <w:rPr>
                <w:b/>
                <w:bCs/>
                <w:i/>
                <w:iCs/>
                <w:szCs w:val="24"/>
              </w:rPr>
            </w:pPr>
            <w:r w:rsidRPr="00E33187">
              <w:rPr>
                <w:b/>
                <w:bCs/>
                <w:i/>
                <w:iCs/>
                <w:szCs w:val="24"/>
              </w:rPr>
              <w:t>Article 10a</w:t>
            </w:r>
          </w:p>
        </w:tc>
      </w:tr>
      <w:tr w:rsidR="00570730" w:rsidRPr="00E33187" w14:paraId="5310C425" w14:textId="77777777" w:rsidTr="002B24F7">
        <w:trPr>
          <w:jc w:val="center"/>
        </w:trPr>
        <w:tc>
          <w:tcPr>
            <w:tcW w:w="4876" w:type="dxa"/>
          </w:tcPr>
          <w:p w14:paraId="263276BC" w14:textId="77777777" w:rsidR="00570730" w:rsidRPr="00E33187" w:rsidRDefault="00570730" w:rsidP="002B24F7">
            <w:pPr>
              <w:pStyle w:val="Normal6"/>
              <w:rPr>
                <w:b/>
                <w:bCs/>
                <w:i/>
                <w:iCs/>
              </w:rPr>
            </w:pPr>
          </w:p>
        </w:tc>
        <w:tc>
          <w:tcPr>
            <w:tcW w:w="4876" w:type="dxa"/>
            <w:hideMark/>
          </w:tcPr>
          <w:p w14:paraId="7901BF31" w14:textId="77777777" w:rsidR="00570730" w:rsidRPr="00E33187" w:rsidRDefault="00570730" w:rsidP="002B24F7">
            <w:pPr>
              <w:pStyle w:val="Normal6"/>
              <w:rPr>
                <w:b/>
                <w:bCs/>
                <w:i/>
                <w:iCs/>
              </w:rPr>
            </w:pPr>
            <w:r w:rsidRPr="00E33187">
              <w:rPr>
                <w:b/>
                <w:bCs/>
                <w:i/>
                <w:iCs/>
              </w:rPr>
              <w:t>Support to the European Child Guarantee</w:t>
            </w:r>
          </w:p>
        </w:tc>
      </w:tr>
      <w:tr w:rsidR="00570730" w:rsidRPr="00E33187" w14:paraId="36114D40" w14:textId="77777777" w:rsidTr="002B24F7">
        <w:trPr>
          <w:jc w:val="center"/>
        </w:trPr>
        <w:tc>
          <w:tcPr>
            <w:tcW w:w="4876" w:type="dxa"/>
          </w:tcPr>
          <w:p w14:paraId="45419755" w14:textId="77777777" w:rsidR="00570730" w:rsidRPr="00E33187" w:rsidRDefault="00570730" w:rsidP="002B24F7">
            <w:pPr>
              <w:pStyle w:val="Normal6"/>
              <w:rPr>
                <w:b/>
                <w:bCs/>
                <w:i/>
                <w:iCs/>
              </w:rPr>
            </w:pPr>
          </w:p>
        </w:tc>
        <w:tc>
          <w:tcPr>
            <w:tcW w:w="4876" w:type="dxa"/>
            <w:hideMark/>
          </w:tcPr>
          <w:p w14:paraId="00577432" w14:textId="5E9C527F" w:rsidR="00570730" w:rsidRPr="00E33187" w:rsidRDefault="00570730" w:rsidP="006340B3">
            <w:pPr>
              <w:pStyle w:val="Normal6"/>
              <w:rPr>
                <w:b/>
                <w:bCs/>
                <w:i/>
                <w:iCs/>
              </w:rPr>
            </w:pPr>
            <w:r w:rsidRPr="00E33187">
              <w:rPr>
                <w:b/>
                <w:bCs/>
                <w:i/>
                <w:iCs/>
              </w:rPr>
              <w:t>Support in accordance with Article 7(3) subparagraph 1a shall be programmed under a dedicated priority or programme reflecting the 2013 European Commission Recommendation on Investing in Children</w:t>
            </w:r>
            <w:r w:rsidR="006340B3" w:rsidRPr="00E33187">
              <w:rPr>
                <w:b/>
                <w:bCs/>
                <w:i/>
                <w:iCs/>
              </w:rPr>
              <w:t>.</w:t>
            </w:r>
            <w:r w:rsidRPr="00E33187">
              <w:rPr>
                <w:b/>
                <w:bCs/>
                <w:i/>
                <w:iCs/>
              </w:rPr>
              <w:t xml:space="preserve"> </w:t>
            </w:r>
            <w:r w:rsidR="006340B3" w:rsidRPr="00E33187">
              <w:rPr>
                <w:b/>
                <w:bCs/>
                <w:i/>
                <w:iCs/>
              </w:rPr>
              <w:t>I</w:t>
            </w:r>
            <w:r w:rsidRPr="00E33187">
              <w:rPr>
                <w:b/>
                <w:bCs/>
                <w:i/>
                <w:iCs/>
              </w:rPr>
              <w:t xml:space="preserve">t shall support </w:t>
            </w:r>
            <w:r w:rsidR="006340B3" w:rsidRPr="00E33187">
              <w:rPr>
                <w:b/>
                <w:bCs/>
                <w:i/>
                <w:iCs/>
              </w:rPr>
              <w:t xml:space="preserve">for </w:t>
            </w:r>
            <w:r w:rsidRPr="00E33187">
              <w:rPr>
                <w:b/>
                <w:bCs/>
                <w:i/>
                <w:iCs/>
              </w:rPr>
              <w:t>tackling child poverty and social exclusion within the specific objective</w:t>
            </w:r>
            <w:r w:rsidR="006340B3" w:rsidRPr="00E33187">
              <w:rPr>
                <w:b/>
                <w:bCs/>
                <w:i/>
                <w:iCs/>
              </w:rPr>
              <w:t>s</w:t>
            </w:r>
            <w:r w:rsidRPr="00E33187">
              <w:rPr>
                <w:b/>
                <w:bCs/>
                <w:i/>
                <w:iCs/>
              </w:rPr>
              <w:t xml:space="preserve"> set out in point</w:t>
            </w:r>
            <w:r w:rsidR="006340B3" w:rsidRPr="00E33187">
              <w:rPr>
                <w:b/>
                <w:bCs/>
                <w:i/>
                <w:iCs/>
              </w:rPr>
              <w:t>s</w:t>
            </w:r>
            <w:r w:rsidRPr="00E33187">
              <w:rPr>
                <w:b/>
                <w:bCs/>
                <w:i/>
                <w:iCs/>
              </w:rPr>
              <w:t xml:space="preserve"> (vii) to (x) of Article 4.</w:t>
            </w:r>
          </w:p>
        </w:tc>
      </w:tr>
    </w:tbl>
    <w:p w14:paraId="50CD54BC" w14:textId="77777777" w:rsidR="00570730" w:rsidRPr="00E33187" w:rsidRDefault="00570730" w:rsidP="00570730">
      <w:r w:rsidRPr="00E33187">
        <w:rPr>
          <w:rStyle w:val="HideTWBExt"/>
          <w:noProof w:val="0"/>
        </w:rPr>
        <w:t>&lt;/Amend&gt;</w:t>
      </w:r>
    </w:p>
    <w:p w14:paraId="465CD843" w14:textId="2E15C9B9" w:rsidR="00152650" w:rsidRPr="00E33187" w:rsidRDefault="00152650" w:rsidP="00152650">
      <w:pPr>
        <w:pStyle w:val="AMNumberTabs"/>
        <w:keepNext/>
      </w:pPr>
      <w:r w:rsidRPr="00E33187">
        <w:rPr>
          <w:rStyle w:val="HideTWBExt"/>
          <w:b w:val="0"/>
          <w:noProof w:val="0"/>
        </w:rPr>
        <w:t>&lt;Amend&gt;</w:t>
      </w:r>
      <w:r w:rsidR="00590A1A" w:rsidRPr="00E33187">
        <w:t>Amendment</w:t>
      </w:r>
      <w:r w:rsidRPr="00E33187">
        <w:tab/>
      </w:r>
      <w:r w:rsidRPr="00E33187">
        <w:tab/>
      </w:r>
      <w:r w:rsidRPr="00E33187">
        <w:rPr>
          <w:rStyle w:val="HideTWBExt"/>
          <w:b w:val="0"/>
          <w:noProof w:val="0"/>
        </w:rPr>
        <w:t>&lt;NumAm&gt;</w:t>
      </w:r>
      <w:r w:rsidR="00974281" w:rsidRPr="00E33187">
        <w:rPr>
          <w:color w:val="000000"/>
        </w:rPr>
        <w:t>98</w:t>
      </w:r>
      <w:r w:rsidRPr="00E33187">
        <w:rPr>
          <w:rStyle w:val="HideTWBExt"/>
          <w:b w:val="0"/>
          <w:noProof w:val="0"/>
        </w:rPr>
        <w:t>&lt;/NumAm&gt;</w:t>
      </w:r>
    </w:p>
    <w:p w14:paraId="72E16744" w14:textId="77777777" w:rsidR="00152650" w:rsidRPr="00E33187" w:rsidRDefault="00152650" w:rsidP="00152650">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4C438F3E" w14:textId="77777777" w:rsidR="00152650" w:rsidRPr="00E33187" w:rsidRDefault="00152650" w:rsidP="00152650">
      <w:pPr>
        <w:pStyle w:val="NormalBold"/>
      </w:pPr>
      <w:r w:rsidRPr="00E33187">
        <w:rPr>
          <w:rStyle w:val="HideTWBExt"/>
          <w:b w:val="0"/>
          <w:noProof w:val="0"/>
        </w:rPr>
        <w:t>&lt;Article&gt;</w:t>
      </w:r>
      <w:r w:rsidRPr="00E33187">
        <w:t>Article 11</w:t>
      </w:r>
      <w:r w:rsidRPr="00E33187">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52650" w:rsidRPr="00E33187" w14:paraId="2EA61640" w14:textId="77777777" w:rsidTr="00746AFA">
        <w:trPr>
          <w:jc w:val="center"/>
        </w:trPr>
        <w:tc>
          <w:tcPr>
            <w:tcW w:w="9752" w:type="dxa"/>
            <w:gridSpan w:val="2"/>
          </w:tcPr>
          <w:p w14:paraId="56DB1AF5" w14:textId="77777777" w:rsidR="00152650" w:rsidRPr="00E33187" w:rsidRDefault="00152650">
            <w:pPr>
              <w:keepNext/>
            </w:pPr>
          </w:p>
        </w:tc>
      </w:tr>
      <w:tr w:rsidR="00152650" w:rsidRPr="00E33187" w14:paraId="3FE12E56" w14:textId="77777777" w:rsidTr="00746AFA">
        <w:trPr>
          <w:jc w:val="center"/>
        </w:trPr>
        <w:tc>
          <w:tcPr>
            <w:tcW w:w="4876" w:type="dxa"/>
            <w:hideMark/>
          </w:tcPr>
          <w:p w14:paraId="34B068A5" w14:textId="77777777" w:rsidR="00152650" w:rsidRPr="00E33187" w:rsidRDefault="00152650">
            <w:pPr>
              <w:pStyle w:val="ColumnHeading"/>
              <w:keepNext/>
            </w:pPr>
            <w:r w:rsidRPr="00E33187">
              <w:t>Text proposed by the Commission</w:t>
            </w:r>
          </w:p>
        </w:tc>
        <w:tc>
          <w:tcPr>
            <w:tcW w:w="4876" w:type="dxa"/>
            <w:hideMark/>
          </w:tcPr>
          <w:p w14:paraId="6EAB6226" w14:textId="77777777" w:rsidR="00152650" w:rsidRPr="00E33187" w:rsidRDefault="00152650">
            <w:pPr>
              <w:pStyle w:val="ColumnHeading"/>
              <w:keepNext/>
            </w:pPr>
            <w:r w:rsidRPr="00E33187">
              <w:t>Amendment</w:t>
            </w:r>
          </w:p>
        </w:tc>
      </w:tr>
      <w:tr w:rsidR="00746AFA" w:rsidRPr="00E33187" w14:paraId="148B148E" w14:textId="77777777" w:rsidTr="00746AFA">
        <w:trPr>
          <w:jc w:val="center"/>
        </w:trPr>
        <w:tc>
          <w:tcPr>
            <w:tcW w:w="4876" w:type="dxa"/>
          </w:tcPr>
          <w:p w14:paraId="39DCBBD7" w14:textId="695F4C1C" w:rsidR="00746AFA" w:rsidRPr="00E33187" w:rsidRDefault="00746AFA" w:rsidP="006E0649">
            <w:pPr>
              <w:pStyle w:val="Normal6"/>
              <w:jc w:val="center"/>
            </w:pPr>
            <w:r w:rsidRPr="00E33187">
              <w:t>Article 11</w:t>
            </w:r>
          </w:p>
        </w:tc>
        <w:tc>
          <w:tcPr>
            <w:tcW w:w="4876" w:type="dxa"/>
          </w:tcPr>
          <w:p w14:paraId="641F018B" w14:textId="07F7C28A" w:rsidR="00746AFA" w:rsidRPr="00E33187" w:rsidRDefault="00746AFA" w:rsidP="006E0649">
            <w:pPr>
              <w:pStyle w:val="Normal6"/>
              <w:jc w:val="center"/>
            </w:pPr>
            <w:r w:rsidRPr="00E33187">
              <w:t>Article 11</w:t>
            </w:r>
          </w:p>
        </w:tc>
      </w:tr>
      <w:tr w:rsidR="00746AFA" w:rsidRPr="00E33187" w14:paraId="4DB18714" w14:textId="77777777" w:rsidTr="00746AFA">
        <w:trPr>
          <w:jc w:val="center"/>
        </w:trPr>
        <w:tc>
          <w:tcPr>
            <w:tcW w:w="4876" w:type="dxa"/>
          </w:tcPr>
          <w:p w14:paraId="67A7FE2E" w14:textId="31734B5E" w:rsidR="00746AFA" w:rsidRPr="00E33187" w:rsidRDefault="00746AFA" w:rsidP="006E0649">
            <w:pPr>
              <w:pStyle w:val="Normal6"/>
              <w:jc w:val="center"/>
            </w:pPr>
            <w:r w:rsidRPr="00E33187">
              <w:t>Support to relevant country-specific recommendations</w:t>
            </w:r>
          </w:p>
        </w:tc>
        <w:tc>
          <w:tcPr>
            <w:tcW w:w="4876" w:type="dxa"/>
          </w:tcPr>
          <w:p w14:paraId="32CF16FC" w14:textId="2F1F23AD" w:rsidR="00746AFA" w:rsidRPr="00E33187" w:rsidRDefault="00746AFA" w:rsidP="006E0649">
            <w:pPr>
              <w:pStyle w:val="Normal6"/>
              <w:jc w:val="center"/>
            </w:pPr>
            <w:r w:rsidRPr="00E33187">
              <w:t>Support to relevant country-specific recommendations</w:t>
            </w:r>
          </w:p>
        </w:tc>
      </w:tr>
      <w:tr w:rsidR="00152650" w:rsidRPr="00E33187" w14:paraId="2AD5A13C" w14:textId="77777777" w:rsidTr="00746AFA">
        <w:trPr>
          <w:jc w:val="center"/>
        </w:trPr>
        <w:tc>
          <w:tcPr>
            <w:tcW w:w="4876" w:type="dxa"/>
            <w:hideMark/>
          </w:tcPr>
          <w:p w14:paraId="3CBB6DB0" w14:textId="77777777" w:rsidR="00152650" w:rsidRPr="00E33187" w:rsidRDefault="00152650">
            <w:pPr>
              <w:pStyle w:val="Normal6"/>
            </w:pPr>
            <w:r w:rsidRPr="00E33187">
              <w:t xml:space="preserve">The actions addressing the challenges identified in relevant country-specific recommendations and in the European Semester as referred to in Article 7(2) shall be programmed under </w:t>
            </w:r>
            <w:r w:rsidRPr="00E33187">
              <w:rPr>
                <w:b/>
                <w:i/>
              </w:rPr>
              <w:t>one or more dedicated priorities</w:t>
            </w:r>
            <w:r w:rsidRPr="00E33187">
              <w:t>.</w:t>
            </w:r>
          </w:p>
        </w:tc>
        <w:tc>
          <w:tcPr>
            <w:tcW w:w="4876" w:type="dxa"/>
            <w:hideMark/>
          </w:tcPr>
          <w:p w14:paraId="7D6BC79C" w14:textId="77777777" w:rsidR="00152650" w:rsidRPr="00E33187" w:rsidRDefault="00152650">
            <w:pPr>
              <w:pStyle w:val="Normal6"/>
              <w:rPr>
                <w:szCs w:val="24"/>
              </w:rPr>
            </w:pPr>
            <w:r w:rsidRPr="00E33187">
              <w:t xml:space="preserve">The actions addressing the challenges identified in relevant country-specific recommendations and in the European Semester as referred to in Article 7(2) shall be programmed under </w:t>
            </w:r>
            <w:r w:rsidRPr="00E33187">
              <w:rPr>
                <w:b/>
                <w:i/>
              </w:rPr>
              <w:t>any of the specific objectives referred to in Article 4(1)</w:t>
            </w:r>
            <w:r w:rsidRPr="00E33187">
              <w:t xml:space="preserve">. </w:t>
            </w:r>
            <w:r w:rsidRPr="00E33187">
              <w:rPr>
                <w:b/>
                <w:i/>
              </w:rPr>
              <w:t>Member States shall ensure complementarity, coherence, coordination and synergies with the European Pillar of Social Rights.</w:t>
            </w:r>
          </w:p>
        </w:tc>
      </w:tr>
      <w:tr w:rsidR="00152650" w:rsidRPr="00E33187" w14:paraId="5E328412" w14:textId="77777777" w:rsidTr="00746AFA">
        <w:trPr>
          <w:jc w:val="center"/>
        </w:trPr>
        <w:tc>
          <w:tcPr>
            <w:tcW w:w="4876" w:type="dxa"/>
          </w:tcPr>
          <w:p w14:paraId="6097547C" w14:textId="77777777" w:rsidR="00152650" w:rsidRPr="00E33187" w:rsidRDefault="00152650">
            <w:pPr>
              <w:pStyle w:val="Normal6"/>
            </w:pPr>
          </w:p>
        </w:tc>
        <w:tc>
          <w:tcPr>
            <w:tcW w:w="4876" w:type="dxa"/>
            <w:hideMark/>
          </w:tcPr>
          <w:p w14:paraId="28910326" w14:textId="39885CC2" w:rsidR="00152650" w:rsidRPr="00E33187" w:rsidRDefault="00152650">
            <w:pPr>
              <w:pStyle w:val="Normal6"/>
            </w:pPr>
            <w:r w:rsidRPr="00E33187">
              <w:rPr>
                <w:b/>
                <w:i/>
              </w:rPr>
              <w:t xml:space="preserve">Sufficient flexibility shall be ensured at </w:t>
            </w:r>
            <w:r w:rsidR="00DF7771" w:rsidRPr="00E33187">
              <w:rPr>
                <w:b/>
                <w:i/>
              </w:rPr>
              <w:t>M</w:t>
            </w:r>
            <w:r w:rsidRPr="00E33187">
              <w:rPr>
                <w:b/>
                <w:i/>
              </w:rPr>
              <w:t xml:space="preserve">anaging </w:t>
            </w:r>
            <w:r w:rsidR="00DF7771" w:rsidRPr="00E33187">
              <w:rPr>
                <w:b/>
                <w:i/>
              </w:rPr>
              <w:t>A</w:t>
            </w:r>
            <w:r w:rsidRPr="00E33187">
              <w:rPr>
                <w:b/>
                <w:i/>
              </w:rPr>
              <w:t>uthority level to identify priorities and areas for ESF+ investments in line with the specific local or regional challenges.</w:t>
            </w:r>
          </w:p>
        </w:tc>
      </w:tr>
    </w:tbl>
    <w:p w14:paraId="53019A61" w14:textId="77777777" w:rsidR="00152650" w:rsidRPr="00E33187" w:rsidRDefault="00152650" w:rsidP="00152650">
      <w:r w:rsidRPr="00E33187">
        <w:rPr>
          <w:rStyle w:val="HideTWBExt"/>
          <w:noProof w:val="0"/>
        </w:rPr>
        <w:t>&lt;/Amend&gt;</w:t>
      </w:r>
    </w:p>
    <w:p w14:paraId="449A7E18" w14:textId="2BE5494B" w:rsidR="00700F59" w:rsidRPr="00E33187" w:rsidRDefault="00700F59" w:rsidP="00700F59">
      <w:pPr>
        <w:pStyle w:val="AMNumberTabs"/>
        <w:keepNext/>
      </w:pPr>
      <w:r w:rsidRPr="00E33187">
        <w:rPr>
          <w:rStyle w:val="HideTWBExt"/>
          <w:noProof w:val="0"/>
        </w:rPr>
        <w:t>&lt;Amend&gt;</w:t>
      </w:r>
      <w:r w:rsidRPr="00E33187">
        <w:t>Amendment</w:t>
      </w:r>
      <w:r w:rsidRPr="00E33187">
        <w:tab/>
      </w:r>
      <w:r w:rsidRPr="00E33187">
        <w:tab/>
      </w:r>
      <w:r w:rsidRPr="00E33187">
        <w:rPr>
          <w:rStyle w:val="HideTWBExt"/>
          <w:noProof w:val="0"/>
        </w:rPr>
        <w:t>&lt;NumAm&gt;</w:t>
      </w:r>
      <w:r w:rsidR="00974281" w:rsidRPr="00E33187">
        <w:rPr>
          <w:color w:val="000000"/>
        </w:rPr>
        <w:t>99</w:t>
      </w:r>
      <w:r w:rsidRPr="00E33187">
        <w:rPr>
          <w:rStyle w:val="HideTWBExt"/>
          <w:noProof w:val="0"/>
        </w:rPr>
        <w:t>&lt;/NumAm&gt;</w:t>
      </w:r>
    </w:p>
    <w:p w14:paraId="75E43BDA" w14:textId="77777777" w:rsidR="00700F59" w:rsidRPr="00E33187" w:rsidRDefault="00700F59" w:rsidP="00700F59">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4FD911EE" w14:textId="77777777" w:rsidR="00700F59" w:rsidRPr="00AE2629" w:rsidRDefault="00700F59" w:rsidP="00700F59">
      <w:pPr>
        <w:pStyle w:val="NormalBold"/>
        <w:rPr>
          <w:lang w:val="fr-FR"/>
        </w:rPr>
      </w:pPr>
      <w:r w:rsidRPr="00AE2629">
        <w:rPr>
          <w:rStyle w:val="HideTWBExt"/>
          <w:noProof w:val="0"/>
          <w:lang w:val="fr-FR"/>
        </w:rPr>
        <w:t>&lt;Article&gt;</w:t>
      </w:r>
      <w:r w:rsidRPr="00AE2629">
        <w:rPr>
          <w:lang w:val="fr-FR"/>
        </w:rPr>
        <w:t>Article 11 a (new)</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0F59" w:rsidRPr="00B86B07" w14:paraId="52D2970E" w14:textId="77777777" w:rsidTr="00700F59">
        <w:trPr>
          <w:jc w:val="center"/>
        </w:trPr>
        <w:tc>
          <w:tcPr>
            <w:tcW w:w="9752" w:type="dxa"/>
            <w:gridSpan w:val="2"/>
          </w:tcPr>
          <w:p w14:paraId="5591BB7D" w14:textId="77777777" w:rsidR="00700F59" w:rsidRPr="00AE2629" w:rsidRDefault="00700F59">
            <w:pPr>
              <w:keepNext/>
              <w:rPr>
                <w:lang w:val="fr-FR"/>
              </w:rPr>
            </w:pPr>
          </w:p>
        </w:tc>
      </w:tr>
      <w:tr w:rsidR="00700F59" w:rsidRPr="00E33187" w14:paraId="282E73BF" w14:textId="77777777" w:rsidTr="00700F59">
        <w:trPr>
          <w:jc w:val="center"/>
        </w:trPr>
        <w:tc>
          <w:tcPr>
            <w:tcW w:w="4876" w:type="dxa"/>
            <w:hideMark/>
          </w:tcPr>
          <w:p w14:paraId="73F9DC75" w14:textId="77777777" w:rsidR="00700F59" w:rsidRPr="00E33187" w:rsidRDefault="00700F59">
            <w:pPr>
              <w:pStyle w:val="ColumnHeading"/>
              <w:keepNext/>
              <w:rPr>
                <w:color w:val="0000FA"/>
              </w:rPr>
            </w:pPr>
            <w:r w:rsidRPr="00E33187">
              <w:t>Text proposed by the Commission</w:t>
            </w:r>
          </w:p>
        </w:tc>
        <w:tc>
          <w:tcPr>
            <w:tcW w:w="4876" w:type="dxa"/>
            <w:hideMark/>
          </w:tcPr>
          <w:p w14:paraId="538B75AE" w14:textId="77777777" w:rsidR="00700F59" w:rsidRPr="00E33187" w:rsidRDefault="00700F59">
            <w:pPr>
              <w:pStyle w:val="ColumnHeading"/>
              <w:keepNext/>
              <w:rPr>
                <w:color w:val="0000F5"/>
              </w:rPr>
            </w:pPr>
            <w:r w:rsidRPr="00E33187">
              <w:t>Amendment</w:t>
            </w:r>
          </w:p>
        </w:tc>
      </w:tr>
      <w:tr w:rsidR="00700F59" w:rsidRPr="00E33187" w14:paraId="306E5944" w14:textId="77777777" w:rsidTr="00700F59">
        <w:trPr>
          <w:jc w:val="center"/>
        </w:trPr>
        <w:tc>
          <w:tcPr>
            <w:tcW w:w="4876" w:type="dxa"/>
          </w:tcPr>
          <w:p w14:paraId="191B3092" w14:textId="77777777" w:rsidR="00700F59" w:rsidRPr="00E33187" w:rsidRDefault="00700F59">
            <w:pPr>
              <w:pStyle w:val="Normal6"/>
              <w:rPr>
                <w:color w:val="0000FA"/>
              </w:rPr>
            </w:pPr>
          </w:p>
        </w:tc>
        <w:tc>
          <w:tcPr>
            <w:tcW w:w="4876" w:type="dxa"/>
            <w:hideMark/>
          </w:tcPr>
          <w:p w14:paraId="4322FDC5" w14:textId="77777777" w:rsidR="00700F59" w:rsidRPr="00E33187" w:rsidRDefault="00700F59">
            <w:pPr>
              <w:pStyle w:val="Normal6"/>
              <w:jc w:val="center"/>
              <w:rPr>
                <w:color w:val="000005"/>
                <w:szCs w:val="24"/>
              </w:rPr>
            </w:pPr>
            <w:r w:rsidRPr="00E33187">
              <w:rPr>
                <w:b/>
                <w:i/>
              </w:rPr>
              <w:t>Article 11a</w:t>
            </w:r>
          </w:p>
        </w:tc>
      </w:tr>
      <w:tr w:rsidR="00700F59" w:rsidRPr="00E33187" w14:paraId="64B06340" w14:textId="77777777" w:rsidTr="00700F59">
        <w:trPr>
          <w:jc w:val="center"/>
        </w:trPr>
        <w:tc>
          <w:tcPr>
            <w:tcW w:w="4876" w:type="dxa"/>
          </w:tcPr>
          <w:p w14:paraId="1463525C" w14:textId="77777777" w:rsidR="00700F59" w:rsidRPr="00E33187" w:rsidRDefault="00700F59">
            <w:pPr>
              <w:pStyle w:val="Normal6"/>
              <w:rPr>
                <w:color w:val="0000FA"/>
              </w:rPr>
            </w:pPr>
          </w:p>
        </w:tc>
        <w:tc>
          <w:tcPr>
            <w:tcW w:w="4876" w:type="dxa"/>
            <w:hideMark/>
          </w:tcPr>
          <w:p w14:paraId="415B3FEE" w14:textId="77777777" w:rsidR="00700F59" w:rsidRPr="00E33187" w:rsidRDefault="00700F59">
            <w:pPr>
              <w:pStyle w:val="Normal6"/>
              <w:jc w:val="center"/>
              <w:rPr>
                <w:color w:val="000005"/>
                <w:szCs w:val="24"/>
              </w:rPr>
            </w:pPr>
            <w:r w:rsidRPr="00E33187">
              <w:rPr>
                <w:b/>
                <w:i/>
              </w:rPr>
              <w:t>Integrated territorial development</w:t>
            </w:r>
          </w:p>
        </w:tc>
      </w:tr>
      <w:tr w:rsidR="00700F59" w:rsidRPr="00E33187" w14:paraId="2CB17D28" w14:textId="77777777" w:rsidTr="00700F59">
        <w:trPr>
          <w:jc w:val="center"/>
        </w:trPr>
        <w:tc>
          <w:tcPr>
            <w:tcW w:w="4876" w:type="dxa"/>
          </w:tcPr>
          <w:p w14:paraId="5DDC8DA0" w14:textId="77777777" w:rsidR="00700F59" w:rsidRPr="00E33187" w:rsidRDefault="00700F59">
            <w:pPr>
              <w:pStyle w:val="Normal6"/>
              <w:rPr>
                <w:color w:val="0000FA"/>
              </w:rPr>
            </w:pPr>
          </w:p>
        </w:tc>
        <w:tc>
          <w:tcPr>
            <w:tcW w:w="4876" w:type="dxa"/>
            <w:hideMark/>
          </w:tcPr>
          <w:p w14:paraId="71322B3B" w14:textId="67C1FEAC" w:rsidR="00700F59" w:rsidRPr="00E33187" w:rsidRDefault="00700F59">
            <w:pPr>
              <w:pStyle w:val="Normal6"/>
              <w:rPr>
                <w:color w:val="000005"/>
                <w:szCs w:val="24"/>
              </w:rPr>
            </w:pPr>
            <w:r w:rsidRPr="00E33187">
              <w:rPr>
                <w:b/>
                <w:i/>
              </w:rPr>
              <w:t>1.</w:t>
            </w:r>
            <w:r w:rsidRPr="00E33187">
              <w:rPr>
                <w:b/>
                <w:i/>
              </w:rPr>
              <w:tab/>
              <w:t>The ESF+ may support integrated territorial development within programmes under both goals referred to in Article 4(2) of Regulation</w:t>
            </w:r>
            <w:r w:rsidR="00DF7771" w:rsidRPr="00E33187">
              <w:rPr>
                <w:b/>
                <w:i/>
              </w:rPr>
              <w:t xml:space="preserve"> </w:t>
            </w:r>
            <w:r w:rsidRPr="00E33187">
              <w:rPr>
                <w:b/>
                <w:i/>
              </w:rPr>
              <w:t>(EU) 2018/xxxx [new CPR] in accordance with Chapter II of Title III of that Regulation</w:t>
            </w:r>
            <w:r w:rsidR="000E733D" w:rsidRPr="00E33187">
              <w:rPr>
                <w:b/>
                <w:i/>
              </w:rPr>
              <w:t xml:space="preserve"> </w:t>
            </w:r>
            <w:r w:rsidRPr="00E33187">
              <w:rPr>
                <w:b/>
                <w:i/>
              </w:rPr>
              <w:t>[new CPR].</w:t>
            </w:r>
          </w:p>
        </w:tc>
      </w:tr>
      <w:tr w:rsidR="00700F59" w:rsidRPr="00E33187" w14:paraId="4228FA35" w14:textId="77777777" w:rsidTr="00700F59">
        <w:trPr>
          <w:jc w:val="center"/>
        </w:trPr>
        <w:tc>
          <w:tcPr>
            <w:tcW w:w="4876" w:type="dxa"/>
          </w:tcPr>
          <w:p w14:paraId="301B31C9" w14:textId="77777777" w:rsidR="00700F59" w:rsidRPr="00E33187" w:rsidRDefault="00700F59">
            <w:pPr>
              <w:pStyle w:val="Normal6"/>
              <w:rPr>
                <w:color w:val="0000FA"/>
              </w:rPr>
            </w:pPr>
          </w:p>
        </w:tc>
        <w:tc>
          <w:tcPr>
            <w:tcW w:w="4876" w:type="dxa"/>
            <w:hideMark/>
          </w:tcPr>
          <w:p w14:paraId="1E51C616" w14:textId="77777777" w:rsidR="00700F59" w:rsidRPr="00E33187" w:rsidRDefault="00700F59">
            <w:pPr>
              <w:pStyle w:val="Normal6"/>
              <w:rPr>
                <w:szCs w:val="24"/>
              </w:rPr>
            </w:pPr>
            <w:r w:rsidRPr="00E33187">
              <w:rPr>
                <w:b/>
                <w:i/>
              </w:rPr>
              <w:t>2.</w:t>
            </w:r>
            <w:r w:rsidRPr="00E33187">
              <w:rPr>
                <w:b/>
                <w:i/>
              </w:rPr>
              <w:tab/>
              <w:t>Member States shall implement integrated territorial development, supported by the ESF+, exclusively through the forms referred to in Article [22] of Regulation (EU) 2018/xxxx [new CPR].</w:t>
            </w:r>
          </w:p>
        </w:tc>
      </w:tr>
    </w:tbl>
    <w:p w14:paraId="39139048" w14:textId="77777777" w:rsidR="00700F59" w:rsidRPr="00E33187" w:rsidRDefault="00700F59" w:rsidP="00700F59">
      <w:r w:rsidRPr="00E33187">
        <w:rPr>
          <w:rStyle w:val="HideTWBExt"/>
          <w:noProof w:val="0"/>
        </w:rPr>
        <w:t>&lt;/Amend&gt;</w:t>
      </w:r>
    </w:p>
    <w:p w14:paraId="2514E16B" w14:textId="37BBF0FB" w:rsidR="00700F59" w:rsidRPr="00E33187" w:rsidRDefault="00700F59" w:rsidP="00700F59">
      <w:pPr>
        <w:pStyle w:val="AMNumberTabs"/>
        <w:keepNext/>
      </w:pPr>
      <w:r w:rsidRPr="00E33187">
        <w:rPr>
          <w:rStyle w:val="HideTWBExt"/>
          <w:noProof w:val="0"/>
        </w:rPr>
        <w:lastRenderedPageBreak/>
        <w:t>&lt;Amend&gt;</w:t>
      </w:r>
      <w:r w:rsidRPr="00E33187">
        <w:t>Amendment</w:t>
      </w:r>
      <w:r w:rsidRPr="00E33187">
        <w:tab/>
      </w:r>
      <w:r w:rsidRPr="00E33187">
        <w:tab/>
      </w:r>
      <w:r w:rsidRPr="00E33187">
        <w:rPr>
          <w:rStyle w:val="HideTWBExt"/>
          <w:noProof w:val="0"/>
        </w:rPr>
        <w:t>&lt;NumAm&gt;</w:t>
      </w:r>
      <w:r w:rsidR="00974281" w:rsidRPr="00E33187">
        <w:rPr>
          <w:color w:val="000000"/>
        </w:rPr>
        <w:t>100</w:t>
      </w:r>
      <w:r w:rsidRPr="00E33187">
        <w:rPr>
          <w:rStyle w:val="HideTWBExt"/>
          <w:noProof w:val="0"/>
        </w:rPr>
        <w:t>&lt;/NumAm&gt;</w:t>
      </w:r>
    </w:p>
    <w:p w14:paraId="2D187A66" w14:textId="77777777" w:rsidR="00700F59" w:rsidRPr="00E33187" w:rsidRDefault="00700F59" w:rsidP="00700F59">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1F1C5B32" w14:textId="0AC13A64" w:rsidR="00700F59" w:rsidRPr="00AE2629" w:rsidRDefault="00700F59" w:rsidP="00700F59">
      <w:pPr>
        <w:pStyle w:val="NormalBold"/>
        <w:rPr>
          <w:lang w:val="fr-FR"/>
        </w:rPr>
      </w:pPr>
      <w:r w:rsidRPr="00AE2629">
        <w:rPr>
          <w:rStyle w:val="HideTWBExt"/>
          <w:noProof w:val="0"/>
          <w:lang w:val="fr-FR"/>
        </w:rPr>
        <w:t>&lt;Article&gt;</w:t>
      </w:r>
      <w:r w:rsidRPr="00AE2629">
        <w:rPr>
          <w:lang w:val="fr-FR"/>
        </w:rPr>
        <w:t xml:space="preserve">Article </w:t>
      </w:r>
      <w:r w:rsidR="00CA5157" w:rsidRPr="00AE2629">
        <w:rPr>
          <w:lang w:val="fr-FR"/>
        </w:rPr>
        <w:t xml:space="preserve">11 b </w:t>
      </w:r>
      <w:r w:rsidRPr="00AE2629">
        <w:rPr>
          <w:lang w:val="fr-FR"/>
        </w:rPr>
        <w:t>(new)</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0F59" w:rsidRPr="00B86B07" w14:paraId="34FC852E" w14:textId="77777777" w:rsidTr="00700F59">
        <w:trPr>
          <w:jc w:val="center"/>
        </w:trPr>
        <w:tc>
          <w:tcPr>
            <w:tcW w:w="9752" w:type="dxa"/>
            <w:gridSpan w:val="2"/>
          </w:tcPr>
          <w:p w14:paraId="1DE35339" w14:textId="77777777" w:rsidR="00700F59" w:rsidRPr="00AE2629" w:rsidRDefault="00700F59">
            <w:pPr>
              <w:keepNext/>
              <w:rPr>
                <w:lang w:val="fr-FR"/>
              </w:rPr>
            </w:pPr>
          </w:p>
        </w:tc>
      </w:tr>
      <w:tr w:rsidR="00700F59" w:rsidRPr="00E33187" w14:paraId="282EB41A" w14:textId="77777777" w:rsidTr="00700F59">
        <w:trPr>
          <w:jc w:val="center"/>
        </w:trPr>
        <w:tc>
          <w:tcPr>
            <w:tcW w:w="4876" w:type="dxa"/>
            <w:hideMark/>
          </w:tcPr>
          <w:p w14:paraId="568DF686" w14:textId="77777777" w:rsidR="00700F59" w:rsidRPr="00E33187" w:rsidRDefault="00700F59">
            <w:pPr>
              <w:pStyle w:val="ColumnHeading"/>
              <w:keepNext/>
              <w:rPr>
                <w:color w:val="0000FA"/>
              </w:rPr>
            </w:pPr>
            <w:r w:rsidRPr="00E33187">
              <w:t>Text proposed by the Commission</w:t>
            </w:r>
          </w:p>
        </w:tc>
        <w:tc>
          <w:tcPr>
            <w:tcW w:w="4876" w:type="dxa"/>
            <w:hideMark/>
          </w:tcPr>
          <w:p w14:paraId="1F375117" w14:textId="77777777" w:rsidR="00700F59" w:rsidRPr="00E33187" w:rsidRDefault="00700F59">
            <w:pPr>
              <w:pStyle w:val="ColumnHeading"/>
              <w:keepNext/>
              <w:rPr>
                <w:color w:val="0000F5"/>
              </w:rPr>
            </w:pPr>
            <w:r w:rsidRPr="00E33187">
              <w:t>Amendment</w:t>
            </w:r>
          </w:p>
        </w:tc>
      </w:tr>
      <w:tr w:rsidR="00700F59" w:rsidRPr="00E33187" w14:paraId="3BB69BCA" w14:textId="77777777" w:rsidTr="00700F59">
        <w:trPr>
          <w:jc w:val="center"/>
        </w:trPr>
        <w:tc>
          <w:tcPr>
            <w:tcW w:w="4876" w:type="dxa"/>
          </w:tcPr>
          <w:p w14:paraId="22C00DA2" w14:textId="77777777" w:rsidR="00700F59" w:rsidRPr="00E33187" w:rsidRDefault="00700F59">
            <w:pPr>
              <w:pStyle w:val="Normal6"/>
              <w:rPr>
                <w:color w:val="0000FA"/>
              </w:rPr>
            </w:pPr>
          </w:p>
        </w:tc>
        <w:tc>
          <w:tcPr>
            <w:tcW w:w="4876" w:type="dxa"/>
            <w:hideMark/>
          </w:tcPr>
          <w:p w14:paraId="3CD7BE91" w14:textId="72D629D0" w:rsidR="00700F59" w:rsidRPr="00E33187" w:rsidRDefault="00700F59" w:rsidP="00CA5157">
            <w:pPr>
              <w:pStyle w:val="Normal6"/>
              <w:jc w:val="center"/>
              <w:rPr>
                <w:color w:val="000005"/>
                <w:szCs w:val="24"/>
              </w:rPr>
            </w:pPr>
            <w:r w:rsidRPr="00E33187">
              <w:rPr>
                <w:b/>
                <w:i/>
              </w:rPr>
              <w:t xml:space="preserve">Article </w:t>
            </w:r>
            <w:r w:rsidR="00CA5157" w:rsidRPr="00E33187">
              <w:rPr>
                <w:b/>
                <w:i/>
              </w:rPr>
              <w:t>11b</w:t>
            </w:r>
          </w:p>
        </w:tc>
      </w:tr>
      <w:tr w:rsidR="00700F59" w:rsidRPr="00E33187" w14:paraId="6C52B39F" w14:textId="77777777" w:rsidTr="00700F59">
        <w:trPr>
          <w:jc w:val="center"/>
        </w:trPr>
        <w:tc>
          <w:tcPr>
            <w:tcW w:w="4876" w:type="dxa"/>
          </w:tcPr>
          <w:p w14:paraId="6783696D" w14:textId="77777777" w:rsidR="00700F59" w:rsidRPr="00E33187" w:rsidRDefault="00700F59">
            <w:pPr>
              <w:pStyle w:val="Normal6"/>
              <w:rPr>
                <w:color w:val="0000FA"/>
              </w:rPr>
            </w:pPr>
          </w:p>
        </w:tc>
        <w:tc>
          <w:tcPr>
            <w:tcW w:w="4876" w:type="dxa"/>
            <w:hideMark/>
          </w:tcPr>
          <w:p w14:paraId="37705AA8" w14:textId="77777777" w:rsidR="00700F59" w:rsidRPr="00E33187" w:rsidRDefault="00700F59">
            <w:pPr>
              <w:pStyle w:val="Normal6"/>
              <w:jc w:val="center"/>
              <w:rPr>
                <w:color w:val="000005"/>
                <w:szCs w:val="24"/>
              </w:rPr>
            </w:pPr>
            <w:r w:rsidRPr="00E33187">
              <w:rPr>
                <w:b/>
                <w:i/>
              </w:rPr>
              <w:t>Transnational cooperation</w:t>
            </w:r>
          </w:p>
        </w:tc>
      </w:tr>
      <w:tr w:rsidR="00700F59" w:rsidRPr="00E33187" w14:paraId="012821C4" w14:textId="77777777" w:rsidTr="00700F59">
        <w:trPr>
          <w:jc w:val="center"/>
        </w:trPr>
        <w:tc>
          <w:tcPr>
            <w:tcW w:w="4876" w:type="dxa"/>
          </w:tcPr>
          <w:p w14:paraId="3BC1DDBD" w14:textId="77777777" w:rsidR="00700F59" w:rsidRPr="00E33187" w:rsidRDefault="00700F59">
            <w:pPr>
              <w:pStyle w:val="Normal6"/>
              <w:rPr>
                <w:color w:val="0000FA"/>
              </w:rPr>
            </w:pPr>
          </w:p>
        </w:tc>
        <w:tc>
          <w:tcPr>
            <w:tcW w:w="4876" w:type="dxa"/>
            <w:hideMark/>
          </w:tcPr>
          <w:p w14:paraId="1764629F" w14:textId="1D0EF771" w:rsidR="00700F59" w:rsidRPr="00E33187" w:rsidRDefault="00700F59" w:rsidP="00EA2CB3">
            <w:pPr>
              <w:pStyle w:val="Normal6"/>
              <w:rPr>
                <w:color w:val="000005"/>
                <w:szCs w:val="24"/>
              </w:rPr>
            </w:pPr>
            <w:r w:rsidRPr="00E33187">
              <w:rPr>
                <w:b/>
                <w:i/>
              </w:rPr>
              <w:t>1.</w:t>
            </w:r>
            <w:r w:rsidRPr="00E33187">
              <w:rPr>
                <w:b/>
                <w:i/>
              </w:rPr>
              <w:tab/>
              <w:t xml:space="preserve">Member States may support transnational cooperation actions under a </w:t>
            </w:r>
            <w:r w:rsidR="007E0BFA" w:rsidRPr="00E33187">
              <w:rPr>
                <w:b/>
                <w:i/>
              </w:rPr>
              <w:t xml:space="preserve">dedicated </w:t>
            </w:r>
            <w:r w:rsidRPr="00E33187">
              <w:rPr>
                <w:b/>
                <w:i/>
              </w:rPr>
              <w:t>priority.</w:t>
            </w:r>
          </w:p>
        </w:tc>
      </w:tr>
      <w:tr w:rsidR="00700F59" w:rsidRPr="00E33187" w14:paraId="0E4AC6C1" w14:textId="77777777" w:rsidTr="00700F59">
        <w:trPr>
          <w:jc w:val="center"/>
        </w:trPr>
        <w:tc>
          <w:tcPr>
            <w:tcW w:w="4876" w:type="dxa"/>
          </w:tcPr>
          <w:p w14:paraId="7BA411EC" w14:textId="77777777" w:rsidR="00700F59" w:rsidRPr="00E33187" w:rsidRDefault="00700F59">
            <w:pPr>
              <w:pStyle w:val="Normal6"/>
              <w:rPr>
                <w:color w:val="0000FA"/>
              </w:rPr>
            </w:pPr>
          </w:p>
        </w:tc>
        <w:tc>
          <w:tcPr>
            <w:tcW w:w="4876" w:type="dxa"/>
            <w:hideMark/>
          </w:tcPr>
          <w:p w14:paraId="60509401" w14:textId="77777777" w:rsidR="00700F59" w:rsidRPr="00E33187" w:rsidRDefault="00700F59" w:rsidP="002B24F7">
            <w:pPr>
              <w:pStyle w:val="Normal6"/>
              <w:rPr>
                <w:szCs w:val="24"/>
              </w:rPr>
            </w:pPr>
            <w:r w:rsidRPr="00E33187">
              <w:rPr>
                <w:b/>
                <w:i/>
              </w:rPr>
              <w:t>2.</w:t>
            </w:r>
            <w:r w:rsidRPr="00E33187">
              <w:rPr>
                <w:b/>
                <w:i/>
              </w:rPr>
              <w:tab/>
              <w:t>Transnational cooperation actions may be programmed under any of the specific objectives set out in points (i) to (x) of Article 4(1).</w:t>
            </w:r>
          </w:p>
        </w:tc>
      </w:tr>
      <w:tr w:rsidR="002B24F7" w:rsidRPr="00E33187" w14:paraId="1DEA5783" w14:textId="77777777" w:rsidTr="00700F59">
        <w:trPr>
          <w:jc w:val="center"/>
        </w:trPr>
        <w:tc>
          <w:tcPr>
            <w:tcW w:w="4876" w:type="dxa"/>
          </w:tcPr>
          <w:p w14:paraId="65B78C2A" w14:textId="77777777" w:rsidR="002B24F7" w:rsidRPr="00E33187" w:rsidRDefault="002B24F7">
            <w:pPr>
              <w:pStyle w:val="Normal6"/>
              <w:rPr>
                <w:color w:val="0000FA"/>
              </w:rPr>
            </w:pPr>
          </w:p>
        </w:tc>
        <w:tc>
          <w:tcPr>
            <w:tcW w:w="4876" w:type="dxa"/>
          </w:tcPr>
          <w:p w14:paraId="4D890DFC" w14:textId="77777777" w:rsidR="002B24F7" w:rsidRPr="00E33187" w:rsidRDefault="002B24F7">
            <w:pPr>
              <w:pStyle w:val="Normal6"/>
              <w:rPr>
                <w:b/>
                <w:i/>
              </w:rPr>
            </w:pPr>
            <w:r w:rsidRPr="00E33187">
              <w:rPr>
                <w:b/>
                <w:i/>
              </w:rPr>
              <w:t>3.</w:t>
            </w:r>
            <w:r w:rsidRPr="00E33187">
              <w:rPr>
                <w:b/>
                <w:i/>
              </w:rPr>
              <w:tab/>
              <w:t>The maximum co-financing rate for this priority may be increased to 95% for the allocation of maximum 5% of the national ESF+ allocation under shared management to such priorities.</w:t>
            </w:r>
          </w:p>
        </w:tc>
      </w:tr>
    </w:tbl>
    <w:p w14:paraId="422C03B2" w14:textId="77777777" w:rsidR="00700F59" w:rsidRPr="00E33187" w:rsidRDefault="00700F59" w:rsidP="00700F59">
      <w:r w:rsidRPr="00E33187">
        <w:rPr>
          <w:rStyle w:val="HideTWBExt"/>
          <w:noProof w:val="0"/>
        </w:rPr>
        <w:t>&lt;/Amend&gt;</w:t>
      </w:r>
    </w:p>
    <w:p w14:paraId="084FF694" w14:textId="62376CA9" w:rsidR="00152650" w:rsidRPr="00E33187" w:rsidRDefault="00152650" w:rsidP="00152650">
      <w:pPr>
        <w:pStyle w:val="AMNumberTabs"/>
        <w:keepNext/>
      </w:pPr>
      <w:r w:rsidRPr="00E33187">
        <w:rPr>
          <w:rStyle w:val="HideTWBExt"/>
          <w:b w:val="0"/>
          <w:noProof w:val="0"/>
        </w:rPr>
        <w:t>&lt;Amend&gt;</w:t>
      </w:r>
      <w:r w:rsidR="00590A1A" w:rsidRPr="00E33187">
        <w:t>Amendment</w:t>
      </w:r>
      <w:r w:rsidRPr="00E33187">
        <w:tab/>
      </w:r>
      <w:r w:rsidRPr="00E33187">
        <w:tab/>
      </w:r>
      <w:r w:rsidRPr="00E33187">
        <w:rPr>
          <w:rStyle w:val="HideTWBExt"/>
          <w:b w:val="0"/>
          <w:noProof w:val="0"/>
        </w:rPr>
        <w:t>&lt;NumAm&gt;</w:t>
      </w:r>
      <w:r w:rsidR="00974281" w:rsidRPr="00E33187">
        <w:rPr>
          <w:color w:val="000000"/>
        </w:rPr>
        <w:t>101</w:t>
      </w:r>
      <w:r w:rsidRPr="00E33187">
        <w:rPr>
          <w:rStyle w:val="HideTWBExt"/>
          <w:b w:val="0"/>
          <w:noProof w:val="0"/>
        </w:rPr>
        <w:t>&lt;/NumAm&gt;</w:t>
      </w:r>
    </w:p>
    <w:p w14:paraId="7EB3490E" w14:textId="77777777" w:rsidR="00152650" w:rsidRPr="00E33187" w:rsidRDefault="00152650" w:rsidP="00152650">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3F068E41" w14:textId="77777777" w:rsidR="00152650" w:rsidRPr="00E33187" w:rsidRDefault="00152650" w:rsidP="00152650">
      <w:pPr>
        <w:pStyle w:val="NormalBold"/>
      </w:pPr>
      <w:r w:rsidRPr="00E33187">
        <w:rPr>
          <w:rStyle w:val="HideTWBExt"/>
          <w:b w:val="0"/>
          <w:noProof w:val="0"/>
        </w:rPr>
        <w:t>&lt;Article&gt;</w:t>
      </w:r>
      <w:r w:rsidRPr="00E33187">
        <w:t>Article 12</w:t>
      </w:r>
      <w:r w:rsidRPr="00E33187">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52650" w:rsidRPr="00E33187" w14:paraId="113FD23F" w14:textId="77777777" w:rsidTr="00746AFA">
        <w:trPr>
          <w:jc w:val="center"/>
        </w:trPr>
        <w:tc>
          <w:tcPr>
            <w:tcW w:w="9752" w:type="dxa"/>
            <w:gridSpan w:val="2"/>
          </w:tcPr>
          <w:p w14:paraId="798C2A4D" w14:textId="77777777" w:rsidR="00152650" w:rsidRPr="00E33187" w:rsidRDefault="00152650">
            <w:pPr>
              <w:keepNext/>
            </w:pPr>
          </w:p>
        </w:tc>
      </w:tr>
      <w:tr w:rsidR="00152650" w:rsidRPr="00E33187" w14:paraId="742BC0E6" w14:textId="77777777" w:rsidTr="00746AFA">
        <w:trPr>
          <w:jc w:val="center"/>
        </w:trPr>
        <w:tc>
          <w:tcPr>
            <w:tcW w:w="4876" w:type="dxa"/>
            <w:hideMark/>
          </w:tcPr>
          <w:p w14:paraId="5871818B" w14:textId="77777777" w:rsidR="00152650" w:rsidRPr="00E33187" w:rsidRDefault="00152650">
            <w:pPr>
              <w:pStyle w:val="ColumnHeading"/>
              <w:keepNext/>
            </w:pPr>
            <w:r w:rsidRPr="00E33187">
              <w:t>Text proposed by the Commission</w:t>
            </w:r>
          </w:p>
        </w:tc>
        <w:tc>
          <w:tcPr>
            <w:tcW w:w="4876" w:type="dxa"/>
            <w:hideMark/>
          </w:tcPr>
          <w:p w14:paraId="1583965A" w14:textId="77777777" w:rsidR="00152650" w:rsidRPr="00E33187" w:rsidRDefault="00152650">
            <w:pPr>
              <w:pStyle w:val="ColumnHeading"/>
              <w:keepNext/>
            </w:pPr>
            <w:r w:rsidRPr="00E33187">
              <w:t>Amendment</w:t>
            </w:r>
          </w:p>
        </w:tc>
      </w:tr>
      <w:tr w:rsidR="00746AFA" w:rsidRPr="00E33187" w14:paraId="0D6A0EDD" w14:textId="77777777" w:rsidTr="00746AFA">
        <w:trPr>
          <w:jc w:val="center"/>
        </w:trPr>
        <w:tc>
          <w:tcPr>
            <w:tcW w:w="4876" w:type="dxa"/>
          </w:tcPr>
          <w:p w14:paraId="73245066" w14:textId="0237AF6F" w:rsidR="00746AFA" w:rsidRPr="00E33187" w:rsidRDefault="00746AFA" w:rsidP="006E0649">
            <w:pPr>
              <w:pStyle w:val="Normal6"/>
              <w:jc w:val="center"/>
            </w:pPr>
            <w:r w:rsidRPr="00E33187">
              <w:t>Article 12</w:t>
            </w:r>
          </w:p>
        </w:tc>
        <w:tc>
          <w:tcPr>
            <w:tcW w:w="4876" w:type="dxa"/>
          </w:tcPr>
          <w:p w14:paraId="532D56DC" w14:textId="3E602AF6" w:rsidR="00746AFA" w:rsidRPr="00E33187" w:rsidRDefault="00746AFA" w:rsidP="006E0649">
            <w:pPr>
              <w:pStyle w:val="Normal6"/>
              <w:jc w:val="center"/>
            </w:pPr>
            <w:r w:rsidRPr="00E33187">
              <w:t>Article 12</w:t>
            </w:r>
          </w:p>
        </w:tc>
      </w:tr>
      <w:tr w:rsidR="00746AFA" w:rsidRPr="00E33187" w14:paraId="3168C7AB" w14:textId="77777777" w:rsidTr="00746AFA">
        <w:trPr>
          <w:jc w:val="center"/>
        </w:trPr>
        <w:tc>
          <w:tcPr>
            <w:tcW w:w="4876" w:type="dxa"/>
          </w:tcPr>
          <w:p w14:paraId="2D5340F8" w14:textId="4F742D43" w:rsidR="00746AFA" w:rsidRPr="00E33187" w:rsidRDefault="00746AFA" w:rsidP="006E0649">
            <w:pPr>
              <w:pStyle w:val="Normal6"/>
              <w:jc w:val="center"/>
            </w:pPr>
            <w:r w:rsidRPr="00E33187">
              <w:t>Scope</w:t>
            </w:r>
          </w:p>
        </w:tc>
        <w:tc>
          <w:tcPr>
            <w:tcW w:w="4876" w:type="dxa"/>
          </w:tcPr>
          <w:p w14:paraId="6DF0292E" w14:textId="36F9304B" w:rsidR="00746AFA" w:rsidRPr="00E33187" w:rsidRDefault="00746AFA" w:rsidP="006E0649">
            <w:pPr>
              <w:pStyle w:val="Normal6"/>
              <w:jc w:val="center"/>
            </w:pPr>
            <w:r w:rsidRPr="00E33187">
              <w:t>Scope</w:t>
            </w:r>
          </w:p>
        </w:tc>
      </w:tr>
      <w:tr w:rsidR="00152650" w:rsidRPr="00E33187" w14:paraId="11E45527" w14:textId="77777777" w:rsidTr="00746AFA">
        <w:trPr>
          <w:jc w:val="center"/>
        </w:trPr>
        <w:tc>
          <w:tcPr>
            <w:tcW w:w="4876" w:type="dxa"/>
            <w:hideMark/>
          </w:tcPr>
          <w:p w14:paraId="4D943F53" w14:textId="77777777" w:rsidR="00152650" w:rsidRPr="00E33187" w:rsidRDefault="00152650">
            <w:pPr>
              <w:pStyle w:val="Normal6"/>
            </w:pPr>
            <w:r w:rsidRPr="00E33187">
              <w:t>This Chapter applies to ESF+ support under points (i) to (x) of Article 4(1) when implemented under shared management (the ‘general support of the ESF+ strand under shared management’).</w:t>
            </w:r>
          </w:p>
        </w:tc>
        <w:tc>
          <w:tcPr>
            <w:tcW w:w="4876" w:type="dxa"/>
            <w:hideMark/>
          </w:tcPr>
          <w:p w14:paraId="4B4E3216" w14:textId="03507B98" w:rsidR="00152650" w:rsidRPr="00E33187" w:rsidRDefault="00152650" w:rsidP="00DF7771">
            <w:pPr>
              <w:pStyle w:val="Normal6"/>
              <w:rPr>
                <w:szCs w:val="24"/>
              </w:rPr>
            </w:pPr>
            <w:r w:rsidRPr="00E33187">
              <w:t>This Chapter applies to ESF+ support under points (i) to (x) of Article 4(1) when implemented under shared management (the ‘general support of the ESF+ strand under shared management’).</w:t>
            </w:r>
            <w:r w:rsidRPr="00E33187">
              <w:rPr>
                <w:b/>
                <w:i/>
              </w:rPr>
              <w:t xml:space="preserve"> In addition, Article 13 </w:t>
            </w:r>
            <w:r w:rsidR="00DF7771" w:rsidRPr="00E33187">
              <w:rPr>
                <w:b/>
                <w:i/>
              </w:rPr>
              <w:t xml:space="preserve">also </w:t>
            </w:r>
            <w:r w:rsidRPr="00E33187">
              <w:rPr>
                <w:b/>
                <w:i/>
              </w:rPr>
              <w:t>applies to ESF+ support under point (xi) of Article 4(1).</w:t>
            </w:r>
          </w:p>
        </w:tc>
      </w:tr>
    </w:tbl>
    <w:p w14:paraId="7FA386DD" w14:textId="77777777" w:rsidR="00152650" w:rsidRPr="00E33187" w:rsidRDefault="00152650" w:rsidP="00152650">
      <w:r w:rsidRPr="00E33187">
        <w:rPr>
          <w:rStyle w:val="HideTWBExt"/>
          <w:noProof w:val="0"/>
        </w:rPr>
        <w:t>&lt;/Amend&gt;</w:t>
      </w:r>
    </w:p>
    <w:p w14:paraId="67F5E500" w14:textId="2A3E71C4" w:rsidR="00152650" w:rsidRPr="00E33187" w:rsidRDefault="00152650" w:rsidP="00152650">
      <w:pPr>
        <w:pStyle w:val="AMNumberTabs"/>
        <w:keepNext/>
      </w:pPr>
      <w:r w:rsidRPr="00E33187">
        <w:rPr>
          <w:rStyle w:val="HideTWBExt"/>
          <w:b w:val="0"/>
          <w:noProof w:val="0"/>
        </w:rPr>
        <w:t>&lt;Amend&gt;</w:t>
      </w:r>
      <w:r w:rsidR="00590A1A" w:rsidRPr="00E33187">
        <w:t>Amendment</w:t>
      </w:r>
      <w:r w:rsidRPr="00E33187">
        <w:tab/>
      </w:r>
      <w:r w:rsidRPr="00E33187">
        <w:tab/>
      </w:r>
      <w:r w:rsidRPr="00E33187">
        <w:rPr>
          <w:rStyle w:val="HideTWBExt"/>
          <w:b w:val="0"/>
          <w:noProof w:val="0"/>
        </w:rPr>
        <w:t>&lt;NumAm&gt;</w:t>
      </w:r>
      <w:r w:rsidR="00974281" w:rsidRPr="00E33187">
        <w:rPr>
          <w:color w:val="000000"/>
        </w:rPr>
        <w:t>102</w:t>
      </w:r>
      <w:r w:rsidRPr="00E33187">
        <w:rPr>
          <w:rStyle w:val="HideTWBExt"/>
          <w:b w:val="0"/>
          <w:noProof w:val="0"/>
        </w:rPr>
        <w:t>&lt;/NumAm&gt;</w:t>
      </w:r>
    </w:p>
    <w:p w14:paraId="5F5F25D0" w14:textId="77777777" w:rsidR="00152650" w:rsidRPr="00E33187" w:rsidRDefault="00152650" w:rsidP="00152650">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603A7D38" w14:textId="77777777" w:rsidR="00152650" w:rsidRPr="00E33187" w:rsidRDefault="00152650" w:rsidP="00152650">
      <w:pPr>
        <w:pStyle w:val="NormalBold"/>
      </w:pPr>
      <w:r w:rsidRPr="00E33187">
        <w:rPr>
          <w:rStyle w:val="HideTWBExt"/>
          <w:b w:val="0"/>
          <w:noProof w:val="0"/>
        </w:rPr>
        <w:t>&lt;Article&gt;</w:t>
      </w:r>
      <w:r w:rsidRPr="00E33187">
        <w:t>Article 13</w:t>
      </w:r>
      <w:r w:rsidRPr="00E33187">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52650" w:rsidRPr="00E33187" w14:paraId="1A0632CC" w14:textId="77777777" w:rsidTr="00746AFA">
        <w:trPr>
          <w:jc w:val="center"/>
        </w:trPr>
        <w:tc>
          <w:tcPr>
            <w:tcW w:w="9752" w:type="dxa"/>
            <w:gridSpan w:val="2"/>
          </w:tcPr>
          <w:p w14:paraId="3EE2B352" w14:textId="77777777" w:rsidR="00152650" w:rsidRPr="00E33187" w:rsidRDefault="00152650">
            <w:pPr>
              <w:keepNext/>
            </w:pPr>
          </w:p>
        </w:tc>
      </w:tr>
      <w:tr w:rsidR="00152650" w:rsidRPr="00E33187" w14:paraId="3FCAFEFF" w14:textId="77777777" w:rsidTr="00746AFA">
        <w:trPr>
          <w:jc w:val="center"/>
        </w:trPr>
        <w:tc>
          <w:tcPr>
            <w:tcW w:w="4876" w:type="dxa"/>
            <w:hideMark/>
          </w:tcPr>
          <w:p w14:paraId="7AD7860F" w14:textId="77777777" w:rsidR="00152650" w:rsidRPr="00E33187" w:rsidRDefault="00152650">
            <w:pPr>
              <w:pStyle w:val="ColumnHeading"/>
              <w:keepNext/>
            </w:pPr>
            <w:r w:rsidRPr="00E33187">
              <w:t>Text proposed by the Commission</w:t>
            </w:r>
          </w:p>
        </w:tc>
        <w:tc>
          <w:tcPr>
            <w:tcW w:w="4876" w:type="dxa"/>
            <w:hideMark/>
          </w:tcPr>
          <w:p w14:paraId="393EF85E" w14:textId="77777777" w:rsidR="00152650" w:rsidRPr="00E33187" w:rsidRDefault="00152650">
            <w:pPr>
              <w:pStyle w:val="ColumnHeading"/>
              <w:keepNext/>
            </w:pPr>
            <w:r w:rsidRPr="00E33187">
              <w:t>Amendment</w:t>
            </w:r>
          </w:p>
        </w:tc>
      </w:tr>
      <w:tr w:rsidR="00746AFA" w:rsidRPr="00E33187" w14:paraId="55E11182" w14:textId="77777777" w:rsidTr="00746AFA">
        <w:trPr>
          <w:jc w:val="center"/>
        </w:trPr>
        <w:tc>
          <w:tcPr>
            <w:tcW w:w="4876" w:type="dxa"/>
          </w:tcPr>
          <w:p w14:paraId="307840C5" w14:textId="30894127" w:rsidR="00746AFA" w:rsidRPr="00E33187" w:rsidRDefault="00746AFA" w:rsidP="006E0649">
            <w:pPr>
              <w:pStyle w:val="Normal6"/>
              <w:jc w:val="center"/>
              <w:rPr>
                <w:b/>
                <w:i/>
              </w:rPr>
            </w:pPr>
            <w:r w:rsidRPr="00E33187">
              <w:t>Article 13</w:t>
            </w:r>
          </w:p>
        </w:tc>
        <w:tc>
          <w:tcPr>
            <w:tcW w:w="4876" w:type="dxa"/>
          </w:tcPr>
          <w:p w14:paraId="105988C8" w14:textId="1C9531DD" w:rsidR="00746AFA" w:rsidRPr="00E33187" w:rsidRDefault="00746AFA" w:rsidP="006E0649">
            <w:pPr>
              <w:pStyle w:val="Normal6"/>
              <w:jc w:val="center"/>
              <w:rPr>
                <w:b/>
                <w:bCs/>
                <w:i/>
                <w:iCs/>
              </w:rPr>
            </w:pPr>
            <w:r w:rsidRPr="00E33187">
              <w:t>Article 13</w:t>
            </w:r>
          </w:p>
        </w:tc>
      </w:tr>
      <w:tr w:rsidR="00152650" w:rsidRPr="00E33187" w14:paraId="19237336" w14:textId="77777777" w:rsidTr="00746AFA">
        <w:trPr>
          <w:jc w:val="center"/>
        </w:trPr>
        <w:tc>
          <w:tcPr>
            <w:tcW w:w="4876" w:type="dxa"/>
            <w:hideMark/>
          </w:tcPr>
          <w:p w14:paraId="69A55619" w14:textId="5C6A51C9" w:rsidR="00152650" w:rsidRPr="00E33187" w:rsidRDefault="00152650" w:rsidP="006E0649">
            <w:pPr>
              <w:pStyle w:val="Normal6"/>
              <w:jc w:val="center"/>
            </w:pPr>
            <w:r w:rsidRPr="00E33187">
              <w:rPr>
                <w:b/>
                <w:i/>
              </w:rPr>
              <w:t>Innovative</w:t>
            </w:r>
            <w:r w:rsidRPr="00E33187">
              <w:t xml:space="preserve"> actions</w:t>
            </w:r>
          </w:p>
        </w:tc>
        <w:tc>
          <w:tcPr>
            <w:tcW w:w="4876" w:type="dxa"/>
            <w:hideMark/>
          </w:tcPr>
          <w:p w14:paraId="06E4F8A5" w14:textId="77777777" w:rsidR="00152650" w:rsidRPr="00E33187" w:rsidRDefault="00152650" w:rsidP="006E0649">
            <w:pPr>
              <w:pStyle w:val="Normal6"/>
              <w:jc w:val="center"/>
              <w:rPr>
                <w:szCs w:val="24"/>
              </w:rPr>
            </w:pPr>
            <w:r w:rsidRPr="00E33187">
              <w:rPr>
                <w:b/>
                <w:bCs/>
                <w:i/>
                <w:iCs/>
              </w:rPr>
              <w:t>Social innovative</w:t>
            </w:r>
            <w:r w:rsidRPr="00E33187">
              <w:t xml:space="preserve"> actions</w:t>
            </w:r>
          </w:p>
        </w:tc>
      </w:tr>
      <w:tr w:rsidR="00152650" w:rsidRPr="00E33187" w14:paraId="6DDB4D6B" w14:textId="77777777" w:rsidTr="00746AFA">
        <w:trPr>
          <w:jc w:val="center"/>
        </w:trPr>
        <w:tc>
          <w:tcPr>
            <w:tcW w:w="4876" w:type="dxa"/>
            <w:hideMark/>
          </w:tcPr>
          <w:p w14:paraId="0007AAF9" w14:textId="77777777" w:rsidR="00152650" w:rsidRPr="00E33187" w:rsidRDefault="00152650" w:rsidP="002B24F7">
            <w:pPr>
              <w:pStyle w:val="Normal6"/>
              <w:rPr>
                <w:b/>
              </w:rPr>
            </w:pPr>
            <w:r w:rsidRPr="00E33187">
              <w:t>1.</w:t>
            </w:r>
            <w:r w:rsidRPr="00E33187">
              <w:tab/>
              <w:t xml:space="preserve">Member States shall support actions of social innovation and social experimentations, </w:t>
            </w:r>
            <w:r w:rsidRPr="00E33187">
              <w:rPr>
                <w:b/>
                <w:i/>
              </w:rPr>
              <w:t>or strengthen</w:t>
            </w:r>
            <w:r w:rsidRPr="00E33187">
              <w:t xml:space="preserve"> bottom-up approaches based on partnerships involving public authorities, the private sector, and civil society </w:t>
            </w:r>
            <w:r w:rsidRPr="00E33187">
              <w:rPr>
                <w:b/>
                <w:i/>
              </w:rPr>
              <w:t>such as the Local Action Groups designing and implementing community-led local development strategies</w:t>
            </w:r>
            <w:r w:rsidRPr="00E33187">
              <w:t>.</w:t>
            </w:r>
          </w:p>
        </w:tc>
        <w:tc>
          <w:tcPr>
            <w:tcW w:w="4876" w:type="dxa"/>
            <w:hideMark/>
          </w:tcPr>
          <w:p w14:paraId="4136C974" w14:textId="77777777" w:rsidR="00152650" w:rsidRPr="00E33187" w:rsidRDefault="00152650" w:rsidP="002B24F7">
            <w:pPr>
              <w:pStyle w:val="Normal6"/>
              <w:rPr>
                <w:b/>
              </w:rPr>
            </w:pPr>
            <w:r w:rsidRPr="00E33187">
              <w:t>1.</w:t>
            </w:r>
            <w:r w:rsidRPr="00E33187">
              <w:tab/>
              <w:t>Member States shall support actions of social innovation and</w:t>
            </w:r>
            <w:r w:rsidRPr="00E33187">
              <w:rPr>
                <w:b/>
                <w:i/>
              </w:rPr>
              <w:t>/or</w:t>
            </w:r>
            <w:r w:rsidRPr="00E33187">
              <w:t xml:space="preserve"> social experimentations</w:t>
            </w:r>
            <w:r w:rsidRPr="00E33187">
              <w:rPr>
                <w:b/>
                <w:i/>
              </w:rPr>
              <w:t>,</w:t>
            </w:r>
            <w:r w:rsidRPr="00E33187">
              <w:t xml:space="preserve"> </w:t>
            </w:r>
            <w:r w:rsidRPr="00E33187">
              <w:rPr>
                <w:b/>
                <w:bCs/>
                <w:i/>
                <w:iCs/>
              </w:rPr>
              <w:t>including those with a socio-cultural component</w:t>
            </w:r>
            <w:r w:rsidRPr="00E33187">
              <w:rPr>
                <w:b/>
                <w:i/>
              </w:rPr>
              <w:t>,</w:t>
            </w:r>
            <w:r w:rsidRPr="00E33187">
              <w:t xml:space="preserve"> </w:t>
            </w:r>
            <w:r w:rsidRPr="00E33187">
              <w:rPr>
                <w:b/>
                <w:i/>
              </w:rPr>
              <w:t>using</w:t>
            </w:r>
            <w:r w:rsidRPr="00E33187">
              <w:t xml:space="preserve"> bottom-up approaches based on partnerships involving public authorities, </w:t>
            </w:r>
            <w:r w:rsidRPr="00E33187">
              <w:rPr>
                <w:b/>
                <w:i/>
              </w:rPr>
              <w:t>the</w:t>
            </w:r>
            <w:r w:rsidRPr="00E33187">
              <w:rPr>
                <w:b/>
                <w:bCs/>
                <w:i/>
                <w:iCs/>
              </w:rPr>
              <w:t xml:space="preserve"> </w:t>
            </w:r>
            <w:r w:rsidRPr="00E33187">
              <w:rPr>
                <w:b/>
                <w:i/>
              </w:rPr>
              <w:t>social partners, social economy enterprises,</w:t>
            </w:r>
            <w:r w:rsidRPr="00E33187">
              <w:t xml:space="preserve"> the private sector, and civil society.</w:t>
            </w:r>
          </w:p>
        </w:tc>
      </w:tr>
      <w:tr w:rsidR="00152650" w:rsidRPr="00E33187" w14:paraId="22ABA202" w14:textId="77777777" w:rsidTr="00746AFA">
        <w:trPr>
          <w:jc w:val="center"/>
        </w:trPr>
        <w:tc>
          <w:tcPr>
            <w:tcW w:w="4876" w:type="dxa"/>
          </w:tcPr>
          <w:p w14:paraId="1135E707" w14:textId="77777777" w:rsidR="00152650" w:rsidRPr="00E33187" w:rsidRDefault="00152650">
            <w:pPr>
              <w:pStyle w:val="Normal6"/>
              <w:rPr>
                <w:b/>
              </w:rPr>
            </w:pPr>
          </w:p>
        </w:tc>
        <w:tc>
          <w:tcPr>
            <w:tcW w:w="4876" w:type="dxa"/>
            <w:hideMark/>
          </w:tcPr>
          <w:p w14:paraId="5BECB369" w14:textId="77777777" w:rsidR="00152650" w:rsidRPr="00E33187" w:rsidRDefault="00152650">
            <w:pPr>
              <w:pStyle w:val="Normal6"/>
              <w:rPr>
                <w:b/>
                <w:i/>
              </w:rPr>
            </w:pPr>
            <w:r w:rsidRPr="00E33187">
              <w:rPr>
                <w:b/>
                <w:i/>
              </w:rPr>
              <w:t>1a.</w:t>
            </w:r>
            <w:r w:rsidRPr="00E33187">
              <w:rPr>
                <w:b/>
                <w:i/>
              </w:rPr>
              <w:tab/>
              <w:t>Member States shall identify, either in their operational programmes or at a later stage during implementation, fields for social innovation and social experimentations that correspond to the Member States' specific needs.</w:t>
            </w:r>
          </w:p>
        </w:tc>
      </w:tr>
      <w:tr w:rsidR="00152650" w:rsidRPr="00E33187" w14:paraId="26D92A1C" w14:textId="77777777" w:rsidTr="00746AFA">
        <w:trPr>
          <w:jc w:val="center"/>
        </w:trPr>
        <w:tc>
          <w:tcPr>
            <w:tcW w:w="4876" w:type="dxa"/>
            <w:hideMark/>
          </w:tcPr>
          <w:p w14:paraId="2D72D88E" w14:textId="77777777" w:rsidR="00152650" w:rsidRPr="00E33187" w:rsidRDefault="00152650" w:rsidP="002B24F7">
            <w:pPr>
              <w:pStyle w:val="Normal6"/>
              <w:rPr>
                <w:b/>
              </w:rPr>
            </w:pPr>
            <w:r w:rsidRPr="00E33187">
              <w:t>2.</w:t>
            </w:r>
            <w:r w:rsidRPr="00E33187">
              <w:tab/>
              <w:t>Member States may support the upscaling of innovative approaches tested on a small-scale (social experimentations) developed under the Employment and Social Innovation strand and other Union programmes.</w:t>
            </w:r>
          </w:p>
        </w:tc>
        <w:tc>
          <w:tcPr>
            <w:tcW w:w="4876" w:type="dxa"/>
            <w:hideMark/>
          </w:tcPr>
          <w:p w14:paraId="29EA9169" w14:textId="77777777" w:rsidR="00152650" w:rsidRPr="00E33187" w:rsidRDefault="00152650" w:rsidP="002B24F7">
            <w:pPr>
              <w:pStyle w:val="Normal6"/>
              <w:rPr>
                <w:b/>
              </w:rPr>
            </w:pPr>
            <w:r w:rsidRPr="00E33187">
              <w:t>2.</w:t>
            </w:r>
            <w:r w:rsidRPr="00E33187">
              <w:tab/>
              <w:t xml:space="preserve">Member States may support the upscaling of innovative approaches tested on a small-scale (social </w:t>
            </w:r>
            <w:r w:rsidRPr="00E33187">
              <w:rPr>
                <w:b/>
                <w:i/>
              </w:rPr>
              <w:t>innovation</w:t>
            </w:r>
            <w:r w:rsidRPr="00E33187">
              <w:t xml:space="preserve"> </w:t>
            </w:r>
            <w:r w:rsidRPr="00E33187">
              <w:rPr>
                <w:b/>
                <w:i/>
              </w:rPr>
              <w:t>and social</w:t>
            </w:r>
            <w:r w:rsidRPr="00E33187">
              <w:t xml:space="preserve"> experimentations</w:t>
            </w:r>
            <w:r w:rsidRPr="00E33187">
              <w:rPr>
                <w:b/>
                <w:i/>
              </w:rPr>
              <w:t>,</w:t>
            </w:r>
            <w:r w:rsidRPr="00E33187">
              <w:rPr>
                <w:b/>
                <w:bCs/>
                <w:i/>
                <w:iCs/>
              </w:rPr>
              <w:t xml:space="preserve"> including those with a socio-cultural component</w:t>
            </w:r>
            <w:r w:rsidRPr="00E33187">
              <w:t>) developed under the Employment and Social Innovation strand and other Union programmes.</w:t>
            </w:r>
          </w:p>
        </w:tc>
      </w:tr>
      <w:tr w:rsidR="00152650" w:rsidRPr="00E33187" w14:paraId="137C6748" w14:textId="77777777" w:rsidTr="00746AFA">
        <w:trPr>
          <w:jc w:val="center"/>
        </w:trPr>
        <w:tc>
          <w:tcPr>
            <w:tcW w:w="4876" w:type="dxa"/>
            <w:hideMark/>
          </w:tcPr>
          <w:p w14:paraId="74313A27" w14:textId="77777777" w:rsidR="00152650" w:rsidRPr="00E33187" w:rsidRDefault="00152650" w:rsidP="002B24F7">
            <w:pPr>
              <w:pStyle w:val="Normal6"/>
              <w:rPr>
                <w:b/>
              </w:rPr>
            </w:pPr>
            <w:r w:rsidRPr="00E33187">
              <w:t>3.</w:t>
            </w:r>
            <w:r w:rsidRPr="00E33187">
              <w:tab/>
              <w:t xml:space="preserve">Innovative actions and approaches may be programmed under any of the specific objectives set out in </w:t>
            </w:r>
            <w:r w:rsidRPr="00E33187">
              <w:rPr>
                <w:b/>
                <w:i/>
              </w:rPr>
              <w:t xml:space="preserve">points (i) to (x) of </w:t>
            </w:r>
            <w:r w:rsidRPr="00E33187">
              <w:t>Article 4(1).</w:t>
            </w:r>
          </w:p>
        </w:tc>
        <w:tc>
          <w:tcPr>
            <w:tcW w:w="4876" w:type="dxa"/>
            <w:hideMark/>
          </w:tcPr>
          <w:p w14:paraId="1F90DD09" w14:textId="77777777" w:rsidR="00152650" w:rsidRPr="00E33187" w:rsidRDefault="00152650" w:rsidP="002B24F7">
            <w:pPr>
              <w:pStyle w:val="Normal6"/>
              <w:rPr>
                <w:b/>
              </w:rPr>
            </w:pPr>
            <w:r w:rsidRPr="00E33187">
              <w:t>3.</w:t>
            </w:r>
            <w:r w:rsidRPr="00E33187">
              <w:tab/>
              <w:t>Innovative actions and approaches may be programmed under any of the specific objectives set out in Article 4(1).</w:t>
            </w:r>
          </w:p>
        </w:tc>
      </w:tr>
      <w:tr w:rsidR="00152650" w:rsidRPr="00E33187" w14:paraId="7EC66FC6" w14:textId="77777777" w:rsidTr="00746AFA">
        <w:trPr>
          <w:jc w:val="center"/>
        </w:trPr>
        <w:tc>
          <w:tcPr>
            <w:tcW w:w="4876" w:type="dxa"/>
            <w:hideMark/>
          </w:tcPr>
          <w:p w14:paraId="2692F3CC" w14:textId="77777777" w:rsidR="00152650" w:rsidRPr="00E33187" w:rsidRDefault="00152650">
            <w:pPr>
              <w:pStyle w:val="Normal6"/>
              <w:rPr>
                <w:b/>
              </w:rPr>
            </w:pPr>
            <w:r w:rsidRPr="00E33187">
              <w:t>4.</w:t>
            </w:r>
            <w:r w:rsidRPr="00E33187">
              <w:tab/>
              <w:t xml:space="preserve">Each Member State shall dedicate at least one priority to the implementation of paragraphs 1 or 2 or to both. The maximum co-financing rate for these priorities may be increased to 95% for the allocation of maximum 5% of the national ESF+ allocation under shared management </w:t>
            </w:r>
            <w:r w:rsidRPr="00E33187">
              <w:rPr>
                <w:b/>
                <w:i/>
              </w:rPr>
              <w:t>to such priorities</w:t>
            </w:r>
            <w:r w:rsidRPr="00E33187">
              <w:t>.</w:t>
            </w:r>
          </w:p>
        </w:tc>
        <w:tc>
          <w:tcPr>
            <w:tcW w:w="4876" w:type="dxa"/>
            <w:hideMark/>
          </w:tcPr>
          <w:p w14:paraId="6E9FAD40" w14:textId="77777777" w:rsidR="00152650" w:rsidRPr="00E33187" w:rsidRDefault="00152650">
            <w:pPr>
              <w:pStyle w:val="Normal6"/>
              <w:rPr>
                <w:b/>
              </w:rPr>
            </w:pPr>
            <w:r w:rsidRPr="00E33187">
              <w:t>4.</w:t>
            </w:r>
            <w:r w:rsidRPr="00E33187">
              <w:tab/>
              <w:t>Each Member State shall dedicate at least one priority to the implementation of paragraphs 1 or 2 or to both. The maximum co-financing rate for these priorities may be increased to 95% for the allocation of maximum 5% of the national ESF+ allocation under shared management.</w:t>
            </w:r>
          </w:p>
        </w:tc>
      </w:tr>
    </w:tbl>
    <w:p w14:paraId="1DBB0521" w14:textId="77777777" w:rsidR="00152650" w:rsidRPr="00E33187" w:rsidRDefault="00152650" w:rsidP="00152650">
      <w:r w:rsidRPr="00E33187">
        <w:rPr>
          <w:rStyle w:val="HideTWBExt"/>
          <w:noProof w:val="0"/>
        </w:rPr>
        <w:t>&lt;/Amend&gt;</w:t>
      </w:r>
    </w:p>
    <w:p w14:paraId="3664EFB2" w14:textId="389F37E2" w:rsidR="00152650" w:rsidRPr="00E33187" w:rsidRDefault="00152650" w:rsidP="00152650">
      <w:pPr>
        <w:pStyle w:val="AMNumberTabs"/>
        <w:keepNext/>
      </w:pPr>
      <w:r w:rsidRPr="00E33187">
        <w:rPr>
          <w:rStyle w:val="HideTWBExt"/>
          <w:b w:val="0"/>
          <w:noProof w:val="0"/>
        </w:rPr>
        <w:t>&lt;Amend&gt;</w:t>
      </w:r>
      <w:r w:rsidR="00590A1A" w:rsidRPr="00E33187">
        <w:t>Amendment</w:t>
      </w:r>
      <w:r w:rsidRPr="00E33187">
        <w:tab/>
      </w:r>
      <w:r w:rsidRPr="00E33187">
        <w:tab/>
      </w:r>
      <w:r w:rsidRPr="00E33187">
        <w:rPr>
          <w:rStyle w:val="HideTWBExt"/>
          <w:b w:val="0"/>
          <w:noProof w:val="0"/>
        </w:rPr>
        <w:t>&lt;NumAm&gt;</w:t>
      </w:r>
      <w:r w:rsidR="00974281" w:rsidRPr="00E33187">
        <w:rPr>
          <w:color w:val="000000"/>
        </w:rPr>
        <w:t>103</w:t>
      </w:r>
      <w:r w:rsidRPr="00E33187">
        <w:rPr>
          <w:rStyle w:val="HideTWBExt"/>
          <w:b w:val="0"/>
          <w:noProof w:val="0"/>
        </w:rPr>
        <w:t>&lt;/NumAm&gt;</w:t>
      </w:r>
    </w:p>
    <w:p w14:paraId="594C4160" w14:textId="77777777" w:rsidR="00152650" w:rsidRPr="00E33187" w:rsidRDefault="00152650" w:rsidP="00152650">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5D74E52D" w14:textId="77777777" w:rsidR="00152650" w:rsidRPr="00E33187" w:rsidRDefault="00152650" w:rsidP="00152650">
      <w:pPr>
        <w:pStyle w:val="NormalBold"/>
      </w:pPr>
      <w:r w:rsidRPr="00E33187">
        <w:rPr>
          <w:rStyle w:val="HideTWBExt"/>
          <w:b w:val="0"/>
          <w:noProof w:val="0"/>
        </w:rPr>
        <w:t>&lt;Article&gt;</w:t>
      </w:r>
      <w:r w:rsidRPr="00E33187">
        <w:t>Article 14</w:t>
      </w:r>
      <w:r w:rsidRPr="00E33187">
        <w:rPr>
          <w:rStyle w:val="HideTWBExt"/>
          <w:b w:val="0"/>
          <w:noProof w:val="0"/>
        </w:rPr>
        <w:t>&lt;/Article&gt;</w:t>
      </w:r>
    </w:p>
    <w:tbl>
      <w:tblPr>
        <w:tblW w:w="10092" w:type="dxa"/>
        <w:jc w:val="center"/>
        <w:tblLayout w:type="fixed"/>
        <w:tblCellMar>
          <w:left w:w="340" w:type="dxa"/>
          <w:right w:w="340" w:type="dxa"/>
        </w:tblCellMar>
        <w:tblLook w:val="04A0" w:firstRow="1" w:lastRow="0" w:firstColumn="1" w:lastColumn="0" w:noHBand="0" w:noVBand="1"/>
      </w:tblPr>
      <w:tblGrid>
        <w:gridCol w:w="340"/>
        <w:gridCol w:w="4536"/>
        <w:gridCol w:w="340"/>
        <w:gridCol w:w="4536"/>
        <w:gridCol w:w="340"/>
      </w:tblGrid>
      <w:tr w:rsidR="00152650" w:rsidRPr="00E33187" w14:paraId="65EDE1D4" w14:textId="77777777" w:rsidTr="00746AFA">
        <w:trPr>
          <w:gridAfter w:val="1"/>
          <w:wAfter w:w="340" w:type="dxa"/>
          <w:jc w:val="center"/>
        </w:trPr>
        <w:tc>
          <w:tcPr>
            <w:tcW w:w="9752" w:type="dxa"/>
            <w:gridSpan w:val="4"/>
          </w:tcPr>
          <w:p w14:paraId="6888DF5D" w14:textId="77777777" w:rsidR="00152650" w:rsidRPr="00E33187" w:rsidRDefault="00152650">
            <w:pPr>
              <w:keepNext/>
            </w:pPr>
          </w:p>
        </w:tc>
      </w:tr>
      <w:tr w:rsidR="00152650" w:rsidRPr="00E33187" w14:paraId="68EBE41B" w14:textId="77777777" w:rsidTr="00746AFA">
        <w:trPr>
          <w:gridAfter w:val="1"/>
          <w:wAfter w:w="340" w:type="dxa"/>
          <w:jc w:val="center"/>
        </w:trPr>
        <w:tc>
          <w:tcPr>
            <w:tcW w:w="4876" w:type="dxa"/>
            <w:gridSpan w:val="2"/>
            <w:hideMark/>
          </w:tcPr>
          <w:p w14:paraId="71FD6332" w14:textId="77777777" w:rsidR="00152650" w:rsidRPr="00E33187" w:rsidRDefault="00152650">
            <w:pPr>
              <w:pStyle w:val="ColumnHeading"/>
              <w:keepNext/>
            </w:pPr>
            <w:r w:rsidRPr="00E33187">
              <w:t>Text proposed by the Commission</w:t>
            </w:r>
          </w:p>
        </w:tc>
        <w:tc>
          <w:tcPr>
            <w:tcW w:w="4876" w:type="dxa"/>
            <w:gridSpan w:val="2"/>
            <w:hideMark/>
          </w:tcPr>
          <w:p w14:paraId="20D3658F" w14:textId="77777777" w:rsidR="00152650" w:rsidRPr="00E33187" w:rsidRDefault="00152650">
            <w:pPr>
              <w:pStyle w:val="ColumnHeading"/>
              <w:keepNext/>
            </w:pPr>
            <w:r w:rsidRPr="00E33187">
              <w:t>Amendment</w:t>
            </w:r>
          </w:p>
        </w:tc>
      </w:tr>
      <w:tr w:rsidR="00746AFA" w:rsidRPr="00E33187" w14:paraId="609F962C" w14:textId="77777777" w:rsidTr="00746AFA">
        <w:trPr>
          <w:gridAfter w:val="1"/>
          <w:wAfter w:w="340" w:type="dxa"/>
          <w:jc w:val="center"/>
        </w:trPr>
        <w:tc>
          <w:tcPr>
            <w:tcW w:w="4876" w:type="dxa"/>
            <w:gridSpan w:val="2"/>
          </w:tcPr>
          <w:p w14:paraId="04166CBC" w14:textId="72FFEE91" w:rsidR="00746AFA" w:rsidRPr="00E33187" w:rsidRDefault="00746AFA" w:rsidP="006E0649">
            <w:pPr>
              <w:pStyle w:val="Normal6"/>
              <w:jc w:val="center"/>
            </w:pPr>
            <w:r w:rsidRPr="00E33187">
              <w:t>Article 14</w:t>
            </w:r>
          </w:p>
        </w:tc>
        <w:tc>
          <w:tcPr>
            <w:tcW w:w="4876" w:type="dxa"/>
            <w:gridSpan w:val="2"/>
          </w:tcPr>
          <w:p w14:paraId="6B56163A" w14:textId="5F6E7DF9" w:rsidR="00746AFA" w:rsidRPr="00E33187" w:rsidRDefault="00746AFA" w:rsidP="006E0649">
            <w:pPr>
              <w:pStyle w:val="Normal6"/>
              <w:jc w:val="center"/>
              <w:rPr>
                <w:szCs w:val="24"/>
              </w:rPr>
            </w:pPr>
            <w:r w:rsidRPr="00E33187">
              <w:t>Article 14</w:t>
            </w:r>
          </w:p>
        </w:tc>
      </w:tr>
      <w:tr w:rsidR="00746AFA" w:rsidRPr="00E33187" w14:paraId="660950B5" w14:textId="77777777" w:rsidTr="00746AFA">
        <w:trPr>
          <w:gridAfter w:val="1"/>
          <w:wAfter w:w="340" w:type="dxa"/>
          <w:jc w:val="center"/>
        </w:trPr>
        <w:tc>
          <w:tcPr>
            <w:tcW w:w="4876" w:type="dxa"/>
            <w:gridSpan w:val="2"/>
          </w:tcPr>
          <w:p w14:paraId="297D079A" w14:textId="592EC066" w:rsidR="00746AFA" w:rsidRPr="00E33187" w:rsidRDefault="00746AFA" w:rsidP="006E0649">
            <w:pPr>
              <w:pStyle w:val="Normal6"/>
              <w:jc w:val="center"/>
            </w:pPr>
            <w:r w:rsidRPr="00E33187">
              <w:t>Eligibility</w:t>
            </w:r>
          </w:p>
        </w:tc>
        <w:tc>
          <w:tcPr>
            <w:tcW w:w="4876" w:type="dxa"/>
            <w:gridSpan w:val="2"/>
          </w:tcPr>
          <w:p w14:paraId="3C997424" w14:textId="7197E01E" w:rsidR="00746AFA" w:rsidRPr="00E33187" w:rsidRDefault="00746AFA" w:rsidP="006E0649">
            <w:pPr>
              <w:pStyle w:val="Normal6"/>
              <w:jc w:val="center"/>
              <w:rPr>
                <w:szCs w:val="24"/>
              </w:rPr>
            </w:pPr>
            <w:r w:rsidRPr="00E33187">
              <w:t>Eligibility</w:t>
            </w:r>
          </w:p>
        </w:tc>
      </w:tr>
      <w:tr w:rsidR="00152650" w:rsidRPr="00E33187" w14:paraId="355E6F95" w14:textId="77777777" w:rsidTr="00746AFA">
        <w:trPr>
          <w:gridAfter w:val="1"/>
          <w:wAfter w:w="340" w:type="dxa"/>
          <w:jc w:val="center"/>
        </w:trPr>
        <w:tc>
          <w:tcPr>
            <w:tcW w:w="4876" w:type="dxa"/>
            <w:gridSpan w:val="2"/>
            <w:hideMark/>
          </w:tcPr>
          <w:p w14:paraId="3C9AD2C0" w14:textId="77777777" w:rsidR="00152650" w:rsidRPr="00E33187" w:rsidRDefault="00152650">
            <w:pPr>
              <w:pStyle w:val="Normal6"/>
            </w:pPr>
            <w:r w:rsidRPr="00E33187">
              <w:t>1.</w:t>
            </w:r>
            <w:r w:rsidRPr="00E33187">
              <w:tab/>
              <w:t>In addition to the costs referred to in Article [58] of [the future CPR], the following costs are not eligible under the general support of the ESF+ strand under shared management:</w:t>
            </w:r>
          </w:p>
        </w:tc>
        <w:tc>
          <w:tcPr>
            <w:tcW w:w="4876" w:type="dxa"/>
            <w:gridSpan w:val="2"/>
            <w:hideMark/>
          </w:tcPr>
          <w:p w14:paraId="1A93DBA8" w14:textId="77777777" w:rsidR="00152650" w:rsidRPr="00E33187" w:rsidRDefault="00152650">
            <w:pPr>
              <w:pStyle w:val="Normal6"/>
              <w:rPr>
                <w:szCs w:val="24"/>
              </w:rPr>
            </w:pPr>
            <w:r w:rsidRPr="00E33187">
              <w:rPr>
                <w:szCs w:val="24"/>
              </w:rPr>
              <w:t>1.</w:t>
            </w:r>
            <w:r w:rsidRPr="00E33187">
              <w:rPr>
                <w:szCs w:val="24"/>
              </w:rPr>
              <w:tab/>
            </w:r>
            <w:r w:rsidRPr="00E33187">
              <w:t>In addition to the costs referred to in Article [58] of [the future CPR], the following costs are not eligible under the general support of the ESF+ strand under shared management:</w:t>
            </w:r>
          </w:p>
        </w:tc>
      </w:tr>
      <w:tr w:rsidR="00152650" w:rsidRPr="00E33187" w14:paraId="2B954959" w14:textId="77777777" w:rsidTr="00746AFA">
        <w:trPr>
          <w:gridBefore w:val="1"/>
          <w:wBefore w:w="340" w:type="dxa"/>
          <w:jc w:val="center"/>
        </w:trPr>
        <w:tc>
          <w:tcPr>
            <w:tcW w:w="4876" w:type="dxa"/>
            <w:gridSpan w:val="2"/>
            <w:hideMark/>
          </w:tcPr>
          <w:p w14:paraId="02EB7FC6" w14:textId="77777777" w:rsidR="00152650" w:rsidRPr="00E33187" w:rsidRDefault="00152650" w:rsidP="002B24F7">
            <w:pPr>
              <w:pStyle w:val="Normal6"/>
            </w:pPr>
            <w:r w:rsidRPr="00E33187">
              <w:t>(a)</w:t>
            </w:r>
            <w:r w:rsidRPr="00E33187">
              <w:tab/>
              <w:t xml:space="preserve">the purchase of land and real estate, and the </w:t>
            </w:r>
            <w:r w:rsidRPr="00E33187">
              <w:rPr>
                <w:b/>
                <w:i/>
              </w:rPr>
              <w:t>provision</w:t>
            </w:r>
            <w:r w:rsidRPr="00E33187">
              <w:t xml:space="preserve"> of infrastructure, and</w:t>
            </w:r>
          </w:p>
        </w:tc>
        <w:tc>
          <w:tcPr>
            <w:tcW w:w="4876" w:type="dxa"/>
            <w:gridSpan w:val="2"/>
            <w:hideMark/>
          </w:tcPr>
          <w:p w14:paraId="1F917DD6" w14:textId="77777777" w:rsidR="00152650" w:rsidRPr="00E33187" w:rsidRDefault="00152650" w:rsidP="002B24F7">
            <w:pPr>
              <w:pStyle w:val="Normal6"/>
            </w:pPr>
            <w:r w:rsidRPr="00E33187">
              <w:t>(a)</w:t>
            </w:r>
            <w:r w:rsidRPr="00E33187">
              <w:tab/>
              <w:t xml:space="preserve">the purchase of land and real estate, and the </w:t>
            </w:r>
            <w:r w:rsidRPr="00E33187">
              <w:rPr>
                <w:b/>
                <w:i/>
              </w:rPr>
              <w:t>purchase</w:t>
            </w:r>
            <w:r w:rsidRPr="00E33187">
              <w:t xml:space="preserve"> of infrastructure, and</w:t>
            </w:r>
          </w:p>
        </w:tc>
      </w:tr>
      <w:tr w:rsidR="00152650" w:rsidRPr="00E33187" w14:paraId="5CB54887" w14:textId="77777777" w:rsidTr="00746AFA">
        <w:trPr>
          <w:gridBefore w:val="1"/>
          <w:wBefore w:w="340" w:type="dxa"/>
          <w:jc w:val="center"/>
        </w:trPr>
        <w:tc>
          <w:tcPr>
            <w:tcW w:w="4876" w:type="dxa"/>
            <w:gridSpan w:val="2"/>
            <w:hideMark/>
          </w:tcPr>
          <w:p w14:paraId="192B9435" w14:textId="77777777" w:rsidR="00152650" w:rsidRPr="00E33187" w:rsidRDefault="00152650" w:rsidP="002B24F7">
            <w:pPr>
              <w:pStyle w:val="Normal6"/>
            </w:pPr>
            <w:r w:rsidRPr="00E33187">
              <w:t>(b)</w:t>
            </w:r>
            <w:r w:rsidRPr="00E33187">
              <w:tab/>
              <w:t xml:space="preserve">the purchase of furniture, equipment and vehicles except where the purchase is necessary for achieving the objective of the operation, or these items are fully depreciated, or the purchase of these items is the most economic option.  </w:t>
            </w:r>
          </w:p>
        </w:tc>
        <w:tc>
          <w:tcPr>
            <w:tcW w:w="4876" w:type="dxa"/>
            <w:gridSpan w:val="2"/>
            <w:hideMark/>
          </w:tcPr>
          <w:p w14:paraId="37E1638F" w14:textId="77777777" w:rsidR="00152650" w:rsidRPr="00E33187" w:rsidRDefault="00152650" w:rsidP="002B24F7">
            <w:pPr>
              <w:pStyle w:val="Normal6"/>
            </w:pPr>
            <w:r w:rsidRPr="00E33187">
              <w:t>(b)</w:t>
            </w:r>
            <w:r w:rsidRPr="00E33187">
              <w:tab/>
              <w:t>the purchase of furniture, equipment and vehicles except</w:t>
            </w:r>
            <w:r w:rsidRPr="00E33187">
              <w:rPr>
                <w:b/>
                <w:i/>
              </w:rPr>
              <w:t xml:space="preserve"> </w:t>
            </w:r>
            <w:r w:rsidRPr="00E33187">
              <w:t xml:space="preserve">where the purchase is </w:t>
            </w:r>
            <w:r w:rsidRPr="00E33187">
              <w:rPr>
                <w:b/>
                <w:i/>
              </w:rPr>
              <w:t xml:space="preserve">absolutely </w:t>
            </w:r>
            <w:r w:rsidRPr="00E33187">
              <w:t>necessary for achieving the objective of the operation, or these items are fully depreciated, or the purchase of these items is the most economic option.</w:t>
            </w:r>
          </w:p>
        </w:tc>
      </w:tr>
      <w:tr w:rsidR="00152650" w:rsidRPr="00E33187" w14:paraId="2403FFE8" w14:textId="77777777" w:rsidTr="00746AFA">
        <w:trPr>
          <w:gridBefore w:val="1"/>
          <w:wBefore w:w="340" w:type="dxa"/>
          <w:jc w:val="center"/>
        </w:trPr>
        <w:tc>
          <w:tcPr>
            <w:tcW w:w="4876" w:type="dxa"/>
            <w:gridSpan w:val="2"/>
            <w:hideMark/>
          </w:tcPr>
          <w:p w14:paraId="31AC4C3E" w14:textId="77777777" w:rsidR="00152650" w:rsidRPr="00E33187" w:rsidRDefault="00152650" w:rsidP="002B24F7">
            <w:pPr>
              <w:pStyle w:val="Normal6"/>
            </w:pPr>
            <w:r w:rsidRPr="00E33187">
              <w:t>2.</w:t>
            </w:r>
            <w:r w:rsidRPr="00E33187">
              <w:tab/>
              <w:t xml:space="preserve">Contributions in kind in the form of allowances or salaries disbursed by a third party for the benefit of the participants in an operation may be eligible for a contribution from the general support of the ESF+ strand under shared management provided that the contributions in kind are incurred in accordance with national rules, including accountancy rules, and do not exceed the cost borne by the third party.  </w:t>
            </w:r>
          </w:p>
        </w:tc>
        <w:tc>
          <w:tcPr>
            <w:tcW w:w="4876" w:type="dxa"/>
            <w:gridSpan w:val="2"/>
            <w:hideMark/>
          </w:tcPr>
          <w:p w14:paraId="39F5C143" w14:textId="77777777" w:rsidR="00152650" w:rsidRPr="00E33187" w:rsidRDefault="00152650" w:rsidP="002B24F7">
            <w:pPr>
              <w:pStyle w:val="Normal6"/>
            </w:pPr>
            <w:r w:rsidRPr="00E33187">
              <w:t>2.</w:t>
            </w:r>
            <w:r w:rsidRPr="00E33187">
              <w:tab/>
              <w:t>Contributions in kind in the form of allowances or salaries disbursed by a third party for the benefit of the participants in an operation may be eligible for a contribution from the general support of the ESF+ strand under shared management provided that the contributions in kind are incurred in accordance with national rules, including accountancy rules, and do not exceed the cost borne by the third party.</w:t>
            </w:r>
          </w:p>
        </w:tc>
      </w:tr>
      <w:tr w:rsidR="00152650" w:rsidRPr="00E33187" w14:paraId="1405DE0E" w14:textId="77777777" w:rsidTr="00746AFA">
        <w:trPr>
          <w:gridBefore w:val="1"/>
          <w:wBefore w:w="340" w:type="dxa"/>
          <w:jc w:val="center"/>
        </w:trPr>
        <w:tc>
          <w:tcPr>
            <w:tcW w:w="4876" w:type="dxa"/>
            <w:gridSpan w:val="2"/>
            <w:hideMark/>
          </w:tcPr>
          <w:p w14:paraId="487D3595" w14:textId="0D91C8D9" w:rsidR="00152650" w:rsidRPr="00E33187" w:rsidRDefault="00152650" w:rsidP="002B24F7">
            <w:pPr>
              <w:pStyle w:val="Normal6"/>
            </w:pPr>
            <w:r w:rsidRPr="00E33187">
              <w:t>3.</w:t>
            </w:r>
            <w:r w:rsidRPr="00E33187">
              <w:tab/>
              <w:t>The specific additional allocation received by the outermost regions and the NUTS level 2 regions fulfilling the criteria laid down in Article 2 of Protocol No 6 to the 1994 Act of Accession shall be used to support the achievement of the specific objectives set out in paragraph 1 of Article</w:t>
            </w:r>
            <w:r w:rsidR="000E733D" w:rsidRPr="00E33187">
              <w:t xml:space="preserve"> 4.</w:t>
            </w:r>
            <w:r w:rsidRPr="00E33187">
              <w:t xml:space="preserve"> </w:t>
            </w:r>
          </w:p>
        </w:tc>
        <w:tc>
          <w:tcPr>
            <w:tcW w:w="4876" w:type="dxa"/>
            <w:gridSpan w:val="2"/>
            <w:hideMark/>
          </w:tcPr>
          <w:p w14:paraId="067D67DB" w14:textId="0D51CF53" w:rsidR="00152650" w:rsidRPr="00E33187" w:rsidRDefault="00152650" w:rsidP="002B24F7">
            <w:pPr>
              <w:pStyle w:val="Normal6"/>
            </w:pPr>
            <w:r w:rsidRPr="00E33187">
              <w:t>3.</w:t>
            </w:r>
            <w:r w:rsidRPr="00E33187">
              <w:tab/>
              <w:t>The specific additional allocation received by the outermost regions and the NUTS level 2 regions fulfilling the criteria laid down in Article 2 of Protocol No 6 to the 1994 Act of Accession shall be used to support the achievement of the specific objectives set out in paragraph 1 of Article</w:t>
            </w:r>
            <w:r w:rsidR="000E733D" w:rsidRPr="00E33187">
              <w:t xml:space="preserve"> 4.</w:t>
            </w:r>
            <w:r w:rsidRPr="00E33187">
              <w:t xml:space="preserve"> </w:t>
            </w:r>
          </w:p>
        </w:tc>
      </w:tr>
      <w:tr w:rsidR="00152650" w:rsidRPr="00E33187" w14:paraId="09B1C31E" w14:textId="77777777" w:rsidTr="00746AFA">
        <w:trPr>
          <w:gridBefore w:val="1"/>
          <w:wBefore w:w="340" w:type="dxa"/>
          <w:jc w:val="center"/>
        </w:trPr>
        <w:tc>
          <w:tcPr>
            <w:tcW w:w="4876" w:type="dxa"/>
            <w:gridSpan w:val="2"/>
            <w:hideMark/>
          </w:tcPr>
          <w:p w14:paraId="402479FB" w14:textId="77777777" w:rsidR="00152650" w:rsidRPr="00E33187" w:rsidRDefault="00152650" w:rsidP="002B24F7">
            <w:pPr>
              <w:pStyle w:val="Normal6"/>
            </w:pPr>
            <w:r w:rsidRPr="00E33187">
              <w:t>4.</w:t>
            </w:r>
            <w:r w:rsidRPr="00E33187">
              <w:tab/>
              <w:t xml:space="preserve">Direct staff costs shall be eligible for a contribution from the general support of the ESF+ strand under shared management </w:t>
            </w:r>
            <w:r w:rsidRPr="00E33187">
              <w:rPr>
                <w:b/>
                <w:i/>
              </w:rPr>
              <w:t>provided that</w:t>
            </w:r>
            <w:r w:rsidRPr="00E33187">
              <w:t xml:space="preserve"> their level </w:t>
            </w:r>
            <w:r w:rsidRPr="00E33187">
              <w:rPr>
                <w:b/>
                <w:i/>
              </w:rPr>
              <w:t>is</w:t>
            </w:r>
            <w:r w:rsidRPr="00E33187">
              <w:t xml:space="preserve"> not higher than 100% of the usual remuneration for the profession concerned in the Member State as demonstrated by Eurostat data.  </w:t>
            </w:r>
          </w:p>
        </w:tc>
        <w:tc>
          <w:tcPr>
            <w:tcW w:w="4876" w:type="dxa"/>
            <w:gridSpan w:val="2"/>
            <w:hideMark/>
          </w:tcPr>
          <w:p w14:paraId="5268632E" w14:textId="77777777" w:rsidR="00152650" w:rsidRPr="00E33187" w:rsidRDefault="00152650" w:rsidP="002B24F7">
            <w:pPr>
              <w:pStyle w:val="Normal6"/>
              <w:rPr>
                <w:b/>
              </w:rPr>
            </w:pPr>
            <w:r w:rsidRPr="00E33187">
              <w:t>4.</w:t>
            </w:r>
            <w:r w:rsidRPr="00E33187">
              <w:tab/>
              <w:t xml:space="preserve">Direct staff costs shall be eligible for a contribution from the general support of the ESF+ strand under shared management. </w:t>
            </w:r>
            <w:r w:rsidRPr="00E33187">
              <w:rPr>
                <w:b/>
                <w:i/>
              </w:rPr>
              <w:t xml:space="preserve">If a collective agreement applies, they shall be determined according to that agreement. If no collective agreement applies, </w:t>
            </w:r>
            <w:r w:rsidRPr="00E33187">
              <w:t>their</w:t>
            </w:r>
            <w:r w:rsidRPr="00E33187">
              <w:rPr>
                <w:b/>
                <w:i/>
              </w:rPr>
              <w:t xml:space="preserve"> </w:t>
            </w:r>
            <w:r w:rsidRPr="00E33187">
              <w:t xml:space="preserve">level </w:t>
            </w:r>
            <w:r w:rsidRPr="00E33187">
              <w:rPr>
                <w:b/>
                <w:i/>
              </w:rPr>
              <w:t>shall</w:t>
            </w:r>
            <w:r w:rsidRPr="00E33187">
              <w:t xml:space="preserve"> not </w:t>
            </w:r>
            <w:r w:rsidRPr="00E33187">
              <w:rPr>
                <w:b/>
                <w:i/>
              </w:rPr>
              <w:t>be</w:t>
            </w:r>
            <w:r w:rsidRPr="00E33187">
              <w:t xml:space="preserve"> higher than 100% of the usual remuneration for the profession </w:t>
            </w:r>
            <w:r w:rsidRPr="00E33187">
              <w:rPr>
                <w:b/>
                <w:i/>
              </w:rPr>
              <w:t xml:space="preserve">or the </w:t>
            </w:r>
            <w:r w:rsidRPr="00E33187">
              <w:rPr>
                <w:b/>
                <w:i/>
              </w:rPr>
              <w:lastRenderedPageBreak/>
              <w:t>specific expertise</w:t>
            </w:r>
            <w:r w:rsidRPr="00E33187">
              <w:t xml:space="preserve"> concerned in the Member State </w:t>
            </w:r>
            <w:r w:rsidRPr="00E33187">
              <w:rPr>
                <w:b/>
                <w:i/>
              </w:rPr>
              <w:t>or region</w:t>
            </w:r>
            <w:r w:rsidRPr="00E33187">
              <w:t xml:space="preserve"> as demonstrated by </w:t>
            </w:r>
            <w:r w:rsidRPr="00E33187">
              <w:rPr>
                <w:b/>
                <w:i/>
              </w:rPr>
              <w:t>relevant documentary justification provided by the respective Managing Authority and/or</w:t>
            </w:r>
            <w:r w:rsidRPr="00E33187">
              <w:t xml:space="preserve"> Eurostat data.</w:t>
            </w:r>
          </w:p>
        </w:tc>
      </w:tr>
    </w:tbl>
    <w:p w14:paraId="0396FC7E" w14:textId="77777777" w:rsidR="00152650" w:rsidRPr="00E33187" w:rsidRDefault="00152650" w:rsidP="00152650">
      <w:r w:rsidRPr="00E33187">
        <w:rPr>
          <w:rStyle w:val="HideTWBExt"/>
          <w:noProof w:val="0"/>
        </w:rPr>
        <w:lastRenderedPageBreak/>
        <w:t>&lt;/Amend&gt;</w:t>
      </w:r>
    </w:p>
    <w:p w14:paraId="70A7A40D" w14:textId="4F2F9E1C" w:rsidR="00152650" w:rsidRPr="00E33187" w:rsidRDefault="00152650" w:rsidP="00152650">
      <w:pPr>
        <w:pStyle w:val="AMNumberTabs"/>
        <w:keepNext/>
      </w:pPr>
      <w:r w:rsidRPr="00E33187">
        <w:rPr>
          <w:rStyle w:val="HideTWBExt"/>
          <w:b w:val="0"/>
          <w:noProof w:val="0"/>
        </w:rPr>
        <w:t>&lt;Amend&gt;</w:t>
      </w:r>
      <w:r w:rsidR="00590A1A" w:rsidRPr="00E33187">
        <w:t>Amendment</w:t>
      </w:r>
      <w:r w:rsidRPr="00E33187">
        <w:tab/>
      </w:r>
      <w:r w:rsidRPr="00E33187">
        <w:tab/>
      </w:r>
      <w:r w:rsidRPr="00E33187">
        <w:rPr>
          <w:rStyle w:val="HideTWBExt"/>
          <w:b w:val="0"/>
          <w:noProof w:val="0"/>
        </w:rPr>
        <w:t>&lt;NumAm&gt;</w:t>
      </w:r>
      <w:r w:rsidR="00974281" w:rsidRPr="00E33187">
        <w:rPr>
          <w:color w:val="000000"/>
        </w:rPr>
        <w:t>104</w:t>
      </w:r>
      <w:r w:rsidRPr="00E33187">
        <w:rPr>
          <w:rStyle w:val="HideTWBExt"/>
          <w:b w:val="0"/>
          <w:noProof w:val="0"/>
        </w:rPr>
        <w:t>&lt;/NumAm&gt;</w:t>
      </w:r>
    </w:p>
    <w:p w14:paraId="6A4D8799" w14:textId="77777777" w:rsidR="00152650" w:rsidRPr="00E33187" w:rsidRDefault="00152650" w:rsidP="00152650">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3B57E29B" w14:textId="77777777" w:rsidR="00152650" w:rsidRPr="00E33187" w:rsidRDefault="00152650" w:rsidP="00152650">
      <w:pPr>
        <w:pStyle w:val="NormalBold"/>
      </w:pPr>
      <w:r w:rsidRPr="00E33187">
        <w:rPr>
          <w:rStyle w:val="HideTWBExt"/>
          <w:b w:val="0"/>
          <w:noProof w:val="0"/>
        </w:rPr>
        <w:t>&lt;Article&gt;</w:t>
      </w:r>
      <w:r w:rsidRPr="00E33187">
        <w:t>Article 15</w:t>
      </w:r>
      <w:r w:rsidRPr="00E33187">
        <w:rPr>
          <w:rStyle w:val="HideTWBExt"/>
          <w:b w:val="0"/>
          <w:noProof w:val="0"/>
        </w:rPr>
        <w:t>&lt;/Article&gt;</w:t>
      </w:r>
    </w:p>
    <w:tbl>
      <w:tblPr>
        <w:tblW w:w="10092" w:type="dxa"/>
        <w:jc w:val="center"/>
        <w:tblLayout w:type="fixed"/>
        <w:tblCellMar>
          <w:left w:w="340" w:type="dxa"/>
          <w:right w:w="340" w:type="dxa"/>
        </w:tblCellMar>
        <w:tblLook w:val="04A0" w:firstRow="1" w:lastRow="0" w:firstColumn="1" w:lastColumn="0" w:noHBand="0" w:noVBand="1"/>
      </w:tblPr>
      <w:tblGrid>
        <w:gridCol w:w="340"/>
        <w:gridCol w:w="4536"/>
        <w:gridCol w:w="340"/>
        <w:gridCol w:w="4536"/>
        <w:gridCol w:w="340"/>
      </w:tblGrid>
      <w:tr w:rsidR="00152650" w:rsidRPr="00E33187" w14:paraId="6A1FD80D" w14:textId="77777777" w:rsidTr="00746AFA">
        <w:trPr>
          <w:gridAfter w:val="1"/>
          <w:wAfter w:w="340" w:type="dxa"/>
          <w:jc w:val="center"/>
        </w:trPr>
        <w:tc>
          <w:tcPr>
            <w:tcW w:w="9752" w:type="dxa"/>
            <w:gridSpan w:val="4"/>
          </w:tcPr>
          <w:p w14:paraId="359D2EF9" w14:textId="77777777" w:rsidR="00152650" w:rsidRPr="00E33187" w:rsidRDefault="00152650">
            <w:pPr>
              <w:keepNext/>
            </w:pPr>
          </w:p>
        </w:tc>
      </w:tr>
      <w:tr w:rsidR="00152650" w:rsidRPr="00E33187" w14:paraId="53E186C8" w14:textId="77777777" w:rsidTr="00746AFA">
        <w:trPr>
          <w:gridAfter w:val="1"/>
          <w:wAfter w:w="340" w:type="dxa"/>
          <w:jc w:val="center"/>
        </w:trPr>
        <w:tc>
          <w:tcPr>
            <w:tcW w:w="4876" w:type="dxa"/>
            <w:gridSpan w:val="2"/>
            <w:hideMark/>
          </w:tcPr>
          <w:p w14:paraId="62B06381" w14:textId="77777777" w:rsidR="00152650" w:rsidRPr="00E33187" w:rsidRDefault="00152650">
            <w:pPr>
              <w:pStyle w:val="ColumnHeading"/>
              <w:keepNext/>
            </w:pPr>
            <w:r w:rsidRPr="00E33187">
              <w:t>Text proposed by the Commission</w:t>
            </w:r>
          </w:p>
        </w:tc>
        <w:tc>
          <w:tcPr>
            <w:tcW w:w="4876" w:type="dxa"/>
            <w:gridSpan w:val="2"/>
            <w:hideMark/>
          </w:tcPr>
          <w:p w14:paraId="23E64493" w14:textId="77777777" w:rsidR="00152650" w:rsidRPr="00E33187" w:rsidRDefault="00152650">
            <w:pPr>
              <w:pStyle w:val="ColumnHeading"/>
              <w:keepNext/>
            </w:pPr>
            <w:r w:rsidRPr="00E33187">
              <w:t>Amendment</w:t>
            </w:r>
          </w:p>
        </w:tc>
      </w:tr>
      <w:tr w:rsidR="00746AFA" w:rsidRPr="00E33187" w14:paraId="4805F24D" w14:textId="77777777" w:rsidTr="00746AFA">
        <w:trPr>
          <w:gridBefore w:val="1"/>
          <w:wBefore w:w="340" w:type="dxa"/>
          <w:jc w:val="center"/>
        </w:trPr>
        <w:tc>
          <w:tcPr>
            <w:tcW w:w="4876" w:type="dxa"/>
            <w:gridSpan w:val="2"/>
          </w:tcPr>
          <w:p w14:paraId="1A5BFBE2" w14:textId="3CD2F997" w:rsidR="00746AFA" w:rsidRPr="00E33187" w:rsidRDefault="00746AFA" w:rsidP="006E0649">
            <w:pPr>
              <w:pStyle w:val="Normal6"/>
              <w:jc w:val="center"/>
            </w:pPr>
            <w:r w:rsidRPr="00E33187">
              <w:t>Article 15</w:t>
            </w:r>
          </w:p>
        </w:tc>
        <w:tc>
          <w:tcPr>
            <w:tcW w:w="4876" w:type="dxa"/>
            <w:gridSpan w:val="2"/>
          </w:tcPr>
          <w:p w14:paraId="55DADABA" w14:textId="04BDE968" w:rsidR="00746AFA" w:rsidRPr="00E33187" w:rsidRDefault="00746AFA" w:rsidP="006E0649">
            <w:pPr>
              <w:pStyle w:val="Normal6"/>
              <w:jc w:val="center"/>
            </w:pPr>
            <w:r w:rsidRPr="00E33187">
              <w:t>Article 15</w:t>
            </w:r>
          </w:p>
        </w:tc>
      </w:tr>
      <w:tr w:rsidR="00746AFA" w:rsidRPr="00E33187" w14:paraId="252B4E61" w14:textId="77777777" w:rsidTr="00746AFA">
        <w:trPr>
          <w:gridBefore w:val="1"/>
          <w:wBefore w:w="340" w:type="dxa"/>
          <w:jc w:val="center"/>
        </w:trPr>
        <w:tc>
          <w:tcPr>
            <w:tcW w:w="4876" w:type="dxa"/>
            <w:gridSpan w:val="2"/>
          </w:tcPr>
          <w:p w14:paraId="0D7E38EA" w14:textId="4124ADD4" w:rsidR="00746AFA" w:rsidRPr="00E33187" w:rsidRDefault="00746AFA" w:rsidP="006E0649">
            <w:pPr>
              <w:pStyle w:val="Normal6"/>
              <w:jc w:val="center"/>
            </w:pPr>
            <w:r w:rsidRPr="00E33187">
              <w:t>Indicators and reporting</w:t>
            </w:r>
          </w:p>
        </w:tc>
        <w:tc>
          <w:tcPr>
            <w:tcW w:w="4876" w:type="dxa"/>
            <w:gridSpan w:val="2"/>
          </w:tcPr>
          <w:p w14:paraId="3E5A318A" w14:textId="372D6858" w:rsidR="00746AFA" w:rsidRPr="00E33187" w:rsidRDefault="00746AFA" w:rsidP="006E0649">
            <w:pPr>
              <w:pStyle w:val="Normal6"/>
              <w:jc w:val="center"/>
            </w:pPr>
            <w:r w:rsidRPr="00E33187">
              <w:t>Indicators and reporting</w:t>
            </w:r>
          </w:p>
        </w:tc>
      </w:tr>
      <w:tr w:rsidR="00152650" w:rsidRPr="00E33187" w14:paraId="23BF1EAE" w14:textId="77777777" w:rsidTr="00746AFA">
        <w:trPr>
          <w:gridBefore w:val="1"/>
          <w:wBefore w:w="340" w:type="dxa"/>
          <w:jc w:val="center"/>
        </w:trPr>
        <w:tc>
          <w:tcPr>
            <w:tcW w:w="4876" w:type="dxa"/>
            <w:gridSpan w:val="2"/>
            <w:hideMark/>
          </w:tcPr>
          <w:p w14:paraId="0DFC7629" w14:textId="77777777" w:rsidR="00152650" w:rsidRPr="00E33187" w:rsidRDefault="00152650" w:rsidP="002B24F7">
            <w:pPr>
              <w:pStyle w:val="Normal6"/>
            </w:pPr>
            <w:r w:rsidRPr="00E33187">
              <w:t>1.</w:t>
            </w:r>
            <w:r w:rsidRPr="00E33187">
              <w:tab/>
              <w:t xml:space="preserve">Programmes benefitting from the general support of the ESF+ strand under shared management shall use common output and result indicators, as set out in Annex 1 to this Regulation to monitor progress in implementation. The programmes may also use programme-specific indicators.  </w:t>
            </w:r>
          </w:p>
        </w:tc>
        <w:tc>
          <w:tcPr>
            <w:tcW w:w="4876" w:type="dxa"/>
            <w:gridSpan w:val="2"/>
            <w:hideMark/>
          </w:tcPr>
          <w:p w14:paraId="294DABA8" w14:textId="2FBBFB7E" w:rsidR="00152650" w:rsidRPr="00E33187" w:rsidRDefault="00152650" w:rsidP="002B24F7">
            <w:pPr>
              <w:pStyle w:val="Normal6"/>
            </w:pPr>
            <w:r w:rsidRPr="00E33187">
              <w:t>1.</w:t>
            </w:r>
            <w:r w:rsidRPr="00E33187">
              <w:tab/>
              <w:t xml:space="preserve">Programmes benefitting from the general support of the ESF+ strand under shared management shall use common output and result indicators, as set out in Annex 1 </w:t>
            </w:r>
            <w:r w:rsidRPr="00E33187">
              <w:rPr>
                <w:b/>
                <w:i/>
              </w:rPr>
              <w:t>or Annex IIa for actions targeting social inclusion of the most deprived within point (x) of Article 4(1),</w:t>
            </w:r>
            <w:r w:rsidRPr="00E33187">
              <w:t xml:space="preserve"> to this Regulation to monitor progress in implementation. The programmes may also use programme-specific indicators </w:t>
            </w:r>
            <w:r w:rsidRPr="00E33187">
              <w:rPr>
                <w:b/>
                <w:i/>
              </w:rPr>
              <w:t>and action-specific indicators</w:t>
            </w:r>
            <w:r w:rsidRPr="00E33187">
              <w:t xml:space="preserve">.  </w:t>
            </w:r>
          </w:p>
        </w:tc>
      </w:tr>
      <w:tr w:rsidR="00152650" w:rsidRPr="00E33187" w14:paraId="4CAE1D91" w14:textId="77777777" w:rsidTr="00746AFA">
        <w:trPr>
          <w:gridBefore w:val="1"/>
          <w:wBefore w:w="340" w:type="dxa"/>
          <w:jc w:val="center"/>
        </w:trPr>
        <w:tc>
          <w:tcPr>
            <w:tcW w:w="4876" w:type="dxa"/>
            <w:gridSpan w:val="2"/>
            <w:hideMark/>
          </w:tcPr>
          <w:p w14:paraId="7608BA19" w14:textId="77777777" w:rsidR="00152650" w:rsidRPr="00E33187" w:rsidRDefault="00152650" w:rsidP="002B24F7">
            <w:pPr>
              <w:pStyle w:val="Normal6"/>
            </w:pPr>
            <w:r w:rsidRPr="00E33187">
              <w:t>2.</w:t>
            </w:r>
            <w:r w:rsidRPr="00E33187">
              <w:tab/>
              <w:t xml:space="preserve">The baseline for common and programme-specific output indicators shall be set at zero. Where relevant to the nature of the operations supported, cumulative quantified milestones and target values for those indicators shall be set in absolute numbers. The reported values for the output indicators shall be expressed in absolute numbers.  </w:t>
            </w:r>
          </w:p>
        </w:tc>
        <w:tc>
          <w:tcPr>
            <w:tcW w:w="4876" w:type="dxa"/>
            <w:gridSpan w:val="2"/>
            <w:hideMark/>
          </w:tcPr>
          <w:p w14:paraId="47D83676" w14:textId="77777777" w:rsidR="00152650" w:rsidRPr="00E33187" w:rsidRDefault="00152650" w:rsidP="002B24F7">
            <w:pPr>
              <w:pStyle w:val="Normal6"/>
            </w:pPr>
            <w:r w:rsidRPr="00E33187">
              <w:t>2.</w:t>
            </w:r>
            <w:r w:rsidRPr="00E33187">
              <w:tab/>
              <w:t xml:space="preserve">The baseline for common and programme-specific output indicators shall be set at zero. Where relevant to the nature of the operations supported, cumulative quantified milestones and target values for those indicators shall be set in absolute numbers. The reported values for the output indicators shall be expressed in absolute numbers.  </w:t>
            </w:r>
          </w:p>
        </w:tc>
      </w:tr>
      <w:tr w:rsidR="00152650" w:rsidRPr="00E33187" w14:paraId="34A22C66" w14:textId="77777777" w:rsidTr="00746AFA">
        <w:trPr>
          <w:gridBefore w:val="1"/>
          <w:wBefore w:w="340" w:type="dxa"/>
          <w:jc w:val="center"/>
        </w:trPr>
        <w:tc>
          <w:tcPr>
            <w:tcW w:w="4876" w:type="dxa"/>
            <w:gridSpan w:val="2"/>
            <w:hideMark/>
          </w:tcPr>
          <w:p w14:paraId="4EB10F34" w14:textId="77777777" w:rsidR="00152650" w:rsidRPr="00E33187" w:rsidRDefault="00152650" w:rsidP="002B24F7">
            <w:pPr>
              <w:pStyle w:val="Normal6"/>
            </w:pPr>
            <w:r w:rsidRPr="00E33187">
              <w:t>3.</w:t>
            </w:r>
            <w:r w:rsidRPr="00E33187">
              <w:tab/>
              <w:t xml:space="preserve">The reference value for common and programme-specific result indicators for which a cumulative quantified milestone for 2024 and a target value for 2029 have been set, shall be fixed using the latest available data or other relevant sources of information. Targets for common result indicators shall be fixed in absolute numbers or as a percentage. Programme-specific result indicators and related targets may be expressed in </w:t>
            </w:r>
            <w:r w:rsidRPr="00E33187">
              <w:lastRenderedPageBreak/>
              <w:t xml:space="preserve">quantitative or qualitative terms. The reported values on common result indicators shall be expressed in absolute numbers.  </w:t>
            </w:r>
          </w:p>
        </w:tc>
        <w:tc>
          <w:tcPr>
            <w:tcW w:w="4876" w:type="dxa"/>
            <w:gridSpan w:val="2"/>
            <w:hideMark/>
          </w:tcPr>
          <w:p w14:paraId="79A11B53" w14:textId="77777777" w:rsidR="00152650" w:rsidRPr="00E33187" w:rsidRDefault="00152650" w:rsidP="002B24F7">
            <w:pPr>
              <w:pStyle w:val="Normal6"/>
            </w:pPr>
            <w:r w:rsidRPr="00E33187">
              <w:lastRenderedPageBreak/>
              <w:t>3.</w:t>
            </w:r>
            <w:r w:rsidRPr="00E33187">
              <w:tab/>
              <w:t xml:space="preserve">The reference value for common and programme-specific result indicators for which a cumulative quantified milestone for 2024 and a target value for 2029 have been set, shall be fixed using the latest available data or other relevant sources of information. Targets for common result indicators shall be fixed in absolute numbers or as a percentage. Programme-specific result indicators and related targets may be expressed in </w:t>
            </w:r>
            <w:r w:rsidRPr="00E33187">
              <w:lastRenderedPageBreak/>
              <w:t xml:space="preserve">quantitative or qualitative terms. The reported values on common result indicators shall be expressed in absolute numbers.  </w:t>
            </w:r>
          </w:p>
        </w:tc>
      </w:tr>
      <w:tr w:rsidR="00152650" w:rsidRPr="00E33187" w14:paraId="34FA20DC" w14:textId="77777777" w:rsidTr="00746AFA">
        <w:trPr>
          <w:gridBefore w:val="1"/>
          <w:wBefore w:w="340" w:type="dxa"/>
          <w:jc w:val="center"/>
        </w:trPr>
        <w:tc>
          <w:tcPr>
            <w:tcW w:w="4876" w:type="dxa"/>
            <w:gridSpan w:val="2"/>
            <w:hideMark/>
          </w:tcPr>
          <w:p w14:paraId="4C8E1899" w14:textId="77777777" w:rsidR="00152650" w:rsidRPr="00E33187" w:rsidRDefault="00152650" w:rsidP="002B24F7">
            <w:pPr>
              <w:pStyle w:val="Normal6"/>
            </w:pPr>
            <w:r w:rsidRPr="00E33187">
              <w:lastRenderedPageBreak/>
              <w:t xml:space="preserve">4.  Data on the indicators for participants shall only be transmitted when all data required under point (1a) of Annex 1 relating to that participant are available.  </w:t>
            </w:r>
          </w:p>
        </w:tc>
        <w:tc>
          <w:tcPr>
            <w:tcW w:w="4876" w:type="dxa"/>
            <w:gridSpan w:val="2"/>
            <w:hideMark/>
          </w:tcPr>
          <w:p w14:paraId="025293BB" w14:textId="77777777" w:rsidR="00152650" w:rsidRPr="00E33187" w:rsidRDefault="00152650" w:rsidP="002B24F7">
            <w:pPr>
              <w:pStyle w:val="Normal6"/>
            </w:pPr>
            <w:r w:rsidRPr="00E33187">
              <w:t>4.</w:t>
            </w:r>
            <w:r w:rsidRPr="00E33187">
              <w:tab/>
              <w:t xml:space="preserve">Data on the indicators for participants shall only be transmitted when all data required under point (1a) of Annex 1 relating to that participant are available.  </w:t>
            </w:r>
          </w:p>
        </w:tc>
      </w:tr>
      <w:tr w:rsidR="00152650" w:rsidRPr="00E33187" w14:paraId="02293F52" w14:textId="77777777" w:rsidTr="00746AFA">
        <w:trPr>
          <w:gridBefore w:val="1"/>
          <w:wBefore w:w="340" w:type="dxa"/>
          <w:jc w:val="center"/>
        </w:trPr>
        <w:tc>
          <w:tcPr>
            <w:tcW w:w="4876" w:type="dxa"/>
            <w:gridSpan w:val="2"/>
          </w:tcPr>
          <w:p w14:paraId="7ACB6D0A" w14:textId="77777777" w:rsidR="00152650" w:rsidRPr="00E33187" w:rsidRDefault="00152650" w:rsidP="002B24F7">
            <w:pPr>
              <w:pStyle w:val="Normal6"/>
              <w:rPr>
                <w:b/>
                <w:bCs/>
                <w:i/>
                <w:iCs/>
              </w:rPr>
            </w:pPr>
          </w:p>
        </w:tc>
        <w:tc>
          <w:tcPr>
            <w:tcW w:w="4876" w:type="dxa"/>
            <w:gridSpan w:val="2"/>
            <w:hideMark/>
          </w:tcPr>
          <w:p w14:paraId="692316A9" w14:textId="77777777" w:rsidR="00152650" w:rsidRPr="00E33187" w:rsidRDefault="00152650" w:rsidP="002B24F7">
            <w:pPr>
              <w:pStyle w:val="Normal6"/>
              <w:rPr>
                <w:b/>
                <w:bCs/>
                <w:i/>
                <w:iCs/>
              </w:rPr>
            </w:pPr>
            <w:r w:rsidRPr="00E33187">
              <w:rPr>
                <w:b/>
                <w:bCs/>
                <w:i/>
                <w:iCs/>
              </w:rPr>
              <w:t>4a.</w:t>
            </w:r>
            <w:r w:rsidRPr="00E33187">
              <w:rPr>
                <w:b/>
                <w:bCs/>
                <w:i/>
                <w:iCs/>
              </w:rPr>
              <w:tab/>
              <w:t>The data referred to in paragraph 3 shall include a gender impact assessment to monitor the implementation of the ESF+ programmes with regard to gender equality and be disaggregated by sex.</w:t>
            </w:r>
          </w:p>
        </w:tc>
      </w:tr>
      <w:tr w:rsidR="00152650" w:rsidRPr="00E33187" w14:paraId="711A011B" w14:textId="77777777" w:rsidTr="00746AFA">
        <w:trPr>
          <w:gridBefore w:val="1"/>
          <w:wBefore w:w="340" w:type="dxa"/>
          <w:jc w:val="center"/>
        </w:trPr>
        <w:tc>
          <w:tcPr>
            <w:tcW w:w="4876" w:type="dxa"/>
            <w:gridSpan w:val="2"/>
            <w:hideMark/>
          </w:tcPr>
          <w:p w14:paraId="036ECBD0" w14:textId="77777777" w:rsidR="00152650" w:rsidRPr="00E33187" w:rsidRDefault="00152650" w:rsidP="002B24F7">
            <w:pPr>
              <w:pStyle w:val="Normal6"/>
            </w:pPr>
            <w:r w:rsidRPr="00E33187">
              <w:t>5.</w:t>
            </w:r>
            <w:r w:rsidRPr="00E33187">
              <w:tab/>
              <w:t xml:space="preserve">Member States </w:t>
            </w:r>
            <w:r w:rsidRPr="00E33187">
              <w:rPr>
                <w:b/>
                <w:i/>
              </w:rPr>
              <w:t>shall</w:t>
            </w:r>
            <w:r w:rsidRPr="00E33187">
              <w:t xml:space="preserve">, when data are available in registers or equivalent sources, enable the Managing Authorities and other bodies entrusted with data collection necessary for the monitoring and the evaluation of the general support of the ESF+ strand under shared management to obtain those data from data registers or equivalent sources, in accordance with points (c) and (e) of Article 6(1) of Regulation (EU) 2016/679.  </w:t>
            </w:r>
          </w:p>
        </w:tc>
        <w:tc>
          <w:tcPr>
            <w:tcW w:w="4876" w:type="dxa"/>
            <w:gridSpan w:val="2"/>
            <w:hideMark/>
          </w:tcPr>
          <w:p w14:paraId="4C8DA5AF" w14:textId="77777777" w:rsidR="00152650" w:rsidRPr="00E33187" w:rsidRDefault="00152650" w:rsidP="002B24F7">
            <w:pPr>
              <w:pStyle w:val="Normal6"/>
            </w:pPr>
            <w:r w:rsidRPr="00E33187">
              <w:t>5.</w:t>
            </w:r>
            <w:r w:rsidRPr="00E33187">
              <w:tab/>
              <w:t xml:space="preserve">Member States </w:t>
            </w:r>
            <w:r w:rsidRPr="00E33187">
              <w:rPr>
                <w:b/>
                <w:i/>
              </w:rPr>
              <w:t>may</w:t>
            </w:r>
            <w:r w:rsidRPr="00E33187">
              <w:t xml:space="preserve">, when data are available in registers or equivalent sources, enable the Managing Authorities and other bodies entrusted with data collection necessary for the monitoring and the evaluation of the general support of the ESF+ strand under shared management to obtain those data from data registers or equivalent sources, in accordance with points (c) and (e) of Article 6(1) of Regulation (EU) 2016/679.  </w:t>
            </w:r>
          </w:p>
        </w:tc>
      </w:tr>
      <w:tr w:rsidR="00152650" w:rsidRPr="00E33187" w14:paraId="6FA426C1" w14:textId="77777777" w:rsidTr="00746AFA">
        <w:trPr>
          <w:gridBefore w:val="1"/>
          <w:wBefore w:w="340" w:type="dxa"/>
          <w:jc w:val="center"/>
        </w:trPr>
        <w:tc>
          <w:tcPr>
            <w:tcW w:w="4876" w:type="dxa"/>
            <w:gridSpan w:val="2"/>
            <w:hideMark/>
          </w:tcPr>
          <w:p w14:paraId="0DA951DD" w14:textId="77777777" w:rsidR="00152650" w:rsidRPr="00E33187" w:rsidRDefault="00152650" w:rsidP="002B24F7">
            <w:pPr>
              <w:pStyle w:val="Normal6"/>
            </w:pPr>
            <w:r w:rsidRPr="00E33187">
              <w:t>6.</w:t>
            </w:r>
            <w:r w:rsidRPr="00E33187">
              <w:tab/>
              <w:t xml:space="preserve">The Commission is empowered to adopt delegated acts in accordance with Article 38 to amend the indicators in Annex I where considered necessary to ensure effective assessment of progress in the implementation of programmes.  </w:t>
            </w:r>
          </w:p>
        </w:tc>
        <w:tc>
          <w:tcPr>
            <w:tcW w:w="4876" w:type="dxa"/>
            <w:gridSpan w:val="2"/>
            <w:hideMark/>
          </w:tcPr>
          <w:p w14:paraId="33B631E0" w14:textId="333D5BBE" w:rsidR="00152650" w:rsidRPr="00E33187" w:rsidRDefault="00152650" w:rsidP="00DF7771">
            <w:pPr>
              <w:pStyle w:val="Normal6"/>
            </w:pPr>
            <w:r w:rsidRPr="00E33187">
              <w:t>6.</w:t>
            </w:r>
            <w:r w:rsidRPr="00E33187">
              <w:tab/>
              <w:t xml:space="preserve">The Commission is empowered to adopt delegated acts in accordance with Article 38 to amend the indicators in Annex I </w:t>
            </w:r>
            <w:r w:rsidRPr="00E33187">
              <w:rPr>
                <w:b/>
                <w:i/>
              </w:rPr>
              <w:t>and Annex IIa</w:t>
            </w:r>
            <w:r w:rsidRPr="00E33187">
              <w:t xml:space="preserve"> where considered necessary to ensure effective assessment of progress in the implementation of programmes.  </w:t>
            </w:r>
          </w:p>
        </w:tc>
      </w:tr>
    </w:tbl>
    <w:p w14:paraId="076FA5CA" w14:textId="77777777" w:rsidR="00152650" w:rsidRPr="00E33187" w:rsidRDefault="00152650" w:rsidP="00152650">
      <w:r w:rsidRPr="00E33187">
        <w:rPr>
          <w:rStyle w:val="HideTWBExt"/>
          <w:noProof w:val="0"/>
        </w:rPr>
        <w:t>&lt;/Amend&gt;</w:t>
      </w:r>
    </w:p>
    <w:p w14:paraId="6E33794E" w14:textId="53F55C04" w:rsidR="00F47BD4" w:rsidRPr="00E33187" w:rsidRDefault="00F47BD4" w:rsidP="00F47BD4">
      <w:pPr>
        <w:pStyle w:val="AMNumberTabs"/>
        <w:keepNext/>
      </w:pPr>
      <w:r w:rsidRPr="00E33187">
        <w:rPr>
          <w:rStyle w:val="HideTWBExt"/>
          <w:b w:val="0"/>
          <w:noProof w:val="0"/>
        </w:rPr>
        <w:t>&lt;Amend&gt;</w:t>
      </w:r>
      <w:r w:rsidR="00590A1A" w:rsidRPr="00E33187">
        <w:t>Amendment</w:t>
      </w:r>
      <w:r w:rsidRPr="00E33187">
        <w:tab/>
      </w:r>
      <w:r w:rsidRPr="00E33187">
        <w:tab/>
      </w:r>
      <w:r w:rsidRPr="00E33187">
        <w:rPr>
          <w:rStyle w:val="HideTWBExt"/>
          <w:b w:val="0"/>
          <w:noProof w:val="0"/>
        </w:rPr>
        <w:t>&lt;NumAm&gt;</w:t>
      </w:r>
      <w:r w:rsidR="00974281" w:rsidRPr="00E33187">
        <w:rPr>
          <w:color w:val="000000"/>
        </w:rPr>
        <w:t>105</w:t>
      </w:r>
      <w:r w:rsidRPr="00E33187">
        <w:rPr>
          <w:rStyle w:val="HideTWBExt"/>
          <w:b w:val="0"/>
          <w:noProof w:val="0"/>
        </w:rPr>
        <w:t>&lt;/NumAm&gt;</w:t>
      </w:r>
    </w:p>
    <w:p w14:paraId="47C1A4DD" w14:textId="77777777" w:rsidR="00F47BD4" w:rsidRPr="00E33187" w:rsidRDefault="00F47BD4" w:rsidP="00F47BD4">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6ADE921E" w14:textId="77777777" w:rsidR="00F47BD4" w:rsidRPr="00E33187" w:rsidRDefault="00F47BD4" w:rsidP="00F47BD4">
      <w:pPr>
        <w:pStyle w:val="NormalBold"/>
      </w:pPr>
      <w:r w:rsidRPr="00E33187">
        <w:rPr>
          <w:rStyle w:val="HideTWBExt"/>
          <w:b w:val="0"/>
          <w:noProof w:val="0"/>
        </w:rPr>
        <w:t>&lt;Article&gt;</w:t>
      </w:r>
      <w:r w:rsidRPr="00E33187">
        <w:t>Article 17</w:t>
      </w:r>
      <w:r w:rsidRPr="00E33187">
        <w:rPr>
          <w:rStyle w:val="HideTWBExt"/>
          <w:b w:val="0"/>
          <w:noProof w:val="0"/>
        </w:rPr>
        <w:t>&lt;/Article&gt;</w:t>
      </w:r>
    </w:p>
    <w:tbl>
      <w:tblPr>
        <w:tblW w:w="10092" w:type="dxa"/>
        <w:jc w:val="center"/>
        <w:tblLayout w:type="fixed"/>
        <w:tblCellMar>
          <w:left w:w="340" w:type="dxa"/>
          <w:right w:w="340" w:type="dxa"/>
        </w:tblCellMar>
        <w:tblLook w:val="04A0" w:firstRow="1" w:lastRow="0" w:firstColumn="1" w:lastColumn="0" w:noHBand="0" w:noVBand="1"/>
      </w:tblPr>
      <w:tblGrid>
        <w:gridCol w:w="340"/>
        <w:gridCol w:w="4536"/>
        <w:gridCol w:w="340"/>
        <w:gridCol w:w="4536"/>
        <w:gridCol w:w="340"/>
      </w:tblGrid>
      <w:tr w:rsidR="00F47BD4" w:rsidRPr="00E33187" w14:paraId="2DE54967" w14:textId="77777777" w:rsidTr="00746AFA">
        <w:trPr>
          <w:gridAfter w:val="1"/>
          <w:wAfter w:w="340" w:type="dxa"/>
          <w:jc w:val="center"/>
        </w:trPr>
        <w:tc>
          <w:tcPr>
            <w:tcW w:w="9752" w:type="dxa"/>
            <w:gridSpan w:val="4"/>
          </w:tcPr>
          <w:p w14:paraId="77986EF3" w14:textId="77777777" w:rsidR="00F47BD4" w:rsidRPr="00E33187" w:rsidRDefault="00F47BD4">
            <w:pPr>
              <w:keepNext/>
            </w:pPr>
          </w:p>
        </w:tc>
      </w:tr>
      <w:tr w:rsidR="00F47BD4" w:rsidRPr="00E33187" w14:paraId="2EDF2171" w14:textId="77777777" w:rsidTr="00746AFA">
        <w:trPr>
          <w:gridAfter w:val="1"/>
          <w:wAfter w:w="340" w:type="dxa"/>
          <w:jc w:val="center"/>
        </w:trPr>
        <w:tc>
          <w:tcPr>
            <w:tcW w:w="4876" w:type="dxa"/>
            <w:gridSpan w:val="2"/>
            <w:hideMark/>
          </w:tcPr>
          <w:p w14:paraId="503DC843" w14:textId="77777777" w:rsidR="00F47BD4" w:rsidRPr="00E33187" w:rsidRDefault="00F47BD4">
            <w:pPr>
              <w:pStyle w:val="ColumnHeading"/>
              <w:keepNext/>
            </w:pPr>
            <w:r w:rsidRPr="00E33187">
              <w:t>Text proposed by the Commission</w:t>
            </w:r>
          </w:p>
        </w:tc>
        <w:tc>
          <w:tcPr>
            <w:tcW w:w="4876" w:type="dxa"/>
            <w:gridSpan w:val="2"/>
            <w:hideMark/>
          </w:tcPr>
          <w:p w14:paraId="6D3895FE" w14:textId="77777777" w:rsidR="00F47BD4" w:rsidRPr="00E33187" w:rsidRDefault="00F47BD4">
            <w:pPr>
              <w:pStyle w:val="ColumnHeading"/>
              <w:keepNext/>
            </w:pPr>
            <w:r w:rsidRPr="00E33187">
              <w:t>Amendment</w:t>
            </w:r>
          </w:p>
        </w:tc>
      </w:tr>
      <w:tr w:rsidR="00746AFA" w:rsidRPr="00E33187" w14:paraId="05C9B6CA" w14:textId="77777777" w:rsidTr="00746AFA">
        <w:trPr>
          <w:gridBefore w:val="1"/>
          <w:wBefore w:w="340" w:type="dxa"/>
          <w:jc w:val="center"/>
        </w:trPr>
        <w:tc>
          <w:tcPr>
            <w:tcW w:w="4876" w:type="dxa"/>
            <w:gridSpan w:val="2"/>
          </w:tcPr>
          <w:p w14:paraId="4801D353" w14:textId="554AD28A" w:rsidR="00746AFA" w:rsidRPr="00E33187" w:rsidRDefault="00746AFA" w:rsidP="006E0649">
            <w:pPr>
              <w:pStyle w:val="Normal6"/>
              <w:jc w:val="center"/>
            </w:pPr>
            <w:r w:rsidRPr="00E33187">
              <w:t>Article 17</w:t>
            </w:r>
          </w:p>
        </w:tc>
        <w:tc>
          <w:tcPr>
            <w:tcW w:w="4876" w:type="dxa"/>
            <w:gridSpan w:val="2"/>
          </w:tcPr>
          <w:p w14:paraId="091500BB" w14:textId="327BE142" w:rsidR="00746AFA" w:rsidRPr="00E33187" w:rsidRDefault="00746AFA" w:rsidP="006E0649">
            <w:pPr>
              <w:pStyle w:val="Normal6"/>
              <w:jc w:val="center"/>
            </w:pPr>
            <w:r w:rsidRPr="00E33187">
              <w:t>Article 17</w:t>
            </w:r>
          </w:p>
        </w:tc>
      </w:tr>
      <w:tr w:rsidR="00746AFA" w:rsidRPr="00E33187" w14:paraId="50467FBF" w14:textId="77777777" w:rsidTr="00746AFA">
        <w:trPr>
          <w:gridBefore w:val="1"/>
          <w:wBefore w:w="340" w:type="dxa"/>
          <w:jc w:val="center"/>
        </w:trPr>
        <w:tc>
          <w:tcPr>
            <w:tcW w:w="4876" w:type="dxa"/>
            <w:gridSpan w:val="2"/>
          </w:tcPr>
          <w:p w14:paraId="2357F59C" w14:textId="1B6DE85A" w:rsidR="00746AFA" w:rsidRPr="00E33187" w:rsidRDefault="00746AFA" w:rsidP="006E0649">
            <w:pPr>
              <w:pStyle w:val="Normal6"/>
              <w:jc w:val="center"/>
            </w:pPr>
            <w:r w:rsidRPr="00E33187">
              <w:t>Principles</w:t>
            </w:r>
          </w:p>
        </w:tc>
        <w:tc>
          <w:tcPr>
            <w:tcW w:w="4876" w:type="dxa"/>
            <w:gridSpan w:val="2"/>
          </w:tcPr>
          <w:p w14:paraId="00762A6E" w14:textId="62778C1A" w:rsidR="00746AFA" w:rsidRPr="00E33187" w:rsidRDefault="00746AFA" w:rsidP="006E0649">
            <w:pPr>
              <w:pStyle w:val="Normal6"/>
              <w:jc w:val="center"/>
            </w:pPr>
            <w:r w:rsidRPr="00E33187">
              <w:t>Principles</w:t>
            </w:r>
          </w:p>
        </w:tc>
      </w:tr>
      <w:tr w:rsidR="00F47BD4" w:rsidRPr="00E33187" w14:paraId="4B39E17B" w14:textId="77777777" w:rsidTr="00746AFA">
        <w:trPr>
          <w:gridBefore w:val="1"/>
          <w:wBefore w:w="340" w:type="dxa"/>
          <w:jc w:val="center"/>
        </w:trPr>
        <w:tc>
          <w:tcPr>
            <w:tcW w:w="4876" w:type="dxa"/>
            <w:gridSpan w:val="2"/>
            <w:hideMark/>
          </w:tcPr>
          <w:p w14:paraId="4112C2BE" w14:textId="77777777" w:rsidR="00F47BD4" w:rsidRPr="00E33187" w:rsidRDefault="00F47BD4" w:rsidP="002B24F7">
            <w:pPr>
              <w:pStyle w:val="Normal6"/>
            </w:pPr>
            <w:r w:rsidRPr="00E33187">
              <w:t>1.</w:t>
            </w:r>
            <w:r w:rsidRPr="00E33187">
              <w:tab/>
              <w:t xml:space="preserve">The ESF+ support for addressing material deprivation may only be used to support the distribution of food and goods </w:t>
            </w:r>
            <w:r w:rsidRPr="00E33187">
              <w:lastRenderedPageBreak/>
              <w:t xml:space="preserve">that are in conformity with the Union law on consumer product safety.  </w:t>
            </w:r>
          </w:p>
        </w:tc>
        <w:tc>
          <w:tcPr>
            <w:tcW w:w="4876" w:type="dxa"/>
            <w:gridSpan w:val="2"/>
            <w:hideMark/>
          </w:tcPr>
          <w:p w14:paraId="07C5D2EF" w14:textId="77777777" w:rsidR="00F47BD4" w:rsidRPr="00E33187" w:rsidRDefault="00F47BD4" w:rsidP="002B24F7">
            <w:pPr>
              <w:pStyle w:val="Normal6"/>
            </w:pPr>
            <w:r w:rsidRPr="00E33187">
              <w:lastRenderedPageBreak/>
              <w:t>1.</w:t>
            </w:r>
            <w:r w:rsidRPr="00E33187">
              <w:tab/>
              <w:t xml:space="preserve">The ESF+ support for addressing material deprivation may only be used to support the distribution of food and goods </w:t>
            </w:r>
            <w:r w:rsidRPr="00E33187">
              <w:lastRenderedPageBreak/>
              <w:t>that are in conformity with the Union law on consumer product safety.</w:t>
            </w:r>
          </w:p>
        </w:tc>
      </w:tr>
      <w:tr w:rsidR="00F47BD4" w:rsidRPr="00E33187" w14:paraId="69419F03" w14:textId="77777777" w:rsidTr="00746AFA">
        <w:trPr>
          <w:gridBefore w:val="1"/>
          <w:wBefore w:w="340" w:type="dxa"/>
          <w:jc w:val="center"/>
        </w:trPr>
        <w:tc>
          <w:tcPr>
            <w:tcW w:w="4876" w:type="dxa"/>
            <w:gridSpan w:val="2"/>
            <w:hideMark/>
          </w:tcPr>
          <w:p w14:paraId="068C108A" w14:textId="77777777" w:rsidR="00F47BD4" w:rsidRPr="00E33187" w:rsidRDefault="00F47BD4" w:rsidP="002B24F7">
            <w:pPr>
              <w:pStyle w:val="Normal6"/>
            </w:pPr>
            <w:r w:rsidRPr="00E33187">
              <w:lastRenderedPageBreak/>
              <w:t>2.</w:t>
            </w:r>
            <w:r w:rsidRPr="00E33187">
              <w:tab/>
              <w:t xml:space="preserve">Member States and beneficiaries shall choose the food and/or the basic material assistance on the basis of objective criteria related to the needs of the most deprived persons. The selection criteria for the food products, and where appropriate for goods, shall also take into consideration climatic and environmental aspects, in particular with a view to reduction of food waste. Where appropriate, the choice of the type of food products to be distributed shall be made having considered their contribution to the balanced diet of the most deprived persons. </w:t>
            </w:r>
          </w:p>
        </w:tc>
        <w:tc>
          <w:tcPr>
            <w:tcW w:w="4876" w:type="dxa"/>
            <w:gridSpan w:val="2"/>
            <w:hideMark/>
          </w:tcPr>
          <w:p w14:paraId="46634457" w14:textId="77777777" w:rsidR="00F47BD4" w:rsidRPr="00E33187" w:rsidRDefault="00F47BD4" w:rsidP="002B24F7">
            <w:pPr>
              <w:pStyle w:val="Normal6"/>
              <w:rPr>
                <w:b/>
              </w:rPr>
            </w:pPr>
            <w:r w:rsidRPr="00E33187">
              <w:t>2.</w:t>
            </w:r>
            <w:r w:rsidRPr="00E33187">
              <w:tab/>
              <w:t>Member States and beneficiaries shall choose the food and/or the basic material assistance on the basis of objective criteria related to the needs of the most deprived persons. The selection criteria for the food products, and where appropriate for goods, shall also take into consideration climatic and environmental aspects, in particular with a view to reduction of food waste</w:t>
            </w:r>
            <w:r w:rsidRPr="00E33187">
              <w:rPr>
                <w:b/>
                <w:i/>
              </w:rPr>
              <w:t xml:space="preserve"> and single-use plastic</w:t>
            </w:r>
            <w:r w:rsidRPr="00E33187">
              <w:t>. Where appropriate, the choice of the type of food products to be distributed shall be made having considered their contribution to the balanced diet of the most deprived persons.</w:t>
            </w:r>
          </w:p>
        </w:tc>
      </w:tr>
      <w:tr w:rsidR="00F47BD4" w:rsidRPr="00E33187" w14:paraId="1AD7E54F" w14:textId="77777777" w:rsidTr="00746AFA">
        <w:trPr>
          <w:gridBefore w:val="1"/>
          <w:wBefore w:w="340" w:type="dxa"/>
          <w:jc w:val="center"/>
        </w:trPr>
        <w:tc>
          <w:tcPr>
            <w:tcW w:w="4876" w:type="dxa"/>
            <w:gridSpan w:val="2"/>
            <w:hideMark/>
          </w:tcPr>
          <w:p w14:paraId="157E1507" w14:textId="77777777" w:rsidR="00F47BD4" w:rsidRPr="00E33187" w:rsidRDefault="00F47BD4" w:rsidP="002B24F7">
            <w:pPr>
              <w:pStyle w:val="Normal6"/>
            </w:pPr>
            <w:r w:rsidRPr="00E33187">
              <w:t xml:space="preserve">The food and/or basic material assistance may be provided directly to the most deprived persons or indirectly through electronic vouchers or cards, provided that they can only be redeemed against food and/or basic material assistance as set out in Article 2(3). </w:t>
            </w:r>
          </w:p>
        </w:tc>
        <w:tc>
          <w:tcPr>
            <w:tcW w:w="4876" w:type="dxa"/>
            <w:gridSpan w:val="2"/>
            <w:hideMark/>
          </w:tcPr>
          <w:p w14:paraId="20F96657" w14:textId="77777777" w:rsidR="00F47BD4" w:rsidRPr="00E33187" w:rsidRDefault="00F47BD4" w:rsidP="002B24F7">
            <w:pPr>
              <w:pStyle w:val="Normal6"/>
            </w:pPr>
            <w:r w:rsidRPr="00E33187">
              <w:t xml:space="preserve">The food and/or basic material assistance may be provided directly to the most deprived persons or indirectly through electronic vouchers or cards, provided that they can only be redeemed against food and/or basic material assistance as set out in Article 2(3) </w:t>
            </w:r>
            <w:r w:rsidRPr="00E33187">
              <w:rPr>
                <w:b/>
                <w:i/>
              </w:rPr>
              <w:t>and are not replacing any existing social benefit</w:t>
            </w:r>
            <w:r w:rsidRPr="00E33187">
              <w:t>.</w:t>
            </w:r>
          </w:p>
        </w:tc>
      </w:tr>
      <w:tr w:rsidR="00F47BD4" w:rsidRPr="00E33187" w14:paraId="53B141FA" w14:textId="77777777" w:rsidTr="00746AFA">
        <w:trPr>
          <w:gridBefore w:val="1"/>
          <w:wBefore w:w="340" w:type="dxa"/>
          <w:jc w:val="center"/>
        </w:trPr>
        <w:tc>
          <w:tcPr>
            <w:tcW w:w="4876" w:type="dxa"/>
            <w:gridSpan w:val="2"/>
            <w:hideMark/>
          </w:tcPr>
          <w:p w14:paraId="6784C909" w14:textId="77777777" w:rsidR="00F47BD4" w:rsidRPr="00E33187" w:rsidRDefault="00F47BD4" w:rsidP="002B24F7">
            <w:pPr>
              <w:pStyle w:val="Normal6"/>
            </w:pPr>
            <w:r w:rsidRPr="00E33187">
              <w:t xml:space="preserve">The food provided for the most deprived persons may be obtained from the use, processing or sale of the products disposed of in accordance with Article 16(2) of Regulation (EU) No 1308/2013, provided that this is economically the most favourable option and does not unduly delay the delivery of the food products to the most deprived persons. </w:t>
            </w:r>
          </w:p>
        </w:tc>
        <w:tc>
          <w:tcPr>
            <w:tcW w:w="4876" w:type="dxa"/>
            <w:gridSpan w:val="2"/>
            <w:hideMark/>
          </w:tcPr>
          <w:p w14:paraId="6C214718" w14:textId="77777777" w:rsidR="00F47BD4" w:rsidRPr="00E33187" w:rsidRDefault="00F47BD4" w:rsidP="002B24F7">
            <w:pPr>
              <w:pStyle w:val="Normal6"/>
            </w:pPr>
            <w:r w:rsidRPr="00E33187">
              <w:t>The food provided for the most deprived persons may be obtained from the use, processing or sale of the products disposed of in accordance with Article 16(2) of Regulation (EU) No 1308/2013, provided that this is economically the most favourable option and does not unduly delay the delivery of the food products to the most deprived persons.</w:t>
            </w:r>
          </w:p>
        </w:tc>
      </w:tr>
      <w:tr w:rsidR="00F47BD4" w:rsidRPr="00E33187" w14:paraId="00BB7724" w14:textId="77777777" w:rsidTr="00746AFA">
        <w:trPr>
          <w:gridBefore w:val="1"/>
          <w:wBefore w:w="340" w:type="dxa"/>
          <w:jc w:val="center"/>
        </w:trPr>
        <w:tc>
          <w:tcPr>
            <w:tcW w:w="4876" w:type="dxa"/>
            <w:gridSpan w:val="2"/>
            <w:hideMark/>
          </w:tcPr>
          <w:p w14:paraId="523D0124" w14:textId="77777777" w:rsidR="00F47BD4" w:rsidRPr="00E33187" w:rsidRDefault="00F47BD4" w:rsidP="002B24F7">
            <w:pPr>
              <w:pStyle w:val="Normal6"/>
            </w:pPr>
            <w:r w:rsidRPr="00E33187">
              <w:t xml:space="preserve">Any amount derived from such a transaction shall be used for the benefit of the most deprived persons, in addition to the amounts already available to the programme. </w:t>
            </w:r>
          </w:p>
        </w:tc>
        <w:tc>
          <w:tcPr>
            <w:tcW w:w="4876" w:type="dxa"/>
            <w:gridSpan w:val="2"/>
            <w:hideMark/>
          </w:tcPr>
          <w:p w14:paraId="09619C72" w14:textId="77777777" w:rsidR="00F47BD4" w:rsidRPr="00E33187" w:rsidRDefault="00F47BD4" w:rsidP="002B24F7">
            <w:pPr>
              <w:pStyle w:val="Normal6"/>
            </w:pPr>
            <w:r w:rsidRPr="00E33187">
              <w:t>Any amount derived from such a transaction shall be used for the benefit of the most deprived persons, in addition to the amounts already available to the programme.</w:t>
            </w:r>
          </w:p>
        </w:tc>
      </w:tr>
      <w:tr w:rsidR="00F47BD4" w:rsidRPr="00E33187" w14:paraId="380615A3" w14:textId="77777777" w:rsidTr="00746AFA">
        <w:trPr>
          <w:gridBefore w:val="1"/>
          <w:wBefore w:w="340" w:type="dxa"/>
          <w:jc w:val="center"/>
        </w:trPr>
        <w:tc>
          <w:tcPr>
            <w:tcW w:w="4876" w:type="dxa"/>
            <w:gridSpan w:val="2"/>
            <w:hideMark/>
          </w:tcPr>
          <w:p w14:paraId="32D65C9F" w14:textId="77777777" w:rsidR="00F47BD4" w:rsidRPr="00E33187" w:rsidRDefault="00F47BD4" w:rsidP="002B24F7">
            <w:pPr>
              <w:pStyle w:val="Normal6"/>
            </w:pPr>
            <w:r w:rsidRPr="00E33187">
              <w:t>3.</w:t>
            </w:r>
            <w:r w:rsidRPr="00E33187">
              <w:tab/>
              <w:t xml:space="preserve">The Commission and the Member States shall ensure that aid provided in the framework of the ESF+ support for addressing material deprivation respects the dignity and prevents stigmatisation of the most deprived persons.  </w:t>
            </w:r>
          </w:p>
        </w:tc>
        <w:tc>
          <w:tcPr>
            <w:tcW w:w="4876" w:type="dxa"/>
            <w:gridSpan w:val="2"/>
            <w:hideMark/>
          </w:tcPr>
          <w:p w14:paraId="64AC109C" w14:textId="77777777" w:rsidR="00F47BD4" w:rsidRPr="00E33187" w:rsidRDefault="00F47BD4" w:rsidP="002B24F7">
            <w:pPr>
              <w:pStyle w:val="Normal6"/>
            </w:pPr>
            <w:r w:rsidRPr="00E33187">
              <w:t>3.</w:t>
            </w:r>
            <w:r w:rsidRPr="00E33187">
              <w:tab/>
              <w:t>The Commission and the Member States shall ensure that aid provided in the framework of the ESF+ support for addressing material deprivation respects the dignity and prevents stigmatisation of the most deprived persons.</w:t>
            </w:r>
          </w:p>
        </w:tc>
      </w:tr>
      <w:tr w:rsidR="00F47BD4" w:rsidRPr="00E33187" w14:paraId="671C1952" w14:textId="77777777" w:rsidTr="00746AFA">
        <w:trPr>
          <w:gridBefore w:val="1"/>
          <w:wBefore w:w="340" w:type="dxa"/>
          <w:jc w:val="center"/>
        </w:trPr>
        <w:tc>
          <w:tcPr>
            <w:tcW w:w="4876" w:type="dxa"/>
            <w:gridSpan w:val="2"/>
            <w:hideMark/>
          </w:tcPr>
          <w:p w14:paraId="5C78F205" w14:textId="77777777" w:rsidR="00F47BD4" w:rsidRPr="00E33187" w:rsidRDefault="00F47BD4" w:rsidP="002B24F7">
            <w:pPr>
              <w:pStyle w:val="Normal6"/>
            </w:pPr>
            <w:r w:rsidRPr="00E33187">
              <w:t>4.</w:t>
            </w:r>
            <w:r w:rsidRPr="00E33187">
              <w:tab/>
              <w:t xml:space="preserve">The delivery of food and/or </w:t>
            </w:r>
            <w:r w:rsidRPr="00E33187">
              <w:lastRenderedPageBreak/>
              <w:t xml:space="preserve">material assistance </w:t>
            </w:r>
            <w:r w:rsidRPr="00E33187">
              <w:rPr>
                <w:b/>
                <w:i/>
              </w:rPr>
              <w:t>may</w:t>
            </w:r>
            <w:r w:rsidRPr="00E33187">
              <w:t xml:space="preserve"> be complemented with re-orientation towards competent services and other accompanying measures aiming at the social inclusion of the most deprived persons.  </w:t>
            </w:r>
          </w:p>
        </w:tc>
        <w:tc>
          <w:tcPr>
            <w:tcW w:w="4876" w:type="dxa"/>
            <w:gridSpan w:val="2"/>
            <w:hideMark/>
          </w:tcPr>
          <w:p w14:paraId="26E9818F" w14:textId="77777777" w:rsidR="00F47BD4" w:rsidRPr="00E33187" w:rsidRDefault="00F47BD4" w:rsidP="002B24F7">
            <w:pPr>
              <w:pStyle w:val="Normal6"/>
            </w:pPr>
            <w:r w:rsidRPr="00E33187">
              <w:lastRenderedPageBreak/>
              <w:t>4.</w:t>
            </w:r>
            <w:r w:rsidRPr="00E33187">
              <w:tab/>
              <w:t xml:space="preserve">The delivery of food and/or </w:t>
            </w:r>
            <w:r w:rsidRPr="00E33187">
              <w:lastRenderedPageBreak/>
              <w:t xml:space="preserve">material assistance </w:t>
            </w:r>
            <w:r w:rsidRPr="00E33187">
              <w:rPr>
                <w:b/>
                <w:i/>
              </w:rPr>
              <w:t>shall</w:t>
            </w:r>
            <w:r w:rsidRPr="00E33187">
              <w:t xml:space="preserve"> be complemented with re-orientation towards competent services and other accompanying measures aiming at the social inclusion of the most deprived persons.</w:t>
            </w:r>
          </w:p>
        </w:tc>
      </w:tr>
    </w:tbl>
    <w:p w14:paraId="3C045ED8" w14:textId="77777777" w:rsidR="00F47BD4" w:rsidRPr="00E33187" w:rsidRDefault="00F47BD4" w:rsidP="00F47BD4">
      <w:r w:rsidRPr="00E33187">
        <w:rPr>
          <w:rStyle w:val="HideTWBExt"/>
          <w:noProof w:val="0"/>
        </w:rPr>
        <w:lastRenderedPageBreak/>
        <w:t>&lt;/Amend&gt;</w:t>
      </w:r>
    </w:p>
    <w:p w14:paraId="44806F51" w14:textId="71D8654B" w:rsidR="00F47BD4" w:rsidRPr="00E33187" w:rsidRDefault="00F47BD4" w:rsidP="00F47BD4">
      <w:pPr>
        <w:pStyle w:val="AMNumberTabs"/>
        <w:keepNext/>
      </w:pPr>
      <w:r w:rsidRPr="00E33187">
        <w:rPr>
          <w:rStyle w:val="HideTWBExt"/>
          <w:b w:val="0"/>
          <w:noProof w:val="0"/>
        </w:rPr>
        <w:t>&lt;Amend&gt;</w:t>
      </w:r>
      <w:r w:rsidR="00590A1A" w:rsidRPr="00E33187">
        <w:t>Amendment</w:t>
      </w:r>
      <w:r w:rsidRPr="00E33187">
        <w:tab/>
      </w:r>
      <w:r w:rsidRPr="00E33187">
        <w:tab/>
      </w:r>
      <w:r w:rsidRPr="00E33187">
        <w:rPr>
          <w:rStyle w:val="HideTWBExt"/>
          <w:b w:val="0"/>
          <w:noProof w:val="0"/>
        </w:rPr>
        <w:t>&lt;NumAm&gt;</w:t>
      </w:r>
      <w:r w:rsidR="00974281" w:rsidRPr="00E33187">
        <w:rPr>
          <w:color w:val="000000"/>
        </w:rPr>
        <w:t>106</w:t>
      </w:r>
      <w:r w:rsidRPr="00E33187">
        <w:rPr>
          <w:rStyle w:val="HideTWBExt"/>
          <w:b w:val="0"/>
          <w:noProof w:val="0"/>
        </w:rPr>
        <w:t>&lt;/NumAm&gt;</w:t>
      </w:r>
    </w:p>
    <w:p w14:paraId="0E3B4973" w14:textId="77777777" w:rsidR="00F47BD4" w:rsidRPr="00E33187" w:rsidRDefault="00F47BD4" w:rsidP="00F47BD4">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137D7E26" w14:textId="77777777" w:rsidR="00F47BD4" w:rsidRPr="00E33187" w:rsidRDefault="00F47BD4" w:rsidP="00F47BD4">
      <w:pPr>
        <w:pStyle w:val="NormalBold"/>
      </w:pPr>
      <w:r w:rsidRPr="00E33187">
        <w:rPr>
          <w:rStyle w:val="HideTWBExt"/>
          <w:b w:val="0"/>
          <w:noProof w:val="0"/>
        </w:rPr>
        <w:t>&lt;Article&gt;</w:t>
      </w:r>
      <w:r w:rsidRPr="00E33187">
        <w:t>Article 20</w:t>
      </w:r>
      <w:r w:rsidRPr="00E33187">
        <w:rPr>
          <w:rStyle w:val="HideTWBExt"/>
          <w:b w:val="0"/>
          <w:noProof w:val="0"/>
        </w:rPr>
        <w:t>&lt;/Article&gt;</w:t>
      </w:r>
    </w:p>
    <w:tbl>
      <w:tblPr>
        <w:tblW w:w="10092" w:type="dxa"/>
        <w:jc w:val="center"/>
        <w:tblLayout w:type="fixed"/>
        <w:tblCellMar>
          <w:left w:w="340" w:type="dxa"/>
          <w:right w:w="340" w:type="dxa"/>
        </w:tblCellMar>
        <w:tblLook w:val="04A0" w:firstRow="1" w:lastRow="0" w:firstColumn="1" w:lastColumn="0" w:noHBand="0" w:noVBand="1"/>
      </w:tblPr>
      <w:tblGrid>
        <w:gridCol w:w="340"/>
        <w:gridCol w:w="4536"/>
        <w:gridCol w:w="340"/>
        <w:gridCol w:w="4536"/>
        <w:gridCol w:w="340"/>
      </w:tblGrid>
      <w:tr w:rsidR="00F47BD4" w:rsidRPr="00E33187" w14:paraId="1FF66A7B" w14:textId="77777777" w:rsidTr="009D2118">
        <w:trPr>
          <w:gridAfter w:val="1"/>
          <w:wAfter w:w="340" w:type="dxa"/>
          <w:jc w:val="center"/>
        </w:trPr>
        <w:tc>
          <w:tcPr>
            <w:tcW w:w="9752" w:type="dxa"/>
            <w:gridSpan w:val="4"/>
          </w:tcPr>
          <w:p w14:paraId="505D2237" w14:textId="77777777" w:rsidR="00F47BD4" w:rsidRPr="00E33187" w:rsidRDefault="00F47BD4">
            <w:pPr>
              <w:keepNext/>
            </w:pPr>
          </w:p>
        </w:tc>
      </w:tr>
      <w:tr w:rsidR="00F47BD4" w:rsidRPr="00E33187" w14:paraId="63C8D0D4" w14:textId="77777777" w:rsidTr="009D2118">
        <w:trPr>
          <w:gridAfter w:val="1"/>
          <w:wAfter w:w="340" w:type="dxa"/>
          <w:jc w:val="center"/>
        </w:trPr>
        <w:tc>
          <w:tcPr>
            <w:tcW w:w="4876" w:type="dxa"/>
            <w:gridSpan w:val="2"/>
            <w:hideMark/>
          </w:tcPr>
          <w:p w14:paraId="4B5FA3A2" w14:textId="77777777" w:rsidR="00F47BD4" w:rsidRPr="00E33187" w:rsidRDefault="00F47BD4">
            <w:pPr>
              <w:pStyle w:val="ColumnHeading"/>
              <w:keepNext/>
            </w:pPr>
            <w:r w:rsidRPr="00E33187">
              <w:t>Text proposed by the Commission</w:t>
            </w:r>
          </w:p>
        </w:tc>
        <w:tc>
          <w:tcPr>
            <w:tcW w:w="4876" w:type="dxa"/>
            <w:gridSpan w:val="2"/>
            <w:hideMark/>
          </w:tcPr>
          <w:p w14:paraId="2F156B79" w14:textId="77777777" w:rsidR="00F47BD4" w:rsidRPr="00E33187" w:rsidRDefault="00F47BD4">
            <w:pPr>
              <w:pStyle w:val="ColumnHeading"/>
              <w:keepNext/>
            </w:pPr>
            <w:r w:rsidRPr="00E33187">
              <w:t>Amendment</w:t>
            </w:r>
          </w:p>
        </w:tc>
      </w:tr>
      <w:tr w:rsidR="009D2118" w:rsidRPr="00E33187" w14:paraId="2887C0BD" w14:textId="77777777" w:rsidTr="009D2118">
        <w:trPr>
          <w:gridBefore w:val="1"/>
          <w:wBefore w:w="340" w:type="dxa"/>
          <w:jc w:val="center"/>
        </w:trPr>
        <w:tc>
          <w:tcPr>
            <w:tcW w:w="4876" w:type="dxa"/>
            <w:gridSpan w:val="2"/>
          </w:tcPr>
          <w:p w14:paraId="2A585F6D" w14:textId="5B44AB61" w:rsidR="009D2118" w:rsidRPr="00E33187" w:rsidRDefault="009D2118" w:rsidP="006E0649">
            <w:pPr>
              <w:pStyle w:val="Normal6"/>
              <w:jc w:val="center"/>
            </w:pPr>
            <w:r w:rsidRPr="00E33187">
              <w:t>Article 20</w:t>
            </w:r>
          </w:p>
        </w:tc>
        <w:tc>
          <w:tcPr>
            <w:tcW w:w="4876" w:type="dxa"/>
            <w:gridSpan w:val="2"/>
          </w:tcPr>
          <w:p w14:paraId="1B51B48A" w14:textId="746F9C99" w:rsidR="009D2118" w:rsidRPr="00E33187" w:rsidRDefault="009D2118" w:rsidP="006E0649">
            <w:pPr>
              <w:pStyle w:val="Normal6"/>
              <w:jc w:val="center"/>
            </w:pPr>
            <w:r w:rsidRPr="00E33187">
              <w:t>Article 20</w:t>
            </w:r>
          </w:p>
        </w:tc>
      </w:tr>
      <w:tr w:rsidR="009D2118" w:rsidRPr="00E33187" w14:paraId="3EB40E18" w14:textId="77777777" w:rsidTr="009D2118">
        <w:trPr>
          <w:gridBefore w:val="1"/>
          <w:wBefore w:w="340" w:type="dxa"/>
          <w:jc w:val="center"/>
        </w:trPr>
        <w:tc>
          <w:tcPr>
            <w:tcW w:w="4876" w:type="dxa"/>
            <w:gridSpan w:val="2"/>
          </w:tcPr>
          <w:p w14:paraId="19106A71" w14:textId="2C4FA294" w:rsidR="009D2118" w:rsidRPr="00E33187" w:rsidRDefault="009D2118" w:rsidP="006E0649">
            <w:pPr>
              <w:pStyle w:val="Normal6"/>
              <w:jc w:val="center"/>
            </w:pPr>
            <w:r w:rsidRPr="00E33187">
              <w:t>Eligibility of expenditure</w:t>
            </w:r>
          </w:p>
        </w:tc>
        <w:tc>
          <w:tcPr>
            <w:tcW w:w="4876" w:type="dxa"/>
            <w:gridSpan w:val="2"/>
          </w:tcPr>
          <w:p w14:paraId="25D02F51" w14:textId="061CD2C6" w:rsidR="009D2118" w:rsidRPr="00E33187" w:rsidRDefault="009D2118" w:rsidP="006E0649">
            <w:pPr>
              <w:pStyle w:val="Normal6"/>
              <w:jc w:val="center"/>
            </w:pPr>
            <w:r w:rsidRPr="00E33187">
              <w:t>Eligibility of expenditure</w:t>
            </w:r>
          </w:p>
        </w:tc>
      </w:tr>
      <w:tr w:rsidR="00F47BD4" w:rsidRPr="00E33187" w14:paraId="6387369D" w14:textId="77777777" w:rsidTr="009D2118">
        <w:trPr>
          <w:gridBefore w:val="1"/>
          <w:wBefore w:w="340" w:type="dxa"/>
          <w:jc w:val="center"/>
        </w:trPr>
        <w:tc>
          <w:tcPr>
            <w:tcW w:w="4876" w:type="dxa"/>
            <w:gridSpan w:val="2"/>
            <w:hideMark/>
          </w:tcPr>
          <w:p w14:paraId="2A0046FC" w14:textId="77777777" w:rsidR="00F47BD4" w:rsidRPr="00E33187" w:rsidRDefault="00F47BD4" w:rsidP="0050447C">
            <w:pPr>
              <w:pStyle w:val="Normal6"/>
            </w:pPr>
            <w:r w:rsidRPr="00E33187">
              <w:t>1.</w:t>
            </w:r>
            <w:r w:rsidRPr="00E33187">
              <w:tab/>
              <w:t>The eligible costs of the ESF+ support for addressing material deprivation shall be:</w:t>
            </w:r>
          </w:p>
        </w:tc>
        <w:tc>
          <w:tcPr>
            <w:tcW w:w="4876" w:type="dxa"/>
            <w:gridSpan w:val="2"/>
            <w:hideMark/>
          </w:tcPr>
          <w:p w14:paraId="67AFEF96" w14:textId="77777777" w:rsidR="00F47BD4" w:rsidRPr="00E33187" w:rsidRDefault="00F47BD4" w:rsidP="0050447C">
            <w:pPr>
              <w:pStyle w:val="Normal6"/>
            </w:pPr>
            <w:r w:rsidRPr="00E33187">
              <w:t>1.</w:t>
            </w:r>
            <w:r w:rsidRPr="00E33187">
              <w:tab/>
              <w:t>The eligible costs of the ESF+ support for addressing material deprivation shall be:</w:t>
            </w:r>
          </w:p>
        </w:tc>
      </w:tr>
      <w:tr w:rsidR="00F47BD4" w:rsidRPr="00E33187" w14:paraId="666A519F" w14:textId="77777777" w:rsidTr="009D2118">
        <w:trPr>
          <w:gridBefore w:val="1"/>
          <w:wBefore w:w="340" w:type="dxa"/>
          <w:jc w:val="center"/>
        </w:trPr>
        <w:tc>
          <w:tcPr>
            <w:tcW w:w="4876" w:type="dxa"/>
            <w:gridSpan w:val="2"/>
            <w:hideMark/>
          </w:tcPr>
          <w:p w14:paraId="55471F2B" w14:textId="77777777" w:rsidR="00F47BD4" w:rsidRPr="00E33187" w:rsidRDefault="00F47BD4" w:rsidP="0050447C">
            <w:pPr>
              <w:pStyle w:val="Normal6"/>
            </w:pPr>
            <w:r w:rsidRPr="00E33187">
              <w:t>(a)</w:t>
            </w:r>
            <w:r w:rsidRPr="00E33187">
              <w:tab/>
              <w:t>the costs of purchasing food and/or basic material assistance, including costs related to transporting food and/or basic material assistance to the beneficiaries delivering the food and/or basic material assistance to the end recipients;</w:t>
            </w:r>
          </w:p>
        </w:tc>
        <w:tc>
          <w:tcPr>
            <w:tcW w:w="4876" w:type="dxa"/>
            <w:gridSpan w:val="2"/>
            <w:hideMark/>
          </w:tcPr>
          <w:p w14:paraId="2483914F" w14:textId="77777777" w:rsidR="00F47BD4" w:rsidRPr="00E33187" w:rsidRDefault="00F47BD4" w:rsidP="0050447C">
            <w:pPr>
              <w:pStyle w:val="Normal6"/>
            </w:pPr>
            <w:r w:rsidRPr="00E33187">
              <w:t>(a)</w:t>
            </w:r>
            <w:r w:rsidRPr="00E33187">
              <w:tab/>
              <w:t>the costs of purchasing food and/or basic material assistance, including costs related to transporting food and/or basic material assistance to the beneficiaries delivering the food and/or basic material assistance to the end recipients;</w:t>
            </w:r>
          </w:p>
        </w:tc>
      </w:tr>
      <w:tr w:rsidR="00F47BD4" w:rsidRPr="00E33187" w14:paraId="73AD0F0E" w14:textId="77777777" w:rsidTr="009D2118">
        <w:trPr>
          <w:gridBefore w:val="1"/>
          <w:wBefore w:w="340" w:type="dxa"/>
          <w:jc w:val="center"/>
        </w:trPr>
        <w:tc>
          <w:tcPr>
            <w:tcW w:w="4876" w:type="dxa"/>
            <w:gridSpan w:val="2"/>
            <w:hideMark/>
          </w:tcPr>
          <w:p w14:paraId="17CA3D5F" w14:textId="77777777" w:rsidR="00F47BD4" w:rsidRPr="00E33187" w:rsidRDefault="00F47BD4" w:rsidP="0050447C">
            <w:pPr>
              <w:pStyle w:val="Normal6"/>
            </w:pPr>
            <w:r w:rsidRPr="00E33187">
              <w:t>(b)</w:t>
            </w:r>
            <w:r w:rsidRPr="00E33187">
              <w:tab/>
              <w:t>where the transport of the food and/or basic material assistance to the beneficiaries distributing them to the end recipients is not covered by point (a), the costs borne by the purchasing body related to transporting food and/or basic material assistance to the storage depots and/or the beneficiaries and storage costs at a flat-rate of 1% of the costs referred to in point (a) or, in duly justified cases, costs actually incurred and paid;</w:t>
            </w:r>
          </w:p>
        </w:tc>
        <w:tc>
          <w:tcPr>
            <w:tcW w:w="4876" w:type="dxa"/>
            <w:gridSpan w:val="2"/>
            <w:hideMark/>
          </w:tcPr>
          <w:p w14:paraId="44A11B9C" w14:textId="77777777" w:rsidR="00F47BD4" w:rsidRPr="00E33187" w:rsidRDefault="00F47BD4" w:rsidP="0050447C">
            <w:pPr>
              <w:pStyle w:val="Normal6"/>
            </w:pPr>
            <w:r w:rsidRPr="00E33187">
              <w:t>(b)</w:t>
            </w:r>
            <w:r w:rsidRPr="00E33187">
              <w:tab/>
              <w:t>where the transport of the food and/or basic material assistance to the beneficiaries distributing them to the end recipients is not covered by point (a), the costs borne by the purchasing body related to transporting food and/or basic material assistance to the storage depots and/or the beneficiaries and storage costs at a flat-rate of 1% of the costs referred to in point (a) or, in duly justified cases, costs actually incurred and paid;</w:t>
            </w:r>
          </w:p>
        </w:tc>
      </w:tr>
      <w:tr w:rsidR="00F47BD4" w:rsidRPr="00E33187" w14:paraId="3704F22A" w14:textId="77777777" w:rsidTr="009D2118">
        <w:trPr>
          <w:gridBefore w:val="1"/>
          <w:wBefore w:w="340" w:type="dxa"/>
          <w:jc w:val="center"/>
        </w:trPr>
        <w:tc>
          <w:tcPr>
            <w:tcW w:w="4876" w:type="dxa"/>
            <w:gridSpan w:val="2"/>
            <w:hideMark/>
          </w:tcPr>
          <w:p w14:paraId="51276EB1" w14:textId="77777777" w:rsidR="00F47BD4" w:rsidRPr="00E33187" w:rsidRDefault="00F47BD4" w:rsidP="0050447C">
            <w:pPr>
              <w:pStyle w:val="Normal6"/>
            </w:pPr>
            <w:r w:rsidRPr="00E33187">
              <w:t>(c)</w:t>
            </w:r>
            <w:r w:rsidRPr="00E33187">
              <w:tab/>
              <w:t>the administrative, transport and storage costs borne by the beneficiaries involved in the distribution of the food and/or basic material assistance to the most deprived at a flat-rate of 5% of the costs referred to in point (a); or 5% of the costs of the value of the food products disposed of in accordance with Article 16 of Regulation (EU) No 1308/2013</w:t>
            </w:r>
          </w:p>
        </w:tc>
        <w:tc>
          <w:tcPr>
            <w:tcW w:w="4876" w:type="dxa"/>
            <w:gridSpan w:val="2"/>
            <w:hideMark/>
          </w:tcPr>
          <w:p w14:paraId="70CE57A3" w14:textId="77777777" w:rsidR="00F47BD4" w:rsidRPr="00E33187" w:rsidRDefault="00F47BD4" w:rsidP="0050447C">
            <w:pPr>
              <w:pStyle w:val="Normal6"/>
            </w:pPr>
            <w:r w:rsidRPr="00E33187">
              <w:t>(c)</w:t>
            </w:r>
            <w:r w:rsidRPr="00E33187">
              <w:tab/>
              <w:t>the administrative, transport and storage costs borne by the beneficiaries involved in the distribution of the food and/or basic material assistance to the most deprived at a flat-rate of 5% of the costs referred to in point (a); or 5% of the costs of the value of the food products disposed of in accordance with Article 16 of Regulation (EU) No 1308/2013</w:t>
            </w:r>
          </w:p>
        </w:tc>
      </w:tr>
      <w:tr w:rsidR="00F47BD4" w:rsidRPr="00E33187" w14:paraId="550EC540" w14:textId="77777777" w:rsidTr="009D2118">
        <w:trPr>
          <w:gridBefore w:val="1"/>
          <w:wBefore w:w="340" w:type="dxa"/>
          <w:jc w:val="center"/>
        </w:trPr>
        <w:tc>
          <w:tcPr>
            <w:tcW w:w="4876" w:type="dxa"/>
            <w:gridSpan w:val="2"/>
            <w:hideMark/>
          </w:tcPr>
          <w:p w14:paraId="53CB091A" w14:textId="77777777" w:rsidR="00F47BD4" w:rsidRPr="00E33187" w:rsidRDefault="00F47BD4" w:rsidP="0050447C">
            <w:pPr>
              <w:pStyle w:val="Normal6"/>
            </w:pPr>
            <w:r w:rsidRPr="00E33187">
              <w:t>(d)</w:t>
            </w:r>
            <w:r w:rsidRPr="00E33187">
              <w:tab/>
              <w:t xml:space="preserve">the cost of collection, transport, </w:t>
            </w:r>
            <w:r w:rsidRPr="00E33187">
              <w:lastRenderedPageBreak/>
              <w:t>storage and distribution of food donations and directly related awareness raising activities;</w:t>
            </w:r>
          </w:p>
        </w:tc>
        <w:tc>
          <w:tcPr>
            <w:tcW w:w="4876" w:type="dxa"/>
            <w:gridSpan w:val="2"/>
            <w:hideMark/>
          </w:tcPr>
          <w:p w14:paraId="2F290E1A" w14:textId="77777777" w:rsidR="00F47BD4" w:rsidRPr="00E33187" w:rsidRDefault="00F47BD4" w:rsidP="0050447C">
            <w:pPr>
              <w:pStyle w:val="Normal6"/>
            </w:pPr>
            <w:r w:rsidRPr="00E33187">
              <w:lastRenderedPageBreak/>
              <w:t>(d)</w:t>
            </w:r>
            <w:r w:rsidRPr="00E33187">
              <w:tab/>
              <w:t xml:space="preserve">the cost of collection, transport, </w:t>
            </w:r>
            <w:r w:rsidRPr="00E33187">
              <w:lastRenderedPageBreak/>
              <w:t>storage and distribution of food donations and directly related awareness raising activities;</w:t>
            </w:r>
          </w:p>
        </w:tc>
      </w:tr>
      <w:tr w:rsidR="00F47BD4" w:rsidRPr="00E33187" w14:paraId="0B7862A3" w14:textId="77777777" w:rsidTr="009D2118">
        <w:trPr>
          <w:gridBefore w:val="1"/>
          <w:wBefore w:w="340" w:type="dxa"/>
          <w:jc w:val="center"/>
        </w:trPr>
        <w:tc>
          <w:tcPr>
            <w:tcW w:w="4876" w:type="dxa"/>
            <w:gridSpan w:val="2"/>
            <w:hideMark/>
          </w:tcPr>
          <w:p w14:paraId="32B1FEDE" w14:textId="77777777" w:rsidR="00F47BD4" w:rsidRPr="00E33187" w:rsidRDefault="00F47BD4" w:rsidP="0050447C">
            <w:pPr>
              <w:pStyle w:val="Normal6"/>
            </w:pPr>
            <w:r w:rsidRPr="00E33187">
              <w:lastRenderedPageBreak/>
              <w:t>(e)</w:t>
            </w:r>
            <w:r w:rsidRPr="00E33187">
              <w:tab/>
              <w:t xml:space="preserve">the costs of accompanying measures undertaken by or on behalf of beneficiaries and declared by the beneficiaries delivering the food and/or basic material assistance to the most deprived persons at a flat- rate of </w:t>
            </w:r>
            <w:r w:rsidRPr="00E33187">
              <w:rPr>
                <w:b/>
                <w:i/>
              </w:rPr>
              <w:t>5%</w:t>
            </w:r>
            <w:r w:rsidRPr="00E33187">
              <w:t xml:space="preserve"> of the costs referred to in point (a).</w:t>
            </w:r>
          </w:p>
        </w:tc>
        <w:tc>
          <w:tcPr>
            <w:tcW w:w="4876" w:type="dxa"/>
            <w:gridSpan w:val="2"/>
            <w:hideMark/>
          </w:tcPr>
          <w:p w14:paraId="718B6396" w14:textId="77777777" w:rsidR="00F47BD4" w:rsidRPr="00E33187" w:rsidRDefault="00F47BD4" w:rsidP="0050447C">
            <w:pPr>
              <w:pStyle w:val="Normal6"/>
            </w:pPr>
            <w:r w:rsidRPr="00E33187">
              <w:t>(e)</w:t>
            </w:r>
            <w:r w:rsidRPr="00E33187">
              <w:tab/>
              <w:t xml:space="preserve">the costs of accompanying measures undertaken by or on behalf of beneficiaries and declared by the beneficiaries delivering the food and/or basic material assistance to the most deprived persons at a flat- rate of </w:t>
            </w:r>
            <w:r w:rsidRPr="00E33187">
              <w:rPr>
                <w:b/>
                <w:i/>
              </w:rPr>
              <w:t xml:space="preserve">5,5% </w:t>
            </w:r>
            <w:r w:rsidRPr="00E33187">
              <w:t>of the costs referred to in point (a).</w:t>
            </w:r>
          </w:p>
        </w:tc>
      </w:tr>
      <w:tr w:rsidR="00F47BD4" w:rsidRPr="00E33187" w14:paraId="7BB25F19" w14:textId="77777777" w:rsidTr="009D2118">
        <w:trPr>
          <w:gridBefore w:val="1"/>
          <w:wBefore w:w="340" w:type="dxa"/>
          <w:jc w:val="center"/>
        </w:trPr>
        <w:tc>
          <w:tcPr>
            <w:tcW w:w="4876" w:type="dxa"/>
            <w:gridSpan w:val="2"/>
            <w:hideMark/>
          </w:tcPr>
          <w:p w14:paraId="246CC57B" w14:textId="77777777" w:rsidR="00F47BD4" w:rsidRPr="00E33187" w:rsidRDefault="00F47BD4" w:rsidP="0050447C">
            <w:pPr>
              <w:pStyle w:val="Normal6"/>
            </w:pPr>
            <w:r w:rsidRPr="00E33187">
              <w:t>2.</w:t>
            </w:r>
            <w:r w:rsidRPr="00E33187">
              <w:tab/>
              <w:t>A reduction of the eligible costs referred to in point (a) of paragraph 1 because the body responsible for the purchase of food and/or basic material assistance did not comply with applicable law, shall not lead to a reduction of the eligible costs set out in points (c) and (e) of paragraph 1.</w:t>
            </w:r>
          </w:p>
        </w:tc>
        <w:tc>
          <w:tcPr>
            <w:tcW w:w="4876" w:type="dxa"/>
            <w:gridSpan w:val="2"/>
            <w:hideMark/>
          </w:tcPr>
          <w:p w14:paraId="7BE0D759" w14:textId="77777777" w:rsidR="00F47BD4" w:rsidRPr="00E33187" w:rsidRDefault="00F47BD4" w:rsidP="0050447C">
            <w:pPr>
              <w:pStyle w:val="Normal6"/>
            </w:pPr>
            <w:r w:rsidRPr="00E33187">
              <w:t>2.</w:t>
            </w:r>
            <w:r w:rsidRPr="00E33187">
              <w:tab/>
              <w:t>A reduction of the eligible costs referred to in point (a) of paragraph 1 because the body responsible for the purchase of food and/or basic material assistance did not comply with applicable law, shall not lead to a reduction of the eligible costs set out in points (c) and (e) of paragraph 1.</w:t>
            </w:r>
          </w:p>
        </w:tc>
      </w:tr>
      <w:tr w:rsidR="00F47BD4" w:rsidRPr="00E33187" w14:paraId="6C3BB328" w14:textId="77777777" w:rsidTr="009D2118">
        <w:trPr>
          <w:gridBefore w:val="1"/>
          <w:wBefore w:w="340" w:type="dxa"/>
          <w:jc w:val="center"/>
        </w:trPr>
        <w:tc>
          <w:tcPr>
            <w:tcW w:w="4876" w:type="dxa"/>
            <w:gridSpan w:val="2"/>
            <w:hideMark/>
          </w:tcPr>
          <w:p w14:paraId="04F74656" w14:textId="77777777" w:rsidR="00F47BD4" w:rsidRPr="00E33187" w:rsidRDefault="00F47BD4" w:rsidP="0050447C">
            <w:pPr>
              <w:pStyle w:val="Normal6"/>
            </w:pPr>
            <w:r w:rsidRPr="00E33187">
              <w:t>3.</w:t>
            </w:r>
            <w:r w:rsidRPr="00E33187">
              <w:tab/>
              <w:t xml:space="preserve">The following costs shall not be eligible:  </w:t>
            </w:r>
          </w:p>
        </w:tc>
        <w:tc>
          <w:tcPr>
            <w:tcW w:w="4876" w:type="dxa"/>
            <w:gridSpan w:val="2"/>
            <w:hideMark/>
          </w:tcPr>
          <w:p w14:paraId="1D51F549" w14:textId="77777777" w:rsidR="00F47BD4" w:rsidRPr="00E33187" w:rsidRDefault="00F47BD4" w:rsidP="0050447C">
            <w:pPr>
              <w:pStyle w:val="Normal6"/>
            </w:pPr>
            <w:r w:rsidRPr="00E33187">
              <w:t>3.</w:t>
            </w:r>
            <w:r w:rsidRPr="00E33187">
              <w:tab/>
              <w:t>The following costs shall not be eligible:</w:t>
            </w:r>
          </w:p>
        </w:tc>
      </w:tr>
      <w:tr w:rsidR="00F47BD4" w:rsidRPr="00E33187" w14:paraId="6DC5C2C6" w14:textId="77777777" w:rsidTr="009D2118">
        <w:trPr>
          <w:gridBefore w:val="1"/>
          <w:wBefore w:w="340" w:type="dxa"/>
          <w:jc w:val="center"/>
        </w:trPr>
        <w:tc>
          <w:tcPr>
            <w:tcW w:w="4876" w:type="dxa"/>
            <w:gridSpan w:val="2"/>
            <w:hideMark/>
          </w:tcPr>
          <w:p w14:paraId="4954E3DE" w14:textId="77777777" w:rsidR="00F47BD4" w:rsidRPr="00E33187" w:rsidRDefault="00F47BD4" w:rsidP="0050447C">
            <w:pPr>
              <w:pStyle w:val="Normal6"/>
            </w:pPr>
            <w:r w:rsidRPr="00E33187">
              <w:t>(a)</w:t>
            </w:r>
            <w:r w:rsidRPr="00E33187">
              <w:tab/>
              <w:t>interest on debt;</w:t>
            </w:r>
          </w:p>
        </w:tc>
        <w:tc>
          <w:tcPr>
            <w:tcW w:w="4876" w:type="dxa"/>
            <w:gridSpan w:val="2"/>
            <w:hideMark/>
          </w:tcPr>
          <w:p w14:paraId="58B6897F" w14:textId="77777777" w:rsidR="00F47BD4" w:rsidRPr="00E33187" w:rsidRDefault="00F47BD4" w:rsidP="0050447C">
            <w:pPr>
              <w:pStyle w:val="Normal6"/>
            </w:pPr>
            <w:r w:rsidRPr="00E33187">
              <w:t>(a)</w:t>
            </w:r>
            <w:r w:rsidRPr="00E33187">
              <w:tab/>
              <w:t>interest on debt;</w:t>
            </w:r>
          </w:p>
        </w:tc>
      </w:tr>
      <w:tr w:rsidR="00F47BD4" w:rsidRPr="00E33187" w14:paraId="0525E995" w14:textId="77777777" w:rsidTr="009D2118">
        <w:trPr>
          <w:gridBefore w:val="1"/>
          <w:wBefore w:w="340" w:type="dxa"/>
          <w:jc w:val="center"/>
        </w:trPr>
        <w:tc>
          <w:tcPr>
            <w:tcW w:w="4876" w:type="dxa"/>
            <w:gridSpan w:val="2"/>
            <w:hideMark/>
          </w:tcPr>
          <w:p w14:paraId="56CE0683" w14:textId="77777777" w:rsidR="00F47BD4" w:rsidRPr="00E33187" w:rsidRDefault="00F47BD4" w:rsidP="0050447C">
            <w:pPr>
              <w:pStyle w:val="Normal6"/>
            </w:pPr>
            <w:r w:rsidRPr="00E33187">
              <w:t>(b)</w:t>
            </w:r>
            <w:r w:rsidRPr="00E33187">
              <w:tab/>
            </w:r>
            <w:r w:rsidRPr="00E33187">
              <w:rPr>
                <w:b/>
                <w:i/>
              </w:rPr>
              <w:t>provision</w:t>
            </w:r>
            <w:r w:rsidRPr="00E33187">
              <w:t xml:space="preserve"> of infrastructure;</w:t>
            </w:r>
          </w:p>
        </w:tc>
        <w:tc>
          <w:tcPr>
            <w:tcW w:w="4876" w:type="dxa"/>
            <w:gridSpan w:val="2"/>
            <w:hideMark/>
          </w:tcPr>
          <w:p w14:paraId="38DCAEAD" w14:textId="77777777" w:rsidR="00F47BD4" w:rsidRPr="00E33187" w:rsidRDefault="00F47BD4" w:rsidP="0050447C">
            <w:pPr>
              <w:pStyle w:val="Normal6"/>
            </w:pPr>
            <w:r w:rsidRPr="00E33187">
              <w:t>(b)</w:t>
            </w:r>
            <w:r w:rsidRPr="00E33187">
              <w:tab/>
            </w:r>
            <w:r w:rsidRPr="00E33187">
              <w:rPr>
                <w:b/>
                <w:i/>
              </w:rPr>
              <w:t>purchase</w:t>
            </w:r>
            <w:r w:rsidRPr="00E33187">
              <w:t xml:space="preserve"> of infrastructure;</w:t>
            </w:r>
          </w:p>
        </w:tc>
      </w:tr>
      <w:tr w:rsidR="00F47BD4" w:rsidRPr="00E33187" w14:paraId="5960C755" w14:textId="77777777" w:rsidTr="009D2118">
        <w:trPr>
          <w:gridBefore w:val="1"/>
          <w:wBefore w:w="340" w:type="dxa"/>
          <w:jc w:val="center"/>
        </w:trPr>
        <w:tc>
          <w:tcPr>
            <w:tcW w:w="4876" w:type="dxa"/>
            <w:gridSpan w:val="2"/>
            <w:hideMark/>
          </w:tcPr>
          <w:p w14:paraId="1A7EBE97" w14:textId="77777777" w:rsidR="00F47BD4" w:rsidRPr="00E33187" w:rsidRDefault="00F47BD4" w:rsidP="0050447C">
            <w:pPr>
              <w:pStyle w:val="Normal6"/>
            </w:pPr>
            <w:r w:rsidRPr="00E33187">
              <w:t>(c)</w:t>
            </w:r>
            <w:r w:rsidRPr="00E33187">
              <w:tab/>
              <w:t>costs of second-hand goods.</w:t>
            </w:r>
          </w:p>
        </w:tc>
        <w:tc>
          <w:tcPr>
            <w:tcW w:w="4876" w:type="dxa"/>
            <w:gridSpan w:val="2"/>
            <w:hideMark/>
          </w:tcPr>
          <w:p w14:paraId="0B6268F2" w14:textId="77777777" w:rsidR="00F47BD4" w:rsidRPr="00E33187" w:rsidRDefault="00F47BD4" w:rsidP="0050447C">
            <w:pPr>
              <w:pStyle w:val="Normal6"/>
            </w:pPr>
            <w:r w:rsidRPr="00E33187">
              <w:t>(c)</w:t>
            </w:r>
            <w:r w:rsidRPr="00E33187">
              <w:tab/>
              <w:t xml:space="preserve">costs of second-hand goods </w:t>
            </w:r>
            <w:r w:rsidRPr="00E33187">
              <w:rPr>
                <w:b/>
                <w:i/>
              </w:rPr>
              <w:t>of reduced quality</w:t>
            </w:r>
            <w:r w:rsidRPr="00E33187">
              <w:t>.</w:t>
            </w:r>
          </w:p>
        </w:tc>
      </w:tr>
    </w:tbl>
    <w:p w14:paraId="70CBE34A" w14:textId="77777777" w:rsidR="00F47BD4" w:rsidRPr="00E33187" w:rsidRDefault="00F47BD4" w:rsidP="00F47BD4">
      <w:r w:rsidRPr="00E33187">
        <w:rPr>
          <w:rStyle w:val="HideTWBExt"/>
          <w:noProof w:val="0"/>
        </w:rPr>
        <w:t>&lt;/Amend&gt;</w:t>
      </w:r>
    </w:p>
    <w:p w14:paraId="779C4E1E" w14:textId="15B2E409" w:rsidR="00F47BD4" w:rsidRPr="00E33187" w:rsidRDefault="00F47BD4" w:rsidP="00F47BD4">
      <w:pPr>
        <w:pStyle w:val="AMNumberTabs"/>
        <w:keepNext/>
      </w:pPr>
      <w:r w:rsidRPr="00E33187">
        <w:rPr>
          <w:rStyle w:val="HideTWBExt"/>
          <w:b w:val="0"/>
          <w:noProof w:val="0"/>
        </w:rPr>
        <w:t>&lt;Amend&gt;</w:t>
      </w:r>
      <w:r w:rsidR="00590A1A" w:rsidRPr="00E33187">
        <w:t>Amendment</w:t>
      </w:r>
      <w:r w:rsidRPr="00E33187">
        <w:tab/>
      </w:r>
      <w:r w:rsidRPr="00E33187">
        <w:tab/>
      </w:r>
      <w:r w:rsidRPr="00E33187">
        <w:rPr>
          <w:rStyle w:val="HideTWBExt"/>
          <w:b w:val="0"/>
          <w:noProof w:val="0"/>
        </w:rPr>
        <w:t>&lt;NumAm&gt;</w:t>
      </w:r>
      <w:r w:rsidR="00974281" w:rsidRPr="00E33187">
        <w:rPr>
          <w:color w:val="000000"/>
        </w:rPr>
        <w:t>107</w:t>
      </w:r>
      <w:r w:rsidRPr="00E33187">
        <w:rPr>
          <w:rStyle w:val="HideTWBExt"/>
          <w:b w:val="0"/>
          <w:noProof w:val="0"/>
        </w:rPr>
        <w:t>&lt;/NumAm&gt;</w:t>
      </w:r>
    </w:p>
    <w:p w14:paraId="426DD853" w14:textId="77777777" w:rsidR="00F47BD4" w:rsidRPr="00E33187" w:rsidRDefault="00F47BD4" w:rsidP="00F47BD4">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0B10B2B6" w14:textId="77777777" w:rsidR="00590A1A" w:rsidRPr="00E33187" w:rsidRDefault="00590A1A" w:rsidP="00590A1A">
      <w:pPr>
        <w:pStyle w:val="NormalBold"/>
      </w:pPr>
      <w:r w:rsidRPr="00E33187">
        <w:rPr>
          <w:rStyle w:val="HideTWBExt"/>
          <w:b w:val="0"/>
          <w:noProof w:val="0"/>
        </w:rPr>
        <w:t>&lt;Article&gt;</w:t>
      </w:r>
      <w:r w:rsidRPr="00E33187">
        <w:t>Article 21</w:t>
      </w:r>
      <w:r w:rsidRPr="00E33187">
        <w:rPr>
          <w:rStyle w:val="HideTWBExt"/>
          <w:b w:val="0"/>
          <w:noProof w:val="0"/>
        </w:rPr>
        <w:t>&lt;/Article&gt;</w:t>
      </w:r>
    </w:p>
    <w:tbl>
      <w:tblPr>
        <w:tblW w:w="10092" w:type="dxa"/>
        <w:jc w:val="center"/>
        <w:tblLayout w:type="fixed"/>
        <w:tblCellMar>
          <w:left w:w="340" w:type="dxa"/>
          <w:right w:w="340" w:type="dxa"/>
        </w:tblCellMar>
        <w:tblLook w:val="04A0" w:firstRow="1" w:lastRow="0" w:firstColumn="1" w:lastColumn="0" w:noHBand="0" w:noVBand="1"/>
      </w:tblPr>
      <w:tblGrid>
        <w:gridCol w:w="340"/>
        <w:gridCol w:w="4536"/>
        <w:gridCol w:w="340"/>
        <w:gridCol w:w="4536"/>
        <w:gridCol w:w="340"/>
      </w:tblGrid>
      <w:tr w:rsidR="00F47BD4" w:rsidRPr="00E33187" w14:paraId="379B019C" w14:textId="77777777" w:rsidTr="009D2118">
        <w:trPr>
          <w:gridAfter w:val="1"/>
          <w:wAfter w:w="340" w:type="dxa"/>
          <w:jc w:val="center"/>
        </w:trPr>
        <w:tc>
          <w:tcPr>
            <w:tcW w:w="9752" w:type="dxa"/>
            <w:gridSpan w:val="4"/>
          </w:tcPr>
          <w:p w14:paraId="1AA49955" w14:textId="77777777" w:rsidR="00F47BD4" w:rsidRPr="00E33187" w:rsidRDefault="00F47BD4">
            <w:pPr>
              <w:keepNext/>
            </w:pPr>
          </w:p>
        </w:tc>
      </w:tr>
      <w:tr w:rsidR="00F47BD4" w:rsidRPr="00E33187" w14:paraId="117CC43E" w14:textId="77777777" w:rsidTr="009D2118">
        <w:trPr>
          <w:gridAfter w:val="1"/>
          <w:wAfter w:w="340" w:type="dxa"/>
          <w:jc w:val="center"/>
        </w:trPr>
        <w:tc>
          <w:tcPr>
            <w:tcW w:w="4876" w:type="dxa"/>
            <w:gridSpan w:val="2"/>
            <w:hideMark/>
          </w:tcPr>
          <w:p w14:paraId="50998C32" w14:textId="77777777" w:rsidR="00F47BD4" w:rsidRPr="00E33187" w:rsidRDefault="00F47BD4">
            <w:pPr>
              <w:pStyle w:val="ColumnHeading"/>
              <w:keepNext/>
            </w:pPr>
            <w:r w:rsidRPr="00E33187">
              <w:t>Text proposed by the Commission</w:t>
            </w:r>
          </w:p>
        </w:tc>
        <w:tc>
          <w:tcPr>
            <w:tcW w:w="4876" w:type="dxa"/>
            <w:gridSpan w:val="2"/>
            <w:hideMark/>
          </w:tcPr>
          <w:p w14:paraId="2DA441CB" w14:textId="77777777" w:rsidR="00F47BD4" w:rsidRPr="00E33187" w:rsidRDefault="00F47BD4">
            <w:pPr>
              <w:pStyle w:val="ColumnHeading"/>
              <w:keepNext/>
            </w:pPr>
            <w:r w:rsidRPr="00E33187">
              <w:t>Amendment</w:t>
            </w:r>
          </w:p>
        </w:tc>
      </w:tr>
      <w:tr w:rsidR="009D2118" w:rsidRPr="00E33187" w14:paraId="4E4C8004" w14:textId="77777777" w:rsidTr="009D2118">
        <w:trPr>
          <w:gridBefore w:val="1"/>
          <w:wBefore w:w="340" w:type="dxa"/>
          <w:jc w:val="center"/>
        </w:trPr>
        <w:tc>
          <w:tcPr>
            <w:tcW w:w="4876" w:type="dxa"/>
            <w:gridSpan w:val="2"/>
          </w:tcPr>
          <w:p w14:paraId="6B191BE7" w14:textId="326B0CC9" w:rsidR="009D2118" w:rsidRPr="00E33187" w:rsidRDefault="009D2118" w:rsidP="006E0649">
            <w:pPr>
              <w:pStyle w:val="Normal6"/>
              <w:jc w:val="center"/>
            </w:pPr>
            <w:r w:rsidRPr="00E33187">
              <w:t>Article 21</w:t>
            </w:r>
          </w:p>
        </w:tc>
        <w:tc>
          <w:tcPr>
            <w:tcW w:w="4876" w:type="dxa"/>
            <w:gridSpan w:val="2"/>
          </w:tcPr>
          <w:p w14:paraId="3D5057FE" w14:textId="4FD64E90" w:rsidR="009D2118" w:rsidRPr="00E33187" w:rsidRDefault="009D2118" w:rsidP="006E0649">
            <w:pPr>
              <w:pStyle w:val="Normal6"/>
              <w:jc w:val="center"/>
            </w:pPr>
            <w:r w:rsidRPr="00E33187">
              <w:t>Article 21</w:t>
            </w:r>
          </w:p>
        </w:tc>
      </w:tr>
      <w:tr w:rsidR="009D2118" w:rsidRPr="00E33187" w14:paraId="61CBE1DA" w14:textId="77777777" w:rsidTr="009D2118">
        <w:trPr>
          <w:gridBefore w:val="1"/>
          <w:wBefore w:w="340" w:type="dxa"/>
          <w:jc w:val="center"/>
        </w:trPr>
        <w:tc>
          <w:tcPr>
            <w:tcW w:w="4876" w:type="dxa"/>
            <w:gridSpan w:val="2"/>
          </w:tcPr>
          <w:p w14:paraId="04AF484E" w14:textId="00B6A231" w:rsidR="009D2118" w:rsidRPr="00E33187" w:rsidRDefault="009D2118" w:rsidP="006E0649">
            <w:pPr>
              <w:pStyle w:val="Normal6"/>
              <w:jc w:val="center"/>
            </w:pPr>
            <w:r w:rsidRPr="00E33187">
              <w:t>Indicators and reporting</w:t>
            </w:r>
          </w:p>
        </w:tc>
        <w:tc>
          <w:tcPr>
            <w:tcW w:w="4876" w:type="dxa"/>
            <w:gridSpan w:val="2"/>
          </w:tcPr>
          <w:p w14:paraId="53759B19" w14:textId="7978D64A" w:rsidR="009D2118" w:rsidRPr="00E33187" w:rsidRDefault="009D2118" w:rsidP="006E0649">
            <w:pPr>
              <w:pStyle w:val="Normal6"/>
              <w:jc w:val="center"/>
            </w:pPr>
            <w:r w:rsidRPr="00E33187">
              <w:t>Indicators and reporting</w:t>
            </w:r>
          </w:p>
        </w:tc>
      </w:tr>
      <w:tr w:rsidR="00F47BD4" w:rsidRPr="00E33187" w14:paraId="5089F669" w14:textId="77777777" w:rsidTr="009D2118">
        <w:trPr>
          <w:gridBefore w:val="1"/>
          <w:wBefore w:w="340" w:type="dxa"/>
          <w:jc w:val="center"/>
        </w:trPr>
        <w:tc>
          <w:tcPr>
            <w:tcW w:w="4876" w:type="dxa"/>
            <w:gridSpan w:val="2"/>
            <w:hideMark/>
          </w:tcPr>
          <w:p w14:paraId="7A813A8A" w14:textId="77777777" w:rsidR="00F47BD4" w:rsidRPr="00E33187" w:rsidRDefault="00F47BD4" w:rsidP="0050447C">
            <w:pPr>
              <w:pStyle w:val="Normal6"/>
            </w:pPr>
            <w:r w:rsidRPr="00E33187">
              <w:t>1.</w:t>
            </w:r>
            <w:r w:rsidRPr="00E33187">
              <w:tab/>
              <w:t>Priorities addressing material deprivation shall use common output and result indicators, as set out in Annex II to this Regulation to monitor progress in implementation. These programmes may also use programme-specific indicators.</w:t>
            </w:r>
          </w:p>
        </w:tc>
        <w:tc>
          <w:tcPr>
            <w:tcW w:w="4876" w:type="dxa"/>
            <w:gridSpan w:val="2"/>
            <w:hideMark/>
          </w:tcPr>
          <w:p w14:paraId="4AAFACEE" w14:textId="77777777" w:rsidR="00F47BD4" w:rsidRPr="00E33187" w:rsidRDefault="00F47BD4" w:rsidP="0050447C">
            <w:pPr>
              <w:pStyle w:val="Normal6"/>
            </w:pPr>
            <w:r w:rsidRPr="00E33187">
              <w:t>1.</w:t>
            </w:r>
            <w:r w:rsidRPr="00E33187">
              <w:tab/>
              <w:t>Priorities addressing material deprivation shall use common output and result indicators, as set out in Annex II to this Regulation to monitor progress in implementation. These programmes may also use programme-specific indicators.</w:t>
            </w:r>
          </w:p>
        </w:tc>
      </w:tr>
      <w:tr w:rsidR="00F47BD4" w:rsidRPr="00E33187" w14:paraId="61390A56" w14:textId="77777777" w:rsidTr="009D2118">
        <w:trPr>
          <w:gridBefore w:val="1"/>
          <w:wBefore w:w="340" w:type="dxa"/>
          <w:jc w:val="center"/>
        </w:trPr>
        <w:tc>
          <w:tcPr>
            <w:tcW w:w="4876" w:type="dxa"/>
            <w:gridSpan w:val="2"/>
            <w:hideMark/>
          </w:tcPr>
          <w:p w14:paraId="57BEECB7" w14:textId="77777777" w:rsidR="00F47BD4" w:rsidRPr="00E33187" w:rsidRDefault="00F47BD4" w:rsidP="0050447C">
            <w:pPr>
              <w:pStyle w:val="Normal6"/>
            </w:pPr>
            <w:r w:rsidRPr="00E33187">
              <w:t>2.</w:t>
            </w:r>
            <w:r w:rsidRPr="00E33187">
              <w:tab/>
              <w:t>The reference values for common and programme-specific result indicators shall be established.</w:t>
            </w:r>
          </w:p>
        </w:tc>
        <w:tc>
          <w:tcPr>
            <w:tcW w:w="4876" w:type="dxa"/>
            <w:gridSpan w:val="2"/>
            <w:hideMark/>
          </w:tcPr>
          <w:p w14:paraId="528C08C3" w14:textId="77777777" w:rsidR="00F47BD4" w:rsidRPr="00E33187" w:rsidRDefault="00F47BD4" w:rsidP="0050447C">
            <w:pPr>
              <w:pStyle w:val="Normal6"/>
              <w:rPr>
                <w:b/>
              </w:rPr>
            </w:pPr>
            <w:r w:rsidRPr="00E33187">
              <w:t>2.</w:t>
            </w:r>
            <w:r w:rsidRPr="00E33187">
              <w:tab/>
              <w:t xml:space="preserve">The reference values for common and programme-specific result indicators shall be established. </w:t>
            </w:r>
            <w:r w:rsidRPr="00E33187">
              <w:rPr>
                <w:b/>
                <w:i/>
              </w:rPr>
              <w:t xml:space="preserve">Reporting requirements shall be kept as simple as </w:t>
            </w:r>
            <w:r w:rsidRPr="00E33187">
              <w:rPr>
                <w:b/>
                <w:i/>
              </w:rPr>
              <w:lastRenderedPageBreak/>
              <w:t>possible.</w:t>
            </w:r>
          </w:p>
        </w:tc>
      </w:tr>
      <w:tr w:rsidR="00F47BD4" w:rsidRPr="00E33187" w14:paraId="36D98B61" w14:textId="77777777" w:rsidTr="009D2118">
        <w:trPr>
          <w:gridBefore w:val="1"/>
          <w:wBefore w:w="340" w:type="dxa"/>
          <w:jc w:val="center"/>
        </w:trPr>
        <w:tc>
          <w:tcPr>
            <w:tcW w:w="4876" w:type="dxa"/>
            <w:gridSpan w:val="2"/>
            <w:hideMark/>
          </w:tcPr>
          <w:p w14:paraId="644E7BDA" w14:textId="77777777" w:rsidR="00F47BD4" w:rsidRPr="00E33187" w:rsidRDefault="00F47BD4" w:rsidP="0050447C">
            <w:pPr>
              <w:pStyle w:val="Normal6"/>
            </w:pPr>
            <w:r w:rsidRPr="00E33187">
              <w:lastRenderedPageBreak/>
              <w:t>3.</w:t>
            </w:r>
            <w:r w:rsidRPr="00E33187">
              <w:tab/>
              <w:t>By 30 June 2025 and 30 June 2028, Managing Authorities shall report to the Commission the results of a structured survey of the end recipients carried out during the previous year. This survey shall be based on the model which shall be established by the Commission by means of an implementing act.</w:t>
            </w:r>
          </w:p>
        </w:tc>
        <w:tc>
          <w:tcPr>
            <w:tcW w:w="4876" w:type="dxa"/>
            <w:gridSpan w:val="2"/>
            <w:hideMark/>
          </w:tcPr>
          <w:p w14:paraId="31F248A4" w14:textId="77777777" w:rsidR="00F47BD4" w:rsidRPr="00E33187" w:rsidRDefault="00F47BD4" w:rsidP="0050447C">
            <w:pPr>
              <w:pStyle w:val="Normal6"/>
              <w:rPr>
                <w:b/>
              </w:rPr>
            </w:pPr>
            <w:r w:rsidRPr="00E33187">
              <w:t>3.</w:t>
            </w:r>
            <w:r w:rsidRPr="00E33187">
              <w:tab/>
              <w:t xml:space="preserve">By 30 June 2025 and 30 June 2028, Managing Authorities shall report to the Commission the results of a structured </w:t>
            </w:r>
            <w:r w:rsidRPr="00E33187">
              <w:rPr>
                <w:b/>
                <w:i/>
              </w:rPr>
              <w:t xml:space="preserve">anonymous </w:t>
            </w:r>
            <w:r w:rsidRPr="00E33187">
              <w:t>survey of the end recipients carried out during the previous year</w:t>
            </w:r>
            <w:r w:rsidRPr="00E33187">
              <w:rPr>
                <w:b/>
                <w:i/>
              </w:rPr>
              <w:t xml:space="preserve"> and also focusing also on their living conditions and the nature of their material deprivation</w:t>
            </w:r>
            <w:r w:rsidRPr="00E33187">
              <w:t>. This survey shall be based on the model which shall be established by the Commission by means of an implementing act.</w:t>
            </w:r>
          </w:p>
        </w:tc>
      </w:tr>
      <w:tr w:rsidR="00F47BD4" w:rsidRPr="00E33187" w14:paraId="5667C385" w14:textId="77777777" w:rsidTr="009D2118">
        <w:trPr>
          <w:gridBefore w:val="1"/>
          <w:wBefore w:w="340" w:type="dxa"/>
          <w:jc w:val="center"/>
        </w:trPr>
        <w:tc>
          <w:tcPr>
            <w:tcW w:w="4876" w:type="dxa"/>
            <w:gridSpan w:val="2"/>
            <w:hideMark/>
          </w:tcPr>
          <w:p w14:paraId="52C4CCDF" w14:textId="77777777" w:rsidR="00F47BD4" w:rsidRPr="00E33187" w:rsidRDefault="00F47BD4" w:rsidP="0050447C">
            <w:pPr>
              <w:pStyle w:val="Normal6"/>
            </w:pPr>
            <w:r w:rsidRPr="00E33187">
              <w:t>4.</w:t>
            </w:r>
            <w:r w:rsidRPr="00E33187">
              <w:tab/>
              <w:t>The Commission shall adopt an implementing act establishing the model to be used for the structured survey of end recipients in accordance with the advisory procedure referred to in Article 39(2) in order to ensure uniform conditions for the implementation of this Article.</w:t>
            </w:r>
          </w:p>
        </w:tc>
        <w:tc>
          <w:tcPr>
            <w:tcW w:w="4876" w:type="dxa"/>
            <w:gridSpan w:val="2"/>
            <w:hideMark/>
          </w:tcPr>
          <w:p w14:paraId="62F46F89" w14:textId="77777777" w:rsidR="00F47BD4" w:rsidRPr="00E33187" w:rsidRDefault="00F47BD4" w:rsidP="0050447C">
            <w:pPr>
              <w:pStyle w:val="Normal6"/>
            </w:pPr>
            <w:r w:rsidRPr="00E33187">
              <w:t>4.</w:t>
            </w:r>
            <w:r w:rsidRPr="00E33187">
              <w:tab/>
              <w:t>The Commission shall adopt an implementing act establishing the model to be used for the structured survey of end recipients in accordance with the advisory procedure referred to in Article 39(2) in order to ensure uniform conditions for the implementation of this Article.</w:t>
            </w:r>
          </w:p>
        </w:tc>
      </w:tr>
      <w:tr w:rsidR="00F47BD4" w:rsidRPr="00E33187" w14:paraId="4833FAFF" w14:textId="77777777" w:rsidTr="009D2118">
        <w:trPr>
          <w:gridBefore w:val="1"/>
          <w:wBefore w:w="340" w:type="dxa"/>
          <w:jc w:val="center"/>
        </w:trPr>
        <w:tc>
          <w:tcPr>
            <w:tcW w:w="4876" w:type="dxa"/>
            <w:gridSpan w:val="2"/>
            <w:hideMark/>
          </w:tcPr>
          <w:p w14:paraId="65C49C9B" w14:textId="77777777" w:rsidR="00F47BD4" w:rsidRPr="00E33187" w:rsidRDefault="00F47BD4" w:rsidP="0050447C">
            <w:pPr>
              <w:pStyle w:val="Normal6"/>
            </w:pPr>
            <w:r w:rsidRPr="00E33187">
              <w:t>5.</w:t>
            </w:r>
            <w:r w:rsidRPr="00E33187">
              <w:tab/>
              <w:t>The Commission is empowered to adopt delegated acts in accordance with Article 38 to amend the indicators in Annex II where considered necessary to ensure effective assessment of progress in the implementation of programmes.</w:t>
            </w:r>
          </w:p>
        </w:tc>
        <w:tc>
          <w:tcPr>
            <w:tcW w:w="4876" w:type="dxa"/>
            <w:gridSpan w:val="2"/>
            <w:hideMark/>
          </w:tcPr>
          <w:p w14:paraId="42B8D79A" w14:textId="77777777" w:rsidR="00F47BD4" w:rsidRPr="00E33187" w:rsidRDefault="00F47BD4" w:rsidP="0050447C">
            <w:pPr>
              <w:pStyle w:val="Normal6"/>
            </w:pPr>
            <w:r w:rsidRPr="00E33187">
              <w:t>5.</w:t>
            </w:r>
            <w:r w:rsidRPr="00E33187">
              <w:tab/>
              <w:t>The Commission is empowered to adopt delegated acts in accordance with Article 38 to amend the indicators in Annex II where considered necessary to ensure effective assessment of progress in the implementation of programmes.</w:t>
            </w:r>
          </w:p>
        </w:tc>
      </w:tr>
    </w:tbl>
    <w:p w14:paraId="0D30F07E" w14:textId="77777777" w:rsidR="00F47BD4" w:rsidRPr="00E33187" w:rsidRDefault="00F47BD4" w:rsidP="00F47BD4">
      <w:r w:rsidRPr="00E33187">
        <w:rPr>
          <w:rStyle w:val="HideTWBExt"/>
          <w:noProof w:val="0"/>
        </w:rPr>
        <w:t>&lt;/Amend&gt;</w:t>
      </w:r>
    </w:p>
    <w:p w14:paraId="30DFCA38" w14:textId="3FEE2D5D" w:rsidR="00700F59" w:rsidRPr="00E33187" w:rsidRDefault="00700F59" w:rsidP="00700F59">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00974281" w:rsidRPr="00E33187">
        <w:rPr>
          <w:color w:val="000000"/>
        </w:rPr>
        <w:t>108</w:t>
      </w:r>
      <w:r w:rsidRPr="00E33187">
        <w:rPr>
          <w:rStyle w:val="HideTWBExt"/>
          <w:noProof w:val="0"/>
        </w:rPr>
        <w:t>&lt;/NumAm&gt;</w:t>
      </w:r>
    </w:p>
    <w:p w14:paraId="145D8DE7" w14:textId="77777777" w:rsidR="00700F59" w:rsidRPr="00E33187" w:rsidRDefault="00700F59" w:rsidP="00700F59">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64199C4D" w14:textId="77777777" w:rsidR="00700F59" w:rsidRPr="00E33187" w:rsidRDefault="00700F59" w:rsidP="00700F59">
      <w:pPr>
        <w:pStyle w:val="NormalBold"/>
      </w:pPr>
      <w:r w:rsidRPr="00E33187">
        <w:rPr>
          <w:rStyle w:val="HideTWBExt"/>
          <w:noProof w:val="0"/>
        </w:rPr>
        <w:t>&lt;Article&gt;</w:t>
      </w:r>
      <w:r w:rsidRPr="00E33187">
        <w:t>Article 22 – paragraph 1</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0F59" w:rsidRPr="00E33187" w14:paraId="7726A30A" w14:textId="77777777" w:rsidTr="00700F59">
        <w:trPr>
          <w:trHeight w:val="240"/>
          <w:jc w:val="center"/>
        </w:trPr>
        <w:tc>
          <w:tcPr>
            <w:tcW w:w="9752" w:type="dxa"/>
            <w:gridSpan w:val="2"/>
          </w:tcPr>
          <w:p w14:paraId="458E1774" w14:textId="77777777" w:rsidR="00700F59" w:rsidRPr="00E33187" w:rsidRDefault="00700F59"/>
        </w:tc>
      </w:tr>
      <w:tr w:rsidR="00700F59" w:rsidRPr="00E33187" w14:paraId="17C49705" w14:textId="77777777" w:rsidTr="00700F59">
        <w:trPr>
          <w:trHeight w:val="240"/>
          <w:jc w:val="center"/>
        </w:trPr>
        <w:tc>
          <w:tcPr>
            <w:tcW w:w="4876" w:type="dxa"/>
            <w:hideMark/>
          </w:tcPr>
          <w:p w14:paraId="2049B809" w14:textId="77777777" w:rsidR="00700F59" w:rsidRPr="00E33187" w:rsidRDefault="00700F59">
            <w:pPr>
              <w:pStyle w:val="ColumnHeading"/>
            </w:pPr>
            <w:r w:rsidRPr="00E33187">
              <w:t>Text proposed by the Commission</w:t>
            </w:r>
          </w:p>
        </w:tc>
        <w:tc>
          <w:tcPr>
            <w:tcW w:w="4876" w:type="dxa"/>
            <w:hideMark/>
          </w:tcPr>
          <w:p w14:paraId="4725FF6B" w14:textId="77777777" w:rsidR="00700F59" w:rsidRPr="00E33187" w:rsidRDefault="00700F59">
            <w:pPr>
              <w:pStyle w:val="ColumnHeading"/>
            </w:pPr>
            <w:r w:rsidRPr="00E33187">
              <w:t>Amendment</w:t>
            </w:r>
          </w:p>
        </w:tc>
      </w:tr>
      <w:tr w:rsidR="00700F59" w:rsidRPr="00E33187" w14:paraId="0C5866FF" w14:textId="77777777" w:rsidTr="00700F59">
        <w:trPr>
          <w:jc w:val="center"/>
        </w:trPr>
        <w:tc>
          <w:tcPr>
            <w:tcW w:w="4876" w:type="dxa"/>
            <w:hideMark/>
          </w:tcPr>
          <w:p w14:paraId="6BE26AEA" w14:textId="77777777" w:rsidR="00700F59" w:rsidRPr="00E33187" w:rsidRDefault="00700F59">
            <w:pPr>
              <w:pStyle w:val="Normal6"/>
            </w:pPr>
            <w:r w:rsidRPr="00E33187">
              <w:t>Audit of operations may cover all stages of its implementation and all levels of the distribution chain, with the sole exception of control of the end recipients, unless a risk assessment establishes a specific risk of irregularity or fraud.</w:t>
            </w:r>
          </w:p>
        </w:tc>
        <w:tc>
          <w:tcPr>
            <w:tcW w:w="4876" w:type="dxa"/>
            <w:hideMark/>
          </w:tcPr>
          <w:p w14:paraId="682C7383" w14:textId="1B8672E9" w:rsidR="00700F59" w:rsidRPr="00E33187" w:rsidRDefault="00700F59">
            <w:pPr>
              <w:pStyle w:val="Normal6"/>
            </w:pPr>
            <w:r w:rsidRPr="00E33187">
              <w:t xml:space="preserve">Audit of operations may cover all stages of its implementation and all levels of the distribution chain, with the sole exception of control of the end recipients, unless a risk assessment establishes a specific risk of irregularity or fraud. </w:t>
            </w:r>
            <w:r w:rsidRPr="00E33187">
              <w:rPr>
                <w:b/>
                <w:i/>
              </w:rPr>
              <w:t>The audit of operations shall include more controls in the early stages of implementation so that in case of risk of fraud the funds may be re-directed to other projects</w:t>
            </w:r>
            <w:r w:rsidR="00DF7771" w:rsidRPr="00E33187">
              <w:rPr>
                <w:b/>
                <w:i/>
              </w:rPr>
              <w:t>.</w:t>
            </w:r>
          </w:p>
        </w:tc>
      </w:tr>
    </w:tbl>
    <w:p w14:paraId="36740886" w14:textId="77777777" w:rsidR="00700F59" w:rsidRPr="00E33187" w:rsidRDefault="00700F59" w:rsidP="00700F59">
      <w:r w:rsidRPr="00E33187">
        <w:rPr>
          <w:rStyle w:val="HideTWBExt"/>
          <w:noProof w:val="0"/>
        </w:rPr>
        <w:t>&lt;/Amend&gt;</w:t>
      </w:r>
    </w:p>
    <w:p w14:paraId="39EF5AB3" w14:textId="2F4F2FAA" w:rsidR="00F47BD4" w:rsidRPr="00E33187" w:rsidRDefault="00F47BD4" w:rsidP="00F47BD4">
      <w:pPr>
        <w:pStyle w:val="AMNumberTabs"/>
        <w:keepNext/>
      </w:pPr>
      <w:r w:rsidRPr="00E33187">
        <w:rPr>
          <w:rStyle w:val="HideTWBExt"/>
          <w:b w:val="0"/>
          <w:noProof w:val="0"/>
        </w:rPr>
        <w:lastRenderedPageBreak/>
        <w:t>&lt;Amend&gt;</w:t>
      </w:r>
      <w:r w:rsidR="00590A1A" w:rsidRPr="00E33187">
        <w:t>Amendment</w:t>
      </w:r>
      <w:r w:rsidRPr="00E33187">
        <w:tab/>
      </w:r>
      <w:r w:rsidRPr="00E33187">
        <w:tab/>
      </w:r>
      <w:r w:rsidRPr="00E33187">
        <w:rPr>
          <w:rStyle w:val="HideTWBExt"/>
          <w:b w:val="0"/>
          <w:noProof w:val="0"/>
        </w:rPr>
        <w:t>&lt;NumAm&gt;</w:t>
      </w:r>
      <w:r w:rsidR="00974281" w:rsidRPr="00E33187">
        <w:rPr>
          <w:color w:val="000000"/>
        </w:rPr>
        <w:t>109</w:t>
      </w:r>
      <w:r w:rsidRPr="00E33187">
        <w:rPr>
          <w:rStyle w:val="HideTWBExt"/>
          <w:b w:val="0"/>
          <w:noProof w:val="0"/>
        </w:rPr>
        <w:t>&lt;/NumAm&gt;</w:t>
      </w:r>
    </w:p>
    <w:p w14:paraId="2E775893" w14:textId="77777777" w:rsidR="00F47BD4" w:rsidRPr="00E33187" w:rsidRDefault="00F47BD4" w:rsidP="00F47BD4">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338DC72F" w14:textId="77777777" w:rsidR="00F47BD4" w:rsidRPr="00E33187" w:rsidRDefault="00F47BD4" w:rsidP="00F47BD4">
      <w:pPr>
        <w:pStyle w:val="NormalBold"/>
      </w:pPr>
      <w:r w:rsidRPr="00E33187">
        <w:rPr>
          <w:rStyle w:val="HideTWBExt"/>
          <w:b w:val="0"/>
          <w:noProof w:val="0"/>
        </w:rPr>
        <w:t>&lt;Article&gt;</w:t>
      </w:r>
      <w:r w:rsidRPr="00E33187">
        <w:t>Article 23</w:t>
      </w:r>
      <w:r w:rsidRPr="00E33187">
        <w:rPr>
          <w:rStyle w:val="HideTWBExt"/>
          <w:b w:val="0"/>
          <w:noProof w:val="0"/>
        </w:rPr>
        <w:t>&lt;/Article&gt;</w:t>
      </w:r>
    </w:p>
    <w:tbl>
      <w:tblPr>
        <w:tblW w:w="10092" w:type="dxa"/>
        <w:jc w:val="center"/>
        <w:tblLayout w:type="fixed"/>
        <w:tblCellMar>
          <w:left w:w="340" w:type="dxa"/>
          <w:right w:w="340" w:type="dxa"/>
        </w:tblCellMar>
        <w:tblLook w:val="04A0" w:firstRow="1" w:lastRow="0" w:firstColumn="1" w:lastColumn="0" w:noHBand="0" w:noVBand="1"/>
      </w:tblPr>
      <w:tblGrid>
        <w:gridCol w:w="340"/>
        <w:gridCol w:w="4536"/>
        <w:gridCol w:w="340"/>
        <w:gridCol w:w="4536"/>
        <w:gridCol w:w="340"/>
      </w:tblGrid>
      <w:tr w:rsidR="00F47BD4" w:rsidRPr="00E33187" w14:paraId="048F34E8" w14:textId="77777777" w:rsidTr="009D2118">
        <w:trPr>
          <w:gridAfter w:val="1"/>
          <w:wAfter w:w="340" w:type="dxa"/>
          <w:jc w:val="center"/>
        </w:trPr>
        <w:tc>
          <w:tcPr>
            <w:tcW w:w="9752" w:type="dxa"/>
            <w:gridSpan w:val="4"/>
          </w:tcPr>
          <w:p w14:paraId="611F305C" w14:textId="77777777" w:rsidR="00F47BD4" w:rsidRPr="00E33187" w:rsidRDefault="00F47BD4">
            <w:pPr>
              <w:keepNext/>
            </w:pPr>
          </w:p>
        </w:tc>
      </w:tr>
      <w:tr w:rsidR="00F47BD4" w:rsidRPr="00E33187" w14:paraId="01169EF4" w14:textId="77777777" w:rsidTr="009D2118">
        <w:trPr>
          <w:gridAfter w:val="1"/>
          <w:wAfter w:w="340" w:type="dxa"/>
          <w:jc w:val="center"/>
        </w:trPr>
        <w:tc>
          <w:tcPr>
            <w:tcW w:w="4876" w:type="dxa"/>
            <w:gridSpan w:val="2"/>
            <w:hideMark/>
          </w:tcPr>
          <w:p w14:paraId="04ED68F3" w14:textId="77777777" w:rsidR="00F47BD4" w:rsidRPr="00E33187" w:rsidRDefault="00F47BD4">
            <w:pPr>
              <w:pStyle w:val="ColumnHeading"/>
              <w:keepNext/>
            </w:pPr>
            <w:r w:rsidRPr="00E33187">
              <w:t>Text proposed by the Commission</w:t>
            </w:r>
          </w:p>
        </w:tc>
        <w:tc>
          <w:tcPr>
            <w:tcW w:w="4876" w:type="dxa"/>
            <w:gridSpan w:val="2"/>
            <w:hideMark/>
          </w:tcPr>
          <w:p w14:paraId="22DFDC64" w14:textId="77777777" w:rsidR="00F47BD4" w:rsidRPr="00E33187" w:rsidRDefault="00F47BD4">
            <w:pPr>
              <w:pStyle w:val="ColumnHeading"/>
              <w:keepNext/>
            </w:pPr>
            <w:r w:rsidRPr="00E33187">
              <w:t>Amendment</w:t>
            </w:r>
          </w:p>
        </w:tc>
      </w:tr>
      <w:tr w:rsidR="009D2118" w:rsidRPr="00E33187" w14:paraId="041C5116" w14:textId="77777777" w:rsidTr="009D2118">
        <w:trPr>
          <w:gridBefore w:val="1"/>
          <w:wBefore w:w="340" w:type="dxa"/>
          <w:jc w:val="center"/>
        </w:trPr>
        <w:tc>
          <w:tcPr>
            <w:tcW w:w="4876" w:type="dxa"/>
            <w:gridSpan w:val="2"/>
          </w:tcPr>
          <w:p w14:paraId="618360F4" w14:textId="35E581BF" w:rsidR="009D2118" w:rsidRPr="00E33187" w:rsidRDefault="009D2118" w:rsidP="006E0649">
            <w:pPr>
              <w:pStyle w:val="Normal6"/>
              <w:jc w:val="center"/>
            </w:pPr>
            <w:r w:rsidRPr="00E33187">
              <w:t>Article 23</w:t>
            </w:r>
          </w:p>
        </w:tc>
        <w:tc>
          <w:tcPr>
            <w:tcW w:w="4876" w:type="dxa"/>
            <w:gridSpan w:val="2"/>
          </w:tcPr>
          <w:p w14:paraId="082B6708" w14:textId="40AF5F4B" w:rsidR="009D2118" w:rsidRPr="00E33187" w:rsidRDefault="009D2118" w:rsidP="006E0649">
            <w:pPr>
              <w:pStyle w:val="Normal6"/>
              <w:jc w:val="center"/>
            </w:pPr>
            <w:r w:rsidRPr="00E33187">
              <w:t>Article 23</w:t>
            </w:r>
          </w:p>
        </w:tc>
      </w:tr>
      <w:tr w:rsidR="009D2118" w:rsidRPr="00E33187" w14:paraId="58CCB54D" w14:textId="77777777" w:rsidTr="009D2118">
        <w:trPr>
          <w:gridBefore w:val="1"/>
          <w:wBefore w:w="340" w:type="dxa"/>
          <w:jc w:val="center"/>
        </w:trPr>
        <w:tc>
          <w:tcPr>
            <w:tcW w:w="4876" w:type="dxa"/>
            <w:gridSpan w:val="2"/>
          </w:tcPr>
          <w:p w14:paraId="64AF9D76" w14:textId="711F2C3A" w:rsidR="009D2118" w:rsidRPr="00E33187" w:rsidRDefault="009D2118" w:rsidP="006E0649">
            <w:pPr>
              <w:pStyle w:val="Normal6"/>
              <w:jc w:val="center"/>
            </w:pPr>
            <w:r w:rsidRPr="00E33187">
              <w:t>Operational objectives</w:t>
            </w:r>
          </w:p>
        </w:tc>
        <w:tc>
          <w:tcPr>
            <w:tcW w:w="4876" w:type="dxa"/>
            <w:gridSpan w:val="2"/>
          </w:tcPr>
          <w:p w14:paraId="4038A989" w14:textId="53F0A09C" w:rsidR="009D2118" w:rsidRPr="00E33187" w:rsidRDefault="009D2118" w:rsidP="006E0649">
            <w:pPr>
              <w:pStyle w:val="Normal6"/>
              <w:jc w:val="center"/>
            </w:pPr>
            <w:r w:rsidRPr="00E33187">
              <w:t>Operational objectives</w:t>
            </w:r>
          </w:p>
        </w:tc>
      </w:tr>
      <w:tr w:rsidR="00F47BD4" w:rsidRPr="00E33187" w14:paraId="22A66A9B" w14:textId="77777777" w:rsidTr="009D2118">
        <w:trPr>
          <w:gridBefore w:val="1"/>
          <w:wBefore w:w="340" w:type="dxa"/>
          <w:jc w:val="center"/>
        </w:trPr>
        <w:tc>
          <w:tcPr>
            <w:tcW w:w="4876" w:type="dxa"/>
            <w:gridSpan w:val="2"/>
            <w:hideMark/>
          </w:tcPr>
          <w:p w14:paraId="5BDCBA13" w14:textId="77777777" w:rsidR="00F47BD4" w:rsidRPr="00E33187" w:rsidRDefault="00F47BD4" w:rsidP="0050447C">
            <w:pPr>
              <w:pStyle w:val="Normal6"/>
            </w:pPr>
            <w:r w:rsidRPr="00E33187">
              <w:t>The Employment and Social Innovation strand has the following operational objectives:</w:t>
            </w:r>
          </w:p>
        </w:tc>
        <w:tc>
          <w:tcPr>
            <w:tcW w:w="4876" w:type="dxa"/>
            <w:gridSpan w:val="2"/>
            <w:hideMark/>
          </w:tcPr>
          <w:p w14:paraId="3DDB5707" w14:textId="77777777" w:rsidR="00F47BD4" w:rsidRPr="00E33187" w:rsidRDefault="00F47BD4" w:rsidP="0050447C">
            <w:pPr>
              <w:pStyle w:val="Normal6"/>
            </w:pPr>
            <w:r w:rsidRPr="00E33187">
              <w:t>The Employment and Social Innovation strand has the following operational objectives:</w:t>
            </w:r>
          </w:p>
        </w:tc>
      </w:tr>
      <w:tr w:rsidR="00F47BD4" w:rsidRPr="00E33187" w14:paraId="69A914DF" w14:textId="77777777" w:rsidTr="009D2118">
        <w:trPr>
          <w:gridBefore w:val="1"/>
          <w:wBefore w:w="340" w:type="dxa"/>
          <w:jc w:val="center"/>
        </w:trPr>
        <w:tc>
          <w:tcPr>
            <w:tcW w:w="4876" w:type="dxa"/>
            <w:gridSpan w:val="2"/>
            <w:hideMark/>
          </w:tcPr>
          <w:p w14:paraId="65548596" w14:textId="77777777" w:rsidR="00F47BD4" w:rsidRPr="00E33187" w:rsidRDefault="00F47BD4" w:rsidP="0050447C">
            <w:pPr>
              <w:pStyle w:val="Normal6"/>
            </w:pPr>
            <w:r w:rsidRPr="00E33187">
              <w:t>a)</w:t>
            </w:r>
            <w:r w:rsidRPr="00E33187">
              <w:tab/>
              <w:t>to develop high-quality comparative analytical knowledge in order to ensure that policies to achieve the specific objectives referred to in Article 4 are based on sound evidence and are relevant to needs, challenges and conditions in the associated countries;</w:t>
            </w:r>
          </w:p>
        </w:tc>
        <w:tc>
          <w:tcPr>
            <w:tcW w:w="4876" w:type="dxa"/>
            <w:gridSpan w:val="2"/>
            <w:hideMark/>
          </w:tcPr>
          <w:p w14:paraId="7695BE0E" w14:textId="77777777" w:rsidR="00F47BD4" w:rsidRPr="00E33187" w:rsidRDefault="00F47BD4" w:rsidP="0050447C">
            <w:pPr>
              <w:pStyle w:val="Normal6"/>
            </w:pPr>
            <w:r w:rsidRPr="00E33187">
              <w:t>a)</w:t>
            </w:r>
            <w:r w:rsidRPr="00E33187">
              <w:tab/>
              <w:t>to develop high-quality comparative analytical knowledge in order to ensure that policies to achieve the specific objectives referred to in Article 4 are based on sound evidence and are relevant to needs, challenges and conditions in the associated countries;</w:t>
            </w:r>
          </w:p>
        </w:tc>
      </w:tr>
      <w:tr w:rsidR="00F47BD4" w:rsidRPr="00E33187" w14:paraId="7E7B1BDC" w14:textId="77777777" w:rsidTr="009D2118">
        <w:trPr>
          <w:gridBefore w:val="1"/>
          <w:wBefore w:w="340" w:type="dxa"/>
          <w:jc w:val="center"/>
        </w:trPr>
        <w:tc>
          <w:tcPr>
            <w:tcW w:w="4876" w:type="dxa"/>
            <w:gridSpan w:val="2"/>
            <w:hideMark/>
          </w:tcPr>
          <w:p w14:paraId="16929D89" w14:textId="77777777" w:rsidR="00F47BD4" w:rsidRPr="00E33187" w:rsidRDefault="00F47BD4" w:rsidP="0050447C">
            <w:pPr>
              <w:pStyle w:val="Normal6"/>
            </w:pPr>
            <w:r w:rsidRPr="00E33187">
              <w:t>b)</w:t>
            </w:r>
            <w:r w:rsidRPr="00E33187">
              <w:tab/>
              <w:t>to facilitate effective and inclusive information-sharing, mutual learning, peer reviews and dialogue on policies in the fields referred to in Article 4 in order to assist the associated countries in taking appropriate policy measures;</w:t>
            </w:r>
          </w:p>
        </w:tc>
        <w:tc>
          <w:tcPr>
            <w:tcW w:w="4876" w:type="dxa"/>
            <w:gridSpan w:val="2"/>
            <w:hideMark/>
          </w:tcPr>
          <w:p w14:paraId="11B2412D" w14:textId="77777777" w:rsidR="00F47BD4" w:rsidRPr="00E33187" w:rsidRDefault="00F47BD4" w:rsidP="0050447C">
            <w:pPr>
              <w:pStyle w:val="Normal6"/>
            </w:pPr>
            <w:r w:rsidRPr="00E33187">
              <w:t>b)</w:t>
            </w:r>
            <w:r w:rsidRPr="00E33187">
              <w:tab/>
              <w:t>to facilitate effective and inclusive information-sharing, mutual learning, peer reviews and dialogue on policies in the fields referred to in Article 4 in order to assist the associated countries in taking appropriate policy measures;</w:t>
            </w:r>
          </w:p>
        </w:tc>
      </w:tr>
      <w:tr w:rsidR="00F47BD4" w:rsidRPr="00E33187" w14:paraId="4BF0E101" w14:textId="77777777" w:rsidTr="009D2118">
        <w:trPr>
          <w:gridBefore w:val="1"/>
          <w:wBefore w:w="340" w:type="dxa"/>
          <w:jc w:val="center"/>
        </w:trPr>
        <w:tc>
          <w:tcPr>
            <w:tcW w:w="4876" w:type="dxa"/>
            <w:gridSpan w:val="2"/>
            <w:hideMark/>
          </w:tcPr>
          <w:p w14:paraId="53E8AFD2" w14:textId="77777777" w:rsidR="00F47BD4" w:rsidRPr="00E33187" w:rsidRDefault="00F47BD4" w:rsidP="0050447C">
            <w:pPr>
              <w:pStyle w:val="Normal6"/>
            </w:pPr>
            <w:r w:rsidRPr="00E33187">
              <w:t>c)</w:t>
            </w:r>
            <w:r w:rsidRPr="00E33187">
              <w:tab/>
              <w:t>to support social experimentations in the fields referred to in Article 4 and build up the stakeholders' capacity to implement, transfer or upscale the tested social policy innovations;</w:t>
            </w:r>
          </w:p>
        </w:tc>
        <w:tc>
          <w:tcPr>
            <w:tcW w:w="4876" w:type="dxa"/>
            <w:gridSpan w:val="2"/>
            <w:hideMark/>
          </w:tcPr>
          <w:p w14:paraId="20ADF085" w14:textId="77777777" w:rsidR="00F47BD4" w:rsidRPr="00E33187" w:rsidRDefault="00F47BD4" w:rsidP="0050447C">
            <w:pPr>
              <w:pStyle w:val="Normal6"/>
              <w:rPr>
                <w:b/>
              </w:rPr>
            </w:pPr>
            <w:r w:rsidRPr="00E33187">
              <w:t>c)</w:t>
            </w:r>
            <w:r w:rsidRPr="00E33187">
              <w:tab/>
              <w:t xml:space="preserve">to support social experimentations in the fields referred to in Article 4 and build up the stakeholders' capacity to </w:t>
            </w:r>
            <w:r w:rsidRPr="00E33187">
              <w:rPr>
                <w:b/>
                <w:i/>
              </w:rPr>
              <w:t>prepare, design and</w:t>
            </w:r>
            <w:r w:rsidRPr="00E33187">
              <w:t xml:space="preserve"> implement, transfer or upscale the tested social policy innovations</w:t>
            </w:r>
            <w:r w:rsidRPr="00E33187">
              <w:rPr>
                <w:b/>
                <w:i/>
              </w:rPr>
              <w:t xml:space="preserve"> with a special focus on promoting the scaling up of local projects developed by cities, local and regional authorities, social partners, civil society organisations and socio-economic actors in the field of reception and social inclusion and integration of third-country nationals</w:t>
            </w:r>
            <w:r w:rsidRPr="00E33187">
              <w:t>;</w:t>
            </w:r>
          </w:p>
        </w:tc>
      </w:tr>
      <w:tr w:rsidR="00F47BD4" w:rsidRPr="00E33187" w14:paraId="019C85BB" w14:textId="77777777" w:rsidTr="009D2118">
        <w:trPr>
          <w:gridBefore w:val="1"/>
          <w:wBefore w:w="340" w:type="dxa"/>
          <w:jc w:val="center"/>
        </w:trPr>
        <w:tc>
          <w:tcPr>
            <w:tcW w:w="4876" w:type="dxa"/>
            <w:gridSpan w:val="2"/>
            <w:hideMark/>
          </w:tcPr>
          <w:p w14:paraId="72F4B029" w14:textId="77777777" w:rsidR="00F47BD4" w:rsidRPr="00E33187" w:rsidRDefault="00F47BD4" w:rsidP="0050447C">
            <w:pPr>
              <w:pStyle w:val="Normal6"/>
            </w:pPr>
            <w:r w:rsidRPr="00E33187">
              <w:t>d)</w:t>
            </w:r>
            <w:r w:rsidRPr="00E33187">
              <w:tab/>
              <w:t xml:space="preserve">to provide specific support services to employers and job-seekers with a view to the development of integrated European labour markets, ranging from pre-recruitment preparation to post-placement assistance to fill vacancies in certain sectors, professions, countries, border regions or for particular groups (e.g. vulnerable </w:t>
            </w:r>
            <w:r w:rsidRPr="00E33187">
              <w:rPr>
                <w:b/>
                <w:i/>
              </w:rPr>
              <w:t>people</w:t>
            </w:r>
            <w:r w:rsidRPr="00E33187">
              <w:t>);</w:t>
            </w:r>
          </w:p>
        </w:tc>
        <w:tc>
          <w:tcPr>
            <w:tcW w:w="4876" w:type="dxa"/>
            <w:gridSpan w:val="2"/>
            <w:hideMark/>
          </w:tcPr>
          <w:p w14:paraId="30171C11" w14:textId="77777777" w:rsidR="00F47BD4" w:rsidRPr="00E33187" w:rsidRDefault="00F47BD4" w:rsidP="0050447C">
            <w:pPr>
              <w:pStyle w:val="Normal6"/>
            </w:pPr>
            <w:r w:rsidRPr="00E33187">
              <w:t>d)</w:t>
            </w:r>
            <w:r w:rsidRPr="00E33187">
              <w:tab/>
              <w:t xml:space="preserve">to </w:t>
            </w:r>
            <w:r w:rsidRPr="00E33187">
              <w:rPr>
                <w:b/>
                <w:i/>
              </w:rPr>
              <w:t>develop and</w:t>
            </w:r>
            <w:r w:rsidRPr="00E33187">
              <w:t xml:space="preserve"> provide specific support services to employers and job-seekers with a view to the development of integrated European labour markets, ranging from pre-recruitment preparation to post-placement assistance to fill vacancies in certain sectors, professions, countries, border regions or for particular groups (e.g. </w:t>
            </w:r>
            <w:r w:rsidRPr="00E33187">
              <w:rPr>
                <w:b/>
                <w:i/>
              </w:rPr>
              <w:t>people in</w:t>
            </w:r>
            <w:r w:rsidRPr="00E33187">
              <w:t xml:space="preserve"> vulnerable </w:t>
            </w:r>
            <w:r w:rsidRPr="00E33187">
              <w:rPr>
                <w:b/>
                <w:i/>
              </w:rPr>
              <w:lastRenderedPageBreak/>
              <w:t>situations</w:t>
            </w:r>
            <w:r w:rsidRPr="00E33187">
              <w:t>);</w:t>
            </w:r>
          </w:p>
        </w:tc>
      </w:tr>
      <w:tr w:rsidR="00F47BD4" w:rsidRPr="00E33187" w14:paraId="1CB7E00A" w14:textId="77777777" w:rsidTr="009D2118">
        <w:trPr>
          <w:gridBefore w:val="1"/>
          <w:wBefore w:w="340" w:type="dxa"/>
          <w:jc w:val="center"/>
        </w:trPr>
        <w:tc>
          <w:tcPr>
            <w:tcW w:w="4876" w:type="dxa"/>
            <w:gridSpan w:val="2"/>
          </w:tcPr>
          <w:p w14:paraId="6CC30A55" w14:textId="77777777" w:rsidR="00F47BD4" w:rsidRPr="00E33187" w:rsidRDefault="00F47BD4" w:rsidP="0050447C">
            <w:pPr>
              <w:pStyle w:val="Normal6"/>
              <w:rPr>
                <w:b/>
                <w:bCs/>
                <w:i/>
                <w:iCs/>
              </w:rPr>
            </w:pPr>
          </w:p>
        </w:tc>
        <w:tc>
          <w:tcPr>
            <w:tcW w:w="4876" w:type="dxa"/>
            <w:gridSpan w:val="2"/>
            <w:hideMark/>
          </w:tcPr>
          <w:p w14:paraId="11704FF3" w14:textId="77777777" w:rsidR="00F47BD4" w:rsidRPr="00E33187" w:rsidRDefault="00F47BD4" w:rsidP="0050447C">
            <w:pPr>
              <w:pStyle w:val="Normal6"/>
              <w:rPr>
                <w:b/>
                <w:bCs/>
                <w:i/>
                <w:iCs/>
              </w:rPr>
            </w:pPr>
            <w:r w:rsidRPr="00E33187">
              <w:rPr>
                <w:b/>
                <w:bCs/>
                <w:i/>
                <w:iCs/>
              </w:rPr>
              <w:t>(da)</w:t>
            </w:r>
            <w:r w:rsidRPr="00E33187">
              <w:rPr>
                <w:b/>
                <w:bCs/>
                <w:i/>
                <w:iCs/>
              </w:rPr>
              <w:tab/>
              <w:t>to support cross-border partnerships between public employment services, civil society and social partners to promote a cross-border labour market and cross-border mobility with adequate conditions;</w:t>
            </w:r>
          </w:p>
        </w:tc>
      </w:tr>
      <w:tr w:rsidR="00F47BD4" w:rsidRPr="00E33187" w14:paraId="3CBE00BC" w14:textId="77777777" w:rsidTr="009D2118">
        <w:trPr>
          <w:gridBefore w:val="1"/>
          <w:wBefore w:w="340" w:type="dxa"/>
          <w:jc w:val="center"/>
        </w:trPr>
        <w:tc>
          <w:tcPr>
            <w:tcW w:w="4876" w:type="dxa"/>
            <w:gridSpan w:val="2"/>
          </w:tcPr>
          <w:p w14:paraId="551AB367" w14:textId="77777777" w:rsidR="00F47BD4" w:rsidRPr="00E33187" w:rsidRDefault="00F47BD4" w:rsidP="0050447C">
            <w:pPr>
              <w:pStyle w:val="Normal6"/>
              <w:rPr>
                <w:b/>
                <w:bCs/>
                <w:i/>
                <w:iCs/>
              </w:rPr>
            </w:pPr>
          </w:p>
        </w:tc>
        <w:tc>
          <w:tcPr>
            <w:tcW w:w="4876" w:type="dxa"/>
            <w:gridSpan w:val="2"/>
            <w:hideMark/>
          </w:tcPr>
          <w:p w14:paraId="7C61531A" w14:textId="77777777" w:rsidR="00F47BD4" w:rsidRPr="00E33187" w:rsidRDefault="00F47BD4" w:rsidP="0050447C">
            <w:pPr>
              <w:pStyle w:val="Normal6"/>
              <w:rPr>
                <w:b/>
                <w:bCs/>
                <w:i/>
                <w:iCs/>
              </w:rPr>
            </w:pPr>
            <w:r w:rsidRPr="00E33187">
              <w:rPr>
                <w:b/>
                <w:bCs/>
                <w:i/>
                <w:iCs/>
              </w:rPr>
              <w:t>(db)</w:t>
            </w:r>
            <w:r w:rsidRPr="00E33187">
              <w:rPr>
                <w:b/>
                <w:bCs/>
                <w:i/>
                <w:iCs/>
              </w:rPr>
              <w:tab/>
              <w:t>to support the provision of EURES services for the recruitment and placing of workers in quality and sustainable employment through the clearance of job vacancies and applications, including through cross-border partnerships;</w:t>
            </w:r>
          </w:p>
        </w:tc>
      </w:tr>
      <w:tr w:rsidR="00F47BD4" w:rsidRPr="00E33187" w14:paraId="28315A9B" w14:textId="77777777" w:rsidTr="009D2118">
        <w:trPr>
          <w:gridBefore w:val="1"/>
          <w:wBefore w:w="340" w:type="dxa"/>
          <w:jc w:val="center"/>
        </w:trPr>
        <w:tc>
          <w:tcPr>
            <w:tcW w:w="4876" w:type="dxa"/>
            <w:gridSpan w:val="2"/>
          </w:tcPr>
          <w:p w14:paraId="602F028A" w14:textId="77777777" w:rsidR="00F47BD4" w:rsidRPr="00E33187" w:rsidRDefault="00F47BD4" w:rsidP="0050447C">
            <w:pPr>
              <w:pStyle w:val="Normal6"/>
              <w:rPr>
                <w:b/>
                <w:bCs/>
                <w:i/>
                <w:iCs/>
              </w:rPr>
            </w:pPr>
          </w:p>
        </w:tc>
        <w:tc>
          <w:tcPr>
            <w:tcW w:w="4876" w:type="dxa"/>
            <w:gridSpan w:val="2"/>
            <w:hideMark/>
          </w:tcPr>
          <w:p w14:paraId="06814499" w14:textId="77777777" w:rsidR="00F47BD4" w:rsidRPr="00E33187" w:rsidRDefault="00F47BD4" w:rsidP="0050447C">
            <w:pPr>
              <w:pStyle w:val="Normal6"/>
              <w:rPr>
                <w:b/>
                <w:bCs/>
                <w:i/>
                <w:iCs/>
              </w:rPr>
            </w:pPr>
            <w:r w:rsidRPr="00E33187">
              <w:rPr>
                <w:b/>
                <w:bCs/>
                <w:i/>
                <w:iCs/>
              </w:rPr>
              <w:t>dc)</w:t>
            </w:r>
            <w:r w:rsidRPr="00E33187">
              <w:rPr>
                <w:b/>
                <w:bCs/>
                <w:i/>
                <w:iCs/>
              </w:rPr>
              <w:tab/>
              <w:t>to facilitate the voluntary geographical mobility of workers with adequate social conditions and increase employment opportunities through the development of high-quality and inclusive labour markets in the Union, which are open and accessible to all, while respecting workers' rights throughout the Union;</w:t>
            </w:r>
          </w:p>
        </w:tc>
      </w:tr>
      <w:tr w:rsidR="00F47BD4" w:rsidRPr="00E33187" w14:paraId="6D03CBE5" w14:textId="77777777" w:rsidTr="009D2118">
        <w:trPr>
          <w:gridBefore w:val="1"/>
          <w:wBefore w:w="340" w:type="dxa"/>
          <w:jc w:val="center"/>
        </w:trPr>
        <w:tc>
          <w:tcPr>
            <w:tcW w:w="4876" w:type="dxa"/>
            <w:gridSpan w:val="2"/>
            <w:hideMark/>
          </w:tcPr>
          <w:p w14:paraId="086DA88E" w14:textId="77777777" w:rsidR="00F47BD4" w:rsidRPr="00E33187" w:rsidRDefault="00F47BD4" w:rsidP="0050447C">
            <w:pPr>
              <w:pStyle w:val="Normal6"/>
            </w:pPr>
            <w:r w:rsidRPr="00E33187">
              <w:t>e)</w:t>
            </w:r>
            <w:r w:rsidRPr="00E33187">
              <w:tab/>
              <w:t xml:space="preserve">to support the development of the market eco-system related to the provision of microfinance for micro-enterprises in start-up and development phases, in particular those that employ vulnerable </w:t>
            </w:r>
            <w:r w:rsidRPr="00E33187">
              <w:rPr>
                <w:b/>
                <w:i/>
              </w:rPr>
              <w:t>people</w:t>
            </w:r>
            <w:r w:rsidRPr="00E33187">
              <w:t>;</w:t>
            </w:r>
          </w:p>
        </w:tc>
        <w:tc>
          <w:tcPr>
            <w:tcW w:w="4876" w:type="dxa"/>
            <w:gridSpan w:val="2"/>
            <w:hideMark/>
          </w:tcPr>
          <w:p w14:paraId="71E8048F" w14:textId="77777777" w:rsidR="00F47BD4" w:rsidRPr="00E33187" w:rsidRDefault="00F47BD4" w:rsidP="0050447C">
            <w:pPr>
              <w:pStyle w:val="Normal6"/>
              <w:rPr>
                <w:b/>
              </w:rPr>
            </w:pPr>
            <w:r w:rsidRPr="00E33187">
              <w:t>e)</w:t>
            </w:r>
            <w:r w:rsidRPr="00E33187">
              <w:tab/>
              <w:t>to support the development of the market eco-system related to the provision of microfinance</w:t>
            </w:r>
            <w:r w:rsidRPr="00E33187">
              <w:rPr>
                <w:b/>
                <w:i/>
              </w:rPr>
              <w:t>, as well as its availability and accessibility</w:t>
            </w:r>
            <w:r w:rsidRPr="00E33187">
              <w:t xml:space="preserve"> for micro-enterprises </w:t>
            </w:r>
            <w:r w:rsidRPr="00E33187">
              <w:rPr>
                <w:b/>
                <w:i/>
              </w:rPr>
              <w:t xml:space="preserve">social economy enterprises and vulnerable people </w:t>
            </w:r>
            <w:r w:rsidRPr="00E33187">
              <w:t xml:space="preserve">in start-up and development phases, in particular those that employ </w:t>
            </w:r>
            <w:r w:rsidRPr="00E33187">
              <w:rPr>
                <w:b/>
                <w:i/>
              </w:rPr>
              <w:t>people in</w:t>
            </w:r>
            <w:r w:rsidRPr="00E33187">
              <w:t xml:space="preserve"> vulnerable </w:t>
            </w:r>
            <w:r w:rsidRPr="00E33187">
              <w:rPr>
                <w:b/>
                <w:i/>
              </w:rPr>
              <w:t>situations including disadvantage groups</w:t>
            </w:r>
            <w:r w:rsidRPr="00E33187">
              <w:t>;</w:t>
            </w:r>
          </w:p>
        </w:tc>
      </w:tr>
      <w:tr w:rsidR="00F47BD4" w:rsidRPr="00E33187" w14:paraId="431AC5CB" w14:textId="77777777" w:rsidTr="009D2118">
        <w:trPr>
          <w:gridBefore w:val="1"/>
          <w:wBefore w:w="340" w:type="dxa"/>
          <w:jc w:val="center"/>
        </w:trPr>
        <w:tc>
          <w:tcPr>
            <w:tcW w:w="4876" w:type="dxa"/>
            <w:gridSpan w:val="2"/>
            <w:hideMark/>
          </w:tcPr>
          <w:p w14:paraId="45B20A66" w14:textId="77777777" w:rsidR="00F47BD4" w:rsidRPr="00E33187" w:rsidRDefault="00F47BD4" w:rsidP="0050447C">
            <w:pPr>
              <w:pStyle w:val="Normal6"/>
            </w:pPr>
            <w:r w:rsidRPr="00E33187">
              <w:t>f)</w:t>
            </w:r>
            <w:r w:rsidRPr="00E33187">
              <w:tab/>
              <w:t xml:space="preserve">to support networking at Union level and dialogue with and among relevant stakeholders in the fields referred to in Article 4 and contribute to build up the institutional capacity of </w:t>
            </w:r>
            <w:r w:rsidRPr="00E33187">
              <w:rPr>
                <w:b/>
                <w:i/>
              </w:rPr>
              <w:t>these</w:t>
            </w:r>
            <w:r w:rsidRPr="00E33187">
              <w:t xml:space="preserve"> stakeholders, including the public employment services (PES), social security institutions, microfinance institutions and institutions providing finance to social enterprises and social economy;</w:t>
            </w:r>
          </w:p>
        </w:tc>
        <w:tc>
          <w:tcPr>
            <w:tcW w:w="4876" w:type="dxa"/>
            <w:gridSpan w:val="2"/>
            <w:hideMark/>
          </w:tcPr>
          <w:p w14:paraId="5A45CEC8" w14:textId="77777777" w:rsidR="00F47BD4" w:rsidRPr="00E33187" w:rsidRDefault="00F47BD4" w:rsidP="0050447C">
            <w:pPr>
              <w:pStyle w:val="Normal6"/>
            </w:pPr>
            <w:r w:rsidRPr="00E33187">
              <w:t>f)</w:t>
            </w:r>
            <w:r w:rsidRPr="00E33187">
              <w:tab/>
              <w:t xml:space="preserve">to support networking at Union level and dialogue with and among relevant stakeholders in the fields referred to in Article 4 and contribute to build up the institutional capacity of </w:t>
            </w:r>
            <w:r w:rsidRPr="00E33187">
              <w:rPr>
                <w:b/>
                <w:i/>
              </w:rPr>
              <w:t>involved</w:t>
            </w:r>
            <w:r w:rsidRPr="00E33187">
              <w:t xml:space="preserve"> stakeholders, including the public employment services (PES), social security institutions, </w:t>
            </w:r>
            <w:r w:rsidRPr="00E33187">
              <w:rPr>
                <w:b/>
                <w:i/>
              </w:rPr>
              <w:t xml:space="preserve">civil society, </w:t>
            </w:r>
            <w:r w:rsidRPr="00E33187">
              <w:t xml:space="preserve">microfinance institutions and institutions providing finance to social </w:t>
            </w:r>
            <w:r w:rsidRPr="00E33187">
              <w:rPr>
                <w:b/>
                <w:i/>
              </w:rPr>
              <w:t>economy</w:t>
            </w:r>
            <w:r w:rsidRPr="00E33187">
              <w:t xml:space="preserve"> enterprises and social economy;</w:t>
            </w:r>
          </w:p>
        </w:tc>
      </w:tr>
      <w:tr w:rsidR="00F47BD4" w:rsidRPr="00E33187" w14:paraId="57913D5C" w14:textId="77777777" w:rsidTr="009D2118">
        <w:trPr>
          <w:gridBefore w:val="1"/>
          <w:wBefore w:w="340" w:type="dxa"/>
          <w:jc w:val="center"/>
        </w:trPr>
        <w:tc>
          <w:tcPr>
            <w:tcW w:w="4876" w:type="dxa"/>
            <w:gridSpan w:val="2"/>
            <w:hideMark/>
          </w:tcPr>
          <w:p w14:paraId="7522CF3D" w14:textId="77777777" w:rsidR="00F47BD4" w:rsidRPr="00E33187" w:rsidRDefault="00F47BD4" w:rsidP="0050447C">
            <w:pPr>
              <w:pStyle w:val="Normal6"/>
            </w:pPr>
            <w:r w:rsidRPr="00E33187">
              <w:t>g)</w:t>
            </w:r>
            <w:r w:rsidRPr="00E33187">
              <w:tab/>
              <w:t xml:space="preserve">to support the development of social enterprises and the emergence of a social investment market, facilitating public and private interactions and the </w:t>
            </w:r>
            <w:r w:rsidRPr="00E33187">
              <w:lastRenderedPageBreak/>
              <w:t xml:space="preserve">participation of foundations and philanthropic actors in that market;  </w:t>
            </w:r>
          </w:p>
        </w:tc>
        <w:tc>
          <w:tcPr>
            <w:tcW w:w="4876" w:type="dxa"/>
            <w:gridSpan w:val="2"/>
            <w:hideMark/>
          </w:tcPr>
          <w:p w14:paraId="537556D6" w14:textId="77777777" w:rsidR="00F47BD4" w:rsidRPr="00E33187" w:rsidRDefault="00F47BD4" w:rsidP="0050447C">
            <w:pPr>
              <w:pStyle w:val="Normal6"/>
            </w:pPr>
            <w:r w:rsidRPr="00E33187">
              <w:lastRenderedPageBreak/>
              <w:t>g)</w:t>
            </w:r>
            <w:r w:rsidRPr="00E33187">
              <w:tab/>
              <w:t xml:space="preserve">to support the development of social </w:t>
            </w:r>
            <w:r w:rsidRPr="00E33187">
              <w:rPr>
                <w:b/>
                <w:i/>
              </w:rPr>
              <w:t xml:space="preserve">economy </w:t>
            </w:r>
            <w:r w:rsidRPr="00E33187">
              <w:t xml:space="preserve">enterprises and the emergence of a social investment market, facilitating public and private interactions </w:t>
            </w:r>
            <w:r w:rsidRPr="00E33187">
              <w:lastRenderedPageBreak/>
              <w:t>and the participation of foundations and philanthropic actors in that market;</w:t>
            </w:r>
          </w:p>
        </w:tc>
      </w:tr>
      <w:tr w:rsidR="00F47BD4" w:rsidRPr="00E33187" w14:paraId="1D01291E" w14:textId="77777777" w:rsidTr="009D2118">
        <w:trPr>
          <w:gridBefore w:val="1"/>
          <w:wBefore w:w="340" w:type="dxa"/>
          <w:jc w:val="center"/>
        </w:trPr>
        <w:tc>
          <w:tcPr>
            <w:tcW w:w="4876" w:type="dxa"/>
            <w:gridSpan w:val="2"/>
            <w:hideMark/>
          </w:tcPr>
          <w:p w14:paraId="79EBE8A8" w14:textId="77777777" w:rsidR="00F47BD4" w:rsidRPr="00E33187" w:rsidRDefault="00F47BD4" w:rsidP="0050447C">
            <w:pPr>
              <w:pStyle w:val="Normal6"/>
            </w:pPr>
            <w:r w:rsidRPr="00E33187">
              <w:lastRenderedPageBreak/>
              <w:t>h)</w:t>
            </w:r>
            <w:r w:rsidRPr="00E33187">
              <w:tab/>
              <w:t>to provide guidance for the development of social infrastructure (including housing, child care and education and training, health care and long term care) needed for the implementation of the European Pillar of Social Rights;</w:t>
            </w:r>
          </w:p>
        </w:tc>
        <w:tc>
          <w:tcPr>
            <w:tcW w:w="4876" w:type="dxa"/>
            <w:gridSpan w:val="2"/>
            <w:hideMark/>
          </w:tcPr>
          <w:p w14:paraId="6A4966FF" w14:textId="77777777" w:rsidR="00F47BD4" w:rsidRPr="00E33187" w:rsidRDefault="00F47BD4" w:rsidP="0050447C">
            <w:pPr>
              <w:pStyle w:val="Normal6"/>
            </w:pPr>
            <w:r w:rsidRPr="00E33187">
              <w:t>h)</w:t>
            </w:r>
            <w:r w:rsidRPr="00E33187">
              <w:tab/>
              <w:t xml:space="preserve">to provide guidance for the development of social infrastructure (including housing, </w:t>
            </w:r>
            <w:r w:rsidRPr="00E33187">
              <w:rPr>
                <w:b/>
                <w:i/>
              </w:rPr>
              <w:t>early childhood education and care, eldercare, accessibility requirements and transition from institutional to family and community-based care services including accessibility requirements for persons with disabilities,</w:t>
            </w:r>
            <w:r w:rsidRPr="00E33187">
              <w:t xml:space="preserve"> child care and education and training, health care and long term care) needed for the implementation of the European Pillar of Social Rights;</w:t>
            </w:r>
          </w:p>
        </w:tc>
      </w:tr>
      <w:tr w:rsidR="00F47BD4" w:rsidRPr="00E33187" w14:paraId="71E4A0C6" w14:textId="77777777" w:rsidTr="009D2118">
        <w:trPr>
          <w:gridBefore w:val="1"/>
          <w:wBefore w:w="340" w:type="dxa"/>
          <w:jc w:val="center"/>
        </w:trPr>
        <w:tc>
          <w:tcPr>
            <w:tcW w:w="4876" w:type="dxa"/>
            <w:gridSpan w:val="2"/>
            <w:hideMark/>
          </w:tcPr>
          <w:p w14:paraId="50932DA1" w14:textId="77777777" w:rsidR="00F47BD4" w:rsidRPr="00E33187" w:rsidRDefault="00F47BD4" w:rsidP="0050447C">
            <w:pPr>
              <w:pStyle w:val="Normal6"/>
            </w:pPr>
            <w:r w:rsidRPr="00E33187">
              <w:t>i)</w:t>
            </w:r>
            <w:r w:rsidRPr="00E33187">
              <w:tab/>
              <w:t xml:space="preserve">to support transnational cooperation to accelerate the transfer of, and to facilitate the scaling of, innovative solutions, in particular for the areas </w:t>
            </w:r>
            <w:r w:rsidRPr="00E33187">
              <w:rPr>
                <w:b/>
                <w:i/>
              </w:rPr>
              <w:t>of</w:t>
            </w:r>
            <w:r w:rsidRPr="00E33187">
              <w:t xml:space="preserve"> employment, skills and social inclusion, across Europe.</w:t>
            </w:r>
          </w:p>
        </w:tc>
        <w:tc>
          <w:tcPr>
            <w:tcW w:w="4876" w:type="dxa"/>
            <w:gridSpan w:val="2"/>
            <w:hideMark/>
          </w:tcPr>
          <w:p w14:paraId="394A4923" w14:textId="77777777" w:rsidR="00F47BD4" w:rsidRPr="00E33187" w:rsidRDefault="00F47BD4" w:rsidP="0050447C">
            <w:pPr>
              <w:pStyle w:val="Normal6"/>
              <w:rPr>
                <w:b/>
              </w:rPr>
            </w:pPr>
            <w:r w:rsidRPr="00E33187">
              <w:t>i)</w:t>
            </w:r>
            <w:r w:rsidRPr="00E33187">
              <w:tab/>
              <w:t xml:space="preserve">to support transnational cooperation to accelerate the transfer of, and to facilitate the scaling of, innovative solutions, in particular for the areas </w:t>
            </w:r>
            <w:r w:rsidRPr="00E33187">
              <w:rPr>
                <w:b/>
                <w:i/>
              </w:rPr>
              <w:t>combatting poverty,</w:t>
            </w:r>
            <w:r w:rsidRPr="00E33187">
              <w:t xml:space="preserve"> employment, skills and social inclusion, across Europe.</w:t>
            </w:r>
          </w:p>
        </w:tc>
      </w:tr>
      <w:tr w:rsidR="00F47BD4" w:rsidRPr="00E33187" w14:paraId="3C99980A" w14:textId="77777777" w:rsidTr="009D2118">
        <w:trPr>
          <w:gridBefore w:val="1"/>
          <w:wBefore w:w="340" w:type="dxa"/>
          <w:jc w:val="center"/>
        </w:trPr>
        <w:tc>
          <w:tcPr>
            <w:tcW w:w="4876" w:type="dxa"/>
            <w:gridSpan w:val="2"/>
            <w:hideMark/>
          </w:tcPr>
          <w:p w14:paraId="6AF8BCB2" w14:textId="77777777" w:rsidR="00F47BD4" w:rsidRPr="00E33187" w:rsidRDefault="00F47BD4" w:rsidP="0050447C">
            <w:pPr>
              <w:pStyle w:val="Normal6"/>
            </w:pPr>
            <w:r w:rsidRPr="00E33187">
              <w:t>j)</w:t>
            </w:r>
            <w:r w:rsidRPr="00E33187">
              <w:tab/>
              <w:t>to support the implementation of relevant international social and labour standards in the context of harnessing globalisation and the external dimension of Union policies in the fields referred to in Article 4.</w:t>
            </w:r>
          </w:p>
        </w:tc>
        <w:tc>
          <w:tcPr>
            <w:tcW w:w="4876" w:type="dxa"/>
            <w:gridSpan w:val="2"/>
            <w:hideMark/>
          </w:tcPr>
          <w:p w14:paraId="636BE0BD" w14:textId="77777777" w:rsidR="00F47BD4" w:rsidRPr="00E33187" w:rsidRDefault="00F47BD4" w:rsidP="0050447C">
            <w:pPr>
              <w:pStyle w:val="Normal6"/>
            </w:pPr>
            <w:r w:rsidRPr="00E33187">
              <w:t>j)</w:t>
            </w:r>
            <w:r w:rsidRPr="00E33187">
              <w:tab/>
              <w:t>to support the implementation of relevant international social and labour standards in the context of harnessing globalisation and the external dimension of Union policies in the fields referred to in Article 4.</w:t>
            </w:r>
          </w:p>
        </w:tc>
      </w:tr>
    </w:tbl>
    <w:p w14:paraId="6B6A8841" w14:textId="77777777" w:rsidR="00F47BD4" w:rsidRPr="00E33187" w:rsidRDefault="00F47BD4" w:rsidP="00F47BD4">
      <w:r w:rsidRPr="00E33187">
        <w:rPr>
          <w:rStyle w:val="HideTWBExt"/>
          <w:noProof w:val="0"/>
        </w:rPr>
        <w:t>&lt;/Amend&gt;</w:t>
      </w:r>
    </w:p>
    <w:p w14:paraId="44593967" w14:textId="0BE44F4C" w:rsidR="00F47BD4" w:rsidRPr="00E33187" w:rsidRDefault="00F47BD4" w:rsidP="00F47BD4">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00974281" w:rsidRPr="00E33187">
        <w:rPr>
          <w:color w:val="000000"/>
        </w:rPr>
        <w:t>110</w:t>
      </w:r>
      <w:r w:rsidRPr="00E33187">
        <w:rPr>
          <w:rStyle w:val="HideTWBExt"/>
          <w:b w:val="0"/>
          <w:noProof w:val="0"/>
        </w:rPr>
        <w:t>&lt;/NumAm&gt;</w:t>
      </w:r>
    </w:p>
    <w:p w14:paraId="2DFBF1F8" w14:textId="77777777" w:rsidR="00F47BD4" w:rsidRPr="00E33187" w:rsidRDefault="00F47BD4" w:rsidP="00F47BD4">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357E90DC" w14:textId="77777777" w:rsidR="00F47BD4" w:rsidRPr="00AE2629" w:rsidRDefault="00F47BD4" w:rsidP="00F47BD4">
      <w:pPr>
        <w:pStyle w:val="NormalBold"/>
        <w:rPr>
          <w:lang w:val="fr-FR"/>
        </w:rPr>
      </w:pPr>
      <w:r w:rsidRPr="00AE2629">
        <w:rPr>
          <w:rStyle w:val="HideTWBExt"/>
          <w:b w:val="0"/>
          <w:noProof w:val="0"/>
          <w:lang w:val="fr-FR"/>
        </w:rPr>
        <w:t>&lt;Article&gt;</w:t>
      </w:r>
      <w:r w:rsidRPr="00AE2629">
        <w:rPr>
          <w:lang w:val="fr-FR"/>
        </w:rPr>
        <w:t>Article 23 a (new)</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BD4" w:rsidRPr="00B86B07" w14:paraId="263F61A3" w14:textId="77777777" w:rsidTr="00F47BD4">
        <w:trPr>
          <w:jc w:val="center"/>
        </w:trPr>
        <w:tc>
          <w:tcPr>
            <w:tcW w:w="9752" w:type="dxa"/>
            <w:gridSpan w:val="2"/>
          </w:tcPr>
          <w:p w14:paraId="538812A0" w14:textId="77777777" w:rsidR="00F47BD4" w:rsidRPr="00AE2629" w:rsidRDefault="00F47BD4">
            <w:pPr>
              <w:keepNext/>
              <w:rPr>
                <w:lang w:val="fr-FR"/>
              </w:rPr>
            </w:pPr>
          </w:p>
        </w:tc>
      </w:tr>
      <w:tr w:rsidR="00F47BD4" w:rsidRPr="00E33187" w14:paraId="3F03635C" w14:textId="77777777" w:rsidTr="00F47BD4">
        <w:trPr>
          <w:jc w:val="center"/>
        </w:trPr>
        <w:tc>
          <w:tcPr>
            <w:tcW w:w="4876" w:type="dxa"/>
            <w:hideMark/>
          </w:tcPr>
          <w:p w14:paraId="68917810" w14:textId="77777777" w:rsidR="00F47BD4" w:rsidRPr="00E33187" w:rsidRDefault="00F47BD4">
            <w:pPr>
              <w:pStyle w:val="ColumnHeading"/>
              <w:keepNext/>
            </w:pPr>
            <w:r w:rsidRPr="00E33187">
              <w:t>Text proposed by the Commission</w:t>
            </w:r>
          </w:p>
        </w:tc>
        <w:tc>
          <w:tcPr>
            <w:tcW w:w="4876" w:type="dxa"/>
            <w:hideMark/>
          </w:tcPr>
          <w:p w14:paraId="2FB7F374" w14:textId="77777777" w:rsidR="00F47BD4" w:rsidRPr="00E33187" w:rsidRDefault="00F47BD4">
            <w:pPr>
              <w:pStyle w:val="ColumnHeading"/>
              <w:keepNext/>
            </w:pPr>
            <w:r w:rsidRPr="00E33187">
              <w:t>Amendment</w:t>
            </w:r>
          </w:p>
        </w:tc>
      </w:tr>
      <w:tr w:rsidR="00F47BD4" w:rsidRPr="00E33187" w14:paraId="18A7ACF0" w14:textId="77777777" w:rsidTr="00F47BD4">
        <w:trPr>
          <w:jc w:val="center"/>
        </w:trPr>
        <w:tc>
          <w:tcPr>
            <w:tcW w:w="4876" w:type="dxa"/>
          </w:tcPr>
          <w:p w14:paraId="00079F6F" w14:textId="77777777" w:rsidR="00F47BD4" w:rsidRPr="00E33187" w:rsidRDefault="00F47BD4">
            <w:pPr>
              <w:pStyle w:val="Normal6"/>
            </w:pPr>
          </w:p>
        </w:tc>
        <w:tc>
          <w:tcPr>
            <w:tcW w:w="4876" w:type="dxa"/>
            <w:hideMark/>
          </w:tcPr>
          <w:p w14:paraId="3F7C2517" w14:textId="77777777" w:rsidR="00F47BD4" w:rsidRPr="00E33187" w:rsidRDefault="00F47BD4">
            <w:pPr>
              <w:pStyle w:val="Normal6"/>
              <w:jc w:val="center"/>
              <w:rPr>
                <w:szCs w:val="24"/>
              </w:rPr>
            </w:pPr>
            <w:r w:rsidRPr="00E33187">
              <w:rPr>
                <w:b/>
                <w:i/>
              </w:rPr>
              <w:t>Article 23a</w:t>
            </w:r>
          </w:p>
        </w:tc>
      </w:tr>
      <w:tr w:rsidR="00F47BD4" w:rsidRPr="00E33187" w14:paraId="3FD849D4" w14:textId="77777777" w:rsidTr="00F47BD4">
        <w:trPr>
          <w:jc w:val="center"/>
        </w:trPr>
        <w:tc>
          <w:tcPr>
            <w:tcW w:w="4876" w:type="dxa"/>
          </w:tcPr>
          <w:p w14:paraId="73A24289" w14:textId="77777777" w:rsidR="00F47BD4" w:rsidRPr="00E33187" w:rsidRDefault="00F47BD4">
            <w:pPr>
              <w:pStyle w:val="Normal6"/>
            </w:pPr>
          </w:p>
        </w:tc>
        <w:tc>
          <w:tcPr>
            <w:tcW w:w="4876" w:type="dxa"/>
            <w:hideMark/>
          </w:tcPr>
          <w:p w14:paraId="32DF6952" w14:textId="77777777" w:rsidR="00F47BD4" w:rsidRPr="00E33187" w:rsidRDefault="00F47BD4">
            <w:pPr>
              <w:pStyle w:val="Normal6"/>
              <w:jc w:val="center"/>
              <w:rPr>
                <w:b/>
                <w:i/>
              </w:rPr>
            </w:pPr>
            <w:r w:rsidRPr="00E33187">
              <w:rPr>
                <w:b/>
                <w:i/>
              </w:rPr>
              <w:t>Thematic concentration and funding</w:t>
            </w:r>
          </w:p>
        </w:tc>
      </w:tr>
      <w:tr w:rsidR="00F47BD4" w:rsidRPr="00E33187" w14:paraId="2B9C71FE" w14:textId="77777777" w:rsidTr="00F47BD4">
        <w:trPr>
          <w:jc w:val="center"/>
        </w:trPr>
        <w:tc>
          <w:tcPr>
            <w:tcW w:w="4876" w:type="dxa"/>
          </w:tcPr>
          <w:p w14:paraId="67951817" w14:textId="77777777" w:rsidR="00F47BD4" w:rsidRPr="00E33187" w:rsidRDefault="00F47BD4">
            <w:pPr>
              <w:pStyle w:val="Normal6"/>
            </w:pPr>
          </w:p>
        </w:tc>
        <w:tc>
          <w:tcPr>
            <w:tcW w:w="4876" w:type="dxa"/>
            <w:hideMark/>
          </w:tcPr>
          <w:p w14:paraId="5DCA0E88" w14:textId="50C2D579" w:rsidR="00F47BD4" w:rsidRPr="00E33187" w:rsidRDefault="00F47BD4">
            <w:pPr>
              <w:pStyle w:val="Normal6"/>
              <w:rPr>
                <w:b/>
                <w:i/>
              </w:rPr>
            </w:pPr>
            <w:r w:rsidRPr="00E33187">
              <w:rPr>
                <w:b/>
                <w:i/>
              </w:rPr>
              <w:t>The part of the ESF+ financial envelope for the Employment and Social Innovation Strand referred to in Article 5(4)(a) shall be allocated over the whole period to the specific objectives set out in Article 4(2b) (new) according to the following indicative percentages:</w:t>
            </w:r>
          </w:p>
        </w:tc>
      </w:tr>
      <w:tr w:rsidR="00F47BD4" w:rsidRPr="00E33187" w14:paraId="5BE5F270" w14:textId="77777777" w:rsidTr="00F47BD4">
        <w:trPr>
          <w:jc w:val="center"/>
        </w:trPr>
        <w:tc>
          <w:tcPr>
            <w:tcW w:w="4876" w:type="dxa"/>
          </w:tcPr>
          <w:p w14:paraId="2BCDD70B" w14:textId="77777777" w:rsidR="00F47BD4" w:rsidRPr="00E33187" w:rsidRDefault="00F47BD4">
            <w:pPr>
              <w:pStyle w:val="Normal6"/>
            </w:pPr>
          </w:p>
        </w:tc>
        <w:tc>
          <w:tcPr>
            <w:tcW w:w="4876" w:type="dxa"/>
            <w:hideMark/>
          </w:tcPr>
          <w:p w14:paraId="12BF9C90" w14:textId="3C305587" w:rsidR="00F47BD4" w:rsidRPr="00E33187" w:rsidRDefault="00F47BD4">
            <w:pPr>
              <w:pStyle w:val="Normal6"/>
              <w:rPr>
                <w:b/>
                <w:i/>
              </w:rPr>
            </w:pPr>
            <w:r w:rsidRPr="00E33187">
              <w:rPr>
                <w:b/>
                <w:i/>
              </w:rPr>
              <w:t>(a)</w:t>
            </w:r>
            <w:r w:rsidRPr="00E33187">
              <w:rPr>
                <w:b/>
                <w:i/>
              </w:rPr>
              <w:tab/>
              <w:t xml:space="preserve">55% to the </w:t>
            </w:r>
            <w:r w:rsidR="00DF7771" w:rsidRPr="00E33187">
              <w:rPr>
                <w:b/>
                <w:i/>
              </w:rPr>
              <w:t>s</w:t>
            </w:r>
            <w:r w:rsidRPr="00E33187">
              <w:rPr>
                <w:b/>
                <w:i/>
              </w:rPr>
              <w:t xml:space="preserve">pecific </w:t>
            </w:r>
            <w:r w:rsidR="00DF7771" w:rsidRPr="00E33187">
              <w:rPr>
                <w:b/>
                <w:i/>
              </w:rPr>
              <w:t>s</w:t>
            </w:r>
            <w:r w:rsidRPr="00E33187">
              <w:rPr>
                <w:b/>
                <w:i/>
              </w:rPr>
              <w:t>bjective 1;</w:t>
            </w:r>
          </w:p>
        </w:tc>
      </w:tr>
      <w:tr w:rsidR="00F47BD4" w:rsidRPr="00E33187" w14:paraId="74412AE5" w14:textId="77777777" w:rsidTr="00F47BD4">
        <w:trPr>
          <w:jc w:val="center"/>
        </w:trPr>
        <w:tc>
          <w:tcPr>
            <w:tcW w:w="4876" w:type="dxa"/>
          </w:tcPr>
          <w:p w14:paraId="1F92A063" w14:textId="77777777" w:rsidR="00F47BD4" w:rsidRPr="00E33187" w:rsidRDefault="00F47BD4">
            <w:pPr>
              <w:pStyle w:val="Normal6"/>
            </w:pPr>
          </w:p>
        </w:tc>
        <w:tc>
          <w:tcPr>
            <w:tcW w:w="4876" w:type="dxa"/>
            <w:hideMark/>
          </w:tcPr>
          <w:p w14:paraId="571FA671" w14:textId="3BEA04BF" w:rsidR="00F47BD4" w:rsidRPr="00E33187" w:rsidRDefault="00F47BD4">
            <w:pPr>
              <w:pStyle w:val="Normal6"/>
              <w:rPr>
                <w:b/>
                <w:i/>
              </w:rPr>
            </w:pPr>
            <w:r w:rsidRPr="00E33187">
              <w:rPr>
                <w:b/>
                <w:i/>
              </w:rPr>
              <w:t>(b)</w:t>
            </w:r>
            <w:r w:rsidRPr="00E33187">
              <w:rPr>
                <w:b/>
                <w:i/>
              </w:rPr>
              <w:tab/>
              <w:t xml:space="preserve">18% to the </w:t>
            </w:r>
            <w:r w:rsidR="00DF7771" w:rsidRPr="00E33187">
              <w:rPr>
                <w:b/>
                <w:i/>
              </w:rPr>
              <w:t>s</w:t>
            </w:r>
            <w:r w:rsidRPr="00E33187">
              <w:rPr>
                <w:b/>
                <w:i/>
              </w:rPr>
              <w:t xml:space="preserve">pecific </w:t>
            </w:r>
            <w:r w:rsidR="00DF7771" w:rsidRPr="00E33187">
              <w:rPr>
                <w:b/>
                <w:i/>
              </w:rPr>
              <w:t>o</w:t>
            </w:r>
            <w:r w:rsidRPr="00E33187">
              <w:rPr>
                <w:b/>
                <w:i/>
              </w:rPr>
              <w:t>bjective 2;</w:t>
            </w:r>
          </w:p>
        </w:tc>
      </w:tr>
      <w:tr w:rsidR="00F47BD4" w:rsidRPr="00E33187" w14:paraId="73DB5410" w14:textId="77777777" w:rsidTr="00F47BD4">
        <w:trPr>
          <w:jc w:val="center"/>
        </w:trPr>
        <w:tc>
          <w:tcPr>
            <w:tcW w:w="4876" w:type="dxa"/>
          </w:tcPr>
          <w:p w14:paraId="031777F9" w14:textId="77777777" w:rsidR="00F47BD4" w:rsidRPr="00E33187" w:rsidRDefault="00F47BD4">
            <w:pPr>
              <w:pStyle w:val="Normal6"/>
            </w:pPr>
          </w:p>
        </w:tc>
        <w:tc>
          <w:tcPr>
            <w:tcW w:w="4876" w:type="dxa"/>
            <w:hideMark/>
          </w:tcPr>
          <w:p w14:paraId="36624AC6" w14:textId="38963786" w:rsidR="00F47BD4" w:rsidRPr="00E33187" w:rsidRDefault="00F47BD4">
            <w:pPr>
              <w:pStyle w:val="Normal6"/>
              <w:rPr>
                <w:b/>
                <w:i/>
              </w:rPr>
            </w:pPr>
            <w:r w:rsidRPr="00E33187">
              <w:rPr>
                <w:b/>
                <w:i/>
              </w:rPr>
              <w:t>(c)</w:t>
            </w:r>
            <w:r w:rsidRPr="00E33187">
              <w:rPr>
                <w:b/>
                <w:i/>
              </w:rPr>
              <w:tab/>
              <w:t xml:space="preserve">18% to the </w:t>
            </w:r>
            <w:r w:rsidR="00DF7771" w:rsidRPr="00E33187">
              <w:rPr>
                <w:b/>
                <w:i/>
              </w:rPr>
              <w:t>s</w:t>
            </w:r>
            <w:r w:rsidRPr="00E33187">
              <w:rPr>
                <w:b/>
                <w:i/>
              </w:rPr>
              <w:t xml:space="preserve">pecific </w:t>
            </w:r>
            <w:r w:rsidR="00DF7771" w:rsidRPr="00E33187">
              <w:rPr>
                <w:b/>
                <w:i/>
              </w:rPr>
              <w:t>o</w:t>
            </w:r>
            <w:r w:rsidRPr="00E33187">
              <w:rPr>
                <w:b/>
                <w:i/>
              </w:rPr>
              <w:t>bjective 3</w:t>
            </w:r>
            <w:r w:rsidR="00DF7771" w:rsidRPr="00E33187">
              <w:rPr>
                <w:b/>
                <w:i/>
              </w:rPr>
              <w:t>.</w:t>
            </w:r>
          </w:p>
        </w:tc>
      </w:tr>
    </w:tbl>
    <w:p w14:paraId="4034DB41" w14:textId="77777777" w:rsidR="00F47BD4" w:rsidRPr="00E33187" w:rsidRDefault="00F47BD4" w:rsidP="00F47BD4">
      <w:r w:rsidRPr="00E33187">
        <w:rPr>
          <w:rStyle w:val="HideTWBExt"/>
          <w:noProof w:val="0"/>
        </w:rPr>
        <w:t>&lt;/Amend&gt;</w:t>
      </w:r>
    </w:p>
    <w:p w14:paraId="20F7814C" w14:textId="75DCDD87" w:rsidR="00F47BD4" w:rsidRPr="00E33187" w:rsidRDefault="00F47BD4" w:rsidP="00F47BD4">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00974281" w:rsidRPr="00E33187">
        <w:rPr>
          <w:color w:val="000000"/>
        </w:rPr>
        <w:t>111</w:t>
      </w:r>
      <w:r w:rsidRPr="00E33187">
        <w:rPr>
          <w:rStyle w:val="HideTWBExt"/>
          <w:b w:val="0"/>
          <w:noProof w:val="0"/>
        </w:rPr>
        <w:t>&lt;/NumAm&gt;</w:t>
      </w:r>
    </w:p>
    <w:p w14:paraId="52280984" w14:textId="77777777" w:rsidR="00F47BD4" w:rsidRPr="00E33187" w:rsidRDefault="00F47BD4" w:rsidP="00F47BD4">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6501DCAD" w14:textId="77777777" w:rsidR="00F47BD4" w:rsidRPr="00E33187" w:rsidRDefault="00F47BD4" w:rsidP="00F47BD4">
      <w:pPr>
        <w:pStyle w:val="NormalBold"/>
      </w:pPr>
      <w:r w:rsidRPr="00E33187">
        <w:rPr>
          <w:rStyle w:val="HideTWBExt"/>
          <w:b w:val="0"/>
          <w:noProof w:val="0"/>
        </w:rPr>
        <w:t>&lt;Article&gt;</w:t>
      </w:r>
      <w:r w:rsidRPr="00E33187">
        <w:t>Article 24</w:t>
      </w:r>
      <w:r w:rsidRPr="00E33187">
        <w:rPr>
          <w:rStyle w:val="HideTWBExt"/>
          <w:b w:val="0"/>
          <w:noProof w:val="0"/>
        </w:rPr>
        <w:t>&lt;/Article&gt;</w:t>
      </w:r>
    </w:p>
    <w:tbl>
      <w:tblPr>
        <w:tblW w:w="10092" w:type="dxa"/>
        <w:jc w:val="center"/>
        <w:tblLayout w:type="fixed"/>
        <w:tblCellMar>
          <w:left w:w="340" w:type="dxa"/>
          <w:right w:w="340" w:type="dxa"/>
        </w:tblCellMar>
        <w:tblLook w:val="04A0" w:firstRow="1" w:lastRow="0" w:firstColumn="1" w:lastColumn="0" w:noHBand="0" w:noVBand="1"/>
      </w:tblPr>
      <w:tblGrid>
        <w:gridCol w:w="340"/>
        <w:gridCol w:w="4536"/>
        <w:gridCol w:w="340"/>
        <w:gridCol w:w="4536"/>
        <w:gridCol w:w="340"/>
      </w:tblGrid>
      <w:tr w:rsidR="00F47BD4" w:rsidRPr="00E33187" w14:paraId="0D09CA06" w14:textId="77777777" w:rsidTr="009D2118">
        <w:trPr>
          <w:gridAfter w:val="1"/>
          <w:wAfter w:w="340" w:type="dxa"/>
          <w:jc w:val="center"/>
        </w:trPr>
        <w:tc>
          <w:tcPr>
            <w:tcW w:w="9752" w:type="dxa"/>
            <w:gridSpan w:val="4"/>
          </w:tcPr>
          <w:p w14:paraId="137BBCE1" w14:textId="77777777" w:rsidR="00F47BD4" w:rsidRPr="00E33187" w:rsidRDefault="00F47BD4">
            <w:pPr>
              <w:keepNext/>
            </w:pPr>
          </w:p>
        </w:tc>
      </w:tr>
      <w:tr w:rsidR="00F47BD4" w:rsidRPr="00E33187" w14:paraId="00A86A93" w14:textId="77777777" w:rsidTr="009D2118">
        <w:trPr>
          <w:gridAfter w:val="1"/>
          <w:wAfter w:w="340" w:type="dxa"/>
          <w:jc w:val="center"/>
        </w:trPr>
        <w:tc>
          <w:tcPr>
            <w:tcW w:w="4876" w:type="dxa"/>
            <w:gridSpan w:val="2"/>
            <w:hideMark/>
          </w:tcPr>
          <w:p w14:paraId="4B980A31" w14:textId="77777777" w:rsidR="00F47BD4" w:rsidRPr="00E33187" w:rsidRDefault="00F47BD4">
            <w:pPr>
              <w:pStyle w:val="ColumnHeading"/>
              <w:keepNext/>
            </w:pPr>
            <w:r w:rsidRPr="00E33187">
              <w:t>Text proposed by the Commission</w:t>
            </w:r>
          </w:p>
        </w:tc>
        <w:tc>
          <w:tcPr>
            <w:tcW w:w="4876" w:type="dxa"/>
            <w:gridSpan w:val="2"/>
            <w:hideMark/>
          </w:tcPr>
          <w:p w14:paraId="22CBD49E" w14:textId="77777777" w:rsidR="00F47BD4" w:rsidRPr="00E33187" w:rsidRDefault="00F47BD4">
            <w:pPr>
              <w:pStyle w:val="ColumnHeading"/>
              <w:keepNext/>
            </w:pPr>
            <w:r w:rsidRPr="00E33187">
              <w:t>Amendment</w:t>
            </w:r>
          </w:p>
        </w:tc>
      </w:tr>
      <w:tr w:rsidR="009D2118" w:rsidRPr="00E33187" w14:paraId="6BB7D713" w14:textId="77777777" w:rsidTr="009D2118">
        <w:trPr>
          <w:gridBefore w:val="1"/>
          <w:wBefore w:w="340" w:type="dxa"/>
          <w:jc w:val="center"/>
        </w:trPr>
        <w:tc>
          <w:tcPr>
            <w:tcW w:w="4876" w:type="dxa"/>
            <w:gridSpan w:val="2"/>
          </w:tcPr>
          <w:p w14:paraId="12572C17" w14:textId="02AAD04A" w:rsidR="009D2118" w:rsidRPr="00E33187" w:rsidRDefault="009D2118" w:rsidP="006E0649">
            <w:pPr>
              <w:pStyle w:val="Normal6"/>
              <w:jc w:val="center"/>
            </w:pPr>
            <w:r w:rsidRPr="00E33187">
              <w:t>Article 24</w:t>
            </w:r>
          </w:p>
        </w:tc>
        <w:tc>
          <w:tcPr>
            <w:tcW w:w="4876" w:type="dxa"/>
            <w:gridSpan w:val="2"/>
          </w:tcPr>
          <w:p w14:paraId="3543238E" w14:textId="6E05489A" w:rsidR="009D2118" w:rsidRPr="00E33187" w:rsidRDefault="009D2118" w:rsidP="006E0649">
            <w:pPr>
              <w:pStyle w:val="Normal6"/>
              <w:jc w:val="center"/>
            </w:pPr>
            <w:r w:rsidRPr="00E33187">
              <w:t>Article 24</w:t>
            </w:r>
          </w:p>
        </w:tc>
      </w:tr>
      <w:tr w:rsidR="009D2118" w:rsidRPr="00E33187" w14:paraId="68ECCE53" w14:textId="77777777" w:rsidTr="009D2118">
        <w:trPr>
          <w:gridBefore w:val="1"/>
          <w:wBefore w:w="340" w:type="dxa"/>
          <w:jc w:val="center"/>
        </w:trPr>
        <w:tc>
          <w:tcPr>
            <w:tcW w:w="4876" w:type="dxa"/>
            <w:gridSpan w:val="2"/>
          </w:tcPr>
          <w:p w14:paraId="7A5E7757" w14:textId="371EA27E" w:rsidR="009D2118" w:rsidRPr="00E33187" w:rsidRDefault="009D2118" w:rsidP="006E0649">
            <w:pPr>
              <w:pStyle w:val="Normal6"/>
              <w:jc w:val="center"/>
            </w:pPr>
            <w:r w:rsidRPr="00E33187">
              <w:t>Eligible actions</w:t>
            </w:r>
          </w:p>
        </w:tc>
        <w:tc>
          <w:tcPr>
            <w:tcW w:w="4876" w:type="dxa"/>
            <w:gridSpan w:val="2"/>
          </w:tcPr>
          <w:p w14:paraId="1515305B" w14:textId="2D4C873A" w:rsidR="009D2118" w:rsidRPr="00E33187" w:rsidRDefault="009D2118" w:rsidP="006E0649">
            <w:pPr>
              <w:pStyle w:val="Normal6"/>
              <w:jc w:val="center"/>
            </w:pPr>
            <w:r w:rsidRPr="00E33187">
              <w:t>Eligible actions</w:t>
            </w:r>
          </w:p>
        </w:tc>
      </w:tr>
      <w:tr w:rsidR="00F47BD4" w:rsidRPr="00E33187" w14:paraId="078E0EDA" w14:textId="77777777" w:rsidTr="009D2118">
        <w:trPr>
          <w:gridBefore w:val="1"/>
          <w:wBefore w:w="340" w:type="dxa"/>
          <w:jc w:val="center"/>
        </w:trPr>
        <w:tc>
          <w:tcPr>
            <w:tcW w:w="4876" w:type="dxa"/>
            <w:gridSpan w:val="2"/>
            <w:hideMark/>
          </w:tcPr>
          <w:p w14:paraId="580D2D38" w14:textId="77777777" w:rsidR="00F47BD4" w:rsidRPr="00E33187" w:rsidRDefault="00F47BD4" w:rsidP="0050447C">
            <w:pPr>
              <w:pStyle w:val="Normal6"/>
            </w:pPr>
            <w:r w:rsidRPr="00E33187">
              <w:t>1.</w:t>
            </w:r>
            <w:r w:rsidRPr="00E33187">
              <w:tab/>
              <w:t>Only actions pursuing the objectives referred to in Article 3 and</w:t>
            </w:r>
            <w:r w:rsidRPr="00E33187">
              <w:rPr>
                <w:b/>
                <w:i/>
              </w:rPr>
              <w:t xml:space="preserve"> </w:t>
            </w:r>
            <w:r w:rsidRPr="00E33187">
              <w:t>4 shall be eligible for funding.</w:t>
            </w:r>
          </w:p>
        </w:tc>
        <w:tc>
          <w:tcPr>
            <w:tcW w:w="4876" w:type="dxa"/>
            <w:gridSpan w:val="2"/>
            <w:hideMark/>
          </w:tcPr>
          <w:p w14:paraId="0C8C9072" w14:textId="77777777" w:rsidR="00F47BD4" w:rsidRPr="00E33187" w:rsidRDefault="00F47BD4" w:rsidP="0050447C">
            <w:pPr>
              <w:pStyle w:val="Normal6"/>
              <w:rPr>
                <w:b/>
              </w:rPr>
            </w:pPr>
            <w:r w:rsidRPr="00E33187">
              <w:t>1.</w:t>
            </w:r>
            <w:r w:rsidRPr="00E33187">
              <w:tab/>
              <w:t>Only actions pursuing the objectives referred to in Article 3 and 4 shall be eligible for funding.</w:t>
            </w:r>
          </w:p>
        </w:tc>
      </w:tr>
      <w:tr w:rsidR="00F47BD4" w:rsidRPr="00E33187" w14:paraId="795FDCF4" w14:textId="77777777" w:rsidTr="009D2118">
        <w:trPr>
          <w:gridBefore w:val="1"/>
          <w:wBefore w:w="340" w:type="dxa"/>
          <w:jc w:val="center"/>
        </w:trPr>
        <w:tc>
          <w:tcPr>
            <w:tcW w:w="4876" w:type="dxa"/>
            <w:gridSpan w:val="2"/>
            <w:hideMark/>
          </w:tcPr>
          <w:p w14:paraId="6FDC85D4" w14:textId="77777777" w:rsidR="00F47BD4" w:rsidRPr="00E33187" w:rsidRDefault="00F47BD4" w:rsidP="0050447C">
            <w:pPr>
              <w:pStyle w:val="Normal6"/>
            </w:pPr>
            <w:r w:rsidRPr="00E33187">
              <w:t>2.</w:t>
            </w:r>
            <w:r w:rsidRPr="00E33187">
              <w:tab/>
              <w:t>The Employment and Social Innovation strand may support the following actions:</w:t>
            </w:r>
          </w:p>
        </w:tc>
        <w:tc>
          <w:tcPr>
            <w:tcW w:w="4876" w:type="dxa"/>
            <w:gridSpan w:val="2"/>
            <w:hideMark/>
          </w:tcPr>
          <w:p w14:paraId="7A06FE8A" w14:textId="77777777" w:rsidR="00F47BD4" w:rsidRPr="00E33187" w:rsidRDefault="00F47BD4" w:rsidP="0050447C">
            <w:pPr>
              <w:pStyle w:val="Normal6"/>
            </w:pPr>
            <w:r w:rsidRPr="00E33187">
              <w:t>2.</w:t>
            </w:r>
            <w:r w:rsidRPr="00E33187">
              <w:tab/>
              <w:t>The Employment and Social Innovation strand may support the following actions:</w:t>
            </w:r>
          </w:p>
        </w:tc>
      </w:tr>
      <w:tr w:rsidR="00F47BD4" w:rsidRPr="00E33187" w14:paraId="0019BBDB" w14:textId="77777777" w:rsidTr="009D2118">
        <w:trPr>
          <w:gridBefore w:val="1"/>
          <w:wBefore w:w="340" w:type="dxa"/>
          <w:jc w:val="center"/>
        </w:trPr>
        <w:tc>
          <w:tcPr>
            <w:tcW w:w="4876" w:type="dxa"/>
            <w:gridSpan w:val="2"/>
            <w:hideMark/>
          </w:tcPr>
          <w:p w14:paraId="6DAC8156" w14:textId="77777777" w:rsidR="00F47BD4" w:rsidRPr="00E33187" w:rsidRDefault="00F47BD4" w:rsidP="0050447C">
            <w:pPr>
              <w:pStyle w:val="Normal6"/>
            </w:pPr>
            <w:r w:rsidRPr="00E33187">
              <w:t>(a)</w:t>
            </w:r>
            <w:r w:rsidRPr="00E33187">
              <w:tab/>
              <w:t>Analytical activities, including in relation to third countries, in particular:</w:t>
            </w:r>
          </w:p>
        </w:tc>
        <w:tc>
          <w:tcPr>
            <w:tcW w:w="4876" w:type="dxa"/>
            <w:gridSpan w:val="2"/>
            <w:hideMark/>
          </w:tcPr>
          <w:p w14:paraId="0DEAB476" w14:textId="77777777" w:rsidR="00F47BD4" w:rsidRPr="00E33187" w:rsidRDefault="00F47BD4" w:rsidP="0050447C">
            <w:pPr>
              <w:pStyle w:val="Normal6"/>
            </w:pPr>
            <w:r w:rsidRPr="00E33187">
              <w:t>(a)</w:t>
            </w:r>
            <w:r w:rsidRPr="00E33187">
              <w:tab/>
              <w:t>Analytical activities, including in relation to third countries, in particular:</w:t>
            </w:r>
          </w:p>
        </w:tc>
      </w:tr>
      <w:tr w:rsidR="00F47BD4" w:rsidRPr="00E33187" w14:paraId="466F0CA5" w14:textId="77777777" w:rsidTr="009D2118">
        <w:trPr>
          <w:gridBefore w:val="1"/>
          <w:wBefore w:w="340" w:type="dxa"/>
          <w:jc w:val="center"/>
        </w:trPr>
        <w:tc>
          <w:tcPr>
            <w:tcW w:w="4876" w:type="dxa"/>
            <w:gridSpan w:val="2"/>
            <w:hideMark/>
          </w:tcPr>
          <w:p w14:paraId="764881BE" w14:textId="77777777" w:rsidR="00F47BD4" w:rsidRPr="00E33187" w:rsidRDefault="00F47BD4" w:rsidP="0050447C">
            <w:pPr>
              <w:pStyle w:val="Normal6"/>
            </w:pPr>
            <w:r w:rsidRPr="00E33187">
              <w:t>(i)</w:t>
            </w:r>
            <w:r w:rsidRPr="00E33187">
              <w:tab/>
              <w:t>surveys, studies, statistical data, methodologies, classifications, micro-simulations, indicators, support to European-level observatories and benchmarks;</w:t>
            </w:r>
          </w:p>
        </w:tc>
        <w:tc>
          <w:tcPr>
            <w:tcW w:w="4876" w:type="dxa"/>
            <w:gridSpan w:val="2"/>
            <w:hideMark/>
          </w:tcPr>
          <w:p w14:paraId="56A65746" w14:textId="77777777" w:rsidR="00F47BD4" w:rsidRPr="00E33187" w:rsidRDefault="00F47BD4" w:rsidP="0050447C">
            <w:pPr>
              <w:pStyle w:val="Normal6"/>
            </w:pPr>
            <w:r w:rsidRPr="00E33187">
              <w:t>(i)</w:t>
            </w:r>
            <w:r w:rsidRPr="00E33187">
              <w:tab/>
              <w:t>surveys, studies, statistical data, methodologies, classifications, micro-simulations, indicators, support to European-level observatories and benchmarks;</w:t>
            </w:r>
          </w:p>
        </w:tc>
      </w:tr>
      <w:tr w:rsidR="00F47BD4" w:rsidRPr="00E33187" w14:paraId="576B2652" w14:textId="77777777" w:rsidTr="009D2118">
        <w:trPr>
          <w:gridBefore w:val="1"/>
          <w:wBefore w:w="340" w:type="dxa"/>
          <w:jc w:val="center"/>
        </w:trPr>
        <w:tc>
          <w:tcPr>
            <w:tcW w:w="4876" w:type="dxa"/>
            <w:gridSpan w:val="2"/>
            <w:hideMark/>
          </w:tcPr>
          <w:p w14:paraId="2D44E538" w14:textId="77777777" w:rsidR="00F47BD4" w:rsidRPr="00E33187" w:rsidRDefault="00F47BD4" w:rsidP="0050447C">
            <w:pPr>
              <w:pStyle w:val="Normal6"/>
            </w:pPr>
            <w:r w:rsidRPr="00E33187">
              <w:t>(ii)</w:t>
            </w:r>
            <w:r w:rsidRPr="00E33187">
              <w:tab/>
              <w:t>social experimentations evaluating social innovations;</w:t>
            </w:r>
          </w:p>
        </w:tc>
        <w:tc>
          <w:tcPr>
            <w:tcW w:w="4876" w:type="dxa"/>
            <w:gridSpan w:val="2"/>
            <w:hideMark/>
          </w:tcPr>
          <w:p w14:paraId="471A4F90" w14:textId="77777777" w:rsidR="00F47BD4" w:rsidRPr="00E33187" w:rsidRDefault="00F47BD4" w:rsidP="0050447C">
            <w:pPr>
              <w:pStyle w:val="Normal6"/>
            </w:pPr>
            <w:r w:rsidRPr="00E33187">
              <w:t>(ii)</w:t>
            </w:r>
            <w:r w:rsidRPr="00E33187">
              <w:tab/>
              <w:t>social experimentations evaluating social innovations;</w:t>
            </w:r>
          </w:p>
        </w:tc>
      </w:tr>
      <w:tr w:rsidR="00F47BD4" w:rsidRPr="00E33187" w14:paraId="47E1F75A" w14:textId="77777777" w:rsidTr="009D2118">
        <w:trPr>
          <w:gridBefore w:val="1"/>
          <w:wBefore w:w="340" w:type="dxa"/>
          <w:jc w:val="center"/>
        </w:trPr>
        <w:tc>
          <w:tcPr>
            <w:tcW w:w="4876" w:type="dxa"/>
            <w:gridSpan w:val="2"/>
            <w:hideMark/>
          </w:tcPr>
          <w:p w14:paraId="44A9FDEB" w14:textId="77777777" w:rsidR="00F47BD4" w:rsidRPr="00E33187" w:rsidRDefault="00F47BD4" w:rsidP="0050447C">
            <w:pPr>
              <w:pStyle w:val="Normal6"/>
            </w:pPr>
            <w:r w:rsidRPr="00E33187">
              <w:t>(iii)</w:t>
            </w:r>
            <w:r w:rsidRPr="00E33187">
              <w:tab/>
              <w:t>monitoring and assessment of the transposition and application of Union law;</w:t>
            </w:r>
          </w:p>
        </w:tc>
        <w:tc>
          <w:tcPr>
            <w:tcW w:w="4876" w:type="dxa"/>
            <w:gridSpan w:val="2"/>
            <w:hideMark/>
          </w:tcPr>
          <w:p w14:paraId="487EE9F3" w14:textId="77777777" w:rsidR="00F47BD4" w:rsidRPr="00E33187" w:rsidRDefault="00F47BD4" w:rsidP="0050447C">
            <w:pPr>
              <w:pStyle w:val="Normal6"/>
            </w:pPr>
            <w:r w:rsidRPr="00E33187">
              <w:t>(iii)</w:t>
            </w:r>
            <w:r w:rsidRPr="00E33187">
              <w:tab/>
              <w:t>monitoring and assessment of the transposition and application of Union law;</w:t>
            </w:r>
          </w:p>
        </w:tc>
      </w:tr>
      <w:tr w:rsidR="00F47BD4" w:rsidRPr="00E33187" w14:paraId="3A13BFB6" w14:textId="77777777" w:rsidTr="009D2118">
        <w:trPr>
          <w:gridBefore w:val="1"/>
          <w:wBefore w:w="340" w:type="dxa"/>
          <w:jc w:val="center"/>
        </w:trPr>
        <w:tc>
          <w:tcPr>
            <w:tcW w:w="4876" w:type="dxa"/>
            <w:gridSpan w:val="2"/>
            <w:hideMark/>
          </w:tcPr>
          <w:p w14:paraId="42DB1D00" w14:textId="77777777" w:rsidR="00F47BD4" w:rsidRPr="00E33187" w:rsidRDefault="00F47BD4" w:rsidP="0050447C">
            <w:pPr>
              <w:pStyle w:val="Normal6"/>
            </w:pPr>
            <w:r w:rsidRPr="00E33187">
              <w:t>(b)</w:t>
            </w:r>
            <w:r w:rsidRPr="00E33187">
              <w:tab/>
              <w:t>Policy implementation, in particular:</w:t>
            </w:r>
          </w:p>
        </w:tc>
        <w:tc>
          <w:tcPr>
            <w:tcW w:w="4876" w:type="dxa"/>
            <w:gridSpan w:val="2"/>
            <w:hideMark/>
          </w:tcPr>
          <w:p w14:paraId="6AF452A7" w14:textId="77777777" w:rsidR="00F47BD4" w:rsidRPr="00E33187" w:rsidRDefault="00F47BD4" w:rsidP="0050447C">
            <w:pPr>
              <w:pStyle w:val="Normal6"/>
            </w:pPr>
            <w:r w:rsidRPr="00E33187">
              <w:t>(b)</w:t>
            </w:r>
            <w:r w:rsidRPr="00E33187">
              <w:tab/>
              <w:t>Policy implementation, in particular:</w:t>
            </w:r>
          </w:p>
        </w:tc>
      </w:tr>
      <w:tr w:rsidR="00F47BD4" w:rsidRPr="00E33187" w14:paraId="78D49D4D" w14:textId="77777777" w:rsidTr="009D2118">
        <w:trPr>
          <w:gridBefore w:val="1"/>
          <w:wBefore w:w="340" w:type="dxa"/>
          <w:jc w:val="center"/>
        </w:trPr>
        <w:tc>
          <w:tcPr>
            <w:tcW w:w="4876" w:type="dxa"/>
            <w:gridSpan w:val="2"/>
            <w:hideMark/>
          </w:tcPr>
          <w:p w14:paraId="22AE8A73" w14:textId="77777777" w:rsidR="00F47BD4" w:rsidRPr="00E33187" w:rsidRDefault="00F47BD4" w:rsidP="0050447C">
            <w:pPr>
              <w:pStyle w:val="Normal6"/>
            </w:pPr>
            <w:r w:rsidRPr="00E33187">
              <w:t>(i)</w:t>
            </w:r>
            <w:r w:rsidRPr="00E33187">
              <w:tab/>
              <w:t>cross-border partnerships and support services in cross-border regions;</w:t>
            </w:r>
          </w:p>
        </w:tc>
        <w:tc>
          <w:tcPr>
            <w:tcW w:w="4876" w:type="dxa"/>
            <w:gridSpan w:val="2"/>
            <w:hideMark/>
          </w:tcPr>
          <w:p w14:paraId="1D0235BF" w14:textId="77777777" w:rsidR="00F47BD4" w:rsidRPr="00E33187" w:rsidRDefault="00F47BD4" w:rsidP="0050447C">
            <w:pPr>
              <w:pStyle w:val="Normal6"/>
            </w:pPr>
            <w:r w:rsidRPr="00E33187">
              <w:t>(i)</w:t>
            </w:r>
            <w:r w:rsidRPr="00E33187">
              <w:tab/>
              <w:t>cross-border partnerships and support services in cross-border regions;</w:t>
            </w:r>
          </w:p>
        </w:tc>
      </w:tr>
      <w:tr w:rsidR="00F47BD4" w:rsidRPr="00E33187" w14:paraId="208F4078" w14:textId="77777777" w:rsidTr="009D2118">
        <w:trPr>
          <w:gridBefore w:val="1"/>
          <w:wBefore w:w="340" w:type="dxa"/>
          <w:jc w:val="center"/>
        </w:trPr>
        <w:tc>
          <w:tcPr>
            <w:tcW w:w="4876" w:type="dxa"/>
            <w:gridSpan w:val="2"/>
            <w:hideMark/>
          </w:tcPr>
          <w:p w14:paraId="0FA386AA" w14:textId="77777777" w:rsidR="00F47BD4" w:rsidRPr="00E33187" w:rsidRDefault="00F47BD4" w:rsidP="0050447C">
            <w:pPr>
              <w:pStyle w:val="Normal6"/>
            </w:pPr>
            <w:r w:rsidRPr="00E33187">
              <w:t>(ii)</w:t>
            </w:r>
            <w:r w:rsidRPr="00E33187">
              <w:tab/>
              <w:t>an EU-wide labour targeted mobility scheme at Union level to fill job vacancies where labour market shortcomings have been identified;</w:t>
            </w:r>
          </w:p>
        </w:tc>
        <w:tc>
          <w:tcPr>
            <w:tcW w:w="4876" w:type="dxa"/>
            <w:gridSpan w:val="2"/>
            <w:hideMark/>
          </w:tcPr>
          <w:p w14:paraId="0F71EC9F" w14:textId="77777777" w:rsidR="00F47BD4" w:rsidRPr="00E33187" w:rsidRDefault="00F47BD4" w:rsidP="0050447C">
            <w:pPr>
              <w:pStyle w:val="Normal6"/>
            </w:pPr>
            <w:r w:rsidRPr="00E33187">
              <w:t>(ii)</w:t>
            </w:r>
            <w:r w:rsidRPr="00E33187">
              <w:tab/>
              <w:t>an EU-wide labour targeted mobility scheme at Union level to fill job vacancies where labour market shortcomings have been identified;</w:t>
            </w:r>
          </w:p>
        </w:tc>
      </w:tr>
      <w:tr w:rsidR="00F47BD4" w:rsidRPr="00E33187" w14:paraId="32C09C4A" w14:textId="77777777" w:rsidTr="009D2118">
        <w:trPr>
          <w:gridBefore w:val="1"/>
          <w:wBefore w:w="340" w:type="dxa"/>
          <w:jc w:val="center"/>
        </w:trPr>
        <w:tc>
          <w:tcPr>
            <w:tcW w:w="4876" w:type="dxa"/>
            <w:gridSpan w:val="2"/>
            <w:hideMark/>
          </w:tcPr>
          <w:p w14:paraId="32A8F19E" w14:textId="77777777" w:rsidR="00F47BD4" w:rsidRPr="00E33187" w:rsidRDefault="00F47BD4" w:rsidP="0050447C">
            <w:pPr>
              <w:pStyle w:val="Normal6"/>
            </w:pPr>
            <w:r w:rsidRPr="00E33187">
              <w:t>(iii)</w:t>
            </w:r>
            <w:r w:rsidRPr="00E33187">
              <w:tab/>
              <w:t xml:space="preserve">support to microfinance and social enterprises, including through blending operations such as asymmetric risk sharing or reducing transaction costs, as well as support to the development of social </w:t>
            </w:r>
            <w:r w:rsidRPr="00E33187">
              <w:lastRenderedPageBreak/>
              <w:t>infrastructure and skills;</w:t>
            </w:r>
          </w:p>
        </w:tc>
        <w:tc>
          <w:tcPr>
            <w:tcW w:w="4876" w:type="dxa"/>
            <w:gridSpan w:val="2"/>
            <w:hideMark/>
          </w:tcPr>
          <w:p w14:paraId="164A12D1" w14:textId="77777777" w:rsidR="00F47BD4" w:rsidRPr="00E33187" w:rsidRDefault="00F47BD4" w:rsidP="0050447C">
            <w:pPr>
              <w:pStyle w:val="Normal6"/>
              <w:rPr>
                <w:b/>
              </w:rPr>
            </w:pPr>
            <w:r w:rsidRPr="00E33187">
              <w:lastRenderedPageBreak/>
              <w:t>(iii)</w:t>
            </w:r>
            <w:r w:rsidRPr="00E33187">
              <w:tab/>
              <w:t xml:space="preserve">support to microfinance and social </w:t>
            </w:r>
            <w:r w:rsidRPr="00E33187">
              <w:rPr>
                <w:b/>
                <w:i/>
              </w:rPr>
              <w:t>economy</w:t>
            </w:r>
            <w:r w:rsidRPr="00E33187">
              <w:t xml:space="preserve"> enterprises, including through blending operations such as asymmetric risk sharing or reducing transaction costs, as well as support to the development of </w:t>
            </w:r>
            <w:r w:rsidRPr="00E33187">
              <w:lastRenderedPageBreak/>
              <w:t>social infrastructure and skills;</w:t>
            </w:r>
          </w:p>
        </w:tc>
      </w:tr>
      <w:tr w:rsidR="00F47BD4" w:rsidRPr="00E33187" w14:paraId="0123637E" w14:textId="77777777" w:rsidTr="009D2118">
        <w:trPr>
          <w:gridBefore w:val="1"/>
          <w:wBefore w:w="340" w:type="dxa"/>
          <w:jc w:val="center"/>
        </w:trPr>
        <w:tc>
          <w:tcPr>
            <w:tcW w:w="4876" w:type="dxa"/>
            <w:gridSpan w:val="2"/>
            <w:hideMark/>
          </w:tcPr>
          <w:p w14:paraId="22389DD9" w14:textId="77777777" w:rsidR="00F47BD4" w:rsidRPr="00E33187" w:rsidRDefault="00F47BD4" w:rsidP="0050447C">
            <w:pPr>
              <w:pStyle w:val="Normal6"/>
            </w:pPr>
            <w:r w:rsidRPr="00E33187">
              <w:lastRenderedPageBreak/>
              <w:t>(iv)</w:t>
            </w:r>
            <w:r w:rsidRPr="00E33187">
              <w:tab/>
              <w:t>support to transnational cooperation and partnership with a view to transferring and upscaling innovative solutions;</w:t>
            </w:r>
          </w:p>
        </w:tc>
        <w:tc>
          <w:tcPr>
            <w:tcW w:w="4876" w:type="dxa"/>
            <w:gridSpan w:val="2"/>
            <w:hideMark/>
          </w:tcPr>
          <w:p w14:paraId="710C54F0" w14:textId="77777777" w:rsidR="00F47BD4" w:rsidRPr="00E33187" w:rsidRDefault="00F47BD4" w:rsidP="0050447C">
            <w:pPr>
              <w:pStyle w:val="Normal6"/>
            </w:pPr>
            <w:r w:rsidRPr="00E33187">
              <w:t>(iv)</w:t>
            </w:r>
            <w:r w:rsidRPr="00E33187">
              <w:tab/>
              <w:t>support to transnational cooperation and partnership with a view to transferring and upscaling innovative solutions;</w:t>
            </w:r>
          </w:p>
        </w:tc>
      </w:tr>
      <w:tr w:rsidR="00F47BD4" w:rsidRPr="00E33187" w14:paraId="5B98DF55" w14:textId="77777777" w:rsidTr="009D2118">
        <w:trPr>
          <w:gridBefore w:val="1"/>
          <w:wBefore w:w="340" w:type="dxa"/>
          <w:jc w:val="center"/>
        </w:trPr>
        <w:tc>
          <w:tcPr>
            <w:tcW w:w="4876" w:type="dxa"/>
            <w:gridSpan w:val="2"/>
            <w:hideMark/>
          </w:tcPr>
          <w:p w14:paraId="45AC8641" w14:textId="77777777" w:rsidR="00F47BD4" w:rsidRPr="00E33187" w:rsidRDefault="00F47BD4" w:rsidP="0050447C">
            <w:pPr>
              <w:pStyle w:val="Normal6"/>
            </w:pPr>
            <w:r w:rsidRPr="00E33187">
              <w:t>(c)</w:t>
            </w:r>
            <w:r w:rsidRPr="00E33187">
              <w:tab/>
              <w:t>Capacity building, in particular:</w:t>
            </w:r>
          </w:p>
        </w:tc>
        <w:tc>
          <w:tcPr>
            <w:tcW w:w="4876" w:type="dxa"/>
            <w:gridSpan w:val="2"/>
            <w:hideMark/>
          </w:tcPr>
          <w:p w14:paraId="06A74F46" w14:textId="77777777" w:rsidR="00F47BD4" w:rsidRPr="00E33187" w:rsidRDefault="00F47BD4" w:rsidP="0050447C">
            <w:pPr>
              <w:pStyle w:val="Normal6"/>
            </w:pPr>
            <w:r w:rsidRPr="00E33187">
              <w:t>(c)</w:t>
            </w:r>
            <w:r w:rsidRPr="00E33187">
              <w:tab/>
              <w:t>Capacity building, in particular:</w:t>
            </w:r>
          </w:p>
        </w:tc>
      </w:tr>
      <w:tr w:rsidR="00F47BD4" w:rsidRPr="00E33187" w14:paraId="013FD2C4" w14:textId="77777777" w:rsidTr="009D2118">
        <w:trPr>
          <w:gridBefore w:val="1"/>
          <w:wBefore w:w="340" w:type="dxa"/>
          <w:jc w:val="center"/>
        </w:trPr>
        <w:tc>
          <w:tcPr>
            <w:tcW w:w="4876" w:type="dxa"/>
            <w:gridSpan w:val="2"/>
            <w:hideMark/>
          </w:tcPr>
          <w:p w14:paraId="12BCB4D8" w14:textId="77777777" w:rsidR="00F47BD4" w:rsidRPr="00E33187" w:rsidRDefault="00F47BD4" w:rsidP="0050447C">
            <w:pPr>
              <w:pStyle w:val="Normal6"/>
            </w:pPr>
            <w:r w:rsidRPr="00E33187">
              <w:t>(i)</w:t>
            </w:r>
            <w:r w:rsidRPr="00E33187">
              <w:tab/>
              <w:t>of networks at Union level related to the fields referred to in Article 4(1);</w:t>
            </w:r>
          </w:p>
        </w:tc>
        <w:tc>
          <w:tcPr>
            <w:tcW w:w="4876" w:type="dxa"/>
            <w:gridSpan w:val="2"/>
            <w:hideMark/>
          </w:tcPr>
          <w:p w14:paraId="6C728AB2" w14:textId="77777777" w:rsidR="00F47BD4" w:rsidRPr="00E33187" w:rsidRDefault="00F47BD4" w:rsidP="0050447C">
            <w:pPr>
              <w:pStyle w:val="Normal6"/>
            </w:pPr>
            <w:r w:rsidRPr="00E33187">
              <w:t>(i)</w:t>
            </w:r>
            <w:r w:rsidRPr="00E33187">
              <w:tab/>
              <w:t>of networks at Union level related to the fields referred to in Article 4(1);</w:t>
            </w:r>
          </w:p>
        </w:tc>
      </w:tr>
      <w:tr w:rsidR="00F47BD4" w:rsidRPr="00E33187" w14:paraId="38CA75DF" w14:textId="77777777" w:rsidTr="009D2118">
        <w:trPr>
          <w:gridBefore w:val="1"/>
          <w:wBefore w:w="340" w:type="dxa"/>
          <w:jc w:val="center"/>
        </w:trPr>
        <w:tc>
          <w:tcPr>
            <w:tcW w:w="4876" w:type="dxa"/>
            <w:gridSpan w:val="2"/>
            <w:hideMark/>
          </w:tcPr>
          <w:p w14:paraId="088565AD" w14:textId="77777777" w:rsidR="00F47BD4" w:rsidRPr="00E33187" w:rsidRDefault="00F47BD4" w:rsidP="0050447C">
            <w:pPr>
              <w:pStyle w:val="Normal6"/>
            </w:pPr>
            <w:r w:rsidRPr="00E33187">
              <w:t>(ii)</w:t>
            </w:r>
            <w:r w:rsidRPr="00E33187">
              <w:tab/>
              <w:t>of national contact points providing guidance, information and assistance related the implementation of the strand;</w:t>
            </w:r>
          </w:p>
        </w:tc>
        <w:tc>
          <w:tcPr>
            <w:tcW w:w="4876" w:type="dxa"/>
            <w:gridSpan w:val="2"/>
            <w:hideMark/>
          </w:tcPr>
          <w:p w14:paraId="009A415E" w14:textId="77777777" w:rsidR="00F47BD4" w:rsidRPr="00E33187" w:rsidRDefault="00F47BD4" w:rsidP="0050447C">
            <w:pPr>
              <w:pStyle w:val="Normal6"/>
            </w:pPr>
            <w:r w:rsidRPr="00E33187">
              <w:t>(ii)</w:t>
            </w:r>
            <w:r w:rsidRPr="00E33187">
              <w:tab/>
              <w:t>of national contact points providing guidance, information and assistance related the implementation of the strand;</w:t>
            </w:r>
          </w:p>
        </w:tc>
      </w:tr>
      <w:tr w:rsidR="00F47BD4" w:rsidRPr="00E33187" w14:paraId="09113A24" w14:textId="77777777" w:rsidTr="009D2118">
        <w:trPr>
          <w:gridBefore w:val="1"/>
          <w:wBefore w:w="340" w:type="dxa"/>
          <w:jc w:val="center"/>
        </w:trPr>
        <w:tc>
          <w:tcPr>
            <w:tcW w:w="4876" w:type="dxa"/>
            <w:gridSpan w:val="2"/>
            <w:hideMark/>
          </w:tcPr>
          <w:p w14:paraId="4A18CF7B" w14:textId="77777777" w:rsidR="00F47BD4" w:rsidRPr="00E33187" w:rsidRDefault="00F47BD4" w:rsidP="0050447C">
            <w:pPr>
              <w:pStyle w:val="Normal6"/>
            </w:pPr>
            <w:r w:rsidRPr="00E33187">
              <w:t>(iii)</w:t>
            </w:r>
            <w:r w:rsidRPr="00E33187">
              <w:tab/>
              <w:t>of participating countries administrations, social security institutions and employment services responsible for promoting labour mobility, of microfinance institutions and of institutions providing finance to social enterprises or other social investment actors, as well as networking;</w:t>
            </w:r>
          </w:p>
        </w:tc>
        <w:tc>
          <w:tcPr>
            <w:tcW w:w="4876" w:type="dxa"/>
            <w:gridSpan w:val="2"/>
            <w:hideMark/>
          </w:tcPr>
          <w:p w14:paraId="34DC78C0" w14:textId="77777777" w:rsidR="00F47BD4" w:rsidRPr="00E33187" w:rsidRDefault="00F47BD4" w:rsidP="0050447C">
            <w:pPr>
              <w:pStyle w:val="Normal6"/>
              <w:rPr>
                <w:b/>
              </w:rPr>
            </w:pPr>
            <w:r w:rsidRPr="00E33187">
              <w:t>(iii)</w:t>
            </w:r>
            <w:r w:rsidRPr="00E33187">
              <w:tab/>
              <w:t xml:space="preserve">of participating countries administrations, social security institutions and employment services responsible for promoting labour mobility, of microfinance institutions and of institutions providing finance to social </w:t>
            </w:r>
            <w:r w:rsidRPr="00E33187">
              <w:rPr>
                <w:b/>
                <w:i/>
              </w:rPr>
              <w:t>economy</w:t>
            </w:r>
            <w:r w:rsidRPr="00E33187">
              <w:t xml:space="preserve"> enterprises or other social investment actors, as well as networking;</w:t>
            </w:r>
          </w:p>
        </w:tc>
      </w:tr>
      <w:tr w:rsidR="00F47BD4" w:rsidRPr="00E33187" w14:paraId="4C88F085" w14:textId="77777777" w:rsidTr="009D2118">
        <w:trPr>
          <w:gridBefore w:val="1"/>
          <w:wBefore w:w="340" w:type="dxa"/>
          <w:jc w:val="center"/>
        </w:trPr>
        <w:tc>
          <w:tcPr>
            <w:tcW w:w="4876" w:type="dxa"/>
            <w:gridSpan w:val="2"/>
            <w:hideMark/>
          </w:tcPr>
          <w:p w14:paraId="74F02921" w14:textId="77777777" w:rsidR="00F47BD4" w:rsidRPr="00E33187" w:rsidRDefault="00F47BD4" w:rsidP="0050447C">
            <w:pPr>
              <w:pStyle w:val="Normal6"/>
            </w:pPr>
            <w:r w:rsidRPr="00E33187">
              <w:t>(iv)</w:t>
            </w:r>
            <w:r w:rsidRPr="00E33187">
              <w:tab/>
              <w:t>of stakeholders in view of transnational cooperation;</w:t>
            </w:r>
          </w:p>
        </w:tc>
        <w:tc>
          <w:tcPr>
            <w:tcW w:w="4876" w:type="dxa"/>
            <w:gridSpan w:val="2"/>
            <w:hideMark/>
          </w:tcPr>
          <w:p w14:paraId="3C66BDB7" w14:textId="03014EFF" w:rsidR="00F47BD4" w:rsidRPr="00E33187" w:rsidRDefault="00F47BD4" w:rsidP="0050447C">
            <w:pPr>
              <w:pStyle w:val="Normal6"/>
              <w:rPr>
                <w:b/>
              </w:rPr>
            </w:pPr>
            <w:r w:rsidRPr="00E33187">
              <w:t>(iv)</w:t>
            </w:r>
            <w:r w:rsidRPr="00E33187">
              <w:tab/>
              <w:t xml:space="preserve">of </w:t>
            </w:r>
            <w:r w:rsidR="001A0B51" w:rsidRPr="00E33187">
              <w:rPr>
                <w:b/>
                <w:i/>
              </w:rPr>
              <w:t>the</w:t>
            </w:r>
            <w:r w:rsidR="001A0B51" w:rsidRPr="00E33187">
              <w:t xml:space="preserve"> </w:t>
            </w:r>
            <w:r w:rsidRPr="00E33187">
              <w:rPr>
                <w:b/>
                <w:i/>
              </w:rPr>
              <w:t>social partners and</w:t>
            </w:r>
            <w:r w:rsidRPr="00E33187">
              <w:t xml:space="preserve"> stakeholders in view of transnational cooperation;</w:t>
            </w:r>
          </w:p>
        </w:tc>
      </w:tr>
      <w:tr w:rsidR="00F47BD4" w:rsidRPr="00E33187" w14:paraId="1D2CFB73" w14:textId="77777777" w:rsidTr="009D2118">
        <w:trPr>
          <w:gridBefore w:val="1"/>
          <w:wBefore w:w="340" w:type="dxa"/>
          <w:jc w:val="center"/>
        </w:trPr>
        <w:tc>
          <w:tcPr>
            <w:tcW w:w="4876" w:type="dxa"/>
            <w:gridSpan w:val="2"/>
            <w:hideMark/>
          </w:tcPr>
          <w:p w14:paraId="3C7FEC64" w14:textId="77777777" w:rsidR="00F47BD4" w:rsidRPr="00E33187" w:rsidRDefault="00F47BD4" w:rsidP="0050447C">
            <w:pPr>
              <w:pStyle w:val="Normal6"/>
            </w:pPr>
            <w:r w:rsidRPr="00E33187">
              <w:t>(d)</w:t>
            </w:r>
            <w:r w:rsidRPr="00E33187">
              <w:tab/>
              <w:t>Communication and dissemination activities, in particular:</w:t>
            </w:r>
          </w:p>
        </w:tc>
        <w:tc>
          <w:tcPr>
            <w:tcW w:w="4876" w:type="dxa"/>
            <w:gridSpan w:val="2"/>
            <w:hideMark/>
          </w:tcPr>
          <w:p w14:paraId="129C9C83" w14:textId="77777777" w:rsidR="00F47BD4" w:rsidRPr="00E33187" w:rsidRDefault="00F47BD4" w:rsidP="0050447C">
            <w:pPr>
              <w:pStyle w:val="Normal6"/>
            </w:pPr>
            <w:r w:rsidRPr="00E33187">
              <w:t>(d)</w:t>
            </w:r>
            <w:r w:rsidRPr="00E33187">
              <w:tab/>
              <w:t>Communication and dissemination activities, in particular:</w:t>
            </w:r>
          </w:p>
        </w:tc>
      </w:tr>
      <w:tr w:rsidR="00F47BD4" w:rsidRPr="00E33187" w14:paraId="468B09BA" w14:textId="77777777" w:rsidTr="009D2118">
        <w:trPr>
          <w:gridBefore w:val="1"/>
          <w:wBefore w:w="340" w:type="dxa"/>
          <w:jc w:val="center"/>
        </w:trPr>
        <w:tc>
          <w:tcPr>
            <w:tcW w:w="4876" w:type="dxa"/>
            <w:gridSpan w:val="2"/>
            <w:hideMark/>
          </w:tcPr>
          <w:p w14:paraId="61B7248C" w14:textId="77777777" w:rsidR="00F47BD4" w:rsidRPr="00E33187" w:rsidRDefault="00F47BD4" w:rsidP="0050447C">
            <w:pPr>
              <w:pStyle w:val="Normal6"/>
            </w:pPr>
            <w:r w:rsidRPr="00E33187">
              <w:t>(i)</w:t>
            </w:r>
            <w:r w:rsidRPr="00E33187">
              <w:tab/>
              <w:t>mutual learning through exchange of good practices, innovative approaches, results of analytical activities, peer reviews, and benchmarking;</w:t>
            </w:r>
          </w:p>
        </w:tc>
        <w:tc>
          <w:tcPr>
            <w:tcW w:w="4876" w:type="dxa"/>
            <w:gridSpan w:val="2"/>
            <w:hideMark/>
          </w:tcPr>
          <w:p w14:paraId="4A01EA6C" w14:textId="77777777" w:rsidR="00F47BD4" w:rsidRPr="00E33187" w:rsidRDefault="00F47BD4" w:rsidP="0050447C">
            <w:pPr>
              <w:pStyle w:val="Normal6"/>
            </w:pPr>
            <w:r w:rsidRPr="00E33187">
              <w:t>(i)</w:t>
            </w:r>
            <w:r w:rsidRPr="00E33187">
              <w:tab/>
              <w:t>mutual learning through exchange of good practices, innovative approaches, results of analytical activities, peer reviews, and benchmarking;</w:t>
            </w:r>
          </w:p>
        </w:tc>
      </w:tr>
      <w:tr w:rsidR="00F47BD4" w:rsidRPr="00E33187" w14:paraId="20D6A753" w14:textId="77777777" w:rsidTr="009D2118">
        <w:trPr>
          <w:gridBefore w:val="1"/>
          <w:wBefore w:w="340" w:type="dxa"/>
          <w:jc w:val="center"/>
        </w:trPr>
        <w:tc>
          <w:tcPr>
            <w:tcW w:w="4876" w:type="dxa"/>
            <w:gridSpan w:val="2"/>
            <w:hideMark/>
          </w:tcPr>
          <w:p w14:paraId="5F00EBE7" w14:textId="77777777" w:rsidR="00F47BD4" w:rsidRPr="00E33187" w:rsidRDefault="00F47BD4" w:rsidP="0050447C">
            <w:pPr>
              <w:pStyle w:val="Normal6"/>
            </w:pPr>
            <w:r w:rsidRPr="00E33187">
              <w:t>(ii)</w:t>
            </w:r>
            <w:r w:rsidRPr="00E33187">
              <w:tab/>
              <w:t>guides, reports, informative material and media coverage of initiatives related to the fields referred to in Article 4(1);</w:t>
            </w:r>
          </w:p>
        </w:tc>
        <w:tc>
          <w:tcPr>
            <w:tcW w:w="4876" w:type="dxa"/>
            <w:gridSpan w:val="2"/>
            <w:hideMark/>
          </w:tcPr>
          <w:p w14:paraId="4166D3C3" w14:textId="77777777" w:rsidR="00F47BD4" w:rsidRPr="00E33187" w:rsidRDefault="00F47BD4" w:rsidP="0050447C">
            <w:pPr>
              <w:pStyle w:val="Normal6"/>
            </w:pPr>
            <w:r w:rsidRPr="00E33187">
              <w:t>(ii)</w:t>
            </w:r>
            <w:r w:rsidRPr="00E33187">
              <w:tab/>
              <w:t>guides, reports, informative material and media coverage of initiatives related to the fields referred to in Article 4(1);</w:t>
            </w:r>
          </w:p>
        </w:tc>
      </w:tr>
      <w:tr w:rsidR="00F47BD4" w:rsidRPr="00E33187" w14:paraId="45D00A52" w14:textId="77777777" w:rsidTr="009D2118">
        <w:trPr>
          <w:gridBefore w:val="1"/>
          <w:wBefore w:w="340" w:type="dxa"/>
          <w:jc w:val="center"/>
        </w:trPr>
        <w:tc>
          <w:tcPr>
            <w:tcW w:w="4876" w:type="dxa"/>
            <w:gridSpan w:val="2"/>
            <w:hideMark/>
          </w:tcPr>
          <w:p w14:paraId="65DDD991" w14:textId="77777777" w:rsidR="00F47BD4" w:rsidRPr="00E33187" w:rsidRDefault="00F47BD4" w:rsidP="0050447C">
            <w:pPr>
              <w:pStyle w:val="Normal6"/>
            </w:pPr>
            <w:r w:rsidRPr="00E33187">
              <w:t>(iii)</w:t>
            </w:r>
            <w:r w:rsidRPr="00E33187">
              <w:tab/>
              <w:t>information systems disseminating evidence related to the fields referred to in Article 4(1);</w:t>
            </w:r>
          </w:p>
        </w:tc>
        <w:tc>
          <w:tcPr>
            <w:tcW w:w="4876" w:type="dxa"/>
            <w:gridSpan w:val="2"/>
            <w:hideMark/>
          </w:tcPr>
          <w:p w14:paraId="0AF07548" w14:textId="77777777" w:rsidR="00F47BD4" w:rsidRPr="00E33187" w:rsidRDefault="00F47BD4" w:rsidP="0050447C">
            <w:pPr>
              <w:pStyle w:val="Normal6"/>
            </w:pPr>
            <w:r w:rsidRPr="00E33187">
              <w:t>(iii)</w:t>
            </w:r>
            <w:r w:rsidRPr="00E33187">
              <w:tab/>
              <w:t xml:space="preserve">information systems disseminating evidence related to the fields referred to in Article 4(1); </w:t>
            </w:r>
          </w:p>
        </w:tc>
      </w:tr>
      <w:tr w:rsidR="00F47BD4" w:rsidRPr="00E33187" w14:paraId="2C32A466" w14:textId="77777777" w:rsidTr="009D2118">
        <w:trPr>
          <w:gridBefore w:val="1"/>
          <w:wBefore w:w="340" w:type="dxa"/>
          <w:jc w:val="center"/>
        </w:trPr>
        <w:tc>
          <w:tcPr>
            <w:tcW w:w="4876" w:type="dxa"/>
            <w:gridSpan w:val="2"/>
            <w:hideMark/>
          </w:tcPr>
          <w:p w14:paraId="5928CA59" w14:textId="77777777" w:rsidR="00F47BD4" w:rsidRPr="00E33187" w:rsidRDefault="00F47BD4" w:rsidP="0050447C">
            <w:pPr>
              <w:pStyle w:val="Normal6"/>
            </w:pPr>
            <w:r w:rsidRPr="00E33187">
              <w:t>(iv)</w:t>
            </w:r>
            <w:r w:rsidRPr="00E33187">
              <w:tab/>
            </w:r>
            <w:r w:rsidRPr="00E33187">
              <w:rPr>
                <w:b/>
                <w:i/>
              </w:rPr>
              <w:t>Council Presidency events, conferences and seminars.</w:t>
            </w:r>
          </w:p>
        </w:tc>
        <w:tc>
          <w:tcPr>
            <w:tcW w:w="4876" w:type="dxa"/>
            <w:gridSpan w:val="2"/>
            <w:hideMark/>
          </w:tcPr>
          <w:p w14:paraId="0CE79B04" w14:textId="77777777" w:rsidR="00F47BD4" w:rsidRPr="00E33187" w:rsidRDefault="00F47BD4" w:rsidP="0050447C">
            <w:pPr>
              <w:pStyle w:val="Normal6"/>
            </w:pPr>
            <w:r w:rsidRPr="00E33187">
              <w:t>(iv)</w:t>
            </w:r>
            <w:r w:rsidRPr="00E33187">
              <w:tab/>
            </w:r>
            <w:r w:rsidRPr="00E33187">
              <w:rPr>
                <w:b/>
                <w:i/>
              </w:rPr>
              <w:t>technical and administrative assistance for the implementation of the work programme, such as preparatory, monitoring, control, audit and evaluation activities including information technology systems.</w:t>
            </w:r>
          </w:p>
        </w:tc>
      </w:tr>
    </w:tbl>
    <w:p w14:paraId="2DD99C85" w14:textId="77777777" w:rsidR="00F47BD4" w:rsidRPr="00E33187" w:rsidRDefault="00F47BD4" w:rsidP="00F47BD4">
      <w:r w:rsidRPr="00E33187">
        <w:rPr>
          <w:rStyle w:val="HideTWBExt"/>
          <w:noProof w:val="0"/>
        </w:rPr>
        <w:t>&lt;/Amend&gt;</w:t>
      </w:r>
    </w:p>
    <w:p w14:paraId="10566E64" w14:textId="5FE7E8F1" w:rsidR="00A86807" w:rsidRPr="00E33187" w:rsidRDefault="00A86807" w:rsidP="00A86807">
      <w:pPr>
        <w:pStyle w:val="AMNumberTabs"/>
        <w:keepNext/>
      </w:pPr>
      <w:r w:rsidRPr="00E33187">
        <w:rPr>
          <w:rStyle w:val="HideTWBExt"/>
          <w:b w:val="0"/>
          <w:noProof w:val="0"/>
          <w:color w:val="auto"/>
        </w:rPr>
        <w:lastRenderedPageBreak/>
        <w:t>&lt;Amend&gt;</w:t>
      </w:r>
      <w:r w:rsidRPr="00E33187">
        <w:t>Amendment</w:t>
      </w:r>
      <w:r w:rsidRPr="00E33187">
        <w:tab/>
      </w:r>
      <w:r w:rsidRPr="00E33187">
        <w:tab/>
      </w:r>
      <w:r w:rsidRPr="00E33187">
        <w:rPr>
          <w:rStyle w:val="HideTWBExt"/>
          <w:b w:val="0"/>
          <w:noProof w:val="0"/>
          <w:color w:val="auto"/>
        </w:rPr>
        <w:t>&lt;NumAm&gt;</w:t>
      </w:r>
      <w:r w:rsidR="00974281" w:rsidRPr="00E33187">
        <w:rPr>
          <w:color w:val="000000"/>
        </w:rPr>
        <w:t>112</w:t>
      </w:r>
      <w:r w:rsidRPr="00E33187">
        <w:rPr>
          <w:rStyle w:val="HideTWBExt"/>
          <w:b w:val="0"/>
          <w:noProof w:val="0"/>
          <w:color w:val="auto"/>
        </w:rPr>
        <w:t>&lt;/NumAm&gt;</w:t>
      </w:r>
    </w:p>
    <w:p w14:paraId="5ED59E29" w14:textId="77777777" w:rsidR="00A86807" w:rsidRPr="00E33187" w:rsidRDefault="00A86807" w:rsidP="00A86807">
      <w:pPr>
        <w:pStyle w:val="NormalBold12b"/>
        <w:keepNext/>
      </w:pPr>
      <w:r w:rsidRPr="00E33187">
        <w:rPr>
          <w:rStyle w:val="HideTWBExt"/>
          <w:b w:val="0"/>
          <w:noProof w:val="0"/>
          <w:color w:val="auto"/>
        </w:rPr>
        <w:t>&lt;DocAmend&gt;</w:t>
      </w:r>
      <w:r w:rsidRPr="00E33187">
        <w:t>Proposal for a regulation</w:t>
      </w:r>
      <w:r w:rsidRPr="00E33187">
        <w:rPr>
          <w:rStyle w:val="HideTWBExt"/>
          <w:b w:val="0"/>
          <w:noProof w:val="0"/>
          <w:color w:val="auto"/>
        </w:rPr>
        <w:t>&lt;/DocAmend&gt;</w:t>
      </w:r>
    </w:p>
    <w:p w14:paraId="44216EB3" w14:textId="77777777" w:rsidR="00A86807" w:rsidRPr="00AE2629" w:rsidRDefault="00A86807" w:rsidP="00A86807">
      <w:pPr>
        <w:pStyle w:val="NormalBold"/>
        <w:rPr>
          <w:lang w:val="fr-FR"/>
        </w:rPr>
      </w:pPr>
      <w:r w:rsidRPr="00AE2629">
        <w:rPr>
          <w:rStyle w:val="HideTWBExt"/>
          <w:b w:val="0"/>
          <w:noProof w:val="0"/>
          <w:color w:val="auto"/>
          <w:lang w:val="fr-FR"/>
        </w:rPr>
        <w:t>&lt;Article&gt;</w:t>
      </w:r>
      <w:r w:rsidRPr="00AE2629">
        <w:rPr>
          <w:lang w:val="fr-FR"/>
        </w:rPr>
        <w:t>Article 25 – paragraph 1 – point b</w:t>
      </w:r>
      <w:r w:rsidRPr="00AE2629">
        <w:rPr>
          <w:rStyle w:val="HideTWBExt"/>
          <w:b w:val="0"/>
          <w:noProof w:val="0"/>
          <w:color w:val="auto"/>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C27" w:rsidRPr="00AE2629" w14:paraId="1A4473F2" w14:textId="77777777" w:rsidTr="00A86807">
        <w:trPr>
          <w:jc w:val="center"/>
        </w:trPr>
        <w:tc>
          <w:tcPr>
            <w:tcW w:w="9752" w:type="dxa"/>
            <w:gridSpan w:val="2"/>
          </w:tcPr>
          <w:p w14:paraId="51A0A0C5" w14:textId="77777777" w:rsidR="00A86807" w:rsidRPr="00AE2629" w:rsidRDefault="00A86807">
            <w:pPr>
              <w:keepNext/>
              <w:rPr>
                <w:lang w:val="fr-FR"/>
              </w:rPr>
            </w:pPr>
          </w:p>
        </w:tc>
      </w:tr>
      <w:tr w:rsidR="00952C27" w:rsidRPr="00E33187" w14:paraId="4729099C" w14:textId="77777777" w:rsidTr="00A86807">
        <w:trPr>
          <w:jc w:val="center"/>
        </w:trPr>
        <w:tc>
          <w:tcPr>
            <w:tcW w:w="4876" w:type="dxa"/>
            <w:hideMark/>
          </w:tcPr>
          <w:p w14:paraId="4F20BE3D" w14:textId="77777777" w:rsidR="00A86807" w:rsidRPr="00E33187" w:rsidRDefault="00A86807">
            <w:pPr>
              <w:pStyle w:val="ColumnHeading"/>
              <w:keepNext/>
            </w:pPr>
            <w:r w:rsidRPr="00E33187">
              <w:t>Text proposed by the Commission</w:t>
            </w:r>
          </w:p>
        </w:tc>
        <w:tc>
          <w:tcPr>
            <w:tcW w:w="4876" w:type="dxa"/>
            <w:hideMark/>
          </w:tcPr>
          <w:p w14:paraId="362F1442" w14:textId="77777777" w:rsidR="00A86807" w:rsidRPr="00E33187" w:rsidRDefault="00A86807">
            <w:pPr>
              <w:pStyle w:val="ColumnHeading"/>
              <w:keepNext/>
            </w:pPr>
            <w:r w:rsidRPr="00E33187">
              <w:t>Amendment</w:t>
            </w:r>
          </w:p>
        </w:tc>
      </w:tr>
      <w:tr w:rsidR="00952C27" w:rsidRPr="00E33187" w14:paraId="65A921C5" w14:textId="77777777" w:rsidTr="00A86807">
        <w:trPr>
          <w:jc w:val="center"/>
        </w:trPr>
        <w:tc>
          <w:tcPr>
            <w:tcW w:w="4876" w:type="dxa"/>
            <w:hideMark/>
          </w:tcPr>
          <w:p w14:paraId="0C627327" w14:textId="77777777" w:rsidR="00A86807" w:rsidRPr="00E33187" w:rsidRDefault="00BB71CB">
            <w:pPr>
              <w:pStyle w:val="Normal6"/>
            </w:pPr>
            <w:r w:rsidRPr="00E33187">
              <w:t>(b)</w:t>
            </w:r>
            <w:r w:rsidRPr="00E33187">
              <w:tab/>
              <w:t xml:space="preserve">Any legal entity created under Union law or </w:t>
            </w:r>
            <w:r w:rsidRPr="00E33187">
              <w:rPr>
                <w:b/>
                <w:i/>
              </w:rPr>
              <w:t>any</w:t>
            </w:r>
            <w:r w:rsidRPr="00E33187">
              <w:t xml:space="preserve"> international organisation.</w:t>
            </w:r>
          </w:p>
        </w:tc>
        <w:tc>
          <w:tcPr>
            <w:tcW w:w="4876" w:type="dxa"/>
            <w:hideMark/>
          </w:tcPr>
          <w:p w14:paraId="37E84B9A" w14:textId="77777777" w:rsidR="00A86807" w:rsidRPr="00E33187" w:rsidRDefault="00BB71CB" w:rsidP="00122DFE">
            <w:pPr>
              <w:pStyle w:val="Normal6"/>
              <w:rPr>
                <w:szCs w:val="24"/>
              </w:rPr>
            </w:pPr>
            <w:r w:rsidRPr="00E33187">
              <w:t>(b)</w:t>
            </w:r>
            <w:r w:rsidRPr="00E33187">
              <w:tab/>
              <w:t xml:space="preserve">Any legal entity created under Union law or </w:t>
            </w:r>
            <w:r w:rsidRPr="00E33187">
              <w:rPr>
                <w:b/>
                <w:i/>
              </w:rPr>
              <w:t>relevant</w:t>
            </w:r>
            <w:r w:rsidRPr="00E33187">
              <w:t xml:space="preserve"> international organisation;</w:t>
            </w:r>
          </w:p>
        </w:tc>
      </w:tr>
    </w:tbl>
    <w:p w14:paraId="24815FB4" w14:textId="77777777" w:rsidR="006301D0" w:rsidRPr="00E33187" w:rsidRDefault="00A86807" w:rsidP="00A86807">
      <w:pPr>
        <w:pStyle w:val="AMNumberTabs"/>
        <w:keepNext/>
      </w:pPr>
      <w:r w:rsidRPr="00E33187">
        <w:rPr>
          <w:rStyle w:val="HideTWBExt"/>
          <w:noProof w:val="0"/>
          <w:color w:val="auto"/>
        </w:rPr>
        <w:t>&lt;/Amend&gt;</w:t>
      </w:r>
    </w:p>
    <w:p w14:paraId="6E5115B7" w14:textId="5EE0527F" w:rsidR="00F47BD4" w:rsidRPr="00E33187" w:rsidRDefault="00F47BD4" w:rsidP="00F47BD4">
      <w:pPr>
        <w:pStyle w:val="AMNumberTabs"/>
        <w:keepNext/>
      </w:pPr>
      <w:r w:rsidRPr="00E33187">
        <w:rPr>
          <w:rStyle w:val="HideTWBExt"/>
          <w:b w:val="0"/>
          <w:noProof w:val="0"/>
        </w:rPr>
        <w:t>&lt;Amend&gt;</w:t>
      </w:r>
      <w:r w:rsidR="00590A1A" w:rsidRPr="00E33187">
        <w:t>Amendment</w:t>
      </w:r>
      <w:r w:rsidRPr="00E33187">
        <w:tab/>
      </w:r>
      <w:r w:rsidRPr="00E33187">
        <w:tab/>
      </w:r>
      <w:r w:rsidRPr="00E33187">
        <w:rPr>
          <w:rStyle w:val="HideTWBExt"/>
          <w:b w:val="0"/>
          <w:noProof w:val="0"/>
        </w:rPr>
        <w:t>&lt;NumAm&gt;</w:t>
      </w:r>
      <w:r w:rsidR="00974281" w:rsidRPr="00E33187">
        <w:rPr>
          <w:color w:val="000000"/>
        </w:rPr>
        <w:t>113</w:t>
      </w:r>
      <w:r w:rsidRPr="00E33187">
        <w:rPr>
          <w:rStyle w:val="HideTWBExt"/>
          <w:b w:val="0"/>
          <w:noProof w:val="0"/>
        </w:rPr>
        <w:t>&lt;/NumAm&gt;</w:t>
      </w:r>
    </w:p>
    <w:p w14:paraId="37BB128E" w14:textId="77777777" w:rsidR="00F47BD4" w:rsidRPr="00E33187" w:rsidRDefault="00F47BD4" w:rsidP="00F47BD4">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1EC39BD8" w14:textId="77777777" w:rsidR="00F47BD4" w:rsidRPr="00AE2629" w:rsidRDefault="00F47BD4" w:rsidP="00F47BD4">
      <w:pPr>
        <w:pStyle w:val="NormalBold"/>
        <w:rPr>
          <w:lang w:val="fr-FR"/>
        </w:rPr>
      </w:pPr>
      <w:r w:rsidRPr="00AE2629">
        <w:rPr>
          <w:rStyle w:val="HideTWBExt"/>
          <w:b w:val="0"/>
          <w:noProof w:val="0"/>
          <w:lang w:val="fr-FR"/>
        </w:rPr>
        <w:t>&lt;Article&gt;</w:t>
      </w:r>
      <w:r w:rsidRPr="00AE2629">
        <w:rPr>
          <w:lang w:val="fr-FR"/>
        </w:rPr>
        <w:t>Article 25 a (new)</w:t>
      </w:r>
      <w:r w:rsidRPr="00AE2629">
        <w:rPr>
          <w:rStyle w:val="HideTWBExt"/>
          <w:b w:val="0"/>
          <w:noProof w:val="0"/>
          <w:lang w:val="fr-FR"/>
        </w:rPr>
        <w:t>&lt;/Article&gt;</w:t>
      </w:r>
    </w:p>
    <w:tbl>
      <w:tblPr>
        <w:tblW w:w="0" w:type="dxa"/>
        <w:jc w:val="center"/>
        <w:tblLayout w:type="fixed"/>
        <w:tblCellMar>
          <w:left w:w="340" w:type="dxa"/>
          <w:right w:w="340" w:type="dxa"/>
        </w:tblCellMar>
        <w:tblLook w:val="04A0" w:firstRow="1" w:lastRow="0" w:firstColumn="1" w:lastColumn="0" w:noHBand="0" w:noVBand="1"/>
      </w:tblPr>
      <w:tblGrid>
        <w:gridCol w:w="340"/>
        <w:gridCol w:w="4536"/>
        <w:gridCol w:w="340"/>
        <w:gridCol w:w="4536"/>
        <w:gridCol w:w="340"/>
      </w:tblGrid>
      <w:tr w:rsidR="00F47BD4" w:rsidRPr="00AE2629" w14:paraId="61229532" w14:textId="77777777" w:rsidTr="00F47BD4">
        <w:trPr>
          <w:gridAfter w:val="1"/>
          <w:wAfter w:w="340" w:type="dxa"/>
          <w:jc w:val="center"/>
        </w:trPr>
        <w:tc>
          <w:tcPr>
            <w:tcW w:w="9752" w:type="dxa"/>
            <w:gridSpan w:val="4"/>
          </w:tcPr>
          <w:p w14:paraId="513E612B" w14:textId="77777777" w:rsidR="00F47BD4" w:rsidRPr="00AE2629" w:rsidRDefault="00F47BD4" w:rsidP="00F47BD4">
            <w:pPr>
              <w:keepNext/>
              <w:rPr>
                <w:lang w:val="fr-FR"/>
              </w:rPr>
            </w:pPr>
          </w:p>
        </w:tc>
      </w:tr>
      <w:tr w:rsidR="00F47BD4" w:rsidRPr="00E33187" w14:paraId="6865585F" w14:textId="77777777" w:rsidTr="00F47BD4">
        <w:trPr>
          <w:gridAfter w:val="1"/>
          <w:wAfter w:w="340" w:type="dxa"/>
          <w:jc w:val="center"/>
        </w:trPr>
        <w:tc>
          <w:tcPr>
            <w:tcW w:w="4876" w:type="dxa"/>
            <w:gridSpan w:val="2"/>
            <w:hideMark/>
          </w:tcPr>
          <w:p w14:paraId="06C2928F" w14:textId="77777777" w:rsidR="00F47BD4" w:rsidRPr="00E33187" w:rsidRDefault="00F47BD4" w:rsidP="00F47BD4">
            <w:pPr>
              <w:pStyle w:val="ColumnHeading"/>
              <w:keepNext/>
            </w:pPr>
            <w:r w:rsidRPr="00E33187">
              <w:t>Text proposed by the Commission</w:t>
            </w:r>
          </w:p>
        </w:tc>
        <w:tc>
          <w:tcPr>
            <w:tcW w:w="4876" w:type="dxa"/>
            <w:gridSpan w:val="2"/>
            <w:hideMark/>
          </w:tcPr>
          <w:p w14:paraId="717D20EF" w14:textId="77777777" w:rsidR="00F47BD4" w:rsidRPr="00E33187" w:rsidRDefault="00F47BD4" w:rsidP="00F47BD4">
            <w:pPr>
              <w:pStyle w:val="ColumnHeading"/>
              <w:keepNext/>
            </w:pPr>
            <w:r w:rsidRPr="00E33187">
              <w:t>Amendment</w:t>
            </w:r>
          </w:p>
        </w:tc>
      </w:tr>
      <w:tr w:rsidR="00F47BD4" w:rsidRPr="00E33187" w14:paraId="3CB4A9CF" w14:textId="77777777" w:rsidTr="00F47BD4">
        <w:trPr>
          <w:gridBefore w:val="1"/>
          <w:wBefore w:w="340" w:type="dxa"/>
          <w:jc w:val="center"/>
        </w:trPr>
        <w:tc>
          <w:tcPr>
            <w:tcW w:w="4876" w:type="dxa"/>
            <w:gridSpan w:val="2"/>
          </w:tcPr>
          <w:p w14:paraId="12FC35EA" w14:textId="77777777" w:rsidR="00F47BD4" w:rsidRPr="00E33187" w:rsidRDefault="00F47BD4" w:rsidP="0050447C">
            <w:pPr>
              <w:pStyle w:val="Normal6"/>
              <w:rPr>
                <w:b/>
                <w:bCs/>
                <w:i/>
                <w:iCs/>
              </w:rPr>
            </w:pPr>
          </w:p>
        </w:tc>
        <w:tc>
          <w:tcPr>
            <w:tcW w:w="4876" w:type="dxa"/>
            <w:gridSpan w:val="2"/>
            <w:hideMark/>
          </w:tcPr>
          <w:p w14:paraId="70AD2015" w14:textId="77777777" w:rsidR="00F47BD4" w:rsidRPr="00E33187" w:rsidRDefault="00F47BD4" w:rsidP="0050447C">
            <w:pPr>
              <w:pStyle w:val="Normal6"/>
              <w:jc w:val="center"/>
              <w:rPr>
                <w:b/>
                <w:bCs/>
                <w:i/>
                <w:iCs/>
              </w:rPr>
            </w:pPr>
            <w:r w:rsidRPr="00E33187">
              <w:rPr>
                <w:b/>
                <w:bCs/>
                <w:i/>
                <w:iCs/>
              </w:rPr>
              <w:t>Article 25a</w:t>
            </w:r>
          </w:p>
        </w:tc>
      </w:tr>
      <w:tr w:rsidR="00F47BD4" w:rsidRPr="00E33187" w14:paraId="679BBED0" w14:textId="77777777" w:rsidTr="00F47BD4">
        <w:trPr>
          <w:gridBefore w:val="1"/>
          <w:wBefore w:w="340" w:type="dxa"/>
          <w:jc w:val="center"/>
        </w:trPr>
        <w:tc>
          <w:tcPr>
            <w:tcW w:w="4876" w:type="dxa"/>
            <w:gridSpan w:val="2"/>
          </w:tcPr>
          <w:p w14:paraId="79E33E7E" w14:textId="77777777" w:rsidR="00F47BD4" w:rsidRPr="00E33187" w:rsidRDefault="00F47BD4" w:rsidP="0050447C">
            <w:pPr>
              <w:pStyle w:val="Normal6"/>
              <w:rPr>
                <w:b/>
                <w:bCs/>
                <w:i/>
                <w:iCs/>
              </w:rPr>
            </w:pPr>
          </w:p>
        </w:tc>
        <w:tc>
          <w:tcPr>
            <w:tcW w:w="4876" w:type="dxa"/>
            <w:gridSpan w:val="2"/>
            <w:hideMark/>
          </w:tcPr>
          <w:p w14:paraId="1DE14EE1" w14:textId="77777777" w:rsidR="00F47BD4" w:rsidRPr="00E33187" w:rsidRDefault="00F47BD4" w:rsidP="0050447C">
            <w:pPr>
              <w:pStyle w:val="Normal6"/>
              <w:jc w:val="center"/>
              <w:rPr>
                <w:b/>
                <w:bCs/>
                <w:i/>
                <w:iCs/>
              </w:rPr>
            </w:pPr>
            <w:r w:rsidRPr="00E33187">
              <w:rPr>
                <w:b/>
                <w:bCs/>
                <w:i/>
                <w:iCs/>
              </w:rPr>
              <w:t>Governance</w:t>
            </w:r>
          </w:p>
        </w:tc>
      </w:tr>
      <w:tr w:rsidR="00F47BD4" w:rsidRPr="00E33187" w14:paraId="75F5F32F" w14:textId="77777777" w:rsidTr="00F47BD4">
        <w:trPr>
          <w:gridBefore w:val="1"/>
          <w:wBefore w:w="340" w:type="dxa"/>
          <w:jc w:val="center"/>
        </w:trPr>
        <w:tc>
          <w:tcPr>
            <w:tcW w:w="4876" w:type="dxa"/>
            <w:gridSpan w:val="2"/>
          </w:tcPr>
          <w:p w14:paraId="5CF430CA" w14:textId="77777777" w:rsidR="00F47BD4" w:rsidRPr="00E33187" w:rsidRDefault="00F47BD4" w:rsidP="0050447C">
            <w:pPr>
              <w:pStyle w:val="Normal6"/>
              <w:rPr>
                <w:b/>
                <w:bCs/>
                <w:i/>
                <w:iCs/>
              </w:rPr>
            </w:pPr>
          </w:p>
        </w:tc>
        <w:tc>
          <w:tcPr>
            <w:tcW w:w="4876" w:type="dxa"/>
            <w:gridSpan w:val="2"/>
            <w:hideMark/>
          </w:tcPr>
          <w:p w14:paraId="1F009F8F" w14:textId="77777777" w:rsidR="00F47BD4" w:rsidRPr="00E33187" w:rsidRDefault="00F47BD4" w:rsidP="0050447C">
            <w:pPr>
              <w:pStyle w:val="Normal6"/>
              <w:rPr>
                <w:b/>
                <w:bCs/>
                <w:i/>
                <w:iCs/>
              </w:rPr>
            </w:pPr>
            <w:r w:rsidRPr="00E33187">
              <w:rPr>
                <w:b/>
                <w:bCs/>
                <w:i/>
                <w:iCs/>
              </w:rPr>
              <w:t>1.</w:t>
            </w:r>
            <w:r w:rsidRPr="00E33187">
              <w:rPr>
                <w:b/>
                <w:bCs/>
                <w:i/>
                <w:iCs/>
              </w:rPr>
              <w:tab/>
              <w:t>The Commission shall consult stakeholders within the Union, in particular social partners and civil society organisations, on the employment and social innovation work programmes, their priorities and strategic orientation and their implementation.</w:t>
            </w:r>
          </w:p>
        </w:tc>
      </w:tr>
      <w:tr w:rsidR="00F47BD4" w:rsidRPr="00E33187" w14:paraId="2A03719F" w14:textId="77777777" w:rsidTr="00F47BD4">
        <w:trPr>
          <w:gridBefore w:val="1"/>
          <w:wBefore w:w="340" w:type="dxa"/>
          <w:jc w:val="center"/>
        </w:trPr>
        <w:tc>
          <w:tcPr>
            <w:tcW w:w="4876" w:type="dxa"/>
            <w:gridSpan w:val="2"/>
          </w:tcPr>
          <w:p w14:paraId="777F41CA" w14:textId="77777777" w:rsidR="00F47BD4" w:rsidRPr="00E33187" w:rsidRDefault="00F47BD4" w:rsidP="0050447C">
            <w:pPr>
              <w:pStyle w:val="Normal6"/>
              <w:rPr>
                <w:b/>
                <w:bCs/>
                <w:i/>
                <w:iCs/>
              </w:rPr>
            </w:pPr>
          </w:p>
        </w:tc>
        <w:tc>
          <w:tcPr>
            <w:tcW w:w="4876" w:type="dxa"/>
            <w:gridSpan w:val="2"/>
            <w:hideMark/>
          </w:tcPr>
          <w:p w14:paraId="680BDBFD" w14:textId="77777777" w:rsidR="00F47BD4" w:rsidRPr="00E33187" w:rsidRDefault="00F47BD4" w:rsidP="0050447C">
            <w:pPr>
              <w:pStyle w:val="Normal6"/>
              <w:rPr>
                <w:b/>
                <w:bCs/>
                <w:i/>
                <w:iCs/>
              </w:rPr>
            </w:pPr>
            <w:r w:rsidRPr="00E33187">
              <w:rPr>
                <w:b/>
                <w:bCs/>
                <w:i/>
                <w:iCs/>
              </w:rPr>
              <w:t>2.</w:t>
            </w:r>
            <w:r w:rsidRPr="00E33187">
              <w:rPr>
                <w:b/>
                <w:bCs/>
                <w:i/>
                <w:iCs/>
              </w:rPr>
              <w:tab/>
              <w:t>The Commission shall establish the necessary links with the Employment Committee, the Social Protection Committee, the Advisory Committee on Health and Safety at Work, the Group of Directors-General for Industrial Relations and the Advisory Committee on Freedom of Movement of Workers in order to ensure that they are regularly and appropriately informed of progress in implementing these programmes. The Commission shall also inform other committees dealing with policies, instruments and actions of relevance to the Employment and Social innovation Strand.</w:t>
            </w:r>
          </w:p>
        </w:tc>
      </w:tr>
    </w:tbl>
    <w:p w14:paraId="612AAC23" w14:textId="77777777" w:rsidR="00F47BD4" w:rsidRPr="00E33187" w:rsidRDefault="00F47BD4" w:rsidP="00F47BD4">
      <w:r w:rsidRPr="00E33187">
        <w:rPr>
          <w:rStyle w:val="HideTWBExt"/>
          <w:noProof w:val="0"/>
        </w:rPr>
        <w:t>&lt;/Amend&gt;</w:t>
      </w:r>
    </w:p>
    <w:p w14:paraId="43F4ECE4" w14:textId="7A72A081" w:rsidR="00C47A8D" w:rsidRPr="00E33187" w:rsidRDefault="00C47A8D" w:rsidP="00C47A8D">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00974281" w:rsidRPr="00E33187">
        <w:rPr>
          <w:color w:val="000000"/>
        </w:rPr>
        <w:t>114</w:t>
      </w:r>
      <w:r w:rsidRPr="00E33187">
        <w:rPr>
          <w:rStyle w:val="HideTWBExt"/>
          <w:b w:val="0"/>
          <w:noProof w:val="0"/>
          <w:szCs w:val="24"/>
        </w:rPr>
        <w:t>&lt;/NumAm&gt;</w:t>
      </w:r>
    </w:p>
    <w:p w14:paraId="2630B97A" w14:textId="77777777" w:rsidR="00C47A8D" w:rsidRPr="00E33187" w:rsidRDefault="00C47A8D" w:rsidP="00C47A8D">
      <w:pPr>
        <w:pStyle w:val="NormalBold12b"/>
      </w:pPr>
      <w:r w:rsidRPr="00E33187">
        <w:rPr>
          <w:rStyle w:val="HideTWBExt"/>
          <w:b w:val="0"/>
          <w:noProof w:val="0"/>
          <w:szCs w:val="24"/>
        </w:rPr>
        <w:lastRenderedPageBreak/>
        <w:t>&lt;DocAmend&gt;</w:t>
      </w:r>
      <w:r w:rsidRPr="00E33187">
        <w:t>Proposal for a regulation</w:t>
      </w:r>
      <w:r w:rsidRPr="00E33187">
        <w:rPr>
          <w:rStyle w:val="HideTWBExt"/>
          <w:b w:val="0"/>
          <w:noProof w:val="0"/>
          <w:szCs w:val="24"/>
        </w:rPr>
        <w:t>&lt;/DocAmend&gt;</w:t>
      </w:r>
    </w:p>
    <w:p w14:paraId="36483E36" w14:textId="77777777" w:rsidR="00C47A8D" w:rsidRPr="00AE2629" w:rsidRDefault="00C47A8D" w:rsidP="00C47A8D">
      <w:pPr>
        <w:pStyle w:val="NormalBold"/>
        <w:rPr>
          <w:lang w:val="fr-FR"/>
        </w:rPr>
      </w:pPr>
      <w:r w:rsidRPr="00AE2629">
        <w:rPr>
          <w:rStyle w:val="HideTWBExt"/>
          <w:b w:val="0"/>
          <w:noProof w:val="0"/>
          <w:szCs w:val="24"/>
          <w:lang w:val="fr-FR"/>
        </w:rPr>
        <w:t>&lt;Article&gt;</w:t>
      </w:r>
      <w:r w:rsidRPr="00AE2629">
        <w:rPr>
          <w:lang w:val="fr-FR"/>
        </w:rPr>
        <w:t>Article 26 – paragraph 2 – point –a (new)</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A8D" w:rsidRPr="00AE2629" w14:paraId="3FF9837A" w14:textId="77777777" w:rsidTr="00C47A8D">
        <w:trPr>
          <w:trHeight w:val="240"/>
          <w:jc w:val="center"/>
        </w:trPr>
        <w:tc>
          <w:tcPr>
            <w:tcW w:w="9752" w:type="dxa"/>
            <w:gridSpan w:val="2"/>
          </w:tcPr>
          <w:p w14:paraId="0C875CA3" w14:textId="77777777" w:rsidR="00C47A8D" w:rsidRPr="00AE2629" w:rsidRDefault="00C47A8D">
            <w:pPr>
              <w:rPr>
                <w:lang w:val="fr-FR"/>
              </w:rPr>
            </w:pPr>
          </w:p>
        </w:tc>
      </w:tr>
      <w:tr w:rsidR="00C47A8D" w:rsidRPr="00E33187" w14:paraId="382FBA1E" w14:textId="77777777" w:rsidTr="00C47A8D">
        <w:trPr>
          <w:trHeight w:val="240"/>
          <w:jc w:val="center"/>
        </w:trPr>
        <w:tc>
          <w:tcPr>
            <w:tcW w:w="4876" w:type="dxa"/>
            <w:hideMark/>
          </w:tcPr>
          <w:p w14:paraId="6235A3E1" w14:textId="77777777" w:rsidR="00C47A8D" w:rsidRPr="00E33187" w:rsidRDefault="00C47A8D">
            <w:pPr>
              <w:pStyle w:val="ColumnHeading"/>
            </w:pPr>
            <w:r w:rsidRPr="00E33187">
              <w:t>Text proposed by the Commission</w:t>
            </w:r>
          </w:p>
        </w:tc>
        <w:tc>
          <w:tcPr>
            <w:tcW w:w="4876" w:type="dxa"/>
            <w:hideMark/>
          </w:tcPr>
          <w:p w14:paraId="3EDCD04C" w14:textId="77777777" w:rsidR="00C47A8D" w:rsidRPr="00E33187" w:rsidRDefault="00C47A8D">
            <w:pPr>
              <w:pStyle w:val="ColumnHeading"/>
            </w:pPr>
            <w:r w:rsidRPr="00E33187">
              <w:t>Amendment</w:t>
            </w:r>
          </w:p>
        </w:tc>
      </w:tr>
      <w:tr w:rsidR="00C47A8D" w:rsidRPr="00E33187" w14:paraId="2E7E4289" w14:textId="77777777" w:rsidTr="00C47A8D">
        <w:trPr>
          <w:jc w:val="center"/>
        </w:trPr>
        <w:tc>
          <w:tcPr>
            <w:tcW w:w="4876" w:type="dxa"/>
          </w:tcPr>
          <w:p w14:paraId="1A03E7D1" w14:textId="77777777" w:rsidR="00C47A8D" w:rsidRPr="00E33187" w:rsidRDefault="00C47A8D">
            <w:pPr>
              <w:pStyle w:val="Normal6"/>
            </w:pPr>
          </w:p>
        </w:tc>
        <w:tc>
          <w:tcPr>
            <w:tcW w:w="4876" w:type="dxa"/>
            <w:hideMark/>
          </w:tcPr>
          <w:p w14:paraId="22E10B61" w14:textId="1A847C43" w:rsidR="00C47A8D" w:rsidRPr="00E33187" w:rsidRDefault="00C47A8D" w:rsidP="001A0B51">
            <w:pPr>
              <w:pStyle w:val="Normal6"/>
            </w:pPr>
            <w:r w:rsidRPr="00E33187">
              <w:rPr>
                <w:b/>
                <w:i/>
              </w:rPr>
              <w:t>(-a)</w:t>
            </w:r>
            <w:r w:rsidRPr="00E33187">
              <w:tab/>
            </w:r>
            <w:r w:rsidRPr="00E33187">
              <w:rPr>
                <w:b/>
                <w:i/>
              </w:rPr>
              <w:t>Support a Union public health strategy aim</w:t>
            </w:r>
            <w:r w:rsidR="001A0B51" w:rsidRPr="00E33187">
              <w:rPr>
                <w:b/>
                <w:i/>
              </w:rPr>
              <w:t>ing to</w:t>
            </w:r>
            <w:r w:rsidRPr="00E33187">
              <w:rPr>
                <w:b/>
                <w:i/>
              </w:rPr>
              <w:t>:</w:t>
            </w:r>
          </w:p>
        </w:tc>
      </w:tr>
      <w:tr w:rsidR="00C47A8D" w:rsidRPr="00E33187" w14:paraId="5540E0A0" w14:textId="77777777" w:rsidTr="00C47A8D">
        <w:trPr>
          <w:jc w:val="center"/>
        </w:trPr>
        <w:tc>
          <w:tcPr>
            <w:tcW w:w="4876" w:type="dxa"/>
          </w:tcPr>
          <w:p w14:paraId="3CCB4162" w14:textId="77777777" w:rsidR="00C47A8D" w:rsidRPr="00E33187" w:rsidRDefault="00C47A8D">
            <w:pPr>
              <w:pStyle w:val="Normal6"/>
            </w:pPr>
          </w:p>
        </w:tc>
        <w:tc>
          <w:tcPr>
            <w:tcW w:w="4876" w:type="dxa"/>
            <w:hideMark/>
          </w:tcPr>
          <w:p w14:paraId="5C982E9B" w14:textId="679FD281" w:rsidR="00C47A8D" w:rsidRPr="00E33187" w:rsidRDefault="00C47A8D" w:rsidP="001A0B51">
            <w:pPr>
              <w:pStyle w:val="Normal6"/>
            </w:pPr>
            <w:r w:rsidRPr="00E33187">
              <w:rPr>
                <w:b/>
                <w:i/>
              </w:rPr>
              <w:t>(i)</w:t>
            </w:r>
            <w:r w:rsidRPr="00E33187">
              <w:rPr>
                <w:b/>
                <w:i/>
              </w:rPr>
              <w:tab/>
              <w:t>support Member States in their efforts to protect and enhance public health</w:t>
            </w:r>
            <w:r w:rsidR="001A0B51" w:rsidRPr="00E33187">
              <w:rPr>
                <w:b/>
                <w:i/>
              </w:rPr>
              <w:t>; and</w:t>
            </w:r>
          </w:p>
        </w:tc>
      </w:tr>
      <w:tr w:rsidR="00C47A8D" w:rsidRPr="00E33187" w14:paraId="611EDB2C" w14:textId="77777777" w:rsidTr="00C47A8D">
        <w:trPr>
          <w:jc w:val="center"/>
        </w:trPr>
        <w:tc>
          <w:tcPr>
            <w:tcW w:w="4876" w:type="dxa"/>
          </w:tcPr>
          <w:p w14:paraId="34F63EAE" w14:textId="77777777" w:rsidR="00C47A8D" w:rsidRPr="00E33187" w:rsidRDefault="00C47A8D">
            <w:pPr>
              <w:pStyle w:val="Normal6"/>
            </w:pPr>
          </w:p>
        </w:tc>
        <w:tc>
          <w:tcPr>
            <w:tcW w:w="4876" w:type="dxa"/>
            <w:hideMark/>
          </w:tcPr>
          <w:p w14:paraId="65CF69E8" w14:textId="795B9998" w:rsidR="00C47A8D" w:rsidRPr="00E33187" w:rsidRDefault="00C47A8D" w:rsidP="001A0B51">
            <w:pPr>
              <w:pStyle w:val="Normal6"/>
            </w:pPr>
            <w:r w:rsidRPr="00E33187">
              <w:rPr>
                <w:b/>
                <w:i/>
              </w:rPr>
              <w:t>(ii)</w:t>
            </w:r>
            <w:r w:rsidRPr="00E33187">
              <w:rPr>
                <w:b/>
                <w:i/>
              </w:rPr>
              <w:tab/>
              <w:t>advanc</w:t>
            </w:r>
            <w:r w:rsidR="001A0B51" w:rsidRPr="00E33187">
              <w:rPr>
                <w:b/>
                <w:i/>
              </w:rPr>
              <w:t>e</w:t>
            </w:r>
            <w:r w:rsidRPr="00E33187">
              <w:rPr>
                <w:b/>
                <w:i/>
              </w:rPr>
              <w:t xml:space="preserve"> the Union's mission in health in accordance with Article 168 TFEU, which stipulates that a high level of human health protection shall be ensured in the definition and implementation of all Union policies and activities</w:t>
            </w:r>
            <w:r w:rsidR="001A0B51" w:rsidRPr="00E33187">
              <w:rPr>
                <w:b/>
                <w:i/>
              </w:rPr>
              <w:t>.</w:t>
            </w:r>
          </w:p>
        </w:tc>
      </w:tr>
    </w:tbl>
    <w:p w14:paraId="77CB046B" w14:textId="77777777" w:rsidR="00C47A8D" w:rsidRPr="00E33187" w:rsidRDefault="00C47A8D" w:rsidP="00C47A8D">
      <w:r w:rsidRPr="00E33187">
        <w:rPr>
          <w:rStyle w:val="HideTWBExt"/>
          <w:noProof w:val="0"/>
        </w:rPr>
        <w:t>&lt;/Amend&gt;</w:t>
      </w:r>
    </w:p>
    <w:p w14:paraId="2D74D472" w14:textId="53CECC47" w:rsidR="00C47A8D" w:rsidRPr="00E33187" w:rsidRDefault="00C47A8D" w:rsidP="00C47A8D">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00974281" w:rsidRPr="00E33187">
        <w:rPr>
          <w:color w:val="000000"/>
        </w:rPr>
        <w:t>115</w:t>
      </w:r>
      <w:r w:rsidRPr="00E33187">
        <w:rPr>
          <w:rStyle w:val="HideTWBExt"/>
          <w:b w:val="0"/>
          <w:noProof w:val="0"/>
          <w:szCs w:val="24"/>
        </w:rPr>
        <w:t>&lt;/NumAm&gt;</w:t>
      </w:r>
    </w:p>
    <w:p w14:paraId="7606E131" w14:textId="77777777" w:rsidR="00C47A8D" w:rsidRPr="00E33187" w:rsidRDefault="00C47A8D" w:rsidP="00C47A8D">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00FA1575" w14:textId="77777777" w:rsidR="00C47A8D" w:rsidRPr="00AE2629" w:rsidRDefault="00C47A8D" w:rsidP="00C47A8D">
      <w:pPr>
        <w:pStyle w:val="NormalBold"/>
        <w:rPr>
          <w:lang w:val="fr-FR"/>
        </w:rPr>
      </w:pPr>
      <w:r w:rsidRPr="00AE2629">
        <w:rPr>
          <w:rStyle w:val="HideTWBExt"/>
          <w:b w:val="0"/>
          <w:noProof w:val="0"/>
          <w:szCs w:val="24"/>
          <w:lang w:val="fr-FR"/>
        </w:rPr>
        <w:t>&lt;Article&gt;</w:t>
      </w:r>
      <w:r w:rsidRPr="00AE2629">
        <w:rPr>
          <w:lang w:val="fr-FR"/>
        </w:rPr>
        <w:t>Article 26 – paragraph 2 – point a – introductory part</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A8D" w:rsidRPr="00AE2629" w14:paraId="021922E1" w14:textId="77777777" w:rsidTr="00C47A8D">
        <w:trPr>
          <w:trHeight w:val="240"/>
          <w:jc w:val="center"/>
        </w:trPr>
        <w:tc>
          <w:tcPr>
            <w:tcW w:w="9752" w:type="dxa"/>
            <w:gridSpan w:val="2"/>
          </w:tcPr>
          <w:p w14:paraId="1515D856" w14:textId="77777777" w:rsidR="00C47A8D" w:rsidRPr="00AE2629" w:rsidRDefault="00C47A8D">
            <w:pPr>
              <w:rPr>
                <w:lang w:val="fr-FR"/>
              </w:rPr>
            </w:pPr>
          </w:p>
        </w:tc>
      </w:tr>
      <w:tr w:rsidR="00C47A8D" w:rsidRPr="00E33187" w14:paraId="4C3B20F5" w14:textId="77777777" w:rsidTr="00C47A8D">
        <w:trPr>
          <w:trHeight w:val="240"/>
          <w:jc w:val="center"/>
        </w:trPr>
        <w:tc>
          <w:tcPr>
            <w:tcW w:w="4876" w:type="dxa"/>
            <w:hideMark/>
          </w:tcPr>
          <w:p w14:paraId="195BC33B" w14:textId="77777777" w:rsidR="00C47A8D" w:rsidRPr="00E33187" w:rsidRDefault="00C47A8D">
            <w:pPr>
              <w:pStyle w:val="ColumnHeading"/>
            </w:pPr>
            <w:r w:rsidRPr="00E33187">
              <w:t>Text proposed by the Commission</w:t>
            </w:r>
          </w:p>
        </w:tc>
        <w:tc>
          <w:tcPr>
            <w:tcW w:w="4876" w:type="dxa"/>
            <w:hideMark/>
          </w:tcPr>
          <w:p w14:paraId="705D7414" w14:textId="77777777" w:rsidR="00C47A8D" w:rsidRPr="00E33187" w:rsidRDefault="00C47A8D">
            <w:pPr>
              <w:pStyle w:val="ColumnHeading"/>
            </w:pPr>
            <w:r w:rsidRPr="00E33187">
              <w:t>Amendment</w:t>
            </w:r>
          </w:p>
        </w:tc>
      </w:tr>
      <w:tr w:rsidR="00C47A8D" w:rsidRPr="00E33187" w14:paraId="6B996318" w14:textId="77777777" w:rsidTr="00C47A8D">
        <w:trPr>
          <w:jc w:val="center"/>
        </w:trPr>
        <w:tc>
          <w:tcPr>
            <w:tcW w:w="4876" w:type="dxa"/>
            <w:hideMark/>
          </w:tcPr>
          <w:p w14:paraId="136C38A3" w14:textId="77777777" w:rsidR="00C47A8D" w:rsidRPr="00E33187" w:rsidRDefault="00C47A8D">
            <w:pPr>
              <w:pStyle w:val="Normal6"/>
            </w:pPr>
            <w:r w:rsidRPr="00E33187">
              <w:t>(a)</w:t>
            </w:r>
            <w:r w:rsidRPr="00E33187">
              <w:tab/>
              <w:t xml:space="preserve">Strengthen crisis-preparedness, management and response in the Union to </w:t>
            </w:r>
            <w:r w:rsidRPr="00E33187">
              <w:rPr>
                <w:b/>
                <w:i/>
              </w:rPr>
              <w:t>protect citizens against</w:t>
            </w:r>
            <w:r w:rsidRPr="00E33187">
              <w:t xml:space="preserve"> cross-border health threats</w:t>
            </w:r>
            <w:r w:rsidRPr="00E33187">
              <w:rPr>
                <w:b/>
                <w:i/>
              </w:rPr>
              <w:t>.</w:t>
            </w:r>
          </w:p>
        </w:tc>
        <w:tc>
          <w:tcPr>
            <w:tcW w:w="4876" w:type="dxa"/>
            <w:hideMark/>
          </w:tcPr>
          <w:p w14:paraId="39C592B1" w14:textId="77777777" w:rsidR="00C47A8D" w:rsidRPr="00E33187" w:rsidRDefault="00C47A8D">
            <w:pPr>
              <w:pStyle w:val="Normal6"/>
            </w:pPr>
            <w:r w:rsidRPr="00E33187">
              <w:t>(a)</w:t>
            </w:r>
            <w:r w:rsidRPr="00E33187">
              <w:tab/>
              <w:t xml:space="preserve">Strengthen crisis-preparedness, management and response in the Union to </w:t>
            </w:r>
            <w:r w:rsidRPr="00E33187">
              <w:rPr>
                <w:b/>
                <w:i/>
              </w:rPr>
              <w:t>address</w:t>
            </w:r>
            <w:r w:rsidRPr="00E33187">
              <w:t xml:space="preserve"> cross-border health threats</w:t>
            </w:r>
          </w:p>
        </w:tc>
      </w:tr>
    </w:tbl>
    <w:p w14:paraId="767B84E7" w14:textId="77777777" w:rsidR="00C47A8D" w:rsidRPr="00E33187" w:rsidRDefault="00C47A8D" w:rsidP="00C47A8D">
      <w:r w:rsidRPr="00E33187">
        <w:rPr>
          <w:rStyle w:val="HideTWBExt"/>
          <w:noProof w:val="0"/>
        </w:rPr>
        <w:t>&lt;/Amend&gt;</w:t>
      </w:r>
    </w:p>
    <w:p w14:paraId="40BEFB52" w14:textId="1E2A0288" w:rsidR="00C47A8D" w:rsidRPr="00E33187" w:rsidRDefault="00C47A8D" w:rsidP="00C47A8D">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00974281" w:rsidRPr="00E33187">
        <w:rPr>
          <w:color w:val="000000"/>
        </w:rPr>
        <w:t>116</w:t>
      </w:r>
      <w:r w:rsidRPr="00E33187">
        <w:rPr>
          <w:rStyle w:val="HideTWBExt"/>
          <w:b w:val="0"/>
          <w:noProof w:val="0"/>
          <w:szCs w:val="24"/>
        </w:rPr>
        <w:t>&lt;/NumAm&gt;</w:t>
      </w:r>
    </w:p>
    <w:p w14:paraId="79BC3D58" w14:textId="77777777" w:rsidR="00C47A8D" w:rsidRPr="00E33187" w:rsidRDefault="00C47A8D" w:rsidP="00C47A8D">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458A60E3" w14:textId="77777777" w:rsidR="00C47A8D" w:rsidRPr="00AE2629" w:rsidRDefault="00C47A8D" w:rsidP="00C47A8D">
      <w:pPr>
        <w:pStyle w:val="NormalBold"/>
        <w:rPr>
          <w:lang w:val="fr-FR"/>
        </w:rPr>
      </w:pPr>
      <w:r w:rsidRPr="00AE2629">
        <w:rPr>
          <w:rStyle w:val="HideTWBExt"/>
          <w:b w:val="0"/>
          <w:noProof w:val="0"/>
          <w:szCs w:val="24"/>
          <w:lang w:val="fr-FR"/>
        </w:rPr>
        <w:t>&lt;Article&gt;</w:t>
      </w:r>
      <w:r w:rsidRPr="00AE2629">
        <w:rPr>
          <w:lang w:val="fr-FR"/>
        </w:rPr>
        <w:t>Article 26 – paragraph 2 – point a – point iv a (new)</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A8D" w:rsidRPr="00AE2629" w14:paraId="557866E6" w14:textId="77777777" w:rsidTr="00C47A8D">
        <w:trPr>
          <w:trHeight w:val="240"/>
          <w:jc w:val="center"/>
        </w:trPr>
        <w:tc>
          <w:tcPr>
            <w:tcW w:w="9752" w:type="dxa"/>
            <w:gridSpan w:val="2"/>
          </w:tcPr>
          <w:p w14:paraId="68B3D17C" w14:textId="77777777" w:rsidR="00C47A8D" w:rsidRPr="00AE2629" w:rsidRDefault="00C47A8D">
            <w:pPr>
              <w:rPr>
                <w:lang w:val="fr-FR"/>
              </w:rPr>
            </w:pPr>
          </w:p>
        </w:tc>
      </w:tr>
      <w:tr w:rsidR="00C47A8D" w:rsidRPr="00E33187" w14:paraId="4E3B6CD7" w14:textId="77777777" w:rsidTr="00C47A8D">
        <w:trPr>
          <w:trHeight w:val="240"/>
          <w:jc w:val="center"/>
        </w:trPr>
        <w:tc>
          <w:tcPr>
            <w:tcW w:w="4876" w:type="dxa"/>
            <w:hideMark/>
          </w:tcPr>
          <w:p w14:paraId="07107221" w14:textId="77777777" w:rsidR="00C47A8D" w:rsidRPr="00E33187" w:rsidRDefault="00C47A8D">
            <w:pPr>
              <w:pStyle w:val="ColumnHeading"/>
            </w:pPr>
            <w:r w:rsidRPr="00E33187">
              <w:t>Text proposed by the Commission</w:t>
            </w:r>
          </w:p>
        </w:tc>
        <w:tc>
          <w:tcPr>
            <w:tcW w:w="4876" w:type="dxa"/>
            <w:hideMark/>
          </w:tcPr>
          <w:p w14:paraId="1CF71709" w14:textId="77777777" w:rsidR="00C47A8D" w:rsidRPr="00E33187" w:rsidRDefault="00C47A8D">
            <w:pPr>
              <w:pStyle w:val="ColumnHeading"/>
            </w:pPr>
            <w:r w:rsidRPr="00E33187">
              <w:t>Amendment</w:t>
            </w:r>
          </w:p>
        </w:tc>
      </w:tr>
      <w:tr w:rsidR="00C47A8D" w:rsidRPr="00E33187" w14:paraId="1D15C81F" w14:textId="77777777" w:rsidTr="00C47A8D">
        <w:trPr>
          <w:jc w:val="center"/>
        </w:trPr>
        <w:tc>
          <w:tcPr>
            <w:tcW w:w="4876" w:type="dxa"/>
          </w:tcPr>
          <w:p w14:paraId="58CB5343" w14:textId="77777777" w:rsidR="00C47A8D" w:rsidRPr="00E33187" w:rsidRDefault="00C47A8D">
            <w:pPr>
              <w:pStyle w:val="Normal6"/>
            </w:pPr>
          </w:p>
        </w:tc>
        <w:tc>
          <w:tcPr>
            <w:tcW w:w="4876" w:type="dxa"/>
            <w:hideMark/>
          </w:tcPr>
          <w:p w14:paraId="0B462568" w14:textId="644F8F5C" w:rsidR="00C47A8D" w:rsidRPr="00E33187" w:rsidRDefault="00C47A8D">
            <w:pPr>
              <w:pStyle w:val="Normal6"/>
            </w:pPr>
            <w:r w:rsidRPr="00E33187">
              <w:rPr>
                <w:b/>
                <w:i/>
              </w:rPr>
              <w:t>(iva)</w:t>
            </w:r>
            <w:r w:rsidRPr="00E33187">
              <w:tab/>
            </w:r>
            <w:r w:rsidRPr="00E33187">
              <w:rPr>
                <w:b/>
                <w:i/>
              </w:rPr>
              <w:t>Well-designed public health interventions for reducing the burden and impact of infection and preventable infectious diseases</w:t>
            </w:r>
          </w:p>
        </w:tc>
      </w:tr>
    </w:tbl>
    <w:p w14:paraId="67AB0FB9" w14:textId="77777777" w:rsidR="00C47A8D" w:rsidRPr="00E33187" w:rsidRDefault="00C47A8D" w:rsidP="00C47A8D">
      <w:r w:rsidRPr="00E33187">
        <w:rPr>
          <w:rStyle w:val="HideTWBExt"/>
          <w:noProof w:val="0"/>
        </w:rPr>
        <w:t>&lt;/Amend&gt;</w:t>
      </w:r>
    </w:p>
    <w:p w14:paraId="5FA96466" w14:textId="148E6D01" w:rsidR="00C47A8D" w:rsidRPr="00E33187" w:rsidRDefault="00C47A8D" w:rsidP="00C47A8D">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00974281" w:rsidRPr="00E33187">
        <w:rPr>
          <w:color w:val="000000"/>
        </w:rPr>
        <w:t>117</w:t>
      </w:r>
      <w:r w:rsidRPr="00E33187">
        <w:rPr>
          <w:rStyle w:val="HideTWBExt"/>
          <w:b w:val="0"/>
          <w:noProof w:val="0"/>
          <w:szCs w:val="24"/>
        </w:rPr>
        <w:t>&lt;/NumAm&gt;</w:t>
      </w:r>
    </w:p>
    <w:p w14:paraId="007D8FD9" w14:textId="77777777" w:rsidR="00C47A8D" w:rsidRPr="00E33187" w:rsidRDefault="00C47A8D" w:rsidP="00C47A8D">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6C0435CC" w14:textId="77777777" w:rsidR="00C47A8D" w:rsidRPr="00AE2629" w:rsidRDefault="00C47A8D" w:rsidP="00C47A8D">
      <w:pPr>
        <w:pStyle w:val="NormalBold"/>
        <w:rPr>
          <w:lang w:val="fr-FR"/>
        </w:rPr>
      </w:pPr>
      <w:r w:rsidRPr="00AE2629">
        <w:rPr>
          <w:rStyle w:val="HideTWBExt"/>
          <w:b w:val="0"/>
          <w:noProof w:val="0"/>
          <w:szCs w:val="24"/>
          <w:lang w:val="fr-FR"/>
        </w:rPr>
        <w:lastRenderedPageBreak/>
        <w:t>&lt;Article&gt;</w:t>
      </w:r>
      <w:r w:rsidRPr="00AE2629">
        <w:rPr>
          <w:lang w:val="fr-FR"/>
        </w:rPr>
        <w:t>Article 26 – paragraph 2 – point a – point iv b (new)</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A8D" w:rsidRPr="00AE2629" w14:paraId="6286D522" w14:textId="77777777" w:rsidTr="00C47A8D">
        <w:trPr>
          <w:trHeight w:val="240"/>
          <w:jc w:val="center"/>
        </w:trPr>
        <w:tc>
          <w:tcPr>
            <w:tcW w:w="9752" w:type="dxa"/>
            <w:gridSpan w:val="2"/>
          </w:tcPr>
          <w:p w14:paraId="7890B543" w14:textId="77777777" w:rsidR="00C47A8D" w:rsidRPr="00AE2629" w:rsidRDefault="00C47A8D">
            <w:pPr>
              <w:rPr>
                <w:lang w:val="fr-FR"/>
              </w:rPr>
            </w:pPr>
          </w:p>
        </w:tc>
      </w:tr>
      <w:tr w:rsidR="00C47A8D" w:rsidRPr="00E33187" w14:paraId="6DD35128" w14:textId="77777777" w:rsidTr="00C47A8D">
        <w:trPr>
          <w:trHeight w:val="240"/>
          <w:jc w:val="center"/>
        </w:trPr>
        <w:tc>
          <w:tcPr>
            <w:tcW w:w="4876" w:type="dxa"/>
            <w:hideMark/>
          </w:tcPr>
          <w:p w14:paraId="69AB54B0" w14:textId="77777777" w:rsidR="00C47A8D" w:rsidRPr="00E33187" w:rsidRDefault="00C47A8D">
            <w:pPr>
              <w:pStyle w:val="ColumnHeading"/>
            </w:pPr>
            <w:r w:rsidRPr="00E33187">
              <w:t>Text proposed by the Commission</w:t>
            </w:r>
          </w:p>
        </w:tc>
        <w:tc>
          <w:tcPr>
            <w:tcW w:w="4876" w:type="dxa"/>
            <w:hideMark/>
          </w:tcPr>
          <w:p w14:paraId="6CDCCDE2" w14:textId="77777777" w:rsidR="00C47A8D" w:rsidRPr="00E33187" w:rsidRDefault="00C47A8D">
            <w:pPr>
              <w:pStyle w:val="ColumnHeading"/>
            </w:pPr>
            <w:r w:rsidRPr="00E33187">
              <w:t>Amendment</w:t>
            </w:r>
          </w:p>
        </w:tc>
      </w:tr>
      <w:tr w:rsidR="00C47A8D" w:rsidRPr="00E33187" w14:paraId="14A47943" w14:textId="77777777" w:rsidTr="00C47A8D">
        <w:trPr>
          <w:jc w:val="center"/>
        </w:trPr>
        <w:tc>
          <w:tcPr>
            <w:tcW w:w="4876" w:type="dxa"/>
          </w:tcPr>
          <w:p w14:paraId="5EDD67B0" w14:textId="77777777" w:rsidR="00C47A8D" w:rsidRPr="00E33187" w:rsidRDefault="00C47A8D">
            <w:pPr>
              <w:pStyle w:val="Normal6"/>
            </w:pPr>
          </w:p>
        </w:tc>
        <w:tc>
          <w:tcPr>
            <w:tcW w:w="4876" w:type="dxa"/>
            <w:hideMark/>
          </w:tcPr>
          <w:p w14:paraId="6EDFA406" w14:textId="77777777" w:rsidR="00C47A8D" w:rsidRPr="00E33187" w:rsidRDefault="00C47A8D">
            <w:pPr>
              <w:pStyle w:val="Normal6"/>
            </w:pPr>
            <w:r w:rsidRPr="00E33187">
              <w:rPr>
                <w:b/>
                <w:i/>
              </w:rPr>
              <w:t>(ivb)</w:t>
            </w:r>
            <w:r w:rsidRPr="00E33187">
              <w:tab/>
            </w:r>
            <w:r w:rsidRPr="00E33187">
              <w:rPr>
                <w:b/>
                <w:i/>
              </w:rPr>
              <w:t>Support the development of skills and tools for effective risk communication</w:t>
            </w:r>
          </w:p>
        </w:tc>
      </w:tr>
    </w:tbl>
    <w:p w14:paraId="04CCB538" w14:textId="77777777" w:rsidR="00C47A8D" w:rsidRPr="00E33187" w:rsidRDefault="00C47A8D" w:rsidP="00C47A8D">
      <w:r w:rsidRPr="00E33187">
        <w:rPr>
          <w:rStyle w:val="HideTWBExt"/>
          <w:noProof w:val="0"/>
        </w:rPr>
        <w:t>&lt;/Amend&gt;</w:t>
      </w:r>
    </w:p>
    <w:p w14:paraId="024D7C7A" w14:textId="73605F07" w:rsidR="00C47A8D" w:rsidRPr="00E33187" w:rsidRDefault="00C47A8D" w:rsidP="00C47A8D">
      <w:pPr>
        <w:pStyle w:val="AMNumberTabs"/>
        <w:keepNext/>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00974281" w:rsidRPr="00E33187">
        <w:rPr>
          <w:color w:val="000000"/>
        </w:rPr>
        <w:t>118</w:t>
      </w:r>
      <w:r w:rsidRPr="00E33187">
        <w:rPr>
          <w:rStyle w:val="HideTWBExt"/>
          <w:b w:val="0"/>
          <w:noProof w:val="0"/>
          <w:szCs w:val="24"/>
        </w:rPr>
        <w:t>&lt;/NumAm&gt;</w:t>
      </w:r>
    </w:p>
    <w:p w14:paraId="71AD082B" w14:textId="77777777" w:rsidR="00C47A8D" w:rsidRPr="00E33187" w:rsidRDefault="00C47A8D" w:rsidP="00C47A8D">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161F4E24" w14:textId="77777777" w:rsidR="00C47A8D" w:rsidRPr="00AE2629" w:rsidRDefault="00C47A8D" w:rsidP="00C47A8D">
      <w:pPr>
        <w:pStyle w:val="NormalBold"/>
        <w:keepNext/>
        <w:rPr>
          <w:lang w:val="fr-FR"/>
        </w:rPr>
      </w:pPr>
      <w:r w:rsidRPr="00AE2629">
        <w:rPr>
          <w:rStyle w:val="HideTWBExt"/>
          <w:b w:val="0"/>
          <w:noProof w:val="0"/>
          <w:szCs w:val="24"/>
          <w:lang w:val="fr-FR"/>
        </w:rPr>
        <w:t>&lt;Article&gt;</w:t>
      </w:r>
      <w:r w:rsidRPr="00AE2629">
        <w:rPr>
          <w:lang w:val="fr-FR"/>
        </w:rPr>
        <w:t>Article 26 – paragraph 2 – point b – point i</w:t>
      </w:r>
      <w:r w:rsidRPr="00AE2629">
        <w:rPr>
          <w:rStyle w:val="HideTWBExt"/>
          <w:b w:val="0"/>
          <w:noProof w:val="0"/>
          <w:szCs w:val="24"/>
          <w:lang w:val="fr-FR"/>
        </w:rPr>
        <w:t>&lt;/Article&gt;</w:t>
      </w:r>
    </w:p>
    <w:p w14:paraId="4A057080" w14:textId="77777777" w:rsidR="00C47A8D" w:rsidRPr="00AE2629" w:rsidRDefault="00C47A8D" w:rsidP="00C47A8D">
      <w:pPr>
        <w:rPr>
          <w:lang w:val="fr-FR"/>
        </w:rPr>
      </w:pP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47A8D" w:rsidRPr="00AE2629" w14:paraId="6BCFF185" w14:textId="77777777" w:rsidTr="00C47A8D">
        <w:trPr>
          <w:jc w:val="center"/>
        </w:trPr>
        <w:tc>
          <w:tcPr>
            <w:tcW w:w="9752" w:type="dxa"/>
            <w:gridSpan w:val="2"/>
          </w:tcPr>
          <w:p w14:paraId="4DB9CBE5" w14:textId="77777777" w:rsidR="00C47A8D" w:rsidRPr="00AE2629" w:rsidRDefault="00C47A8D">
            <w:pPr>
              <w:keepNext/>
              <w:rPr>
                <w:lang w:val="fr-FR"/>
              </w:rPr>
            </w:pPr>
          </w:p>
        </w:tc>
      </w:tr>
      <w:tr w:rsidR="00C47A8D" w:rsidRPr="00E33187" w14:paraId="6E8021C6" w14:textId="77777777" w:rsidTr="00C47A8D">
        <w:trPr>
          <w:jc w:val="center"/>
        </w:trPr>
        <w:tc>
          <w:tcPr>
            <w:tcW w:w="4876" w:type="dxa"/>
            <w:hideMark/>
          </w:tcPr>
          <w:p w14:paraId="237179A6" w14:textId="77777777" w:rsidR="00C47A8D" w:rsidRPr="00E33187" w:rsidRDefault="00C47A8D">
            <w:pPr>
              <w:pStyle w:val="ColumnHeading"/>
              <w:keepNext/>
            </w:pPr>
            <w:r w:rsidRPr="00E33187">
              <w:t>Text proposed by the Commission</w:t>
            </w:r>
          </w:p>
        </w:tc>
        <w:tc>
          <w:tcPr>
            <w:tcW w:w="4876" w:type="dxa"/>
            <w:hideMark/>
          </w:tcPr>
          <w:p w14:paraId="5354925F" w14:textId="77777777" w:rsidR="00C47A8D" w:rsidRPr="00E33187" w:rsidRDefault="00C47A8D">
            <w:pPr>
              <w:pStyle w:val="ColumnHeading"/>
              <w:keepNext/>
            </w:pPr>
            <w:r w:rsidRPr="00E33187">
              <w:t>Amendment</w:t>
            </w:r>
          </w:p>
        </w:tc>
      </w:tr>
      <w:tr w:rsidR="00C47A8D" w:rsidRPr="00E33187" w14:paraId="38CF0115" w14:textId="77777777" w:rsidTr="00C47A8D">
        <w:trPr>
          <w:jc w:val="center"/>
        </w:trPr>
        <w:tc>
          <w:tcPr>
            <w:tcW w:w="4876" w:type="dxa"/>
            <w:hideMark/>
          </w:tcPr>
          <w:p w14:paraId="449C8BE9" w14:textId="77777777" w:rsidR="00C47A8D" w:rsidRPr="00E33187" w:rsidRDefault="00C47A8D">
            <w:pPr>
              <w:pStyle w:val="Normal6"/>
            </w:pPr>
            <w:r w:rsidRPr="00E33187">
              <w:t>(i)</w:t>
            </w:r>
            <w:r w:rsidRPr="00E33187">
              <w:tab/>
              <w:t>Invest in health promotion and disease prevention.</w:t>
            </w:r>
          </w:p>
        </w:tc>
        <w:tc>
          <w:tcPr>
            <w:tcW w:w="4876" w:type="dxa"/>
            <w:hideMark/>
          </w:tcPr>
          <w:p w14:paraId="44B04189" w14:textId="77777777" w:rsidR="00C47A8D" w:rsidRPr="00E33187" w:rsidRDefault="00C47A8D">
            <w:pPr>
              <w:pStyle w:val="Normal6"/>
              <w:rPr>
                <w:szCs w:val="24"/>
              </w:rPr>
            </w:pPr>
            <w:r w:rsidRPr="00E33187">
              <w:t>(i)</w:t>
            </w:r>
            <w:r w:rsidRPr="00E33187">
              <w:tab/>
              <w:t>Invest in health promotion and disease prevention</w:t>
            </w:r>
            <w:r w:rsidRPr="00E33187">
              <w:rPr>
                <w:b/>
                <w:i/>
              </w:rPr>
              <w:t>,</w:t>
            </w:r>
            <w:r w:rsidRPr="00E33187">
              <w:t xml:space="preserve"> </w:t>
            </w:r>
            <w:r w:rsidRPr="00E33187">
              <w:rPr>
                <w:b/>
                <w:i/>
              </w:rPr>
              <w:t>including through health literacy and education programmes, and through the promotion of physical activity</w:t>
            </w:r>
          </w:p>
        </w:tc>
      </w:tr>
    </w:tbl>
    <w:p w14:paraId="78695413" w14:textId="77777777" w:rsidR="00C47A8D" w:rsidRPr="00E33187" w:rsidRDefault="00C47A8D" w:rsidP="00C47A8D">
      <w:pPr>
        <w:rPr>
          <w:szCs w:val="24"/>
        </w:rPr>
      </w:pPr>
      <w:r w:rsidRPr="00E33187">
        <w:rPr>
          <w:rStyle w:val="HideTWBExt"/>
          <w:noProof w:val="0"/>
        </w:rPr>
        <w:t>&lt;/Amend&gt;</w:t>
      </w:r>
    </w:p>
    <w:p w14:paraId="408C6B7D" w14:textId="1F053050" w:rsidR="00C47A8D" w:rsidRPr="00E33187" w:rsidRDefault="00C47A8D" w:rsidP="00C47A8D">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00974281" w:rsidRPr="00E33187">
        <w:rPr>
          <w:color w:val="000000"/>
        </w:rPr>
        <w:t>119</w:t>
      </w:r>
      <w:r w:rsidRPr="00E33187">
        <w:rPr>
          <w:rStyle w:val="HideTWBExt"/>
          <w:b w:val="0"/>
          <w:noProof w:val="0"/>
          <w:szCs w:val="24"/>
        </w:rPr>
        <w:t>&lt;/NumAm&gt;</w:t>
      </w:r>
    </w:p>
    <w:p w14:paraId="6604730C" w14:textId="77777777" w:rsidR="00C47A8D" w:rsidRPr="00E33187" w:rsidRDefault="00C47A8D" w:rsidP="00C47A8D">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53BE8EFD" w14:textId="77777777" w:rsidR="00C47A8D" w:rsidRPr="00AE2629" w:rsidRDefault="00C47A8D" w:rsidP="00C47A8D">
      <w:pPr>
        <w:pStyle w:val="NormalBold"/>
        <w:rPr>
          <w:lang w:val="fr-FR"/>
        </w:rPr>
      </w:pPr>
      <w:r w:rsidRPr="00AE2629">
        <w:rPr>
          <w:rStyle w:val="HideTWBExt"/>
          <w:b w:val="0"/>
          <w:noProof w:val="0"/>
          <w:szCs w:val="24"/>
          <w:lang w:val="fr-FR"/>
        </w:rPr>
        <w:t>&lt;Article&gt;</w:t>
      </w:r>
      <w:r w:rsidRPr="00AE2629">
        <w:rPr>
          <w:lang w:val="fr-FR"/>
        </w:rPr>
        <w:t>Article 26 – paragraph 2 – point b – point i a (new)</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A8D" w:rsidRPr="00AE2629" w14:paraId="6B107D9B" w14:textId="77777777" w:rsidTr="00C47A8D">
        <w:trPr>
          <w:jc w:val="center"/>
        </w:trPr>
        <w:tc>
          <w:tcPr>
            <w:tcW w:w="9752" w:type="dxa"/>
            <w:gridSpan w:val="2"/>
          </w:tcPr>
          <w:p w14:paraId="508074DF" w14:textId="77777777" w:rsidR="00C47A8D" w:rsidRPr="00AE2629" w:rsidRDefault="00C47A8D">
            <w:pPr>
              <w:keepNext/>
              <w:rPr>
                <w:lang w:val="fr-FR"/>
              </w:rPr>
            </w:pPr>
          </w:p>
        </w:tc>
      </w:tr>
      <w:tr w:rsidR="00C47A8D" w:rsidRPr="00E33187" w14:paraId="74AD3FF8" w14:textId="77777777" w:rsidTr="00C47A8D">
        <w:trPr>
          <w:jc w:val="center"/>
        </w:trPr>
        <w:tc>
          <w:tcPr>
            <w:tcW w:w="4876" w:type="dxa"/>
            <w:hideMark/>
          </w:tcPr>
          <w:p w14:paraId="72AF810B" w14:textId="77777777" w:rsidR="00C47A8D" w:rsidRPr="00E33187" w:rsidRDefault="00C47A8D">
            <w:pPr>
              <w:pStyle w:val="ColumnHeading"/>
            </w:pPr>
            <w:r w:rsidRPr="00E33187">
              <w:t>Text proposed by the Commission</w:t>
            </w:r>
          </w:p>
        </w:tc>
        <w:tc>
          <w:tcPr>
            <w:tcW w:w="4876" w:type="dxa"/>
            <w:hideMark/>
          </w:tcPr>
          <w:p w14:paraId="51F665D3" w14:textId="77777777" w:rsidR="00C47A8D" w:rsidRPr="00E33187" w:rsidRDefault="00C47A8D">
            <w:pPr>
              <w:pStyle w:val="ColumnHeading"/>
            </w:pPr>
            <w:r w:rsidRPr="00E33187">
              <w:t>Amendment</w:t>
            </w:r>
          </w:p>
        </w:tc>
      </w:tr>
      <w:tr w:rsidR="00C47A8D" w:rsidRPr="00E33187" w14:paraId="5E4737A1" w14:textId="77777777" w:rsidTr="00C47A8D">
        <w:trPr>
          <w:jc w:val="center"/>
        </w:trPr>
        <w:tc>
          <w:tcPr>
            <w:tcW w:w="4876" w:type="dxa"/>
          </w:tcPr>
          <w:p w14:paraId="357BF1A6" w14:textId="77777777" w:rsidR="00C47A8D" w:rsidRPr="00E33187" w:rsidRDefault="00C47A8D">
            <w:pPr>
              <w:spacing w:after="120"/>
            </w:pPr>
          </w:p>
        </w:tc>
        <w:tc>
          <w:tcPr>
            <w:tcW w:w="4876" w:type="dxa"/>
            <w:hideMark/>
          </w:tcPr>
          <w:p w14:paraId="6EF23E26" w14:textId="77777777" w:rsidR="00C47A8D" w:rsidRPr="00E33187" w:rsidRDefault="00C47A8D">
            <w:pPr>
              <w:pStyle w:val="Normal6"/>
            </w:pPr>
            <w:r w:rsidRPr="00E33187">
              <w:rPr>
                <w:b/>
                <w:i/>
              </w:rPr>
              <w:t>(ia)</w:t>
            </w:r>
            <w:r w:rsidRPr="00E33187">
              <w:rPr>
                <w:b/>
                <w:i/>
              </w:rPr>
              <w:tab/>
              <w:t>Invest in early diagnosis and screening</w:t>
            </w:r>
          </w:p>
        </w:tc>
      </w:tr>
    </w:tbl>
    <w:p w14:paraId="6D2E1731" w14:textId="77777777" w:rsidR="00C47A8D" w:rsidRPr="00E33187" w:rsidRDefault="00C47A8D" w:rsidP="00C47A8D">
      <w:r w:rsidRPr="00E33187">
        <w:rPr>
          <w:rStyle w:val="HideTWBExt"/>
          <w:noProof w:val="0"/>
        </w:rPr>
        <w:t>&lt;/Amend&gt;</w:t>
      </w:r>
    </w:p>
    <w:p w14:paraId="5F08268E" w14:textId="1CA240F9" w:rsidR="00C47A8D" w:rsidRPr="00E33187" w:rsidRDefault="00C47A8D" w:rsidP="00C47A8D">
      <w:pPr>
        <w:pStyle w:val="AMNumberTabs"/>
        <w:keepNext/>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00974281" w:rsidRPr="00E33187">
        <w:rPr>
          <w:color w:val="000000"/>
        </w:rPr>
        <w:t>120</w:t>
      </w:r>
      <w:r w:rsidRPr="00E33187">
        <w:rPr>
          <w:rStyle w:val="HideTWBExt"/>
          <w:b w:val="0"/>
          <w:noProof w:val="0"/>
          <w:szCs w:val="24"/>
        </w:rPr>
        <w:t>&lt;/NumAm&gt;</w:t>
      </w:r>
    </w:p>
    <w:p w14:paraId="56BC01A2" w14:textId="77777777" w:rsidR="00C47A8D" w:rsidRPr="00E33187" w:rsidRDefault="00C47A8D" w:rsidP="00C47A8D">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05977AD9" w14:textId="77777777" w:rsidR="00C47A8D" w:rsidRPr="00AE2629" w:rsidRDefault="00C47A8D" w:rsidP="00C47A8D">
      <w:pPr>
        <w:pStyle w:val="NormalBold"/>
        <w:keepNext/>
        <w:rPr>
          <w:lang w:val="fr-FR"/>
        </w:rPr>
      </w:pPr>
      <w:r w:rsidRPr="00AE2629">
        <w:rPr>
          <w:rStyle w:val="HideTWBExt"/>
          <w:b w:val="0"/>
          <w:noProof w:val="0"/>
          <w:szCs w:val="24"/>
          <w:lang w:val="fr-FR"/>
        </w:rPr>
        <w:t>&lt;Article&gt;</w:t>
      </w:r>
      <w:r w:rsidRPr="00AE2629">
        <w:rPr>
          <w:lang w:val="fr-FR"/>
        </w:rPr>
        <w:t>Article 26 – paragraph 2 – point b – point ii</w:t>
      </w:r>
      <w:r w:rsidRPr="00AE2629">
        <w:rPr>
          <w:rStyle w:val="HideTWBExt"/>
          <w:b w:val="0"/>
          <w:noProof w:val="0"/>
          <w:szCs w:val="24"/>
          <w:lang w:val="fr-FR"/>
        </w:rPr>
        <w:t>&lt;/Article&gt;</w:t>
      </w:r>
    </w:p>
    <w:p w14:paraId="1F5085E4" w14:textId="77777777" w:rsidR="00C47A8D" w:rsidRPr="00AE2629" w:rsidRDefault="00C47A8D" w:rsidP="00C47A8D">
      <w:pPr>
        <w:rPr>
          <w:lang w:val="fr-FR"/>
        </w:rPr>
      </w:pP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47A8D" w:rsidRPr="00AE2629" w14:paraId="33E4105A" w14:textId="77777777" w:rsidTr="00C47A8D">
        <w:trPr>
          <w:jc w:val="center"/>
        </w:trPr>
        <w:tc>
          <w:tcPr>
            <w:tcW w:w="9752" w:type="dxa"/>
            <w:gridSpan w:val="2"/>
          </w:tcPr>
          <w:p w14:paraId="6F2D3200" w14:textId="77777777" w:rsidR="00C47A8D" w:rsidRPr="00AE2629" w:rsidRDefault="00C47A8D">
            <w:pPr>
              <w:keepNext/>
              <w:rPr>
                <w:lang w:val="fr-FR"/>
              </w:rPr>
            </w:pPr>
          </w:p>
        </w:tc>
      </w:tr>
      <w:tr w:rsidR="00C47A8D" w:rsidRPr="00E33187" w14:paraId="3E2B6C71" w14:textId="77777777" w:rsidTr="00C47A8D">
        <w:trPr>
          <w:jc w:val="center"/>
        </w:trPr>
        <w:tc>
          <w:tcPr>
            <w:tcW w:w="4876" w:type="dxa"/>
            <w:hideMark/>
          </w:tcPr>
          <w:p w14:paraId="4F542B54" w14:textId="77777777" w:rsidR="00C47A8D" w:rsidRPr="00E33187" w:rsidRDefault="00C47A8D">
            <w:pPr>
              <w:pStyle w:val="ColumnHeading"/>
              <w:keepNext/>
            </w:pPr>
            <w:r w:rsidRPr="00E33187">
              <w:t>Text proposed by the Commission</w:t>
            </w:r>
          </w:p>
        </w:tc>
        <w:tc>
          <w:tcPr>
            <w:tcW w:w="4876" w:type="dxa"/>
            <w:hideMark/>
          </w:tcPr>
          <w:p w14:paraId="6B0F1F2A" w14:textId="77777777" w:rsidR="00C47A8D" w:rsidRPr="00E33187" w:rsidRDefault="00C47A8D">
            <w:pPr>
              <w:pStyle w:val="ColumnHeading"/>
              <w:keepNext/>
            </w:pPr>
            <w:r w:rsidRPr="00E33187">
              <w:t>Amendment</w:t>
            </w:r>
          </w:p>
        </w:tc>
      </w:tr>
      <w:tr w:rsidR="00C47A8D" w:rsidRPr="00E33187" w14:paraId="1C8561BE" w14:textId="77777777" w:rsidTr="00C47A8D">
        <w:trPr>
          <w:jc w:val="center"/>
        </w:trPr>
        <w:tc>
          <w:tcPr>
            <w:tcW w:w="4876" w:type="dxa"/>
            <w:hideMark/>
          </w:tcPr>
          <w:p w14:paraId="22EC1154" w14:textId="77777777" w:rsidR="00C47A8D" w:rsidRPr="00E33187" w:rsidRDefault="00C47A8D">
            <w:pPr>
              <w:pStyle w:val="Normal6"/>
            </w:pPr>
            <w:r w:rsidRPr="00E33187">
              <w:t>(ii)</w:t>
            </w:r>
            <w:r w:rsidRPr="00E33187">
              <w:tab/>
              <w:t>Support the digital transformation of health and care</w:t>
            </w:r>
          </w:p>
        </w:tc>
        <w:tc>
          <w:tcPr>
            <w:tcW w:w="4876" w:type="dxa"/>
            <w:hideMark/>
          </w:tcPr>
          <w:p w14:paraId="55619B08" w14:textId="77777777" w:rsidR="00C47A8D" w:rsidRPr="00E33187" w:rsidRDefault="00C47A8D">
            <w:pPr>
              <w:pStyle w:val="Normal6"/>
              <w:rPr>
                <w:szCs w:val="24"/>
              </w:rPr>
            </w:pPr>
            <w:r w:rsidRPr="00E33187">
              <w:t>(ii)</w:t>
            </w:r>
            <w:r w:rsidRPr="00E33187">
              <w:tab/>
              <w:t xml:space="preserve">Support the digital transformation of health and care </w:t>
            </w:r>
            <w:r w:rsidRPr="00E33187">
              <w:rPr>
                <w:b/>
                <w:i/>
              </w:rPr>
              <w:t>that address the needs and concerns of patients and citizens, in particular by establishing links to programmes that support media literacy and digital skills</w:t>
            </w:r>
          </w:p>
        </w:tc>
      </w:tr>
    </w:tbl>
    <w:p w14:paraId="440375B6" w14:textId="77777777" w:rsidR="00C47A8D" w:rsidRPr="00E33187" w:rsidRDefault="00C47A8D" w:rsidP="00C47A8D">
      <w:pPr>
        <w:rPr>
          <w:szCs w:val="24"/>
        </w:rPr>
      </w:pPr>
      <w:r w:rsidRPr="00E33187">
        <w:rPr>
          <w:rStyle w:val="HideTWBExt"/>
          <w:noProof w:val="0"/>
        </w:rPr>
        <w:t>&lt;/Amend&gt;</w:t>
      </w:r>
    </w:p>
    <w:p w14:paraId="2EBB4E8E" w14:textId="6D2FDC78" w:rsidR="00C47A8D" w:rsidRPr="00E33187" w:rsidRDefault="00C47A8D" w:rsidP="00C47A8D">
      <w:pPr>
        <w:pStyle w:val="AMNumberTabs"/>
      </w:pPr>
      <w:r w:rsidRPr="00E33187">
        <w:rPr>
          <w:rStyle w:val="HideTWBExt"/>
          <w:b w:val="0"/>
          <w:noProof w:val="0"/>
          <w:szCs w:val="24"/>
        </w:rPr>
        <w:lastRenderedPageBreak/>
        <w:t>&lt;Amend&gt;</w:t>
      </w:r>
      <w:r w:rsidRPr="00E33187">
        <w:t>Amendment</w:t>
      </w:r>
      <w:r w:rsidRPr="00E33187">
        <w:tab/>
      </w:r>
      <w:r w:rsidRPr="00E33187">
        <w:tab/>
      </w:r>
      <w:r w:rsidRPr="00E33187">
        <w:rPr>
          <w:rStyle w:val="HideTWBExt"/>
          <w:b w:val="0"/>
          <w:noProof w:val="0"/>
          <w:szCs w:val="24"/>
        </w:rPr>
        <w:t>&lt;NumAm&gt;</w:t>
      </w:r>
      <w:r w:rsidR="00974281" w:rsidRPr="00E33187">
        <w:rPr>
          <w:color w:val="000000"/>
        </w:rPr>
        <w:t>121</w:t>
      </w:r>
      <w:r w:rsidRPr="00E33187">
        <w:rPr>
          <w:rStyle w:val="HideTWBExt"/>
          <w:b w:val="0"/>
          <w:noProof w:val="0"/>
          <w:szCs w:val="24"/>
        </w:rPr>
        <w:t>&lt;/NumAm&gt;</w:t>
      </w:r>
    </w:p>
    <w:p w14:paraId="62C15C26" w14:textId="77777777" w:rsidR="00C47A8D" w:rsidRPr="00E33187" w:rsidRDefault="00C47A8D" w:rsidP="00C47A8D">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2EF91158" w14:textId="77777777" w:rsidR="00C47A8D" w:rsidRPr="00AE2629" w:rsidRDefault="00C47A8D" w:rsidP="00C47A8D">
      <w:pPr>
        <w:pStyle w:val="NormalBold"/>
        <w:rPr>
          <w:lang w:val="fr-FR"/>
        </w:rPr>
      </w:pPr>
      <w:r w:rsidRPr="00AE2629">
        <w:rPr>
          <w:rStyle w:val="HideTWBExt"/>
          <w:b w:val="0"/>
          <w:noProof w:val="0"/>
          <w:szCs w:val="24"/>
          <w:lang w:val="fr-FR"/>
        </w:rPr>
        <w:t>&lt;Article&gt;</w:t>
      </w:r>
      <w:r w:rsidRPr="00AE2629">
        <w:rPr>
          <w:lang w:val="fr-FR"/>
        </w:rPr>
        <w:t>Article 26 – paragraph 2 – point b – point ii a (new)</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A8D" w:rsidRPr="00AE2629" w14:paraId="4396AEEC" w14:textId="77777777" w:rsidTr="00C47A8D">
        <w:trPr>
          <w:trHeight w:val="240"/>
          <w:jc w:val="center"/>
        </w:trPr>
        <w:tc>
          <w:tcPr>
            <w:tcW w:w="9752" w:type="dxa"/>
            <w:gridSpan w:val="2"/>
          </w:tcPr>
          <w:p w14:paraId="241B3A42" w14:textId="77777777" w:rsidR="00C47A8D" w:rsidRPr="00AE2629" w:rsidRDefault="00C47A8D">
            <w:pPr>
              <w:rPr>
                <w:lang w:val="fr-FR"/>
              </w:rPr>
            </w:pPr>
          </w:p>
        </w:tc>
      </w:tr>
      <w:tr w:rsidR="00C47A8D" w:rsidRPr="00E33187" w14:paraId="67E009AA" w14:textId="77777777" w:rsidTr="00C47A8D">
        <w:trPr>
          <w:trHeight w:val="240"/>
          <w:jc w:val="center"/>
        </w:trPr>
        <w:tc>
          <w:tcPr>
            <w:tcW w:w="4876" w:type="dxa"/>
            <w:hideMark/>
          </w:tcPr>
          <w:p w14:paraId="06C16F60" w14:textId="77777777" w:rsidR="00C47A8D" w:rsidRPr="00E33187" w:rsidRDefault="00C47A8D">
            <w:pPr>
              <w:pStyle w:val="ColumnHeading"/>
            </w:pPr>
            <w:r w:rsidRPr="00E33187">
              <w:t>Text proposed by the Commission</w:t>
            </w:r>
          </w:p>
        </w:tc>
        <w:tc>
          <w:tcPr>
            <w:tcW w:w="4876" w:type="dxa"/>
            <w:hideMark/>
          </w:tcPr>
          <w:p w14:paraId="45DA6EF8" w14:textId="77777777" w:rsidR="00C47A8D" w:rsidRPr="00E33187" w:rsidRDefault="00C47A8D">
            <w:pPr>
              <w:pStyle w:val="ColumnHeading"/>
            </w:pPr>
            <w:r w:rsidRPr="00E33187">
              <w:t>Amendment</w:t>
            </w:r>
          </w:p>
        </w:tc>
      </w:tr>
      <w:tr w:rsidR="00C47A8D" w:rsidRPr="00E33187" w14:paraId="41669FD9" w14:textId="77777777" w:rsidTr="00C47A8D">
        <w:trPr>
          <w:jc w:val="center"/>
        </w:trPr>
        <w:tc>
          <w:tcPr>
            <w:tcW w:w="4876" w:type="dxa"/>
          </w:tcPr>
          <w:p w14:paraId="18DFBC57" w14:textId="77777777" w:rsidR="00C47A8D" w:rsidRPr="00E33187" w:rsidRDefault="00C47A8D">
            <w:pPr>
              <w:pStyle w:val="Normal6"/>
            </w:pPr>
          </w:p>
        </w:tc>
        <w:tc>
          <w:tcPr>
            <w:tcW w:w="4876" w:type="dxa"/>
            <w:hideMark/>
          </w:tcPr>
          <w:p w14:paraId="5A491990" w14:textId="77777777" w:rsidR="00C47A8D" w:rsidRPr="00E33187" w:rsidRDefault="00C47A8D">
            <w:pPr>
              <w:pStyle w:val="Normal6"/>
            </w:pPr>
            <w:r w:rsidRPr="00E33187">
              <w:rPr>
                <w:b/>
                <w:i/>
              </w:rPr>
              <w:t>(iia)</w:t>
            </w:r>
            <w:r w:rsidRPr="00E33187">
              <w:tab/>
            </w:r>
            <w:r w:rsidRPr="00E33187">
              <w:rPr>
                <w:b/>
                <w:i/>
              </w:rPr>
              <w:t>Promote digital public services in areas such as health</w:t>
            </w:r>
            <w:r w:rsidRPr="00E33187">
              <w:t xml:space="preserve"> </w:t>
            </w:r>
          </w:p>
        </w:tc>
      </w:tr>
    </w:tbl>
    <w:p w14:paraId="190F2F50" w14:textId="77777777" w:rsidR="00C47A8D" w:rsidRPr="00E33187" w:rsidRDefault="00C47A8D" w:rsidP="00C47A8D">
      <w:r w:rsidRPr="00E33187">
        <w:rPr>
          <w:rStyle w:val="HideTWBExt"/>
          <w:noProof w:val="0"/>
        </w:rPr>
        <w:t>&lt;/Amend&gt;</w:t>
      </w:r>
    </w:p>
    <w:p w14:paraId="0FF54106" w14:textId="3F9212C1" w:rsidR="00C47A8D" w:rsidRPr="00E33187" w:rsidRDefault="00C47A8D" w:rsidP="00C47A8D">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00974281" w:rsidRPr="00E33187">
        <w:rPr>
          <w:color w:val="000000"/>
        </w:rPr>
        <w:t>122</w:t>
      </w:r>
      <w:r w:rsidRPr="00E33187">
        <w:rPr>
          <w:rStyle w:val="HideTWBExt"/>
          <w:b w:val="0"/>
          <w:noProof w:val="0"/>
          <w:szCs w:val="24"/>
        </w:rPr>
        <w:t>&lt;/NumAm&gt;</w:t>
      </w:r>
    </w:p>
    <w:p w14:paraId="4ECC48F0" w14:textId="77777777" w:rsidR="00C47A8D" w:rsidRPr="00E33187" w:rsidRDefault="00C47A8D" w:rsidP="00C47A8D">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0E16FD27" w14:textId="77777777" w:rsidR="00C47A8D" w:rsidRPr="00AE2629" w:rsidRDefault="00C47A8D" w:rsidP="00C47A8D">
      <w:pPr>
        <w:pStyle w:val="NormalBold"/>
        <w:rPr>
          <w:lang w:val="fr-FR"/>
        </w:rPr>
      </w:pPr>
      <w:r w:rsidRPr="00AE2629">
        <w:rPr>
          <w:rStyle w:val="HideTWBExt"/>
          <w:b w:val="0"/>
          <w:noProof w:val="0"/>
          <w:szCs w:val="24"/>
          <w:lang w:val="fr-FR"/>
        </w:rPr>
        <w:t>&lt;Article&gt;</w:t>
      </w:r>
      <w:r w:rsidRPr="00AE2629">
        <w:rPr>
          <w:lang w:val="fr-FR"/>
        </w:rPr>
        <w:t>Article 26 – paragraph 2 – point b – point ii b (new)</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A8D" w:rsidRPr="00AE2629" w14:paraId="7C11FE5A" w14:textId="77777777" w:rsidTr="00C47A8D">
        <w:trPr>
          <w:trHeight w:val="240"/>
          <w:jc w:val="center"/>
        </w:trPr>
        <w:tc>
          <w:tcPr>
            <w:tcW w:w="9752" w:type="dxa"/>
            <w:gridSpan w:val="2"/>
          </w:tcPr>
          <w:p w14:paraId="22FA6C1B" w14:textId="77777777" w:rsidR="00C47A8D" w:rsidRPr="00AE2629" w:rsidRDefault="00C47A8D">
            <w:pPr>
              <w:rPr>
                <w:lang w:val="fr-FR"/>
              </w:rPr>
            </w:pPr>
          </w:p>
        </w:tc>
      </w:tr>
      <w:tr w:rsidR="00C47A8D" w:rsidRPr="00E33187" w14:paraId="5F3EE435" w14:textId="77777777" w:rsidTr="00C47A8D">
        <w:trPr>
          <w:trHeight w:val="240"/>
          <w:jc w:val="center"/>
        </w:trPr>
        <w:tc>
          <w:tcPr>
            <w:tcW w:w="4876" w:type="dxa"/>
            <w:hideMark/>
          </w:tcPr>
          <w:p w14:paraId="5957CBE3" w14:textId="77777777" w:rsidR="00C47A8D" w:rsidRPr="00E33187" w:rsidRDefault="00C47A8D">
            <w:pPr>
              <w:pStyle w:val="ColumnHeading"/>
            </w:pPr>
            <w:r w:rsidRPr="00E33187">
              <w:t>Text proposed by the Commission</w:t>
            </w:r>
          </w:p>
        </w:tc>
        <w:tc>
          <w:tcPr>
            <w:tcW w:w="4876" w:type="dxa"/>
            <w:hideMark/>
          </w:tcPr>
          <w:p w14:paraId="1835B3C9" w14:textId="77777777" w:rsidR="00C47A8D" w:rsidRPr="00E33187" w:rsidRDefault="00C47A8D">
            <w:pPr>
              <w:pStyle w:val="ColumnHeading"/>
            </w:pPr>
            <w:r w:rsidRPr="00E33187">
              <w:t>Amendment</w:t>
            </w:r>
          </w:p>
        </w:tc>
      </w:tr>
      <w:tr w:rsidR="00C47A8D" w:rsidRPr="00E33187" w14:paraId="5BA08013" w14:textId="77777777" w:rsidTr="00C47A8D">
        <w:trPr>
          <w:jc w:val="center"/>
        </w:trPr>
        <w:tc>
          <w:tcPr>
            <w:tcW w:w="4876" w:type="dxa"/>
          </w:tcPr>
          <w:p w14:paraId="0AC5BC52" w14:textId="77777777" w:rsidR="00C47A8D" w:rsidRPr="00E33187" w:rsidRDefault="00C47A8D">
            <w:pPr>
              <w:pStyle w:val="Normal6"/>
            </w:pPr>
          </w:p>
        </w:tc>
        <w:tc>
          <w:tcPr>
            <w:tcW w:w="4876" w:type="dxa"/>
            <w:hideMark/>
          </w:tcPr>
          <w:p w14:paraId="5ED63AF4" w14:textId="77777777" w:rsidR="00C47A8D" w:rsidRPr="00E33187" w:rsidRDefault="00C47A8D">
            <w:pPr>
              <w:pStyle w:val="Normal6"/>
            </w:pPr>
            <w:r w:rsidRPr="00E33187">
              <w:rPr>
                <w:b/>
                <w:i/>
              </w:rPr>
              <w:t>(iib)</w:t>
            </w:r>
            <w:r w:rsidRPr="00E33187">
              <w:tab/>
            </w:r>
            <w:r w:rsidRPr="00E33187">
              <w:rPr>
                <w:b/>
                <w:i/>
              </w:rPr>
              <w:t>Strengthen the security and quality of health information</w:t>
            </w:r>
          </w:p>
        </w:tc>
      </w:tr>
    </w:tbl>
    <w:p w14:paraId="375E4626" w14:textId="77777777" w:rsidR="00C47A8D" w:rsidRPr="00E33187" w:rsidRDefault="00C47A8D" w:rsidP="00C47A8D">
      <w:r w:rsidRPr="00E33187">
        <w:rPr>
          <w:rStyle w:val="HideTWBExt"/>
          <w:noProof w:val="0"/>
        </w:rPr>
        <w:t>&lt;/Amend&gt;</w:t>
      </w:r>
    </w:p>
    <w:p w14:paraId="7D3FCBBB" w14:textId="5C342E33" w:rsidR="00C47A8D" w:rsidRPr="00E33187" w:rsidRDefault="00C47A8D" w:rsidP="00C47A8D">
      <w:pPr>
        <w:pStyle w:val="AMNumberTabs"/>
        <w:keepNext/>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00974281" w:rsidRPr="00E33187">
        <w:rPr>
          <w:color w:val="000000"/>
        </w:rPr>
        <w:t>123</w:t>
      </w:r>
      <w:r w:rsidRPr="00E33187">
        <w:rPr>
          <w:rStyle w:val="HideTWBExt"/>
          <w:b w:val="0"/>
          <w:noProof w:val="0"/>
          <w:szCs w:val="24"/>
        </w:rPr>
        <w:t>&lt;/NumAm&gt;</w:t>
      </w:r>
    </w:p>
    <w:p w14:paraId="1377CDD5" w14:textId="77777777" w:rsidR="00C47A8D" w:rsidRPr="00E33187" w:rsidRDefault="00C47A8D" w:rsidP="00C47A8D">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76201275" w14:textId="77777777" w:rsidR="00C47A8D" w:rsidRPr="00AE2629" w:rsidRDefault="00C47A8D" w:rsidP="00C47A8D">
      <w:pPr>
        <w:pStyle w:val="NormalBold"/>
        <w:keepNext/>
        <w:rPr>
          <w:lang w:val="fr-FR"/>
        </w:rPr>
      </w:pPr>
      <w:r w:rsidRPr="00AE2629">
        <w:rPr>
          <w:rStyle w:val="HideTWBExt"/>
          <w:b w:val="0"/>
          <w:noProof w:val="0"/>
          <w:szCs w:val="24"/>
          <w:lang w:val="fr-FR"/>
        </w:rPr>
        <w:t>&lt;Article&gt;</w:t>
      </w:r>
      <w:r w:rsidRPr="00AE2629">
        <w:rPr>
          <w:lang w:val="fr-FR"/>
        </w:rPr>
        <w:t>Article 26 – paragraph 2 – point b – point ii</w:t>
      </w:r>
      <w:r w:rsidRPr="00AE2629">
        <w:rPr>
          <w:rStyle w:val="HideTWBExt"/>
          <w:b w:val="0"/>
          <w:noProof w:val="0"/>
          <w:szCs w:val="24"/>
          <w:lang w:val="fr-FR"/>
        </w:rPr>
        <w:t>&lt;/Article&gt;</w:t>
      </w:r>
    </w:p>
    <w:p w14:paraId="4771078B" w14:textId="77777777" w:rsidR="00C47A8D" w:rsidRPr="00AE2629" w:rsidRDefault="00C47A8D" w:rsidP="00C47A8D">
      <w:pPr>
        <w:rPr>
          <w:lang w:val="fr-FR"/>
        </w:rPr>
      </w:pP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47A8D" w:rsidRPr="00AE2629" w14:paraId="3780FC05" w14:textId="77777777" w:rsidTr="00C47A8D">
        <w:trPr>
          <w:jc w:val="center"/>
        </w:trPr>
        <w:tc>
          <w:tcPr>
            <w:tcW w:w="9752" w:type="dxa"/>
            <w:gridSpan w:val="2"/>
          </w:tcPr>
          <w:p w14:paraId="563B2ED8" w14:textId="77777777" w:rsidR="00C47A8D" w:rsidRPr="00AE2629" w:rsidRDefault="00C47A8D">
            <w:pPr>
              <w:keepNext/>
              <w:rPr>
                <w:lang w:val="fr-FR"/>
              </w:rPr>
            </w:pPr>
          </w:p>
        </w:tc>
      </w:tr>
      <w:tr w:rsidR="00C47A8D" w:rsidRPr="00E33187" w14:paraId="2089F040" w14:textId="77777777" w:rsidTr="00C47A8D">
        <w:trPr>
          <w:jc w:val="center"/>
        </w:trPr>
        <w:tc>
          <w:tcPr>
            <w:tcW w:w="4876" w:type="dxa"/>
            <w:hideMark/>
          </w:tcPr>
          <w:p w14:paraId="6A5126B4" w14:textId="77777777" w:rsidR="00C47A8D" w:rsidRPr="00E33187" w:rsidRDefault="00C47A8D">
            <w:pPr>
              <w:pStyle w:val="ColumnHeading"/>
              <w:keepNext/>
            </w:pPr>
            <w:r w:rsidRPr="00E33187">
              <w:t>Text proposed by the Commission</w:t>
            </w:r>
          </w:p>
        </w:tc>
        <w:tc>
          <w:tcPr>
            <w:tcW w:w="4876" w:type="dxa"/>
            <w:hideMark/>
          </w:tcPr>
          <w:p w14:paraId="4646ADE4" w14:textId="77777777" w:rsidR="00C47A8D" w:rsidRPr="00E33187" w:rsidRDefault="00C47A8D">
            <w:pPr>
              <w:pStyle w:val="ColumnHeading"/>
              <w:keepNext/>
            </w:pPr>
            <w:r w:rsidRPr="00E33187">
              <w:t>Amendment</w:t>
            </w:r>
          </w:p>
        </w:tc>
      </w:tr>
      <w:tr w:rsidR="00C47A8D" w:rsidRPr="00E33187" w14:paraId="17EADA3B" w14:textId="77777777" w:rsidTr="00C47A8D">
        <w:trPr>
          <w:jc w:val="center"/>
        </w:trPr>
        <w:tc>
          <w:tcPr>
            <w:tcW w:w="4876" w:type="dxa"/>
            <w:hideMark/>
          </w:tcPr>
          <w:p w14:paraId="66D29AB8" w14:textId="77777777" w:rsidR="00C47A8D" w:rsidRPr="00E33187" w:rsidRDefault="00C47A8D">
            <w:pPr>
              <w:pStyle w:val="Normal6"/>
            </w:pPr>
            <w:r w:rsidRPr="00E33187">
              <w:t>(ii)</w:t>
            </w:r>
            <w:r w:rsidRPr="00E33187">
              <w:tab/>
              <w:t>Support the development of a sustainable Union health information system</w:t>
            </w:r>
          </w:p>
        </w:tc>
        <w:tc>
          <w:tcPr>
            <w:tcW w:w="4876" w:type="dxa"/>
            <w:hideMark/>
          </w:tcPr>
          <w:p w14:paraId="38866C05" w14:textId="77777777" w:rsidR="00C47A8D" w:rsidRPr="00E33187" w:rsidRDefault="00C47A8D">
            <w:pPr>
              <w:pStyle w:val="Normal6"/>
              <w:rPr>
                <w:szCs w:val="24"/>
              </w:rPr>
            </w:pPr>
            <w:r w:rsidRPr="00E33187">
              <w:t>(ii)</w:t>
            </w:r>
            <w:r w:rsidRPr="00E33187">
              <w:tab/>
              <w:t>Support the development of a sustainable</w:t>
            </w:r>
            <w:r w:rsidRPr="00E33187">
              <w:rPr>
                <w:b/>
                <w:i/>
              </w:rPr>
              <w:t>, transparent and accessible</w:t>
            </w:r>
            <w:r w:rsidRPr="00E33187">
              <w:t xml:space="preserve"> Union health information system</w:t>
            </w:r>
            <w:r w:rsidRPr="00E33187">
              <w:rPr>
                <w:b/>
                <w:i/>
              </w:rPr>
              <w:t>, whilst ensuring protection of private data</w:t>
            </w:r>
            <w:r w:rsidRPr="00E33187">
              <w:t>.</w:t>
            </w:r>
          </w:p>
        </w:tc>
      </w:tr>
    </w:tbl>
    <w:p w14:paraId="27C2B7D1" w14:textId="77777777" w:rsidR="00C47A8D" w:rsidRPr="00E33187" w:rsidRDefault="00C47A8D" w:rsidP="00C47A8D">
      <w:pPr>
        <w:pStyle w:val="CrossRef"/>
      </w:pPr>
      <w:r w:rsidRPr="00E33187">
        <w:t>(In the COM proposal the numbering of the points in Article 26, point b is not correct, there are two points numbered as (ii))</w:t>
      </w:r>
    </w:p>
    <w:p w14:paraId="7412911C" w14:textId="77777777" w:rsidR="00C47A8D" w:rsidRPr="00E33187" w:rsidRDefault="00C47A8D" w:rsidP="00C47A8D">
      <w:r w:rsidRPr="00E33187">
        <w:rPr>
          <w:rStyle w:val="HideTWBExt"/>
          <w:noProof w:val="0"/>
        </w:rPr>
        <w:t>&lt;/Amend&gt;</w:t>
      </w:r>
    </w:p>
    <w:p w14:paraId="0056A671" w14:textId="39A4A685" w:rsidR="00C47A8D" w:rsidRPr="00E33187" w:rsidRDefault="00C47A8D" w:rsidP="00C47A8D">
      <w:pPr>
        <w:pStyle w:val="AMNumberTabs"/>
        <w:keepNext/>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00974281" w:rsidRPr="00E33187">
        <w:rPr>
          <w:color w:val="000000"/>
        </w:rPr>
        <w:t>124</w:t>
      </w:r>
      <w:r w:rsidRPr="00E33187">
        <w:rPr>
          <w:rStyle w:val="HideTWBExt"/>
          <w:b w:val="0"/>
          <w:noProof w:val="0"/>
          <w:szCs w:val="24"/>
        </w:rPr>
        <w:t>&lt;/NumAm&gt;</w:t>
      </w:r>
    </w:p>
    <w:p w14:paraId="173BF2B4" w14:textId="77777777" w:rsidR="00C47A8D" w:rsidRPr="00E33187" w:rsidRDefault="00C47A8D" w:rsidP="00C47A8D">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71DA98F7" w14:textId="77777777" w:rsidR="00C47A8D" w:rsidRPr="00AE2629" w:rsidRDefault="00C47A8D" w:rsidP="00C47A8D">
      <w:pPr>
        <w:pStyle w:val="NormalBold"/>
        <w:keepNext/>
        <w:rPr>
          <w:lang w:val="fr-FR"/>
        </w:rPr>
      </w:pPr>
      <w:r w:rsidRPr="00AE2629">
        <w:rPr>
          <w:rStyle w:val="HideTWBExt"/>
          <w:b w:val="0"/>
          <w:noProof w:val="0"/>
          <w:szCs w:val="24"/>
          <w:lang w:val="fr-FR"/>
        </w:rPr>
        <w:t>&lt;Article&gt;</w:t>
      </w:r>
      <w:r w:rsidRPr="00AE2629">
        <w:rPr>
          <w:lang w:val="fr-FR"/>
        </w:rPr>
        <w:t>Article 26 – paragraph 2 – point b – point iii</w:t>
      </w:r>
      <w:r w:rsidRPr="00AE2629">
        <w:rPr>
          <w:rStyle w:val="HideTWBExt"/>
          <w:b w:val="0"/>
          <w:noProof w:val="0"/>
          <w:szCs w:val="24"/>
          <w:lang w:val="fr-FR"/>
        </w:rPr>
        <w:t>&lt;/Article&gt;</w:t>
      </w:r>
    </w:p>
    <w:p w14:paraId="6A2B1F10" w14:textId="77777777" w:rsidR="00C47A8D" w:rsidRPr="00AE2629" w:rsidRDefault="00C47A8D" w:rsidP="00C47A8D">
      <w:pPr>
        <w:rPr>
          <w:lang w:val="fr-FR"/>
        </w:rPr>
      </w:pP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47A8D" w:rsidRPr="00AE2629" w14:paraId="0BE3CBFD" w14:textId="77777777" w:rsidTr="00C47A8D">
        <w:trPr>
          <w:jc w:val="center"/>
        </w:trPr>
        <w:tc>
          <w:tcPr>
            <w:tcW w:w="9752" w:type="dxa"/>
            <w:gridSpan w:val="2"/>
          </w:tcPr>
          <w:p w14:paraId="1353AB6A" w14:textId="77777777" w:rsidR="00C47A8D" w:rsidRPr="00AE2629" w:rsidRDefault="00C47A8D">
            <w:pPr>
              <w:keepNext/>
              <w:rPr>
                <w:lang w:val="fr-FR"/>
              </w:rPr>
            </w:pPr>
          </w:p>
        </w:tc>
      </w:tr>
      <w:tr w:rsidR="00C47A8D" w:rsidRPr="00E33187" w14:paraId="673CD2C5" w14:textId="77777777" w:rsidTr="00C47A8D">
        <w:trPr>
          <w:jc w:val="center"/>
        </w:trPr>
        <w:tc>
          <w:tcPr>
            <w:tcW w:w="4876" w:type="dxa"/>
            <w:hideMark/>
          </w:tcPr>
          <w:p w14:paraId="3D157184" w14:textId="77777777" w:rsidR="00C47A8D" w:rsidRPr="00E33187" w:rsidRDefault="00C47A8D">
            <w:pPr>
              <w:pStyle w:val="ColumnHeading"/>
              <w:keepNext/>
            </w:pPr>
            <w:r w:rsidRPr="00E33187">
              <w:t>Text proposed by the Commission</w:t>
            </w:r>
          </w:p>
        </w:tc>
        <w:tc>
          <w:tcPr>
            <w:tcW w:w="4876" w:type="dxa"/>
            <w:hideMark/>
          </w:tcPr>
          <w:p w14:paraId="7AB0AF2A" w14:textId="77777777" w:rsidR="00C47A8D" w:rsidRPr="00E33187" w:rsidRDefault="00C47A8D">
            <w:pPr>
              <w:pStyle w:val="ColumnHeading"/>
              <w:keepNext/>
            </w:pPr>
            <w:r w:rsidRPr="00E33187">
              <w:t>Amendment</w:t>
            </w:r>
          </w:p>
        </w:tc>
      </w:tr>
      <w:tr w:rsidR="00C47A8D" w:rsidRPr="00E33187" w14:paraId="37314E2A" w14:textId="77777777" w:rsidTr="00C47A8D">
        <w:trPr>
          <w:jc w:val="center"/>
        </w:trPr>
        <w:tc>
          <w:tcPr>
            <w:tcW w:w="4876" w:type="dxa"/>
            <w:hideMark/>
          </w:tcPr>
          <w:p w14:paraId="236EBACA" w14:textId="77777777" w:rsidR="00C47A8D" w:rsidRPr="00E33187" w:rsidRDefault="00C47A8D">
            <w:pPr>
              <w:pStyle w:val="Normal6"/>
            </w:pPr>
            <w:r w:rsidRPr="00E33187">
              <w:t>(iii)</w:t>
            </w:r>
            <w:r w:rsidRPr="00E33187">
              <w:tab/>
              <w:t xml:space="preserve">Support Member States with knowledge transfer useful for the national reform processes for more effective, </w:t>
            </w:r>
            <w:r w:rsidRPr="00E33187">
              <w:lastRenderedPageBreak/>
              <w:t xml:space="preserve">accessible </w:t>
            </w:r>
            <w:r w:rsidRPr="00E33187">
              <w:rPr>
                <w:b/>
                <w:i/>
              </w:rPr>
              <w:t xml:space="preserve">and </w:t>
            </w:r>
            <w:r w:rsidRPr="00E33187">
              <w:t>resilient health systems and better health promotion and disease prevention addressing, in particular, the challenges identified in the European Semester.</w:t>
            </w:r>
          </w:p>
        </w:tc>
        <w:tc>
          <w:tcPr>
            <w:tcW w:w="4876" w:type="dxa"/>
            <w:hideMark/>
          </w:tcPr>
          <w:p w14:paraId="6A00AE72" w14:textId="7C950631" w:rsidR="00C47A8D" w:rsidRPr="00E33187" w:rsidRDefault="00C47A8D" w:rsidP="001A0B51">
            <w:pPr>
              <w:pStyle w:val="Normal6"/>
              <w:rPr>
                <w:szCs w:val="24"/>
              </w:rPr>
            </w:pPr>
            <w:r w:rsidRPr="00E33187">
              <w:lastRenderedPageBreak/>
              <w:t>(iii)</w:t>
            </w:r>
            <w:r w:rsidRPr="00E33187">
              <w:tab/>
              <w:t xml:space="preserve">Support Member States with knowledge transfer </w:t>
            </w:r>
            <w:r w:rsidRPr="00E33187">
              <w:rPr>
                <w:b/>
                <w:i/>
              </w:rPr>
              <w:t>and implementation support</w:t>
            </w:r>
            <w:r w:rsidRPr="00E33187">
              <w:t xml:space="preserve"> useful for the national reform </w:t>
            </w:r>
            <w:r w:rsidRPr="00E33187">
              <w:lastRenderedPageBreak/>
              <w:t>processes for more effective, accessible</w:t>
            </w:r>
            <w:r w:rsidRPr="00E33187">
              <w:rPr>
                <w:b/>
                <w:i/>
              </w:rPr>
              <w:t>,</w:t>
            </w:r>
            <w:r w:rsidRPr="00E33187">
              <w:t xml:space="preserve"> resilient</w:t>
            </w:r>
            <w:r w:rsidRPr="00E33187">
              <w:rPr>
                <w:b/>
                <w:i/>
              </w:rPr>
              <w:t>, non-discriminatory, inclusive</w:t>
            </w:r>
            <w:r w:rsidRPr="00E33187">
              <w:t xml:space="preserve"> </w:t>
            </w:r>
            <w:r w:rsidRPr="00E33187">
              <w:rPr>
                <w:b/>
                <w:i/>
              </w:rPr>
              <w:t>and equitable</w:t>
            </w:r>
            <w:r w:rsidRPr="00E33187">
              <w:t xml:space="preserve"> health systems </w:t>
            </w:r>
            <w:r w:rsidRPr="00E33187">
              <w:rPr>
                <w:b/>
                <w:i/>
              </w:rPr>
              <w:t xml:space="preserve">tackling social inequalities, </w:t>
            </w:r>
            <w:r w:rsidRPr="00E33187">
              <w:t>and better health promotion and disease prevention addressing, in particular, the challenges identified in the European Semester</w:t>
            </w:r>
            <w:r w:rsidRPr="00E33187">
              <w:rPr>
                <w:b/>
                <w:i/>
              </w:rPr>
              <w:t>.</w:t>
            </w:r>
            <w:r w:rsidRPr="00E33187">
              <w:t xml:space="preserve"> </w:t>
            </w:r>
            <w:r w:rsidRPr="00E33187">
              <w:rPr>
                <w:b/>
                <w:i/>
              </w:rPr>
              <w:t>This also includes supporting high</w:t>
            </w:r>
            <w:r w:rsidR="001A0B51" w:rsidRPr="00E33187">
              <w:rPr>
                <w:b/>
                <w:i/>
              </w:rPr>
              <w:t>-</w:t>
            </w:r>
            <w:r w:rsidRPr="00E33187">
              <w:rPr>
                <w:b/>
                <w:i/>
              </w:rPr>
              <w:t>quality national registries that shall also deliver comparable data.</w:t>
            </w:r>
          </w:p>
        </w:tc>
      </w:tr>
    </w:tbl>
    <w:p w14:paraId="799079AC" w14:textId="77777777" w:rsidR="00C47A8D" w:rsidRPr="00E33187" w:rsidRDefault="00C47A8D" w:rsidP="00C47A8D">
      <w:pPr>
        <w:rPr>
          <w:szCs w:val="24"/>
        </w:rPr>
      </w:pPr>
      <w:r w:rsidRPr="00E33187">
        <w:rPr>
          <w:rStyle w:val="HideTWBExt"/>
          <w:noProof w:val="0"/>
        </w:rPr>
        <w:lastRenderedPageBreak/>
        <w:t>&lt;/Amend&gt;</w:t>
      </w:r>
    </w:p>
    <w:p w14:paraId="1893CCA8" w14:textId="47805FA5" w:rsidR="00C47A8D" w:rsidRPr="00E33187" w:rsidRDefault="00C47A8D" w:rsidP="00C47A8D">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00974281" w:rsidRPr="00E33187">
        <w:rPr>
          <w:color w:val="000000"/>
        </w:rPr>
        <w:t>125</w:t>
      </w:r>
      <w:r w:rsidRPr="00E33187">
        <w:rPr>
          <w:rStyle w:val="HideTWBExt"/>
          <w:b w:val="0"/>
          <w:noProof w:val="0"/>
          <w:szCs w:val="24"/>
        </w:rPr>
        <w:t>&lt;/NumAm&gt;</w:t>
      </w:r>
    </w:p>
    <w:p w14:paraId="791F171A" w14:textId="77777777" w:rsidR="00C47A8D" w:rsidRPr="00E33187" w:rsidRDefault="00C47A8D" w:rsidP="00C47A8D">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38C64AFD" w14:textId="77777777" w:rsidR="00C47A8D" w:rsidRPr="00AE2629" w:rsidRDefault="00C47A8D" w:rsidP="00C47A8D">
      <w:pPr>
        <w:pStyle w:val="NormalBold"/>
        <w:rPr>
          <w:lang w:val="fr-FR"/>
        </w:rPr>
      </w:pPr>
      <w:r w:rsidRPr="00AE2629">
        <w:rPr>
          <w:rStyle w:val="HideTWBExt"/>
          <w:b w:val="0"/>
          <w:noProof w:val="0"/>
          <w:szCs w:val="24"/>
          <w:lang w:val="fr-FR"/>
        </w:rPr>
        <w:t>&lt;Article&gt;</w:t>
      </w:r>
      <w:r w:rsidRPr="00AE2629">
        <w:rPr>
          <w:lang w:val="fr-FR"/>
        </w:rPr>
        <w:t>Article 26 – paragraph 2 – point b – point iv a (new)</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A8D" w:rsidRPr="00AE2629" w14:paraId="3309D1FE" w14:textId="77777777" w:rsidTr="00C47A8D">
        <w:trPr>
          <w:trHeight w:val="240"/>
          <w:jc w:val="center"/>
        </w:trPr>
        <w:tc>
          <w:tcPr>
            <w:tcW w:w="9752" w:type="dxa"/>
            <w:gridSpan w:val="2"/>
          </w:tcPr>
          <w:p w14:paraId="2A37A035" w14:textId="77777777" w:rsidR="00C47A8D" w:rsidRPr="00AE2629" w:rsidRDefault="00C47A8D">
            <w:pPr>
              <w:rPr>
                <w:lang w:val="fr-FR"/>
              </w:rPr>
            </w:pPr>
          </w:p>
        </w:tc>
      </w:tr>
      <w:tr w:rsidR="00C47A8D" w:rsidRPr="00E33187" w14:paraId="28F49F25" w14:textId="77777777" w:rsidTr="00C47A8D">
        <w:trPr>
          <w:trHeight w:val="240"/>
          <w:jc w:val="center"/>
        </w:trPr>
        <w:tc>
          <w:tcPr>
            <w:tcW w:w="4876" w:type="dxa"/>
            <w:hideMark/>
          </w:tcPr>
          <w:p w14:paraId="1AC9D4B8" w14:textId="77777777" w:rsidR="00C47A8D" w:rsidRPr="00E33187" w:rsidRDefault="00C47A8D">
            <w:pPr>
              <w:pStyle w:val="ColumnHeading"/>
            </w:pPr>
            <w:r w:rsidRPr="00E33187">
              <w:t>Text proposed by the Commission</w:t>
            </w:r>
          </w:p>
        </w:tc>
        <w:tc>
          <w:tcPr>
            <w:tcW w:w="4876" w:type="dxa"/>
            <w:hideMark/>
          </w:tcPr>
          <w:p w14:paraId="4BF24958" w14:textId="77777777" w:rsidR="00C47A8D" w:rsidRPr="00E33187" w:rsidRDefault="00C47A8D">
            <w:pPr>
              <w:pStyle w:val="ColumnHeading"/>
            </w:pPr>
            <w:r w:rsidRPr="00E33187">
              <w:t>Amendment</w:t>
            </w:r>
          </w:p>
        </w:tc>
      </w:tr>
      <w:tr w:rsidR="00C47A8D" w:rsidRPr="00E33187" w14:paraId="6A1F09D8" w14:textId="77777777" w:rsidTr="00C47A8D">
        <w:trPr>
          <w:jc w:val="center"/>
        </w:trPr>
        <w:tc>
          <w:tcPr>
            <w:tcW w:w="4876" w:type="dxa"/>
          </w:tcPr>
          <w:p w14:paraId="4B8A10AD" w14:textId="77777777" w:rsidR="00C47A8D" w:rsidRPr="00E33187" w:rsidRDefault="00C47A8D">
            <w:pPr>
              <w:pStyle w:val="Normal6"/>
            </w:pPr>
          </w:p>
        </w:tc>
        <w:tc>
          <w:tcPr>
            <w:tcW w:w="4876" w:type="dxa"/>
            <w:hideMark/>
          </w:tcPr>
          <w:p w14:paraId="0AAEAC92" w14:textId="77777777" w:rsidR="00C47A8D" w:rsidRPr="00E33187" w:rsidRDefault="00C47A8D">
            <w:pPr>
              <w:pStyle w:val="Normal6"/>
            </w:pPr>
            <w:r w:rsidRPr="00E33187">
              <w:rPr>
                <w:b/>
                <w:i/>
              </w:rPr>
              <w:t>(iva)</w:t>
            </w:r>
            <w:r w:rsidRPr="00E33187">
              <w:tab/>
            </w:r>
            <w:r w:rsidRPr="00E33187">
              <w:rPr>
                <w:b/>
                <w:i/>
              </w:rPr>
              <w:t>Support the transition towards person-centred care, proximity health and social services, and community-based integrated care, in particular promoting organizational models based on interprofessional teamwork and multi-stakeholders networking</w:t>
            </w:r>
          </w:p>
        </w:tc>
      </w:tr>
    </w:tbl>
    <w:p w14:paraId="43C99523" w14:textId="77777777" w:rsidR="00C47A8D" w:rsidRPr="00E33187" w:rsidRDefault="00C47A8D" w:rsidP="00C47A8D">
      <w:r w:rsidRPr="00E33187">
        <w:rPr>
          <w:rStyle w:val="HideTWBExt"/>
          <w:noProof w:val="0"/>
        </w:rPr>
        <w:t>&lt;/Amend&gt;</w:t>
      </w:r>
    </w:p>
    <w:p w14:paraId="54F3CC22" w14:textId="556B9585" w:rsidR="00C47A8D" w:rsidRPr="00E33187" w:rsidRDefault="00C47A8D" w:rsidP="00C47A8D">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00974281" w:rsidRPr="00E33187">
        <w:rPr>
          <w:color w:val="000000"/>
        </w:rPr>
        <w:t>126</w:t>
      </w:r>
      <w:r w:rsidRPr="00E33187">
        <w:rPr>
          <w:rStyle w:val="HideTWBExt"/>
          <w:b w:val="0"/>
          <w:noProof w:val="0"/>
          <w:szCs w:val="24"/>
        </w:rPr>
        <w:t>&lt;/NumAm&gt;</w:t>
      </w:r>
    </w:p>
    <w:p w14:paraId="27EB06A0" w14:textId="77777777" w:rsidR="00C47A8D" w:rsidRPr="00E33187" w:rsidRDefault="00C47A8D" w:rsidP="00C47A8D">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7E69EC88" w14:textId="77777777" w:rsidR="00C47A8D" w:rsidRPr="00AE2629" w:rsidRDefault="00C47A8D" w:rsidP="00C47A8D">
      <w:pPr>
        <w:pStyle w:val="NormalBold"/>
        <w:rPr>
          <w:lang w:val="fr-FR"/>
        </w:rPr>
      </w:pPr>
      <w:r w:rsidRPr="00AE2629">
        <w:rPr>
          <w:rStyle w:val="HideTWBExt"/>
          <w:b w:val="0"/>
          <w:noProof w:val="0"/>
          <w:szCs w:val="24"/>
          <w:lang w:val="fr-FR"/>
        </w:rPr>
        <w:t>&lt;Article&gt;</w:t>
      </w:r>
      <w:r w:rsidRPr="00AE2629">
        <w:rPr>
          <w:lang w:val="fr-FR"/>
        </w:rPr>
        <w:t>Article 26 – paragraph 2 – point b – point iv b (new)</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A8D" w:rsidRPr="00AE2629" w14:paraId="72222613" w14:textId="77777777" w:rsidTr="00C47A8D">
        <w:trPr>
          <w:trHeight w:val="240"/>
          <w:jc w:val="center"/>
        </w:trPr>
        <w:tc>
          <w:tcPr>
            <w:tcW w:w="9752" w:type="dxa"/>
            <w:gridSpan w:val="2"/>
          </w:tcPr>
          <w:p w14:paraId="40A41764" w14:textId="77777777" w:rsidR="00C47A8D" w:rsidRPr="00AE2629" w:rsidRDefault="00C47A8D">
            <w:pPr>
              <w:rPr>
                <w:lang w:val="fr-FR"/>
              </w:rPr>
            </w:pPr>
          </w:p>
        </w:tc>
      </w:tr>
      <w:tr w:rsidR="00C47A8D" w:rsidRPr="00E33187" w14:paraId="699A2B2B" w14:textId="77777777" w:rsidTr="00C47A8D">
        <w:trPr>
          <w:trHeight w:val="240"/>
          <w:jc w:val="center"/>
        </w:trPr>
        <w:tc>
          <w:tcPr>
            <w:tcW w:w="4876" w:type="dxa"/>
            <w:hideMark/>
          </w:tcPr>
          <w:p w14:paraId="231BA36F" w14:textId="77777777" w:rsidR="00C47A8D" w:rsidRPr="00E33187" w:rsidRDefault="00C47A8D">
            <w:pPr>
              <w:pStyle w:val="ColumnHeading"/>
            </w:pPr>
            <w:r w:rsidRPr="00E33187">
              <w:t>Text proposed by the Commission</w:t>
            </w:r>
          </w:p>
        </w:tc>
        <w:tc>
          <w:tcPr>
            <w:tcW w:w="4876" w:type="dxa"/>
            <w:hideMark/>
          </w:tcPr>
          <w:p w14:paraId="7659AEF7" w14:textId="77777777" w:rsidR="00C47A8D" w:rsidRPr="00E33187" w:rsidRDefault="00C47A8D">
            <w:pPr>
              <w:pStyle w:val="ColumnHeading"/>
            </w:pPr>
            <w:r w:rsidRPr="00E33187">
              <w:t>Amendment</w:t>
            </w:r>
          </w:p>
        </w:tc>
      </w:tr>
      <w:tr w:rsidR="00C47A8D" w:rsidRPr="00E33187" w14:paraId="2A43311B" w14:textId="77777777" w:rsidTr="00C47A8D">
        <w:trPr>
          <w:jc w:val="center"/>
        </w:trPr>
        <w:tc>
          <w:tcPr>
            <w:tcW w:w="4876" w:type="dxa"/>
          </w:tcPr>
          <w:p w14:paraId="5A77111F" w14:textId="77777777" w:rsidR="00C47A8D" w:rsidRPr="00E33187" w:rsidRDefault="00C47A8D">
            <w:pPr>
              <w:pStyle w:val="Normal6"/>
            </w:pPr>
          </w:p>
        </w:tc>
        <w:tc>
          <w:tcPr>
            <w:tcW w:w="4876" w:type="dxa"/>
            <w:hideMark/>
          </w:tcPr>
          <w:p w14:paraId="24D8BFCF" w14:textId="77777777" w:rsidR="00C47A8D" w:rsidRPr="00E33187" w:rsidRDefault="00C47A8D">
            <w:pPr>
              <w:pStyle w:val="Normal6"/>
            </w:pPr>
            <w:r w:rsidRPr="00E33187">
              <w:rPr>
                <w:b/>
                <w:i/>
              </w:rPr>
              <w:t>(ivb)</w:t>
            </w:r>
            <w:r w:rsidRPr="00E33187">
              <w:tab/>
            </w:r>
            <w:r w:rsidRPr="00E33187">
              <w:rPr>
                <w:b/>
                <w:i/>
              </w:rPr>
              <w:t>Ensure the engagement of all relevant stakeholders in the above actions, at Union and/or national level as appropriate</w:t>
            </w:r>
          </w:p>
        </w:tc>
      </w:tr>
    </w:tbl>
    <w:p w14:paraId="6EBFA888" w14:textId="77777777" w:rsidR="00C47A8D" w:rsidRPr="00E33187" w:rsidRDefault="00C47A8D" w:rsidP="00C47A8D">
      <w:r w:rsidRPr="00E33187">
        <w:rPr>
          <w:rStyle w:val="HideTWBExt"/>
          <w:noProof w:val="0"/>
        </w:rPr>
        <w:t>&lt;/Amend&gt;</w:t>
      </w:r>
    </w:p>
    <w:p w14:paraId="31F4880C" w14:textId="7CD3F8D2" w:rsidR="00C47A8D" w:rsidRPr="00E33187" w:rsidRDefault="00C47A8D" w:rsidP="00C47A8D">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00974281" w:rsidRPr="00E33187">
        <w:rPr>
          <w:color w:val="000000"/>
        </w:rPr>
        <w:t>127</w:t>
      </w:r>
      <w:r w:rsidRPr="00E33187">
        <w:rPr>
          <w:rStyle w:val="HideTWBExt"/>
          <w:b w:val="0"/>
          <w:noProof w:val="0"/>
          <w:szCs w:val="24"/>
        </w:rPr>
        <w:t>&lt;/NumAm&gt;</w:t>
      </w:r>
    </w:p>
    <w:p w14:paraId="0D13FD58" w14:textId="77777777" w:rsidR="00C47A8D" w:rsidRPr="00E33187" w:rsidRDefault="00C47A8D" w:rsidP="00C47A8D">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52EAC94C" w14:textId="77777777" w:rsidR="00C47A8D" w:rsidRPr="00AE2629" w:rsidRDefault="00C47A8D" w:rsidP="00C47A8D">
      <w:pPr>
        <w:pStyle w:val="NormalBold"/>
        <w:rPr>
          <w:lang w:val="fr-FR"/>
        </w:rPr>
      </w:pPr>
      <w:r w:rsidRPr="00AE2629">
        <w:rPr>
          <w:rStyle w:val="HideTWBExt"/>
          <w:b w:val="0"/>
          <w:noProof w:val="0"/>
          <w:szCs w:val="24"/>
          <w:lang w:val="fr-FR"/>
        </w:rPr>
        <w:t>&lt;Article&gt;</w:t>
      </w:r>
      <w:r w:rsidRPr="00AE2629">
        <w:rPr>
          <w:lang w:val="fr-FR"/>
        </w:rPr>
        <w:t>Article 26 – paragraph 2 – point b – point iv c (new)</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A8D" w:rsidRPr="00AE2629" w14:paraId="749FDCF9" w14:textId="77777777" w:rsidTr="00C47A8D">
        <w:trPr>
          <w:trHeight w:val="240"/>
          <w:jc w:val="center"/>
        </w:trPr>
        <w:tc>
          <w:tcPr>
            <w:tcW w:w="9752" w:type="dxa"/>
            <w:gridSpan w:val="2"/>
          </w:tcPr>
          <w:p w14:paraId="14394885" w14:textId="77777777" w:rsidR="00C47A8D" w:rsidRPr="00AE2629" w:rsidRDefault="00C47A8D">
            <w:pPr>
              <w:rPr>
                <w:lang w:val="fr-FR"/>
              </w:rPr>
            </w:pPr>
          </w:p>
        </w:tc>
      </w:tr>
      <w:tr w:rsidR="00C47A8D" w:rsidRPr="00E33187" w14:paraId="1599B838" w14:textId="77777777" w:rsidTr="00C47A8D">
        <w:trPr>
          <w:trHeight w:val="240"/>
          <w:jc w:val="center"/>
        </w:trPr>
        <w:tc>
          <w:tcPr>
            <w:tcW w:w="4876" w:type="dxa"/>
            <w:hideMark/>
          </w:tcPr>
          <w:p w14:paraId="33ED2150" w14:textId="77777777" w:rsidR="00C47A8D" w:rsidRPr="00E33187" w:rsidRDefault="00C47A8D">
            <w:pPr>
              <w:pStyle w:val="ColumnHeading"/>
            </w:pPr>
            <w:r w:rsidRPr="00E33187">
              <w:t>Text proposed by the Commission</w:t>
            </w:r>
          </w:p>
        </w:tc>
        <w:tc>
          <w:tcPr>
            <w:tcW w:w="4876" w:type="dxa"/>
            <w:hideMark/>
          </w:tcPr>
          <w:p w14:paraId="2B23C06C" w14:textId="77777777" w:rsidR="00C47A8D" w:rsidRPr="00E33187" w:rsidRDefault="00C47A8D">
            <w:pPr>
              <w:pStyle w:val="ColumnHeading"/>
            </w:pPr>
            <w:r w:rsidRPr="00E33187">
              <w:t>Amendment</w:t>
            </w:r>
          </w:p>
        </w:tc>
      </w:tr>
      <w:tr w:rsidR="00C47A8D" w:rsidRPr="00E33187" w14:paraId="1FDB835A" w14:textId="77777777" w:rsidTr="00C47A8D">
        <w:trPr>
          <w:jc w:val="center"/>
        </w:trPr>
        <w:tc>
          <w:tcPr>
            <w:tcW w:w="4876" w:type="dxa"/>
          </w:tcPr>
          <w:p w14:paraId="453CECAC" w14:textId="77777777" w:rsidR="00C47A8D" w:rsidRPr="00E33187" w:rsidRDefault="00C47A8D">
            <w:pPr>
              <w:pStyle w:val="Normal6"/>
            </w:pPr>
          </w:p>
        </w:tc>
        <w:tc>
          <w:tcPr>
            <w:tcW w:w="4876" w:type="dxa"/>
            <w:hideMark/>
          </w:tcPr>
          <w:p w14:paraId="4D506264" w14:textId="77777777" w:rsidR="00C47A8D" w:rsidRPr="00E33187" w:rsidRDefault="00C47A8D">
            <w:pPr>
              <w:pStyle w:val="Normal6"/>
            </w:pPr>
            <w:r w:rsidRPr="00E33187">
              <w:rPr>
                <w:b/>
                <w:i/>
              </w:rPr>
              <w:t>(ivc)</w:t>
            </w:r>
            <w:r w:rsidRPr="00E33187">
              <w:tab/>
            </w:r>
            <w:r w:rsidRPr="00E33187">
              <w:rPr>
                <w:b/>
                <w:i/>
              </w:rPr>
              <w:t xml:space="preserve">Develop and implement tools and </w:t>
            </w:r>
            <w:r w:rsidRPr="00E33187">
              <w:rPr>
                <w:b/>
                <w:i/>
              </w:rPr>
              <w:lastRenderedPageBreak/>
              <w:t>strategies to prevent and tackle health inequalities and to promote social inclusion, citizen empowerment and community participation</w:t>
            </w:r>
          </w:p>
        </w:tc>
      </w:tr>
    </w:tbl>
    <w:p w14:paraId="434AD230" w14:textId="77777777" w:rsidR="00C47A8D" w:rsidRPr="00E33187" w:rsidRDefault="00C47A8D" w:rsidP="00C47A8D">
      <w:r w:rsidRPr="00E33187">
        <w:rPr>
          <w:rStyle w:val="HideTWBExt"/>
          <w:noProof w:val="0"/>
        </w:rPr>
        <w:lastRenderedPageBreak/>
        <w:t>&lt;/Amend&gt;</w:t>
      </w:r>
    </w:p>
    <w:p w14:paraId="28D9385A" w14:textId="1C9743C8" w:rsidR="00C47A8D" w:rsidRPr="00E33187" w:rsidRDefault="00C47A8D" w:rsidP="00C47A8D">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00974281" w:rsidRPr="00E33187">
        <w:rPr>
          <w:color w:val="000000"/>
        </w:rPr>
        <w:t>128</w:t>
      </w:r>
      <w:r w:rsidRPr="00E33187">
        <w:rPr>
          <w:rStyle w:val="HideTWBExt"/>
          <w:b w:val="0"/>
          <w:noProof w:val="0"/>
          <w:szCs w:val="24"/>
        </w:rPr>
        <w:t>&lt;/NumAm&gt;</w:t>
      </w:r>
    </w:p>
    <w:p w14:paraId="30538D44" w14:textId="77777777" w:rsidR="00C47A8D" w:rsidRPr="00E33187" w:rsidRDefault="00C47A8D" w:rsidP="00C47A8D">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105F48DE" w14:textId="77777777" w:rsidR="00C47A8D" w:rsidRPr="00AE2629" w:rsidRDefault="00C47A8D" w:rsidP="00C47A8D">
      <w:pPr>
        <w:pStyle w:val="NormalBold"/>
        <w:rPr>
          <w:lang w:val="fr-FR"/>
        </w:rPr>
      </w:pPr>
      <w:r w:rsidRPr="00AE2629">
        <w:rPr>
          <w:rStyle w:val="HideTWBExt"/>
          <w:b w:val="0"/>
          <w:noProof w:val="0"/>
          <w:szCs w:val="24"/>
          <w:lang w:val="fr-FR"/>
        </w:rPr>
        <w:t>&lt;Article&gt;</w:t>
      </w:r>
      <w:r w:rsidRPr="00AE2629">
        <w:rPr>
          <w:lang w:val="fr-FR"/>
        </w:rPr>
        <w:t>Article 26 – paragraph 2 – point c – point i</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A8D" w:rsidRPr="00AE2629" w14:paraId="36BA9240" w14:textId="77777777" w:rsidTr="00C47A8D">
        <w:trPr>
          <w:trHeight w:val="240"/>
          <w:jc w:val="center"/>
        </w:trPr>
        <w:tc>
          <w:tcPr>
            <w:tcW w:w="9752" w:type="dxa"/>
            <w:gridSpan w:val="2"/>
          </w:tcPr>
          <w:p w14:paraId="327B13FD" w14:textId="77777777" w:rsidR="00C47A8D" w:rsidRPr="00AE2629" w:rsidRDefault="00C47A8D">
            <w:pPr>
              <w:rPr>
                <w:lang w:val="fr-FR"/>
              </w:rPr>
            </w:pPr>
          </w:p>
        </w:tc>
      </w:tr>
      <w:tr w:rsidR="00C47A8D" w:rsidRPr="00E33187" w14:paraId="42FE1F0C" w14:textId="77777777" w:rsidTr="00C47A8D">
        <w:trPr>
          <w:trHeight w:val="240"/>
          <w:jc w:val="center"/>
        </w:trPr>
        <w:tc>
          <w:tcPr>
            <w:tcW w:w="4876" w:type="dxa"/>
            <w:hideMark/>
          </w:tcPr>
          <w:p w14:paraId="2E8963B6" w14:textId="77777777" w:rsidR="00C47A8D" w:rsidRPr="00E33187" w:rsidRDefault="00C47A8D">
            <w:pPr>
              <w:pStyle w:val="ColumnHeading"/>
            </w:pPr>
            <w:r w:rsidRPr="00E33187">
              <w:t>Text proposed by the Commission</w:t>
            </w:r>
          </w:p>
        </w:tc>
        <w:tc>
          <w:tcPr>
            <w:tcW w:w="4876" w:type="dxa"/>
            <w:hideMark/>
          </w:tcPr>
          <w:p w14:paraId="67C31B60" w14:textId="77777777" w:rsidR="00C47A8D" w:rsidRPr="00E33187" w:rsidRDefault="00C47A8D">
            <w:pPr>
              <w:pStyle w:val="ColumnHeading"/>
            </w:pPr>
            <w:r w:rsidRPr="00E33187">
              <w:t>Amendment</w:t>
            </w:r>
          </w:p>
        </w:tc>
      </w:tr>
      <w:tr w:rsidR="00C47A8D" w:rsidRPr="00E33187" w14:paraId="2D08427D" w14:textId="77777777" w:rsidTr="00C47A8D">
        <w:trPr>
          <w:jc w:val="center"/>
        </w:trPr>
        <w:tc>
          <w:tcPr>
            <w:tcW w:w="4876" w:type="dxa"/>
            <w:hideMark/>
          </w:tcPr>
          <w:p w14:paraId="29F9DBCA" w14:textId="77777777" w:rsidR="00C47A8D" w:rsidRPr="00E33187" w:rsidRDefault="00C47A8D">
            <w:pPr>
              <w:pStyle w:val="Normal6"/>
            </w:pPr>
            <w:r w:rsidRPr="00E33187">
              <w:t>(i)</w:t>
            </w:r>
            <w:r w:rsidRPr="00E33187">
              <w:tab/>
              <w:t>support the implementation of the legislation on medicinal products and medical devices</w:t>
            </w:r>
          </w:p>
        </w:tc>
        <w:tc>
          <w:tcPr>
            <w:tcW w:w="4876" w:type="dxa"/>
            <w:hideMark/>
          </w:tcPr>
          <w:p w14:paraId="71719259" w14:textId="77777777" w:rsidR="00C47A8D" w:rsidRPr="00E33187" w:rsidRDefault="00C47A8D">
            <w:pPr>
              <w:pStyle w:val="Normal6"/>
            </w:pPr>
            <w:r w:rsidRPr="00E33187">
              <w:t>(i)</w:t>
            </w:r>
            <w:r w:rsidRPr="00E33187">
              <w:tab/>
              <w:t>Support the implementation of the legislation on medicinal products</w:t>
            </w:r>
            <w:r w:rsidRPr="00E33187">
              <w:rPr>
                <w:b/>
                <w:i/>
              </w:rPr>
              <w:t>,</w:t>
            </w:r>
            <w:r w:rsidRPr="00E33187">
              <w:t xml:space="preserve"> </w:t>
            </w:r>
            <w:r w:rsidRPr="00E33187">
              <w:rPr>
                <w:b/>
                <w:i/>
              </w:rPr>
              <w:t>access to such products throughout the Union</w:t>
            </w:r>
            <w:r w:rsidRPr="00E33187">
              <w:t xml:space="preserve"> and medical devices</w:t>
            </w:r>
          </w:p>
        </w:tc>
      </w:tr>
    </w:tbl>
    <w:p w14:paraId="30EB8D74" w14:textId="77777777" w:rsidR="00C47A8D" w:rsidRPr="00E33187" w:rsidRDefault="00C47A8D" w:rsidP="00C47A8D">
      <w:r w:rsidRPr="00E33187">
        <w:rPr>
          <w:rStyle w:val="HideTWBExt"/>
          <w:noProof w:val="0"/>
        </w:rPr>
        <w:t>&lt;/Amend&gt;</w:t>
      </w:r>
    </w:p>
    <w:p w14:paraId="71B058BF" w14:textId="6D8E276A" w:rsidR="00C47A8D" w:rsidRPr="00E33187" w:rsidRDefault="00C47A8D" w:rsidP="00C47A8D">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00974281" w:rsidRPr="00E33187">
        <w:rPr>
          <w:color w:val="000000"/>
        </w:rPr>
        <w:t>129</w:t>
      </w:r>
      <w:r w:rsidRPr="00E33187">
        <w:rPr>
          <w:rStyle w:val="HideTWBExt"/>
          <w:b w:val="0"/>
          <w:noProof w:val="0"/>
          <w:szCs w:val="24"/>
        </w:rPr>
        <w:t>&lt;/NumAm&gt;</w:t>
      </w:r>
    </w:p>
    <w:p w14:paraId="154982FD" w14:textId="77777777" w:rsidR="00C47A8D" w:rsidRPr="00E33187" w:rsidRDefault="00C47A8D" w:rsidP="00C47A8D">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4032D118" w14:textId="77777777" w:rsidR="00C47A8D" w:rsidRPr="00AE2629" w:rsidRDefault="00C47A8D" w:rsidP="00C47A8D">
      <w:pPr>
        <w:pStyle w:val="NormalBold"/>
        <w:rPr>
          <w:lang w:val="fr-FR"/>
        </w:rPr>
      </w:pPr>
      <w:r w:rsidRPr="00AE2629">
        <w:rPr>
          <w:rStyle w:val="HideTWBExt"/>
          <w:b w:val="0"/>
          <w:noProof w:val="0"/>
          <w:szCs w:val="24"/>
          <w:lang w:val="fr-FR"/>
        </w:rPr>
        <w:t>&lt;Article&gt;</w:t>
      </w:r>
      <w:r w:rsidRPr="00AE2629">
        <w:rPr>
          <w:lang w:val="fr-FR"/>
        </w:rPr>
        <w:t>Article 26 – paragraph 2 – point c – point vi</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A8D" w:rsidRPr="00AE2629" w14:paraId="398601CA" w14:textId="77777777" w:rsidTr="00C47A8D">
        <w:trPr>
          <w:trHeight w:val="240"/>
          <w:jc w:val="center"/>
        </w:trPr>
        <w:tc>
          <w:tcPr>
            <w:tcW w:w="9752" w:type="dxa"/>
            <w:gridSpan w:val="2"/>
          </w:tcPr>
          <w:p w14:paraId="788C4D7F" w14:textId="77777777" w:rsidR="00C47A8D" w:rsidRPr="00AE2629" w:rsidRDefault="00C47A8D">
            <w:pPr>
              <w:rPr>
                <w:lang w:val="fr-FR"/>
              </w:rPr>
            </w:pPr>
          </w:p>
        </w:tc>
      </w:tr>
      <w:tr w:rsidR="00C47A8D" w:rsidRPr="00E33187" w14:paraId="579C8568" w14:textId="77777777" w:rsidTr="00C47A8D">
        <w:trPr>
          <w:trHeight w:val="240"/>
          <w:jc w:val="center"/>
        </w:trPr>
        <w:tc>
          <w:tcPr>
            <w:tcW w:w="4876" w:type="dxa"/>
            <w:hideMark/>
          </w:tcPr>
          <w:p w14:paraId="64FF7793" w14:textId="77777777" w:rsidR="00C47A8D" w:rsidRPr="00E33187" w:rsidRDefault="00C47A8D">
            <w:pPr>
              <w:pStyle w:val="ColumnHeading"/>
            </w:pPr>
            <w:r w:rsidRPr="00E33187">
              <w:t>Text proposed by the Commission</w:t>
            </w:r>
          </w:p>
        </w:tc>
        <w:tc>
          <w:tcPr>
            <w:tcW w:w="4876" w:type="dxa"/>
            <w:hideMark/>
          </w:tcPr>
          <w:p w14:paraId="379B3066" w14:textId="77777777" w:rsidR="00C47A8D" w:rsidRPr="00E33187" w:rsidRDefault="00C47A8D">
            <w:pPr>
              <w:pStyle w:val="ColumnHeading"/>
            </w:pPr>
            <w:r w:rsidRPr="00E33187">
              <w:t>Amendment</w:t>
            </w:r>
          </w:p>
        </w:tc>
      </w:tr>
      <w:tr w:rsidR="00C47A8D" w:rsidRPr="00E33187" w14:paraId="5C159D93" w14:textId="77777777" w:rsidTr="00C47A8D">
        <w:trPr>
          <w:jc w:val="center"/>
        </w:trPr>
        <w:tc>
          <w:tcPr>
            <w:tcW w:w="4876" w:type="dxa"/>
            <w:hideMark/>
          </w:tcPr>
          <w:p w14:paraId="2AB6C425" w14:textId="77777777" w:rsidR="00C47A8D" w:rsidRPr="00E33187" w:rsidRDefault="00C47A8D">
            <w:pPr>
              <w:pStyle w:val="Normal6"/>
            </w:pPr>
            <w:r w:rsidRPr="00E33187">
              <w:t>(vi)</w:t>
            </w:r>
            <w:r w:rsidRPr="00E33187">
              <w:tab/>
              <w:t xml:space="preserve">Support </w:t>
            </w:r>
            <w:r w:rsidRPr="00E33187">
              <w:rPr>
                <w:b/>
                <w:i/>
              </w:rPr>
              <w:t>to the Commission' scientific committees on "Consumer Safety" and on "</w:t>
            </w:r>
            <w:r w:rsidRPr="00E33187">
              <w:t>Health</w:t>
            </w:r>
            <w:r w:rsidRPr="00E33187">
              <w:rPr>
                <w:b/>
                <w:i/>
              </w:rPr>
              <w:t>, Environmental and Emerging Risks"</w:t>
            </w:r>
          </w:p>
        </w:tc>
        <w:tc>
          <w:tcPr>
            <w:tcW w:w="4876" w:type="dxa"/>
            <w:hideMark/>
          </w:tcPr>
          <w:p w14:paraId="408F7F5B" w14:textId="77777777" w:rsidR="00C47A8D" w:rsidRPr="00E33187" w:rsidRDefault="00C47A8D">
            <w:pPr>
              <w:pStyle w:val="Normal6"/>
            </w:pPr>
            <w:r w:rsidRPr="00E33187">
              <w:t>(vi)</w:t>
            </w:r>
            <w:r w:rsidRPr="00E33187">
              <w:tab/>
              <w:t xml:space="preserve">Support </w:t>
            </w:r>
            <w:r w:rsidRPr="00E33187">
              <w:rPr>
                <w:b/>
                <w:i/>
              </w:rPr>
              <w:t>the development of</w:t>
            </w:r>
            <w:r w:rsidRPr="00E33187">
              <w:t xml:space="preserve"> </w:t>
            </w:r>
            <w:r w:rsidRPr="00E33187">
              <w:rPr>
                <w:b/>
                <w:i/>
              </w:rPr>
              <w:t>Health in All Policies</w:t>
            </w:r>
            <w:r w:rsidRPr="00E33187">
              <w:t xml:space="preserve"> </w:t>
            </w:r>
            <w:r w:rsidRPr="00E33187">
              <w:rPr>
                <w:b/>
                <w:i/>
              </w:rPr>
              <w:t>and establish processes by which</w:t>
            </w:r>
            <w:r w:rsidRPr="00E33187">
              <w:t xml:space="preserve"> health </w:t>
            </w:r>
            <w:r w:rsidRPr="00E33187">
              <w:rPr>
                <w:b/>
                <w:i/>
              </w:rPr>
              <w:t>implications can be considered and taken into account in all policies</w:t>
            </w:r>
          </w:p>
        </w:tc>
      </w:tr>
    </w:tbl>
    <w:p w14:paraId="444AF03C" w14:textId="77777777" w:rsidR="00C47A8D" w:rsidRPr="00E33187" w:rsidRDefault="00C47A8D" w:rsidP="00C47A8D">
      <w:r w:rsidRPr="00E33187">
        <w:rPr>
          <w:rStyle w:val="HideTWBExt"/>
          <w:noProof w:val="0"/>
        </w:rPr>
        <w:t>&lt;/Amend&gt;</w:t>
      </w:r>
    </w:p>
    <w:p w14:paraId="33D954CF" w14:textId="4CFBE37D" w:rsidR="00C47A8D" w:rsidRPr="00E33187" w:rsidRDefault="00C47A8D" w:rsidP="00C47A8D">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00974281" w:rsidRPr="00E33187">
        <w:rPr>
          <w:color w:val="000000"/>
        </w:rPr>
        <w:t>130</w:t>
      </w:r>
      <w:r w:rsidRPr="00E33187">
        <w:rPr>
          <w:rStyle w:val="HideTWBExt"/>
          <w:b w:val="0"/>
          <w:noProof w:val="0"/>
          <w:szCs w:val="24"/>
        </w:rPr>
        <w:t>&lt;/NumAm&gt;</w:t>
      </w:r>
    </w:p>
    <w:p w14:paraId="33974F09" w14:textId="77777777" w:rsidR="00C47A8D" w:rsidRPr="00E33187" w:rsidRDefault="00C47A8D" w:rsidP="00C47A8D">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4EBFCAD6" w14:textId="77777777" w:rsidR="00C47A8D" w:rsidRPr="00AE2629" w:rsidRDefault="00C47A8D" w:rsidP="00C47A8D">
      <w:pPr>
        <w:pStyle w:val="NormalBold"/>
        <w:rPr>
          <w:lang w:val="fr-FR"/>
        </w:rPr>
      </w:pPr>
      <w:r w:rsidRPr="00AE2629">
        <w:rPr>
          <w:rStyle w:val="HideTWBExt"/>
          <w:b w:val="0"/>
          <w:noProof w:val="0"/>
          <w:szCs w:val="24"/>
          <w:lang w:val="fr-FR"/>
        </w:rPr>
        <w:t>&lt;Article&gt;</w:t>
      </w:r>
      <w:r w:rsidRPr="00AE2629">
        <w:rPr>
          <w:lang w:val="fr-FR"/>
        </w:rPr>
        <w:t>Article 26 – paragraph 2 – point c a (new)</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7A8D" w:rsidRPr="00AE2629" w14:paraId="462854A8" w14:textId="77777777" w:rsidTr="00C47A8D">
        <w:trPr>
          <w:trHeight w:val="240"/>
          <w:jc w:val="center"/>
        </w:trPr>
        <w:tc>
          <w:tcPr>
            <w:tcW w:w="9752" w:type="dxa"/>
            <w:gridSpan w:val="2"/>
          </w:tcPr>
          <w:p w14:paraId="2ED540EB" w14:textId="77777777" w:rsidR="00C47A8D" w:rsidRPr="00AE2629" w:rsidRDefault="00C47A8D">
            <w:pPr>
              <w:rPr>
                <w:lang w:val="fr-FR"/>
              </w:rPr>
            </w:pPr>
          </w:p>
        </w:tc>
      </w:tr>
      <w:tr w:rsidR="00C47A8D" w:rsidRPr="00E33187" w14:paraId="43A16AFB" w14:textId="77777777" w:rsidTr="00C47A8D">
        <w:trPr>
          <w:trHeight w:val="240"/>
          <w:jc w:val="center"/>
        </w:trPr>
        <w:tc>
          <w:tcPr>
            <w:tcW w:w="4876" w:type="dxa"/>
            <w:hideMark/>
          </w:tcPr>
          <w:p w14:paraId="14449058" w14:textId="77777777" w:rsidR="00C47A8D" w:rsidRPr="00E33187" w:rsidRDefault="00C47A8D">
            <w:pPr>
              <w:pStyle w:val="ColumnHeading"/>
            </w:pPr>
            <w:r w:rsidRPr="00E33187">
              <w:t>Text proposed by the Commission</w:t>
            </w:r>
          </w:p>
        </w:tc>
        <w:tc>
          <w:tcPr>
            <w:tcW w:w="4876" w:type="dxa"/>
            <w:hideMark/>
          </w:tcPr>
          <w:p w14:paraId="2562353F" w14:textId="77777777" w:rsidR="00C47A8D" w:rsidRPr="00E33187" w:rsidRDefault="00C47A8D">
            <w:pPr>
              <w:pStyle w:val="ColumnHeading"/>
            </w:pPr>
            <w:r w:rsidRPr="00E33187">
              <w:t>Amendment</w:t>
            </w:r>
          </w:p>
        </w:tc>
      </w:tr>
      <w:tr w:rsidR="00C47A8D" w:rsidRPr="00E33187" w14:paraId="1E875DA0" w14:textId="77777777" w:rsidTr="00C47A8D">
        <w:trPr>
          <w:jc w:val="center"/>
        </w:trPr>
        <w:tc>
          <w:tcPr>
            <w:tcW w:w="4876" w:type="dxa"/>
          </w:tcPr>
          <w:p w14:paraId="229208C2" w14:textId="77777777" w:rsidR="00C47A8D" w:rsidRPr="00E33187" w:rsidRDefault="00C47A8D">
            <w:pPr>
              <w:pStyle w:val="Normal6"/>
            </w:pPr>
          </w:p>
        </w:tc>
        <w:tc>
          <w:tcPr>
            <w:tcW w:w="4876" w:type="dxa"/>
            <w:hideMark/>
          </w:tcPr>
          <w:p w14:paraId="5766D1B1" w14:textId="7652FE63" w:rsidR="00C47A8D" w:rsidRPr="00E33187" w:rsidRDefault="00C47A8D" w:rsidP="005138F5">
            <w:pPr>
              <w:pStyle w:val="Normal6"/>
            </w:pPr>
            <w:r w:rsidRPr="00E33187">
              <w:rPr>
                <w:b/>
                <w:i/>
              </w:rPr>
              <w:t>(ca)</w:t>
            </w:r>
            <w:r w:rsidRPr="00E33187">
              <w:tab/>
            </w:r>
            <w:r w:rsidRPr="00E33187">
              <w:rPr>
                <w:b/>
                <w:i/>
              </w:rPr>
              <w:t>Support the monitoring of, implementation of, and strengthen, other Union l</w:t>
            </w:r>
            <w:r w:rsidR="005138F5" w:rsidRPr="00E33187">
              <w:rPr>
                <w:b/>
                <w:i/>
              </w:rPr>
              <w:t>aw</w:t>
            </w:r>
            <w:r w:rsidRPr="00E33187">
              <w:rPr>
                <w:b/>
                <w:i/>
              </w:rPr>
              <w:t xml:space="preserve"> and policies with health implications so as to help ensure a high level of protection of human health, including but not limited to those relating to:</w:t>
            </w:r>
          </w:p>
        </w:tc>
      </w:tr>
      <w:tr w:rsidR="00C47A8D" w:rsidRPr="00E33187" w14:paraId="3D56C9EA" w14:textId="77777777" w:rsidTr="00C47A8D">
        <w:trPr>
          <w:jc w:val="center"/>
        </w:trPr>
        <w:tc>
          <w:tcPr>
            <w:tcW w:w="4876" w:type="dxa"/>
          </w:tcPr>
          <w:p w14:paraId="4A1F934C" w14:textId="77777777" w:rsidR="00C47A8D" w:rsidRPr="00E33187" w:rsidRDefault="00C47A8D">
            <w:pPr>
              <w:pStyle w:val="Normal6"/>
            </w:pPr>
          </w:p>
        </w:tc>
        <w:tc>
          <w:tcPr>
            <w:tcW w:w="4876" w:type="dxa"/>
            <w:hideMark/>
          </w:tcPr>
          <w:p w14:paraId="3862B216" w14:textId="77777777" w:rsidR="00C47A8D" w:rsidRPr="00E33187" w:rsidRDefault="00C47A8D">
            <w:pPr>
              <w:pStyle w:val="Normal6"/>
            </w:pPr>
            <w:r w:rsidRPr="00E33187">
              <w:rPr>
                <w:b/>
                <w:i/>
              </w:rPr>
              <w:t>(i)</w:t>
            </w:r>
            <w:r w:rsidRPr="00E33187">
              <w:rPr>
                <w:b/>
                <w:i/>
              </w:rPr>
              <w:tab/>
              <w:t>air pollution</w:t>
            </w:r>
          </w:p>
        </w:tc>
      </w:tr>
      <w:tr w:rsidR="00C47A8D" w:rsidRPr="00E33187" w14:paraId="1F3FF2BE" w14:textId="77777777" w:rsidTr="00C47A8D">
        <w:trPr>
          <w:jc w:val="center"/>
        </w:trPr>
        <w:tc>
          <w:tcPr>
            <w:tcW w:w="4876" w:type="dxa"/>
          </w:tcPr>
          <w:p w14:paraId="458CDA44" w14:textId="77777777" w:rsidR="00C47A8D" w:rsidRPr="00E33187" w:rsidRDefault="00C47A8D">
            <w:pPr>
              <w:pStyle w:val="Normal6"/>
            </w:pPr>
          </w:p>
        </w:tc>
        <w:tc>
          <w:tcPr>
            <w:tcW w:w="4876" w:type="dxa"/>
            <w:hideMark/>
          </w:tcPr>
          <w:p w14:paraId="479E4EC0" w14:textId="77777777" w:rsidR="00C47A8D" w:rsidRPr="00E33187" w:rsidRDefault="00C47A8D">
            <w:pPr>
              <w:pStyle w:val="Normal6"/>
            </w:pPr>
            <w:r w:rsidRPr="00E33187">
              <w:rPr>
                <w:b/>
                <w:i/>
              </w:rPr>
              <w:t>(ii)</w:t>
            </w:r>
            <w:r w:rsidRPr="00E33187">
              <w:rPr>
                <w:b/>
                <w:i/>
              </w:rPr>
              <w:tab/>
              <w:t>endocrine disruptors and other chemicals with harmful properties</w:t>
            </w:r>
          </w:p>
        </w:tc>
      </w:tr>
      <w:tr w:rsidR="00C47A8D" w:rsidRPr="00E33187" w14:paraId="6C6C17EB" w14:textId="77777777" w:rsidTr="00C47A8D">
        <w:trPr>
          <w:jc w:val="center"/>
        </w:trPr>
        <w:tc>
          <w:tcPr>
            <w:tcW w:w="4876" w:type="dxa"/>
          </w:tcPr>
          <w:p w14:paraId="73503870" w14:textId="77777777" w:rsidR="00C47A8D" w:rsidRPr="00E33187" w:rsidRDefault="00C47A8D">
            <w:pPr>
              <w:pStyle w:val="Normal6"/>
            </w:pPr>
          </w:p>
        </w:tc>
        <w:tc>
          <w:tcPr>
            <w:tcW w:w="4876" w:type="dxa"/>
            <w:hideMark/>
          </w:tcPr>
          <w:p w14:paraId="67922396" w14:textId="77777777" w:rsidR="00C47A8D" w:rsidRPr="00E33187" w:rsidRDefault="00C47A8D">
            <w:pPr>
              <w:pStyle w:val="Normal6"/>
            </w:pPr>
            <w:r w:rsidRPr="00E33187">
              <w:rPr>
                <w:b/>
                <w:i/>
              </w:rPr>
              <w:t>(iii)</w:t>
            </w:r>
            <w:r w:rsidRPr="00E33187">
              <w:rPr>
                <w:b/>
                <w:i/>
              </w:rPr>
              <w:tab/>
              <w:t>pesticide residues in food, water and air</w:t>
            </w:r>
          </w:p>
        </w:tc>
      </w:tr>
      <w:tr w:rsidR="00C47A8D" w:rsidRPr="00E33187" w14:paraId="5A4D3E11" w14:textId="77777777" w:rsidTr="00C47A8D">
        <w:trPr>
          <w:jc w:val="center"/>
        </w:trPr>
        <w:tc>
          <w:tcPr>
            <w:tcW w:w="4876" w:type="dxa"/>
          </w:tcPr>
          <w:p w14:paraId="09DE77D4" w14:textId="77777777" w:rsidR="00C47A8D" w:rsidRPr="00E33187" w:rsidRDefault="00C47A8D">
            <w:pPr>
              <w:pStyle w:val="Normal6"/>
            </w:pPr>
          </w:p>
        </w:tc>
        <w:tc>
          <w:tcPr>
            <w:tcW w:w="4876" w:type="dxa"/>
            <w:hideMark/>
          </w:tcPr>
          <w:p w14:paraId="36A7B165" w14:textId="77777777" w:rsidR="00C47A8D" w:rsidRPr="00E33187" w:rsidRDefault="00C47A8D">
            <w:pPr>
              <w:pStyle w:val="Normal6"/>
            </w:pPr>
            <w:r w:rsidRPr="00E33187">
              <w:rPr>
                <w:b/>
                <w:i/>
              </w:rPr>
              <w:t>(iv)</w:t>
            </w:r>
            <w:r w:rsidRPr="00E33187">
              <w:rPr>
                <w:b/>
                <w:i/>
              </w:rPr>
              <w:tab/>
              <w:t>food and food labelling, including on transfatty acids, alcohol labelling, additives and food contact materials</w:t>
            </w:r>
          </w:p>
        </w:tc>
      </w:tr>
    </w:tbl>
    <w:p w14:paraId="6052EBDD" w14:textId="77777777" w:rsidR="00C47A8D" w:rsidRPr="00E33187" w:rsidRDefault="00C47A8D" w:rsidP="00C47A8D">
      <w:pPr>
        <w:pStyle w:val="JustificationTitle"/>
      </w:pPr>
      <w:r w:rsidRPr="00E33187">
        <w:rPr>
          <w:rStyle w:val="HideTWBExt"/>
          <w:i w:val="0"/>
          <w:noProof w:val="0"/>
          <w:szCs w:val="24"/>
        </w:rPr>
        <w:t>&lt;TitreJust&gt;</w:t>
      </w:r>
      <w:r w:rsidRPr="00E33187">
        <w:t>Justification</w:t>
      </w:r>
      <w:r w:rsidRPr="00E33187">
        <w:rPr>
          <w:rStyle w:val="HideTWBExt"/>
          <w:i w:val="0"/>
          <w:noProof w:val="0"/>
          <w:szCs w:val="24"/>
        </w:rPr>
        <w:t>&lt;/TitreJust&gt;</w:t>
      </w:r>
    </w:p>
    <w:p w14:paraId="682F6762" w14:textId="77777777" w:rsidR="00C47A8D" w:rsidRPr="00E33187" w:rsidRDefault="00C47A8D" w:rsidP="00C47A8D">
      <w:pPr>
        <w:pStyle w:val="Normal12Italic"/>
      </w:pPr>
      <w:r w:rsidRPr="00E33187">
        <w:t>The addition of the need to strengthen and implement other Union legislation with health implications is a natural consequence of Article 168 TFEU which stipulates that 'a high level of human health shall be ensured in the definition and implementation of all Union policies and activities'</w:t>
      </w:r>
    </w:p>
    <w:p w14:paraId="7D9DFC3B" w14:textId="77777777" w:rsidR="00C47A8D" w:rsidRPr="00E33187" w:rsidRDefault="00C47A8D" w:rsidP="00C47A8D">
      <w:r w:rsidRPr="00E33187">
        <w:rPr>
          <w:rStyle w:val="HideTWBExt"/>
          <w:noProof w:val="0"/>
        </w:rPr>
        <w:t>&lt;/Amend&gt;</w:t>
      </w:r>
    </w:p>
    <w:p w14:paraId="763AEB5F" w14:textId="41A9B1B7" w:rsidR="005D1874" w:rsidRPr="00E33187" w:rsidRDefault="005D1874" w:rsidP="005D1874">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00974281" w:rsidRPr="00E33187">
        <w:rPr>
          <w:color w:val="000000"/>
        </w:rPr>
        <w:t>131</w:t>
      </w:r>
      <w:r w:rsidRPr="00E33187">
        <w:rPr>
          <w:rStyle w:val="HideTWBExt"/>
          <w:b w:val="0"/>
          <w:noProof w:val="0"/>
          <w:szCs w:val="24"/>
        </w:rPr>
        <w:t>&lt;/NumAm&gt;</w:t>
      </w:r>
    </w:p>
    <w:p w14:paraId="4D649EA3" w14:textId="77777777" w:rsidR="005D1874" w:rsidRPr="00E33187" w:rsidRDefault="005D1874" w:rsidP="005D1874">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2826A843" w14:textId="77777777" w:rsidR="005D1874" w:rsidRPr="00AE2629" w:rsidRDefault="005D1874" w:rsidP="005D1874">
      <w:pPr>
        <w:pStyle w:val="NormalBold"/>
        <w:rPr>
          <w:lang w:val="fr-FR"/>
        </w:rPr>
      </w:pPr>
      <w:r w:rsidRPr="00AE2629">
        <w:rPr>
          <w:rStyle w:val="HideTWBExt"/>
          <w:b w:val="0"/>
          <w:noProof w:val="0"/>
          <w:szCs w:val="24"/>
          <w:lang w:val="fr-FR"/>
        </w:rPr>
        <w:t>&lt;Article&gt;</w:t>
      </w:r>
      <w:r w:rsidRPr="00AE2629">
        <w:rPr>
          <w:lang w:val="fr-FR"/>
        </w:rPr>
        <w:t>Article 26 – paragraph 2 – point d – point ii</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874" w:rsidRPr="00AE2629" w14:paraId="3BCD49DD" w14:textId="77777777" w:rsidTr="005D1874">
        <w:trPr>
          <w:trHeight w:val="240"/>
          <w:jc w:val="center"/>
        </w:trPr>
        <w:tc>
          <w:tcPr>
            <w:tcW w:w="9752" w:type="dxa"/>
            <w:gridSpan w:val="2"/>
          </w:tcPr>
          <w:p w14:paraId="6E11CC08" w14:textId="77777777" w:rsidR="005D1874" w:rsidRPr="00AE2629" w:rsidRDefault="005D1874">
            <w:pPr>
              <w:rPr>
                <w:lang w:val="fr-FR"/>
              </w:rPr>
            </w:pPr>
          </w:p>
        </w:tc>
      </w:tr>
      <w:tr w:rsidR="005D1874" w:rsidRPr="00E33187" w14:paraId="727A22D7" w14:textId="77777777" w:rsidTr="005D1874">
        <w:trPr>
          <w:trHeight w:val="240"/>
          <w:jc w:val="center"/>
        </w:trPr>
        <w:tc>
          <w:tcPr>
            <w:tcW w:w="4876" w:type="dxa"/>
            <w:hideMark/>
          </w:tcPr>
          <w:p w14:paraId="4D977FF9" w14:textId="77777777" w:rsidR="005D1874" w:rsidRPr="00E33187" w:rsidRDefault="005D1874">
            <w:pPr>
              <w:pStyle w:val="ColumnHeading"/>
            </w:pPr>
            <w:r w:rsidRPr="00E33187">
              <w:t>Text proposed by the Commission</w:t>
            </w:r>
          </w:p>
        </w:tc>
        <w:tc>
          <w:tcPr>
            <w:tcW w:w="4876" w:type="dxa"/>
            <w:hideMark/>
          </w:tcPr>
          <w:p w14:paraId="48154162" w14:textId="77777777" w:rsidR="005D1874" w:rsidRPr="00E33187" w:rsidRDefault="005D1874">
            <w:pPr>
              <w:pStyle w:val="ColumnHeading"/>
            </w:pPr>
            <w:r w:rsidRPr="00E33187">
              <w:t>Amendment</w:t>
            </w:r>
          </w:p>
        </w:tc>
      </w:tr>
      <w:tr w:rsidR="005D1874" w:rsidRPr="00E33187" w14:paraId="5D71F9D0" w14:textId="77777777" w:rsidTr="005D1874">
        <w:trPr>
          <w:jc w:val="center"/>
        </w:trPr>
        <w:tc>
          <w:tcPr>
            <w:tcW w:w="4876" w:type="dxa"/>
            <w:hideMark/>
          </w:tcPr>
          <w:p w14:paraId="529794EE" w14:textId="77777777" w:rsidR="005D1874" w:rsidRPr="00E33187" w:rsidRDefault="005D1874">
            <w:pPr>
              <w:pStyle w:val="Normal6"/>
            </w:pPr>
            <w:r w:rsidRPr="00E33187">
              <w:t>(ii)</w:t>
            </w:r>
            <w:r w:rsidRPr="00E33187">
              <w:tab/>
              <w:t>Support the development of cooperation on Health Technology Assessment (HTA) in preparation of new harmonised rules</w:t>
            </w:r>
          </w:p>
        </w:tc>
        <w:tc>
          <w:tcPr>
            <w:tcW w:w="4876" w:type="dxa"/>
            <w:hideMark/>
          </w:tcPr>
          <w:p w14:paraId="1C394DFF" w14:textId="77777777" w:rsidR="005D1874" w:rsidRPr="00E33187" w:rsidRDefault="005D1874">
            <w:pPr>
              <w:pStyle w:val="Normal6"/>
            </w:pPr>
            <w:r w:rsidRPr="00E33187">
              <w:t>(ii)</w:t>
            </w:r>
            <w:r w:rsidRPr="00E33187">
              <w:tab/>
              <w:t xml:space="preserve">Support the development of cooperation on </w:t>
            </w:r>
            <w:r w:rsidRPr="00E33187">
              <w:rPr>
                <w:b/>
                <w:i/>
              </w:rPr>
              <w:t>and capacity-building in</w:t>
            </w:r>
            <w:r w:rsidRPr="00E33187">
              <w:t xml:space="preserve"> Health Technology Assessment (HTA) in preparation of new harmonised rules</w:t>
            </w:r>
          </w:p>
        </w:tc>
      </w:tr>
    </w:tbl>
    <w:p w14:paraId="78899A05" w14:textId="77777777" w:rsidR="005D1874" w:rsidRPr="00E33187" w:rsidRDefault="005D1874" w:rsidP="005D1874">
      <w:r w:rsidRPr="00E33187">
        <w:rPr>
          <w:rStyle w:val="HideTWBExt"/>
          <w:noProof w:val="0"/>
        </w:rPr>
        <w:t>&lt;/Amend&gt;</w:t>
      </w:r>
    </w:p>
    <w:p w14:paraId="170F409C" w14:textId="56FC2E7D" w:rsidR="005D1874" w:rsidRPr="00E33187" w:rsidRDefault="005D1874" w:rsidP="005D1874">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00974281" w:rsidRPr="00E33187">
        <w:rPr>
          <w:color w:val="000000"/>
        </w:rPr>
        <w:t>132</w:t>
      </w:r>
      <w:r w:rsidRPr="00E33187">
        <w:rPr>
          <w:rStyle w:val="HideTWBExt"/>
          <w:b w:val="0"/>
          <w:noProof w:val="0"/>
          <w:szCs w:val="24"/>
        </w:rPr>
        <w:t>&lt;/NumAm&gt;</w:t>
      </w:r>
    </w:p>
    <w:p w14:paraId="3F2E4D2E" w14:textId="77777777" w:rsidR="005D1874" w:rsidRPr="00E33187" w:rsidRDefault="005D1874" w:rsidP="005D1874">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6E53B380" w14:textId="77777777" w:rsidR="005D1874" w:rsidRPr="00AE2629" w:rsidRDefault="005D1874" w:rsidP="005D1874">
      <w:pPr>
        <w:pStyle w:val="NormalBold"/>
        <w:rPr>
          <w:lang w:val="fr-FR"/>
        </w:rPr>
      </w:pPr>
      <w:r w:rsidRPr="00AE2629">
        <w:rPr>
          <w:rStyle w:val="HideTWBExt"/>
          <w:b w:val="0"/>
          <w:noProof w:val="0"/>
          <w:szCs w:val="24"/>
          <w:lang w:val="fr-FR"/>
        </w:rPr>
        <w:t>&lt;Article&gt;</w:t>
      </w:r>
      <w:r w:rsidRPr="00AE2629">
        <w:rPr>
          <w:lang w:val="fr-FR"/>
        </w:rPr>
        <w:t>Article 26 – paragraph 2 – point d – point iii a (new)</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874" w:rsidRPr="00AE2629" w14:paraId="346B6D7C" w14:textId="77777777" w:rsidTr="005D1874">
        <w:trPr>
          <w:trHeight w:val="240"/>
          <w:jc w:val="center"/>
        </w:trPr>
        <w:tc>
          <w:tcPr>
            <w:tcW w:w="9752" w:type="dxa"/>
            <w:gridSpan w:val="2"/>
          </w:tcPr>
          <w:p w14:paraId="1C1A34E1" w14:textId="77777777" w:rsidR="005D1874" w:rsidRPr="00AE2629" w:rsidRDefault="005D1874">
            <w:pPr>
              <w:rPr>
                <w:lang w:val="fr-FR"/>
              </w:rPr>
            </w:pPr>
          </w:p>
        </w:tc>
      </w:tr>
      <w:tr w:rsidR="005D1874" w:rsidRPr="00E33187" w14:paraId="44EC5198" w14:textId="77777777" w:rsidTr="005D1874">
        <w:trPr>
          <w:trHeight w:val="240"/>
          <w:jc w:val="center"/>
        </w:trPr>
        <w:tc>
          <w:tcPr>
            <w:tcW w:w="4876" w:type="dxa"/>
            <w:hideMark/>
          </w:tcPr>
          <w:p w14:paraId="18540E68" w14:textId="77777777" w:rsidR="005D1874" w:rsidRPr="00E33187" w:rsidRDefault="005D1874">
            <w:pPr>
              <w:pStyle w:val="ColumnHeading"/>
            </w:pPr>
            <w:r w:rsidRPr="00E33187">
              <w:t>Text proposed by the Commission</w:t>
            </w:r>
          </w:p>
        </w:tc>
        <w:tc>
          <w:tcPr>
            <w:tcW w:w="4876" w:type="dxa"/>
            <w:hideMark/>
          </w:tcPr>
          <w:p w14:paraId="6BB975E2" w14:textId="77777777" w:rsidR="005D1874" w:rsidRPr="00E33187" w:rsidRDefault="005D1874">
            <w:pPr>
              <w:pStyle w:val="ColumnHeading"/>
            </w:pPr>
            <w:r w:rsidRPr="00E33187">
              <w:t>Amendment</w:t>
            </w:r>
          </w:p>
        </w:tc>
      </w:tr>
      <w:tr w:rsidR="005D1874" w:rsidRPr="00E33187" w14:paraId="32FCB305" w14:textId="77777777" w:rsidTr="005D1874">
        <w:trPr>
          <w:jc w:val="center"/>
        </w:trPr>
        <w:tc>
          <w:tcPr>
            <w:tcW w:w="4876" w:type="dxa"/>
          </w:tcPr>
          <w:p w14:paraId="3902FCAD" w14:textId="77777777" w:rsidR="005D1874" w:rsidRPr="00E33187" w:rsidRDefault="005D1874">
            <w:pPr>
              <w:pStyle w:val="Normal6"/>
            </w:pPr>
          </w:p>
        </w:tc>
        <w:tc>
          <w:tcPr>
            <w:tcW w:w="4876" w:type="dxa"/>
            <w:hideMark/>
          </w:tcPr>
          <w:p w14:paraId="42A44520" w14:textId="77777777" w:rsidR="005D1874" w:rsidRPr="00E33187" w:rsidRDefault="005D1874">
            <w:pPr>
              <w:pStyle w:val="Normal6"/>
            </w:pPr>
            <w:r w:rsidRPr="00E33187">
              <w:rPr>
                <w:b/>
                <w:i/>
              </w:rPr>
              <w:t>(iiia)</w:t>
            </w:r>
            <w:r w:rsidRPr="00E33187">
              <w:tab/>
            </w:r>
            <w:r w:rsidRPr="00E33187">
              <w:rPr>
                <w:b/>
                <w:i/>
              </w:rPr>
              <w:t>Support the implementation of programmes and best practices on sexual and reproductive health education and campaigns for young people</w:t>
            </w:r>
          </w:p>
        </w:tc>
      </w:tr>
    </w:tbl>
    <w:p w14:paraId="236C8ADA" w14:textId="77777777" w:rsidR="005D1874" w:rsidRPr="00E33187" w:rsidRDefault="005D1874" w:rsidP="005D1874">
      <w:r w:rsidRPr="00E33187">
        <w:rPr>
          <w:rStyle w:val="HideTWBExt"/>
          <w:noProof w:val="0"/>
        </w:rPr>
        <w:t>&lt;/Amend&gt;</w:t>
      </w:r>
    </w:p>
    <w:p w14:paraId="24085A99" w14:textId="71840957" w:rsidR="005D1874" w:rsidRPr="00E33187" w:rsidRDefault="005D1874" w:rsidP="005D1874">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00974281" w:rsidRPr="00E33187">
        <w:rPr>
          <w:color w:val="000000"/>
        </w:rPr>
        <w:t>133</w:t>
      </w:r>
      <w:r w:rsidRPr="00E33187">
        <w:rPr>
          <w:rStyle w:val="HideTWBExt"/>
          <w:b w:val="0"/>
          <w:noProof w:val="0"/>
          <w:szCs w:val="24"/>
        </w:rPr>
        <w:t>&lt;/NumAm&gt;</w:t>
      </w:r>
    </w:p>
    <w:p w14:paraId="6F8873E0" w14:textId="77777777" w:rsidR="005D1874" w:rsidRPr="00E33187" w:rsidRDefault="005D1874" w:rsidP="005D1874">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60D23F7A" w14:textId="77777777" w:rsidR="005D1874" w:rsidRPr="00AE2629" w:rsidRDefault="005D1874" w:rsidP="005D1874">
      <w:pPr>
        <w:pStyle w:val="NormalBold"/>
        <w:rPr>
          <w:lang w:val="fr-FR"/>
        </w:rPr>
      </w:pPr>
      <w:r w:rsidRPr="00AE2629">
        <w:rPr>
          <w:rStyle w:val="HideTWBExt"/>
          <w:b w:val="0"/>
          <w:noProof w:val="0"/>
          <w:szCs w:val="24"/>
          <w:lang w:val="fr-FR"/>
        </w:rPr>
        <w:t>&lt;Article&gt;</w:t>
      </w:r>
      <w:r w:rsidRPr="00AE2629">
        <w:rPr>
          <w:lang w:val="fr-FR"/>
        </w:rPr>
        <w:t>Article 26 – paragraph 2 – point d – point iii b (new)</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874" w:rsidRPr="00AE2629" w14:paraId="52A8CBB4" w14:textId="77777777" w:rsidTr="005D1874">
        <w:trPr>
          <w:trHeight w:val="240"/>
          <w:jc w:val="center"/>
        </w:trPr>
        <w:tc>
          <w:tcPr>
            <w:tcW w:w="9752" w:type="dxa"/>
            <w:gridSpan w:val="2"/>
          </w:tcPr>
          <w:p w14:paraId="7CDA02C2" w14:textId="77777777" w:rsidR="005D1874" w:rsidRPr="00AE2629" w:rsidRDefault="005D1874">
            <w:pPr>
              <w:rPr>
                <w:lang w:val="fr-FR"/>
              </w:rPr>
            </w:pPr>
          </w:p>
        </w:tc>
      </w:tr>
      <w:tr w:rsidR="005D1874" w:rsidRPr="00E33187" w14:paraId="6077EC24" w14:textId="77777777" w:rsidTr="005D1874">
        <w:trPr>
          <w:trHeight w:val="240"/>
          <w:jc w:val="center"/>
        </w:trPr>
        <w:tc>
          <w:tcPr>
            <w:tcW w:w="4876" w:type="dxa"/>
            <w:hideMark/>
          </w:tcPr>
          <w:p w14:paraId="309BA2B7" w14:textId="77777777" w:rsidR="005D1874" w:rsidRPr="00E33187" w:rsidRDefault="005D1874">
            <w:pPr>
              <w:pStyle w:val="ColumnHeading"/>
            </w:pPr>
            <w:r w:rsidRPr="00E33187">
              <w:t>Text proposed by the Commission</w:t>
            </w:r>
          </w:p>
        </w:tc>
        <w:tc>
          <w:tcPr>
            <w:tcW w:w="4876" w:type="dxa"/>
            <w:hideMark/>
          </w:tcPr>
          <w:p w14:paraId="5DBE16A7" w14:textId="77777777" w:rsidR="005D1874" w:rsidRPr="00E33187" w:rsidRDefault="005D1874">
            <w:pPr>
              <w:pStyle w:val="ColumnHeading"/>
            </w:pPr>
            <w:r w:rsidRPr="00E33187">
              <w:t>Amendment</w:t>
            </w:r>
          </w:p>
        </w:tc>
      </w:tr>
      <w:tr w:rsidR="005D1874" w:rsidRPr="00E33187" w14:paraId="33C1291E" w14:textId="77777777" w:rsidTr="005D1874">
        <w:trPr>
          <w:jc w:val="center"/>
        </w:trPr>
        <w:tc>
          <w:tcPr>
            <w:tcW w:w="4876" w:type="dxa"/>
          </w:tcPr>
          <w:p w14:paraId="73AB1B5C" w14:textId="77777777" w:rsidR="005D1874" w:rsidRPr="00E33187" w:rsidRDefault="005D1874">
            <w:pPr>
              <w:pStyle w:val="Normal6"/>
            </w:pPr>
          </w:p>
        </w:tc>
        <w:tc>
          <w:tcPr>
            <w:tcW w:w="4876" w:type="dxa"/>
            <w:hideMark/>
          </w:tcPr>
          <w:p w14:paraId="0645830C" w14:textId="71675553" w:rsidR="005D1874" w:rsidRPr="00E33187" w:rsidRDefault="005D1874" w:rsidP="005138F5">
            <w:pPr>
              <w:pStyle w:val="Normal6"/>
            </w:pPr>
            <w:r w:rsidRPr="00E33187">
              <w:rPr>
                <w:b/>
                <w:i/>
              </w:rPr>
              <w:t>(iiib)</w:t>
            </w:r>
            <w:r w:rsidRPr="00E33187">
              <w:tab/>
            </w:r>
            <w:r w:rsidRPr="00E33187">
              <w:rPr>
                <w:b/>
                <w:i/>
              </w:rPr>
              <w:t xml:space="preserve">Support </w:t>
            </w:r>
            <w:r w:rsidR="005138F5" w:rsidRPr="00E33187">
              <w:rPr>
                <w:b/>
                <w:i/>
              </w:rPr>
              <w:t>Union-</w:t>
            </w:r>
            <w:r w:rsidRPr="00E33187">
              <w:rPr>
                <w:b/>
                <w:i/>
              </w:rPr>
              <w:t>level civil society organisations working on health and health related issues</w:t>
            </w:r>
          </w:p>
        </w:tc>
      </w:tr>
    </w:tbl>
    <w:p w14:paraId="145341DD" w14:textId="77777777" w:rsidR="005D1874" w:rsidRPr="00E33187" w:rsidRDefault="005D1874" w:rsidP="005D1874">
      <w:r w:rsidRPr="00E33187">
        <w:rPr>
          <w:rStyle w:val="HideTWBExt"/>
          <w:noProof w:val="0"/>
        </w:rPr>
        <w:t>&lt;/Amend&gt;</w:t>
      </w:r>
    </w:p>
    <w:p w14:paraId="31E84F42" w14:textId="7684FCB4" w:rsidR="005D1874" w:rsidRPr="00E33187" w:rsidRDefault="005D1874" w:rsidP="005D1874">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00974281" w:rsidRPr="00E33187">
        <w:rPr>
          <w:color w:val="000000"/>
        </w:rPr>
        <w:t>134</w:t>
      </w:r>
      <w:r w:rsidRPr="00E33187">
        <w:rPr>
          <w:rStyle w:val="HideTWBExt"/>
          <w:b w:val="0"/>
          <w:noProof w:val="0"/>
          <w:szCs w:val="24"/>
        </w:rPr>
        <w:t>&lt;/NumAm&gt;</w:t>
      </w:r>
    </w:p>
    <w:p w14:paraId="38355372" w14:textId="77777777" w:rsidR="005D1874" w:rsidRPr="00E33187" w:rsidRDefault="005D1874" w:rsidP="005D1874">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70CF064A" w14:textId="77777777" w:rsidR="005D1874" w:rsidRPr="00AE2629" w:rsidRDefault="005D1874" w:rsidP="005D1874">
      <w:pPr>
        <w:pStyle w:val="NormalBold"/>
        <w:rPr>
          <w:lang w:val="fr-FR"/>
        </w:rPr>
      </w:pPr>
      <w:r w:rsidRPr="00AE2629">
        <w:rPr>
          <w:rStyle w:val="HideTWBExt"/>
          <w:b w:val="0"/>
          <w:noProof w:val="0"/>
          <w:szCs w:val="24"/>
          <w:lang w:val="fr-FR"/>
        </w:rPr>
        <w:t>&lt;Article&gt;</w:t>
      </w:r>
      <w:r w:rsidRPr="00AE2629">
        <w:rPr>
          <w:lang w:val="fr-FR"/>
        </w:rPr>
        <w:t>Article 26 – paragraph 2 – point d – point iii c (new)</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874" w:rsidRPr="00AE2629" w14:paraId="6AC3E845" w14:textId="77777777" w:rsidTr="005D1874">
        <w:trPr>
          <w:jc w:val="center"/>
        </w:trPr>
        <w:tc>
          <w:tcPr>
            <w:tcW w:w="9752" w:type="dxa"/>
            <w:gridSpan w:val="2"/>
          </w:tcPr>
          <w:p w14:paraId="513148D5" w14:textId="77777777" w:rsidR="005D1874" w:rsidRPr="00AE2629" w:rsidRDefault="005D1874">
            <w:pPr>
              <w:keepNext/>
              <w:rPr>
                <w:lang w:val="fr-FR"/>
              </w:rPr>
            </w:pPr>
          </w:p>
        </w:tc>
      </w:tr>
      <w:tr w:rsidR="005D1874" w:rsidRPr="00E33187" w14:paraId="48CFF063" w14:textId="77777777" w:rsidTr="005D1874">
        <w:trPr>
          <w:jc w:val="center"/>
        </w:trPr>
        <w:tc>
          <w:tcPr>
            <w:tcW w:w="4876" w:type="dxa"/>
            <w:hideMark/>
          </w:tcPr>
          <w:p w14:paraId="78B2978C" w14:textId="77777777" w:rsidR="005D1874" w:rsidRPr="00E33187" w:rsidRDefault="005D1874">
            <w:pPr>
              <w:pStyle w:val="ColumnHeading"/>
            </w:pPr>
            <w:r w:rsidRPr="00E33187">
              <w:t>Text proposed by the Commission</w:t>
            </w:r>
          </w:p>
        </w:tc>
        <w:tc>
          <w:tcPr>
            <w:tcW w:w="4876" w:type="dxa"/>
            <w:hideMark/>
          </w:tcPr>
          <w:p w14:paraId="766CD90E" w14:textId="77777777" w:rsidR="005D1874" w:rsidRPr="00E33187" w:rsidRDefault="005D1874">
            <w:pPr>
              <w:pStyle w:val="ColumnHeading"/>
            </w:pPr>
            <w:r w:rsidRPr="00E33187">
              <w:t>Amendment</w:t>
            </w:r>
          </w:p>
        </w:tc>
      </w:tr>
      <w:tr w:rsidR="005D1874" w:rsidRPr="00E33187" w14:paraId="5E03E2C3" w14:textId="77777777" w:rsidTr="005D1874">
        <w:trPr>
          <w:jc w:val="center"/>
        </w:trPr>
        <w:tc>
          <w:tcPr>
            <w:tcW w:w="4876" w:type="dxa"/>
          </w:tcPr>
          <w:p w14:paraId="6C45DB02" w14:textId="77777777" w:rsidR="005D1874" w:rsidRPr="00E33187" w:rsidRDefault="005D1874">
            <w:pPr>
              <w:spacing w:after="120"/>
            </w:pPr>
          </w:p>
        </w:tc>
        <w:tc>
          <w:tcPr>
            <w:tcW w:w="4876" w:type="dxa"/>
            <w:hideMark/>
          </w:tcPr>
          <w:p w14:paraId="4EEFBBC9" w14:textId="77777777" w:rsidR="005D1874" w:rsidRPr="00E33187" w:rsidRDefault="005D1874">
            <w:pPr>
              <w:pStyle w:val="Normal6"/>
            </w:pPr>
            <w:r w:rsidRPr="00E33187">
              <w:rPr>
                <w:b/>
                <w:i/>
              </w:rPr>
              <w:t>(iiic)</w:t>
            </w:r>
            <w:r w:rsidRPr="00E33187">
              <w:rPr>
                <w:b/>
                <w:i/>
              </w:rPr>
              <w:tab/>
              <w:t>Support the creation of a Steering Board for Health for implementing the actions under the Health strand</w:t>
            </w:r>
          </w:p>
        </w:tc>
      </w:tr>
    </w:tbl>
    <w:p w14:paraId="561F3D63" w14:textId="77777777" w:rsidR="005D1874" w:rsidRPr="00E33187" w:rsidRDefault="005D1874" w:rsidP="005D1874">
      <w:r w:rsidRPr="00E33187">
        <w:rPr>
          <w:rStyle w:val="HideTWBExt"/>
          <w:noProof w:val="0"/>
        </w:rPr>
        <w:t>&lt;/Amend&gt;</w:t>
      </w:r>
    </w:p>
    <w:p w14:paraId="4373551C" w14:textId="25492A3F" w:rsidR="005D1874" w:rsidRPr="00E33187" w:rsidRDefault="005D1874" w:rsidP="005D1874">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00974281" w:rsidRPr="00E33187">
        <w:rPr>
          <w:color w:val="000000"/>
        </w:rPr>
        <w:t>135</w:t>
      </w:r>
      <w:r w:rsidRPr="00E33187">
        <w:rPr>
          <w:rStyle w:val="HideTWBExt"/>
          <w:b w:val="0"/>
          <w:noProof w:val="0"/>
          <w:szCs w:val="24"/>
        </w:rPr>
        <w:t>&lt;/NumAm&gt;</w:t>
      </w:r>
    </w:p>
    <w:p w14:paraId="3A94E837" w14:textId="77777777" w:rsidR="005D1874" w:rsidRPr="00E33187" w:rsidRDefault="005D1874" w:rsidP="005D1874">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7D9D6609" w14:textId="77777777" w:rsidR="005D1874" w:rsidRPr="00E33187" w:rsidRDefault="005D1874" w:rsidP="005D1874">
      <w:pPr>
        <w:pStyle w:val="NormalBold"/>
      </w:pPr>
      <w:r w:rsidRPr="00E33187">
        <w:rPr>
          <w:rStyle w:val="HideTWBExt"/>
          <w:b w:val="0"/>
          <w:noProof w:val="0"/>
          <w:szCs w:val="24"/>
        </w:rPr>
        <w:t>&lt;Article&gt;</w:t>
      </w:r>
      <w:r w:rsidRPr="00E33187">
        <w:t>Article 27 – paragraph 1</w:t>
      </w:r>
      <w:r w:rsidRPr="00E3318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874" w:rsidRPr="00E33187" w14:paraId="7EA527C1" w14:textId="77777777" w:rsidTr="005D1874">
        <w:trPr>
          <w:trHeight w:val="240"/>
          <w:jc w:val="center"/>
        </w:trPr>
        <w:tc>
          <w:tcPr>
            <w:tcW w:w="9752" w:type="dxa"/>
            <w:gridSpan w:val="2"/>
          </w:tcPr>
          <w:p w14:paraId="1A60623B" w14:textId="77777777" w:rsidR="005D1874" w:rsidRPr="00E33187" w:rsidRDefault="005D1874"/>
        </w:tc>
      </w:tr>
      <w:tr w:rsidR="005D1874" w:rsidRPr="00E33187" w14:paraId="299BE3DC" w14:textId="77777777" w:rsidTr="005D1874">
        <w:trPr>
          <w:trHeight w:val="240"/>
          <w:jc w:val="center"/>
        </w:trPr>
        <w:tc>
          <w:tcPr>
            <w:tcW w:w="4876" w:type="dxa"/>
            <w:hideMark/>
          </w:tcPr>
          <w:p w14:paraId="20F30B67" w14:textId="77777777" w:rsidR="005D1874" w:rsidRPr="00E33187" w:rsidRDefault="005D1874">
            <w:pPr>
              <w:pStyle w:val="ColumnHeading"/>
            </w:pPr>
            <w:r w:rsidRPr="00E33187">
              <w:t>Text proposed by the Commission</w:t>
            </w:r>
          </w:p>
        </w:tc>
        <w:tc>
          <w:tcPr>
            <w:tcW w:w="4876" w:type="dxa"/>
            <w:hideMark/>
          </w:tcPr>
          <w:p w14:paraId="270944AA" w14:textId="77777777" w:rsidR="005D1874" w:rsidRPr="00E33187" w:rsidRDefault="005D1874">
            <w:pPr>
              <w:pStyle w:val="ColumnHeading"/>
            </w:pPr>
            <w:r w:rsidRPr="00E33187">
              <w:t>Amendment</w:t>
            </w:r>
          </w:p>
        </w:tc>
      </w:tr>
      <w:tr w:rsidR="005D1874" w:rsidRPr="00E33187" w14:paraId="561278DE" w14:textId="77777777" w:rsidTr="005D1874">
        <w:trPr>
          <w:jc w:val="center"/>
        </w:trPr>
        <w:tc>
          <w:tcPr>
            <w:tcW w:w="4876" w:type="dxa"/>
            <w:hideMark/>
          </w:tcPr>
          <w:p w14:paraId="5C8127F1" w14:textId="77777777" w:rsidR="005D1874" w:rsidRPr="00E33187" w:rsidRDefault="005D1874">
            <w:pPr>
              <w:pStyle w:val="Normal6"/>
            </w:pPr>
            <w:r w:rsidRPr="00E33187">
              <w:t>1.</w:t>
            </w:r>
            <w:r w:rsidRPr="00E33187">
              <w:tab/>
              <w:t>Only actions pursuing the objectives referred to in Articles 3 and 26 are eligible for funding.</w:t>
            </w:r>
          </w:p>
        </w:tc>
        <w:tc>
          <w:tcPr>
            <w:tcW w:w="4876" w:type="dxa"/>
            <w:hideMark/>
          </w:tcPr>
          <w:p w14:paraId="61E62B28" w14:textId="77777777" w:rsidR="005D1874" w:rsidRPr="00E33187" w:rsidRDefault="005D1874">
            <w:pPr>
              <w:pStyle w:val="Normal6"/>
            </w:pPr>
            <w:r w:rsidRPr="00E33187">
              <w:t>1.</w:t>
            </w:r>
            <w:r w:rsidRPr="00E33187">
              <w:tab/>
              <w:t xml:space="preserve">Only actions </w:t>
            </w:r>
            <w:r w:rsidRPr="00E33187">
              <w:rPr>
                <w:b/>
                <w:i/>
              </w:rPr>
              <w:t>related to health</w:t>
            </w:r>
            <w:r w:rsidRPr="00E33187">
              <w:t xml:space="preserve"> pursuing the objectives referred to in Articles 3</w:t>
            </w:r>
            <w:r w:rsidRPr="00E33187">
              <w:rPr>
                <w:b/>
                <w:i/>
              </w:rPr>
              <w:t>, 4</w:t>
            </w:r>
            <w:r w:rsidRPr="00E33187">
              <w:t xml:space="preserve"> and 26 are eligible for funding.</w:t>
            </w:r>
          </w:p>
        </w:tc>
      </w:tr>
    </w:tbl>
    <w:p w14:paraId="1DB3C699" w14:textId="77777777" w:rsidR="005D1874" w:rsidRPr="00E33187" w:rsidRDefault="005D1874" w:rsidP="005D1874">
      <w:r w:rsidRPr="00E33187">
        <w:rPr>
          <w:rStyle w:val="HideTWBExt"/>
          <w:noProof w:val="0"/>
        </w:rPr>
        <w:t>&lt;/Amend&gt;</w:t>
      </w:r>
    </w:p>
    <w:p w14:paraId="0B0F0C84" w14:textId="5C8468DC" w:rsidR="005D1874" w:rsidRPr="00E33187" w:rsidRDefault="005D1874" w:rsidP="005D1874">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00974281" w:rsidRPr="00E33187">
        <w:rPr>
          <w:color w:val="000000"/>
        </w:rPr>
        <w:t>136</w:t>
      </w:r>
      <w:r w:rsidRPr="00E33187">
        <w:rPr>
          <w:rStyle w:val="HideTWBExt"/>
          <w:b w:val="0"/>
          <w:noProof w:val="0"/>
          <w:szCs w:val="24"/>
        </w:rPr>
        <w:t>&lt;/NumAm&gt;</w:t>
      </w:r>
    </w:p>
    <w:p w14:paraId="5B5FCFA3" w14:textId="77777777" w:rsidR="005D1874" w:rsidRPr="00E33187" w:rsidRDefault="005D1874" w:rsidP="005D1874">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05AD7616" w14:textId="77777777" w:rsidR="005D1874" w:rsidRPr="00AE2629" w:rsidRDefault="005D1874" w:rsidP="005D1874">
      <w:pPr>
        <w:pStyle w:val="NormalBold"/>
        <w:rPr>
          <w:lang w:val="fr-FR"/>
        </w:rPr>
      </w:pPr>
      <w:r w:rsidRPr="00AE2629">
        <w:rPr>
          <w:rStyle w:val="HideTWBExt"/>
          <w:b w:val="0"/>
          <w:noProof w:val="0"/>
          <w:szCs w:val="24"/>
          <w:lang w:val="fr-FR"/>
        </w:rPr>
        <w:t>&lt;Article&gt;</w:t>
      </w:r>
      <w:r w:rsidRPr="00AE2629">
        <w:rPr>
          <w:lang w:val="fr-FR"/>
        </w:rPr>
        <w:t>Article 27 – paragraph 2 – point a – point i a (new)</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874" w:rsidRPr="00AE2629" w14:paraId="6003CBA9" w14:textId="77777777" w:rsidTr="005D1874">
        <w:trPr>
          <w:trHeight w:val="240"/>
          <w:jc w:val="center"/>
        </w:trPr>
        <w:tc>
          <w:tcPr>
            <w:tcW w:w="9752" w:type="dxa"/>
            <w:gridSpan w:val="2"/>
          </w:tcPr>
          <w:p w14:paraId="6A97E39C" w14:textId="77777777" w:rsidR="005D1874" w:rsidRPr="00AE2629" w:rsidRDefault="005D1874">
            <w:pPr>
              <w:rPr>
                <w:lang w:val="fr-FR"/>
              </w:rPr>
            </w:pPr>
          </w:p>
        </w:tc>
      </w:tr>
      <w:tr w:rsidR="005D1874" w:rsidRPr="00E33187" w14:paraId="0AF061EE" w14:textId="77777777" w:rsidTr="005D1874">
        <w:trPr>
          <w:trHeight w:val="240"/>
          <w:jc w:val="center"/>
        </w:trPr>
        <w:tc>
          <w:tcPr>
            <w:tcW w:w="4876" w:type="dxa"/>
            <w:hideMark/>
          </w:tcPr>
          <w:p w14:paraId="0CA8F321" w14:textId="77777777" w:rsidR="005D1874" w:rsidRPr="00E33187" w:rsidRDefault="005D1874">
            <w:pPr>
              <w:pStyle w:val="ColumnHeading"/>
            </w:pPr>
            <w:r w:rsidRPr="00E33187">
              <w:t>Text proposed by the Commission</w:t>
            </w:r>
          </w:p>
        </w:tc>
        <w:tc>
          <w:tcPr>
            <w:tcW w:w="4876" w:type="dxa"/>
            <w:hideMark/>
          </w:tcPr>
          <w:p w14:paraId="4883FF92" w14:textId="77777777" w:rsidR="005D1874" w:rsidRPr="00E33187" w:rsidRDefault="005D1874">
            <w:pPr>
              <w:pStyle w:val="ColumnHeading"/>
            </w:pPr>
            <w:r w:rsidRPr="00E33187">
              <w:t>Amendment</w:t>
            </w:r>
          </w:p>
        </w:tc>
      </w:tr>
      <w:tr w:rsidR="005D1874" w:rsidRPr="00E33187" w14:paraId="74C2C3F1" w14:textId="77777777" w:rsidTr="005D1874">
        <w:trPr>
          <w:jc w:val="center"/>
        </w:trPr>
        <w:tc>
          <w:tcPr>
            <w:tcW w:w="4876" w:type="dxa"/>
          </w:tcPr>
          <w:p w14:paraId="42E98B6D" w14:textId="77777777" w:rsidR="005D1874" w:rsidRPr="00E33187" w:rsidRDefault="005D1874">
            <w:pPr>
              <w:pStyle w:val="Normal6"/>
            </w:pPr>
          </w:p>
        </w:tc>
        <w:tc>
          <w:tcPr>
            <w:tcW w:w="4876" w:type="dxa"/>
            <w:hideMark/>
          </w:tcPr>
          <w:p w14:paraId="1496B5A2" w14:textId="77777777" w:rsidR="005D1874" w:rsidRPr="00E33187" w:rsidRDefault="005D1874">
            <w:pPr>
              <w:pStyle w:val="Normal6"/>
            </w:pPr>
            <w:r w:rsidRPr="00E33187">
              <w:rPr>
                <w:b/>
                <w:i/>
              </w:rPr>
              <w:t>(ia)</w:t>
            </w:r>
            <w:r w:rsidRPr="00E33187">
              <w:tab/>
            </w:r>
            <w:r w:rsidRPr="00E33187">
              <w:rPr>
                <w:b/>
                <w:i/>
              </w:rPr>
              <w:t>activities designed to monitor the cumulative health impacts of environmental risk factors, including those arising from contaminants in food, water, air and other sources;</w:t>
            </w:r>
          </w:p>
        </w:tc>
      </w:tr>
    </w:tbl>
    <w:p w14:paraId="6EE3E850" w14:textId="77777777" w:rsidR="005D1874" w:rsidRPr="00E33187" w:rsidRDefault="005D1874" w:rsidP="005D1874">
      <w:r w:rsidRPr="00E33187">
        <w:rPr>
          <w:rStyle w:val="HideTWBExt"/>
          <w:noProof w:val="0"/>
        </w:rPr>
        <w:t>&lt;/Amend&gt;</w:t>
      </w:r>
    </w:p>
    <w:p w14:paraId="11DB6B82" w14:textId="4780F4C3" w:rsidR="005D1874" w:rsidRPr="00E33187" w:rsidRDefault="005D1874" w:rsidP="005D1874">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00974281" w:rsidRPr="00E33187">
        <w:rPr>
          <w:color w:val="000000"/>
        </w:rPr>
        <w:t>137</w:t>
      </w:r>
      <w:r w:rsidRPr="00E33187">
        <w:rPr>
          <w:rStyle w:val="HideTWBExt"/>
          <w:b w:val="0"/>
          <w:noProof w:val="0"/>
          <w:szCs w:val="24"/>
        </w:rPr>
        <w:t>&lt;/NumAm&gt;</w:t>
      </w:r>
    </w:p>
    <w:p w14:paraId="29B81379" w14:textId="77777777" w:rsidR="005D1874" w:rsidRPr="00E33187" w:rsidRDefault="005D1874" w:rsidP="005D1874">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15CFDA1B" w14:textId="77777777" w:rsidR="005D1874" w:rsidRPr="00AE2629" w:rsidRDefault="005D1874" w:rsidP="005D1874">
      <w:pPr>
        <w:pStyle w:val="NormalBold"/>
        <w:rPr>
          <w:lang w:val="fr-FR"/>
        </w:rPr>
      </w:pPr>
      <w:r w:rsidRPr="00AE2629">
        <w:rPr>
          <w:rStyle w:val="HideTWBExt"/>
          <w:b w:val="0"/>
          <w:noProof w:val="0"/>
          <w:szCs w:val="24"/>
          <w:lang w:val="fr-FR"/>
        </w:rPr>
        <w:t>&lt;Article&gt;</w:t>
      </w:r>
      <w:r w:rsidRPr="00AE2629">
        <w:rPr>
          <w:lang w:val="fr-FR"/>
        </w:rPr>
        <w:t>Article 27 – paragraph 2 – point a – point i b (new)</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874" w:rsidRPr="00AE2629" w14:paraId="2ACA3FBB" w14:textId="77777777" w:rsidTr="005D1874">
        <w:trPr>
          <w:trHeight w:val="240"/>
          <w:jc w:val="center"/>
        </w:trPr>
        <w:tc>
          <w:tcPr>
            <w:tcW w:w="9752" w:type="dxa"/>
            <w:gridSpan w:val="2"/>
          </w:tcPr>
          <w:p w14:paraId="61EF0CC8" w14:textId="77777777" w:rsidR="005D1874" w:rsidRPr="00AE2629" w:rsidRDefault="005D1874">
            <w:pPr>
              <w:rPr>
                <w:lang w:val="fr-FR"/>
              </w:rPr>
            </w:pPr>
          </w:p>
        </w:tc>
      </w:tr>
      <w:tr w:rsidR="005D1874" w:rsidRPr="00E33187" w14:paraId="5DB06AB7" w14:textId="77777777" w:rsidTr="005D1874">
        <w:trPr>
          <w:trHeight w:val="240"/>
          <w:jc w:val="center"/>
        </w:trPr>
        <w:tc>
          <w:tcPr>
            <w:tcW w:w="4876" w:type="dxa"/>
            <w:hideMark/>
          </w:tcPr>
          <w:p w14:paraId="2BFBB211" w14:textId="77777777" w:rsidR="005D1874" w:rsidRPr="00E33187" w:rsidRDefault="005D1874">
            <w:pPr>
              <w:pStyle w:val="ColumnHeading"/>
            </w:pPr>
            <w:r w:rsidRPr="00E33187">
              <w:lastRenderedPageBreak/>
              <w:t>Text proposed by the Commission</w:t>
            </w:r>
          </w:p>
        </w:tc>
        <w:tc>
          <w:tcPr>
            <w:tcW w:w="4876" w:type="dxa"/>
            <w:hideMark/>
          </w:tcPr>
          <w:p w14:paraId="71EAF470" w14:textId="77777777" w:rsidR="005D1874" w:rsidRPr="00E33187" w:rsidRDefault="005D1874">
            <w:pPr>
              <w:pStyle w:val="ColumnHeading"/>
            </w:pPr>
            <w:r w:rsidRPr="00E33187">
              <w:t>Amendment</w:t>
            </w:r>
          </w:p>
        </w:tc>
      </w:tr>
      <w:tr w:rsidR="005D1874" w:rsidRPr="00E33187" w14:paraId="6C8539F4" w14:textId="77777777" w:rsidTr="005D1874">
        <w:trPr>
          <w:jc w:val="center"/>
        </w:trPr>
        <w:tc>
          <w:tcPr>
            <w:tcW w:w="4876" w:type="dxa"/>
          </w:tcPr>
          <w:p w14:paraId="53FADC66" w14:textId="77777777" w:rsidR="005D1874" w:rsidRPr="00E33187" w:rsidRDefault="005D1874">
            <w:pPr>
              <w:pStyle w:val="Normal6"/>
            </w:pPr>
          </w:p>
        </w:tc>
        <w:tc>
          <w:tcPr>
            <w:tcW w:w="4876" w:type="dxa"/>
            <w:hideMark/>
          </w:tcPr>
          <w:p w14:paraId="59E620CD" w14:textId="393AABBD" w:rsidR="005D1874" w:rsidRPr="00E33187" w:rsidRDefault="005D1874" w:rsidP="001A0B51">
            <w:pPr>
              <w:pStyle w:val="Normal6"/>
            </w:pPr>
            <w:r w:rsidRPr="00E33187">
              <w:rPr>
                <w:b/>
                <w:i/>
              </w:rPr>
              <w:t>(ib)</w:t>
            </w:r>
            <w:r w:rsidRPr="00E33187">
              <w:tab/>
            </w:r>
            <w:r w:rsidRPr="00E33187">
              <w:rPr>
                <w:b/>
                <w:i/>
              </w:rPr>
              <w:t>activities monitoring the health impacts of Union l</w:t>
            </w:r>
            <w:r w:rsidR="001A0B51" w:rsidRPr="00E33187">
              <w:rPr>
                <w:b/>
                <w:i/>
              </w:rPr>
              <w:t>aw</w:t>
            </w:r>
            <w:r w:rsidRPr="00E33187">
              <w:rPr>
                <w:b/>
                <w:i/>
              </w:rPr>
              <w:t>, such as pharmacovigilance and similar;</w:t>
            </w:r>
          </w:p>
        </w:tc>
      </w:tr>
    </w:tbl>
    <w:p w14:paraId="4E0D2B8B" w14:textId="77777777" w:rsidR="005D1874" w:rsidRPr="00E33187" w:rsidRDefault="005D1874" w:rsidP="005D1874">
      <w:r w:rsidRPr="00E33187">
        <w:rPr>
          <w:rStyle w:val="HideTWBExt"/>
          <w:noProof w:val="0"/>
        </w:rPr>
        <w:t>&lt;/Amend&gt;</w:t>
      </w:r>
    </w:p>
    <w:p w14:paraId="0C6DABD9" w14:textId="6B760D74" w:rsidR="005D1874" w:rsidRPr="00E33187" w:rsidRDefault="005D1874" w:rsidP="005D1874">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00974281" w:rsidRPr="00E33187">
        <w:rPr>
          <w:color w:val="000000"/>
        </w:rPr>
        <w:t>138</w:t>
      </w:r>
      <w:r w:rsidRPr="00E33187">
        <w:rPr>
          <w:rStyle w:val="HideTWBExt"/>
          <w:b w:val="0"/>
          <w:noProof w:val="0"/>
          <w:szCs w:val="24"/>
        </w:rPr>
        <w:t>&lt;/NumAm&gt;</w:t>
      </w:r>
    </w:p>
    <w:p w14:paraId="666661A5" w14:textId="77777777" w:rsidR="005D1874" w:rsidRPr="00E33187" w:rsidRDefault="005D1874" w:rsidP="005D1874">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00BCF187" w14:textId="77777777" w:rsidR="005D1874" w:rsidRPr="00AE2629" w:rsidRDefault="005D1874" w:rsidP="005D1874">
      <w:pPr>
        <w:pStyle w:val="NormalBold"/>
        <w:rPr>
          <w:lang w:val="fr-FR"/>
        </w:rPr>
      </w:pPr>
      <w:r w:rsidRPr="00AE2629">
        <w:rPr>
          <w:rStyle w:val="HideTWBExt"/>
          <w:b w:val="0"/>
          <w:noProof w:val="0"/>
          <w:szCs w:val="24"/>
          <w:lang w:val="fr-FR"/>
        </w:rPr>
        <w:t>&lt;Article&gt;</w:t>
      </w:r>
      <w:r w:rsidRPr="00AE2629">
        <w:rPr>
          <w:lang w:val="fr-FR"/>
        </w:rPr>
        <w:t>Article 27 – paragraph 2 – point a – subparagraph 1 a (new)</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874" w:rsidRPr="00AE2629" w14:paraId="3BA2E420" w14:textId="77777777" w:rsidTr="005D1874">
        <w:trPr>
          <w:trHeight w:val="240"/>
          <w:jc w:val="center"/>
        </w:trPr>
        <w:tc>
          <w:tcPr>
            <w:tcW w:w="9752" w:type="dxa"/>
            <w:gridSpan w:val="2"/>
          </w:tcPr>
          <w:p w14:paraId="6B8A81CF" w14:textId="77777777" w:rsidR="005D1874" w:rsidRPr="00AE2629" w:rsidRDefault="005D1874">
            <w:pPr>
              <w:rPr>
                <w:lang w:val="fr-FR"/>
              </w:rPr>
            </w:pPr>
          </w:p>
        </w:tc>
      </w:tr>
      <w:tr w:rsidR="005D1874" w:rsidRPr="00E33187" w14:paraId="52580796" w14:textId="77777777" w:rsidTr="005D1874">
        <w:trPr>
          <w:trHeight w:val="240"/>
          <w:jc w:val="center"/>
        </w:trPr>
        <w:tc>
          <w:tcPr>
            <w:tcW w:w="4876" w:type="dxa"/>
            <w:hideMark/>
          </w:tcPr>
          <w:p w14:paraId="731683A7" w14:textId="77777777" w:rsidR="005D1874" w:rsidRPr="00E33187" w:rsidRDefault="005D1874">
            <w:pPr>
              <w:pStyle w:val="ColumnHeading"/>
            </w:pPr>
            <w:r w:rsidRPr="00E33187">
              <w:t>Text proposed by the Commission</w:t>
            </w:r>
          </w:p>
        </w:tc>
        <w:tc>
          <w:tcPr>
            <w:tcW w:w="4876" w:type="dxa"/>
            <w:hideMark/>
          </w:tcPr>
          <w:p w14:paraId="41C58A50" w14:textId="77777777" w:rsidR="005D1874" w:rsidRPr="00E33187" w:rsidRDefault="005D1874">
            <w:pPr>
              <w:pStyle w:val="ColumnHeading"/>
            </w:pPr>
            <w:r w:rsidRPr="00E33187">
              <w:t>Amendment</w:t>
            </w:r>
          </w:p>
        </w:tc>
      </w:tr>
      <w:tr w:rsidR="005D1874" w:rsidRPr="00E33187" w14:paraId="2D2BF7DB" w14:textId="77777777" w:rsidTr="005D1874">
        <w:trPr>
          <w:jc w:val="center"/>
        </w:trPr>
        <w:tc>
          <w:tcPr>
            <w:tcW w:w="4876" w:type="dxa"/>
          </w:tcPr>
          <w:p w14:paraId="1627EE3F" w14:textId="77777777" w:rsidR="005D1874" w:rsidRPr="00E33187" w:rsidRDefault="005D1874">
            <w:pPr>
              <w:pStyle w:val="Normal6"/>
            </w:pPr>
          </w:p>
        </w:tc>
        <w:tc>
          <w:tcPr>
            <w:tcW w:w="4876" w:type="dxa"/>
            <w:hideMark/>
          </w:tcPr>
          <w:p w14:paraId="14EB97D1" w14:textId="77777777" w:rsidR="005D1874" w:rsidRPr="00E33187" w:rsidRDefault="005D1874">
            <w:pPr>
              <w:pStyle w:val="Normal6"/>
            </w:pPr>
            <w:r w:rsidRPr="00E33187">
              <w:rPr>
                <w:b/>
                <w:i/>
              </w:rPr>
              <w:t>The results of analytical activities, once finalised, shall be made publicly available.</w:t>
            </w:r>
          </w:p>
        </w:tc>
      </w:tr>
    </w:tbl>
    <w:p w14:paraId="0AD0589D" w14:textId="77777777" w:rsidR="005D1874" w:rsidRPr="00E33187" w:rsidRDefault="005D1874" w:rsidP="005D1874">
      <w:r w:rsidRPr="00E33187">
        <w:rPr>
          <w:rStyle w:val="HideTWBExt"/>
          <w:noProof w:val="0"/>
        </w:rPr>
        <w:t>&lt;/Amend&gt;</w:t>
      </w:r>
    </w:p>
    <w:p w14:paraId="508C2514" w14:textId="2DC8A108" w:rsidR="005D1874" w:rsidRPr="00E33187" w:rsidRDefault="005D1874" w:rsidP="005D1874">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00974281" w:rsidRPr="00E33187">
        <w:rPr>
          <w:color w:val="000000"/>
        </w:rPr>
        <w:t>139</w:t>
      </w:r>
      <w:r w:rsidRPr="00E33187">
        <w:rPr>
          <w:rStyle w:val="HideTWBExt"/>
          <w:b w:val="0"/>
          <w:noProof w:val="0"/>
          <w:szCs w:val="24"/>
        </w:rPr>
        <w:t>&lt;/NumAm&gt;</w:t>
      </w:r>
    </w:p>
    <w:p w14:paraId="2B77465C" w14:textId="77777777" w:rsidR="005D1874" w:rsidRPr="00E33187" w:rsidRDefault="005D1874" w:rsidP="005D1874">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19D305F3" w14:textId="77777777" w:rsidR="005D1874" w:rsidRPr="00AE2629" w:rsidRDefault="005D1874" w:rsidP="005D1874">
      <w:pPr>
        <w:pStyle w:val="NormalBold"/>
        <w:rPr>
          <w:lang w:val="fr-FR"/>
        </w:rPr>
      </w:pPr>
      <w:r w:rsidRPr="00AE2629">
        <w:rPr>
          <w:rStyle w:val="HideTWBExt"/>
          <w:b w:val="0"/>
          <w:noProof w:val="0"/>
          <w:szCs w:val="24"/>
          <w:lang w:val="fr-FR"/>
        </w:rPr>
        <w:t>&lt;Article&gt;</w:t>
      </w:r>
      <w:r w:rsidRPr="00AE2629">
        <w:rPr>
          <w:lang w:val="fr-FR"/>
        </w:rPr>
        <w:t>Article 27 – paragraph 2 – point b – point i</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874" w:rsidRPr="00AE2629" w14:paraId="14C01BFE" w14:textId="77777777" w:rsidTr="005D1874">
        <w:trPr>
          <w:trHeight w:val="240"/>
          <w:jc w:val="center"/>
        </w:trPr>
        <w:tc>
          <w:tcPr>
            <w:tcW w:w="9752" w:type="dxa"/>
            <w:gridSpan w:val="2"/>
          </w:tcPr>
          <w:p w14:paraId="4F97FC8A" w14:textId="77777777" w:rsidR="005D1874" w:rsidRPr="00AE2629" w:rsidRDefault="005D1874">
            <w:pPr>
              <w:rPr>
                <w:lang w:val="fr-FR"/>
              </w:rPr>
            </w:pPr>
          </w:p>
        </w:tc>
      </w:tr>
      <w:tr w:rsidR="005D1874" w:rsidRPr="00E33187" w14:paraId="50A8AD29" w14:textId="77777777" w:rsidTr="005D1874">
        <w:trPr>
          <w:trHeight w:val="240"/>
          <w:jc w:val="center"/>
        </w:trPr>
        <w:tc>
          <w:tcPr>
            <w:tcW w:w="4876" w:type="dxa"/>
            <w:hideMark/>
          </w:tcPr>
          <w:p w14:paraId="28FE9B4B" w14:textId="77777777" w:rsidR="005D1874" w:rsidRPr="00E33187" w:rsidRDefault="005D1874">
            <w:pPr>
              <w:pStyle w:val="ColumnHeading"/>
            </w:pPr>
            <w:r w:rsidRPr="00E33187">
              <w:t>Text proposed by the Commission</w:t>
            </w:r>
          </w:p>
        </w:tc>
        <w:tc>
          <w:tcPr>
            <w:tcW w:w="4876" w:type="dxa"/>
            <w:hideMark/>
          </w:tcPr>
          <w:p w14:paraId="4A9852AE" w14:textId="77777777" w:rsidR="005D1874" w:rsidRPr="00E33187" w:rsidRDefault="005D1874">
            <w:pPr>
              <w:pStyle w:val="ColumnHeading"/>
            </w:pPr>
            <w:r w:rsidRPr="00E33187">
              <w:t>Amendment</w:t>
            </w:r>
          </w:p>
        </w:tc>
      </w:tr>
      <w:tr w:rsidR="005D1874" w:rsidRPr="00E33187" w14:paraId="00D89C2B" w14:textId="77777777" w:rsidTr="005D1874">
        <w:trPr>
          <w:jc w:val="center"/>
        </w:trPr>
        <w:tc>
          <w:tcPr>
            <w:tcW w:w="4876" w:type="dxa"/>
            <w:hideMark/>
          </w:tcPr>
          <w:p w14:paraId="7207D076" w14:textId="77777777" w:rsidR="005D1874" w:rsidRPr="00E33187" w:rsidRDefault="005D1874">
            <w:pPr>
              <w:pStyle w:val="Normal6"/>
            </w:pPr>
            <w:r w:rsidRPr="00E33187">
              <w:t>(i)</w:t>
            </w:r>
            <w:r w:rsidRPr="00E33187">
              <w:tab/>
              <w:t>cross-border collaboration and partnerships, including in cross-border regions;</w:t>
            </w:r>
          </w:p>
        </w:tc>
        <w:tc>
          <w:tcPr>
            <w:tcW w:w="4876" w:type="dxa"/>
            <w:hideMark/>
          </w:tcPr>
          <w:p w14:paraId="30D54584" w14:textId="77777777" w:rsidR="005D1874" w:rsidRPr="00E33187" w:rsidRDefault="005D1874">
            <w:pPr>
              <w:pStyle w:val="Normal6"/>
            </w:pPr>
            <w:r w:rsidRPr="00E33187">
              <w:t>(i)</w:t>
            </w:r>
            <w:r w:rsidRPr="00E33187">
              <w:tab/>
              <w:t xml:space="preserve">cross-border collaboration and partnerships, including in cross-border regions </w:t>
            </w:r>
            <w:r w:rsidRPr="00E33187">
              <w:rPr>
                <w:b/>
                <w:i/>
              </w:rPr>
              <w:t>and including in relation to air pollution and other cross-border environmental contamination</w:t>
            </w:r>
            <w:r w:rsidRPr="00E33187">
              <w:t>;</w:t>
            </w:r>
          </w:p>
        </w:tc>
      </w:tr>
    </w:tbl>
    <w:p w14:paraId="10EBCE7A" w14:textId="77777777" w:rsidR="005D1874" w:rsidRPr="00E33187" w:rsidRDefault="005D1874" w:rsidP="005D1874">
      <w:r w:rsidRPr="00E33187">
        <w:rPr>
          <w:rStyle w:val="HideTWBExt"/>
          <w:noProof w:val="0"/>
        </w:rPr>
        <w:t>&lt;/Amend&gt;</w:t>
      </w:r>
    </w:p>
    <w:p w14:paraId="2361BFD5" w14:textId="32197C78" w:rsidR="005D1874" w:rsidRPr="00E33187" w:rsidRDefault="005D1874" w:rsidP="005D1874">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00974281" w:rsidRPr="00E33187">
        <w:rPr>
          <w:color w:val="000000"/>
        </w:rPr>
        <w:t>140</w:t>
      </w:r>
      <w:r w:rsidRPr="00E33187">
        <w:rPr>
          <w:rStyle w:val="HideTWBExt"/>
          <w:b w:val="0"/>
          <w:noProof w:val="0"/>
          <w:szCs w:val="24"/>
        </w:rPr>
        <w:t>&lt;/NumAm&gt;</w:t>
      </w:r>
    </w:p>
    <w:p w14:paraId="78091E19" w14:textId="77777777" w:rsidR="005D1874" w:rsidRPr="00E33187" w:rsidRDefault="005D1874" w:rsidP="005D1874">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10D4AF7A" w14:textId="77777777" w:rsidR="005D1874" w:rsidRPr="00AE2629" w:rsidRDefault="005D1874" w:rsidP="005D1874">
      <w:pPr>
        <w:pStyle w:val="NormalBold"/>
        <w:rPr>
          <w:lang w:val="fr-FR"/>
        </w:rPr>
      </w:pPr>
      <w:r w:rsidRPr="00AE2629">
        <w:rPr>
          <w:rStyle w:val="HideTWBExt"/>
          <w:b w:val="0"/>
          <w:noProof w:val="0"/>
          <w:szCs w:val="24"/>
          <w:lang w:val="fr-FR"/>
        </w:rPr>
        <w:t>&lt;Article&gt;</w:t>
      </w:r>
      <w:r w:rsidRPr="00AE2629">
        <w:rPr>
          <w:lang w:val="fr-FR"/>
        </w:rPr>
        <w:t>Article 27 – paragraph 2 – point c – point i</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874" w:rsidRPr="00AE2629" w14:paraId="5EB35931" w14:textId="77777777" w:rsidTr="005D1874">
        <w:trPr>
          <w:trHeight w:val="240"/>
          <w:jc w:val="center"/>
        </w:trPr>
        <w:tc>
          <w:tcPr>
            <w:tcW w:w="9752" w:type="dxa"/>
            <w:gridSpan w:val="2"/>
          </w:tcPr>
          <w:p w14:paraId="4A5CA1AD" w14:textId="77777777" w:rsidR="005D1874" w:rsidRPr="00AE2629" w:rsidRDefault="005D1874">
            <w:pPr>
              <w:rPr>
                <w:lang w:val="fr-FR"/>
              </w:rPr>
            </w:pPr>
          </w:p>
        </w:tc>
      </w:tr>
      <w:tr w:rsidR="005D1874" w:rsidRPr="00E33187" w14:paraId="792CF83A" w14:textId="77777777" w:rsidTr="005D1874">
        <w:trPr>
          <w:trHeight w:val="240"/>
          <w:jc w:val="center"/>
        </w:trPr>
        <w:tc>
          <w:tcPr>
            <w:tcW w:w="4876" w:type="dxa"/>
            <w:hideMark/>
          </w:tcPr>
          <w:p w14:paraId="2171837F" w14:textId="77777777" w:rsidR="005D1874" w:rsidRPr="00E33187" w:rsidRDefault="005D1874">
            <w:pPr>
              <w:pStyle w:val="ColumnHeading"/>
            </w:pPr>
            <w:r w:rsidRPr="00E33187">
              <w:t>Text proposed by the Commission</w:t>
            </w:r>
          </w:p>
        </w:tc>
        <w:tc>
          <w:tcPr>
            <w:tcW w:w="4876" w:type="dxa"/>
            <w:hideMark/>
          </w:tcPr>
          <w:p w14:paraId="1ACE58AF" w14:textId="77777777" w:rsidR="005D1874" w:rsidRPr="00E33187" w:rsidRDefault="005D1874">
            <w:pPr>
              <w:pStyle w:val="ColumnHeading"/>
            </w:pPr>
            <w:r w:rsidRPr="00E33187">
              <w:t>Amendment</w:t>
            </w:r>
          </w:p>
        </w:tc>
      </w:tr>
      <w:tr w:rsidR="005D1874" w:rsidRPr="00E33187" w14:paraId="790CD080" w14:textId="77777777" w:rsidTr="005D1874">
        <w:trPr>
          <w:jc w:val="center"/>
        </w:trPr>
        <w:tc>
          <w:tcPr>
            <w:tcW w:w="4876" w:type="dxa"/>
            <w:hideMark/>
          </w:tcPr>
          <w:p w14:paraId="4D3BD449" w14:textId="77777777" w:rsidR="005D1874" w:rsidRPr="00E33187" w:rsidRDefault="005D1874">
            <w:pPr>
              <w:pStyle w:val="Normal6"/>
            </w:pPr>
            <w:r w:rsidRPr="00E33187">
              <w:t>(i)</w:t>
            </w:r>
            <w:r w:rsidRPr="00E33187">
              <w:tab/>
              <w:t>through transfer, adaptation and roll-out of best practices with established Union level added value between Member States;</w:t>
            </w:r>
          </w:p>
        </w:tc>
        <w:tc>
          <w:tcPr>
            <w:tcW w:w="4876" w:type="dxa"/>
            <w:hideMark/>
          </w:tcPr>
          <w:p w14:paraId="0B4BE13E" w14:textId="77777777" w:rsidR="005D1874" w:rsidRPr="00E33187" w:rsidRDefault="005D1874">
            <w:pPr>
              <w:pStyle w:val="Normal6"/>
            </w:pPr>
            <w:r w:rsidRPr="00E33187">
              <w:t>(i)</w:t>
            </w:r>
            <w:r w:rsidRPr="00E33187">
              <w:tab/>
              <w:t xml:space="preserve">through </w:t>
            </w:r>
            <w:r w:rsidRPr="00E33187">
              <w:rPr>
                <w:b/>
                <w:i/>
              </w:rPr>
              <w:t>exchange,</w:t>
            </w:r>
            <w:r w:rsidRPr="00E33187">
              <w:t xml:space="preserve"> transfer, adaptation and roll-out of best practices with established Union level added value between Member States;</w:t>
            </w:r>
          </w:p>
        </w:tc>
      </w:tr>
    </w:tbl>
    <w:p w14:paraId="7BA7BB8D" w14:textId="77777777" w:rsidR="005D1874" w:rsidRPr="00E33187" w:rsidRDefault="005D1874" w:rsidP="005D1874">
      <w:r w:rsidRPr="00E33187">
        <w:rPr>
          <w:rStyle w:val="HideTWBExt"/>
          <w:noProof w:val="0"/>
        </w:rPr>
        <w:t>&lt;/Amend&gt;</w:t>
      </w:r>
    </w:p>
    <w:p w14:paraId="7915ACBD" w14:textId="32DF181C" w:rsidR="005D1874" w:rsidRPr="00E33187" w:rsidRDefault="005D1874" w:rsidP="005D1874">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00974281" w:rsidRPr="00E33187">
        <w:rPr>
          <w:color w:val="000000"/>
        </w:rPr>
        <w:t>141</w:t>
      </w:r>
      <w:r w:rsidRPr="00E33187">
        <w:rPr>
          <w:rStyle w:val="HideTWBExt"/>
          <w:b w:val="0"/>
          <w:noProof w:val="0"/>
          <w:szCs w:val="24"/>
        </w:rPr>
        <w:t>&lt;/NumAm&gt;</w:t>
      </w:r>
    </w:p>
    <w:p w14:paraId="4F90B66F" w14:textId="77777777" w:rsidR="005D1874" w:rsidRPr="00E33187" w:rsidRDefault="005D1874" w:rsidP="005D1874">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7DB3B030" w14:textId="77777777" w:rsidR="005D1874" w:rsidRPr="00AE2629" w:rsidRDefault="005D1874" w:rsidP="005D1874">
      <w:pPr>
        <w:pStyle w:val="NormalBold"/>
        <w:rPr>
          <w:lang w:val="fr-FR"/>
        </w:rPr>
      </w:pPr>
      <w:r w:rsidRPr="00AE2629">
        <w:rPr>
          <w:rStyle w:val="HideTWBExt"/>
          <w:b w:val="0"/>
          <w:noProof w:val="0"/>
          <w:szCs w:val="24"/>
          <w:lang w:val="fr-FR"/>
        </w:rPr>
        <w:t>&lt;Article&gt;</w:t>
      </w:r>
      <w:r w:rsidRPr="00AE2629">
        <w:rPr>
          <w:lang w:val="fr-FR"/>
        </w:rPr>
        <w:t>Article 27 – paragraph 2 – point c – point ii</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874" w:rsidRPr="00AE2629" w14:paraId="1CDD35B5" w14:textId="77777777" w:rsidTr="005D1874">
        <w:trPr>
          <w:trHeight w:val="240"/>
          <w:jc w:val="center"/>
        </w:trPr>
        <w:tc>
          <w:tcPr>
            <w:tcW w:w="9752" w:type="dxa"/>
            <w:gridSpan w:val="2"/>
          </w:tcPr>
          <w:p w14:paraId="717B28E8" w14:textId="77777777" w:rsidR="005D1874" w:rsidRPr="00AE2629" w:rsidRDefault="005D1874">
            <w:pPr>
              <w:rPr>
                <w:lang w:val="fr-FR"/>
              </w:rPr>
            </w:pPr>
          </w:p>
        </w:tc>
      </w:tr>
      <w:tr w:rsidR="005D1874" w:rsidRPr="00E33187" w14:paraId="281BC66C" w14:textId="77777777" w:rsidTr="005D1874">
        <w:trPr>
          <w:trHeight w:val="240"/>
          <w:jc w:val="center"/>
        </w:trPr>
        <w:tc>
          <w:tcPr>
            <w:tcW w:w="4876" w:type="dxa"/>
            <w:hideMark/>
          </w:tcPr>
          <w:p w14:paraId="6D622A1B" w14:textId="77777777" w:rsidR="005D1874" w:rsidRPr="00E33187" w:rsidRDefault="005D1874">
            <w:pPr>
              <w:pStyle w:val="ColumnHeading"/>
            </w:pPr>
            <w:r w:rsidRPr="00E33187">
              <w:t>Text proposed by the Commission</w:t>
            </w:r>
          </w:p>
        </w:tc>
        <w:tc>
          <w:tcPr>
            <w:tcW w:w="4876" w:type="dxa"/>
            <w:hideMark/>
          </w:tcPr>
          <w:p w14:paraId="69F64757" w14:textId="77777777" w:rsidR="005D1874" w:rsidRPr="00E33187" w:rsidRDefault="005D1874">
            <w:pPr>
              <w:pStyle w:val="ColumnHeading"/>
            </w:pPr>
            <w:r w:rsidRPr="00E33187">
              <w:t>Amendment</w:t>
            </w:r>
          </w:p>
        </w:tc>
      </w:tr>
      <w:tr w:rsidR="005D1874" w:rsidRPr="00E33187" w14:paraId="7E5AF4B5" w14:textId="77777777" w:rsidTr="005D1874">
        <w:trPr>
          <w:jc w:val="center"/>
        </w:trPr>
        <w:tc>
          <w:tcPr>
            <w:tcW w:w="4876" w:type="dxa"/>
            <w:hideMark/>
          </w:tcPr>
          <w:p w14:paraId="4C97F3B4" w14:textId="77777777" w:rsidR="005D1874" w:rsidRPr="00E33187" w:rsidRDefault="005D1874">
            <w:pPr>
              <w:pStyle w:val="Normal6"/>
            </w:pPr>
            <w:r w:rsidRPr="00E33187">
              <w:t>(ii)</w:t>
            </w:r>
            <w:r w:rsidRPr="00E33187">
              <w:tab/>
              <w:t>of EU-level networks related to the fields referred to in Article 26;</w:t>
            </w:r>
          </w:p>
        </w:tc>
        <w:tc>
          <w:tcPr>
            <w:tcW w:w="4876" w:type="dxa"/>
            <w:hideMark/>
          </w:tcPr>
          <w:p w14:paraId="7C6D0B64" w14:textId="33ACC00A" w:rsidR="005D1874" w:rsidRPr="00E33187" w:rsidRDefault="005D1874" w:rsidP="001A0B51">
            <w:pPr>
              <w:pStyle w:val="Normal6"/>
            </w:pPr>
            <w:r w:rsidRPr="00E33187">
              <w:t>(ii)</w:t>
            </w:r>
            <w:r w:rsidRPr="00E33187">
              <w:tab/>
              <w:t>of EU-level networks related to the fields referred to in Article 26</w:t>
            </w:r>
            <w:r w:rsidRPr="00E33187">
              <w:rPr>
                <w:b/>
                <w:i/>
              </w:rPr>
              <w:t xml:space="preserve">, in a continuous and sustainable way, ensuring the presence of an active civil society at </w:t>
            </w:r>
            <w:r w:rsidR="001A0B51" w:rsidRPr="00E33187">
              <w:rPr>
                <w:b/>
                <w:i/>
              </w:rPr>
              <w:t>Union</w:t>
            </w:r>
            <w:r w:rsidRPr="00E33187">
              <w:rPr>
                <w:b/>
                <w:i/>
              </w:rPr>
              <w:t xml:space="preserve"> level</w:t>
            </w:r>
            <w:r w:rsidRPr="00E33187">
              <w:t>;</w:t>
            </w:r>
          </w:p>
        </w:tc>
      </w:tr>
    </w:tbl>
    <w:p w14:paraId="026ACDDA" w14:textId="77777777" w:rsidR="005D1874" w:rsidRPr="00E33187" w:rsidRDefault="005D1874" w:rsidP="005D1874">
      <w:pPr>
        <w:pStyle w:val="JustificationTitle"/>
      </w:pPr>
      <w:r w:rsidRPr="00E33187">
        <w:rPr>
          <w:rStyle w:val="HideTWBExt"/>
          <w:i w:val="0"/>
          <w:noProof w:val="0"/>
          <w:szCs w:val="24"/>
        </w:rPr>
        <w:t>&lt;TitreJust&gt;</w:t>
      </w:r>
      <w:r w:rsidRPr="00E33187">
        <w:t>Justification</w:t>
      </w:r>
      <w:r w:rsidRPr="00E33187">
        <w:rPr>
          <w:rStyle w:val="HideTWBExt"/>
          <w:i w:val="0"/>
          <w:noProof w:val="0"/>
          <w:szCs w:val="24"/>
        </w:rPr>
        <w:t>&lt;/TitreJust&gt;</w:t>
      </w:r>
    </w:p>
    <w:p w14:paraId="5667CEAE" w14:textId="77777777" w:rsidR="005D1874" w:rsidRPr="00E33187" w:rsidRDefault="005D1874" w:rsidP="005D1874">
      <w:pPr>
        <w:pStyle w:val="Normal12Italic"/>
      </w:pPr>
      <w:r w:rsidRPr="00E33187">
        <w:t>Umbrella NGOs with pan-European networks of grassroots members are important contributors to the European project, strengthening the links between the EU and civil society, and among different European civil society groups. These European NGOs represent a unique European value which should be recognised. The EU budget shall help to grow civil society around Europe and contribute to a thriving civil society in the EU.</w:t>
      </w:r>
    </w:p>
    <w:p w14:paraId="6770C2AD" w14:textId="77777777" w:rsidR="005D1874" w:rsidRPr="00E33187" w:rsidRDefault="005D1874" w:rsidP="005D1874">
      <w:r w:rsidRPr="00E33187">
        <w:rPr>
          <w:rStyle w:val="HideTWBExt"/>
          <w:noProof w:val="0"/>
        </w:rPr>
        <w:t>&lt;/Amend&gt;</w:t>
      </w:r>
    </w:p>
    <w:p w14:paraId="7123B1EC" w14:textId="6DD9BE06" w:rsidR="005D1874" w:rsidRPr="00E33187" w:rsidRDefault="005D1874" w:rsidP="005D1874">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00974281" w:rsidRPr="00E33187">
        <w:rPr>
          <w:color w:val="000000"/>
        </w:rPr>
        <w:t>142</w:t>
      </w:r>
      <w:r w:rsidRPr="00E33187">
        <w:rPr>
          <w:rStyle w:val="HideTWBExt"/>
          <w:b w:val="0"/>
          <w:noProof w:val="0"/>
          <w:szCs w:val="24"/>
        </w:rPr>
        <w:t>&lt;/NumAm&gt;</w:t>
      </w:r>
    </w:p>
    <w:p w14:paraId="016D9E5A" w14:textId="77777777" w:rsidR="005D1874" w:rsidRPr="00E33187" w:rsidRDefault="005D1874" w:rsidP="005D1874">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6560A0A9" w14:textId="77777777" w:rsidR="005D1874" w:rsidRPr="00AE2629" w:rsidRDefault="005D1874" w:rsidP="005D1874">
      <w:pPr>
        <w:pStyle w:val="NormalBold"/>
        <w:rPr>
          <w:lang w:val="fr-FR"/>
        </w:rPr>
      </w:pPr>
      <w:r w:rsidRPr="00AE2629">
        <w:rPr>
          <w:rStyle w:val="HideTWBExt"/>
          <w:b w:val="0"/>
          <w:noProof w:val="0"/>
          <w:szCs w:val="24"/>
          <w:lang w:val="fr-FR"/>
        </w:rPr>
        <w:t>&lt;Article&gt;</w:t>
      </w:r>
      <w:r w:rsidRPr="00AE2629">
        <w:rPr>
          <w:lang w:val="fr-FR"/>
        </w:rPr>
        <w:t>Article 27 – paragraph 2 – point c – point iv</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874" w:rsidRPr="00AE2629" w14:paraId="72DEE593" w14:textId="77777777" w:rsidTr="005D1874">
        <w:trPr>
          <w:trHeight w:val="240"/>
          <w:jc w:val="center"/>
        </w:trPr>
        <w:tc>
          <w:tcPr>
            <w:tcW w:w="9752" w:type="dxa"/>
            <w:gridSpan w:val="2"/>
          </w:tcPr>
          <w:p w14:paraId="4700558D" w14:textId="77777777" w:rsidR="005D1874" w:rsidRPr="00AE2629" w:rsidRDefault="005D1874">
            <w:pPr>
              <w:rPr>
                <w:lang w:val="fr-FR"/>
              </w:rPr>
            </w:pPr>
          </w:p>
        </w:tc>
      </w:tr>
      <w:tr w:rsidR="005D1874" w:rsidRPr="00E33187" w14:paraId="7482B19B" w14:textId="77777777" w:rsidTr="005D1874">
        <w:trPr>
          <w:trHeight w:val="240"/>
          <w:jc w:val="center"/>
        </w:trPr>
        <w:tc>
          <w:tcPr>
            <w:tcW w:w="4876" w:type="dxa"/>
            <w:hideMark/>
          </w:tcPr>
          <w:p w14:paraId="6C1A330F" w14:textId="77777777" w:rsidR="005D1874" w:rsidRPr="00E33187" w:rsidRDefault="005D1874">
            <w:pPr>
              <w:pStyle w:val="ColumnHeading"/>
            </w:pPr>
            <w:r w:rsidRPr="00E33187">
              <w:t>Text proposed by the Commission</w:t>
            </w:r>
          </w:p>
        </w:tc>
        <w:tc>
          <w:tcPr>
            <w:tcW w:w="4876" w:type="dxa"/>
            <w:hideMark/>
          </w:tcPr>
          <w:p w14:paraId="4425ADA0" w14:textId="77777777" w:rsidR="005D1874" w:rsidRPr="00E33187" w:rsidRDefault="005D1874">
            <w:pPr>
              <w:pStyle w:val="ColumnHeading"/>
            </w:pPr>
            <w:r w:rsidRPr="00E33187">
              <w:t>Amendment</w:t>
            </w:r>
          </w:p>
        </w:tc>
      </w:tr>
      <w:tr w:rsidR="005D1874" w:rsidRPr="00E33187" w14:paraId="23EC00FF" w14:textId="77777777" w:rsidTr="005D1874">
        <w:trPr>
          <w:jc w:val="center"/>
        </w:trPr>
        <w:tc>
          <w:tcPr>
            <w:tcW w:w="4876" w:type="dxa"/>
            <w:hideMark/>
          </w:tcPr>
          <w:p w14:paraId="54E48962" w14:textId="77777777" w:rsidR="005D1874" w:rsidRPr="00E33187" w:rsidRDefault="005D1874">
            <w:pPr>
              <w:pStyle w:val="Normal6"/>
            </w:pPr>
            <w:r w:rsidRPr="00E33187">
              <w:t>(iv)</w:t>
            </w:r>
            <w:r w:rsidRPr="00E33187">
              <w:tab/>
              <w:t>of national contact points providing guidance, information and assistance related the implementation of the programme;</w:t>
            </w:r>
          </w:p>
        </w:tc>
        <w:tc>
          <w:tcPr>
            <w:tcW w:w="4876" w:type="dxa"/>
            <w:hideMark/>
          </w:tcPr>
          <w:p w14:paraId="5E775B07" w14:textId="77777777" w:rsidR="005D1874" w:rsidRPr="00E33187" w:rsidRDefault="005D1874">
            <w:pPr>
              <w:pStyle w:val="Normal6"/>
            </w:pPr>
            <w:r w:rsidRPr="00E33187">
              <w:t>(iv)</w:t>
            </w:r>
            <w:r w:rsidRPr="00E33187">
              <w:tab/>
              <w:t xml:space="preserve">of </w:t>
            </w:r>
            <w:r w:rsidRPr="00E33187">
              <w:rPr>
                <w:b/>
                <w:i/>
              </w:rPr>
              <w:t>regional, subnational and</w:t>
            </w:r>
            <w:r w:rsidRPr="00E33187">
              <w:t xml:space="preserve"> national contact points providing guidance, information and assistance related the implementation of the programme;</w:t>
            </w:r>
          </w:p>
        </w:tc>
      </w:tr>
    </w:tbl>
    <w:p w14:paraId="2FEF0E3B" w14:textId="77777777" w:rsidR="005D1874" w:rsidRPr="00E33187" w:rsidRDefault="005D1874" w:rsidP="005D1874">
      <w:r w:rsidRPr="00E33187">
        <w:rPr>
          <w:rStyle w:val="HideTWBExt"/>
          <w:noProof w:val="0"/>
        </w:rPr>
        <w:t>&lt;/Amend&gt;</w:t>
      </w:r>
    </w:p>
    <w:p w14:paraId="387825F2" w14:textId="3DD0F3AA" w:rsidR="005D1874" w:rsidRPr="00E33187" w:rsidRDefault="005D1874" w:rsidP="005D1874">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00974281" w:rsidRPr="00E33187">
        <w:rPr>
          <w:color w:val="000000"/>
        </w:rPr>
        <w:t>143</w:t>
      </w:r>
      <w:r w:rsidRPr="00E33187">
        <w:rPr>
          <w:rStyle w:val="HideTWBExt"/>
          <w:b w:val="0"/>
          <w:noProof w:val="0"/>
          <w:szCs w:val="24"/>
        </w:rPr>
        <w:t>&lt;/NumAm&gt;</w:t>
      </w:r>
    </w:p>
    <w:p w14:paraId="745477E6" w14:textId="77777777" w:rsidR="005D1874" w:rsidRPr="00E33187" w:rsidRDefault="005D1874" w:rsidP="005D1874">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6788A6B1" w14:textId="77777777" w:rsidR="005D1874" w:rsidRPr="00E33187" w:rsidRDefault="005D1874" w:rsidP="005D1874">
      <w:pPr>
        <w:pStyle w:val="NormalBold"/>
      </w:pPr>
      <w:r w:rsidRPr="00E33187">
        <w:rPr>
          <w:rStyle w:val="HideTWBExt"/>
          <w:b w:val="0"/>
          <w:noProof w:val="0"/>
          <w:szCs w:val="24"/>
        </w:rPr>
        <w:t>&lt;Article&gt;</w:t>
      </w:r>
      <w:r w:rsidRPr="00E33187">
        <w:t>Article 29 – paragraph 1</w:t>
      </w:r>
      <w:r w:rsidRPr="00E3318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874" w:rsidRPr="00E33187" w14:paraId="5A9D488A" w14:textId="77777777" w:rsidTr="005D1874">
        <w:trPr>
          <w:trHeight w:val="240"/>
          <w:jc w:val="center"/>
        </w:trPr>
        <w:tc>
          <w:tcPr>
            <w:tcW w:w="9752" w:type="dxa"/>
            <w:gridSpan w:val="2"/>
          </w:tcPr>
          <w:p w14:paraId="006FC320" w14:textId="77777777" w:rsidR="005D1874" w:rsidRPr="00E33187" w:rsidRDefault="005D1874"/>
        </w:tc>
      </w:tr>
      <w:tr w:rsidR="005D1874" w:rsidRPr="00E33187" w14:paraId="62B5519E" w14:textId="77777777" w:rsidTr="005D1874">
        <w:trPr>
          <w:trHeight w:val="240"/>
          <w:jc w:val="center"/>
        </w:trPr>
        <w:tc>
          <w:tcPr>
            <w:tcW w:w="4876" w:type="dxa"/>
            <w:hideMark/>
          </w:tcPr>
          <w:p w14:paraId="5EF4AC86" w14:textId="77777777" w:rsidR="005D1874" w:rsidRPr="00E33187" w:rsidRDefault="005D1874">
            <w:pPr>
              <w:pStyle w:val="ColumnHeading"/>
            </w:pPr>
            <w:r w:rsidRPr="00E33187">
              <w:t>Text proposed by the Commission</w:t>
            </w:r>
          </w:p>
        </w:tc>
        <w:tc>
          <w:tcPr>
            <w:tcW w:w="4876" w:type="dxa"/>
            <w:hideMark/>
          </w:tcPr>
          <w:p w14:paraId="6B8B868A" w14:textId="77777777" w:rsidR="005D1874" w:rsidRPr="00E33187" w:rsidRDefault="005D1874">
            <w:pPr>
              <w:pStyle w:val="ColumnHeading"/>
            </w:pPr>
            <w:r w:rsidRPr="00E33187">
              <w:t>Amendment</w:t>
            </w:r>
          </w:p>
        </w:tc>
      </w:tr>
      <w:tr w:rsidR="005D1874" w:rsidRPr="00E33187" w14:paraId="3F1C6C49" w14:textId="77777777" w:rsidTr="005D1874">
        <w:trPr>
          <w:jc w:val="center"/>
        </w:trPr>
        <w:tc>
          <w:tcPr>
            <w:tcW w:w="4876" w:type="dxa"/>
            <w:hideMark/>
          </w:tcPr>
          <w:p w14:paraId="61091368" w14:textId="77777777" w:rsidR="005D1874" w:rsidRPr="00E33187" w:rsidRDefault="005D1874">
            <w:pPr>
              <w:pStyle w:val="Normal6"/>
            </w:pPr>
            <w:r w:rsidRPr="00E33187">
              <w:t xml:space="preserve">The Commission shall consult the health authorities of the Member States in the Steering Group on Health Promotion, Disease Prevention and Management of Non-Communicable Diseases or in other relevant Commission expert group or similar entities on the work plans established for the Health strand and its priorities and strategic orientations and its implementation, and also on the health policy perspective of other policies and </w:t>
            </w:r>
            <w:r w:rsidRPr="00E33187">
              <w:lastRenderedPageBreak/>
              <w:t>support mechanisms, thus increasing their overall coordination and added value.</w:t>
            </w:r>
          </w:p>
        </w:tc>
        <w:tc>
          <w:tcPr>
            <w:tcW w:w="4876" w:type="dxa"/>
            <w:hideMark/>
          </w:tcPr>
          <w:p w14:paraId="343A6409" w14:textId="1420A59D" w:rsidR="005D1874" w:rsidRPr="00E33187" w:rsidRDefault="005D1874" w:rsidP="00447EA4">
            <w:pPr>
              <w:pStyle w:val="Normal6"/>
            </w:pPr>
            <w:r w:rsidRPr="00E33187">
              <w:lastRenderedPageBreak/>
              <w:t xml:space="preserve">The Commission shall consult the health authorities of the Member States in the Steering Group on Health Promotion, Disease Prevention and Management of Non-Communicable Diseases or in other relevant Commission expert group or similar entities </w:t>
            </w:r>
            <w:r w:rsidRPr="00E33187">
              <w:rPr>
                <w:b/>
                <w:i/>
              </w:rPr>
              <w:t>such as professional bodies in the health sector,</w:t>
            </w:r>
            <w:r w:rsidRPr="00E33187">
              <w:t xml:space="preserve"> on the </w:t>
            </w:r>
            <w:r w:rsidRPr="00E33187">
              <w:rPr>
                <w:b/>
                <w:i/>
              </w:rPr>
              <w:t>annual</w:t>
            </w:r>
            <w:r w:rsidRPr="00E33187">
              <w:t xml:space="preserve"> work plans established for the Health strand and its priorities and strategic orientations and its implementation, and also on the health </w:t>
            </w:r>
            <w:r w:rsidRPr="00E33187">
              <w:lastRenderedPageBreak/>
              <w:t xml:space="preserve">policy perspective of other policies and support mechanisms, thus increasing their overall coordination and added value. </w:t>
            </w:r>
            <w:r w:rsidRPr="00E33187">
              <w:rPr>
                <w:b/>
                <w:i/>
              </w:rPr>
              <w:t>Strong political leadership and adequate governance structure dedicated to health will ensure that health protection and promotion is guaranteed across all Commission portfolios, according to Article 168(1) TFEU.</w:t>
            </w:r>
          </w:p>
        </w:tc>
      </w:tr>
    </w:tbl>
    <w:p w14:paraId="4072FD25" w14:textId="77777777" w:rsidR="005D1874" w:rsidRPr="00E33187" w:rsidRDefault="005D1874" w:rsidP="005D1874">
      <w:r w:rsidRPr="00E33187">
        <w:rPr>
          <w:rStyle w:val="HideTWBExt"/>
          <w:noProof w:val="0"/>
        </w:rPr>
        <w:lastRenderedPageBreak/>
        <w:t>&lt;/Amend&gt;</w:t>
      </w:r>
    </w:p>
    <w:p w14:paraId="6AA5968E" w14:textId="5D26B1EE" w:rsidR="005D1874" w:rsidRPr="00E33187" w:rsidRDefault="005D1874" w:rsidP="005D1874">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00974281" w:rsidRPr="00E33187">
        <w:rPr>
          <w:color w:val="000000"/>
        </w:rPr>
        <w:t>144</w:t>
      </w:r>
      <w:r w:rsidRPr="00E33187">
        <w:rPr>
          <w:rStyle w:val="HideTWBExt"/>
          <w:b w:val="0"/>
          <w:noProof w:val="0"/>
          <w:szCs w:val="24"/>
        </w:rPr>
        <w:t>&lt;/NumAm&gt;</w:t>
      </w:r>
    </w:p>
    <w:p w14:paraId="6D8DB274" w14:textId="77777777" w:rsidR="005D1874" w:rsidRPr="00E33187" w:rsidRDefault="005D1874" w:rsidP="005D1874">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7004096B" w14:textId="77777777" w:rsidR="005D1874" w:rsidRPr="00AE2629" w:rsidRDefault="005D1874" w:rsidP="005D1874">
      <w:pPr>
        <w:pStyle w:val="NormalBold"/>
        <w:rPr>
          <w:lang w:val="fr-FR"/>
        </w:rPr>
      </w:pPr>
      <w:r w:rsidRPr="00AE2629">
        <w:rPr>
          <w:rStyle w:val="HideTWBExt"/>
          <w:b w:val="0"/>
          <w:noProof w:val="0"/>
          <w:szCs w:val="24"/>
          <w:lang w:val="fr-FR"/>
        </w:rPr>
        <w:t>&lt;Article&gt;</w:t>
      </w:r>
      <w:r w:rsidRPr="00AE2629">
        <w:rPr>
          <w:lang w:val="fr-FR"/>
        </w:rPr>
        <w:t>Article 29 a (new)</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874" w:rsidRPr="00AE2629" w14:paraId="670D144E" w14:textId="77777777" w:rsidTr="005D1874">
        <w:trPr>
          <w:trHeight w:val="240"/>
          <w:jc w:val="center"/>
        </w:trPr>
        <w:tc>
          <w:tcPr>
            <w:tcW w:w="9752" w:type="dxa"/>
            <w:gridSpan w:val="2"/>
          </w:tcPr>
          <w:p w14:paraId="65EA42AF" w14:textId="77777777" w:rsidR="005D1874" w:rsidRPr="00AE2629" w:rsidRDefault="005D1874">
            <w:pPr>
              <w:rPr>
                <w:lang w:val="fr-FR"/>
              </w:rPr>
            </w:pPr>
          </w:p>
        </w:tc>
      </w:tr>
      <w:tr w:rsidR="005D1874" w:rsidRPr="00E33187" w14:paraId="41B42166" w14:textId="77777777" w:rsidTr="005D1874">
        <w:trPr>
          <w:trHeight w:val="240"/>
          <w:jc w:val="center"/>
        </w:trPr>
        <w:tc>
          <w:tcPr>
            <w:tcW w:w="4876" w:type="dxa"/>
            <w:hideMark/>
          </w:tcPr>
          <w:p w14:paraId="7BD0E147" w14:textId="77777777" w:rsidR="005D1874" w:rsidRPr="00E33187" w:rsidRDefault="005D1874">
            <w:pPr>
              <w:pStyle w:val="ColumnHeading"/>
            </w:pPr>
            <w:r w:rsidRPr="00E33187">
              <w:t>Text proposed by the Commission</w:t>
            </w:r>
          </w:p>
        </w:tc>
        <w:tc>
          <w:tcPr>
            <w:tcW w:w="4876" w:type="dxa"/>
            <w:hideMark/>
          </w:tcPr>
          <w:p w14:paraId="175F650B" w14:textId="77777777" w:rsidR="005D1874" w:rsidRPr="00E33187" w:rsidRDefault="005D1874">
            <w:pPr>
              <w:pStyle w:val="ColumnHeading"/>
            </w:pPr>
            <w:r w:rsidRPr="00E33187">
              <w:t>Amendment</w:t>
            </w:r>
          </w:p>
        </w:tc>
      </w:tr>
      <w:tr w:rsidR="005D1874" w:rsidRPr="00E33187" w14:paraId="05D2D604" w14:textId="77777777" w:rsidTr="005D1874">
        <w:trPr>
          <w:jc w:val="center"/>
        </w:trPr>
        <w:tc>
          <w:tcPr>
            <w:tcW w:w="4876" w:type="dxa"/>
          </w:tcPr>
          <w:p w14:paraId="36722E0E" w14:textId="77777777" w:rsidR="005D1874" w:rsidRPr="00E33187" w:rsidRDefault="005D1874">
            <w:pPr>
              <w:pStyle w:val="Normal6"/>
              <w:jc w:val="center"/>
              <w:rPr>
                <w:b/>
                <w:bCs/>
                <w:i/>
                <w:iCs/>
              </w:rPr>
            </w:pPr>
          </w:p>
        </w:tc>
        <w:tc>
          <w:tcPr>
            <w:tcW w:w="4876" w:type="dxa"/>
            <w:hideMark/>
          </w:tcPr>
          <w:p w14:paraId="555DAD6B" w14:textId="77777777" w:rsidR="005D1874" w:rsidRPr="00E33187" w:rsidRDefault="005D1874">
            <w:pPr>
              <w:pStyle w:val="Normal6"/>
              <w:jc w:val="center"/>
              <w:rPr>
                <w:b/>
                <w:bCs/>
                <w:i/>
                <w:iCs/>
              </w:rPr>
            </w:pPr>
            <w:r w:rsidRPr="00E33187">
              <w:rPr>
                <w:b/>
                <w:bCs/>
                <w:i/>
                <w:iCs/>
              </w:rPr>
              <w:t>Article 29a</w:t>
            </w:r>
          </w:p>
        </w:tc>
      </w:tr>
      <w:tr w:rsidR="005D1874" w:rsidRPr="00E33187" w14:paraId="5A950D53" w14:textId="77777777" w:rsidTr="005D1874">
        <w:trPr>
          <w:jc w:val="center"/>
        </w:trPr>
        <w:tc>
          <w:tcPr>
            <w:tcW w:w="4876" w:type="dxa"/>
          </w:tcPr>
          <w:p w14:paraId="0468F966" w14:textId="77777777" w:rsidR="005D1874" w:rsidRPr="00E33187" w:rsidRDefault="005D1874">
            <w:pPr>
              <w:pStyle w:val="Normal6"/>
              <w:jc w:val="center"/>
              <w:rPr>
                <w:b/>
                <w:bCs/>
                <w:i/>
                <w:iCs/>
              </w:rPr>
            </w:pPr>
          </w:p>
        </w:tc>
        <w:tc>
          <w:tcPr>
            <w:tcW w:w="4876" w:type="dxa"/>
            <w:hideMark/>
          </w:tcPr>
          <w:p w14:paraId="4A347C65" w14:textId="77777777" w:rsidR="005D1874" w:rsidRPr="00E33187" w:rsidRDefault="005D1874">
            <w:pPr>
              <w:pStyle w:val="Normal6"/>
              <w:jc w:val="center"/>
              <w:rPr>
                <w:b/>
                <w:bCs/>
                <w:i/>
                <w:iCs/>
              </w:rPr>
            </w:pPr>
            <w:r w:rsidRPr="00E33187">
              <w:rPr>
                <w:b/>
                <w:bCs/>
                <w:i/>
                <w:iCs/>
              </w:rPr>
              <w:t>Steering Board for Health</w:t>
            </w:r>
          </w:p>
        </w:tc>
      </w:tr>
      <w:tr w:rsidR="005D1874" w:rsidRPr="00E33187" w14:paraId="44ECB33C" w14:textId="77777777" w:rsidTr="005D1874">
        <w:trPr>
          <w:jc w:val="center"/>
        </w:trPr>
        <w:tc>
          <w:tcPr>
            <w:tcW w:w="4876" w:type="dxa"/>
          </w:tcPr>
          <w:p w14:paraId="232D12CE" w14:textId="77777777" w:rsidR="005D1874" w:rsidRPr="00E33187" w:rsidRDefault="005D1874">
            <w:pPr>
              <w:pStyle w:val="Normal6"/>
            </w:pPr>
          </w:p>
        </w:tc>
        <w:tc>
          <w:tcPr>
            <w:tcW w:w="4876" w:type="dxa"/>
            <w:hideMark/>
          </w:tcPr>
          <w:p w14:paraId="133720A9" w14:textId="77777777" w:rsidR="005D1874" w:rsidRPr="00E33187" w:rsidRDefault="005D1874">
            <w:pPr>
              <w:pStyle w:val="Normal6"/>
            </w:pPr>
            <w:r w:rsidRPr="00E33187">
              <w:rPr>
                <w:b/>
                <w:i/>
              </w:rPr>
              <w:t>1.</w:t>
            </w:r>
            <w:r w:rsidRPr="00E33187">
              <w:rPr>
                <w:b/>
                <w:i/>
              </w:rPr>
              <w:tab/>
              <w:t>The Commission shall establish a Steering Board for Health (‘the Steering Board’) for implementing the actions under the Health strand.</w:t>
            </w:r>
          </w:p>
        </w:tc>
      </w:tr>
      <w:tr w:rsidR="005D1874" w:rsidRPr="00E33187" w14:paraId="2F27676A" w14:textId="77777777" w:rsidTr="005D1874">
        <w:trPr>
          <w:jc w:val="center"/>
        </w:trPr>
        <w:tc>
          <w:tcPr>
            <w:tcW w:w="4876" w:type="dxa"/>
          </w:tcPr>
          <w:p w14:paraId="47A4D558" w14:textId="77777777" w:rsidR="005D1874" w:rsidRPr="00E33187" w:rsidRDefault="005D1874">
            <w:pPr>
              <w:pStyle w:val="Normal6"/>
            </w:pPr>
          </w:p>
        </w:tc>
        <w:tc>
          <w:tcPr>
            <w:tcW w:w="4876" w:type="dxa"/>
            <w:hideMark/>
          </w:tcPr>
          <w:p w14:paraId="199974ED" w14:textId="3084D665" w:rsidR="005D1874" w:rsidRPr="00E33187" w:rsidRDefault="005D1874">
            <w:pPr>
              <w:pStyle w:val="Normal6"/>
            </w:pPr>
            <w:r w:rsidRPr="00E33187">
              <w:rPr>
                <w:b/>
                <w:i/>
              </w:rPr>
              <w:t>2.</w:t>
            </w:r>
            <w:r w:rsidRPr="00E33187">
              <w:rPr>
                <w:b/>
                <w:i/>
              </w:rPr>
              <w:tab/>
              <w:t>The Steering Board shall focus on creating synergies between the Health strand and other </w:t>
            </w:r>
            <w:r w:rsidR="00447EA4" w:rsidRPr="00E33187">
              <w:rPr>
                <w:b/>
                <w:i/>
              </w:rPr>
              <w:t>p</w:t>
            </w:r>
            <w:r w:rsidRPr="00E33187">
              <w:rPr>
                <w:b/>
                <w:i/>
              </w:rPr>
              <w:t>rogrammes where a health dimension is integrated, through coordination and cooperation, promoting patients and society engagement, and providing scientific advice and recommendations.</w:t>
            </w:r>
            <w:r w:rsidRPr="00E33187">
              <w:t xml:space="preserve"> </w:t>
            </w:r>
            <w:r w:rsidRPr="00E33187">
              <w:rPr>
                <w:b/>
                <w:i/>
              </w:rPr>
              <w:t>Those actions shall provide value oriented health actions, sustainability, better health solutions, foster access and reduce health inequalities. </w:t>
            </w:r>
          </w:p>
        </w:tc>
      </w:tr>
      <w:tr w:rsidR="005D1874" w:rsidRPr="00E33187" w14:paraId="68BF5D82" w14:textId="77777777" w:rsidTr="005D1874">
        <w:trPr>
          <w:jc w:val="center"/>
        </w:trPr>
        <w:tc>
          <w:tcPr>
            <w:tcW w:w="4876" w:type="dxa"/>
          </w:tcPr>
          <w:p w14:paraId="15B713A5" w14:textId="77777777" w:rsidR="005D1874" w:rsidRPr="00E33187" w:rsidRDefault="005D1874">
            <w:pPr>
              <w:pStyle w:val="Normal6"/>
            </w:pPr>
          </w:p>
        </w:tc>
        <w:tc>
          <w:tcPr>
            <w:tcW w:w="4876" w:type="dxa"/>
            <w:hideMark/>
          </w:tcPr>
          <w:p w14:paraId="2B795505" w14:textId="77777777" w:rsidR="005D1874" w:rsidRPr="00E33187" w:rsidRDefault="005D1874">
            <w:pPr>
              <w:pStyle w:val="Normal6"/>
            </w:pPr>
            <w:r w:rsidRPr="00E33187">
              <w:rPr>
                <w:b/>
                <w:i/>
              </w:rPr>
              <w:t>3.</w:t>
            </w:r>
            <w:r w:rsidRPr="00E33187">
              <w:rPr>
                <w:b/>
                <w:i/>
              </w:rPr>
              <w:tab/>
              <w:t>The Steering Board shall provide a comprehensive strategy and steering in developing the work plans under the Health strand. </w:t>
            </w:r>
          </w:p>
        </w:tc>
      </w:tr>
      <w:tr w:rsidR="005D1874" w:rsidRPr="00E33187" w14:paraId="6F400201" w14:textId="77777777" w:rsidTr="005D1874">
        <w:trPr>
          <w:jc w:val="center"/>
        </w:trPr>
        <w:tc>
          <w:tcPr>
            <w:tcW w:w="4876" w:type="dxa"/>
          </w:tcPr>
          <w:p w14:paraId="10732304" w14:textId="77777777" w:rsidR="005D1874" w:rsidRPr="00E33187" w:rsidRDefault="005D1874">
            <w:pPr>
              <w:pStyle w:val="Normal6"/>
            </w:pPr>
          </w:p>
        </w:tc>
        <w:tc>
          <w:tcPr>
            <w:tcW w:w="4876" w:type="dxa"/>
            <w:hideMark/>
          </w:tcPr>
          <w:p w14:paraId="2C12FB50" w14:textId="7321BFD9" w:rsidR="005D1874" w:rsidRPr="00E33187" w:rsidRDefault="005D1874">
            <w:pPr>
              <w:pStyle w:val="Normal6"/>
            </w:pPr>
            <w:r w:rsidRPr="00E33187">
              <w:rPr>
                <w:b/>
                <w:i/>
              </w:rPr>
              <w:t>4.</w:t>
            </w:r>
            <w:r w:rsidRPr="00E33187">
              <w:rPr>
                <w:b/>
                <w:i/>
              </w:rPr>
              <w:tab/>
              <w:t xml:space="preserve">The Steering Board shall be an independent stakeholder group, composed of actors from relevant sectors in the field of public health, wellbeing and social protection, with participation of representatives of </w:t>
            </w:r>
            <w:r w:rsidR="00447EA4" w:rsidRPr="00E33187">
              <w:rPr>
                <w:b/>
                <w:i/>
              </w:rPr>
              <w:t>r</w:t>
            </w:r>
            <w:r w:rsidRPr="00E33187">
              <w:rPr>
                <w:b/>
                <w:i/>
              </w:rPr>
              <w:t xml:space="preserve">egions and local health authorities, patient representatives and </w:t>
            </w:r>
            <w:r w:rsidRPr="00E33187">
              <w:rPr>
                <w:b/>
                <w:i/>
              </w:rPr>
              <w:lastRenderedPageBreak/>
              <w:t>citizens. </w:t>
            </w:r>
          </w:p>
        </w:tc>
      </w:tr>
      <w:tr w:rsidR="005D1874" w:rsidRPr="00E33187" w14:paraId="0CF44650" w14:textId="77777777" w:rsidTr="005D1874">
        <w:trPr>
          <w:jc w:val="center"/>
        </w:trPr>
        <w:tc>
          <w:tcPr>
            <w:tcW w:w="4876" w:type="dxa"/>
          </w:tcPr>
          <w:p w14:paraId="0599C752" w14:textId="77777777" w:rsidR="005D1874" w:rsidRPr="00E33187" w:rsidRDefault="005D1874">
            <w:pPr>
              <w:pStyle w:val="Normal6"/>
            </w:pPr>
          </w:p>
        </w:tc>
        <w:tc>
          <w:tcPr>
            <w:tcW w:w="4876" w:type="dxa"/>
            <w:hideMark/>
          </w:tcPr>
          <w:p w14:paraId="77803814" w14:textId="77777777" w:rsidR="005D1874" w:rsidRPr="00E33187" w:rsidRDefault="005D1874">
            <w:pPr>
              <w:pStyle w:val="Normal6"/>
            </w:pPr>
            <w:r w:rsidRPr="00E33187">
              <w:rPr>
                <w:b/>
                <w:i/>
              </w:rPr>
              <w:t>5.</w:t>
            </w:r>
            <w:r w:rsidRPr="00E33187">
              <w:rPr>
                <w:b/>
                <w:i/>
              </w:rPr>
              <w:tab/>
              <w:t>The Steering Board shall be composed of 15 to 20 high level individuals drawn from across disciplines and activities referred to in paragraph 4.</w:t>
            </w:r>
            <w:r w:rsidRPr="00E33187">
              <w:t xml:space="preserve"> </w:t>
            </w:r>
            <w:r w:rsidRPr="00E33187">
              <w:rPr>
                <w:b/>
                <w:i/>
              </w:rPr>
              <w:t>The members of the Steering Board shall be appointed by the Commission, following an open call for nominations or for expression of interests or both. </w:t>
            </w:r>
          </w:p>
        </w:tc>
      </w:tr>
      <w:tr w:rsidR="005D1874" w:rsidRPr="00E33187" w14:paraId="1C79C64B" w14:textId="77777777" w:rsidTr="005D1874">
        <w:trPr>
          <w:jc w:val="center"/>
        </w:trPr>
        <w:tc>
          <w:tcPr>
            <w:tcW w:w="4876" w:type="dxa"/>
          </w:tcPr>
          <w:p w14:paraId="123A2609" w14:textId="77777777" w:rsidR="005D1874" w:rsidRPr="00E33187" w:rsidRDefault="005D1874">
            <w:pPr>
              <w:pStyle w:val="Normal6"/>
            </w:pPr>
          </w:p>
        </w:tc>
        <w:tc>
          <w:tcPr>
            <w:tcW w:w="4876" w:type="dxa"/>
            <w:hideMark/>
          </w:tcPr>
          <w:p w14:paraId="5BD1D8DF" w14:textId="0B05C7F8" w:rsidR="005D1874" w:rsidRPr="00E33187" w:rsidRDefault="005D1874" w:rsidP="001A0B51">
            <w:pPr>
              <w:pStyle w:val="Normal6"/>
            </w:pPr>
            <w:r w:rsidRPr="00E33187">
              <w:rPr>
                <w:b/>
                <w:i/>
              </w:rPr>
              <w:t>6.</w:t>
            </w:r>
            <w:r w:rsidRPr="00E33187">
              <w:rPr>
                <w:b/>
                <w:i/>
              </w:rPr>
              <w:tab/>
              <w:t xml:space="preserve">The </w:t>
            </w:r>
            <w:r w:rsidR="001A0B51" w:rsidRPr="00E33187">
              <w:rPr>
                <w:b/>
                <w:i/>
              </w:rPr>
              <w:t>C</w:t>
            </w:r>
            <w:r w:rsidR="00447EA4" w:rsidRPr="00E33187">
              <w:rPr>
                <w:b/>
                <w:i/>
              </w:rPr>
              <w:t xml:space="preserve">hair of the </w:t>
            </w:r>
            <w:r w:rsidRPr="00E33187">
              <w:rPr>
                <w:b/>
                <w:i/>
              </w:rPr>
              <w:t>Steering Board  shall be appointed by the Commission from among its members. </w:t>
            </w:r>
          </w:p>
        </w:tc>
      </w:tr>
      <w:tr w:rsidR="005D1874" w:rsidRPr="00E33187" w14:paraId="7F55B567" w14:textId="77777777" w:rsidTr="005D1874">
        <w:trPr>
          <w:jc w:val="center"/>
        </w:trPr>
        <w:tc>
          <w:tcPr>
            <w:tcW w:w="4876" w:type="dxa"/>
          </w:tcPr>
          <w:p w14:paraId="06B8F893" w14:textId="77777777" w:rsidR="005D1874" w:rsidRPr="00E33187" w:rsidRDefault="005D1874">
            <w:pPr>
              <w:pStyle w:val="Normal6"/>
            </w:pPr>
          </w:p>
        </w:tc>
        <w:tc>
          <w:tcPr>
            <w:tcW w:w="4876" w:type="dxa"/>
            <w:hideMark/>
          </w:tcPr>
          <w:p w14:paraId="0124E444" w14:textId="77777777" w:rsidR="005D1874" w:rsidRPr="00E33187" w:rsidRDefault="005D1874">
            <w:pPr>
              <w:pStyle w:val="Normal6"/>
            </w:pPr>
            <w:r w:rsidRPr="00E33187">
              <w:rPr>
                <w:b/>
                <w:i/>
              </w:rPr>
              <w:t>7.</w:t>
            </w:r>
            <w:r w:rsidRPr="00E33187">
              <w:rPr>
                <w:b/>
                <w:i/>
              </w:rPr>
              <w:tab/>
              <w:t>The Steering Board shall: </w:t>
            </w:r>
          </w:p>
        </w:tc>
      </w:tr>
      <w:tr w:rsidR="005D1874" w:rsidRPr="00E33187" w14:paraId="485DB8F3" w14:textId="77777777" w:rsidTr="005D1874">
        <w:trPr>
          <w:jc w:val="center"/>
        </w:trPr>
        <w:tc>
          <w:tcPr>
            <w:tcW w:w="4876" w:type="dxa"/>
          </w:tcPr>
          <w:p w14:paraId="161D332C" w14:textId="77777777" w:rsidR="005D1874" w:rsidRPr="00E33187" w:rsidRDefault="005D1874">
            <w:pPr>
              <w:pStyle w:val="Normal6"/>
            </w:pPr>
          </w:p>
        </w:tc>
        <w:tc>
          <w:tcPr>
            <w:tcW w:w="4876" w:type="dxa"/>
            <w:hideMark/>
          </w:tcPr>
          <w:p w14:paraId="7940DCA6" w14:textId="77D53E98" w:rsidR="005D1874" w:rsidRPr="00E33187" w:rsidRDefault="001A0B51">
            <w:pPr>
              <w:pStyle w:val="Normal6"/>
            </w:pPr>
            <w:r w:rsidRPr="00E33187">
              <w:rPr>
                <w:b/>
                <w:i/>
              </w:rPr>
              <w:t>(</w:t>
            </w:r>
            <w:r w:rsidR="005D1874" w:rsidRPr="00E33187">
              <w:rPr>
                <w:b/>
                <w:i/>
              </w:rPr>
              <w:t>i</w:t>
            </w:r>
            <w:r w:rsidR="00447EA4" w:rsidRPr="00E33187">
              <w:rPr>
                <w:b/>
                <w:i/>
              </w:rPr>
              <w:t>)</w:t>
            </w:r>
            <w:r w:rsidR="005D1874" w:rsidRPr="00E33187">
              <w:rPr>
                <w:b/>
                <w:i/>
              </w:rPr>
              <w:tab/>
              <w:t>provide input to annual work plans for the Health strand, following a proposal from the Commission;</w:t>
            </w:r>
          </w:p>
        </w:tc>
      </w:tr>
      <w:tr w:rsidR="005D1874" w:rsidRPr="00E33187" w14:paraId="2EACD900" w14:textId="77777777" w:rsidTr="005D1874">
        <w:trPr>
          <w:jc w:val="center"/>
        </w:trPr>
        <w:tc>
          <w:tcPr>
            <w:tcW w:w="4876" w:type="dxa"/>
          </w:tcPr>
          <w:p w14:paraId="4E8D2ACD" w14:textId="77777777" w:rsidR="005D1874" w:rsidRPr="00E33187" w:rsidRDefault="005D1874">
            <w:pPr>
              <w:pStyle w:val="Normal6"/>
            </w:pPr>
          </w:p>
        </w:tc>
        <w:tc>
          <w:tcPr>
            <w:tcW w:w="4876" w:type="dxa"/>
            <w:hideMark/>
          </w:tcPr>
          <w:p w14:paraId="18AFE33A" w14:textId="0EF0CD5D" w:rsidR="005D1874" w:rsidRPr="00E33187" w:rsidRDefault="001A0B51">
            <w:pPr>
              <w:pStyle w:val="Normal6"/>
            </w:pPr>
            <w:r w:rsidRPr="00E33187">
              <w:rPr>
                <w:b/>
                <w:i/>
              </w:rPr>
              <w:t>(</w:t>
            </w:r>
            <w:r w:rsidR="005D1874" w:rsidRPr="00E33187">
              <w:rPr>
                <w:b/>
                <w:i/>
              </w:rPr>
              <w:t>ii</w:t>
            </w:r>
            <w:r w:rsidR="00447EA4" w:rsidRPr="00E33187">
              <w:rPr>
                <w:b/>
                <w:i/>
              </w:rPr>
              <w:t>)</w:t>
            </w:r>
            <w:r w:rsidR="005D1874" w:rsidRPr="00E33187">
              <w:rPr>
                <w:b/>
                <w:i/>
              </w:rPr>
              <w:tab/>
              <w:t xml:space="preserve">elaborate a blueprint for steering coordination and cooperation between the Health strand and other </w:t>
            </w:r>
            <w:r w:rsidR="00447EA4" w:rsidRPr="00E33187">
              <w:rPr>
                <w:b/>
                <w:i/>
              </w:rPr>
              <w:t>p</w:t>
            </w:r>
            <w:r w:rsidR="005D1874" w:rsidRPr="00E33187">
              <w:rPr>
                <w:b/>
                <w:i/>
              </w:rPr>
              <w:t>rogrammes where health dimension is integrated.</w:t>
            </w:r>
          </w:p>
        </w:tc>
      </w:tr>
      <w:tr w:rsidR="005D1874" w:rsidRPr="00E33187" w14:paraId="5F543E70" w14:textId="77777777" w:rsidTr="005D1874">
        <w:trPr>
          <w:jc w:val="center"/>
        </w:trPr>
        <w:tc>
          <w:tcPr>
            <w:tcW w:w="4876" w:type="dxa"/>
          </w:tcPr>
          <w:p w14:paraId="380D9FEE" w14:textId="77777777" w:rsidR="005D1874" w:rsidRPr="00E33187" w:rsidRDefault="005D1874">
            <w:pPr>
              <w:pStyle w:val="Normal6"/>
            </w:pPr>
          </w:p>
        </w:tc>
        <w:tc>
          <w:tcPr>
            <w:tcW w:w="4876" w:type="dxa"/>
            <w:hideMark/>
          </w:tcPr>
          <w:p w14:paraId="7DBD3982" w14:textId="77777777" w:rsidR="005D1874" w:rsidRPr="00E33187" w:rsidRDefault="005D1874">
            <w:pPr>
              <w:pStyle w:val="Normal6"/>
            </w:pPr>
            <w:r w:rsidRPr="00E33187">
              <w:rPr>
                <w:b/>
                <w:i/>
              </w:rPr>
              <w:t>The blueprint shall facilitate ensuring visibility and coordination of all the existing financial mechanisms relevant to health, and shall help steering coordination and cooperation. </w:t>
            </w:r>
          </w:p>
        </w:tc>
      </w:tr>
    </w:tbl>
    <w:p w14:paraId="3DEC4599" w14:textId="77777777" w:rsidR="005D1874" w:rsidRPr="00E33187" w:rsidRDefault="005D1874" w:rsidP="005D1874">
      <w:r w:rsidRPr="00E33187">
        <w:rPr>
          <w:rStyle w:val="HideTWBExt"/>
          <w:noProof w:val="0"/>
        </w:rPr>
        <w:t>&lt;/Amend&gt;</w:t>
      </w:r>
    </w:p>
    <w:p w14:paraId="509D8772" w14:textId="60A48260" w:rsidR="005D1874" w:rsidRPr="00E33187" w:rsidRDefault="005D1874" w:rsidP="005D1874">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00974281" w:rsidRPr="00E33187">
        <w:rPr>
          <w:color w:val="000000"/>
        </w:rPr>
        <w:t>145</w:t>
      </w:r>
      <w:r w:rsidRPr="00E33187">
        <w:rPr>
          <w:rStyle w:val="HideTWBExt"/>
          <w:b w:val="0"/>
          <w:noProof w:val="0"/>
          <w:szCs w:val="24"/>
        </w:rPr>
        <w:t>&lt;/NumAm&gt;</w:t>
      </w:r>
    </w:p>
    <w:p w14:paraId="46620CE9" w14:textId="77777777" w:rsidR="005D1874" w:rsidRPr="00E33187" w:rsidRDefault="005D1874" w:rsidP="005D1874">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3A962115" w14:textId="77777777" w:rsidR="005D1874" w:rsidRPr="00AE2629" w:rsidRDefault="005D1874" w:rsidP="005D1874">
      <w:pPr>
        <w:pStyle w:val="NormalBold"/>
        <w:rPr>
          <w:lang w:val="fr-FR"/>
        </w:rPr>
      </w:pPr>
      <w:r w:rsidRPr="00AE2629">
        <w:rPr>
          <w:rStyle w:val="HideTWBExt"/>
          <w:b w:val="0"/>
          <w:noProof w:val="0"/>
          <w:szCs w:val="24"/>
          <w:lang w:val="fr-FR"/>
        </w:rPr>
        <w:t>&lt;Article&gt;</w:t>
      </w:r>
      <w:r w:rsidRPr="00AE2629">
        <w:rPr>
          <w:lang w:val="fr-FR"/>
        </w:rPr>
        <w:t>Article 29 b (new)</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874" w:rsidRPr="00AE2629" w14:paraId="4666E95C" w14:textId="77777777" w:rsidTr="005D1874">
        <w:trPr>
          <w:jc w:val="center"/>
        </w:trPr>
        <w:tc>
          <w:tcPr>
            <w:tcW w:w="9752" w:type="dxa"/>
            <w:gridSpan w:val="2"/>
          </w:tcPr>
          <w:p w14:paraId="2C8005B0" w14:textId="77777777" w:rsidR="005D1874" w:rsidRPr="00AE2629" w:rsidRDefault="005D1874">
            <w:pPr>
              <w:keepNext/>
              <w:rPr>
                <w:lang w:val="fr-FR"/>
              </w:rPr>
            </w:pPr>
          </w:p>
        </w:tc>
      </w:tr>
      <w:tr w:rsidR="005D1874" w:rsidRPr="00E33187" w14:paraId="2DAD2F21" w14:textId="77777777" w:rsidTr="005D1874">
        <w:trPr>
          <w:jc w:val="center"/>
        </w:trPr>
        <w:tc>
          <w:tcPr>
            <w:tcW w:w="4876" w:type="dxa"/>
            <w:hideMark/>
          </w:tcPr>
          <w:p w14:paraId="75133FA4" w14:textId="77777777" w:rsidR="005D1874" w:rsidRPr="00E33187" w:rsidRDefault="005D1874">
            <w:pPr>
              <w:pStyle w:val="ColumnHeading"/>
            </w:pPr>
            <w:r w:rsidRPr="00E33187">
              <w:t>Text proposed by the Commission</w:t>
            </w:r>
          </w:p>
        </w:tc>
        <w:tc>
          <w:tcPr>
            <w:tcW w:w="4876" w:type="dxa"/>
            <w:hideMark/>
          </w:tcPr>
          <w:p w14:paraId="7E7D72E1" w14:textId="77777777" w:rsidR="005D1874" w:rsidRPr="00E33187" w:rsidRDefault="005D1874">
            <w:pPr>
              <w:pStyle w:val="ColumnHeading"/>
            </w:pPr>
            <w:r w:rsidRPr="00E33187">
              <w:t>Amendment</w:t>
            </w:r>
          </w:p>
        </w:tc>
      </w:tr>
      <w:tr w:rsidR="005D1874" w:rsidRPr="00E33187" w14:paraId="7573BAE2" w14:textId="77777777" w:rsidTr="005D1874">
        <w:trPr>
          <w:jc w:val="center"/>
        </w:trPr>
        <w:tc>
          <w:tcPr>
            <w:tcW w:w="4876" w:type="dxa"/>
          </w:tcPr>
          <w:p w14:paraId="67F5D589" w14:textId="77777777" w:rsidR="005D1874" w:rsidRPr="00E33187" w:rsidRDefault="005D1874">
            <w:pPr>
              <w:spacing w:after="120"/>
            </w:pPr>
          </w:p>
        </w:tc>
        <w:tc>
          <w:tcPr>
            <w:tcW w:w="4876" w:type="dxa"/>
            <w:hideMark/>
          </w:tcPr>
          <w:p w14:paraId="5D0DCCB9" w14:textId="77777777" w:rsidR="005D1874" w:rsidRPr="00E33187" w:rsidRDefault="005D1874">
            <w:pPr>
              <w:pStyle w:val="Normal6"/>
              <w:jc w:val="center"/>
              <w:rPr>
                <w:b/>
                <w:i/>
              </w:rPr>
            </w:pPr>
            <w:r w:rsidRPr="00E33187">
              <w:rPr>
                <w:b/>
                <w:i/>
              </w:rPr>
              <w:t>Article 29b</w:t>
            </w:r>
          </w:p>
        </w:tc>
      </w:tr>
      <w:tr w:rsidR="005D1874" w:rsidRPr="00E33187" w14:paraId="622E86F2" w14:textId="77777777" w:rsidTr="005D1874">
        <w:trPr>
          <w:jc w:val="center"/>
        </w:trPr>
        <w:tc>
          <w:tcPr>
            <w:tcW w:w="4876" w:type="dxa"/>
          </w:tcPr>
          <w:p w14:paraId="73D55C98" w14:textId="77777777" w:rsidR="005D1874" w:rsidRPr="00E33187" w:rsidRDefault="005D1874">
            <w:pPr>
              <w:spacing w:after="120"/>
            </w:pPr>
          </w:p>
        </w:tc>
        <w:tc>
          <w:tcPr>
            <w:tcW w:w="4876" w:type="dxa"/>
            <w:hideMark/>
          </w:tcPr>
          <w:p w14:paraId="5B4E3405" w14:textId="77777777" w:rsidR="005D1874" w:rsidRPr="00E33187" w:rsidRDefault="005D1874">
            <w:pPr>
              <w:pStyle w:val="Normal6"/>
              <w:jc w:val="center"/>
              <w:rPr>
                <w:b/>
                <w:i/>
              </w:rPr>
            </w:pPr>
            <w:r w:rsidRPr="00E33187">
              <w:rPr>
                <w:b/>
                <w:i/>
              </w:rPr>
              <w:t>International cooperation</w:t>
            </w:r>
          </w:p>
        </w:tc>
      </w:tr>
      <w:tr w:rsidR="005D1874" w:rsidRPr="00E33187" w14:paraId="1DAFC907" w14:textId="77777777" w:rsidTr="005D1874">
        <w:trPr>
          <w:jc w:val="center"/>
        </w:trPr>
        <w:tc>
          <w:tcPr>
            <w:tcW w:w="4876" w:type="dxa"/>
          </w:tcPr>
          <w:p w14:paraId="2DFBD7AB" w14:textId="77777777" w:rsidR="005D1874" w:rsidRPr="00E33187" w:rsidRDefault="005D1874">
            <w:pPr>
              <w:spacing w:after="120"/>
            </w:pPr>
          </w:p>
        </w:tc>
        <w:tc>
          <w:tcPr>
            <w:tcW w:w="4876" w:type="dxa"/>
            <w:hideMark/>
          </w:tcPr>
          <w:p w14:paraId="318D8839" w14:textId="77777777" w:rsidR="005D1874" w:rsidRPr="00E33187" w:rsidRDefault="005D1874">
            <w:pPr>
              <w:pStyle w:val="Normal6"/>
            </w:pPr>
            <w:r w:rsidRPr="00E33187">
              <w:rPr>
                <w:b/>
                <w:i/>
              </w:rPr>
              <w:t xml:space="preserve">The Commission shall develop cooperation with relevant international organisations such as the United Nations and its specialised agencies, in particular the World Health Organisation (WHO), as well as with the Council of Europe and the Organisation for Economic Co-operation and Development (OECD) to implement the Health strand, in order to </w:t>
            </w:r>
            <w:r w:rsidRPr="00E33187">
              <w:rPr>
                <w:b/>
                <w:i/>
              </w:rPr>
              <w:lastRenderedPageBreak/>
              <w:t>maximise the effectiveness and efficiency of actions at Union and international level.</w:t>
            </w:r>
          </w:p>
        </w:tc>
      </w:tr>
    </w:tbl>
    <w:p w14:paraId="7BBFCE9B" w14:textId="77777777" w:rsidR="005D1874" w:rsidRPr="00E33187" w:rsidRDefault="005D1874" w:rsidP="005D1874">
      <w:r w:rsidRPr="00E33187">
        <w:rPr>
          <w:rStyle w:val="HideTWBExt"/>
          <w:noProof w:val="0"/>
        </w:rPr>
        <w:lastRenderedPageBreak/>
        <w:t>&lt;/Amend&gt;</w:t>
      </w:r>
    </w:p>
    <w:p w14:paraId="4ECAE0F4" w14:textId="222A92AA" w:rsidR="005D1874" w:rsidRPr="00E33187" w:rsidRDefault="005D1874" w:rsidP="005D1874">
      <w:pPr>
        <w:pStyle w:val="AMNumberTabs"/>
        <w:keepNext/>
      </w:pPr>
      <w:r w:rsidRPr="00E33187">
        <w:rPr>
          <w:rStyle w:val="HideTWBExt"/>
          <w:b w:val="0"/>
          <w:noProof w:val="0"/>
        </w:rPr>
        <w:t>&lt;Amend&gt;</w:t>
      </w:r>
      <w:r w:rsidR="00590A1A" w:rsidRPr="00E33187">
        <w:t>Amendment</w:t>
      </w:r>
      <w:r w:rsidRPr="00E33187">
        <w:tab/>
      </w:r>
      <w:r w:rsidRPr="00E33187">
        <w:tab/>
      </w:r>
      <w:r w:rsidRPr="00E33187">
        <w:rPr>
          <w:rStyle w:val="HideTWBExt"/>
          <w:b w:val="0"/>
          <w:noProof w:val="0"/>
        </w:rPr>
        <w:t>&lt;NumAm&gt;</w:t>
      </w:r>
      <w:r w:rsidR="00974281" w:rsidRPr="00E33187">
        <w:rPr>
          <w:color w:val="000000"/>
        </w:rPr>
        <w:t>146</w:t>
      </w:r>
      <w:r w:rsidRPr="00E33187">
        <w:rPr>
          <w:rStyle w:val="HideTWBExt"/>
          <w:b w:val="0"/>
          <w:noProof w:val="0"/>
        </w:rPr>
        <w:t>&lt;/NumAm&gt;</w:t>
      </w:r>
    </w:p>
    <w:p w14:paraId="5824D664" w14:textId="77777777" w:rsidR="005D1874" w:rsidRPr="00E33187" w:rsidRDefault="005D1874" w:rsidP="005D1874">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1841ADCC" w14:textId="77777777" w:rsidR="005D1874" w:rsidRPr="00E33187" w:rsidRDefault="005D1874" w:rsidP="005D1874">
      <w:pPr>
        <w:pStyle w:val="NormalBold"/>
      </w:pPr>
      <w:r w:rsidRPr="00E33187">
        <w:rPr>
          <w:rStyle w:val="HideTWBExt"/>
          <w:b w:val="0"/>
          <w:noProof w:val="0"/>
        </w:rPr>
        <w:t>&lt;Article&gt;</w:t>
      </w:r>
      <w:r w:rsidRPr="00E33187">
        <w:t>Article 31</w:t>
      </w:r>
      <w:r w:rsidRPr="00E33187">
        <w:rPr>
          <w:rStyle w:val="HideTWBExt"/>
          <w:b w:val="0"/>
          <w:noProof w:val="0"/>
        </w:rPr>
        <w:t>&lt;/Article&gt;</w:t>
      </w:r>
    </w:p>
    <w:tbl>
      <w:tblPr>
        <w:tblW w:w="10092" w:type="dxa"/>
        <w:jc w:val="center"/>
        <w:tblLayout w:type="fixed"/>
        <w:tblCellMar>
          <w:left w:w="340" w:type="dxa"/>
          <w:right w:w="340" w:type="dxa"/>
        </w:tblCellMar>
        <w:tblLook w:val="04A0" w:firstRow="1" w:lastRow="0" w:firstColumn="1" w:lastColumn="0" w:noHBand="0" w:noVBand="1"/>
      </w:tblPr>
      <w:tblGrid>
        <w:gridCol w:w="340"/>
        <w:gridCol w:w="4536"/>
        <w:gridCol w:w="340"/>
        <w:gridCol w:w="4536"/>
        <w:gridCol w:w="340"/>
      </w:tblGrid>
      <w:tr w:rsidR="005D1874" w:rsidRPr="00E33187" w14:paraId="00DC183F" w14:textId="77777777" w:rsidTr="009D2118">
        <w:trPr>
          <w:gridAfter w:val="1"/>
          <w:wAfter w:w="340" w:type="dxa"/>
          <w:jc w:val="center"/>
        </w:trPr>
        <w:tc>
          <w:tcPr>
            <w:tcW w:w="9752" w:type="dxa"/>
            <w:gridSpan w:val="4"/>
          </w:tcPr>
          <w:p w14:paraId="2AB51B11" w14:textId="77777777" w:rsidR="005D1874" w:rsidRPr="00E33187" w:rsidRDefault="005D1874">
            <w:pPr>
              <w:keepNext/>
            </w:pPr>
          </w:p>
        </w:tc>
      </w:tr>
      <w:tr w:rsidR="005D1874" w:rsidRPr="00E33187" w14:paraId="53B92251" w14:textId="77777777" w:rsidTr="009D2118">
        <w:trPr>
          <w:gridAfter w:val="1"/>
          <w:wAfter w:w="340" w:type="dxa"/>
          <w:jc w:val="center"/>
        </w:trPr>
        <w:tc>
          <w:tcPr>
            <w:tcW w:w="4876" w:type="dxa"/>
            <w:gridSpan w:val="2"/>
            <w:hideMark/>
          </w:tcPr>
          <w:p w14:paraId="169ADDCA" w14:textId="77777777" w:rsidR="005D1874" w:rsidRPr="00E33187" w:rsidRDefault="005D1874">
            <w:pPr>
              <w:pStyle w:val="ColumnHeading"/>
              <w:keepNext/>
            </w:pPr>
            <w:r w:rsidRPr="00E33187">
              <w:t>Text proposed by the Commission</w:t>
            </w:r>
          </w:p>
        </w:tc>
        <w:tc>
          <w:tcPr>
            <w:tcW w:w="4876" w:type="dxa"/>
            <w:gridSpan w:val="2"/>
            <w:hideMark/>
          </w:tcPr>
          <w:p w14:paraId="4E3B4B00" w14:textId="77777777" w:rsidR="005D1874" w:rsidRPr="00E33187" w:rsidRDefault="005D1874">
            <w:pPr>
              <w:pStyle w:val="ColumnHeading"/>
              <w:keepNext/>
            </w:pPr>
            <w:r w:rsidRPr="00E33187">
              <w:t>Amendment</w:t>
            </w:r>
          </w:p>
        </w:tc>
      </w:tr>
      <w:tr w:rsidR="009D2118" w:rsidRPr="00E33187" w14:paraId="10EF21A5" w14:textId="77777777" w:rsidTr="009D2118">
        <w:trPr>
          <w:gridBefore w:val="1"/>
          <w:wBefore w:w="340" w:type="dxa"/>
          <w:jc w:val="center"/>
        </w:trPr>
        <w:tc>
          <w:tcPr>
            <w:tcW w:w="4876" w:type="dxa"/>
            <w:gridSpan w:val="2"/>
          </w:tcPr>
          <w:p w14:paraId="0A8D7B7A" w14:textId="60718EE0" w:rsidR="009D2118" w:rsidRPr="00E33187" w:rsidRDefault="009D2118" w:rsidP="006E0649">
            <w:pPr>
              <w:pStyle w:val="Normal6"/>
              <w:jc w:val="center"/>
            </w:pPr>
            <w:r w:rsidRPr="00E33187">
              <w:t>Article 31</w:t>
            </w:r>
          </w:p>
        </w:tc>
        <w:tc>
          <w:tcPr>
            <w:tcW w:w="4876" w:type="dxa"/>
            <w:gridSpan w:val="2"/>
          </w:tcPr>
          <w:p w14:paraId="70C6AD31" w14:textId="7F8305B5" w:rsidR="009D2118" w:rsidRPr="00E33187" w:rsidRDefault="009D2118" w:rsidP="006E0649">
            <w:pPr>
              <w:pStyle w:val="Normal6"/>
              <w:jc w:val="center"/>
            </w:pPr>
            <w:r w:rsidRPr="00E33187">
              <w:t>Article 31</w:t>
            </w:r>
          </w:p>
        </w:tc>
      </w:tr>
      <w:tr w:rsidR="009D2118" w:rsidRPr="00E33187" w14:paraId="551ECCD6" w14:textId="77777777" w:rsidTr="009D2118">
        <w:trPr>
          <w:gridBefore w:val="1"/>
          <w:wBefore w:w="340" w:type="dxa"/>
          <w:jc w:val="center"/>
        </w:trPr>
        <w:tc>
          <w:tcPr>
            <w:tcW w:w="4876" w:type="dxa"/>
            <w:gridSpan w:val="2"/>
          </w:tcPr>
          <w:p w14:paraId="627CB20D" w14:textId="130BBF7D" w:rsidR="009D2118" w:rsidRPr="00E33187" w:rsidRDefault="009D2118" w:rsidP="006E0649">
            <w:pPr>
              <w:pStyle w:val="Normal6"/>
              <w:jc w:val="center"/>
            </w:pPr>
            <w:r w:rsidRPr="00E33187">
              <w:t>Forms of EU funding and methods of implementation</w:t>
            </w:r>
          </w:p>
        </w:tc>
        <w:tc>
          <w:tcPr>
            <w:tcW w:w="4876" w:type="dxa"/>
            <w:gridSpan w:val="2"/>
          </w:tcPr>
          <w:p w14:paraId="64C783F9" w14:textId="44BDDBED" w:rsidR="009D2118" w:rsidRPr="00E33187" w:rsidRDefault="009D2118" w:rsidP="006E0649">
            <w:pPr>
              <w:pStyle w:val="Normal6"/>
              <w:jc w:val="center"/>
            </w:pPr>
            <w:r w:rsidRPr="00E33187">
              <w:t>Forms of EU funding and methods of implementation</w:t>
            </w:r>
          </w:p>
        </w:tc>
      </w:tr>
      <w:tr w:rsidR="005D1874" w:rsidRPr="00E33187" w14:paraId="4B7A1C81" w14:textId="77777777" w:rsidTr="009D2118">
        <w:trPr>
          <w:gridBefore w:val="1"/>
          <w:wBefore w:w="340" w:type="dxa"/>
          <w:jc w:val="center"/>
        </w:trPr>
        <w:tc>
          <w:tcPr>
            <w:tcW w:w="4876" w:type="dxa"/>
            <w:gridSpan w:val="2"/>
            <w:hideMark/>
          </w:tcPr>
          <w:p w14:paraId="00666162" w14:textId="77777777" w:rsidR="005D1874" w:rsidRPr="00E33187" w:rsidRDefault="005D1874" w:rsidP="0050447C">
            <w:pPr>
              <w:pStyle w:val="Normal6"/>
            </w:pPr>
            <w:r w:rsidRPr="00E33187">
              <w:t>1.</w:t>
            </w:r>
            <w:r w:rsidRPr="00E33187">
              <w:tab/>
              <w:t>The Employment and Social Innovation and Health strands may provide funding in any of the forms laid down in the Financial Regulation, in particular grants, prizes, procurement and voluntary payments to International Organisations of which the Union is a member or in whose work it participates.</w:t>
            </w:r>
          </w:p>
        </w:tc>
        <w:tc>
          <w:tcPr>
            <w:tcW w:w="4876" w:type="dxa"/>
            <w:gridSpan w:val="2"/>
            <w:hideMark/>
          </w:tcPr>
          <w:p w14:paraId="72B2ABEA" w14:textId="77777777" w:rsidR="005D1874" w:rsidRPr="00E33187" w:rsidRDefault="005D1874" w:rsidP="0050447C">
            <w:pPr>
              <w:pStyle w:val="Normal6"/>
            </w:pPr>
            <w:r w:rsidRPr="00E33187">
              <w:t>1.</w:t>
            </w:r>
            <w:r w:rsidRPr="00E33187">
              <w:tab/>
              <w:t>The Employment and Social Innovation and Health strands may provide funding in any of the forms laid down in the Financial Regulation, in particular grants, prizes, procurement</w:t>
            </w:r>
            <w:r w:rsidRPr="00E33187">
              <w:rPr>
                <w:b/>
                <w:i/>
              </w:rPr>
              <w:t>, contributions</w:t>
            </w:r>
            <w:r w:rsidRPr="00E33187">
              <w:rPr>
                <w:b/>
                <w:bCs/>
                <w:i/>
                <w:iCs/>
              </w:rPr>
              <w:t xml:space="preserve">, </w:t>
            </w:r>
            <w:r w:rsidRPr="00E33187">
              <w:t>and voluntary payments to International Organisations of which the Union is a member or in whose work it participates.</w:t>
            </w:r>
          </w:p>
        </w:tc>
      </w:tr>
      <w:tr w:rsidR="005D1874" w:rsidRPr="00E33187" w14:paraId="5B256255" w14:textId="77777777" w:rsidTr="009D2118">
        <w:trPr>
          <w:gridBefore w:val="1"/>
          <w:wBefore w:w="340" w:type="dxa"/>
          <w:jc w:val="center"/>
        </w:trPr>
        <w:tc>
          <w:tcPr>
            <w:tcW w:w="4876" w:type="dxa"/>
            <w:gridSpan w:val="2"/>
            <w:hideMark/>
          </w:tcPr>
          <w:p w14:paraId="26A469B1" w14:textId="77777777" w:rsidR="005D1874" w:rsidRPr="00E33187" w:rsidRDefault="005D1874" w:rsidP="0050447C">
            <w:pPr>
              <w:pStyle w:val="Normal6"/>
            </w:pPr>
            <w:r w:rsidRPr="00E33187">
              <w:t>2.</w:t>
            </w:r>
            <w:r w:rsidRPr="00E33187">
              <w:tab/>
              <w:t>The Employment and Social Innovation and Health strands shall be implemented directly as provided for by the Financial Regulation or indirectly with bodies referred to in Article [61(1)(c)] of the Financial Regulation.</w:t>
            </w:r>
          </w:p>
        </w:tc>
        <w:tc>
          <w:tcPr>
            <w:tcW w:w="4876" w:type="dxa"/>
            <w:gridSpan w:val="2"/>
            <w:hideMark/>
          </w:tcPr>
          <w:p w14:paraId="0C776333" w14:textId="77777777" w:rsidR="005D1874" w:rsidRPr="00E33187" w:rsidRDefault="005D1874" w:rsidP="0050447C">
            <w:pPr>
              <w:pStyle w:val="Normal6"/>
              <w:rPr>
                <w:b/>
              </w:rPr>
            </w:pPr>
            <w:r w:rsidRPr="00E33187">
              <w:t>2.</w:t>
            </w:r>
            <w:r w:rsidRPr="00E33187">
              <w:tab/>
              <w:t>The Employment and Social Innovation and Health strands shall be implemented directly as provided for by the Financial Regulation or indirectly with bodies referred to in Article [61(1)(c)] of the Financial Regulation.</w:t>
            </w:r>
          </w:p>
        </w:tc>
      </w:tr>
      <w:tr w:rsidR="005D1874" w:rsidRPr="00E33187" w14:paraId="405C62EF" w14:textId="77777777" w:rsidTr="009D2118">
        <w:trPr>
          <w:gridBefore w:val="1"/>
          <w:wBefore w:w="340" w:type="dxa"/>
          <w:jc w:val="center"/>
        </w:trPr>
        <w:tc>
          <w:tcPr>
            <w:tcW w:w="4876" w:type="dxa"/>
            <w:gridSpan w:val="2"/>
            <w:hideMark/>
          </w:tcPr>
          <w:p w14:paraId="443A49AB" w14:textId="77777777" w:rsidR="005D1874" w:rsidRPr="00E33187" w:rsidRDefault="005D1874" w:rsidP="0050447C">
            <w:pPr>
              <w:pStyle w:val="Normal6"/>
            </w:pPr>
            <w:r w:rsidRPr="00E33187">
              <w:t>When awarding grants, the evaluation committee referred to in article [150] of the Financial Regulation may be composed of external experts.</w:t>
            </w:r>
          </w:p>
        </w:tc>
        <w:tc>
          <w:tcPr>
            <w:tcW w:w="4876" w:type="dxa"/>
            <w:gridSpan w:val="2"/>
            <w:hideMark/>
          </w:tcPr>
          <w:p w14:paraId="0B290974" w14:textId="77777777" w:rsidR="005D1874" w:rsidRPr="00E33187" w:rsidRDefault="005D1874" w:rsidP="0050447C">
            <w:pPr>
              <w:pStyle w:val="Normal6"/>
            </w:pPr>
            <w:r w:rsidRPr="00E33187">
              <w:t>When awarding grants, the evaluation committee referred to in article [150] of the Financial Regulation may be composed of external experts.</w:t>
            </w:r>
          </w:p>
        </w:tc>
      </w:tr>
      <w:tr w:rsidR="005D1874" w:rsidRPr="00E33187" w14:paraId="45173731" w14:textId="77777777" w:rsidTr="009D2118">
        <w:trPr>
          <w:gridBefore w:val="1"/>
          <w:wBefore w:w="340" w:type="dxa"/>
          <w:jc w:val="center"/>
        </w:trPr>
        <w:tc>
          <w:tcPr>
            <w:tcW w:w="4876" w:type="dxa"/>
            <w:gridSpan w:val="2"/>
            <w:hideMark/>
          </w:tcPr>
          <w:p w14:paraId="334C42B7" w14:textId="77777777" w:rsidR="005D1874" w:rsidRPr="00E33187" w:rsidRDefault="005D1874" w:rsidP="0050447C">
            <w:pPr>
              <w:pStyle w:val="Normal6"/>
            </w:pPr>
            <w:r w:rsidRPr="00E33187">
              <w:t>3.</w:t>
            </w:r>
            <w:r w:rsidRPr="00E33187">
              <w:tab/>
              <w:t>Blending operations under the Employment and Social Innovation strand shall be implemented in accordance with the [InvestEU regulation] and Title X of the Financial Regulation.</w:t>
            </w:r>
          </w:p>
        </w:tc>
        <w:tc>
          <w:tcPr>
            <w:tcW w:w="4876" w:type="dxa"/>
            <w:gridSpan w:val="2"/>
            <w:hideMark/>
          </w:tcPr>
          <w:p w14:paraId="0FA842CC" w14:textId="77777777" w:rsidR="005D1874" w:rsidRPr="00E33187" w:rsidRDefault="005D1874" w:rsidP="0050447C">
            <w:pPr>
              <w:pStyle w:val="Normal6"/>
            </w:pPr>
            <w:r w:rsidRPr="00E33187">
              <w:t>3.</w:t>
            </w:r>
            <w:r w:rsidRPr="00E33187">
              <w:tab/>
              <w:t xml:space="preserve">Blending operations under the Employment and Social Innovation strand shall be implemented in accordance with the [InvestEU regulation] and Title X of the Financial Regulation. </w:t>
            </w:r>
          </w:p>
        </w:tc>
      </w:tr>
      <w:tr w:rsidR="005D1874" w:rsidRPr="00E33187" w14:paraId="588D92D2" w14:textId="77777777" w:rsidTr="009D2118">
        <w:trPr>
          <w:gridBefore w:val="1"/>
          <w:wBefore w:w="340" w:type="dxa"/>
          <w:jc w:val="center"/>
        </w:trPr>
        <w:tc>
          <w:tcPr>
            <w:tcW w:w="4876" w:type="dxa"/>
            <w:gridSpan w:val="2"/>
            <w:hideMark/>
          </w:tcPr>
          <w:p w14:paraId="26AD3DA7" w14:textId="77777777" w:rsidR="005D1874" w:rsidRPr="00E33187" w:rsidRDefault="005D1874" w:rsidP="0050447C">
            <w:pPr>
              <w:pStyle w:val="Normal6"/>
            </w:pPr>
            <w:r w:rsidRPr="00E33187">
              <w:t>4.</w:t>
            </w:r>
            <w:r w:rsidRPr="00E33187">
              <w:tab/>
              <w:t xml:space="preserve">Under the Health strand, direct grants may be awarded without a call for proposals to fund actions having a clear Union added value co-financed by the competent authorities that are responsible for health in the Member States or in the third countries associated to the Programme, or by public sector bodies and </w:t>
            </w:r>
            <w:r w:rsidRPr="00E33187">
              <w:lastRenderedPageBreak/>
              <w:t>non-governmental bodies, acting individually or as a network, mandated by those competent authorities.</w:t>
            </w:r>
          </w:p>
        </w:tc>
        <w:tc>
          <w:tcPr>
            <w:tcW w:w="4876" w:type="dxa"/>
            <w:gridSpan w:val="2"/>
            <w:hideMark/>
          </w:tcPr>
          <w:p w14:paraId="5F22E3E4" w14:textId="77777777" w:rsidR="005D1874" w:rsidRPr="00E33187" w:rsidRDefault="005D1874" w:rsidP="0050447C">
            <w:pPr>
              <w:pStyle w:val="Normal6"/>
            </w:pPr>
            <w:r w:rsidRPr="00E33187">
              <w:lastRenderedPageBreak/>
              <w:t>4.</w:t>
            </w:r>
            <w:r w:rsidRPr="00E33187">
              <w:tab/>
              <w:t xml:space="preserve">Under the Health strand, direct grants may be awarded without a call for proposals to fund actions having a clear Union added value co-financed by the competent authorities that are responsible for health in the Member States or in the third countries associated to the Programme, or by public sector bodies and </w:t>
            </w:r>
            <w:r w:rsidRPr="00E33187">
              <w:lastRenderedPageBreak/>
              <w:t>non-governmental bodies, acting individually or as a network, mandated by those competent authorities.</w:t>
            </w:r>
          </w:p>
        </w:tc>
      </w:tr>
      <w:tr w:rsidR="005D1874" w:rsidRPr="00E33187" w14:paraId="069C0C99" w14:textId="77777777" w:rsidTr="009D2118">
        <w:trPr>
          <w:gridBefore w:val="1"/>
          <w:wBefore w:w="340" w:type="dxa"/>
          <w:jc w:val="center"/>
        </w:trPr>
        <w:tc>
          <w:tcPr>
            <w:tcW w:w="4876" w:type="dxa"/>
            <w:gridSpan w:val="2"/>
            <w:hideMark/>
          </w:tcPr>
          <w:p w14:paraId="4A4658D5" w14:textId="77777777" w:rsidR="005D1874" w:rsidRPr="00E33187" w:rsidRDefault="005D1874" w:rsidP="0050447C">
            <w:pPr>
              <w:pStyle w:val="Normal6"/>
            </w:pPr>
            <w:r w:rsidRPr="00E33187">
              <w:lastRenderedPageBreak/>
              <w:t>5.</w:t>
            </w:r>
            <w:r w:rsidRPr="00E33187">
              <w:tab/>
              <w:t>Under the Health strand, direct grants may be awarded without a call for proposals to European Reference Networks that are approved as Networks by the Board of Member States of the European Reference Networks, following the approval procedure set out in Commission Implementing Decision 2014/287/EU of 10 March 2014 setting out criteria for establishing and evaluating European Reference Networks and their Members and for facilitating the exchange of information and expertise on establishing and evaluating such Networks.</w:t>
            </w:r>
          </w:p>
        </w:tc>
        <w:tc>
          <w:tcPr>
            <w:tcW w:w="4876" w:type="dxa"/>
            <w:gridSpan w:val="2"/>
            <w:hideMark/>
          </w:tcPr>
          <w:p w14:paraId="07CAB55B" w14:textId="77777777" w:rsidR="005D1874" w:rsidRPr="00E33187" w:rsidRDefault="005D1874" w:rsidP="0050447C">
            <w:pPr>
              <w:pStyle w:val="Normal6"/>
            </w:pPr>
            <w:r w:rsidRPr="00E33187">
              <w:t>5.</w:t>
            </w:r>
            <w:r w:rsidRPr="00E33187">
              <w:tab/>
              <w:t>Under the Health strand, direct grants may be awarded without a call for proposals to European Reference Networks that are approved as Networks by the Board of Member States of the European Reference Networks, following the approval procedure set out in Commission Implementing Decision 2014/287/EU of 10 March 2014 setting out criteria for establishing and evaluating European Reference Networks and their Members and for facilitating the exchange of information and expertise on establishing and evaluating such Networks.</w:t>
            </w:r>
          </w:p>
        </w:tc>
      </w:tr>
    </w:tbl>
    <w:p w14:paraId="2B9C0753" w14:textId="77777777" w:rsidR="005D1874" w:rsidRPr="00E33187" w:rsidRDefault="005D1874" w:rsidP="005D1874">
      <w:r w:rsidRPr="00E33187">
        <w:rPr>
          <w:rStyle w:val="HideTWBExt"/>
          <w:noProof w:val="0"/>
        </w:rPr>
        <w:t>&lt;/Amend&gt;</w:t>
      </w:r>
    </w:p>
    <w:p w14:paraId="5A01FBAC" w14:textId="56494BEA" w:rsidR="005D1874" w:rsidRPr="00E33187" w:rsidRDefault="005D1874" w:rsidP="005D1874">
      <w:pPr>
        <w:pStyle w:val="AMNumberTabs"/>
        <w:keepNext/>
      </w:pPr>
      <w:r w:rsidRPr="00E33187">
        <w:rPr>
          <w:rStyle w:val="HideTWBExt"/>
          <w:b w:val="0"/>
          <w:noProof w:val="0"/>
        </w:rPr>
        <w:t>&lt;Amend&gt;</w:t>
      </w:r>
      <w:r w:rsidR="00590A1A" w:rsidRPr="00E33187">
        <w:t>Amendment</w:t>
      </w:r>
      <w:r w:rsidRPr="00E33187">
        <w:tab/>
      </w:r>
      <w:r w:rsidRPr="00E33187">
        <w:tab/>
      </w:r>
      <w:r w:rsidRPr="00E33187">
        <w:rPr>
          <w:rStyle w:val="HideTWBExt"/>
          <w:b w:val="0"/>
          <w:noProof w:val="0"/>
        </w:rPr>
        <w:t>&lt;NumAm&gt;</w:t>
      </w:r>
      <w:r w:rsidR="00974281" w:rsidRPr="00E33187">
        <w:rPr>
          <w:color w:val="000000"/>
        </w:rPr>
        <w:t>147</w:t>
      </w:r>
      <w:r w:rsidRPr="00E33187">
        <w:rPr>
          <w:rStyle w:val="HideTWBExt"/>
          <w:b w:val="0"/>
          <w:noProof w:val="0"/>
        </w:rPr>
        <w:t>&lt;/NumAm&gt;</w:t>
      </w:r>
    </w:p>
    <w:p w14:paraId="1920D0AD" w14:textId="77777777" w:rsidR="005D1874" w:rsidRPr="00E33187" w:rsidRDefault="005D1874" w:rsidP="005D1874">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1AF23280" w14:textId="77777777" w:rsidR="005D1874" w:rsidRPr="00E33187" w:rsidRDefault="005D1874" w:rsidP="005D1874">
      <w:pPr>
        <w:pStyle w:val="NormalBold"/>
      </w:pPr>
      <w:r w:rsidRPr="00E33187">
        <w:rPr>
          <w:rStyle w:val="HideTWBExt"/>
          <w:b w:val="0"/>
          <w:noProof w:val="0"/>
        </w:rPr>
        <w:t>&lt;Article&gt;</w:t>
      </w:r>
      <w:r w:rsidRPr="00E33187">
        <w:t>Article 32</w:t>
      </w:r>
      <w:r w:rsidRPr="00E33187">
        <w:rPr>
          <w:rStyle w:val="HideTWBExt"/>
          <w:b w:val="0"/>
          <w:noProof w:val="0"/>
        </w:rPr>
        <w:t>&lt;/Article&gt;</w:t>
      </w:r>
    </w:p>
    <w:tbl>
      <w:tblPr>
        <w:tblW w:w="10092" w:type="dxa"/>
        <w:jc w:val="center"/>
        <w:tblLayout w:type="fixed"/>
        <w:tblCellMar>
          <w:left w:w="340" w:type="dxa"/>
          <w:right w:w="340" w:type="dxa"/>
        </w:tblCellMar>
        <w:tblLook w:val="04A0" w:firstRow="1" w:lastRow="0" w:firstColumn="1" w:lastColumn="0" w:noHBand="0" w:noVBand="1"/>
      </w:tblPr>
      <w:tblGrid>
        <w:gridCol w:w="340"/>
        <w:gridCol w:w="4536"/>
        <w:gridCol w:w="340"/>
        <w:gridCol w:w="4536"/>
        <w:gridCol w:w="340"/>
      </w:tblGrid>
      <w:tr w:rsidR="005D1874" w:rsidRPr="00E33187" w14:paraId="7690C3DE" w14:textId="77777777" w:rsidTr="009D2118">
        <w:trPr>
          <w:gridAfter w:val="1"/>
          <w:wAfter w:w="340" w:type="dxa"/>
          <w:jc w:val="center"/>
        </w:trPr>
        <w:tc>
          <w:tcPr>
            <w:tcW w:w="9752" w:type="dxa"/>
            <w:gridSpan w:val="4"/>
          </w:tcPr>
          <w:p w14:paraId="58880E13" w14:textId="77777777" w:rsidR="005D1874" w:rsidRPr="00E33187" w:rsidRDefault="005D1874">
            <w:pPr>
              <w:keepNext/>
            </w:pPr>
          </w:p>
        </w:tc>
      </w:tr>
      <w:tr w:rsidR="005D1874" w:rsidRPr="00E33187" w14:paraId="4A121A00" w14:textId="77777777" w:rsidTr="009D2118">
        <w:trPr>
          <w:gridAfter w:val="1"/>
          <w:wAfter w:w="340" w:type="dxa"/>
          <w:jc w:val="center"/>
        </w:trPr>
        <w:tc>
          <w:tcPr>
            <w:tcW w:w="4876" w:type="dxa"/>
            <w:gridSpan w:val="2"/>
            <w:hideMark/>
          </w:tcPr>
          <w:p w14:paraId="2AB71B1A" w14:textId="77777777" w:rsidR="005D1874" w:rsidRPr="00E33187" w:rsidRDefault="005D1874">
            <w:pPr>
              <w:pStyle w:val="ColumnHeading"/>
              <w:keepNext/>
            </w:pPr>
            <w:r w:rsidRPr="00E33187">
              <w:t>Text proposed by the Commission</w:t>
            </w:r>
          </w:p>
        </w:tc>
        <w:tc>
          <w:tcPr>
            <w:tcW w:w="4876" w:type="dxa"/>
            <w:gridSpan w:val="2"/>
            <w:hideMark/>
          </w:tcPr>
          <w:p w14:paraId="4D978D3C" w14:textId="77777777" w:rsidR="005D1874" w:rsidRPr="00E33187" w:rsidRDefault="005D1874">
            <w:pPr>
              <w:pStyle w:val="ColumnHeading"/>
              <w:keepNext/>
            </w:pPr>
            <w:r w:rsidRPr="00E33187">
              <w:t>Amendment</w:t>
            </w:r>
          </w:p>
        </w:tc>
      </w:tr>
      <w:tr w:rsidR="009D2118" w:rsidRPr="00E33187" w14:paraId="48668472" w14:textId="77777777" w:rsidTr="009D2118">
        <w:trPr>
          <w:gridBefore w:val="1"/>
          <w:wBefore w:w="340" w:type="dxa"/>
          <w:jc w:val="center"/>
        </w:trPr>
        <w:tc>
          <w:tcPr>
            <w:tcW w:w="4876" w:type="dxa"/>
            <w:gridSpan w:val="2"/>
          </w:tcPr>
          <w:p w14:paraId="738A66F2" w14:textId="53FB6D15" w:rsidR="009D2118" w:rsidRPr="00E33187" w:rsidRDefault="009D2118" w:rsidP="006E0649">
            <w:pPr>
              <w:pStyle w:val="Normal6"/>
              <w:jc w:val="center"/>
            </w:pPr>
            <w:r w:rsidRPr="00E33187">
              <w:t>Article 32</w:t>
            </w:r>
          </w:p>
        </w:tc>
        <w:tc>
          <w:tcPr>
            <w:tcW w:w="4876" w:type="dxa"/>
            <w:gridSpan w:val="2"/>
          </w:tcPr>
          <w:p w14:paraId="1F9C4096" w14:textId="6F94AB46" w:rsidR="009D2118" w:rsidRPr="00E33187" w:rsidRDefault="009D2118" w:rsidP="006E0649">
            <w:pPr>
              <w:pStyle w:val="Normal6"/>
              <w:jc w:val="center"/>
            </w:pPr>
            <w:r w:rsidRPr="00E33187">
              <w:t>Article 32</w:t>
            </w:r>
          </w:p>
        </w:tc>
      </w:tr>
      <w:tr w:rsidR="009D2118" w:rsidRPr="00E33187" w14:paraId="5ED3A4F5" w14:textId="77777777" w:rsidTr="009D2118">
        <w:trPr>
          <w:gridBefore w:val="1"/>
          <w:wBefore w:w="340" w:type="dxa"/>
          <w:jc w:val="center"/>
        </w:trPr>
        <w:tc>
          <w:tcPr>
            <w:tcW w:w="4876" w:type="dxa"/>
            <w:gridSpan w:val="2"/>
          </w:tcPr>
          <w:p w14:paraId="7DBC9233" w14:textId="281F8355" w:rsidR="009D2118" w:rsidRPr="00E33187" w:rsidRDefault="009D2118" w:rsidP="006E0649">
            <w:pPr>
              <w:pStyle w:val="Normal6"/>
              <w:jc w:val="center"/>
            </w:pPr>
            <w:r w:rsidRPr="00E33187">
              <w:t>Work programme and coordination</w:t>
            </w:r>
          </w:p>
        </w:tc>
        <w:tc>
          <w:tcPr>
            <w:tcW w:w="4876" w:type="dxa"/>
            <w:gridSpan w:val="2"/>
          </w:tcPr>
          <w:p w14:paraId="4641A13E" w14:textId="5BFE0CAC" w:rsidR="009D2118" w:rsidRPr="00E33187" w:rsidRDefault="009D2118" w:rsidP="006E0649">
            <w:pPr>
              <w:pStyle w:val="Normal6"/>
              <w:jc w:val="center"/>
            </w:pPr>
            <w:r w:rsidRPr="00E33187">
              <w:t>Work programme and coordination</w:t>
            </w:r>
          </w:p>
        </w:tc>
      </w:tr>
      <w:tr w:rsidR="005D1874" w:rsidRPr="00E33187" w14:paraId="5C231021" w14:textId="77777777" w:rsidTr="009D2118">
        <w:trPr>
          <w:gridBefore w:val="1"/>
          <w:wBefore w:w="340" w:type="dxa"/>
          <w:jc w:val="center"/>
        </w:trPr>
        <w:tc>
          <w:tcPr>
            <w:tcW w:w="4876" w:type="dxa"/>
            <w:gridSpan w:val="2"/>
            <w:hideMark/>
          </w:tcPr>
          <w:p w14:paraId="337C5EB9" w14:textId="77777777" w:rsidR="005D1874" w:rsidRPr="00E33187" w:rsidRDefault="005D1874" w:rsidP="0050447C">
            <w:pPr>
              <w:pStyle w:val="Normal6"/>
            </w:pPr>
            <w:r w:rsidRPr="00E33187">
              <w:t xml:space="preserve">The </w:t>
            </w:r>
            <w:r w:rsidRPr="00E33187">
              <w:rPr>
                <w:b/>
                <w:i/>
              </w:rPr>
              <w:t>Employment and Social Innovation strand and Health strand</w:t>
            </w:r>
            <w:r w:rsidRPr="00E33187">
              <w:t xml:space="preserve"> shall </w:t>
            </w:r>
            <w:r w:rsidRPr="00E33187">
              <w:rPr>
                <w:b/>
                <w:i/>
              </w:rPr>
              <w:t>be implemented by</w:t>
            </w:r>
            <w:r w:rsidRPr="00E33187">
              <w:t xml:space="preserve"> work programmes referred to in Article [108] of Financial Regulation. </w:t>
            </w:r>
            <w:r w:rsidRPr="00E33187">
              <w:rPr>
                <w:b/>
                <w:i/>
              </w:rPr>
              <w:t>Work</w:t>
            </w:r>
            <w:r w:rsidRPr="00E33187">
              <w:t xml:space="preserve"> programmes shall set out, where applicable, the overall amount reserved for blending operations. </w:t>
            </w:r>
          </w:p>
        </w:tc>
        <w:tc>
          <w:tcPr>
            <w:tcW w:w="4876" w:type="dxa"/>
            <w:gridSpan w:val="2"/>
            <w:hideMark/>
          </w:tcPr>
          <w:p w14:paraId="454AA830" w14:textId="54F226C6" w:rsidR="005D1874" w:rsidRPr="00E33187" w:rsidRDefault="005D1874" w:rsidP="0050447C">
            <w:pPr>
              <w:pStyle w:val="Normal6"/>
            </w:pPr>
            <w:r w:rsidRPr="00E33187">
              <w:t xml:space="preserve">The </w:t>
            </w:r>
            <w:r w:rsidRPr="00E33187">
              <w:rPr>
                <w:b/>
                <w:i/>
              </w:rPr>
              <w:t>Commission</w:t>
            </w:r>
            <w:r w:rsidRPr="00E33187">
              <w:t xml:space="preserve"> shall </w:t>
            </w:r>
            <w:r w:rsidRPr="00E33187">
              <w:rPr>
                <w:b/>
                <w:i/>
              </w:rPr>
              <w:t>adopt delegated acts in accordance with Article 38 in order to supplement the Employment and Social Innovation strand and the Health strand by establishing</w:t>
            </w:r>
            <w:r w:rsidRPr="00E33187">
              <w:t xml:space="preserve"> work programmes </w:t>
            </w:r>
            <w:r w:rsidRPr="00E33187">
              <w:rPr>
                <w:b/>
                <w:i/>
              </w:rPr>
              <w:t>as</w:t>
            </w:r>
            <w:r w:rsidRPr="00E33187">
              <w:t xml:space="preserve"> referred to in Article [108] of Financial Regulation. </w:t>
            </w:r>
            <w:r w:rsidRPr="00E33187">
              <w:rPr>
                <w:b/>
                <w:i/>
              </w:rPr>
              <w:t>Those</w:t>
            </w:r>
            <w:r w:rsidRPr="00E33187">
              <w:t xml:space="preserve"> </w:t>
            </w:r>
            <w:r w:rsidRPr="00E33187">
              <w:rPr>
                <w:b/>
                <w:i/>
              </w:rPr>
              <w:t>work</w:t>
            </w:r>
            <w:r w:rsidRPr="00E33187">
              <w:t xml:space="preserve"> programmes shall set out, where applicable, the overall amount reserved for blending operations.</w:t>
            </w:r>
          </w:p>
        </w:tc>
      </w:tr>
      <w:tr w:rsidR="005D1874" w:rsidRPr="00E33187" w14:paraId="36EBEB79" w14:textId="77777777" w:rsidTr="009D2118">
        <w:trPr>
          <w:gridBefore w:val="1"/>
          <w:wBefore w:w="340" w:type="dxa"/>
          <w:jc w:val="center"/>
        </w:trPr>
        <w:tc>
          <w:tcPr>
            <w:tcW w:w="4876" w:type="dxa"/>
            <w:gridSpan w:val="2"/>
            <w:hideMark/>
          </w:tcPr>
          <w:p w14:paraId="482EA1E5" w14:textId="77777777" w:rsidR="005D1874" w:rsidRPr="00E33187" w:rsidRDefault="005D1874" w:rsidP="0050447C">
            <w:pPr>
              <w:pStyle w:val="Normal6"/>
            </w:pPr>
            <w:r w:rsidRPr="00E33187">
              <w:t>The Commission shall foster synergies and ensure effective coordination between the Health strand of ESF+ and the Reform Support Programme, including the Reform Delivery Tool and the Technical Support Instrument.</w:t>
            </w:r>
          </w:p>
        </w:tc>
        <w:tc>
          <w:tcPr>
            <w:tcW w:w="4876" w:type="dxa"/>
            <w:gridSpan w:val="2"/>
            <w:hideMark/>
          </w:tcPr>
          <w:p w14:paraId="4005BB36" w14:textId="77777777" w:rsidR="005D1874" w:rsidRPr="00E33187" w:rsidRDefault="005D1874" w:rsidP="0050447C">
            <w:pPr>
              <w:pStyle w:val="Normal6"/>
              <w:rPr>
                <w:b/>
              </w:rPr>
            </w:pPr>
            <w:r w:rsidRPr="00E33187">
              <w:t>The Commission shall foster synergies and ensure effective coordination between the Health strand of ESF+ and the Reform Support Programme, including the Reform Delivery Tool and the Technical Support Instrument.</w:t>
            </w:r>
          </w:p>
        </w:tc>
      </w:tr>
    </w:tbl>
    <w:p w14:paraId="13B5472B" w14:textId="77777777" w:rsidR="005D1874" w:rsidRPr="00E33187" w:rsidRDefault="005D1874" w:rsidP="005D1874">
      <w:r w:rsidRPr="00E33187">
        <w:rPr>
          <w:rStyle w:val="HideTWBExt"/>
          <w:noProof w:val="0"/>
        </w:rPr>
        <w:t>&lt;/Amend&gt;</w:t>
      </w:r>
    </w:p>
    <w:p w14:paraId="116513B2" w14:textId="68C660CE" w:rsidR="002F68E4" w:rsidRPr="00E33187" w:rsidRDefault="002F68E4" w:rsidP="002F68E4">
      <w:pPr>
        <w:pStyle w:val="AMNumberTabs"/>
        <w:keepNext/>
      </w:pPr>
      <w:r w:rsidRPr="00E33187">
        <w:rPr>
          <w:rStyle w:val="HideTWBExt"/>
          <w:b w:val="0"/>
          <w:noProof w:val="0"/>
        </w:rPr>
        <w:lastRenderedPageBreak/>
        <w:t>&lt;Amend&gt;</w:t>
      </w:r>
      <w:r w:rsidR="00590A1A" w:rsidRPr="00E33187">
        <w:t>Amendment</w:t>
      </w:r>
      <w:r w:rsidRPr="00E33187">
        <w:tab/>
      </w:r>
      <w:r w:rsidRPr="00E33187">
        <w:tab/>
      </w:r>
      <w:r w:rsidRPr="00E33187">
        <w:rPr>
          <w:rStyle w:val="HideTWBExt"/>
          <w:b w:val="0"/>
          <w:noProof w:val="0"/>
        </w:rPr>
        <w:t>&lt;NumAm&gt;</w:t>
      </w:r>
      <w:r w:rsidR="00974281" w:rsidRPr="00E33187">
        <w:rPr>
          <w:color w:val="000000"/>
        </w:rPr>
        <w:t>148</w:t>
      </w:r>
      <w:r w:rsidRPr="00E33187">
        <w:rPr>
          <w:rStyle w:val="HideTWBExt"/>
          <w:b w:val="0"/>
          <w:noProof w:val="0"/>
        </w:rPr>
        <w:t>&lt;/NumAm&gt;</w:t>
      </w:r>
    </w:p>
    <w:p w14:paraId="6DB14C75" w14:textId="77777777" w:rsidR="002F68E4" w:rsidRPr="00E33187" w:rsidRDefault="002F68E4" w:rsidP="002F68E4">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45CF1891" w14:textId="77777777" w:rsidR="002F68E4" w:rsidRPr="00E33187" w:rsidRDefault="002F68E4" w:rsidP="002F68E4">
      <w:pPr>
        <w:pStyle w:val="NormalBold"/>
      </w:pPr>
      <w:r w:rsidRPr="00E33187">
        <w:rPr>
          <w:rStyle w:val="HideTWBExt"/>
          <w:b w:val="0"/>
          <w:noProof w:val="0"/>
        </w:rPr>
        <w:t>&lt;Article&gt;</w:t>
      </w:r>
      <w:r w:rsidRPr="00E33187">
        <w:t>Article 33</w:t>
      </w:r>
      <w:r w:rsidRPr="00E33187">
        <w:rPr>
          <w:rStyle w:val="HideTWBExt"/>
          <w:b w:val="0"/>
          <w:noProof w:val="0"/>
        </w:rPr>
        <w:t>&lt;/Article&gt;</w:t>
      </w:r>
    </w:p>
    <w:tbl>
      <w:tblPr>
        <w:tblW w:w="10092" w:type="dxa"/>
        <w:jc w:val="center"/>
        <w:tblLayout w:type="fixed"/>
        <w:tblCellMar>
          <w:left w:w="340" w:type="dxa"/>
          <w:right w:w="340" w:type="dxa"/>
        </w:tblCellMar>
        <w:tblLook w:val="04A0" w:firstRow="1" w:lastRow="0" w:firstColumn="1" w:lastColumn="0" w:noHBand="0" w:noVBand="1"/>
      </w:tblPr>
      <w:tblGrid>
        <w:gridCol w:w="340"/>
        <w:gridCol w:w="4536"/>
        <w:gridCol w:w="340"/>
        <w:gridCol w:w="4536"/>
        <w:gridCol w:w="340"/>
      </w:tblGrid>
      <w:tr w:rsidR="002F68E4" w:rsidRPr="00E33187" w14:paraId="3710DD92" w14:textId="77777777" w:rsidTr="009D2118">
        <w:trPr>
          <w:gridAfter w:val="1"/>
          <w:wAfter w:w="340" w:type="dxa"/>
          <w:jc w:val="center"/>
        </w:trPr>
        <w:tc>
          <w:tcPr>
            <w:tcW w:w="9752" w:type="dxa"/>
            <w:gridSpan w:val="4"/>
          </w:tcPr>
          <w:p w14:paraId="34EE5A74" w14:textId="77777777" w:rsidR="002F68E4" w:rsidRPr="00E33187" w:rsidRDefault="002F68E4">
            <w:pPr>
              <w:keepNext/>
            </w:pPr>
          </w:p>
        </w:tc>
      </w:tr>
      <w:tr w:rsidR="002F68E4" w:rsidRPr="00E33187" w14:paraId="3B065D19" w14:textId="77777777" w:rsidTr="009D2118">
        <w:trPr>
          <w:gridAfter w:val="1"/>
          <w:wAfter w:w="340" w:type="dxa"/>
          <w:jc w:val="center"/>
        </w:trPr>
        <w:tc>
          <w:tcPr>
            <w:tcW w:w="4876" w:type="dxa"/>
            <w:gridSpan w:val="2"/>
            <w:hideMark/>
          </w:tcPr>
          <w:p w14:paraId="1D11042E" w14:textId="77777777" w:rsidR="002F68E4" w:rsidRPr="00E33187" w:rsidRDefault="002F68E4">
            <w:pPr>
              <w:pStyle w:val="ColumnHeading"/>
              <w:keepNext/>
            </w:pPr>
            <w:r w:rsidRPr="00E33187">
              <w:t>Text proposed by the Commission</w:t>
            </w:r>
          </w:p>
        </w:tc>
        <w:tc>
          <w:tcPr>
            <w:tcW w:w="4876" w:type="dxa"/>
            <w:gridSpan w:val="2"/>
            <w:hideMark/>
          </w:tcPr>
          <w:p w14:paraId="30DA1FE5" w14:textId="77777777" w:rsidR="002F68E4" w:rsidRPr="00E33187" w:rsidRDefault="002F68E4">
            <w:pPr>
              <w:pStyle w:val="ColumnHeading"/>
              <w:keepNext/>
            </w:pPr>
            <w:r w:rsidRPr="00E33187">
              <w:t>Amendment</w:t>
            </w:r>
          </w:p>
        </w:tc>
      </w:tr>
      <w:tr w:rsidR="009D2118" w:rsidRPr="00E33187" w14:paraId="600DE14A" w14:textId="77777777" w:rsidTr="009D2118">
        <w:trPr>
          <w:gridBefore w:val="1"/>
          <w:wBefore w:w="340" w:type="dxa"/>
          <w:jc w:val="center"/>
        </w:trPr>
        <w:tc>
          <w:tcPr>
            <w:tcW w:w="4876" w:type="dxa"/>
            <w:gridSpan w:val="2"/>
          </w:tcPr>
          <w:p w14:paraId="74D90794" w14:textId="6C99C304" w:rsidR="009D2118" w:rsidRPr="00E33187" w:rsidRDefault="009D2118" w:rsidP="006E0649">
            <w:pPr>
              <w:pStyle w:val="Normal6"/>
              <w:jc w:val="center"/>
            </w:pPr>
            <w:r w:rsidRPr="00E33187">
              <w:t>Article 33</w:t>
            </w:r>
          </w:p>
        </w:tc>
        <w:tc>
          <w:tcPr>
            <w:tcW w:w="4876" w:type="dxa"/>
            <w:gridSpan w:val="2"/>
          </w:tcPr>
          <w:p w14:paraId="4504B12D" w14:textId="61DB60EB" w:rsidR="009D2118" w:rsidRPr="00E33187" w:rsidRDefault="009D2118" w:rsidP="006E0649">
            <w:pPr>
              <w:pStyle w:val="Normal6"/>
              <w:jc w:val="center"/>
            </w:pPr>
            <w:r w:rsidRPr="00E33187">
              <w:t>Article 33</w:t>
            </w:r>
          </w:p>
        </w:tc>
      </w:tr>
      <w:tr w:rsidR="009D2118" w:rsidRPr="00E33187" w14:paraId="133BCA8D" w14:textId="77777777" w:rsidTr="009D2118">
        <w:trPr>
          <w:gridBefore w:val="1"/>
          <w:wBefore w:w="340" w:type="dxa"/>
          <w:jc w:val="center"/>
        </w:trPr>
        <w:tc>
          <w:tcPr>
            <w:tcW w:w="4876" w:type="dxa"/>
            <w:gridSpan w:val="2"/>
          </w:tcPr>
          <w:p w14:paraId="4910508C" w14:textId="7D691727" w:rsidR="009D2118" w:rsidRPr="00E33187" w:rsidRDefault="009D2118" w:rsidP="006E0649">
            <w:pPr>
              <w:pStyle w:val="Normal6"/>
              <w:jc w:val="center"/>
            </w:pPr>
            <w:r w:rsidRPr="00E33187">
              <w:t>Monitoring and reporting</w:t>
            </w:r>
          </w:p>
        </w:tc>
        <w:tc>
          <w:tcPr>
            <w:tcW w:w="4876" w:type="dxa"/>
            <w:gridSpan w:val="2"/>
          </w:tcPr>
          <w:p w14:paraId="11EEDA5D" w14:textId="43AA2CB4" w:rsidR="009D2118" w:rsidRPr="00E33187" w:rsidRDefault="009D2118" w:rsidP="006E0649">
            <w:pPr>
              <w:pStyle w:val="Normal6"/>
              <w:jc w:val="center"/>
            </w:pPr>
            <w:r w:rsidRPr="00E33187">
              <w:t>Monitoring and reporting</w:t>
            </w:r>
          </w:p>
        </w:tc>
      </w:tr>
      <w:tr w:rsidR="002F68E4" w:rsidRPr="00E33187" w14:paraId="2A7CD402" w14:textId="77777777" w:rsidTr="009D2118">
        <w:trPr>
          <w:gridBefore w:val="1"/>
          <w:wBefore w:w="340" w:type="dxa"/>
          <w:jc w:val="center"/>
        </w:trPr>
        <w:tc>
          <w:tcPr>
            <w:tcW w:w="4876" w:type="dxa"/>
            <w:gridSpan w:val="2"/>
            <w:hideMark/>
          </w:tcPr>
          <w:p w14:paraId="7E2E57CD" w14:textId="77777777" w:rsidR="002F68E4" w:rsidRPr="00E33187" w:rsidRDefault="002F68E4" w:rsidP="0050447C">
            <w:pPr>
              <w:pStyle w:val="Normal6"/>
            </w:pPr>
            <w:r w:rsidRPr="00E33187">
              <w:t>1.</w:t>
            </w:r>
            <w:r w:rsidRPr="00E33187">
              <w:tab/>
              <w:t>Indicators to monitor implementation and progress of the strands towards the achievement of the specific objectives set out in Article 4 and the operational objectives set out in Articles 23 and 26 shall be set.</w:t>
            </w:r>
          </w:p>
        </w:tc>
        <w:tc>
          <w:tcPr>
            <w:tcW w:w="4876" w:type="dxa"/>
            <w:gridSpan w:val="2"/>
            <w:hideMark/>
          </w:tcPr>
          <w:p w14:paraId="52EB5DDD" w14:textId="77777777" w:rsidR="002F68E4" w:rsidRPr="00E33187" w:rsidRDefault="002F68E4" w:rsidP="0050447C">
            <w:pPr>
              <w:pStyle w:val="Normal6"/>
            </w:pPr>
            <w:r w:rsidRPr="00E33187">
              <w:t>1.</w:t>
            </w:r>
            <w:r w:rsidRPr="00E33187">
              <w:tab/>
              <w:t>Indicators to monitor implementation and progress of the strands towards the achievement of the specific objectives set out in Article 4 and the operational objectives set out in Articles 23 and 26 shall be set.</w:t>
            </w:r>
          </w:p>
        </w:tc>
      </w:tr>
      <w:tr w:rsidR="002F68E4" w:rsidRPr="00E33187" w14:paraId="0DFCF453" w14:textId="77777777" w:rsidTr="009D2118">
        <w:trPr>
          <w:gridBefore w:val="1"/>
          <w:wBefore w:w="340" w:type="dxa"/>
          <w:jc w:val="center"/>
        </w:trPr>
        <w:tc>
          <w:tcPr>
            <w:tcW w:w="4876" w:type="dxa"/>
            <w:gridSpan w:val="2"/>
            <w:hideMark/>
          </w:tcPr>
          <w:p w14:paraId="11DE19B6" w14:textId="77777777" w:rsidR="002F68E4" w:rsidRPr="00E33187" w:rsidRDefault="002F68E4" w:rsidP="0050447C">
            <w:pPr>
              <w:pStyle w:val="Normal6"/>
            </w:pPr>
            <w:r w:rsidRPr="00E33187">
              <w:t>2.</w:t>
            </w:r>
            <w:r w:rsidRPr="00E33187">
              <w:tab/>
              <w:t>The performance reporting system shall ensure that data for monitoring implementation of the strands and results are collected efficiently, effectively and in a timely fashion. To that end, proportionate reporting requirements shall be imposed on recipients of Union funds and, where relevant, Member States.</w:t>
            </w:r>
          </w:p>
        </w:tc>
        <w:tc>
          <w:tcPr>
            <w:tcW w:w="4876" w:type="dxa"/>
            <w:gridSpan w:val="2"/>
            <w:hideMark/>
          </w:tcPr>
          <w:p w14:paraId="108D0B73" w14:textId="77777777" w:rsidR="002F68E4" w:rsidRPr="00E33187" w:rsidRDefault="002F68E4" w:rsidP="0050447C">
            <w:pPr>
              <w:pStyle w:val="Normal6"/>
            </w:pPr>
            <w:r w:rsidRPr="00E33187">
              <w:t>2.</w:t>
            </w:r>
            <w:r w:rsidRPr="00E33187">
              <w:tab/>
              <w:t>The performance reporting system shall ensure that data for monitoring implementation of the strands and results are collected efficiently, effectively and in a timely fashion. To that end, proportionate reporting requirements shall be imposed on recipients of Union funds and, where relevant, Member States.</w:t>
            </w:r>
          </w:p>
        </w:tc>
      </w:tr>
      <w:tr w:rsidR="002F68E4" w:rsidRPr="00E33187" w14:paraId="2CF90B4C" w14:textId="77777777" w:rsidTr="009D2118">
        <w:trPr>
          <w:gridBefore w:val="1"/>
          <w:wBefore w:w="340" w:type="dxa"/>
          <w:jc w:val="center"/>
        </w:trPr>
        <w:tc>
          <w:tcPr>
            <w:tcW w:w="4876" w:type="dxa"/>
            <w:gridSpan w:val="2"/>
            <w:hideMark/>
          </w:tcPr>
          <w:p w14:paraId="3C35DACF" w14:textId="77777777" w:rsidR="002F68E4" w:rsidRPr="00E33187" w:rsidRDefault="002F68E4" w:rsidP="0050447C">
            <w:pPr>
              <w:pStyle w:val="Normal6"/>
            </w:pPr>
            <w:r w:rsidRPr="00E33187">
              <w:t>3.</w:t>
            </w:r>
            <w:r w:rsidRPr="00E33187">
              <w:tab/>
              <w:t xml:space="preserve">The Commission is empowered to adopt delegated acts in accordance with Article 38 to supplement or amend the indicators in </w:t>
            </w:r>
            <w:r w:rsidRPr="00E33187">
              <w:rPr>
                <w:b/>
                <w:i/>
              </w:rPr>
              <w:t>Annex</w:t>
            </w:r>
            <w:r w:rsidRPr="00E33187">
              <w:t xml:space="preserve"> III where considered necessary to ensure effective assessment of progress in the implementation of the strands.</w:t>
            </w:r>
          </w:p>
        </w:tc>
        <w:tc>
          <w:tcPr>
            <w:tcW w:w="4876" w:type="dxa"/>
            <w:gridSpan w:val="2"/>
            <w:hideMark/>
          </w:tcPr>
          <w:p w14:paraId="79181C0D" w14:textId="1D7CA7BD" w:rsidR="002F68E4" w:rsidRPr="00E33187" w:rsidRDefault="002F68E4" w:rsidP="0050447C">
            <w:pPr>
              <w:pStyle w:val="Normal6"/>
            </w:pPr>
            <w:r w:rsidRPr="00E33187">
              <w:t>3.</w:t>
            </w:r>
            <w:r w:rsidRPr="00E33187">
              <w:tab/>
              <w:t xml:space="preserve">The Commission is empowered to adopt delegated acts in accordance with Article 38 to supplement or amend the indicators in </w:t>
            </w:r>
            <w:r w:rsidRPr="00E33187">
              <w:rPr>
                <w:b/>
                <w:i/>
              </w:rPr>
              <w:t>Annex</w:t>
            </w:r>
            <w:r w:rsidR="00130C50" w:rsidRPr="00E33187">
              <w:rPr>
                <w:b/>
                <w:i/>
              </w:rPr>
              <w:t>es</w:t>
            </w:r>
            <w:r w:rsidRPr="00E33187">
              <w:t xml:space="preserve"> </w:t>
            </w:r>
            <w:r w:rsidRPr="00E33187">
              <w:rPr>
                <w:b/>
                <w:i/>
              </w:rPr>
              <w:t xml:space="preserve">II b and </w:t>
            </w:r>
            <w:r w:rsidRPr="00E33187">
              <w:t>III where considered necessary to ensure effective assessment of progress in the implementation of the strands.</w:t>
            </w:r>
          </w:p>
        </w:tc>
      </w:tr>
      <w:tr w:rsidR="002F68E4" w:rsidRPr="00E33187" w14:paraId="7EB752FE" w14:textId="77777777" w:rsidTr="009D2118">
        <w:trPr>
          <w:gridAfter w:val="1"/>
          <w:wAfter w:w="340" w:type="dxa"/>
          <w:jc w:val="center"/>
        </w:trPr>
        <w:tc>
          <w:tcPr>
            <w:tcW w:w="4876" w:type="dxa"/>
            <w:gridSpan w:val="2"/>
          </w:tcPr>
          <w:p w14:paraId="69331DBA" w14:textId="77777777" w:rsidR="002F68E4" w:rsidRPr="00E33187" w:rsidRDefault="002F68E4">
            <w:pPr>
              <w:pStyle w:val="Normal6"/>
            </w:pPr>
          </w:p>
        </w:tc>
        <w:tc>
          <w:tcPr>
            <w:tcW w:w="4876" w:type="dxa"/>
            <w:gridSpan w:val="2"/>
            <w:hideMark/>
          </w:tcPr>
          <w:p w14:paraId="69084E78" w14:textId="1A366030" w:rsidR="002F68E4" w:rsidRPr="00E33187" w:rsidRDefault="002F68E4" w:rsidP="001A0B51">
            <w:pPr>
              <w:pStyle w:val="Normal6"/>
              <w:rPr>
                <w:szCs w:val="24"/>
              </w:rPr>
            </w:pPr>
            <w:r w:rsidRPr="00E33187">
              <w:rPr>
                <w:b/>
                <w:i/>
              </w:rPr>
              <w:t>3a.</w:t>
            </w:r>
            <w:r w:rsidRPr="00E33187">
              <w:rPr>
                <w:b/>
                <w:i/>
              </w:rPr>
              <w:tab/>
              <w:t>With a view to regular monitoring of the strands and to making any adjustments needed to their policy and funding priorities, the Commission shall draw up an initial qualitative and quantitative monitoring report covering the first year, followed by three reports covering consecutive two-year periods and shall s</w:t>
            </w:r>
            <w:r w:rsidR="001A0B51" w:rsidRPr="00E33187">
              <w:rPr>
                <w:b/>
                <w:i/>
              </w:rPr>
              <w:t>ubmit</w:t>
            </w:r>
            <w:r w:rsidRPr="00E33187">
              <w:rPr>
                <w:b/>
                <w:i/>
              </w:rPr>
              <w:t xml:space="preserve"> those reports to the European Parliament and the Council. The reports shall also be </w:t>
            </w:r>
            <w:r w:rsidR="001A0B51" w:rsidRPr="00E33187">
              <w:rPr>
                <w:b/>
                <w:i/>
              </w:rPr>
              <w:t>submitted</w:t>
            </w:r>
            <w:r w:rsidRPr="00E33187">
              <w:rPr>
                <w:b/>
                <w:i/>
              </w:rPr>
              <w:t xml:space="preserve">, for information, to the European Economic and Social Committee and the Committee of the Regions. The reports shall </w:t>
            </w:r>
            <w:r w:rsidR="001A0B51" w:rsidRPr="00E33187">
              <w:rPr>
                <w:b/>
                <w:i/>
              </w:rPr>
              <w:t>includ</w:t>
            </w:r>
            <w:r w:rsidR="007E0BFA" w:rsidRPr="00E33187">
              <w:rPr>
                <w:b/>
                <w:i/>
              </w:rPr>
              <w:t>e</w:t>
            </w:r>
            <w:r w:rsidRPr="00E33187">
              <w:rPr>
                <w:b/>
                <w:i/>
              </w:rPr>
              <w:t xml:space="preserve"> the </w:t>
            </w:r>
            <w:r w:rsidR="001A0B51" w:rsidRPr="00E33187">
              <w:rPr>
                <w:b/>
                <w:i/>
              </w:rPr>
              <w:t xml:space="preserve">results of the </w:t>
            </w:r>
            <w:r w:rsidRPr="00E33187">
              <w:rPr>
                <w:b/>
                <w:i/>
              </w:rPr>
              <w:t xml:space="preserve">strands and the extent to which the principles of equality between women and men and gender </w:t>
            </w:r>
            <w:r w:rsidRPr="00E33187">
              <w:rPr>
                <w:b/>
                <w:i/>
              </w:rPr>
              <w:lastRenderedPageBreak/>
              <w:t>mainstreaming have been applied, as well as how anti-discrimination considerations, including accessibility issues, have been addressed through their activities. The reports shall be made available to the public in order to enhance the transparency of the strands.</w:t>
            </w:r>
          </w:p>
        </w:tc>
      </w:tr>
    </w:tbl>
    <w:p w14:paraId="59F7CEB6" w14:textId="77777777" w:rsidR="002F68E4" w:rsidRPr="00E33187" w:rsidRDefault="002F68E4" w:rsidP="002F68E4">
      <w:r w:rsidRPr="00E33187">
        <w:rPr>
          <w:rStyle w:val="HideTWBExt"/>
          <w:noProof w:val="0"/>
        </w:rPr>
        <w:lastRenderedPageBreak/>
        <w:t>&lt;/Amend&gt;</w:t>
      </w:r>
    </w:p>
    <w:p w14:paraId="3797F792" w14:textId="3314DC24" w:rsidR="002F68E4" w:rsidRPr="00E33187" w:rsidRDefault="002F68E4" w:rsidP="002F68E4">
      <w:pPr>
        <w:pStyle w:val="AMNumberTabs"/>
        <w:keepNext/>
      </w:pPr>
      <w:r w:rsidRPr="00E33187">
        <w:rPr>
          <w:rStyle w:val="HideTWBExt"/>
          <w:b w:val="0"/>
          <w:noProof w:val="0"/>
        </w:rPr>
        <w:t>&lt;Amend&gt;</w:t>
      </w:r>
      <w:r w:rsidR="00590A1A" w:rsidRPr="00E33187">
        <w:t>Amendment</w:t>
      </w:r>
      <w:r w:rsidRPr="00E33187">
        <w:tab/>
      </w:r>
      <w:r w:rsidRPr="00E33187">
        <w:tab/>
      </w:r>
      <w:r w:rsidRPr="00E33187">
        <w:rPr>
          <w:rStyle w:val="HideTWBExt"/>
          <w:b w:val="0"/>
          <w:noProof w:val="0"/>
        </w:rPr>
        <w:t>&lt;NumAm&gt;</w:t>
      </w:r>
      <w:r w:rsidR="00974281" w:rsidRPr="00E33187">
        <w:rPr>
          <w:color w:val="000000"/>
        </w:rPr>
        <w:t>149</w:t>
      </w:r>
      <w:r w:rsidRPr="00E33187">
        <w:rPr>
          <w:rStyle w:val="HideTWBExt"/>
          <w:b w:val="0"/>
          <w:noProof w:val="0"/>
        </w:rPr>
        <w:t>&lt;/NumAm&gt;</w:t>
      </w:r>
    </w:p>
    <w:p w14:paraId="5C0173EE" w14:textId="77777777" w:rsidR="002F68E4" w:rsidRPr="00E33187" w:rsidRDefault="002F68E4" w:rsidP="002F68E4">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3EC94DC6" w14:textId="77777777" w:rsidR="002F68E4" w:rsidRPr="00E33187" w:rsidRDefault="002F68E4" w:rsidP="002F68E4">
      <w:pPr>
        <w:pStyle w:val="NormalBold"/>
      </w:pPr>
      <w:r w:rsidRPr="00E33187">
        <w:rPr>
          <w:rStyle w:val="HideTWBExt"/>
          <w:b w:val="0"/>
          <w:noProof w:val="0"/>
        </w:rPr>
        <w:t>&lt;Article&gt;</w:t>
      </w:r>
      <w:r w:rsidRPr="00E33187">
        <w:t>Article 35</w:t>
      </w:r>
      <w:r w:rsidRPr="00E33187">
        <w:rPr>
          <w:rStyle w:val="HideTWBExt"/>
          <w:b w:val="0"/>
          <w:noProof w:val="0"/>
        </w:rPr>
        <w:t>&lt;/Article&gt;</w:t>
      </w:r>
    </w:p>
    <w:tbl>
      <w:tblPr>
        <w:tblW w:w="10092" w:type="dxa"/>
        <w:jc w:val="center"/>
        <w:tblLayout w:type="fixed"/>
        <w:tblCellMar>
          <w:left w:w="340" w:type="dxa"/>
          <w:right w:w="340" w:type="dxa"/>
        </w:tblCellMar>
        <w:tblLook w:val="04A0" w:firstRow="1" w:lastRow="0" w:firstColumn="1" w:lastColumn="0" w:noHBand="0" w:noVBand="1"/>
      </w:tblPr>
      <w:tblGrid>
        <w:gridCol w:w="340"/>
        <w:gridCol w:w="4536"/>
        <w:gridCol w:w="340"/>
        <w:gridCol w:w="4536"/>
        <w:gridCol w:w="340"/>
      </w:tblGrid>
      <w:tr w:rsidR="002F68E4" w:rsidRPr="00E33187" w14:paraId="24FF2BBA" w14:textId="77777777" w:rsidTr="009D2118">
        <w:trPr>
          <w:gridAfter w:val="1"/>
          <w:wAfter w:w="340" w:type="dxa"/>
          <w:jc w:val="center"/>
        </w:trPr>
        <w:tc>
          <w:tcPr>
            <w:tcW w:w="9752" w:type="dxa"/>
            <w:gridSpan w:val="4"/>
          </w:tcPr>
          <w:p w14:paraId="4BB97660" w14:textId="77777777" w:rsidR="002F68E4" w:rsidRPr="00E33187" w:rsidRDefault="002F68E4">
            <w:pPr>
              <w:keepNext/>
            </w:pPr>
          </w:p>
        </w:tc>
      </w:tr>
      <w:tr w:rsidR="002F68E4" w:rsidRPr="00E33187" w14:paraId="6187D733" w14:textId="77777777" w:rsidTr="009D2118">
        <w:trPr>
          <w:gridAfter w:val="1"/>
          <w:wAfter w:w="340" w:type="dxa"/>
          <w:jc w:val="center"/>
        </w:trPr>
        <w:tc>
          <w:tcPr>
            <w:tcW w:w="4876" w:type="dxa"/>
            <w:gridSpan w:val="2"/>
            <w:hideMark/>
          </w:tcPr>
          <w:p w14:paraId="6C3D32CB" w14:textId="77777777" w:rsidR="002F68E4" w:rsidRPr="00E33187" w:rsidRDefault="002F68E4">
            <w:pPr>
              <w:pStyle w:val="ColumnHeading"/>
              <w:keepNext/>
            </w:pPr>
            <w:r w:rsidRPr="00E33187">
              <w:t>Text proposed by the Commission</w:t>
            </w:r>
          </w:p>
        </w:tc>
        <w:tc>
          <w:tcPr>
            <w:tcW w:w="4876" w:type="dxa"/>
            <w:gridSpan w:val="2"/>
            <w:hideMark/>
          </w:tcPr>
          <w:p w14:paraId="02D286BE" w14:textId="77777777" w:rsidR="002F68E4" w:rsidRPr="00E33187" w:rsidRDefault="002F68E4">
            <w:pPr>
              <w:pStyle w:val="ColumnHeading"/>
              <w:keepNext/>
            </w:pPr>
            <w:r w:rsidRPr="00E33187">
              <w:t>Amendment</w:t>
            </w:r>
          </w:p>
        </w:tc>
      </w:tr>
      <w:tr w:rsidR="009D2118" w:rsidRPr="00E33187" w14:paraId="6B2AE38A" w14:textId="77777777" w:rsidTr="009D2118">
        <w:trPr>
          <w:gridBefore w:val="1"/>
          <w:wBefore w:w="340" w:type="dxa"/>
          <w:jc w:val="center"/>
        </w:trPr>
        <w:tc>
          <w:tcPr>
            <w:tcW w:w="4876" w:type="dxa"/>
            <w:gridSpan w:val="2"/>
          </w:tcPr>
          <w:p w14:paraId="5FAFE858" w14:textId="150C8A8B" w:rsidR="009D2118" w:rsidRPr="00E33187" w:rsidRDefault="009D2118" w:rsidP="006E0649">
            <w:pPr>
              <w:pStyle w:val="Normal6"/>
              <w:jc w:val="center"/>
            </w:pPr>
            <w:r w:rsidRPr="00E33187">
              <w:t>Article 35</w:t>
            </w:r>
          </w:p>
        </w:tc>
        <w:tc>
          <w:tcPr>
            <w:tcW w:w="4876" w:type="dxa"/>
            <w:gridSpan w:val="2"/>
          </w:tcPr>
          <w:p w14:paraId="7A716489" w14:textId="1D2BB1C4" w:rsidR="009D2118" w:rsidRPr="00E33187" w:rsidRDefault="009D2118" w:rsidP="006E0649">
            <w:pPr>
              <w:pStyle w:val="Normal6"/>
              <w:jc w:val="center"/>
            </w:pPr>
            <w:r w:rsidRPr="00E33187">
              <w:t>Article 35</w:t>
            </w:r>
          </w:p>
        </w:tc>
      </w:tr>
      <w:tr w:rsidR="009D2118" w:rsidRPr="00E33187" w14:paraId="55C9BA66" w14:textId="77777777" w:rsidTr="009D2118">
        <w:trPr>
          <w:gridBefore w:val="1"/>
          <w:wBefore w:w="340" w:type="dxa"/>
          <w:jc w:val="center"/>
        </w:trPr>
        <w:tc>
          <w:tcPr>
            <w:tcW w:w="4876" w:type="dxa"/>
            <w:gridSpan w:val="2"/>
          </w:tcPr>
          <w:p w14:paraId="0E92183A" w14:textId="0D208FB6" w:rsidR="009D2118" w:rsidRPr="00E33187" w:rsidRDefault="009D2118" w:rsidP="006E0649">
            <w:pPr>
              <w:pStyle w:val="Normal6"/>
              <w:jc w:val="center"/>
            </w:pPr>
            <w:r w:rsidRPr="00E33187">
              <w:t>Evaluation</w:t>
            </w:r>
          </w:p>
        </w:tc>
        <w:tc>
          <w:tcPr>
            <w:tcW w:w="4876" w:type="dxa"/>
            <w:gridSpan w:val="2"/>
          </w:tcPr>
          <w:p w14:paraId="15B82E02" w14:textId="353601E0" w:rsidR="009D2118" w:rsidRPr="00E33187" w:rsidRDefault="009D2118" w:rsidP="006E0649">
            <w:pPr>
              <w:pStyle w:val="Normal6"/>
              <w:jc w:val="center"/>
            </w:pPr>
            <w:r w:rsidRPr="00E33187">
              <w:t>Evaluation</w:t>
            </w:r>
          </w:p>
        </w:tc>
      </w:tr>
      <w:tr w:rsidR="002F68E4" w:rsidRPr="00E33187" w14:paraId="6A5D2F79" w14:textId="77777777" w:rsidTr="009D2118">
        <w:trPr>
          <w:gridBefore w:val="1"/>
          <w:wBefore w:w="340" w:type="dxa"/>
          <w:jc w:val="center"/>
        </w:trPr>
        <w:tc>
          <w:tcPr>
            <w:tcW w:w="4876" w:type="dxa"/>
            <w:gridSpan w:val="2"/>
            <w:hideMark/>
          </w:tcPr>
          <w:p w14:paraId="3357B7DE" w14:textId="77777777" w:rsidR="002F68E4" w:rsidRPr="00E33187" w:rsidRDefault="002F68E4" w:rsidP="0050447C">
            <w:pPr>
              <w:pStyle w:val="Normal6"/>
            </w:pPr>
            <w:r w:rsidRPr="00E33187">
              <w:t>1.</w:t>
            </w:r>
            <w:r w:rsidRPr="00E33187">
              <w:tab/>
              <w:t>Evaluations shall be carried out in a sufficiently timely manner to feed into the decision-making process.</w:t>
            </w:r>
          </w:p>
        </w:tc>
        <w:tc>
          <w:tcPr>
            <w:tcW w:w="4876" w:type="dxa"/>
            <w:gridSpan w:val="2"/>
            <w:hideMark/>
          </w:tcPr>
          <w:p w14:paraId="47357F30" w14:textId="77777777" w:rsidR="002F68E4" w:rsidRPr="00E33187" w:rsidRDefault="002F68E4" w:rsidP="0050447C">
            <w:pPr>
              <w:pStyle w:val="Normal6"/>
            </w:pPr>
            <w:r w:rsidRPr="00E33187">
              <w:t>1.</w:t>
            </w:r>
            <w:r w:rsidRPr="00E33187">
              <w:tab/>
              <w:t>Evaluations shall be carried out in a sufficiently timely manner to feed into the decision-making process.</w:t>
            </w:r>
          </w:p>
        </w:tc>
      </w:tr>
      <w:tr w:rsidR="002F68E4" w:rsidRPr="00E33187" w14:paraId="63709E3B" w14:textId="77777777" w:rsidTr="009D2118">
        <w:trPr>
          <w:gridBefore w:val="1"/>
          <w:wBefore w:w="340" w:type="dxa"/>
          <w:jc w:val="center"/>
        </w:trPr>
        <w:tc>
          <w:tcPr>
            <w:tcW w:w="4876" w:type="dxa"/>
            <w:gridSpan w:val="2"/>
            <w:hideMark/>
          </w:tcPr>
          <w:p w14:paraId="13F32966" w14:textId="77777777" w:rsidR="002F68E4" w:rsidRPr="00E33187" w:rsidRDefault="002F68E4" w:rsidP="0050447C">
            <w:pPr>
              <w:pStyle w:val="Normal6"/>
            </w:pPr>
            <w:r w:rsidRPr="00E33187">
              <w:t>2.</w:t>
            </w:r>
            <w:r w:rsidRPr="00E33187">
              <w:tab/>
            </w:r>
            <w:r w:rsidRPr="00E33187">
              <w:rPr>
                <w:b/>
                <w:i/>
              </w:rPr>
              <w:t>The interim</w:t>
            </w:r>
            <w:r w:rsidRPr="00E33187">
              <w:t xml:space="preserve"> evaluation of the strands </w:t>
            </w:r>
            <w:r w:rsidRPr="00E33187">
              <w:rPr>
                <w:b/>
                <w:i/>
              </w:rPr>
              <w:t>may be performed once there is sufficient information available about their implementation, but not later than four years after the start of the implementation of the strands.</w:t>
            </w:r>
          </w:p>
        </w:tc>
        <w:tc>
          <w:tcPr>
            <w:tcW w:w="4876" w:type="dxa"/>
            <w:gridSpan w:val="2"/>
            <w:hideMark/>
          </w:tcPr>
          <w:p w14:paraId="7287EBDE" w14:textId="77777777" w:rsidR="002F68E4" w:rsidRPr="00E33187" w:rsidRDefault="002F68E4" w:rsidP="0050447C">
            <w:pPr>
              <w:pStyle w:val="Normal6"/>
              <w:rPr>
                <w:b/>
                <w:i/>
              </w:rPr>
            </w:pPr>
            <w:r w:rsidRPr="00E33187">
              <w:t>2.</w:t>
            </w:r>
            <w:r w:rsidRPr="00E33187">
              <w:tab/>
            </w:r>
            <w:r w:rsidRPr="00E33187">
              <w:rPr>
                <w:b/>
                <w:i/>
              </w:rPr>
              <w:t>By 31 December 2024, the Commission shall carry out a mid-term</w:t>
            </w:r>
            <w:r w:rsidRPr="00E33187">
              <w:t xml:space="preserve"> evaluation of the strands </w:t>
            </w:r>
            <w:r w:rsidRPr="00E33187">
              <w:rPr>
                <w:b/>
                <w:i/>
              </w:rPr>
              <w:t>in order to:</w:t>
            </w:r>
          </w:p>
        </w:tc>
      </w:tr>
      <w:tr w:rsidR="002F68E4" w:rsidRPr="00E33187" w14:paraId="14B53FCE" w14:textId="77777777" w:rsidTr="009D2118">
        <w:trPr>
          <w:gridBefore w:val="1"/>
          <w:wBefore w:w="340" w:type="dxa"/>
          <w:jc w:val="center"/>
        </w:trPr>
        <w:tc>
          <w:tcPr>
            <w:tcW w:w="4876" w:type="dxa"/>
            <w:gridSpan w:val="2"/>
          </w:tcPr>
          <w:p w14:paraId="72731D90" w14:textId="77777777" w:rsidR="002F68E4" w:rsidRPr="00E33187" w:rsidRDefault="002F68E4" w:rsidP="0050447C">
            <w:pPr>
              <w:pStyle w:val="Normal6"/>
              <w:rPr>
                <w:b/>
                <w:bCs/>
                <w:i/>
                <w:iCs/>
              </w:rPr>
            </w:pPr>
          </w:p>
        </w:tc>
        <w:tc>
          <w:tcPr>
            <w:tcW w:w="4876" w:type="dxa"/>
            <w:gridSpan w:val="2"/>
            <w:hideMark/>
          </w:tcPr>
          <w:p w14:paraId="45421F3D" w14:textId="424E2E97" w:rsidR="002F68E4" w:rsidRPr="00E33187" w:rsidRDefault="001A0B51" w:rsidP="0050447C">
            <w:pPr>
              <w:pStyle w:val="Normal6"/>
              <w:rPr>
                <w:b/>
                <w:bCs/>
                <w:i/>
                <w:iCs/>
              </w:rPr>
            </w:pPr>
            <w:r w:rsidRPr="00E33187">
              <w:rPr>
                <w:b/>
                <w:bCs/>
                <w:i/>
                <w:iCs/>
              </w:rPr>
              <w:t>(</w:t>
            </w:r>
            <w:r w:rsidR="002F68E4" w:rsidRPr="00E33187">
              <w:rPr>
                <w:b/>
                <w:bCs/>
                <w:i/>
                <w:iCs/>
              </w:rPr>
              <w:t>a)</w:t>
            </w:r>
            <w:r w:rsidR="002F68E4" w:rsidRPr="00E33187">
              <w:rPr>
                <w:b/>
                <w:bCs/>
                <w:i/>
                <w:iCs/>
              </w:rPr>
              <w:tab/>
              <w:t>measure, on a qualitative and quantitative basis, progress made in meeting the objectives of the strand</w:t>
            </w:r>
            <w:r w:rsidR="00130C50" w:rsidRPr="00E33187">
              <w:rPr>
                <w:b/>
                <w:bCs/>
                <w:i/>
                <w:iCs/>
              </w:rPr>
              <w:t>;</w:t>
            </w:r>
          </w:p>
        </w:tc>
      </w:tr>
      <w:tr w:rsidR="002F68E4" w:rsidRPr="00E33187" w14:paraId="36BA7D5B" w14:textId="77777777" w:rsidTr="009D2118">
        <w:trPr>
          <w:gridBefore w:val="1"/>
          <w:wBefore w:w="340" w:type="dxa"/>
          <w:jc w:val="center"/>
        </w:trPr>
        <w:tc>
          <w:tcPr>
            <w:tcW w:w="4876" w:type="dxa"/>
            <w:gridSpan w:val="2"/>
          </w:tcPr>
          <w:p w14:paraId="085D70BF" w14:textId="77777777" w:rsidR="002F68E4" w:rsidRPr="00E33187" w:rsidRDefault="002F68E4" w:rsidP="0050447C">
            <w:pPr>
              <w:pStyle w:val="Normal6"/>
              <w:rPr>
                <w:b/>
                <w:bCs/>
                <w:i/>
                <w:iCs/>
              </w:rPr>
            </w:pPr>
          </w:p>
        </w:tc>
        <w:tc>
          <w:tcPr>
            <w:tcW w:w="4876" w:type="dxa"/>
            <w:gridSpan w:val="2"/>
            <w:hideMark/>
          </w:tcPr>
          <w:p w14:paraId="03BAF7A1" w14:textId="3DAAF228" w:rsidR="002F68E4" w:rsidRPr="00E33187" w:rsidRDefault="001A0B51" w:rsidP="0050447C">
            <w:pPr>
              <w:pStyle w:val="Normal6"/>
              <w:rPr>
                <w:b/>
                <w:bCs/>
                <w:i/>
                <w:iCs/>
              </w:rPr>
            </w:pPr>
            <w:r w:rsidRPr="00E33187">
              <w:rPr>
                <w:b/>
                <w:bCs/>
                <w:i/>
                <w:iCs/>
              </w:rPr>
              <w:t>(</w:t>
            </w:r>
            <w:r w:rsidR="002F68E4" w:rsidRPr="00E33187">
              <w:rPr>
                <w:b/>
                <w:bCs/>
                <w:i/>
                <w:iCs/>
              </w:rPr>
              <w:t>b)</w:t>
            </w:r>
            <w:r w:rsidR="002F68E4" w:rsidRPr="00E33187">
              <w:rPr>
                <w:b/>
                <w:bCs/>
                <w:i/>
                <w:iCs/>
              </w:rPr>
              <w:tab/>
              <w:t>address the social environment within the Union and any major changes introduced by Union law</w:t>
            </w:r>
            <w:r w:rsidR="00130C50" w:rsidRPr="00E33187">
              <w:rPr>
                <w:b/>
                <w:bCs/>
                <w:i/>
                <w:iCs/>
              </w:rPr>
              <w:t>;</w:t>
            </w:r>
          </w:p>
        </w:tc>
      </w:tr>
      <w:tr w:rsidR="002F68E4" w:rsidRPr="00E33187" w14:paraId="0A0A5EC7" w14:textId="77777777" w:rsidTr="009D2118">
        <w:trPr>
          <w:gridBefore w:val="1"/>
          <w:wBefore w:w="340" w:type="dxa"/>
          <w:jc w:val="center"/>
        </w:trPr>
        <w:tc>
          <w:tcPr>
            <w:tcW w:w="4876" w:type="dxa"/>
            <w:gridSpan w:val="2"/>
          </w:tcPr>
          <w:p w14:paraId="2B67E9CC" w14:textId="77777777" w:rsidR="002F68E4" w:rsidRPr="00E33187" w:rsidRDefault="002F68E4" w:rsidP="0050447C">
            <w:pPr>
              <w:pStyle w:val="Normal6"/>
              <w:rPr>
                <w:b/>
                <w:bCs/>
                <w:i/>
                <w:iCs/>
              </w:rPr>
            </w:pPr>
          </w:p>
        </w:tc>
        <w:tc>
          <w:tcPr>
            <w:tcW w:w="4876" w:type="dxa"/>
            <w:gridSpan w:val="2"/>
            <w:hideMark/>
          </w:tcPr>
          <w:p w14:paraId="4C80F380" w14:textId="4C5E24B5" w:rsidR="002F68E4" w:rsidRPr="00E33187" w:rsidRDefault="001A0B51" w:rsidP="00130C50">
            <w:pPr>
              <w:pStyle w:val="Normal6"/>
              <w:rPr>
                <w:b/>
                <w:bCs/>
                <w:i/>
                <w:iCs/>
              </w:rPr>
            </w:pPr>
            <w:r w:rsidRPr="00E33187">
              <w:rPr>
                <w:b/>
                <w:bCs/>
                <w:i/>
                <w:iCs/>
              </w:rPr>
              <w:t>(</w:t>
            </w:r>
            <w:r w:rsidR="002F68E4" w:rsidRPr="00E33187">
              <w:rPr>
                <w:b/>
                <w:bCs/>
                <w:i/>
                <w:iCs/>
              </w:rPr>
              <w:t>c)</w:t>
            </w:r>
            <w:r w:rsidR="002F68E4" w:rsidRPr="00E33187">
              <w:rPr>
                <w:b/>
                <w:bCs/>
                <w:i/>
                <w:iCs/>
              </w:rPr>
              <w:tab/>
              <w:t>determine whether the resources of the strands have been used efficiently and to assess its Union added value.</w:t>
            </w:r>
          </w:p>
        </w:tc>
      </w:tr>
      <w:tr w:rsidR="002F68E4" w:rsidRPr="00E33187" w14:paraId="367A4A12" w14:textId="77777777" w:rsidTr="009D2118">
        <w:trPr>
          <w:gridBefore w:val="1"/>
          <w:wBefore w:w="340" w:type="dxa"/>
          <w:jc w:val="center"/>
        </w:trPr>
        <w:tc>
          <w:tcPr>
            <w:tcW w:w="4876" w:type="dxa"/>
            <w:gridSpan w:val="2"/>
          </w:tcPr>
          <w:p w14:paraId="4AE2B3A3" w14:textId="77777777" w:rsidR="002F68E4" w:rsidRPr="00E33187" w:rsidRDefault="002F68E4" w:rsidP="0050447C">
            <w:pPr>
              <w:pStyle w:val="Normal6"/>
              <w:rPr>
                <w:b/>
                <w:bCs/>
                <w:i/>
                <w:iCs/>
              </w:rPr>
            </w:pPr>
          </w:p>
        </w:tc>
        <w:tc>
          <w:tcPr>
            <w:tcW w:w="4876" w:type="dxa"/>
            <w:gridSpan w:val="2"/>
            <w:hideMark/>
          </w:tcPr>
          <w:p w14:paraId="761248A8" w14:textId="77777777" w:rsidR="002F68E4" w:rsidRPr="00E33187" w:rsidRDefault="002F68E4" w:rsidP="0050447C">
            <w:pPr>
              <w:pStyle w:val="Normal6"/>
              <w:rPr>
                <w:b/>
                <w:bCs/>
                <w:i/>
                <w:iCs/>
              </w:rPr>
            </w:pPr>
            <w:r w:rsidRPr="00E33187">
              <w:rPr>
                <w:b/>
                <w:bCs/>
                <w:i/>
                <w:iCs/>
              </w:rPr>
              <w:t>The results of that mid-term evaluation shall be presented to the European Parliament and to the Council.</w:t>
            </w:r>
          </w:p>
        </w:tc>
      </w:tr>
      <w:tr w:rsidR="002F68E4" w:rsidRPr="00E33187" w14:paraId="7ABDEB56" w14:textId="77777777" w:rsidTr="009D2118">
        <w:trPr>
          <w:gridBefore w:val="1"/>
          <w:wBefore w:w="340" w:type="dxa"/>
          <w:jc w:val="center"/>
        </w:trPr>
        <w:tc>
          <w:tcPr>
            <w:tcW w:w="4876" w:type="dxa"/>
            <w:gridSpan w:val="2"/>
            <w:hideMark/>
          </w:tcPr>
          <w:p w14:paraId="0C7863E4" w14:textId="77777777" w:rsidR="002F68E4" w:rsidRPr="00E33187" w:rsidRDefault="002F68E4" w:rsidP="0050447C">
            <w:pPr>
              <w:pStyle w:val="Normal6"/>
            </w:pPr>
            <w:r w:rsidRPr="00E33187">
              <w:t>3.</w:t>
            </w:r>
            <w:r w:rsidRPr="00E33187">
              <w:tab/>
              <w:t>At the end of the implementation period, but no later than four years after the end of the period specified in Article 5, a final evaluation of the strands shall be carried out by the Commission.</w:t>
            </w:r>
          </w:p>
        </w:tc>
        <w:tc>
          <w:tcPr>
            <w:tcW w:w="4876" w:type="dxa"/>
            <w:gridSpan w:val="2"/>
            <w:hideMark/>
          </w:tcPr>
          <w:p w14:paraId="019CE305" w14:textId="77777777" w:rsidR="002F68E4" w:rsidRPr="00E33187" w:rsidRDefault="002F68E4" w:rsidP="0050447C">
            <w:pPr>
              <w:pStyle w:val="Normal6"/>
            </w:pPr>
            <w:r w:rsidRPr="00E33187">
              <w:t>3.</w:t>
            </w:r>
            <w:r w:rsidRPr="00E33187">
              <w:tab/>
              <w:t>At the end of the implementation period, but no later than four years after the end of the period specified in Article 5, a final evaluation of the strands shall be carried out by the Commission.</w:t>
            </w:r>
          </w:p>
        </w:tc>
      </w:tr>
      <w:tr w:rsidR="002F68E4" w:rsidRPr="00E33187" w14:paraId="6AA575FC" w14:textId="77777777" w:rsidTr="009D2118">
        <w:trPr>
          <w:gridBefore w:val="1"/>
          <w:wBefore w:w="340" w:type="dxa"/>
          <w:jc w:val="center"/>
        </w:trPr>
        <w:tc>
          <w:tcPr>
            <w:tcW w:w="4876" w:type="dxa"/>
            <w:gridSpan w:val="2"/>
            <w:hideMark/>
          </w:tcPr>
          <w:p w14:paraId="62FA4F1B" w14:textId="77777777" w:rsidR="002F68E4" w:rsidRPr="00E33187" w:rsidRDefault="002F68E4" w:rsidP="0050447C">
            <w:pPr>
              <w:pStyle w:val="Normal6"/>
            </w:pPr>
            <w:r w:rsidRPr="00E33187">
              <w:t>4.</w:t>
            </w:r>
            <w:r w:rsidRPr="00E33187">
              <w:tab/>
              <w:t xml:space="preserve">The Commission shall </w:t>
            </w:r>
            <w:r w:rsidRPr="00E33187">
              <w:lastRenderedPageBreak/>
              <w:t>communicate the conclusions of the evaluations accompanied by its observations, to the European Parliament, the Council, the European Economic and Social Committee and the Committee of the Regions.</w:t>
            </w:r>
          </w:p>
        </w:tc>
        <w:tc>
          <w:tcPr>
            <w:tcW w:w="4876" w:type="dxa"/>
            <w:gridSpan w:val="2"/>
            <w:hideMark/>
          </w:tcPr>
          <w:p w14:paraId="37B9B6C5" w14:textId="77777777" w:rsidR="002F68E4" w:rsidRPr="00E33187" w:rsidRDefault="002F68E4" w:rsidP="0050447C">
            <w:pPr>
              <w:pStyle w:val="Normal6"/>
            </w:pPr>
            <w:r w:rsidRPr="00E33187">
              <w:lastRenderedPageBreak/>
              <w:t>4.</w:t>
            </w:r>
            <w:r w:rsidRPr="00E33187">
              <w:tab/>
              <w:t xml:space="preserve">The Commission shall </w:t>
            </w:r>
            <w:r w:rsidRPr="00E33187">
              <w:lastRenderedPageBreak/>
              <w:t>communicate the conclusions of the evaluations accompanied by its observations, to the European Parliament, the Council, the European Economic and Social Committee and the Committee of the Regions.</w:t>
            </w:r>
          </w:p>
        </w:tc>
      </w:tr>
    </w:tbl>
    <w:p w14:paraId="68AC3D41" w14:textId="77777777" w:rsidR="002F68E4" w:rsidRPr="00E33187" w:rsidRDefault="002F68E4" w:rsidP="002F68E4">
      <w:r w:rsidRPr="00E33187">
        <w:rPr>
          <w:rStyle w:val="HideTWBExt"/>
          <w:noProof w:val="0"/>
        </w:rPr>
        <w:lastRenderedPageBreak/>
        <w:t>&lt;/Amend&gt;</w:t>
      </w:r>
    </w:p>
    <w:p w14:paraId="2B96EA8F" w14:textId="52B30307" w:rsidR="002F68E4" w:rsidRPr="00E33187" w:rsidRDefault="002F68E4" w:rsidP="002F68E4">
      <w:pPr>
        <w:pStyle w:val="AMNumberTabs"/>
        <w:keepNext/>
      </w:pPr>
      <w:r w:rsidRPr="00E33187">
        <w:rPr>
          <w:rStyle w:val="HideTWBExt"/>
          <w:b w:val="0"/>
          <w:noProof w:val="0"/>
        </w:rPr>
        <w:t>&lt;Amend&gt;</w:t>
      </w:r>
      <w:r w:rsidR="00590A1A" w:rsidRPr="00E33187">
        <w:t>Amendment</w:t>
      </w:r>
      <w:r w:rsidRPr="00E33187">
        <w:tab/>
      </w:r>
      <w:r w:rsidRPr="00E33187">
        <w:tab/>
      </w:r>
      <w:r w:rsidRPr="00E33187">
        <w:rPr>
          <w:rStyle w:val="HideTWBExt"/>
          <w:b w:val="0"/>
          <w:noProof w:val="0"/>
        </w:rPr>
        <w:t>&lt;NumAm&gt;</w:t>
      </w:r>
      <w:r w:rsidR="00974281" w:rsidRPr="00E33187">
        <w:rPr>
          <w:color w:val="000000"/>
        </w:rPr>
        <w:t>150</w:t>
      </w:r>
      <w:r w:rsidRPr="00E33187">
        <w:rPr>
          <w:rStyle w:val="HideTWBExt"/>
          <w:b w:val="0"/>
          <w:noProof w:val="0"/>
        </w:rPr>
        <w:t>&lt;/NumAm&gt;</w:t>
      </w:r>
    </w:p>
    <w:p w14:paraId="57B13F13" w14:textId="77777777" w:rsidR="002F68E4" w:rsidRPr="00E33187" w:rsidRDefault="002F68E4" w:rsidP="002F68E4">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45CD8E8C" w14:textId="77777777" w:rsidR="002F68E4" w:rsidRPr="00E33187" w:rsidRDefault="002F68E4" w:rsidP="002F68E4">
      <w:pPr>
        <w:pStyle w:val="NormalBold"/>
      </w:pPr>
      <w:r w:rsidRPr="00E33187">
        <w:rPr>
          <w:rStyle w:val="HideTWBExt"/>
          <w:b w:val="0"/>
          <w:noProof w:val="0"/>
        </w:rPr>
        <w:t>&lt;Article&gt;</w:t>
      </w:r>
      <w:r w:rsidRPr="00E33187">
        <w:t>Article 37</w:t>
      </w:r>
      <w:r w:rsidRPr="00E33187">
        <w:rPr>
          <w:rStyle w:val="HideTWBExt"/>
          <w:b w:val="0"/>
          <w:noProof w:val="0"/>
        </w:rPr>
        <w:t>&lt;/Article&gt;</w:t>
      </w:r>
    </w:p>
    <w:tbl>
      <w:tblPr>
        <w:tblW w:w="10092" w:type="dxa"/>
        <w:jc w:val="center"/>
        <w:tblLayout w:type="fixed"/>
        <w:tblCellMar>
          <w:left w:w="340" w:type="dxa"/>
          <w:right w:w="340" w:type="dxa"/>
        </w:tblCellMar>
        <w:tblLook w:val="04A0" w:firstRow="1" w:lastRow="0" w:firstColumn="1" w:lastColumn="0" w:noHBand="0" w:noVBand="1"/>
      </w:tblPr>
      <w:tblGrid>
        <w:gridCol w:w="340"/>
        <w:gridCol w:w="4536"/>
        <w:gridCol w:w="340"/>
        <w:gridCol w:w="4536"/>
        <w:gridCol w:w="340"/>
      </w:tblGrid>
      <w:tr w:rsidR="002F68E4" w:rsidRPr="00E33187" w14:paraId="0026AF8E" w14:textId="77777777" w:rsidTr="009D2118">
        <w:trPr>
          <w:gridAfter w:val="1"/>
          <w:wAfter w:w="340" w:type="dxa"/>
          <w:jc w:val="center"/>
        </w:trPr>
        <w:tc>
          <w:tcPr>
            <w:tcW w:w="9752" w:type="dxa"/>
            <w:gridSpan w:val="4"/>
          </w:tcPr>
          <w:p w14:paraId="79E2781B" w14:textId="77777777" w:rsidR="002F68E4" w:rsidRPr="00E33187" w:rsidRDefault="002F68E4">
            <w:pPr>
              <w:keepNext/>
            </w:pPr>
          </w:p>
        </w:tc>
      </w:tr>
      <w:tr w:rsidR="002F68E4" w:rsidRPr="00E33187" w14:paraId="43B87F29" w14:textId="77777777" w:rsidTr="009D2118">
        <w:trPr>
          <w:gridAfter w:val="1"/>
          <w:wAfter w:w="340" w:type="dxa"/>
          <w:jc w:val="center"/>
        </w:trPr>
        <w:tc>
          <w:tcPr>
            <w:tcW w:w="4876" w:type="dxa"/>
            <w:gridSpan w:val="2"/>
            <w:hideMark/>
          </w:tcPr>
          <w:p w14:paraId="672984EB" w14:textId="77777777" w:rsidR="002F68E4" w:rsidRPr="00E33187" w:rsidRDefault="002F68E4">
            <w:pPr>
              <w:pStyle w:val="ColumnHeading"/>
              <w:keepNext/>
            </w:pPr>
            <w:r w:rsidRPr="00E33187">
              <w:t>Text proposed by the Commission</w:t>
            </w:r>
          </w:p>
        </w:tc>
        <w:tc>
          <w:tcPr>
            <w:tcW w:w="4876" w:type="dxa"/>
            <w:gridSpan w:val="2"/>
            <w:hideMark/>
          </w:tcPr>
          <w:p w14:paraId="3EDD1D44" w14:textId="77777777" w:rsidR="002F68E4" w:rsidRPr="00E33187" w:rsidRDefault="002F68E4">
            <w:pPr>
              <w:pStyle w:val="ColumnHeading"/>
              <w:keepNext/>
            </w:pPr>
            <w:r w:rsidRPr="00E33187">
              <w:t>Amendment</w:t>
            </w:r>
          </w:p>
        </w:tc>
      </w:tr>
      <w:tr w:rsidR="009D2118" w:rsidRPr="00E33187" w14:paraId="78CE5BA7" w14:textId="77777777" w:rsidTr="009D2118">
        <w:trPr>
          <w:gridBefore w:val="1"/>
          <w:wBefore w:w="340" w:type="dxa"/>
          <w:jc w:val="center"/>
        </w:trPr>
        <w:tc>
          <w:tcPr>
            <w:tcW w:w="4876" w:type="dxa"/>
            <w:gridSpan w:val="2"/>
          </w:tcPr>
          <w:p w14:paraId="4FBC83A1" w14:textId="742ABABC" w:rsidR="009D2118" w:rsidRPr="00E33187" w:rsidRDefault="009D2118" w:rsidP="006E0649">
            <w:pPr>
              <w:pStyle w:val="Normal6"/>
              <w:jc w:val="center"/>
            </w:pPr>
            <w:r w:rsidRPr="00E33187">
              <w:t>Article 37</w:t>
            </w:r>
          </w:p>
        </w:tc>
        <w:tc>
          <w:tcPr>
            <w:tcW w:w="4876" w:type="dxa"/>
            <w:gridSpan w:val="2"/>
          </w:tcPr>
          <w:p w14:paraId="0E128D96" w14:textId="264ABD87" w:rsidR="009D2118" w:rsidRPr="00E33187" w:rsidRDefault="009D2118" w:rsidP="006E0649">
            <w:pPr>
              <w:pStyle w:val="Normal6"/>
              <w:jc w:val="center"/>
            </w:pPr>
            <w:r w:rsidRPr="00E33187">
              <w:t>Article 37</w:t>
            </w:r>
          </w:p>
        </w:tc>
      </w:tr>
      <w:tr w:rsidR="009D2118" w:rsidRPr="00E33187" w14:paraId="21D28879" w14:textId="77777777" w:rsidTr="009D2118">
        <w:trPr>
          <w:gridBefore w:val="1"/>
          <w:wBefore w:w="340" w:type="dxa"/>
          <w:jc w:val="center"/>
        </w:trPr>
        <w:tc>
          <w:tcPr>
            <w:tcW w:w="4876" w:type="dxa"/>
            <w:gridSpan w:val="2"/>
          </w:tcPr>
          <w:p w14:paraId="53B1FF81" w14:textId="06E8F2C9" w:rsidR="009D2118" w:rsidRPr="00E33187" w:rsidRDefault="009D2118" w:rsidP="006E0649">
            <w:pPr>
              <w:pStyle w:val="Normal6"/>
              <w:jc w:val="center"/>
            </w:pPr>
            <w:r w:rsidRPr="00E33187">
              <w:t>Information, communication and publicity</w:t>
            </w:r>
          </w:p>
        </w:tc>
        <w:tc>
          <w:tcPr>
            <w:tcW w:w="4876" w:type="dxa"/>
            <w:gridSpan w:val="2"/>
          </w:tcPr>
          <w:p w14:paraId="6EA3ED46" w14:textId="31B6C4F7" w:rsidR="009D2118" w:rsidRPr="00E33187" w:rsidRDefault="009D2118" w:rsidP="006E0649">
            <w:pPr>
              <w:pStyle w:val="Normal6"/>
              <w:jc w:val="center"/>
            </w:pPr>
            <w:r w:rsidRPr="00E33187">
              <w:t>Information, communication and publicity</w:t>
            </w:r>
          </w:p>
        </w:tc>
      </w:tr>
      <w:tr w:rsidR="002F68E4" w:rsidRPr="00E33187" w14:paraId="7A887E29" w14:textId="77777777" w:rsidTr="009D2118">
        <w:trPr>
          <w:gridBefore w:val="1"/>
          <w:wBefore w:w="340" w:type="dxa"/>
          <w:jc w:val="center"/>
        </w:trPr>
        <w:tc>
          <w:tcPr>
            <w:tcW w:w="4876" w:type="dxa"/>
            <w:gridSpan w:val="2"/>
            <w:hideMark/>
          </w:tcPr>
          <w:p w14:paraId="17F33059" w14:textId="77777777" w:rsidR="002F68E4" w:rsidRPr="00E33187" w:rsidRDefault="002F68E4" w:rsidP="0050447C">
            <w:pPr>
              <w:pStyle w:val="Normal6"/>
            </w:pPr>
            <w:r w:rsidRPr="00E33187">
              <w:t>1.</w:t>
            </w:r>
            <w:r w:rsidRPr="00E33187">
              <w:tab/>
              <w:t>The recipients of Union funding shall acknowledge the origin and ensure the visibility of the Union funding (in particular when promoting the actions and their results), by providing coherent, effective and targeted information to multiple audiences, including the media and the public.</w:t>
            </w:r>
          </w:p>
        </w:tc>
        <w:tc>
          <w:tcPr>
            <w:tcW w:w="4876" w:type="dxa"/>
            <w:gridSpan w:val="2"/>
            <w:hideMark/>
          </w:tcPr>
          <w:p w14:paraId="679281C0" w14:textId="77777777" w:rsidR="002F68E4" w:rsidRPr="00E33187" w:rsidRDefault="002F68E4" w:rsidP="0050447C">
            <w:pPr>
              <w:pStyle w:val="Normal6"/>
            </w:pPr>
            <w:r w:rsidRPr="00E33187">
              <w:t>1.</w:t>
            </w:r>
            <w:r w:rsidRPr="00E33187">
              <w:tab/>
              <w:t>The recipients of Union funding shall acknowledge the origin and ensure the visibility of the Union funding (in particular when promoting the actions and their results), by providing coherent, effective and targeted information to multiple audiences, including the media and the public.</w:t>
            </w:r>
          </w:p>
        </w:tc>
      </w:tr>
      <w:tr w:rsidR="002F68E4" w:rsidRPr="00E33187" w14:paraId="65E816AD" w14:textId="77777777" w:rsidTr="009D2118">
        <w:trPr>
          <w:gridBefore w:val="1"/>
          <w:wBefore w:w="340" w:type="dxa"/>
          <w:jc w:val="center"/>
        </w:trPr>
        <w:tc>
          <w:tcPr>
            <w:tcW w:w="4876" w:type="dxa"/>
            <w:gridSpan w:val="2"/>
            <w:hideMark/>
          </w:tcPr>
          <w:p w14:paraId="615CDBCF" w14:textId="77777777" w:rsidR="002F68E4" w:rsidRPr="00E33187" w:rsidRDefault="002F68E4" w:rsidP="0050447C">
            <w:pPr>
              <w:pStyle w:val="Normal6"/>
            </w:pPr>
            <w:r w:rsidRPr="00E33187">
              <w:t>2.</w:t>
            </w:r>
            <w:r w:rsidRPr="00E33187">
              <w:tab/>
              <w:t>The Commission shall implement information and communication actions relating to the Employment and Social Innovation and Health strands, and their actions and results. Financial resources allocated to the Employment and Social Innovation and Health strands shall also contribute to the</w:t>
            </w:r>
            <w:r w:rsidRPr="00E33187">
              <w:rPr>
                <w:b/>
                <w:i/>
              </w:rPr>
              <w:t xml:space="preserve"> corporate</w:t>
            </w:r>
            <w:r w:rsidRPr="00E33187">
              <w:t xml:space="preserve"> communication of the political priorities of the Union, as far as they are related to the objectives referred to in Articles 4, 23 and 26.</w:t>
            </w:r>
          </w:p>
        </w:tc>
        <w:tc>
          <w:tcPr>
            <w:tcW w:w="4876" w:type="dxa"/>
            <w:gridSpan w:val="2"/>
            <w:hideMark/>
          </w:tcPr>
          <w:p w14:paraId="42698A36" w14:textId="77777777" w:rsidR="002F68E4" w:rsidRPr="00E33187" w:rsidRDefault="002F68E4" w:rsidP="0050447C">
            <w:pPr>
              <w:pStyle w:val="Normal6"/>
              <w:rPr>
                <w:b/>
              </w:rPr>
            </w:pPr>
            <w:r w:rsidRPr="00E33187">
              <w:t>2.</w:t>
            </w:r>
            <w:r w:rsidRPr="00E33187">
              <w:tab/>
              <w:t>The Commission shall implement information and communication actions relating to the Employment and Social Innovation and Health strands, and their actions and results. Financial resources allocated to the Employment and Social Innovation and Health strands shall also contribute to the communication of the political priorities of the Union, as far as they are related to the objectives referred to in Articles 4, 23 and 26.</w:t>
            </w:r>
          </w:p>
        </w:tc>
      </w:tr>
    </w:tbl>
    <w:p w14:paraId="13BADB9E" w14:textId="77777777" w:rsidR="002F68E4" w:rsidRPr="00E33187" w:rsidRDefault="002F68E4" w:rsidP="002F68E4">
      <w:r w:rsidRPr="00E33187">
        <w:rPr>
          <w:rStyle w:val="HideTWBExt"/>
          <w:noProof w:val="0"/>
        </w:rPr>
        <w:t>&lt;/Amend&gt;</w:t>
      </w:r>
    </w:p>
    <w:p w14:paraId="36297D9B" w14:textId="38880420" w:rsidR="002F68E4" w:rsidRPr="00E33187" w:rsidRDefault="002F68E4" w:rsidP="002F68E4">
      <w:pPr>
        <w:pStyle w:val="AMNumberTabs"/>
        <w:keepNext/>
      </w:pPr>
      <w:r w:rsidRPr="00E33187">
        <w:rPr>
          <w:rStyle w:val="HideTWBExt"/>
          <w:b w:val="0"/>
          <w:noProof w:val="0"/>
        </w:rPr>
        <w:t>&lt;Amend&gt;</w:t>
      </w:r>
      <w:r w:rsidR="00590A1A" w:rsidRPr="00E33187">
        <w:t>Amendment</w:t>
      </w:r>
      <w:r w:rsidRPr="00E33187">
        <w:tab/>
      </w:r>
      <w:r w:rsidRPr="00E33187">
        <w:tab/>
      </w:r>
      <w:r w:rsidRPr="00E33187">
        <w:rPr>
          <w:rStyle w:val="HideTWBExt"/>
          <w:b w:val="0"/>
          <w:noProof w:val="0"/>
        </w:rPr>
        <w:t>&lt;NumAm&gt;</w:t>
      </w:r>
      <w:r w:rsidR="00974281" w:rsidRPr="00E33187">
        <w:rPr>
          <w:color w:val="000000"/>
        </w:rPr>
        <w:t>151</w:t>
      </w:r>
      <w:r w:rsidRPr="00E33187">
        <w:rPr>
          <w:rStyle w:val="HideTWBExt"/>
          <w:b w:val="0"/>
          <w:noProof w:val="0"/>
        </w:rPr>
        <w:t>&lt;/NumAm&gt;</w:t>
      </w:r>
    </w:p>
    <w:p w14:paraId="70C47115" w14:textId="77777777" w:rsidR="002F68E4" w:rsidRPr="00E33187" w:rsidRDefault="002F68E4" w:rsidP="002F68E4">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3B33384D" w14:textId="77777777" w:rsidR="002F68E4" w:rsidRPr="00E33187" w:rsidRDefault="002F68E4" w:rsidP="002F68E4">
      <w:pPr>
        <w:pStyle w:val="NormalBold"/>
      </w:pPr>
      <w:r w:rsidRPr="00E33187">
        <w:rPr>
          <w:rStyle w:val="HideTWBExt"/>
          <w:b w:val="0"/>
          <w:noProof w:val="0"/>
        </w:rPr>
        <w:t>&lt;Article&gt;</w:t>
      </w:r>
      <w:r w:rsidRPr="00E33187">
        <w:t>Article 38</w:t>
      </w:r>
      <w:r w:rsidRPr="00E33187">
        <w:rPr>
          <w:rStyle w:val="HideTWBExt"/>
          <w:b w:val="0"/>
          <w:noProof w:val="0"/>
        </w:rPr>
        <w:t>&lt;/Article&gt;</w:t>
      </w:r>
    </w:p>
    <w:tbl>
      <w:tblPr>
        <w:tblW w:w="10092" w:type="dxa"/>
        <w:jc w:val="center"/>
        <w:tblLayout w:type="fixed"/>
        <w:tblCellMar>
          <w:left w:w="340" w:type="dxa"/>
          <w:right w:w="340" w:type="dxa"/>
        </w:tblCellMar>
        <w:tblLook w:val="04A0" w:firstRow="1" w:lastRow="0" w:firstColumn="1" w:lastColumn="0" w:noHBand="0" w:noVBand="1"/>
      </w:tblPr>
      <w:tblGrid>
        <w:gridCol w:w="340"/>
        <w:gridCol w:w="4536"/>
        <w:gridCol w:w="340"/>
        <w:gridCol w:w="4536"/>
        <w:gridCol w:w="340"/>
      </w:tblGrid>
      <w:tr w:rsidR="002F68E4" w:rsidRPr="00E33187" w14:paraId="258DE922" w14:textId="77777777" w:rsidTr="009D2118">
        <w:trPr>
          <w:gridAfter w:val="1"/>
          <w:wAfter w:w="340" w:type="dxa"/>
          <w:jc w:val="center"/>
        </w:trPr>
        <w:tc>
          <w:tcPr>
            <w:tcW w:w="9752" w:type="dxa"/>
            <w:gridSpan w:val="4"/>
          </w:tcPr>
          <w:p w14:paraId="3703BD9C" w14:textId="77777777" w:rsidR="002F68E4" w:rsidRPr="00E33187" w:rsidRDefault="002F68E4">
            <w:pPr>
              <w:keepNext/>
            </w:pPr>
          </w:p>
        </w:tc>
      </w:tr>
      <w:tr w:rsidR="002F68E4" w:rsidRPr="00E33187" w14:paraId="0C05845F" w14:textId="77777777" w:rsidTr="009D2118">
        <w:trPr>
          <w:gridAfter w:val="1"/>
          <w:wAfter w:w="340" w:type="dxa"/>
          <w:jc w:val="center"/>
        </w:trPr>
        <w:tc>
          <w:tcPr>
            <w:tcW w:w="4876" w:type="dxa"/>
            <w:gridSpan w:val="2"/>
            <w:hideMark/>
          </w:tcPr>
          <w:p w14:paraId="50358090" w14:textId="77777777" w:rsidR="002F68E4" w:rsidRPr="00E33187" w:rsidRDefault="002F68E4">
            <w:pPr>
              <w:pStyle w:val="ColumnHeading"/>
              <w:keepNext/>
            </w:pPr>
            <w:r w:rsidRPr="00E33187">
              <w:t>Text proposed by the Commission</w:t>
            </w:r>
          </w:p>
        </w:tc>
        <w:tc>
          <w:tcPr>
            <w:tcW w:w="4876" w:type="dxa"/>
            <w:gridSpan w:val="2"/>
            <w:hideMark/>
          </w:tcPr>
          <w:p w14:paraId="2F91EB88" w14:textId="77777777" w:rsidR="002F68E4" w:rsidRPr="00E33187" w:rsidRDefault="002F68E4">
            <w:pPr>
              <w:pStyle w:val="ColumnHeading"/>
              <w:keepNext/>
            </w:pPr>
            <w:r w:rsidRPr="00E33187">
              <w:t>Amendment</w:t>
            </w:r>
          </w:p>
        </w:tc>
      </w:tr>
      <w:tr w:rsidR="009D2118" w:rsidRPr="00E33187" w14:paraId="604357E8" w14:textId="77777777" w:rsidTr="009D2118">
        <w:trPr>
          <w:gridBefore w:val="1"/>
          <w:wBefore w:w="340" w:type="dxa"/>
          <w:jc w:val="center"/>
        </w:trPr>
        <w:tc>
          <w:tcPr>
            <w:tcW w:w="4876" w:type="dxa"/>
            <w:gridSpan w:val="2"/>
          </w:tcPr>
          <w:p w14:paraId="033BF4BC" w14:textId="773F44E7" w:rsidR="009D2118" w:rsidRPr="00E33187" w:rsidRDefault="009D2118" w:rsidP="006E0649">
            <w:pPr>
              <w:pStyle w:val="Normal6"/>
              <w:jc w:val="center"/>
            </w:pPr>
            <w:r w:rsidRPr="00E33187">
              <w:t>Article 38</w:t>
            </w:r>
          </w:p>
        </w:tc>
        <w:tc>
          <w:tcPr>
            <w:tcW w:w="4876" w:type="dxa"/>
            <w:gridSpan w:val="2"/>
          </w:tcPr>
          <w:p w14:paraId="2E286F52" w14:textId="51434DA0" w:rsidR="009D2118" w:rsidRPr="00E33187" w:rsidRDefault="009D2118" w:rsidP="006E0649">
            <w:pPr>
              <w:pStyle w:val="Normal6"/>
              <w:jc w:val="center"/>
            </w:pPr>
            <w:r w:rsidRPr="00E33187">
              <w:t>Article 38</w:t>
            </w:r>
          </w:p>
        </w:tc>
      </w:tr>
      <w:tr w:rsidR="009D2118" w:rsidRPr="00E33187" w14:paraId="35D3BA03" w14:textId="77777777" w:rsidTr="009D2118">
        <w:trPr>
          <w:gridBefore w:val="1"/>
          <w:wBefore w:w="340" w:type="dxa"/>
          <w:jc w:val="center"/>
        </w:trPr>
        <w:tc>
          <w:tcPr>
            <w:tcW w:w="4876" w:type="dxa"/>
            <w:gridSpan w:val="2"/>
          </w:tcPr>
          <w:p w14:paraId="2B383AA3" w14:textId="5DBC24D8" w:rsidR="009D2118" w:rsidRPr="00E33187" w:rsidRDefault="009D2118" w:rsidP="006E0649">
            <w:pPr>
              <w:pStyle w:val="Normal6"/>
              <w:jc w:val="center"/>
            </w:pPr>
            <w:r w:rsidRPr="00E33187">
              <w:t>Exercise of the delegation</w:t>
            </w:r>
          </w:p>
        </w:tc>
        <w:tc>
          <w:tcPr>
            <w:tcW w:w="4876" w:type="dxa"/>
            <w:gridSpan w:val="2"/>
          </w:tcPr>
          <w:p w14:paraId="272E49D8" w14:textId="15DE6C15" w:rsidR="009D2118" w:rsidRPr="00E33187" w:rsidRDefault="009D2118" w:rsidP="006E0649">
            <w:pPr>
              <w:pStyle w:val="Normal6"/>
              <w:jc w:val="center"/>
            </w:pPr>
            <w:r w:rsidRPr="00E33187">
              <w:t>Exercise of the delegation</w:t>
            </w:r>
          </w:p>
        </w:tc>
      </w:tr>
      <w:tr w:rsidR="002F68E4" w:rsidRPr="00E33187" w14:paraId="45ABFB9F" w14:textId="77777777" w:rsidTr="009D2118">
        <w:trPr>
          <w:gridBefore w:val="1"/>
          <w:wBefore w:w="340" w:type="dxa"/>
          <w:jc w:val="center"/>
        </w:trPr>
        <w:tc>
          <w:tcPr>
            <w:tcW w:w="4876" w:type="dxa"/>
            <w:gridSpan w:val="2"/>
            <w:hideMark/>
          </w:tcPr>
          <w:p w14:paraId="4AB3DA52" w14:textId="77777777" w:rsidR="002F68E4" w:rsidRPr="00E33187" w:rsidRDefault="002F68E4" w:rsidP="0050447C">
            <w:pPr>
              <w:pStyle w:val="Normal6"/>
            </w:pPr>
            <w:r w:rsidRPr="00E33187">
              <w:lastRenderedPageBreak/>
              <w:t>1.</w:t>
            </w:r>
            <w:r w:rsidRPr="00E33187">
              <w:tab/>
              <w:t>The power to adopt delegated acts is conferred on the Commission subject to the conditions laid down in this Article.</w:t>
            </w:r>
          </w:p>
        </w:tc>
        <w:tc>
          <w:tcPr>
            <w:tcW w:w="4876" w:type="dxa"/>
            <w:gridSpan w:val="2"/>
            <w:hideMark/>
          </w:tcPr>
          <w:p w14:paraId="70CB6343" w14:textId="77777777" w:rsidR="002F68E4" w:rsidRPr="00E33187" w:rsidRDefault="002F68E4" w:rsidP="0050447C">
            <w:pPr>
              <w:pStyle w:val="Normal6"/>
            </w:pPr>
            <w:r w:rsidRPr="00E33187">
              <w:t>1.</w:t>
            </w:r>
            <w:r w:rsidRPr="00E33187">
              <w:tab/>
              <w:t>The power to adopt delegated acts is conferred on the Commission subject to the conditions laid down in this Article.</w:t>
            </w:r>
          </w:p>
        </w:tc>
      </w:tr>
      <w:tr w:rsidR="002F68E4" w:rsidRPr="00E33187" w14:paraId="58C21B72" w14:textId="77777777" w:rsidTr="009D2118">
        <w:trPr>
          <w:gridBefore w:val="1"/>
          <w:wBefore w:w="340" w:type="dxa"/>
          <w:jc w:val="center"/>
        </w:trPr>
        <w:tc>
          <w:tcPr>
            <w:tcW w:w="4876" w:type="dxa"/>
            <w:gridSpan w:val="2"/>
            <w:hideMark/>
          </w:tcPr>
          <w:p w14:paraId="71E0ED62" w14:textId="77777777" w:rsidR="002F68E4" w:rsidRPr="00E33187" w:rsidRDefault="002F68E4" w:rsidP="0050447C">
            <w:pPr>
              <w:pStyle w:val="Normal6"/>
            </w:pPr>
            <w:r w:rsidRPr="00E33187">
              <w:t>2.</w:t>
            </w:r>
            <w:r w:rsidRPr="00E33187">
              <w:tab/>
              <w:t>The power to adopt delegated acts referred to in Article 15(6), Article 21(5) and Article 33(3) shall be conferred on the Commission for an indeterminate period of time from date of entry into force of this Regulation.</w:t>
            </w:r>
          </w:p>
        </w:tc>
        <w:tc>
          <w:tcPr>
            <w:tcW w:w="4876" w:type="dxa"/>
            <w:gridSpan w:val="2"/>
            <w:hideMark/>
          </w:tcPr>
          <w:p w14:paraId="5CFFB4A6" w14:textId="77777777" w:rsidR="002F68E4" w:rsidRPr="00E33187" w:rsidRDefault="002F68E4" w:rsidP="0050447C">
            <w:pPr>
              <w:pStyle w:val="Normal6"/>
            </w:pPr>
            <w:r w:rsidRPr="00E33187">
              <w:t>2.</w:t>
            </w:r>
            <w:r w:rsidRPr="00E33187">
              <w:tab/>
              <w:t>The power to adopt delegated acts referred to in Article 15(6), Article 21(5)</w:t>
            </w:r>
            <w:r w:rsidRPr="00E33187">
              <w:rPr>
                <w:b/>
                <w:i/>
              </w:rPr>
              <w:t xml:space="preserve">, Article 32 </w:t>
            </w:r>
            <w:r w:rsidRPr="00E33187">
              <w:t>and Article 33(3) shall be conferred on the Commission for an indeterminate period of time from date of entry into force of this Regulation.</w:t>
            </w:r>
          </w:p>
        </w:tc>
      </w:tr>
      <w:tr w:rsidR="002F68E4" w:rsidRPr="00E33187" w14:paraId="57487306" w14:textId="77777777" w:rsidTr="009D2118">
        <w:trPr>
          <w:gridBefore w:val="1"/>
          <w:wBefore w:w="340" w:type="dxa"/>
          <w:jc w:val="center"/>
        </w:trPr>
        <w:tc>
          <w:tcPr>
            <w:tcW w:w="4876" w:type="dxa"/>
            <w:gridSpan w:val="2"/>
            <w:hideMark/>
          </w:tcPr>
          <w:p w14:paraId="29A3C7C5" w14:textId="77777777" w:rsidR="002F68E4" w:rsidRPr="00E33187" w:rsidRDefault="002F68E4" w:rsidP="0050447C">
            <w:pPr>
              <w:pStyle w:val="Normal6"/>
            </w:pPr>
            <w:r w:rsidRPr="00E33187">
              <w:t>3.</w:t>
            </w:r>
            <w:r w:rsidRPr="00E33187">
              <w:tab/>
              <w:t>The delegation of power referred to in Article 15(6), Article 21(5) and Article 33(3)may be revoked at any time by the European Parliament or by the Council. A decision to revoke shall put an end to the delegation of the power specified in that decision. It shall take effect the day following the publication of the decision in the Official Journal of the European Union or at a later date specified therein. It shall not affect the validity of any delegated acts already in force.</w:t>
            </w:r>
          </w:p>
        </w:tc>
        <w:tc>
          <w:tcPr>
            <w:tcW w:w="4876" w:type="dxa"/>
            <w:gridSpan w:val="2"/>
            <w:hideMark/>
          </w:tcPr>
          <w:p w14:paraId="0B33A4DD" w14:textId="77777777" w:rsidR="002F68E4" w:rsidRPr="00E33187" w:rsidRDefault="002F68E4" w:rsidP="0050447C">
            <w:pPr>
              <w:pStyle w:val="Normal6"/>
            </w:pPr>
            <w:r w:rsidRPr="00E33187">
              <w:t>3.</w:t>
            </w:r>
            <w:r w:rsidRPr="00E33187">
              <w:tab/>
              <w:t>The delegation of power referred to in Article 15(6), Article 21(5)</w:t>
            </w:r>
            <w:r w:rsidRPr="00E33187">
              <w:rPr>
                <w:b/>
                <w:i/>
              </w:rPr>
              <w:t>, Article 32</w:t>
            </w:r>
            <w:r w:rsidRPr="00E33187">
              <w:t xml:space="preserve"> and Article 33(3)may be revoked at any time by the European Parliament or by the Council. A decision to revoke shall put an end to the delegation of the power specified in that decision. It shall take effect the day following the publication of the decision in the Official Journal of the European Union or at a later date specified therein. It shall not affect the validity of any delegated acts already in force.</w:t>
            </w:r>
          </w:p>
        </w:tc>
      </w:tr>
      <w:tr w:rsidR="002F68E4" w:rsidRPr="00E33187" w14:paraId="6594044C" w14:textId="77777777" w:rsidTr="009D2118">
        <w:trPr>
          <w:gridBefore w:val="1"/>
          <w:wBefore w:w="340" w:type="dxa"/>
          <w:jc w:val="center"/>
        </w:trPr>
        <w:tc>
          <w:tcPr>
            <w:tcW w:w="4876" w:type="dxa"/>
            <w:gridSpan w:val="2"/>
            <w:hideMark/>
          </w:tcPr>
          <w:p w14:paraId="117184A0" w14:textId="77777777" w:rsidR="002F68E4" w:rsidRPr="00E33187" w:rsidRDefault="002F68E4" w:rsidP="0050447C">
            <w:pPr>
              <w:pStyle w:val="Normal6"/>
            </w:pPr>
            <w:r w:rsidRPr="00E33187">
              <w:t>4.</w:t>
            </w:r>
            <w:r w:rsidRPr="00E33187">
              <w:tab/>
              <w:t>Before adopting a delegated act, the Commission shall consult experts designated by each Member State in accordance with the principles laid down in the Interinstitutional Agreement on Better Law-Making of 13 April 2016</w:t>
            </w:r>
            <w:r w:rsidRPr="00E33187">
              <w:rPr>
                <w:vertAlign w:val="superscript"/>
              </w:rPr>
              <w:t>28</w:t>
            </w:r>
            <w:r w:rsidRPr="00E33187">
              <w:t xml:space="preserve"> .</w:t>
            </w:r>
          </w:p>
        </w:tc>
        <w:tc>
          <w:tcPr>
            <w:tcW w:w="4876" w:type="dxa"/>
            <w:gridSpan w:val="2"/>
            <w:hideMark/>
          </w:tcPr>
          <w:p w14:paraId="4AF9A0A0" w14:textId="77777777" w:rsidR="002F68E4" w:rsidRPr="00E33187" w:rsidRDefault="002F68E4" w:rsidP="0050447C">
            <w:pPr>
              <w:pStyle w:val="Normal6"/>
            </w:pPr>
            <w:r w:rsidRPr="00E33187">
              <w:t>4.</w:t>
            </w:r>
            <w:r w:rsidRPr="00E33187">
              <w:tab/>
              <w:t>Before adopting a delegated act, the Commission shall consult experts designated by each Member State in accordance with the principles laid down in the Interinstitutional Agreement on Better Law-Making of 13 April 2016</w:t>
            </w:r>
            <w:r w:rsidRPr="00E33187">
              <w:rPr>
                <w:vertAlign w:val="superscript"/>
              </w:rPr>
              <w:t>28</w:t>
            </w:r>
            <w:r w:rsidRPr="00E33187">
              <w:t xml:space="preserve"> .</w:t>
            </w:r>
          </w:p>
        </w:tc>
      </w:tr>
      <w:tr w:rsidR="002F68E4" w:rsidRPr="00E33187" w14:paraId="603B43B3" w14:textId="77777777" w:rsidTr="009D2118">
        <w:trPr>
          <w:gridBefore w:val="1"/>
          <w:wBefore w:w="340" w:type="dxa"/>
          <w:jc w:val="center"/>
        </w:trPr>
        <w:tc>
          <w:tcPr>
            <w:tcW w:w="4876" w:type="dxa"/>
            <w:gridSpan w:val="2"/>
            <w:hideMark/>
          </w:tcPr>
          <w:p w14:paraId="7A75C035" w14:textId="77777777" w:rsidR="002F68E4" w:rsidRPr="00E33187" w:rsidRDefault="002F68E4" w:rsidP="0050447C">
            <w:pPr>
              <w:pStyle w:val="Normal6"/>
            </w:pPr>
            <w:r w:rsidRPr="00E33187">
              <w:t>5.</w:t>
            </w:r>
            <w:r w:rsidRPr="00E33187">
              <w:tab/>
              <w:t>As soon as it adopts a delegated act, the Commission shall notify it simultaneously to the European Parliament and to the Council.</w:t>
            </w:r>
          </w:p>
        </w:tc>
        <w:tc>
          <w:tcPr>
            <w:tcW w:w="4876" w:type="dxa"/>
            <w:gridSpan w:val="2"/>
            <w:hideMark/>
          </w:tcPr>
          <w:p w14:paraId="125BA0FA" w14:textId="77777777" w:rsidR="002F68E4" w:rsidRPr="00E33187" w:rsidRDefault="002F68E4" w:rsidP="0050447C">
            <w:pPr>
              <w:pStyle w:val="Normal6"/>
            </w:pPr>
            <w:r w:rsidRPr="00E33187">
              <w:t>5.</w:t>
            </w:r>
            <w:r w:rsidRPr="00E33187">
              <w:tab/>
              <w:t>As soon as it adopts a delegated act, the Commission shall notify it simultaneously to the European Parliament and to the Council.</w:t>
            </w:r>
          </w:p>
        </w:tc>
      </w:tr>
      <w:tr w:rsidR="002F68E4" w:rsidRPr="00E33187" w14:paraId="33C97D3E" w14:textId="77777777" w:rsidTr="009D2118">
        <w:trPr>
          <w:gridBefore w:val="1"/>
          <w:wBefore w:w="340" w:type="dxa"/>
          <w:jc w:val="center"/>
        </w:trPr>
        <w:tc>
          <w:tcPr>
            <w:tcW w:w="4876" w:type="dxa"/>
            <w:gridSpan w:val="2"/>
            <w:hideMark/>
          </w:tcPr>
          <w:p w14:paraId="5CA122A9" w14:textId="77777777" w:rsidR="002F68E4" w:rsidRPr="00E33187" w:rsidRDefault="002F68E4" w:rsidP="0050447C">
            <w:pPr>
              <w:pStyle w:val="Normal6"/>
            </w:pPr>
            <w:r w:rsidRPr="00E33187">
              <w:t>6.</w:t>
            </w:r>
            <w:r w:rsidRPr="00E33187">
              <w:tab/>
              <w:t>A delegated act adopted pursuant to Article 15(6), Article 21(5) and Article 33(3) shall enter into force only if no objection has been expressed either by the European Parliament or by the Council within a period of two months of notification of that act to the European Parliament and the Council or if, before the expiry of that period, the European Parliament and the Council have both informed the Commission that they will not object. That period shall be extended by two months at the initiative of the European Parliament or of the Council.</w:t>
            </w:r>
          </w:p>
        </w:tc>
        <w:tc>
          <w:tcPr>
            <w:tcW w:w="4876" w:type="dxa"/>
            <w:gridSpan w:val="2"/>
            <w:hideMark/>
          </w:tcPr>
          <w:p w14:paraId="2CBB982B" w14:textId="77777777" w:rsidR="002F68E4" w:rsidRPr="00E33187" w:rsidRDefault="002F68E4" w:rsidP="0050447C">
            <w:pPr>
              <w:pStyle w:val="Normal6"/>
            </w:pPr>
            <w:r w:rsidRPr="00E33187">
              <w:t>6.</w:t>
            </w:r>
            <w:r w:rsidRPr="00E33187">
              <w:tab/>
              <w:t>A delegated act adopted pursuant to Article 15(6), Article 21(5)</w:t>
            </w:r>
            <w:r w:rsidRPr="00E33187">
              <w:rPr>
                <w:b/>
                <w:i/>
              </w:rPr>
              <w:t xml:space="preserve">, Article 32 </w:t>
            </w:r>
            <w:r w:rsidRPr="00E33187">
              <w:t xml:space="preserve"> and Article 33(3) shall enter into force only if no objection has been expressed either by the European Parliament or by the Council within a period of two months of notification of that act to the European Parliament and the Council or if, before the expiry of that period, the European Parliament and the Council have both informed the Commission that they will not object. That period shall be extended by two months at the initiative of the European Parliament or of the Council.</w:t>
            </w:r>
          </w:p>
        </w:tc>
      </w:tr>
      <w:tr w:rsidR="002F68E4" w:rsidRPr="00E33187" w14:paraId="1854FC14" w14:textId="77777777" w:rsidTr="009D2118">
        <w:trPr>
          <w:gridBefore w:val="1"/>
          <w:wBefore w:w="340" w:type="dxa"/>
          <w:jc w:val="center"/>
        </w:trPr>
        <w:tc>
          <w:tcPr>
            <w:tcW w:w="4876" w:type="dxa"/>
            <w:gridSpan w:val="2"/>
            <w:hideMark/>
          </w:tcPr>
          <w:p w14:paraId="53D68246" w14:textId="77777777" w:rsidR="002F68E4" w:rsidRPr="00E33187" w:rsidRDefault="002F68E4" w:rsidP="0050447C">
            <w:pPr>
              <w:pStyle w:val="Normal6"/>
            </w:pPr>
            <w:r w:rsidRPr="00E33187">
              <w:t>_________________________________</w:t>
            </w:r>
          </w:p>
        </w:tc>
        <w:tc>
          <w:tcPr>
            <w:tcW w:w="4876" w:type="dxa"/>
            <w:gridSpan w:val="2"/>
            <w:hideMark/>
          </w:tcPr>
          <w:p w14:paraId="67508D98" w14:textId="77777777" w:rsidR="002F68E4" w:rsidRPr="00E33187" w:rsidRDefault="002F68E4" w:rsidP="0050447C">
            <w:pPr>
              <w:pStyle w:val="Normal6"/>
            </w:pPr>
            <w:r w:rsidRPr="00E33187">
              <w:t>_________________________________</w:t>
            </w:r>
          </w:p>
        </w:tc>
      </w:tr>
      <w:tr w:rsidR="002F68E4" w:rsidRPr="00E33187" w14:paraId="61E471F3" w14:textId="77777777" w:rsidTr="009D2118">
        <w:trPr>
          <w:gridBefore w:val="1"/>
          <w:wBefore w:w="340" w:type="dxa"/>
          <w:jc w:val="center"/>
        </w:trPr>
        <w:tc>
          <w:tcPr>
            <w:tcW w:w="4876" w:type="dxa"/>
            <w:gridSpan w:val="2"/>
            <w:hideMark/>
          </w:tcPr>
          <w:p w14:paraId="0F574869" w14:textId="77777777" w:rsidR="002F68E4" w:rsidRPr="00E33187" w:rsidRDefault="002F68E4" w:rsidP="0050447C">
            <w:pPr>
              <w:pStyle w:val="Normal6"/>
            </w:pPr>
            <w:r w:rsidRPr="00E33187">
              <w:rPr>
                <w:vertAlign w:val="superscript"/>
              </w:rPr>
              <w:lastRenderedPageBreak/>
              <w:t>28.</w:t>
            </w:r>
            <w:r w:rsidRPr="00E33187">
              <w:t>OJ L 123, 12.5.2016, p. 13.</w:t>
            </w:r>
          </w:p>
        </w:tc>
        <w:tc>
          <w:tcPr>
            <w:tcW w:w="4876" w:type="dxa"/>
            <w:gridSpan w:val="2"/>
            <w:hideMark/>
          </w:tcPr>
          <w:p w14:paraId="2281A004" w14:textId="77777777" w:rsidR="002F68E4" w:rsidRPr="00E33187" w:rsidRDefault="002F68E4" w:rsidP="0050447C">
            <w:pPr>
              <w:pStyle w:val="Normal6"/>
            </w:pPr>
            <w:r w:rsidRPr="00E33187">
              <w:rPr>
                <w:vertAlign w:val="superscript"/>
              </w:rPr>
              <w:t>28.</w:t>
            </w:r>
            <w:r w:rsidRPr="00E33187">
              <w:t xml:space="preserve"> OJ L 123, 12.5.2016, p. 13.</w:t>
            </w:r>
          </w:p>
        </w:tc>
      </w:tr>
    </w:tbl>
    <w:p w14:paraId="13F44F79" w14:textId="77777777" w:rsidR="002F68E4" w:rsidRPr="00E33187" w:rsidRDefault="002F68E4" w:rsidP="002F68E4">
      <w:r w:rsidRPr="00E33187">
        <w:rPr>
          <w:rStyle w:val="HideTWBExt"/>
          <w:noProof w:val="0"/>
        </w:rPr>
        <w:t>&lt;/Amend&gt;</w:t>
      </w:r>
    </w:p>
    <w:p w14:paraId="11099CE4" w14:textId="55131EA2" w:rsidR="002F68E4" w:rsidRPr="00E33187" w:rsidRDefault="002F68E4" w:rsidP="002F68E4">
      <w:pPr>
        <w:pStyle w:val="AMNumberTabs"/>
        <w:keepNext/>
      </w:pPr>
      <w:r w:rsidRPr="00E33187">
        <w:rPr>
          <w:rStyle w:val="HideTWBExt"/>
          <w:b w:val="0"/>
          <w:noProof w:val="0"/>
        </w:rPr>
        <w:t>&lt;Amend&gt;</w:t>
      </w:r>
      <w:r w:rsidR="00590A1A" w:rsidRPr="00E33187">
        <w:t>Amendment</w:t>
      </w:r>
      <w:r w:rsidRPr="00E33187">
        <w:tab/>
      </w:r>
      <w:r w:rsidRPr="00E33187">
        <w:tab/>
      </w:r>
      <w:r w:rsidRPr="00E33187">
        <w:rPr>
          <w:rStyle w:val="HideTWBExt"/>
          <w:b w:val="0"/>
          <w:noProof w:val="0"/>
        </w:rPr>
        <w:t>&lt;NumAm&gt;</w:t>
      </w:r>
      <w:r w:rsidR="00974281" w:rsidRPr="00E33187">
        <w:rPr>
          <w:color w:val="000000"/>
        </w:rPr>
        <w:t>152</w:t>
      </w:r>
      <w:r w:rsidRPr="00E33187">
        <w:rPr>
          <w:rStyle w:val="HideTWBExt"/>
          <w:b w:val="0"/>
          <w:noProof w:val="0"/>
        </w:rPr>
        <w:t>&lt;/NumAm&gt;</w:t>
      </w:r>
    </w:p>
    <w:p w14:paraId="38D49924" w14:textId="77777777" w:rsidR="002F68E4" w:rsidRPr="00E33187" w:rsidRDefault="002F68E4" w:rsidP="002F68E4">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4F03CA67" w14:textId="77777777" w:rsidR="002F68E4" w:rsidRPr="00E33187" w:rsidRDefault="002F68E4" w:rsidP="002F68E4">
      <w:pPr>
        <w:pStyle w:val="NormalBold"/>
      </w:pPr>
      <w:r w:rsidRPr="00E33187">
        <w:rPr>
          <w:rStyle w:val="HideTWBExt"/>
          <w:b w:val="0"/>
          <w:noProof w:val="0"/>
        </w:rPr>
        <w:t>&lt;Article&gt;</w:t>
      </w:r>
      <w:r w:rsidRPr="00E33187">
        <w:t>Article 40</w:t>
      </w:r>
      <w:r w:rsidRPr="00E33187">
        <w:rPr>
          <w:rStyle w:val="HideTWBExt"/>
          <w:b w:val="0"/>
          <w:noProof w:val="0"/>
        </w:rPr>
        <w:t>&lt;/Article&gt;</w:t>
      </w:r>
    </w:p>
    <w:tbl>
      <w:tblPr>
        <w:tblW w:w="10092" w:type="dxa"/>
        <w:jc w:val="center"/>
        <w:tblLayout w:type="fixed"/>
        <w:tblCellMar>
          <w:left w:w="340" w:type="dxa"/>
          <w:right w:w="340" w:type="dxa"/>
        </w:tblCellMar>
        <w:tblLook w:val="04A0" w:firstRow="1" w:lastRow="0" w:firstColumn="1" w:lastColumn="0" w:noHBand="0" w:noVBand="1"/>
      </w:tblPr>
      <w:tblGrid>
        <w:gridCol w:w="340"/>
        <w:gridCol w:w="4536"/>
        <w:gridCol w:w="340"/>
        <w:gridCol w:w="4536"/>
        <w:gridCol w:w="340"/>
      </w:tblGrid>
      <w:tr w:rsidR="002F68E4" w:rsidRPr="00E33187" w14:paraId="31B0E746" w14:textId="77777777" w:rsidTr="009D2118">
        <w:trPr>
          <w:gridAfter w:val="1"/>
          <w:wAfter w:w="340" w:type="dxa"/>
          <w:jc w:val="center"/>
        </w:trPr>
        <w:tc>
          <w:tcPr>
            <w:tcW w:w="9752" w:type="dxa"/>
            <w:gridSpan w:val="4"/>
          </w:tcPr>
          <w:p w14:paraId="5F78A077" w14:textId="77777777" w:rsidR="002F68E4" w:rsidRPr="00E33187" w:rsidRDefault="002F68E4">
            <w:pPr>
              <w:keepNext/>
            </w:pPr>
          </w:p>
        </w:tc>
      </w:tr>
      <w:tr w:rsidR="002F68E4" w:rsidRPr="00E33187" w14:paraId="1D868873" w14:textId="77777777" w:rsidTr="009D2118">
        <w:trPr>
          <w:gridAfter w:val="1"/>
          <w:wAfter w:w="340" w:type="dxa"/>
          <w:jc w:val="center"/>
        </w:trPr>
        <w:tc>
          <w:tcPr>
            <w:tcW w:w="4876" w:type="dxa"/>
            <w:gridSpan w:val="2"/>
            <w:hideMark/>
          </w:tcPr>
          <w:p w14:paraId="6AA52D70" w14:textId="77777777" w:rsidR="002F68E4" w:rsidRPr="00E33187" w:rsidRDefault="002F68E4">
            <w:pPr>
              <w:pStyle w:val="ColumnHeading"/>
              <w:keepNext/>
            </w:pPr>
            <w:r w:rsidRPr="00E33187">
              <w:t>Text proposed by the Commission</w:t>
            </w:r>
          </w:p>
        </w:tc>
        <w:tc>
          <w:tcPr>
            <w:tcW w:w="4876" w:type="dxa"/>
            <w:gridSpan w:val="2"/>
            <w:hideMark/>
          </w:tcPr>
          <w:p w14:paraId="5DCD06B0" w14:textId="77777777" w:rsidR="002F68E4" w:rsidRPr="00E33187" w:rsidRDefault="002F68E4">
            <w:pPr>
              <w:pStyle w:val="ColumnHeading"/>
              <w:keepNext/>
            </w:pPr>
            <w:r w:rsidRPr="00E33187">
              <w:t>Amendment</w:t>
            </w:r>
          </w:p>
        </w:tc>
      </w:tr>
      <w:tr w:rsidR="009D2118" w:rsidRPr="00E33187" w14:paraId="08B0E089" w14:textId="77777777" w:rsidTr="009D2118">
        <w:trPr>
          <w:gridBefore w:val="1"/>
          <w:wBefore w:w="340" w:type="dxa"/>
          <w:jc w:val="center"/>
        </w:trPr>
        <w:tc>
          <w:tcPr>
            <w:tcW w:w="4876" w:type="dxa"/>
            <w:gridSpan w:val="2"/>
          </w:tcPr>
          <w:p w14:paraId="15EE01F6" w14:textId="04AA798E" w:rsidR="009D2118" w:rsidRPr="00E33187" w:rsidRDefault="009D2118" w:rsidP="006E0649">
            <w:pPr>
              <w:pStyle w:val="Normal6"/>
              <w:jc w:val="center"/>
            </w:pPr>
            <w:r w:rsidRPr="00E33187">
              <w:t>Article 40</w:t>
            </w:r>
          </w:p>
        </w:tc>
        <w:tc>
          <w:tcPr>
            <w:tcW w:w="4876" w:type="dxa"/>
            <w:gridSpan w:val="2"/>
          </w:tcPr>
          <w:p w14:paraId="66CE055E" w14:textId="1B05F289" w:rsidR="009D2118" w:rsidRPr="00E33187" w:rsidRDefault="009D2118" w:rsidP="006E0649">
            <w:pPr>
              <w:pStyle w:val="Normal6"/>
              <w:jc w:val="center"/>
            </w:pPr>
            <w:r w:rsidRPr="00E33187">
              <w:t>Article 40</w:t>
            </w:r>
          </w:p>
        </w:tc>
      </w:tr>
      <w:tr w:rsidR="009D2118" w:rsidRPr="00E33187" w14:paraId="71CD5D97" w14:textId="77777777" w:rsidTr="009D2118">
        <w:trPr>
          <w:gridBefore w:val="1"/>
          <w:wBefore w:w="340" w:type="dxa"/>
          <w:jc w:val="center"/>
        </w:trPr>
        <w:tc>
          <w:tcPr>
            <w:tcW w:w="4876" w:type="dxa"/>
            <w:gridSpan w:val="2"/>
          </w:tcPr>
          <w:p w14:paraId="7B89A41B" w14:textId="1824E622" w:rsidR="009D2118" w:rsidRPr="00E33187" w:rsidRDefault="009D2118" w:rsidP="006E0649">
            <w:pPr>
              <w:pStyle w:val="Normal6"/>
              <w:jc w:val="center"/>
            </w:pPr>
            <w:r w:rsidRPr="00E33187">
              <w:t>Committee under Article 163 TFEU</w:t>
            </w:r>
          </w:p>
        </w:tc>
        <w:tc>
          <w:tcPr>
            <w:tcW w:w="4876" w:type="dxa"/>
            <w:gridSpan w:val="2"/>
          </w:tcPr>
          <w:p w14:paraId="6A69A434" w14:textId="5A9D51D9" w:rsidR="009D2118" w:rsidRPr="00E33187" w:rsidRDefault="009D2118" w:rsidP="006E0649">
            <w:pPr>
              <w:pStyle w:val="Normal6"/>
              <w:jc w:val="center"/>
            </w:pPr>
            <w:r w:rsidRPr="00E33187">
              <w:t>Committee under Article 163 TFEU</w:t>
            </w:r>
          </w:p>
        </w:tc>
      </w:tr>
      <w:tr w:rsidR="002F68E4" w:rsidRPr="00E33187" w14:paraId="65DE52E4" w14:textId="77777777" w:rsidTr="009D2118">
        <w:trPr>
          <w:gridBefore w:val="1"/>
          <w:wBefore w:w="340" w:type="dxa"/>
          <w:jc w:val="center"/>
        </w:trPr>
        <w:tc>
          <w:tcPr>
            <w:tcW w:w="4876" w:type="dxa"/>
            <w:gridSpan w:val="2"/>
            <w:hideMark/>
          </w:tcPr>
          <w:p w14:paraId="4D2D5694" w14:textId="77777777" w:rsidR="002F68E4" w:rsidRPr="00E33187" w:rsidRDefault="002F68E4" w:rsidP="0050447C">
            <w:pPr>
              <w:pStyle w:val="Normal6"/>
            </w:pPr>
            <w:r w:rsidRPr="00E33187">
              <w:t>1.</w:t>
            </w:r>
            <w:r w:rsidRPr="00E33187">
              <w:tab/>
              <w:t>The Commission shall be assisted by the Committee set up under Article 163 TFEU (the ‘ESF+ Committee’).</w:t>
            </w:r>
          </w:p>
        </w:tc>
        <w:tc>
          <w:tcPr>
            <w:tcW w:w="4876" w:type="dxa"/>
            <w:gridSpan w:val="2"/>
            <w:hideMark/>
          </w:tcPr>
          <w:p w14:paraId="5F5F4B73" w14:textId="77777777" w:rsidR="002F68E4" w:rsidRPr="00E33187" w:rsidRDefault="002F68E4" w:rsidP="0050447C">
            <w:pPr>
              <w:pStyle w:val="Normal6"/>
            </w:pPr>
            <w:r w:rsidRPr="00E33187">
              <w:t>1.</w:t>
            </w:r>
            <w:r w:rsidRPr="00E33187">
              <w:tab/>
              <w:t xml:space="preserve">The Commission shall be assisted by the Committee set up under Article 163 TFEU (the ‘ESF+ Committee’).  </w:t>
            </w:r>
          </w:p>
        </w:tc>
      </w:tr>
      <w:tr w:rsidR="002F68E4" w:rsidRPr="00E33187" w14:paraId="5FFF1E05" w14:textId="77777777" w:rsidTr="009D2118">
        <w:trPr>
          <w:gridBefore w:val="1"/>
          <w:wBefore w:w="340" w:type="dxa"/>
          <w:jc w:val="center"/>
        </w:trPr>
        <w:tc>
          <w:tcPr>
            <w:tcW w:w="4876" w:type="dxa"/>
            <w:gridSpan w:val="2"/>
            <w:hideMark/>
          </w:tcPr>
          <w:p w14:paraId="1D1EE60C" w14:textId="77777777" w:rsidR="002F68E4" w:rsidRPr="00E33187" w:rsidRDefault="002F68E4" w:rsidP="0050447C">
            <w:pPr>
              <w:pStyle w:val="Normal6"/>
            </w:pPr>
            <w:r w:rsidRPr="00E33187">
              <w:t>2.</w:t>
            </w:r>
            <w:r w:rsidRPr="00E33187">
              <w:tab/>
              <w:t>Each Member State shall appoint one government representative, one representative of the workers' organisations, one representative of the employers' organisations and one alternate for each member for a maximum period of seven years. In the absence of a member, the alternate shall be automatically entitled to take part in the proceedings.</w:t>
            </w:r>
          </w:p>
        </w:tc>
        <w:tc>
          <w:tcPr>
            <w:tcW w:w="4876" w:type="dxa"/>
            <w:gridSpan w:val="2"/>
            <w:hideMark/>
          </w:tcPr>
          <w:p w14:paraId="456C1F71" w14:textId="598B12FA" w:rsidR="002F68E4" w:rsidRPr="00E33187" w:rsidRDefault="002F68E4" w:rsidP="00130C50">
            <w:pPr>
              <w:pStyle w:val="Normal6"/>
              <w:rPr>
                <w:b/>
              </w:rPr>
            </w:pPr>
            <w:r w:rsidRPr="00E33187">
              <w:t>2.</w:t>
            </w:r>
            <w:r w:rsidRPr="00E33187">
              <w:tab/>
              <w:t xml:space="preserve">Each Member State shall appoint one government representative, one representative of the workers' organisations, one representative of the employers' organisations, </w:t>
            </w:r>
            <w:r w:rsidRPr="00E33187">
              <w:rPr>
                <w:b/>
                <w:i/>
              </w:rPr>
              <w:t>one representative of civil society</w:t>
            </w:r>
            <w:r w:rsidR="00130C50" w:rsidRPr="00E33187">
              <w:rPr>
                <w:b/>
                <w:i/>
              </w:rPr>
              <w:t>,</w:t>
            </w:r>
            <w:r w:rsidRPr="00E33187">
              <w:rPr>
                <w:b/>
                <w:i/>
              </w:rPr>
              <w:t xml:space="preserve"> one representative of the equality bodies or other independent human right</w:t>
            </w:r>
            <w:r w:rsidR="00130C50" w:rsidRPr="00E33187">
              <w:rPr>
                <w:b/>
                <w:i/>
              </w:rPr>
              <w:t>s</w:t>
            </w:r>
            <w:r w:rsidRPr="00E33187">
              <w:rPr>
                <w:b/>
                <w:i/>
              </w:rPr>
              <w:t xml:space="preserve"> institutions in accordance with point (c) of Article 6(1) of [the future CPR]</w:t>
            </w:r>
            <w:r w:rsidRPr="00E33187">
              <w:t xml:space="preserve">  and one alternate for each member for a maximum period of seven years. In the absence of a member, the alternate shall be automatically entitled to take part in the proceedings.</w:t>
            </w:r>
          </w:p>
        </w:tc>
      </w:tr>
      <w:tr w:rsidR="002F68E4" w:rsidRPr="00E33187" w14:paraId="12826820" w14:textId="77777777" w:rsidTr="009D2118">
        <w:trPr>
          <w:gridBefore w:val="1"/>
          <w:wBefore w:w="340" w:type="dxa"/>
          <w:jc w:val="center"/>
        </w:trPr>
        <w:tc>
          <w:tcPr>
            <w:tcW w:w="4876" w:type="dxa"/>
            <w:gridSpan w:val="2"/>
            <w:hideMark/>
          </w:tcPr>
          <w:p w14:paraId="592F9C34" w14:textId="77777777" w:rsidR="002F68E4" w:rsidRPr="00E33187" w:rsidRDefault="002F68E4" w:rsidP="0050447C">
            <w:pPr>
              <w:pStyle w:val="Normal6"/>
            </w:pPr>
            <w:r w:rsidRPr="00E33187">
              <w:t>3.</w:t>
            </w:r>
            <w:r w:rsidRPr="00E33187">
              <w:tab/>
              <w:t xml:space="preserve">The ESF+ Committee shall include one representative from each of the organisations representing workers' organisations </w:t>
            </w:r>
            <w:r w:rsidRPr="00E33187">
              <w:rPr>
                <w:b/>
                <w:i/>
              </w:rPr>
              <w:t>and</w:t>
            </w:r>
            <w:r w:rsidRPr="00E33187">
              <w:t xml:space="preserve"> employers' organisations at Union level.</w:t>
            </w:r>
          </w:p>
        </w:tc>
        <w:tc>
          <w:tcPr>
            <w:tcW w:w="4876" w:type="dxa"/>
            <w:gridSpan w:val="2"/>
            <w:hideMark/>
          </w:tcPr>
          <w:p w14:paraId="1288506F" w14:textId="77777777" w:rsidR="002F68E4" w:rsidRPr="00E33187" w:rsidRDefault="002F68E4" w:rsidP="0050447C">
            <w:pPr>
              <w:pStyle w:val="Normal6"/>
            </w:pPr>
            <w:r w:rsidRPr="00E33187">
              <w:t>3.</w:t>
            </w:r>
            <w:r w:rsidRPr="00E33187">
              <w:tab/>
              <w:t xml:space="preserve">The ESF+ Committee shall include one representative from each of the organisations representing workers' organisations, employers' organisations </w:t>
            </w:r>
            <w:r w:rsidRPr="00E33187">
              <w:rPr>
                <w:b/>
                <w:i/>
              </w:rPr>
              <w:t>and</w:t>
            </w:r>
            <w:r w:rsidRPr="00E33187">
              <w:t xml:space="preserve"> </w:t>
            </w:r>
            <w:r w:rsidRPr="00E33187">
              <w:rPr>
                <w:b/>
                <w:i/>
              </w:rPr>
              <w:t>civil society organisations</w:t>
            </w:r>
            <w:r w:rsidRPr="00E33187">
              <w:t xml:space="preserve"> at Union level.</w:t>
            </w:r>
          </w:p>
        </w:tc>
      </w:tr>
      <w:tr w:rsidR="002F68E4" w:rsidRPr="00E33187" w14:paraId="7C7616E3" w14:textId="77777777" w:rsidTr="009D2118">
        <w:trPr>
          <w:gridBefore w:val="1"/>
          <w:wBefore w:w="340" w:type="dxa"/>
          <w:jc w:val="center"/>
        </w:trPr>
        <w:tc>
          <w:tcPr>
            <w:tcW w:w="4876" w:type="dxa"/>
            <w:gridSpan w:val="2"/>
          </w:tcPr>
          <w:p w14:paraId="2FE15723" w14:textId="77777777" w:rsidR="002F68E4" w:rsidRPr="00E33187" w:rsidRDefault="002F68E4" w:rsidP="0050447C">
            <w:pPr>
              <w:pStyle w:val="Normal6"/>
              <w:rPr>
                <w:b/>
                <w:bCs/>
                <w:i/>
                <w:iCs/>
              </w:rPr>
            </w:pPr>
          </w:p>
        </w:tc>
        <w:tc>
          <w:tcPr>
            <w:tcW w:w="4876" w:type="dxa"/>
            <w:gridSpan w:val="2"/>
            <w:hideMark/>
          </w:tcPr>
          <w:p w14:paraId="72D8A670" w14:textId="77777777" w:rsidR="002F68E4" w:rsidRPr="00E33187" w:rsidRDefault="002F68E4" w:rsidP="0050447C">
            <w:pPr>
              <w:pStyle w:val="Normal6"/>
              <w:rPr>
                <w:b/>
                <w:bCs/>
                <w:i/>
                <w:iCs/>
              </w:rPr>
            </w:pPr>
            <w:r w:rsidRPr="00E33187">
              <w:rPr>
                <w:b/>
                <w:bCs/>
                <w:i/>
                <w:iCs/>
              </w:rPr>
              <w:t>3a.</w:t>
            </w:r>
            <w:r w:rsidRPr="00E33187">
              <w:rPr>
                <w:b/>
                <w:bCs/>
                <w:i/>
                <w:iCs/>
              </w:rPr>
              <w:tab/>
              <w:t>The ESF+ Committee may invite representatives of the European Investment Bank and the European Investment Fund.</w:t>
            </w:r>
          </w:p>
        </w:tc>
      </w:tr>
      <w:tr w:rsidR="002F68E4" w:rsidRPr="00E33187" w14:paraId="029317D2" w14:textId="77777777" w:rsidTr="009D2118">
        <w:trPr>
          <w:gridBefore w:val="1"/>
          <w:wBefore w:w="340" w:type="dxa"/>
          <w:jc w:val="center"/>
        </w:trPr>
        <w:tc>
          <w:tcPr>
            <w:tcW w:w="4876" w:type="dxa"/>
            <w:gridSpan w:val="2"/>
          </w:tcPr>
          <w:p w14:paraId="5958FA93" w14:textId="77777777" w:rsidR="002F68E4" w:rsidRPr="00E33187" w:rsidRDefault="002F68E4" w:rsidP="0050447C">
            <w:pPr>
              <w:pStyle w:val="Normal6"/>
              <w:rPr>
                <w:b/>
                <w:bCs/>
                <w:i/>
                <w:iCs/>
              </w:rPr>
            </w:pPr>
          </w:p>
        </w:tc>
        <w:tc>
          <w:tcPr>
            <w:tcW w:w="4876" w:type="dxa"/>
            <w:gridSpan w:val="2"/>
            <w:hideMark/>
          </w:tcPr>
          <w:p w14:paraId="4591B9D6" w14:textId="77777777" w:rsidR="002F68E4" w:rsidRPr="00E33187" w:rsidRDefault="002F68E4" w:rsidP="0050447C">
            <w:pPr>
              <w:pStyle w:val="Normal6"/>
              <w:rPr>
                <w:b/>
                <w:bCs/>
                <w:i/>
                <w:iCs/>
              </w:rPr>
            </w:pPr>
            <w:r w:rsidRPr="00E33187">
              <w:rPr>
                <w:b/>
                <w:bCs/>
                <w:i/>
                <w:iCs/>
              </w:rPr>
              <w:t>3b.</w:t>
            </w:r>
            <w:r w:rsidRPr="00E33187">
              <w:rPr>
                <w:b/>
                <w:bCs/>
                <w:i/>
                <w:iCs/>
              </w:rPr>
              <w:tab/>
              <w:t>Gender balance and appropriate representation of minority and other excluded groups in the ESF+ Committee shall be safeguarded.</w:t>
            </w:r>
          </w:p>
        </w:tc>
      </w:tr>
      <w:tr w:rsidR="002F68E4" w:rsidRPr="00E33187" w14:paraId="296FB5CB" w14:textId="77777777" w:rsidTr="009D2118">
        <w:trPr>
          <w:gridBefore w:val="1"/>
          <w:wBefore w:w="340" w:type="dxa"/>
          <w:jc w:val="center"/>
        </w:trPr>
        <w:tc>
          <w:tcPr>
            <w:tcW w:w="4876" w:type="dxa"/>
            <w:gridSpan w:val="2"/>
            <w:hideMark/>
          </w:tcPr>
          <w:p w14:paraId="600574EE" w14:textId="77777777" w:rsidR="002F68E4" w:rsidRPr="00E33187" w:rsidRDefault="002F68E4" w:rsidP="0050447C">
            <w:pPr>
              <w:pStyle w:val="Normal6"/>
            </w:pPr>
            <w:r w:rsidRPr="00E33187">
              <w:t>4.</w:t>
            </w:r>
            <w:r w:rsidRPr="00E33187">
              <w:tab/>
              <w:t xml:space="preserve">The ESF+ Committee shall be consulted on the planned use of technical </w:t>
            </w:r>
            <w:r w:rsidRPr="00E33187">
              <w:lastRenderedPageBreak/>
              <w:t>assistance in the case of support from the ESF+ strand under shared management, as well as on other issues having an impact on the implementation of strategies at Union level relevant to the ESF+;</w:t>
            </w:r>
          </w:p>
        </w:tc>
        <w:tc>
          <w:tcPr>
            <w:tcW w:w="4876" w:type="dxa"/>
            <w:gridSpan w:val="2"/>
            <w:hideMark/>
          </w:tcPr>
          <w:p w14:paraId="4C63BDA8" w14:textId="77777777" w:rsidR="002F68E4" w:rsidRPr="00E33187" w:rsidRDefault="002F68E4" w:rsidP="0050447C">
            <w:pPr>
              <w:pStyle w:val="Normal6"/>
            </w:pPr>
            <w:r w:rsidRPr="00E33187">
              <w:lastRenderedPageBreak/>
              <w:t>4.</w:t>
            </w:r>
            <w:r w:rsidRPr="00E33187">
              <w:tab/>
              <w:t xml:space="preserve">The ESF+ Committee shall be consulted on the planned use of technical </w:t>
            </w:r>
            <w:r w:rsidRPr="00E33187">
              <w:lastRenderedPageBreak/>
              <w:t>assistance in the case of support from the ESF+ strand under shared management, as well as on other issues having an impact on the implementation of strategies at Union level relevant to the ESF+;</w:t>
            </w:r>
          </w:p>
        </w:tc>
      </w:tr>
      <w:tr w:rsidR="002F68E4" w:rsidRPr="00E33187" w14:paraId="541BA2F9" w14:textId="77777777" w:rsidTr="009D2118">
        <w:trPr>
          <w:gridBefore w:val="1"/>
          <w:wBefore w:w="340" w:type="dxa"/>
          <w:jc w:val="center"/>
        </w:trPr>
        <w:tc>
          <w:tcPr>
            <w:tcW w:w="4876" w:type="dxa"/>
            <w:gridSpan w:val="2"/>
            <w:hideMark/>
          </w:tcPr>
          <w:p w14:paraId="3D9DE578" w14:textId="77777777" w:rsidR="002F68E4" w:rsidRPr="00E33187" w:rsidRDefault="002F68E4" w:rsidP="0050447C">
            <w:pPr>
              <w:pStyle w:val="Normal6"/>
            </w:pPr>
            <w:r w:rsidRPr="00E33187">
              <w:lastRenderedPageBreak/>
              <w:t>5.</w:t>
            </w:r>
            <w:r w:rsidRPr="00E33187">
              <w:tab/>
              <w:t>The ESF+ Committee may deliver opinions on:</w:t>
            </w:r>
          </w:p>
        </w:tc>
        <w:tc>
          <w:tcPr>
            <w:tcW w:w="4876" w:type="dxa"/>
            <w:gridSpan w:val="2"/>
            <w:hideMark/>
          </w:tcPr>
          <w:p w14:paraId="6D78F353" w14:textId="77777777" w:rsidR="002F68E4" w:rsidRPr="00E33187" w:rsidRDefault="002F68E4" w:rsidP="0050447C">
            <w:pPr>
              <w:pStyle w:val="Normal6"/>
            </w:pPr>
            <w:r w:rsidRPr="00E33187">
              <w:t>5.</w:t>
            </w:r>
            <w:r w:rsidRPr="00E33187">
              <w:tab/>
              <w:t>The ESF+ Committee may deliver opinions on:</w:t>
            </w:r>
          </w:p>
        </w:tc>
      </w:tr>
      <w:tr w:rsidR="002F68E4" w:rsidRPr="00E33187" w14:paraId="73291B1D" w14:textId="77777777" w:rsidTr="009D2118">
        <w:trPr>
          <w:gridBefore w:val="1"/>
          <w:wBefore w:w="340" w:type="dxa"/>
          <w:jc w:val="center"/>
        </w:trPr>
        <w:tc>
          <w:tcPr>
            <w:tcW w:w="4876" w:type="dxa"/>
            <w:gridSpan w:val="2"/>
            <w:hideMark/>
          </w:tcPr>
          <w:p w14:paraId="434812FB" w14:textId="77777777" w:rsidR="002F68E4" w:rsidRPr="00E33187" w:rsidRDefault="002F68E4" w:rsidP="0050447C">
            <w:pPr>
              <w:pStyle w:val="Normal6"/>
            </w:pPr>
            <w:r w:rsidRPr="00E33187">
              <w:t>(a)</w:t>
            </w:r>
            <w:r w:rsidRPr="00E33187">
              <w:tab/>
              <w:t>questions related to the ESF+ contribution to the implementation of the European Pillar of Social Rights, including country-specific recommendations and semester-related priorities (national reform programmes, etc.);</w:t>
            </w:r>
          </w:p>
        </w:tc>
        <w:tc>
          <w:tcPr>
            <w:tcW w:w="4876" w:type="dxa"/>
            <w:gridSpan w:val="2"/>
            <w:hideMark/>
          </w:tcPr>
          <w:p w14:paraId="3F0D0FEF" w14:textId="77777777" w:rsidR="002F68E4" w:rsidRPr="00E33187" w:rsidRDefault="002F68E4" w:rsidP="0050447C">
            <w:pPr>
              <w:pStyle w:val="Normal6"/>
            </w:pPr>
            <w:r w:rsidRPr="00E33187">
              <w:t>(a)</w:t>
            </w:r>
            <w:r w:rsidRPr="00E33187">
              <w:tab/>
              <w:t>questions related to the ESF+ contribution to the implementation of the European Pillar of Social Rights, including country-specific recommendations and semester-related priorities (national reform programmes, etc.);</w:t>
            </w:r>
          </w:p>
        </w:tc>
      </w:tr>
      <w:tr w:rsidR="002F68E4" w:rsidRPr="00E33187" w14:paraId="3022F907" w14:textId="77777777" w:rsidTr="009D2118">
        <w:trPr>
          <w:gridBefore w:val="1"/>
          <w:wBefore w:w="340" w:type="dxa"/>
          <w:jc w:val="center"/>
        </w:trPr>
        <w:tc>
          <w:tcPr>
            <w:tcW w:w="4876" w:type="dxa"/>
            <w:gridSpan w:val="2"/>
            <w:hideMark/>
          </w:tcPr>
          <w:p w14:paraId="0B0218D5" w14:textId="77777777" w:rsidR="002F68E4" w:rsidRPr="00E33187" w:rsidRDefault="002F68E4" w:rsidP="0050447C">
            <w:pPr>
              <w:pStyle w:val="Normal6"/>
            </w:pPr>
            <w:r w:rsidRPr="00E33187">
              <w:t>(b)</w:t>
            </w:r>
            <w:r w:rsidRPr="00E33187">
              <w:tab/>
              <w:t>issues concerning the [future CPR] relevant for the ESF+;</w:t>
            </w:r>
          </w:p>
        </w:tc>
        <w:tc>
          <w:tcPr>
            <w:tcW w:w="4876" w:type="dxa"/>
            <w:gridSpan w:val="2"/>
            <w:hideMark/>
          </w:tcPr>
          <w:p w14:paraId="6A7F4911" w14:textId="77777777" w:rsidR="002F68E4" w:rsidRPr="00E33187" w:rsidRDefault="002F68E4" w:rsidP="0050447C">
            <w:pPr>
              <w:pStyle w:val="Normal6"/>
            </w:pPr>
            <w:r w:rsidRPr="00E33187">
              <w:t>(b)</w:t>
            </w:r>
            <w:r w:rsidRPr="00E33187">
              <w:tab/>
              <w:t>issues concerning the [future CPR] relevant for the ESF+;</w:t>
            </w:r>
          </w:p>
        </w:tc>
      </w:tr>
      <w:tr w:rsidR="002F68E4" w:rsidRPr="00E33187" w14:paraId="5B818898" w14:textId="77777777" w:rsidTr="009D2118">
        <w:trPr>
          <w:gridBefore w:val="1"/>
          <w:wBefore w:w="340" w:type="dxa"/>
          <w:jc w:val="center"/>
        </w:trPr>
        <w:tc>
          <w:tcPr>
            <w:tcW w:w="4876" w:type="dxa"/>
            <w:gridSpan w:val="2"/>
            <w:hideMark/>
          </w:tcPr>
          <w:p w14:paraId="48B851F1" w14:textId="77777777" w:rsidR="002F68E4" w:rsidRPr="00E33187" w:rsidRDefault="002F68E4" w:rsidP="0050447C">
            <w:pPr>
              <w:pStyle w:val="Normal6"/>
            </w:pPr>
            <w:r w:rsidRPr="00E33187">
              <w:t>(c)</w:t>
            </w:r>
            <w:r w:rsidRPr="00E33187">
              <w:tab/>
              <w:t>questions related to the ESF+ referred to it by the Commission other than those referred to in paragraph 4.</w:t>
            </w:r>
          </w:p>
        </w:tc>
        <w:tc>
          <w:tcPr>
            <w:tcW w:w="4876" w:type="dxa"/>
            <w:gridSpan w:val="2"/>
            <w:hideMark/>
          </w:tcPr>
          <w:p w14:paraId="622C6091" w14:textId="77777777" w:rsidR="002F68E4" w:rsidRPr="00E33187" w:rsidRDefault="002F68E4" w:rsidP="0050447C">
            <w:pPr>
              <w:pStyle w:val="Normal6"/>
            </w:pPr>
            <w:r w:rsidRPr="00E33187">
              <w:t>(c)</w:t>
            </w:r>
            <w:r w:rsidRPr="00E33187">
              <w:tab/>
              <w:t>questions related to the ESF+ referred to it by the Commission other than those referred to in paragraph 4.</w:t>
            </w:r>
          </w:p>
        </w:tc>
      </w:tr>
      <w:tr w:rsidR="002F68E4" w:rsidRPr="00E33187" w14:paraId="6F6B9884" w14:textId="77777777" w:rsidTr="009D2118">
        <w:trPr>
          <w:gridBefore w:val="1"/>
          <w:wBefore w:w="340" w:type="dxa"/>
          <w:jc w:val="center"/>
        </w:trPr>
        <w:tc>
          <w:tcPr>
            <w:tcW w:w="4876" w:type="dxa"/>
            <w:gridSpan w:val="2"/>
            <w:hideMark/>
          </w:tcPr>
          <w:p w14:paraId="13621AF8" w14:textId="77777777" w:rsidR="002F68E4" w:rsidRPr="00E33187" w:rsidRDefault="002F68E4" w:rsidP="0050447C">
            <w:pPr>
              <w:pStyle w:val="Normal6"/>
            </w:pPr>
            <w:r w:rsidRPr="00E33187">
              <w:t>The opinions of the ESF+ Committee shall be adopted by an absolute majority of the votes validly cast, and shall be communicated to the European Parliament, the Council, the European Economic and Social Committee and the Committee of the Regions, for information. The Commission shall inform the ESF+ Committee of the manner in which it has taken account of its opinions.</w:t>
            </w:r>
          </w:p>
        </w:tc>
        <w:tc>
          <w:tcPr>
            <w:tcW w:w="4876" w:type="dxa"/>
            <w:gridSpan w:val="2"/>
            <w:hideMark/>
          </w:tcPr>
          <w:p w14:paraId="35B15737" w14:textId="77777777" w:rsidR="002F68E4" w:rsidRPr="00E33187" w:rsidRDefault="002F68E4" w:rsidP="0050447C">
            <w:pPr>
              <w:pStyle w:val="Normal6"/>
            </w:pPr>
            <w:r w:rsidRPr="00E33187">
              <w:t xml:space="preserve">The opinions of the ESF+ Committee shall be adopted by an absolute majority of the votes validly cast, and shall be communicated to the European Parliament, the Council, the European Economic and Social Committee and the Committee of the Regions, for information. The Commission shall inform the ESF+ Committee </w:t>
            </w:r>
            <w:r w:rsidRPr="00E33187">
              <w:rPr>
                <w:b/>
                <w:i/>
              </w:rPr>
              <w:t xml:space="preserve">in writing </w:t>
            </w:r>
            <w:r w:rsidRPr="00E33187">
              <w:t>of the manner in which it has taken account of its opinions.</w:t>
            </w:r>
          </w:p>
        </w:tc>
      </w:tr>
      <w:tr w:rsidR="002F68E4" w:rsidRPr="00E33187" w14:paraId="5C72B266" w14:textId="77777777" w:rsidTr="009D2118">
        <w:trPr>
          <w:gridBefore w:val="1"/>
          <w:wBefore w:w="340" w:type="dxa"/>
          <w:jc w:val="center"/>
        </w:trPr>
        <w:tc>
          <w:tcPr>
            <w:tcW w:w="4876" w:type="dxa"/>
            <w:gridSpan w:val="2"/>
            <w:hideMark/>
          </w:tcPr>
          <w:p w14:paraId="0DC7015C" w14:textId="77777777" w:rsidR="002F68E4" w:rsidRPr="00E33187" w:rsidRDefault="002F68E4" w:rsidP="0050447C">
            <w:pPr>
              <w:pStyle w:val="Normal6"/>
            </w:pPr>
            <w:r w:rsidRPr="00E33187">
              <w:t>6.</w:t>
            </w:r>
            <w:r w:rsidRPr="00E33187">
              <w:tab/>
              <w:t>The ESF+ Committee may set up working groups for each of the strands of the ESF+.</w:t>
            </w:r>
          </w:p>
        </w:tc>
        <w:tc>
          <w:tcPr>
            <w:tcW w:w="4876" w:type="dxa"/>
            <w:gridSpan w:val="2"/>
            <w:hideMark/>
          </w:tcPr>
          <w:p w14:paraId="268BCE36" w14:textId="77777777" w:rsidR="002F68E4" w:rsidRPr="00E33187" w:rsidRDefault="002F68E4" w:rsidP="0050447C">
            <w:pPr>
              <w:pStyle w:val="Normal6"/>
            </w:pPr>
            <w:r w:rsidRPr="00E33187">
              <w:t>6.</w:t>
            </w:r>
            <w:r w:rsidRPr="00E33187">
              <w:tab/>
              <w:t>The ESF+ Committee may set up working groups for each of the strands of the ESF+.</w:t>
            </w:r>
          </w:p>
        </w:tc>
      </w:tr>
    </w:tbl>
    <w:p w14:paraId="3732E984" w14:textId="77777777" w:rsidR="002F68E4" w:rsidRPr="00E33187" w:rsidRDefault="002F68E4" w:rsidP="002F68E4">
      <w:r w:rsidRPr="00E33187">
        <w:rPr>
          <w:rStyle w:val="HideTWBExt"/>
          <w:noProof w:val="0"/>
        </w:rPr>
        <w:t>&lt;/Amend&gt;</w:t>
      </w:r>
    </w:p>
    <w:p w14:paraId="7257FBC6" w14:textId="4763F0C3" w:rsidR="0025480F" w:rsidRPr="00E33187" w:rsidRDefault="0025480F" w:rsidP="0025480F">
      <w:pPr>
        <w:pStyle w:val="AMNumberTabs"/>
        <w:keepNext/>
      </w:pPr>
      <w:r w:rsidRPr="00E33187">
        <w:rPr>
          <w:rStyle w:val="HideTWBExt"/>
          <w:b w:val="0"/>
          <w:noProof w:val="0"/>
        </w:rPr>
        <w:t>&lt;Amend&gt;</w:t>
      </w:r>
      <w:r w:rsidR="00590A1A" w:rsidRPr="00E33187">
        <w:t>Amendment</w:t>
      </w:r>
      <w:r w:rsidRPr="00E33187">
        <w:tab/>
      </w:r>
      <w:r w:rsidRPr="00E33187">
        <w:tab/>
      </w:r>
      <w:r w:rsidRPr="00E33187">
        <w:rPr>
          <w:rStyle w:val="HideTWBExt"/>
          <w:b w:val="0"/>
          <w:noProof w:val="0"/>
        </w:rPr>
        <w:t>&lt;NumAm&gt;</w:t>
      </w:r>
      <w:r w:rsidR="00974281" w:rsidRPr="00E33187">
        <w:rPr>
          <w:color w:val="000000"/>
        </w:rPr>
        <w:t>153</w:t>
      </w:r>
      <w:r w:rsidRPr="00E33187">
        <w:rPr>
          <w:rStyle w:val="HideTWBExt"/>
          <w:b w:val="0"/>
          <w:noProof w:val="0"/>
        </w:rPr>
        <w:t>&lt;/NumAm&gt;</w:t>
      </w:r>
    </w:p>
    <w:p w14:paraId="3462DFDB" w14:textId="77777777" w:rsidR="0025480F" w:rsidRPr="00E33187" w:rsidRDefault="0025480F" w:rsidP="0025480F">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50329106" w14:textId="77777777" w:rsidR="0025480F" w:rsidRPr="00E33187" w:rsidRDefault="0025480F" w:rsidP="0025480F">
      <w:pPr>
        <w:pStyle w:val="NormalBold"/>
      </w:pPr>
      <w:r w:rsidRPr="00E33187">
        <w:rPr>
          <w:rStyle w:val="HideTWBExt"/>
          <w:b w:val="0"/>
          <w:noProof w:val="0"/>
        </w:rPr>
        <w:t>&lt;Article&gt;</w:t>
      </w:r>
      <w:r w:rsidRPr="00E33187">
        <w:t>Annex I</w:t>
      </w:r>
      <w:r w:rsidRPr="00E33187">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340"/>
        <w:gridCol w:w="4536"/>
        <w:gridCol w:w="340"/>
        <w:gridCol w:w="4536"/>
        <w:gridCol w:w="340"/>
      </w:tblGrid>
      <w:tr w:rsidR="0025480F" w:rsidRPr="00E33187" w14:paraId="78A8A3D1" w14:textId="77777777" w:rsidTr="0025480F">
        <w:trPr>
          <w:gridAfter w:val="1"/>
          <w:wAfter w:w="340" w:type="dxa"/>
          <w:jc w:val="center"/>
        </w:trPr>
        <w:tc>
          <w:tcPr>
            <w:tcW w:w="9752" w:type="dxa"/>
            <w:gridSpan w:val="4"/>
          </w:tcPr>
          <w:p w14:paraId="3EF2836C" w14:textId="77777777" w:rsidR="0025480F" w:rsidRPr="00E33187" w:rsidRDefault="0025480F">
            <w:pPr>
              <w:keepNext/>
            </w:pPr>
          </w:p>
        </w:tc>
      </w:tr>
      <w:tr w:rsidR="0025480F" w:rsidRPr="00E33187" w14:paraId="6717DE2F" w14:textId="77777777" w:rsidTr="0025480F">
        <w:trPr>
          <w:gridAfter w:val="1"/>
          <w:wAfter w:w="340" w:type="dxa"/>
          <w:jc w:val="center"/>
        </w:trPr>
        <w:tc>
          <w:tcPr>
            <w:tcW w:w="4876" w:type="dxa"/>
            <w:gridSpan w:val="2"/>
            <w:hideMark/>
          </w:tcPr>
          <w:p w14:paraId="78A1841B" w14:textId="77777777" w:rsidR="0025480F" w:rsidRPr="00E33187" w:rsidRDefault="0025480F">
            <w:pPr>
              <w:pStyle w:val="ColumnHeading"/>
              <w:keepNext/>
            </w:pPr>
            <w:r w:rsidRPr="00E33187">
              <w:t>Text proposed by the Commission</w:t>
            </w:r>
          </w:p>
        </w:tc>
        <w:tc>
          <w:tcPr>
            <w:tcW w:w="4876" w:type="dxa"/>
            <w:gridSpan w:val="2"/>
            <w:hideMark/>
          </w:tcPr>
          <w:p w14:paraId="6755F153" w14:textId="77777777" w:rsidR="0025480F" w:rsidRPr="00E33187" w:rsidRDefault="0025480F">
            <w:pPr>
              <w:pStyle w:val="ColumnHeading"/>
              <w:keepNext/>
            </w:pPr>
            <w:r w:rsidRPr="00E33187">
              <w:t>Amendment</w:t>
            </w:r>
          </w:p>
        </w:tc>
      </w:tr>
      <w:tr w:rsidR="0025480F" w:rsidRPr="00E33187" w14:paraId="5192F207" w14:textId="77777777" w:rsidTr="0025480F">
        <w:trPr>
          <w:gridBefore w:val="1"/>
          <w:wBefore w:w="340" w:type="dxa"/>
          <w:jc w:val="center"/>
        </w:trPr>
        <w:tc>
          <w:tcPr>
            <w:tcW w:w="4876" w:type="dxa"/>
            <w:gridSpan w:val="2"/>
            <w:hideMark/>
          </w:tcPr>
          <w:p w14:paraId="19B39388" w14:textId="77777777" w:rsidR="0025480F" w:rsidRPr="00E33187" w:rsidRDefault="0025480F" w:rsidP="0050447C">
            <w:pPr>
              <w:pStyle w:val="Normal6"/>
              <w:jc w:val="center"/>
            </w:pPr>
            <w:r w:rsidRPr="00E33187">
              <w:t>ANNEX I</w:t>
            </w:r>
            <w:r w:rsidRPr="00E33187">
              <w:rPr>
                <w:vertAlign w:val="superscript"/>
              </w:rPr>
              <w:t>1</w:t>
            </w:r>
          </w:p>
        </w:tc>
        <w:tc>
          <w:tcPr>
            <w:tcW w:w="4876" w:type="dxa"/>
            <w:gridSpan w:val="2"/>
            <w:hideMark/>
          </w:tcPr>
          <w:p w14:paraId="192F95CF" w14:textId="77777777" w:rsidR="0025480F" w:rsidRPr="00E33187" w:rsidRDefault="0025480F" w:rsidP="0050447C">
            <w:pPr>
              <w:pStyle w:val="Normal6"/>
              <w:jc w:val="center"/>
            </w:pPr>
            <w:r w:rsidRPr="00E33187">
              <w:t>ANNEX I</w:t>
            </w:r>
            <w:r w:rsidRPr="00E33187">
              <w:rPr>
                <w:vertAlign w:val="superscript"/>
              </w:rPr>
              <w:t>1</w:t>
            </w:r>
          </w:p>
        </w:tc>
      </w:tr>
      <w:tr w:rsidR="0025480F" w:rsidRPr="00E33187" w14:paraId="5D9375E0" w14:textId="77777777" w:rsidTr="0025480F">
        <w:trPr>
          <w:gridBefore w:val="1"/>
          <w:wBefore w:w="340" w:type="dxa"/>
          <w:jc w:val="center"/>
        </w:trPr>
        <w:tc>
          <w:tcPr>
            <w:tcW w:w="4876" w:type="dxa"/>
            <w:gridSpan w:val="2"/>
            <w:hideMark/>
          </w:tcPr>
          <w:p w14:paraId="0D5BC97E" w14:textId="77777777" w:rsidR="0025480F" w:rsidRPr="00E33187" w:rsidRDefault="0025480F" w:rsidP="006E0649">
            <w:pPr>
              <w:pStyle w:val="Normal6"/>
              <w:jc w:val="center"/>
            </w:pPr>
            <w:r w:rsidRPr="00E33187">
              <w:t>Common indicators for the general support of the ESF+ strand under shared management</w:t>
            </w:r>
          </w:p>
        </w:tc>
        <w:tc>
          <w:tcPr>
            <w:tcW w:w="4876" w:type="dxa"/>
            <w:gridSpan w:val="2"/>
            <w:hideMark/>
          </w:tcPr>
          <w:p w14:paraId="154D9D2D" w14:textId="77777777" w:rsidR="0025480F" w:rsidRPr="00E33187" w:rsidRDefault="0025480F" w:rsidP="006E0649">
            <w:pPr>
              <w:pStyle w:val="Normal6"/>
              <w:jc w:val="center"/>
            </w:pPr>
            <w:r w:rsidRPr="00E33187">
              <w:t>Common indicators for the general support of the ESF+ strand under shared management</w:t>
            </w:r>
          </w:p>
        </w:tc>
      </w:tr>
      <w:tr w:rsidR="0025480F" w:rsidRPr="00E33187" w14:paraId="283FCC6A" w14:textId="77777777" w:rsidTr="0025480F">
        <w:trPr>
          <w:gridBefore w:val="1"/>
          <w:wBefore w:w="340" w:type="dxa"/>
          <w:jc w:val="center"/>
        </w:trPr>
        <w:tc>
          <w:tcPr>
            <w:tcW w:w="4876" w:type="dxa"/>
            <w:gridSpan w:val="2"/>
            <w:hideMark/>
          </w:tcPr>
          <w:p w14:paraId="7D1E0ADB" w14:textId="77777777" w:rsidR="0025480F" w:rsidRPr="00E33187" w:rsidRDefault="0025480F" w:rsidP="0050447C">
            <w:pPr>
              <w:pStyle w:val="Normal6"/>
            </w:pPr>
            <w:r w:rsidRPr="00E33187">
              <w:t xml:space="preserve">All personal data are to be broken down by </w:t>
            </w:r>
            <w:r w:rsidRPr="00E33187">
              <w:lastRenderedPageBreak/>
              <w:t xml:space="preserve">gender (female, male, 'non binary'). If certain results are not </w:t>
            </w:r>
            <w:r w:rsidRPr="00E33187">
              <w:rPr>
                <w:b/>
                <w:i/>
              </w:rPr>
              <w:t>possible</w:t>
            </w:r>
            <w:r w:rsidRPr="00E33187">
              <w:t>, data for those results do not have to be collected and reported.</w:t>
            </w:r>
          </w:p>
        </w:tc>
        <w:tc>
          <w:tcPr>
            <w:tcW w:w="4876" w:type="dxa"/>
            <w:gridSpan w:val="2"/>
            <w:hideMark/>
          </w:tcPr>
          <w:p w14:paraId="049376C3" w14:textId="77777777" w:rsidR="0025480F" w:rsidRPr="00E33187" w:rsidRDefault="0025480F" w:rsidP="0050447C">
            <w:pPr>
              <w:pStyle w:val="Normal6"/>
            </w:pPr>
            <w:r w:rsidRPr="00E33187">
              <w:lastRenderedPageBreak/>
              <w:t xml:space="preserve">All personal data are to be broken down by </w:t>
            </w:r>
            <w:r w:rsidRPr="00E33187">
              <w:lastRenderedPageBreak/>
              <w:t xml:space="preserve">gender (female, male, 'non binary'). If certain results are not </w:t>
            </w:r>
            <w:r w:rsidRPr="00E33187">
              <w:rPr>
                <w:b/>
                <w:i/>
              </w:rPr>
              <w:t>available</w:t>
            </w:r>
            <w:r w:rsidRPr="00E33187">
              <w:t xml:space="preserve">, data for those results do not have to be collected and reported. </w:t>
            </w:r>
            <w:r w:rsidRPr="00E33187">
              <w:rPr>
                <w:b/>
                <w:i/>
              </w:rPr>
              <w:t>Sensitive personal data can be surveyed anonymously.</w:t>
            </w:r>
            <w:r w:rsidRPr="00E33187">
              <w:t xml:space="preserve"> </w:t>
            </w:r>
          </w:p>
        </w:tc>
      </w:tr>
      <w:tr w:rsidR="0025480F" w:rsidRPr="00E33187" w14:paraId="5E973CDC" w14:textId="77777777" w:rsidTr="0025480F">
        <w:trPr>
          <w:gridBefore w:val="1"/>
          <w:wBefore w:w="340" w:type="dxa"/>
          <w:jc w:val="center"/>
        </w:trPr>
        <w:tc>
          <w:tcPr>
            <w:tcW w:w="4876" w:type="dxa"/>
            <w:gridSpan w:val="2"/>
            <w:hideMark/>
          </w:tcPr>
          <w:p w14:paraId="3291D37A" w14:textId="77777777" w:rsidR="0025480F" w:rsidRPr="00E33187" w:rsidRDefault="0025480F" w:rsidP="0050447C">
            <w:pPr>
              <w:pStyle w:val="Normal6"/>
            </w:pPr>
            <w:r w:rsidRPr="00E33187">
              <w:lastRenderedPageBreak/>
              <w:t>(1)</w:t>
            </w:r>
            <w:r w:rsidRPr="00E33187">
              <w:tab/>
              <w:t>Common output indicators related to operations targeting people:</w:t>
            </w:r>
          </w:p>
        </w:tc>
        <w:tc>
          <w:tcPr>
            <w:tcW w:w="4876" w:type="dxa"/>
            <w:gridSpan w:val="2"/>
            <w:hideMark/>
          </w:tcPr>
          <w:p w14:paraId="1F6AC86A" w14:textId="77777777" w:rsidR="0025480F" w:rsidRPr="00E33187" w:rsidRDefault="0025480F" w:rsidP="0050447C">
            <w:pPr>
              <w:pStyle w:val="Normal6"/>
            </w:pPr>
            <w:r w:rsidRPr="00E33187">
              <w:t>(1)</w:t>
            </w:r>
            <w:r w:rsidRPr="00E33187">
              <w:tab/>
              <w:t>Common output indicators related to operations targeting people:</w:t>
            </w:r>
          </w:p>
        </w:tc>
      </w:tr>
      <w:tr w:rsidR="0025480F" w:rsidRPr="00E33187" w14:paraId="0CC99EA2" w14:textId="77777777" w:rsidTr="0025480F">
        <w:trPr>
          <w:gridBefore w:val="1"/>
          <w:wBefore w:w="340" w:type="dxa"/>
          <w:jc w:val="center"/>
        </w:trPr>
        <w:tc>
          <w:tcPr>
            <w:tcW w:w="4876" w:type="dxa"/>
            <w:gridSpan w:val="2"/>
            <w:hideMark/>
          </w:tcPr>
          <w:p w14:paraId="6B06A028" w14:textId="77777777" w:rsidR="0025480F" w:rsidRPr="00E33187" w:rsidRDefault="0025480F" w:rsidP="0050447C">
            <w:pPr>
              <w:pStyle w:val="Normal6"/>
            </w:pPr>
            <w:r w:rsidRPr="00E33187">
              <w:t>(1a)</w:t>
            </w:r>
            <w:r w:rsidRPr="00E33187">
              <w:tab/>
              <w:t>Common output indicators for participants</w:t>
            </w:r>
          </w:p>
        </w:tc>
        <w:tc>
          <w:tcPr>
            <w:tcW w:w="4876" w:type="dxa"/>
            <w:gridSpan w:val="2"/>
            <w:hideMark/>
          </w:tcPr>
          <w:p w14:paraId="783B0F5F" w14:textId="77777777" w:rsidR="0025480F" w:rsidRPr="00E33187" w:rsidRDefault="0025480F" w:rsidP="0050447C">
            <w:pPr>
              <w:pStyle w:val="Normal6"/>
            </w:pPr>
            <w:r w:rsidRPr="00E33187">
              <w:t>(1a)</w:t>
            </w:r>
            <w:r w:rsidRPr="00E33187">
              <w:tab/>
              <w:t>Common output indicators for participants</w:t>
            </w:r>
          </w:p>
        </w:tc>
      </w:tr>
      <w:tr w:rsidR="0025480F" w:rsidRPr="00E33187" w14:paraId="0D889DD6" w14:textId="77777777" w:rsidTr="0025480F">
        <w:trPr>
          <w:gridBefore w:val="1"/>
          <w:wBefore w:w="340" w:type="dxa"/>
          <w:jc w:val="center"/>
        </w:trPr>
        <w:tc>
          <w:tcPr>
            <w:tcW w:w="4876" w:type="dxa"/>
            <w:gridSpan w:val="2"/>
            <w:hideMark/>
          </w:tcPr>
          <w:p w14:paraId="2DD76EB7" w14:textId="77777777" w:rsidR="0025480F" w:rsidRPr="00E33187" w:rsidRDefault="0025480F" w:rsidP="0050447C">
            <w:pPr>
              <w:pStyle w:val="Normal6"/>
            </w:pPr>
            <w:r w:rsidRPr="00E33187">
              <w:t>–</w:t>
            </w:r>
            <w:r w:rsidRPr="00E33187">
              <w:tab/>
              <w:t>The common output indicators for participants are:</w:t>
            </w:r>
          </w:p>
        </w:tc>
        <w:tc>
          <w:tcPr>
            <w:tcW w:w="4876" w:type="dxa"/>
            <w:gridSpan w:val="2"/>
            <w:hideMark/>
          </w:tcPr>
          <w:p w14:paraId="3CBF2F5C" w14:textId="77777777" w:rsidR="0025480F" w:rsidRPr="00E33187" w:rsidRDefault="0025480F" w:rsidP="0050447C">
            <w:pPr>
              <w:pStyle w:val="Normal6"/>
            </w:pPr>
            <w:r w:rsidRPr="00E33187">
              <w:t>–</w:t>
            </w:r>
            <w:r w:rsidRPr="00E33187">
              <w:tab/>
              <w:t>The common output indicators for participants are:</w:t>
            </w:r>
          </w:p>
        </w:tc>
      </w:tr>
      <w:tr w:rsidR="0025480F" w:rsidRPr="00E33187" w14:paraId="124800CF" w14:textId="77777777" w:rsidTr="0025480F">
        <w:trPr>
          <w:gridBefore w:val="1"/>
          <w:wBefore w:w="340" w:type="dxa"/>
          <w:jc w:val="center"/>
        </w:trPr>
        <w:tc>
          <w:tcPr>
            <w:tcW w:w="4876" w:type="dxa"/>
            <w:gridSpan w:val="2"/>
            <w:hideMark/>
          </w:tcPr>
          <w:p w14:paraId="4D1BE42C" w14:textId="77777777" w:rsidR="0025480F" w:rsidRPr="00E33187" w:rsidRDefault="0025480F" w:rsidP="0050447C">
            <w:pPr>
              <w:pStyle w:val="Normal6"/>
            </w:pPr>
            <w:r w:rsidRPr="00E33187">
              <w:t>–</w:t>
            </w:r>
            <w:r w:rsidRPr="00E33187">
              <w:tab/>
              <w:t>unemployed, including long-term unemployed*,</w:t>
            </w:r>
          </w:p>
        </w:tc>
        <w:tc>
          <w:tcPr>
            <w:tcW w:w="4876" w:type="dxa"/>
            <w:gridSpan w:val="2"/>
            <w:hideMark/>
          </w:tcPr>
          <w:p w14:paraId="420D4620" w14:textId="77777777" w:rsidR="0025480F" w:rsidRPr="00E33187" w:rsidRDefault="0025480F" w:rsidP="0050447C">
            <w:pPr>
              <w:pStyle w:val="Normal6"/>
            </w:pPr>
            <w:r w:rsidRPr="00E33187">
              <w:t>–</w:t>
            </w:r>
            <w:r w:rsidRPr="00E33187">
              <w:tab/>
              <w:t>unemployed, including long-term unemployed*,</w:t>
            </w:r>
          </w:p>
        </w:tc>
      </w:tr>
      <w:tr w:rsidR="0025480F" w:rsidRPr="00E33187" w14:paraId="6AA5926F" w14:textId="77777777" w:rsidTr="0025480F">
        <w:trPr>
          <w:gridBefore w:val="1"/>
          <w:wBefore w:w="340" w:type="dxa"/>
          <w:jc w:val="center"/>
        </w:trPr>
        <w:tc>
          <w:tcPr>
            <w:tcW w:w="4876" w:type="dxa"/>
            <w:gridSpan w:val="2"/>
            <w:hideMark/>
          </w:tcPr>
          <w:p w14:paraId="6F53CE1A" w14:textId="77777777" w:rsidR="0025480F" w:rsidRPr="00E33187" w:rsidRDefault="0025480F" w:rsidP="0050447C">
            <w:pPr>
              <w:pStyle w:val="Normal6"/>
            </w:pPr>
            <w:r w:rsidRPr="00E33187">
              <w:t>–</w:t>
            </w:r>
            <w:r w:rsidRPr="00E33187">
              <w:tab/>
              <w:t>long-term unemployed*,</w:t>
            </w:r>
          </w:p>
        </w:tc>
        <w:tc>
          <w:tcPr>
            <w:tcW w:w="4876" w:type="dxa"/>
            <w:gridSpan w:val="2"/>
            <w:hideMark/>
          </w:tcPr>
          <w:p w14:paraId="7D16B187" w14:textId="77777777" w:rsidR="0025480F" w:rsidRPr="00E33187" w:rsidRDefault="0025480F" w:rsidP="0050447C">
            <w:pPr>
              <w:pStyle w:val="Normal6"/>
            </w:pPr>
            <w:r w:rsidRPr="00E33187">
              <w:t>–</w:t>
            </w:r>
            <w:r w:rsidRPr="00E33187">
              <w:tab/>
              <w:t>long-term unemployed*,</w:t>
            </w:r>
          </w:p>
        </w:tc>
      </w:tr>
      <w:tr w:rsidR="0025480F" w:rsidRPr="00E33187" w14:paraId="2C982273" w14:textId="77777777" w:rsidTr="0025480F">
        <w:trPr>
          <w:gridBefore w:val="1"/>
          <w:wBefore w:w="340" w:type="dxa"/>
          <w:jc w:val="center"/>
        </w:trPr>
        <w:tc>
          <w:tcPr>
            <w:tcW w:w="4876" w:type="dxa"/>
            <w:gridSpan w:val="2"/>
            <w:hideMark/>
          </w:tcPr>
          <w:p w14:paraId="6CEF990B" w14:textId="77777777" w:rsidR="0025480F" w:rsidRPr="00E33187" w:rsidRDefault="0025480F" w:rsidP="0050447C">
            <w:pPr>
              <w:pStyle w:val="Normal6"/>
            </w:pPr>
            <w:r w:rsidRPr="00E33187">
              <w:t>–</w:t>
            </w:r>
            <w:r w:rsidRPr="00E33187">
              <w:tab/>
              <w:t>inactive*,</w:t>
            </w:r>
          </w:p>
        </w:tc>
        <w:tc>
          <w:tcPr>
            <w:tcW w:w="4876" w:type="dxa"/>
            <w:gridSpan w:val="2"/>
            <w:hideMark/>
          </w:tcPr>
          <w:p w14:paraId="3ECF2A57" w14:textId="77777777" w:rsidR="0025480F" w:rsidRPr="00E33187" w:rsidRDefault="0025480F" w:rsidP="0050447C">
            <w:pPr>
              <w:pStyle w:val="Normal6"/>
            </w:pPr>
            <w:r w:rsidRPr="00E33187">
              <w:t>–</w:t>
            </w:r>
            <w:r w:rsidRPr="00E33187">
              <w:tab/>
              <w:t>inactive*,</w:t>
            </w:r>
          </w:p>
        </w:tc>
      </w:tr>
      <w:tr w:rsidR="0025480F" w:rsidRPr="00E33187" w14:paraId="43707EB7" w14:textId="77777777" w:rsidTr="0025480F">
        <w:trPr>
          <w:gridBefore w:val="1"/>
          <w:wBefore w:w="340" w:type="dxa"/>
          <w:jc w:val="center"/>
        </w:trPr>
        <w:tc>
          <w:tcPr>
            <w:tcW w:w="4876" w:type="dxa"/>
            <w:gridSpan w:val="2"/>
            <w:hideMark/>
          </w:tcPr>
          <w:p w14:paraId="636E5D42" w14:textId="77777777" w:rsidR="0025480F" w:rsidRPr="00E33187" w:rsidRDefault="0025480F" w:rsidP="0050447C">
            <w:pPr>
              <w:pStyle w:val="Normal6"/>
            </w:pPr>
            <w:r w:rsidRPr="00E33187">
              <w:t>–</w:t>
            </w:r>
            <w:r w:rsidRPr="00E33187">
              <w:tab/>
              <w:t>employed, including self-employed*,</w:t>
            </w:r>
          </w:p>
        </w:tc>
        <w:tc>
          <w:tcPr>
            <w:tcW w:w="4876" w:type="dxa"/>
            <w:gridSpan w:val="2"/>
            <w:hideMark/>
          </w:tcPr>
          <w:p w14:paraId="1BFC91C2" w14:textId="77777777" w:rsidR="0025480F" w:rsidRPr="00E33187" w:rsidRDefault="0025480F" w:rsidP="0050447C">
            <w:pPr>
              <w:pStyle w:val="Normal6"/>
              <w:rPr>
                <w:b/>
                <w:i/>
              </w:rPr>
            </w:pPr>
            <w:r w:rsidRPr="00E33187">
              <w:t>–</w:t>
            </w:r>
            <w:r w:rsidRPr="00E33187">
              <w:tab/>
              <w:t>employed, including self-employed*,</w:t>
            </w:r>
          </w:p>
        </w:tc>
      </w:tr>
      <w:tr w:rsidR="0025480F" w:rsidRPr="00E33187" w14:paraId="36174A33" w14:textId="77777777" w:rsidTr="0025480F">
        <w:trPr>
          <w:gridBefore w:val="1"/>
          <w:wBefore w:w="340" w:type="dxa"/>
          <w:jc w:val="center"/>
        </w:trPr>
        <w:tc>
          <w:tcPr>
            <w:tcW w:w="4876" w:type="dxa"/>
            <w:gridSpan w:val="2"/>
          </w:tcPr>
          <w:p w14:paraId="4DBA1802" w14:textId="77777777" w:rsidR="0025480F" w:rsidRPr="00E33187" w:rsidRDefault="0025480F" w:rsidP="0050447C">
            <w:pPr>
              <w:pStyle w:val="Normal6"/>
            </w:pPr>
          </w:p>
        </w:tc>
        <w:tc>
          <w:tcPr>
            <w:tcW w:w="4876" w:type="dxa"/>
            <w:gridSpan w:val="2"/>
            <w:hideMark/>
          </w:tcPr>
          <w:p w14:paraId="7737E348" w14:textId="77777777" w:rsidR="0025480F" w:rsidRPr="00E33187" w:rsidRDefault="0025480F" w:rsidP="0050447C">
            <w:pPr>
              <w:pStyle w:val="Normal6"/>
            </w:pPr>
            <w:r w:rsidRPr="00E33187">
              <w:t>–</w:t>
            </w:r>
            <w:r w:rsidRPr="00E33187">
              <w:tab/>
            </w:r>
            <w:r w:rsidRPr="00E33187">
              <w:rPr>
                <w:b/>
                <w:i/>
              </w:rPr>
              <w:t>not in education or training (NEET)*,</w:t>
            </w:r>
          </w:p>
        </w:tc>
      </w:tr>
      <w:tr w:rsidR="0025480F" w:rsidRPr="00E33187" w14:paraId="31F8C437" w14:textId="77777777" w:rsidTr="0025480F">
        <w:trPr>
          <w:gridBefore w:val="1"/>
          <w:wBefore w:w="340" w:type="dxa"/>
          <w:jc w:val="center"/>
        </w:trPr>
        <w:tc>
          <w:tcPr>
            <w:tcW w:w="4876" w:type="dxa"/>
            <w:gridSpan w:val="2"/>
            <w:hideMark/>
          </w:tcPr>
          <w:p w14:paraId="368668E9" w14:textId="77777777" w:rsidR="0025480F" w:rsidRPr="00E33187" w:rsidRDefault="0025480F" w:rsidP="0050447C">
            <w:pPr>
              <w:pStyle w:val="Normal6"/>
            </w:pPr>
            <w:r w:rsidRPr="00E33187">
              <w:t>–</w:t>
            </w:r>
            <w:r w:rsidRPr="00E33187">
              <w:tab/>
              <w:t xml:space="preserve">below </w:t>
            </w:r>
            <w:r w:rsidRPr="00E33187">
              <w:rPr>
                <w:b/>
                <w:i/>
              </w:rPr>
              <w:t>30</w:t>
            </w:r>
            <w:r w:rsidRPr="00E33187">
              <w:t xml:space="preserve"> years of age *,</w:t>
            </w:r>
          </w:p>
        </w:tc>
        <w:tc>
          <w:tcPr>
            <w:tcW w:w="4876" w:type="dxa"/>
            <w:gridSpan w:val="2"/>
            <w:hideMark/>
          </w:tcPr>
          <w:p w14:paraId="5D737913" w14:textId="77777777" w:rsidR="0025480F" w:rsidRPr="00E33187" w:rsidRDefault="0025480F" w:rsidP="0050447C">
            <w:pPr>
              <w:pStyle w:val="Normal6"/>
              <w:rPr>
                <w:i/>
              </w:rPr>
            </w:pPr>
            <w:r w:rsidRPr="00E33187">
              <w:t>–</w:t>
            </w:r>
            <w:r w:rsidRPr="00E33187">
              <w:tab/>
            </w:r>
            <w:r w:rsidRPr="00E33187">
              <w:rPr>
                <w:b/>
                <w:i/>
              </w:rPr>
              <w:t xml:space="preserve">children </w:t>
            </w:r>
            <w:r w:rsidRPr="00E33187">
              <w:t>below</w:t>
            </w:r>
            <w:r w:rsidRPr="00E33187">
              <w:rPr>
                <w:b/>
                <w:i/>
              </w:rPr>
              <w:t xml:space="preserve"> 18 </w:t>
            </w:r>
            <w:r w:rsidRPr="00E33187">
              <w:t>years of age *,</w:t>
            </w:r>
          </w:p>
        </w:tc>
      </w:tr>
      <w:tr w:rsidR="0025480F" w:rsidRPr="00E33187" w14:paraId="21F5FF5D" w14:textId="77777777" w:rsidTr="0025480F">
        <w:trPr>
          <w:gridBefore w:val="1"/>
          <w:wBefore w:w="340" w:type="dxa"/>
          <w:jc w:val="center"/>
        </w:trPr>
        <w:tc>
          <w:tcPr>
            <w:tcW w:w="4876" w:type="dxa"/>
            <w:gridSpan w:val="2"/>
          </w:tcPr>
          <w:p w14:paraId="2F8C448E" w14:textId="77777777" w:rsidR="0025480F" w:rsidRPr="00E33187" w:rsidRDefault="0025480F" w:rsidP="0050447C">
            <w:pPr>
              <w:pStyle w:val="Normal6"/>
            </w:pPr>
          </w:p>
        </w:tc>
        <w:tc>
          <w:tcPr>
            <w:tcW w:w="4876" w:type="dxa"/>
            <w:gridSpan w:val="2"/>
            <w:hideMark/>
          </w:tcPr>
          <w:p w14:paraId="332EB582" w14:textId="77777777" w:rsidR="0025480F" w:rsidRPr="00E33187" w:rsidRDefault="0025480F" w:rsidP="0050447C">
            <w:pPr>
              <w:pStyle w:val="Normal6"/>
              <w:rPr>
                <w:i/>
              </w:rPr>
            </w:pPr>
            <w:r w:rsidRPr="00E33187">
              <w:t>–</w:t>
            </w:r>
            <w:r w:rsidRPr="00E33187">
              <w:tab/>
            </w:r>
            <w:r w:rsidRPr="00E33187">
              <w:rPr>
                <w:b/>
                <w:i/>
              </w:rPr>
              <w:t>young people between 18-29</w:t>
            </w:r>
            <w:r w:rsidRPr="00E33187">
              <w:t xml:space="preserve"> </w:t>
            </w:r>
            <w:r w:rsidRPr="00E33187">
              <w:rPr>
                <w:b/>
                <w:i/>
              </w:rPr>
              <w:t>years of age *,</w:t>
            </w:r>
          </w:p>
        </w:tc>
      </w:tr>
      <w:tr w:rsidR="0025480F" w:rsidRPr="00E33187" w14:paraId="55E904A5" w14:textId="77777777" w:rsidTr="0025480F">
        <w:trPr>
          <w:gridBefore w:val="1"/>
          <w:wBefore w:w="340" w:type="dxa"/>
          <w:jc w:val="center"/>
        </w:trPr>
        <w:tc>
          <w:tcPr>
            <w:tcW w:w="4876" w:type="dxa"/>
            <w:gridSpan w:val="2"/>
            <w:hideMark/>
          </w:tcPr>
          <w:p w14:paraId="75526308" w14:textId="77777777" w:rsidR="0025480F" w:rsidRPr="00E33187" w:rsidRDefault="0025480F" w:rsidP="0050447C">
            <w:pPr>
              <w:pStyle w:val="Normal6"/>
            </w:pPr>
            <w:r w:rsidRPr="00E33187">
              <w:t>–</w:t>
            </w:r>
            <w:r w:rsidRPr="00E33187">
              <w:tab/>
              <w:t>above 54 years of age*,</w:t>
            </w:r>
          </w:p>
        </w:tc>
        <w:tc>
          <w:tcPr>
            <w:tcW w:w="4876" w:type="dxa"/>
            <w:gridSpan w:val="2"/>
            <w:hideMark/>
          </w:tcPr>
          <w:p w14:paraId="74AE1859" w14:textId="77777777" w:rsidR="0025480F" w:rsidRPr="00E33187" w:rsidRDefault="0025480F" w:rsidP="0050447C">
            <w:pPr>
              <w:pStyle w:val="Normal6"/>
            </w:pPr>
            <w:r w:rsidRPr="00E33187">
              <w:t>–</w:t>
            </w:r>
            <w:r w:rsidRPr="00E33187">
              <w:tab/>
              <w:t>above 54 years of age*,</w:t>
            </w:r>
          </w:p>
        </w:tc>
      </w:tr>
      <w:tr w:rsidR="0025480F" w:rsidRPr="00E33187" w14:paraId="38ED9B67" w14:textId="77777777" w:rsidTr="0025480F">
        <w:trPr>
          <w:gridBefore w:val="1"/>
          <w:wBefore w:w="340" w:type="dxa"/>
          <w:jc w:val="center"/>
        </w:trPr>
        <w:tc>
          <w:tcPr>
            <w:tcW w:w="4876" w:type="dxa"/>
            <w:gridSpan w:val="2"/>
            <w:hideMark/>
          </w:tcPr>
          <w:p w14:paraId="67640096" w14:textId="77777777" w:rsidR="0025480F" w:rsidRPr="00E33187" w:rsidRDefault="0025480F" w:rsidP="0050447C">
            <w:pPr>
              <w:pStyle w:val="Normal6"/>
            </w:pPr>
            <w:r w:rsidRPr="00E33187">
              <w:t>–</w:t>
            </w:r>
            <w:r w:rsidRPr="00E33187">
              <w:tab/>
              <w:t>with lower secondary education or less (ISCED 0-2)*,</w:t>
            </w:r>
          </w:p>
        </w:tc>
        <w:tc>
          <w:tcPr>
            <w:tcW w:w="4876" w:type="dxa"/>
            <w:gridSpan w:val="2"/>
            <w:hideMark/>
          </w:tcPr>
          <w:p w14:paraId="027761BF" w14:textId="77777777" w:rsidR="0025480F" w:rsidRPr="00E33187" w:rsidRDefault="0025480F" w:rsidP="0050447C">
            <w:pPr>
              <w:pStyle w:val="Normal6"/>
            </w:pPr>
            <w:r w:rsidRPr="00E33187">
              <w:t>–</w:t>
            </w:r>
            <w:r w:rsidRPr="00E33187">
              <w:tab/>
              <w:t>with lower secondary education or less (ISCED 0-2)*,</w:t>
            </w:r>
          </w:p>
        </w:tc>
      </w:tr>
      <w:tr w:rsidR="0025480F" w:rsidRPr="00E33187" w14:paraId="79B76A70" w14:textId="77777777" w:rsidTr="0025480F">
        <w:trPr>
          <w:gridBefore w:val="1"/>
          <w:wBefore w:w="340" w:type="dxa"/>
          <w:jc w:val="center"/>
        </w:trPr>
        <w:tc>
          <w:tcPr>
            <w:tcW w:w="4876" w:type="dxa"/>
            <w:gridSpan w:val="2"/>
            <w:hideMark/>
          </w:tcPr>
          <w:p w14:paraId="0E6F8F0C" w14:textId="77777777" w:rsidR="0025480F" w:rsidRPr="00E33187" w:rsidRDefault="0025480F" w:rsidP="0050447C">
            <w:pPr>
              <w:pStyle w:val="Normal6"/>
            </w:pPr>
            <w:r w:rsidRPr="00E33187">
              <w:t>–</w:t>
            </w:r>
            <w:r w:rsidRPr="00E33187">
              <w:tab/>
              <w:t>with upper secondary (ISCED 3) or post-secondary education (ISCED 4)*,</w:t>
            </w:r>
          </w:p>
        </w:tc>
        <w:tc>
          <w:tcPr>
            <w:tcW w:w="4876" w:type="dxa"/>
            <w:gridSpan w:val="2"/>
            <w:hideMark/>
          </w:tcPr>
          <w:p w14:paraId="68CF748E" w14:textId="77777777" w:rsidR="0025480F" w:rsidRPr="00E33187" w:rsidRDefault="0025480F" w:rsidP="0050447C">
            <w:pPr>
              <w:pStyle w:val="Normal6"/>
            </w:pPr>
            <w:r w:rsidRPr="00E33187">
              <w:t>–</w:t>
            </w:r>
            <w:r w:rsidRPr="00E33187">
              <w:tab/>
              <w:t>with upper secondary (ISCED 3) or post-secondary education (ISCED 4)*,</w:t>
            </w:r>
          </w:p>
        </w:tc>
      </w:tr>
      <w:tr w:rsidR="0025480F" w:rsidRPr="00E33187" w14:paraId="171882E6" w14:textId="77777777" w:rsidTr="0025480F">
        <w:trPr>
          <w:gridBefore w:val="1"/>
          <w:wBefore w:w="340" w:type="dxa"/>
          <w:jc w:val="center"/>
        </w:trPr>
        <w:tc>
          <w:tcPr>
            <w:tcW w:w="4876" w:type="dxa"/>
            <w:gridSpan w:val="2"/>
            <w:hideMark/>
          </w:tcPr>
          <w:p w14:paraId="0C7B3863" w14:textId="77777777" w:rsidR="0025480F" w:rsidRPr="00E33187" w:rsidRDefault="0025480F" w:rsidP="0050447C">
            <w:pPr>
              <w:pStyle w:val="Normal6"/>
            </w:pPr>
            <w:r w:rsidRPr="00E33187">
              <w:t>–</w:t>
            </w:r>
            <w:r w:rsidRPr="00E33187">
              <w:tab/>
              <w:t>with tertiary education (ISCED 5 to 8)*.</w:t>
            </w:r>
          </w:p>
        </w:tc>
        <w:tc>
          <w:tcPr>
            <w:tcW w:w="4876" w:type="dxa"/>
            <w:gridSpan w:val="2"/>
            <w:hideMark/>
          </w:tcPr>
          <w:p w14:paraId="6E2EDE71" w14:textId="77777777" w:rsidR="0025480F" w:rsidRPr="00E33187" w:rsidRDefault="0025480F" w:rsidP="0050447C">
            <w:pPr>
              <w:pStyle w:val="Normal6"/>
            </w:pPr>
            <w:r w:rsidRPr="00E33187">
              <w:t>–</w:t>
            </w:r>
            <w:r w:rsidRPr="00E33187">
              <w:tab/>
              <w:t>with tertiary education (ISCED 5 to 8)*.</w:t>
            </w:r>
          </w:p>
        </w:tc>
      </w:tr>
      <w:tr w:rsidR="0025480F" w:rsidRPr="00E33187" w14:paraId="4359FFF9" w14:textId="77777777" w:rsidTr="0025480F">
        <w:trPr>
          <w:gridBefore w:val="1"/>
          <w:wBefore w:w="340" w:type="dxa"/>
          <w:jc w:val="center"/>
        </w:trPr>
        <w:tc>
          <w:tcPr>
            <w:tcW w:w="4876" w:type="dxa"/>
            <w:gridSpan w:val="2"/>
            <w:hideMark/>
          </w:tcPr>
          <w:p w14:paraId="2262701F" w14:textId="77777777" w:rsidR="0025480F" w:rsidRPr="00E33187" w:rsidRDefault="0025480F" w:rsidP="0050447C">
            <w:pPr>
              <w:pStyle w:val="Normal6"/>
            </w:pPr>
            <w:r w:rsidRPr="00E33187">
              <w:t>The total number of participants is to be calculated automatically on the basis of the common output indicators relating to employment status.</w:t>
            </w:r>
          </w:p>
        </w:tc>
        <w:tc>
          <w:tcPr>
            <w:tcW w:w="4876" w:type="dxa"/>
            <w:gridSpan w:val="2"/>
            <w:hideMark/>
          </w:tcPr>
          <w:p w14:paraId="35742270" w14:textId="77777777" w:rsidR="0025480F" w:rsidRPr="00E33187" w:rsidRDefault="0025480F" w:rsidP="0050447C">
            <w:pPr>
              <w:pStyle w:val="Normal6"/>
            </w:pPr>
            <w:r w:rsidRPr="00E33187">
              <w:t>The total number of participants is to be calculated automatically on the basis of the common output indicators relating to employment status.</w:t>
            </w:r>
          </w:p>
        </w:tc>
      </w:tr>
      <w:tr w:rsidR="0025480F" w:rsidRPr="00E33187" w14:paraId="03340BA5" w14:textId="77777777" w:rsidTr="0025480F">
        <w:trPr>
          <w:gridBefore w:val="1"/>
          <w:wBefore w:w="340" w:type="dxa"/>
          <w:jc w:val="center"/>
        </w:trPr>
        <w:tc>
          <w:tcPr>
            <w:tcW w:w="4876" w:type="dxa"/>
            <w:gridSpan w:val="2"/>
            <w:hideMark/>
          </w:tcPr>
          <w:p w14:paraId="6EBDD2C3" w14:textId="77777777" w:rsidR="0025480F" w:rsidRPr="00E33187" w:rsidRDefault="0025480F" w:rsidP="0050447C">
            <w:pPr>
              <w:pStyle w:val="Normal6"/>
            </w:pPr>
            <w:r w:rsidRPr="00E33187">
              <w:t>(1b)</w:t>
            </w:r>
            <w:r w:rsidRPr="00E33187">
              <w:tab/>
              <w:t>Other common output indicators</w:t>
            </w:r>
          </w:p>
        </w:tc>
        <w:tc>
          <w:tcPr>
            <w:tcW w:w="4876" w:type="dxa"/>
            <w:gridSpan w:val="2"/>
            <w:hideMark/>
          </w:tcPr>
          <w:p w14:paraId="034B84D8" w14:textId="77777777" w:rsidR="0025480F" w:rsidRPr="00E33187" w:rsidRDefault="0025480F" w:rsidP="0050447C">
            <w:pPr>
              <w:pStyle w:val="Normal6"/>
            </w:pPr>
            <w:r w:rsidRPr="00E33187">
              <w:t>(1b)</w:t>
            </w:r>
            <w:r w:rsidRPr="00E33187">
              <w:tab/>
              <w:t>Other common output indicators</w:t>
            </w:r>
          </w:p>
        </w:tc>
      </w:tr>
      <w:tr w:rsidR="0025480F" w:rsidRPr="00E33187" w14:paraId="4766832D" w14:textId="77777777" w:rsidTr="0025480F">
        <w:trPr>
          <w:gridBefore w:val="1"/>
          <w:wBefore w:w="340" w:type="dxa"/>
          <w:jc w:val="center"/>
        </w:trPr>
        <w:tc>
          <w:tcPr>
            <w:tcW w:w="4876" w:type="dxa"/>
            <w:gridSpan w:val="2"/>
            <w:hideMark/>
          </w:tcPr>
          <w:p w14:paraId="7EAF5CC2" w14:textId="77777777" w:rsidR="0025480F" w:rsidRPr="00E33187" w:rsidRDefault="0025480F" w:rsidP="0050447C">
            <w:pPr>
              <w:pStyle w:val="Normal6"/>
            </w:pPr>
            <w:r w:rsidRPr="00E33187">
              <w:t>If data for these indicators is not collected from data registers, values on these indicators can be determined based on informed estimates by the beneficiary.</w:t>
            </w:r>
          </w:p>
        </w:tc>
        <w:tc>
          <w:tcPr>
            <w:tcW w:w="4876" w:type="dxa"/>
            <w:gridSpan w:val="2"/>
            <w:hideMark/>
          </w:tcPr>
          <w:p w14:paraId="28866892" w14:textId="77777777" w:rsidR="0025480F" w:rsidRPr="00E33187" w:rsidRDefault="0025480F" w:rsidP="0050447C">
            <w:pPr>
              <w:pStyle w:val="Normal6"/>
            </w:pPr>
            <w:r w:rsidRPr="00E33187">
              <w:t xml:space="preserve">If data for these indicators is not collected from data registers, values on these indicators can be determined based on informed estimates by the beneficiary. </w:t>
            </w:r>
            <w:r w:rsidRPr="00E33187">
              <w:rPr>
                <w:b/>
                <w:i/>
              </w:rPr>
              <w:t>Data is always provided by participants on a voluntary basis.</w:t>
            </w:r>
            <w:r w:rsidRPr="00E33187">
              <w:t xml:space="preserve"> </w:t>
            </w:r>
          </w:p>
        </w:tc>
      </w:tr>
      <w:tr w:rsidR="0025480F" w:rsidRPr="00E33187" w14:paraId="4A11D2CE" w14:textId="77777777" w:rsidTr="0025480F">
        <w:trPr>
          <w:gridBefore w:val="1"/>
          <w:wBefore w:w="340" w:type="dxa"/>
          <w:jc w:val="center"/>
        </w:trPr>
        <w:tc>
          <w:tcPr>
            <w:tcW w:w="4876" w:type="dxa"/>
            <w:gridSpan w:val="2"/>
            <w:hideMark/>
          </w:tcPr>
          <w:p w14:paraId="42C342E5" w14:textId="77777777" w:rsidR="0025480F" w:rsidRPr="00E33187" w:rsidRDefault="0025480F" w:rsidP="0050447C">
            <w:pPr>
              <w:pStyle w:val="Normal6"/>
            </w:pPr>
            <w:r w:rsidRPr="00E33187">
              <w:t>–</w:t>
            </w:r>
            <w:r w:rsidRPr="00E33187">
              <w:tab/>
              <w:t>participants with disabilities**,</w:t>
            </w:r>
          </w:p>
        </w:tc>
        <w:tc>
          <w:tcPr>
            <w:tcW w:w="4876" w:type="dxa"/>
            <w:gridSpan w:val="2"/>
            <w:hideMark/>
          </w:tcPr>
          <w:p w14:paraId="57EA1418" w14:textId="77777777" w:rsidR="0025480F" w:rsidRPr="00E33187" w:rsidRDefault="0025480F" w:rsidP="0050447C">
            <w:pPr>
              <w:pStyle w:val="Normal6"/>
            </w:pPr>
            <w:r w:rsidRPr="00E33187">
              <w:t>–</w:t>
            </w:r>
            <w:r w:rsidRPr="00E33187">
              <w:tab/>
              <w:t>participants with disabilities**,</w:t>
            </w:r>
          </w:p>
        </w:tc>
      </w:tr>
      <w:tr w:rsidR="0025480F" w:rsidRPr="00E33187" w14:paraId="2664A0D7" w14:textId="77777777" w:rsidTr="0025480F">
        <w:trPr>
          <w:gridBefore w:val="1"/>
          <w:wBefore w:w="340" w:type="dxa"/>
          <w:jc w:val="center"/>
        </w:trPr>
        <w:tc>
          <w:tcPr>
            <w:tcW w:w="4876" w:type="dxa"/>
            <w:gridSpan w:val="2"/>
          </w:tcPr>
          <w:p w14:paraId="28D10CDE" w14:textId="77777777" w:rsidR="0025480F" w:rsidRPr="00E33187" w:rsidRDefault="0025480F" w:rsidP="0050447C">
            <w:pPr>
              <w:pStyle w:val="Normal6"/>
            </w:pPr>
          </w:p>
        </w:tc>
        <w:tc>
          <w:tcPr>
            <w:tcW w:w="4876" w:type="dxa"/>
            <w:gridSpan w:val="2"/>
            <w:hideMark/>
          </w:tcPr>
          <w:p w14:paraId="76E766EE" w14:textId="77777777" w:rsidR="0025480F" w:rsidRPr="00E33187" w:rsidRDefault="0025480F" w:rsidP="0050447C">
            <w:pPr>
              <w:pStyle w:val="Normal6"/>
            </w:pPr>
            <w:r w:rsidRPr="00E33187">
              <w:rPr>
                <w:b/>
                <w:i/>
              </w:rPr>
              <w:t>–</w:t>
            </w:r>
            <w:r w:rsidRPr="00E33187">
              <w:rPr>
                <w:b/>
                <w:i/>
              </w:rPr>
              <w:tab/>
              <w:t>participants below 18 years of age*,</w:t>
            </w:r>
          </w:p>
        </w:tc>
      </w:tr>
      <w:tr w:rsidR="0025480F" w:rsidRPr="00E33187" w14:paraId="48027055" w14:textId="77777777" w:rsidTr="0025480F">
        <w:trPr>
          <w:gridBefore w:val="1"/>
          <w:wBefore w:w="340" w:type="dxa"/>
          <w:jc w:val="center"/>
        </w:trPr>
        <w:tc>
          <w:tcPr>
            <w:tcW w:w="4876" w:type="dxa"/>
            <w:gridSpan w:val="2"/>
            <w:hideMark/>
          </w:tcPr>
          <w:p w14:paraId="7D7B0CA0" w14:textId="77777777" w:rsidR="0025480F" w:rsidRPr="00E33187" w:rsidRDefault="0025480F" w:rsidP="0050447C">
            <w:pPr>
              <w:pStyle w:val="Normal6"/>
            </w:pPr>
            <w:r w:rsidRPr="00E33187">
              <w:t>–</w:t>
            </w:r>
            <w:r w:rsidRPr="00E33187">
              <w:tab/>
              <w:t>third country nationals*,</w:t>
            </w:r>
          </w:p>
        </w:tc>
        <w:tc>
          <w:tcPr>
            <w:tcW w:w="4876" w:type="dxa"/>
            <w:gridSpan w:val="2"/>
            <w:hideMark/>
          </w:tcPr>
          <w:p w14:paraId="74A062FD" w14:textId="77777777" w:rsidR="0025480F" w:rsidRPr="00E33187" w:rsidRDefault="0025480F" w:rsidP="0050447C">
            <w:pPr>
              <w:pStyle w:val="Normal6"/>
            </w:pPr>
            <w:r w:rsidRPr="00E33187">
              <w:t>–</w:t>
            </w:r>
            <w:r w:rsidRPr="00E33187">
              <w:tab/>
              <w:t>third country nationals*,</w:t>
            </w:r>
          </w:p>
        </w:tc>
      </w:tr>
      <w:tr w:rsidR="0025480F" w:rsidRPr="00E33187" w14:paraId="7CEB2C86" w14:textId="77777777" w:rsidTr="0025480F">
        <w:trPr>
          <w:gridBefore w:val="1"/>
          <w:wBefore w:w="340" w:type="dxa"/>
          <w:jc w:val="center"/>
        </w:trPr>
        <w:tc>
          <w:tcPr>
            <w:tcW w:w="4876" w:type="dxa"/>
            <w:gridSpan w:val="2"/>
            <w:hideMark/>
          </w:tcPr>
          <w:p w14:paraId="209C406D" w14:textId="77777777" w:rsidR="0025480F" w:rsidRPr="00E33187" w:rsidRDefault="0025480F" w:rsidP="0050447C">
            <w:pPr>
              <w:pStyle w:val="Normal6"/>
            </w:pPr>
            <w:r w:rsidRPr="00E33187">
              <w:t>–</w:t>
            </w:r>
            <w:r w:rsidRPr="00E33187">
              <w:tab/>
              <w:t>participants with a foreign background*,</w:t>
            </w:r>
          </w:p>
        </w:tc>
        <w:tc>
          <w:tcPr>
            <w:tcW w:w="4876" w:type="dxa"/>
            <w:gridSpan w:val="2"/>
            <w:hideMark/>
          </w:tcPr>
          <w:p w14:paraId="25605D62" w14:textId="77777777" w:rsidR="0025480F" w:rsidRPr="00E33187" w:rsidRDefault="0025480F" w:rsidP="0050447C">
            <w:pPr>
              <w:pStyle w:val="Normal6"/>
            </w:pPr>
            <w:r w:rsidRPr="00E33187">
              <w:t>–</w:t>
            </w:r>
            <w:r w:rsidRPr="00E33187">
              <w:tab/>
              <w:t>participants with a foreign background*,</w:t>
            </w:r>
          </w:p>
        </w:tc>
      </w:tr>
      <w:tr w:rsidR="0025480F" w:rsidRPr="00E33187" w14:paraId="597A9935" w14:textId="77777777" w:rsidTr="0025480F">
        <w:trPr>
          <w:gridBefore w:val="1"/>
          <w:wBefore w:w="340" w:type="dxa"/>
          <w:jc w:val="center"/>
        </w:trPr>
        <w:tc>
          <w:tcPr>
            <w:tcW w:w="4876" w:type="dxa"/>
            <w:gridSpan w:val="2"/>
            <w:hideMark/>
          </w:tcPr>
          <w:p w14:paraId="65180C29" w14:textId="77777777" w:rsidR="0025480F" w:rsidRPr="00E33187" w:rsidRDefault="0025480F" w:rsidP="0050447C">
            <w:pPr>
              <w:pStyle w:val="Normal6"/>
            </w:pPr>
            <w:r w:rsidRPr="00E33187">
              <w:t>–</w:t>
            </w:r>
            <w:r w:rsidRPr="00E33187">
              <w:tab/>
              <w:t>minorities (</w:t>
            </w:r>
            <w:r w:rsidRPr="00E33187">
              <w:rPr>
                <w:b/>
                <w:i/>
              </w:rPr>
              <w:t>including marginalised communities such as the</w:t>
            </w:r>
            <w:r w:rsidRPr="00E33187">
              <w:t xml:space="preserve"> Roma)**,</w:t>
            </w:r>
          </w:p>
        </w:tc>
        <w:tc>
          <w:tcPr>
            <w:tcW w:w="4876" w:type="dxa"/>
            <w:gridSpan w:val="2"/>
            <w:hideMark/>
          </w:tcPr>
          <w:p w14:paraId="669767EB" w14:textId="77777777" w:rsidR="0025480F" w:rsidRPr="00E33187" w:rsidRDefault="0025480F" w:rsidP="0050447C">
            <w:pPr>
              <w:pStyle w:val="Normal6"/>
            </w:pPr>
            <w:r w:rsidRPr="00E33187">
              <w:t>–</w:t>
            </w:r>
            <w:r w:rsidRPr="00E33187">
              <w:tab/>
              <w:t>minorities (</w:t>
            </w:r>
            <w:r w:rsidRPr="00E33187">
              <w:rPr>
                <w:b/>
                <w:i/>
              </w:rPr>
              <w:t>other than from the</w:t>
            </w:r>
            <w:r w:rsidRPr="00E33187">
              <w:t xml:space="preserve"> Roma </w:t>
            </w:r>
            <w:r w:rsidRPr="00E33187">
              <w:rPr>
                <w:b/>
                <w:i/>
              </w:rPr>
              <w:t>community</w:t>
            </w:r>
            <w:r w:rsidRPr="00E33187">
              <w:t>)**,</w:t>
            </w:r>
          </w:p>
        </w:tc>
      </w:tr>
      <w:tr w:rsidR="0025480F" w:rsidRPr="00E33187" w14:paraId="2B7B1721" w14:textId="77777777" w:rsidTr="0025480F">
        <w:trPr>
          <w:gridBefore w:val="1"/>
          <w:wBefore w:w="340" w:type="dxa"/>
          <w:jc w:val="center"/>
        </w:trPr>
        <w:tc>
          <w:tcPr>
            <w:tcW w:w="4876" w:type="dxa"/>
            <w:gridSpan w:val="2"/>
          </w:tcPr>
          <w:p w14:paraId="4F54633D" w14:textId="77777777" w:rsidR="0025480F" w:rsidRPr="00E33187" w:rsidRDefault="0025480F" w:rsidP="0050447C">
            <w:pPr>
              <w:pStyle w:val="Normal6"/>
            </w:pPr>
          </w:p>
        </w:tc>
        <w:tc>
          <w:tcPr>
            <w:tcW w:w="4876" w:type="dxa"/>
            <w:gridSpan w:val="2"/>
            <w:hideMark/>
          </w:tcPr>
          <w:p w14:paraId="737004F5" w14:textId="77777777" w:rsidR="0025480F" w:rsidRPr="00E33187" w:rsidRDefault="0025480F" w:rsidP="0050447C">
            <w:pPr>
              <w:pStyle w:val="Normal6"/>
            </w:pPr>
            <w:r w:rsidRPr="00E33187">
              <w:t>–</w:t>
            </w:r>
            <w:r w:rsidRPr="00E33187">
              <w:tab/>
            </w:r>
            <w:r w:rsidRPr="00E33187">
              <w:rPr>
                <w:b/>
                <w:i/>
              </w:rPr>
              <w:t>participants from the Roma community**</w:t>
            </w:r>
          </w:p>
        </w:tc>
      </w:tr>
      <w:tr w:rsidR="0025480F" w:rsidRPr="00E33187" w14:paraId="7C67EF2E" w14:textId="77777777" w:rsidTr="0025480F">
        <w:trPr>
          <w:gridBefore w:val="1"/>
          <w:wBefore w:w="340" w:type="dxa"/>
          <w:jc w:val="center"/>
        </w:trPr>
        <w:tc>
          <w:tcPr>
            <w:tcW w:w="4876" w:type="dxa"/>
            <w:gridSpan w:val="2"/>
            <w:hideMark/>
          </w:tcPr>
          <w:p w14:paraId="2C3304A9" w14:textId="77777777" w:rsidR="0025480F" w:rsidRPr="00E33187" w:rsidRDefault="0025480F" w:rsidP="0050447C">
            <w:pPr>
              <w:pStyle w:val="Normal6"/>
            </w:pPr>
            <w:r w:rsidRPr="00E33187">
              <w:t>–</w:t>
            </w:r>
            <w:r w:rsidRPr="00E33187">
              <w:tab/>
              <w:t>homeless or affected by housing exclusion*,</w:t>
            </w:r>
          </w:p>
        </w:tc>
        <w:tc>
          <w:tcPr>
            <w:tcW w:w="4876" w:type="dxa"/>
            <w:gridSpan w:val="2"/>
            <w:hideMark/>
          </w:tcPr>
          <w:p w14:paraId="3C469FA9" w14:textId="77777777" w:rsidR="0025480F" w:rsidRPr="00E33187" w:rsidRDefault="0025480F" w:rsidP="0050447C">
            <w:pPr>
              <w:pStyle w:val="Normal6"/>
            </w:pPr>
            <w:r w:rsidRPr="00E33187">
              <w:t>–</w:t>
            </w:r>
            <w:r w:rsidRPr="00E33187">
              <w:tab/>
              <w:t>homeless or affected by housing exclusion*,</w:t>
            </w:r>
          </w:p>
        </w:tc>
      </w:tr>
      <w:tr w:rsidR="0025480F" w:rsidRPr="00E33187" w14:paraId="1B2B69F0" w14:textId="77777777" w:rsidTr="0025480F">
        <w:trPr>
          <w:gridBefore w:val="1"/>
          <w:wBefore w:w="340" w:type="dxa"/>
          <w:jc w:val="center"/>
        </w:trPr>
        <w:tc>
          <w:tcPr>
            <w:tcW w:w="4876" w:type="dxa"/>
            <w:gridSpan w:val="2"/>
            <w:hideMark/>
          </w:tcPr>
          <w:p w14:paraId="3A4FC148" w14:textId="77777777" w:rsidR="0025480F" w:rsidRPr="00E33187" w:rsidRDefault="0025480F" w:rsidP="0050447C">
            <w:pPr>
              <w:pStyle w:val="Normal6"/>
            </w:pPr>
            <w:r w:rsidRPr="00E33187">
              <w:t>–</w:t>
            </w:r>
            <w:r w:rsidRPr="00E33187">
              <w:tab/>
              <w:t>participants from rural areas*.</w:t>
            </w:r>
          </w:p>
        </w:tc>
        <w:tc>
          <w:tcPr>
            <w:tcW w:w="4876" w:type="dxa"/>
            <w:gridSpan w:val="2"/>
            <w:hideMark/>
          </w:tcPr>
          <w:p w14:paraId="20B6AD84" w14:textId="77777777" w:rsidR="0025480F" w:rsidRPr="00E33187" w:rsidRDefault="0025480F" w:rsidP="0050447C">
            <w:pPr>
              <w:pStyle w:val="Normal6"/>
            </w:pPr>
            <w:r w:rsidRPr="00E33187">
              <w:t>–</w:t>
            </w:r>
            <w:r w:rsidRPr="00E33187">
              <w:tab/>
              <w:t>participants from rural areas*</w:t>
            </w:r>
          </w:p>
        </w:tc>
      </w:tr>
      <w:tr w:rsidR="0025480F" w:rsidRPr="00E33187" w14:paraId="2933BBF2" w14:textId="77777777" w:rsidTr="0025480F">
        <w:trPr>
          <w:gridBefore w:val="1"/>
          <w:wBefore w:w="340" w:type="dxa"/>
          <w:jc w:val="center"/>
        </w:trPr>
        <w:tc>
          <w:tcPr>
            <w:tcW w:w="4876" w:type="dxa"/>
            <w:gridSpan w:val="2"/>
          </w:tcPr>
          <w:p w14:paraId="6B8BCC84" w14:textId="77777777" w:rsidR="0025480F" w:rsidRPr="00E33187" w:rsidRDefault="0025480F" w:rsidP="0050447C">
            <w:pPr>
              <w:pStyle w:val="Normal6"/>
              <w:rPr>
                <w:b/>
                <w:bCs/>
                <w:i/>
                <w:iCs/>
              </w:rPr>
            </w:pPr>
          </w:p>
        </w:tc>
        <w:tc>
          <w:tcPr>
            <w:tcW w:w="4876" w:type="dxa"/>
            <w:gridSpan w:val="2"/>
            <w:hideMark/>
          </w:tcPr>
          <w:p w14:paraId="6D31C3DC" w14:textId="77777777" w:rsidR="0025480F" w:rsidRPr="00E33187" w:rsidRDefault="0025480F" w:rsidP="0050447C">
            <w:pPr>
              <w:pStyle w:val="Normal6"/>
              <w:rPr>
                <w:b/>
                <w:bCs/>
                <w:i/>
                <w:iCs/>
              </w:rPr>
            </w:pPr>
            <w:r w:rsidRPr="00E33187">
              <w:rPr>
                <w:b/>
                <w:bCs/>
                <w:i/>
                <w:iCs/>
              </w:rPr>
              <w:t>–</w:t>
            </w:r>
            <w:r w:rsidRPr="00E33187">
              <w:rPr>
                <w:b/>
                <w:bCs/>
                <w:i/>
                <w:iCs/>
              </w:rPr>
              <w:tab/>
              <w:t>participants from geographical areas with high levels of poverty and social exclusion*,</w:t>
            </w:r>
          </w:p>
        </w:tc>
      </w:tr>
      <w:tr w:rsidR="0025480F" w:rsidRPr="00E33187" w14:paraId="77577D34" w14:textId="77777777" w:rsidTr="0025480F">
        <w:trPr>
          <w:gridBefore w:val="1"/>
          <w:wBefore w:w="340" w:type="dxa"/>
          <w:jc w:val="center"/>
        </w:trPr>
        <w:tc>
          <w:tcPr>
            <w:tcW w:w="4876" w:type="dxa"/>
            <w:gridSpan w:val="2"/>
          </w:tcPr>
          <w:p w14:paraId="40BDF17B" w14:textId="77777777" w:rsidR="0025480F" w:rsidRPr="00E33187" w:rsidRDefault="0025480F" w:rsidP="0050447C">
            <w:pPr>
              <w:pStyle w:val="Normal6"/>
              <w:rPr>
                <w:b/>
                <w:bCs/>
                <w:i/>
                <w:iCs/>
              </w:rPr>
            </w:pPr>
          </w:p>
        </w:tc>
        <w:tc>
          <w:tcPr>
            <w:tcW w:w="4876" w:type="dxa"/>
            <w:gridSpan w:val="2"/>
            <w:hideMark/>
          </w:tcPr>
          <w:p w14:paraId="51E5C8DC" w14:textId="77777777" w:rsidR="0025480F" w:rsidRPr="00E33187" w:rsidRDefault="0025480F" w:rsidP="0050447C">
            <w:pPr>
              <w:pStyle w:val="Normal6"/>
              <w:rPr>
                <w:b/>
                <w:bCs/>
                <w:i/>
                <w:iCs/>
              </w:rPr>
            </w:pPr>
            <w:r w:rsidRPr="00E33187">
              <w:rPr>
                <w:b/>
                <w:bCs/>
                <w:i/>
                <w:iCs/>
              </w:rPr>
              <w:t>–</w:t>
            </w:r>
            <w:r w:rsidRPr="00E33187">
              <w:rPr>
                <w:b/>
                <w:bCs/>
                <w:i/>
                <w:iCs/>
              </w:rPr>
              <w:tab/>
              <w:t>participants transitioning from institutional to family and community based care**,</w:t>
            </w:r>
          </w:p>
        </w:tc>
      </w:tr>
      <w:tr w:rsidR="0025480F" w:rsidRPr="00E33187" w14:paraId="19725DD0" w14:textId="77777777" w:rsidTr="0025480F">
        <w:trPr>
          <w:gridBefore w:val="1"/>
          <w:wBefore w:w="340" w:type="dxa"/>
          <w:jc w:val="center"/>
        </w:trPr>
        <w:tc>
          <w:tcPr>
            <w:tcW w:w="4876" w:type="dxa"/>
            <w:gridSpan w:val="2"/>
            <w:hideMark/>
          </w:tcPr>
          <w:p w14:paraId="726B398F" w14:textId="77777777" w:rsidR="0025480F" w:rsidRPr="00E33187" w:rsidRDefault="0025480F" w:rsidP="0050447C">
            <w:pPr>
              <w:pStyle w:val="Normal6"/>
            </w:pPr>
            <w:r w:rsidRPr="00E33187">
              <w:t>(2)</w:t>
            </w:r>
            <w:r w:rsidRPr="00E33187">
              <w:tab/>
              <w:t>Common output indicators for entities are:</w:t>
            </w:r>
          </w:p>
        </w:tc>
        <w:tc>
          <w:tcPr>
            <w:tcW w:w="4876" w:type="dxa"/>
            <w:gridSpan w:val="2"/>
            <w:hideMark/>
          </w:tcPr>
          <w:p w14:paraId="168C24F4" w14:textId="77777777" w:rsidR="0025480F" w:rsidRPr="00E33187" w:rsidRDefault="0025480F" w:rsidP="0050447C">
            <w:pPr>
              <w:pStyle w:val="Normal6"/>
            </w:pPr>
            <w:r w:rsidRPr="00E33187">
              <w:t>(2)</w:t>
            </w:r>
            <w:r w:rsidRPr="00E33187">
              <w:tab/>
              <w:t>Common output indicators for entities are:</w:t>
            </w:r>
          </w:p>
        </w:tc>
      </w:tr>
      <w:tr w:rsidR="0025480F" w:rsidRPr="00E33187" w14:paraId="2DA23399" w14:textId="77777777" w:rsidTr="0025480F">
        <w:trPr>
          <w:gridBefore w:val="1"/>
          <w:wBefore w:w="340" w:type="dxa"/>
          <w:jc w:val="center"/>
        </w:trPr>
        <w:tc>
          <w:tcPr>
            <w:tcW w:w="4876" w:type="dxa"/>
            <w:gridSpan w:val="2"/>
            <w:hideMark/>
          </w:tcPr>
          <w:p w14:paraId="5385BEBE" w14:textId="77777777" w:rsidR="0025480F" w:rsidRPr="00E33187" w:rsidRDefault="0025480F" w:rsidP="0050447C">
            <w:pPr>
              <w:pStyle w:val="Normal6"/>
            </w:pPr>
            <w:r w:rsidRPr="00E33187">
              <w:t>–</w:t>
            </w:r>
            <w:r w:rsidRPr="00E33187">
              <w:tab/>
              <w:t>number of supported public administrations or public services at national, regional or local level,</w:t>
            </w:r>
          </w:p>
        </w:tc>
        <w:tc>
          <w:tcPr>
            <w:tcW w:w="4876" w:type="dxa"/>
            <w:gridSpan w:val="2"/>
            <w:hideMark/>
          </w:tcPr>
          <w:p w14:paraId="4CF3521E" w14:textId="77777777" w:rsidR="0025480F" w:rsidRPr="00E33187" w:rsidRDefault="0025480F" w:rsidP="0050447C">
            <w:pPr>
              <w:pStyle w:val="Normal6"/>
            </w:pPr>
            <w:r w:rsidRPr="00E33187">
              <w:t>–</w:t>
            </w:r>
            <w:r w:rsidRPr="00E33187">
              <w:tab/>
              <w:t>number of supported public administrations or public services at national, regional or local level,</w:t>
            </w:r>
          </w:p>
        </w:tc>
      </w:tr>
      <w:tr w:rsidR="0025480F" w:rsidRPr="00E33187" w14:paraId="49550EEA" w14:textId="77777777" w:rsidTr="0025480F">
        <w:trPr>
          <w:gridBefore w:val="1"/>
          <w:wBefore w:w="340" w:type="dxa"/>
          <w:jc w:val="center"/>
        </w:trPr>
        <w:tc>
          <w:tcPr>
            <w:tcW w:w="4876" w:type="dxa"/>
            <w:gridSpan w:val="2"/>
            <w:hideMark/>
          </w:tcPr>
          <w:p w14:paraId="42A2413C" w14:textId="77777777" w:rsidR="0025480F" w:rsidRPr="00E33187" w:rsidRDefault="0025480F" w:rsidP="0050447C">
            <w:pPr>
              <w:pStyle w:val="Normal6"/>
            </w:pPr>
            <w:r w:rsidRPr="00E33187">
              <w:t>–</w:t>
            </w:r>
            <w:r w:rsidRPr="00E33187">
              <w:tab/>
              <w:t>number of supported micro, small and medium-sized enterprises (including cooperative enterprises, social enterprises).</w:t>
            </w:r>
          </w:p>
        </w:tc>
        <w:tc>
          <w:tcPr>
            <w:tcW w:w="4876" w:type="dxa"/>
            <w:gridSpan w:val="2"/>
            <w:hideMark/>
          </w:tcPr>
          <w:p w14:paraId="65AD6DAA" w14:textId="77777777" w:rsidR="0025480F" w:rsidRPr="00E33187" w:rsidRDefault="0025480F" w:rsidP="0050447C">
            <w:pPr>
              <w:pStyle w:val="Normal6"/>
            </w:pPr>
            <w:r w:rsidRPr="00E33187">
              <w:t>–</w:t>
            </w:r>
            <w:r w:rsidRPr="00E33187">
              <w:tab/>
              <w:t>number of supported micro, small and medium-sized enterprises (including cooperative enterprises, social enterprises).</w:t>
            </w:r>
          </w:p>
        </w:tc>
      </w:tr>
      <w:tr w:rsidR="0025480F" w:rsidRPr="00E33187" w14:paraId="324FDF75" w14:textId="77777777" w:rsidTr="0025480F">
        <w:trPr>
          <w:gridBefore w:val="1"/>
          <w:wBefore w:w="340" w:type="dxa"/>
          <w:jc w:val="center"/>
        </w:trPr>
        <w:tc>
          <w:tcPr>
            <w:tcW w:w="4876" w:type="dxa"/>
            <w:gridSpan w:val="2"/>
            <w:hideMark/>
          </w:tcPr>
          <w:p w14:paraId="5F2A0005" w14:textId="77777777" w:rsidR="0025480F" w:rsidRPr="00E33187" w:rsidRDefault="0025480F" w:rsidP="0050447C">
            <w:pPr>
              <w:pStyle w:val="Normal6"/>
            </w:pPr>
            <w:r w:rsidRPr="00E33187">
              <w:t>(3)</w:t>
            </w:r>
            <w:r w:rsidRPr="00E33187">
              <w:tab/>
              <w:t>The common immediate result indicators for participants are:</w:t>
            </w:r>
          </w:p>
        </w:tc>
        <w:tc>
          <w:tcPr>
            <w:tcW w:w="4876" w:type="dxa"/>
            <w:gridSpan w:val="2"/>
            <w:hideMark/>
          </w:tcPr>
          <w:p w14:paraId="694FB7ED" w14:textId="77777777" w:rsidR="0025480F" w:rsidRPr="00E33187" w:rsidRDefault="0025480F" w:rsidP="0050447C">
            <w:pPr>
              <w:pStyle w:val="Normal6"/>
            </w:pPr>
            <w:r w:rsidRPr="00E33187">
              <w:t>(3)</w:t>
            </w:r>
            <w:r w:rsidRPr="00E33187">
              <w:tab/>
              <w:t>The common immediate result indicators for participants are:</w:t>
            </w:r>
          </w:p>
        </w:tc>
      </w:tr>
      <w:tr w:rsidR="0025480F" w:rsidRPr="00E33187" w14:paraId="5FF739ED" w14:textId="77777777" w:rsidTr="0025480F">
        <w:trPr>
          <w:gridBefore w:val="1"/>
          <w:wBefore w:w="340" w:type="dxa"/>
          <w:jc w:val="center"/>
        </w:trPr>
        <w:tc>
          <w:tcPr>
            <w:tcW w:w="4876" w:type="dxa"/>
            <w:gridSpan w:val="2"/>
            <w:hideMark/>
          </w:tcPr>
          <w:p w14:paraId="3D3C559C" w14:textId="77777777" w:rsidR="0025480F" w:rsidRPr="00E33187" w:rsidRDefault="0025480F" w:rsidP="0050447C">
            <w:pPr>
              <w:pStyle w:val="Normal6"/>
            </w:pPr>
            <w:r w:rsidRPr="00E33187">
              <w:t>–</w:t>
            </w:r>
            <w:r w:rsidRPr="00E33187">
              <w:tab/>
              <w:t>participants engaged in job searching upon leaving*,</w:t>
            </w:r>
          </w:p>
        </w:tc>
        <w:tc>
          <w:tcPr>
            <w:tcW w:w="4876" w:type="dxa"/>
            <w:gridSpan w:val="2"/>
            <w:hideMark/>
          </w:tcPr>
          <w:p w14:paraId="4EAD0DCC" w14:textId="77777777" w:rsidR="0025480F" w:rsidRPr="00E33187" w:rsidRDefault="0025480F" w:rsidP="0050447C">
            <w:pPr>
              <w:pStyle w:val="Normal6"/>
            </w:pPr>
            <w:r w:rsidRPr="00E33187">
              <w:t>–</w:t>
            </w:r>
            <w:r w:rsidRPr="00E33187">
              <w:tab/>
              <w:t>participants engaged in job searching upon leaving*,</w:t>
            </w:r>
          </w:p>
        </w:tc>
      </w:tr>
      <w:tr w:rsidR="0025480F" w:rsidRPr="00E33187" w14:paraId="3E9F851F" w14:textId="77777777" w:rsidTr="0025480F">
        <w:trPr>
          <w:gridBefore w:val="1"/>
          <w:wBefore w:w="340" w:type="dxa"/>
          <w:jc w:val="center"/>
        </w:trPr>
        <w:tc>
          <w:tcPr>
            <w:tcW w:w="4876" w:type="dxa"/>
            <w:gridSpan w:val="2"/>
            <w:hideMark/>
          </w:tcPr>
          <w:p w14:paraId="2A762BBD" w14:textId="77777777" w:rsidR="0025480F" w:rsidRPr="00E33187" w:rsidRDefault="0025480F" w:rsidP="0050447C">
            <w:pPr>
              <w:pStyle w:val="Normal6"/>
            </w:pPr>
            <w:r w:rsidRPr="00E33187">
              <w:t>–</w:t>
            </w:r>
            <w:r w:rsidRPr="00E33187">
              <w:tab/>
              <w:t>participants in education or training upon leaving*,</w:t>
            </w:r>
          </w:p>
        </w:tc>
        <w:tc>
          <w:tcPr>
            <w:tcW w:w="4876" w:type="dxa"/>
            <w:gridSpan w:val="2"/>
            <w:hideMark/>
          </w:tcPr>
          <w:p w14:paraId="1278C80E" w14:textId="77777777" w:rsidR="0025480F" w:rsidRPr="00E33187" w:rsidRDefault="0025480F" w:rsidP="0050447C">
            <w:pPr>
              <w:pStyle w:val="Normal6"/>
            </w:pPr>
            <w:r w:rsidRPr="00E33187">
              <w:t>–</w:t>
            </w:r>
            <w:r w:rsidRPr="00E33187">
              <w:tab/>
              <w:t>participants in education or training upon leaving*,</w:t>
            </w:r>
          </w:p>
        </w:tc>
      </w:tr>
      <w:tr w:rsidR="0025480F" w:rsidRPr="00E33187" w14:paraId="4DEC3F39" w14:textId="77777777" w:rsidTr="0025480F">
        <w:trPr>
          <w:gridBefore w:val="1"/>
          <w:wBefore w:w="340" w:type="dxa"/>
          <w:jc w:val="center"/>
        </w:trPr>
        <w:tc>
          <w:tcPr>
            <w:tcW w:w="4876" w:type="dxa"/>
            <w:gridSpan w:val="2"/>
            <w:hideMark/>
          </w:tcPr>
          <w:p w14:paraId="08C2CD68" w14:textId="77777777" w:rsidR="0025480F" w:rsidRPr="00E33187" w:rsidRDefault="0025480F" w:rsidP="0050447C">
            <w:pPr>
              <w:pStyle w:val="Normal6"/>
            </w:pPr>
            <w:r w:rsidRPr="00E33187">
              <w:t>–</w:t>
            </w:r>
            <w:r w:rsidRPr="00E33187">
              <w:tab/>
              <w:t>participants gaining a qualification upon leaving*,</w:t>
            </w:r>
          </w:p>
        </w:tc>
        <w:tc>
          <w:tcPr>
            <w:tcW w:w="4876" w:type="dxa"/>
            <w:gridSpan w:val="2"/>
            <w:hideMark/>
          </w:tcPr>
          <w:p w14:paraId="344ECBC6" w14:textId="77777777" w:rsidR="0025480F" w:rsidRPr="00E33187" w:rsidRDefault="0025480F" w:rsidP="0050447C">
            <w:pPr>
              <w:pStyle w:val="Normal6"/>
            </w:pPr>
            <w:r w:rsidRPr="00E33187">
              <w:t>–</w:t>
            </w:r>
            <w:r w:rsidRPr="00E33187">
              <w:tab/>
              <w:t>participants gaining a qualification upon leaving*,</w:t>
            </w:r>
          </w:p>
        </w:tc>
      </w:tr>
      <w:tr w:rsidR="0025480F" w:rsidRPr="00E33187" w14:paraId="67D44C84" w14:textId="77777777" w:rsidTr="0025480F">
        <w:trPr>
          <w:gridBefore w:val="1"/>
          <w:wBefore w:w="340" w:type="dxa"/>
          <w:jc w:val="center"/>
        </w:trPr>
        <w:tc>
          <w:tcPr>
            <w:tcW w:w="4876" w:type="dxa"/>
            <w:gridSpan w:val="2"/>
            <w:hideMark/>
          </w:tcPr>
          <w:p w14:paraId="7B4254CE" w14:textId="77777777" w:rsidR="0025480F" w:rsidRPr="00E33187" w:rsidRDefault="0025480F" w:rsidP="0050447C">
            <w:pPr>
              <w:pStyle w:val="Normal6"/>
            </w:pPr>
            <w:r w:rsidRPr="00E33187">
              <w:t>–</w:t>
            </w:r>
            <w:r w:rsidRPr="00E33187">
              <w:tab/>
              <w:t xml:space="preserve">participants gaining a qualification upon leaving*, </w:t>
            </w:r>
          </w:p>
        </w:tc>
        <w:tc>
          <w:tcPr>
            <w:tcW w:w="4876" w:type="dxa"/>
            <w:gridSpan w:val="2"/>
            <w:hideMark/>
          </w:tcPr>
          <w:p w14:paraId="3ABC60A4" w14:textId="77777777" w:rsidR="0025480F" w:rsidRPr="00E33187" w:rsidRDefault="0025480F" w:rsidP="0050447C">
            <w:pPr>
              <w:pStyle w:val="Normal6"/>
            </w:pPr>
            <w:r w:rsidRPr="00E33187">
              <w:t>–</w:t>
            </w:r>
            <w:r w:rsidRPr="00E33187">
              <w:tab/>
              <w:t xml:space="preserve">participants gaining a qualification upon leaving*, </w:t>
            </w:r>
          </w:p>
        </w:tc>
      </w:tr>
      <w:tr w:rsidR="0025480F" w:rsidRPr="00E33187" w14:paraId="656B9441" w14:textId="77777777" w:rsidTr="0025480F">
        <w:trPr>
          <w:gridBefore w:val="1"/>
          <w:wBefore w:w="340" w:type="dxa"/>
          <w:jc w:val="center"/>
        </w:trPr>
        <w:tc>
          <w:tcPr>
            <w:tcW w:w="4876" w:type="dxa"/>
            <w:gridSpan w:val="2"/>
            <w:hideMark/>
          </w:tcPr>
          <w:p w14:paraId="56885518" w14:textId="77777777" w:rsidR="0025480F" w:rsidRPr="00E33187" w:rsidRDefault="0025480F" w:rsidP="0050447C">
            <w:pPr>
              <w:pStyle w:val="Normal6"/>
            </w:pPr>
            <w:r w:rsidRPr="00E33187">
              <w:t>(4)  Common longer-term result indicators for participants:</w:t>
            </w:r>
          </w:p>
        </w:tc>
        <w:tc>
          <w:tcPr>
            <w:tcW w:w="4876" w:type="dxa"/>
            <w:gridSpan w:val="2"/>
            <w:hideMark/>
          </w:tcPr>
          <w:p w14:paraId="47355E33" w14:textId="77777777" w:rsidR="0025480F" w:rsidRPr="00E33187" w:rsidRDefault="0025480F" w:rsidP="0050447C">
            <w:pPr>
              <w:pStyle w:val="Normal6"/>
            </w:pPr>
            <w:r w:rsidRPr="00E33187">
              <w:t>(4)  Common longer-term result indicators for participants:</w:t>
            </w:r>
          </w:p>
        </w:tc>
      </w:tr>
      <w:tr w:rsidR="0025480F" w:rsidRPr="00E33187" w14:paraId="061385FF" w14:textId="77777777" w:rsidTr="0025480F">
        <w:trPr>
          <w:gridBefore w:val="1"/>
          <w:wBefore w:w="340" w:type="dxa"/>
          <w:jc w:val="center"/>
        </w:trPr>
        <w:tc>
          <w:tcPr>
            <w:tcW w:w="4876" w:type="dxa"/>
            <w:gridSpan w:val="2"/>
            <w:hideMark/>
          </w:tcPr>
          <w:p w14:paraId="6B23779F" w14:textId="77777777" w:rsidR="0025480F" w:rsidRPr="00E33187" w:rsidRDefault="0025480F" w:rsidP="0050447C">
            <w:pPr>
              <w:pStyle w:val="Normal6"/>
            </w:pPr>
            <w:r w:rsidRPr="00E33187">
              <w:t>–</w:t>
            </w:r>
            <w:r w:rsidRPr="00E33187">
              <w:tab/>
              <w:t>participants in employment, including self-employment, six months after leaving*,</w:t>
            </w:r>
          </w:p>
        </w:tc>
        <w:tc>
          <w:tcPr>
            <w:tcW w:w="4876" w:type="dxa"/>
            <w:gridSpan w:val="2"/>
            <w:hideMark/>
          </w:tcPr>
          <w:p w14:paraId="4AB11230" w14:textId="77777777" w:rsidR="0025480F" w:rsidRPr="00E33187" w:rsidRDefault="0025480F" w:rsidP="0050447C">
            <w:pPr>
              <w:pStyle w:val="Normal6"/>
            </w:pPr>
            <w:r w:rsidRPr="00E33187">
              <w:t>–</w:t>
            </w:r>
            <w:r w:rsidRPr="00E33187">
              <w:tab/>
              <w:t xml:space="preserve">participants in employment, including self-employment, six </w:t>
            </w:r>
            <w:r w:rsidRPr="00E33187">
              <w:rPr>
                <w:b/>
                <w:i/>
              </w:rPr>
              <w:t>and twelve</w:t>
            </w:r>
            <w:r w:rsidRPr="00E33187">
              <w:t xml:space="preserve"> months after leaving*,</w:t>
            </w:r>
          </w:p>
        </w:tc>
      </w:tr>
      <w:tr w:rsidR="0025480F" w:rsidRPr="00E33187" w14:paraId="7DE3B49E" w14:textId="77777777" w:rsidTr="0025480F">
        <w:trPr>
          <w:gridBefore w:val="1"/>
          <w:wBefore w:w="340" w:type="dxa"/>
          <w:jc w:val="center"/>
        </w:trPr>
        <w:tc>
          <w:tcPr>
            <w:tcW w:w="4876" w:type="dxa"/>
            <w:gridSpan w:val="2"/>
            <w:hideMark/>
          </w:tcPr>
          <w:p w14:paraId="360830D9" w14:textId="77777777" w:rsidR="0025480F" w:rsidRPr="00E33187" w:rsidRDefault="0025480F" w:rsidP="0050447C">
            <w:pPr>
              <w:pStyle w:val="Normal6"/>
            </w:pPr>
            <w:r w:rsidRPr="00E33187">
              <w:lastRenderedPageBreak/>
              <w:t>–</w:t>
            </w:r>
            <w:r w:rsidRPr="00E33187">
              <w:tab/>
              <w:t>participants with an improved labour market situation six months after leaving*,</w:t>
            </w:r>
          </w:p>
        </w:tc>
        <w:tc>
          <w:tcPr>
            <w:tcW w:w="4876" w:type="dxa"/>
            <w:gridSpan w:val="2"/>
            <w:hideMark/>
          </w:tcPr>
          <w:p w14:paraId="7346CAEC" w14:textId="77777777" w:rsidR="0025480F" w:rsidRPr="00E33187" w:rsidRDefault="0025480F" w:rsidP="0050447C">
            <w:pPr>
              <w:pStyle w:val="Normal6"/>
            </w:pPr>
            <w:r w:rsidRPr="00E33187">
              <w:t>–</w:t>
            </w:r>
            <w:r w:rsidRPr="00E33187">
              <w:tab/>
              <w:t xml:space="preserve">participants with an improved labour market situation six </w:t>
            </w:r>
            <w:r w:rsidRPr="00E33187">
              <w:rPr>
                <w:b/>
                <w:i/>
              </w:rPr>
              <w:t>and twelve</w:t>
            </w:r>
            <w:r w:rsidRPr="00E33187">
              <w:t xml:space="preserve"> months after leaving*,</w:t>
            </w:r>
          </w:p>
        </w:tc>
      </w:tr>
      <w:tr w:rsidR="0025480F" w:rsidRPr="00E33187" w14:paraId="3A630C8B" w14:textId="77777777" w:rsidTr="0025480F">
        <w:trPr>
          <w:gridBefore w:val="1"/>
          <w:wBefore w:w="340" w:type="dxa"/>
          <w:jc w:val="center"/>
        </w:trPr>
        <w:tc>
          <w:tcPr>
            <w:tcW w:w="4876" w:type="dxa"/>
            <w:gridSpan w:val="2"/>
            <w:hideMark/>
          </w:tcPr>
          <w:p w14:paraId="23951F64" w14:textId="77777777" w:rsidR="0025480F" w:rsidRPr="00E33187" w:rsidRDefault="0025480F" w:rsidP="0050447C">
            <w:pPr>
              <w:pStyle w:val="Normal6"/>
            </w:pPr>
            <w:r w:rsidRPr="00E33187">
              <w:t>As a minimum requirement, these data are to be collected based on a representative sample of participants within each specific objective. Internal validity of the sample is to be ensured in such a way that the data can be generalised at the level of the specific objective.</w:t>
            </w:r>
          </w:p>
        </w:tc>
        <w:tc>
          <w:tcPr>
            <w:tcW w:w="4876" w:type="dxa"/>
            <w:gridSpan w:val="2"/>
            <w:hideMark/>
          </w:tcPr>
          <w:p w14:paraId="2AE1FAE6" w14:textId="77777777" w:rsidR="0025480F" w:rsidRPr="00E33187" w:rsidRDefault="0025480F" w:rsidP="0050447C">
            <w:pPr>
              <w:pStyle w:val="Normal6"/>
            </w:pPr>
            <w:r w:rsidRPr="00E33187">
              <w:t>As a minimum requirement, these data are to be collected based on a representative sample of participants within each specific objective. Internal validity of the sample is to be ensured in such a way that the data can be generalised at the level of the specific objective.</w:t>
            </w:r>
          </w:p>
        </w:tc>
      </w:tr>
      <w:tr w:rsidR="0025480F" w:rsidRPr="00E33187" w14:paraId="681746BA" w14:textId="77777777" w:rsidTr="0025480F">
        <w:trPr>
          <w:gridBefore w:val="1"/>
          <w:wBefore w:w="340" w:type="dxa"/>
          <w:jc w:val="center"/>
        </w:trPr>
        <w:tc>
          <w:tcPr>
            <w:tcW w:w="4876" w:type="dxa"/>
            <w:gridSpan w:val="2"/>
            <w:hideMark/>
          </w:tcPr>
          <w:p w14:paraId="04E4F2D0" w14:textId="77777777" w:rsidR="0025480F" w:rsidRPr="00E33187" w:rsidRDefault="0025480F" w:rsidP="0050447C">
            <w:pPr>
              <w:pStyle w:val="Normal6"/>
            </w:pPr>
            <w:r w:rsidRPr="00E33187">
              <w:t>________________________________</w:t>
            </w:r>
          </w:p>
        </w:tc>
        <w:tc>
          <w:tcPr>
            <w:tcW w:w="4876" w:type="dxa"/>
            <w:gridSpan w:val="2"/>
            <w:hideMark/>
          </w:tcPr>
          <w:p w14:paraId="5E43BF85" w14:textId="77777777" w:rsidR="0025480F" w:rsidRPr="00E33187" w:rsidRDefault="0025480F" w:rsidP="0050447C">
            <w:pPr>
              <w:pStyle w:val="Normal6"/>
            </w:pPr>
            <w:r w:rsidRPr="00E33187">
              <w:t>__________________________________</w:t>
            </w:r>
          </w:p>
        </w:tc>
      </w:tr>
      <w:tr w:rsidR="0025480F" w:rsidRPr="00E33187" w14:paraId="28039E00" w14:textId="77777777" w:rsidTr="0025480F">
        <w:trPr>
          <w:gridBefore w:val="1"/>
          <w:wBefore w:w="340" w:type="dxa"/>
          <w:jc w:val="center"/>
        </w:trPr>
        <w:tc>
          <w:tcPr>
            <w:tcW w:w="4876" w:type="dxa"/>
            <w:gridSpan w:val="2"/>
            <w:hideMark/>
          </w:tcPr>
          <w:p w14:paraId="60013F9C" w14:textId="77777777" w:rsidR="0025480F" w:rsidRPr="00E33187" w:rsidRDefault="0025480F" w:rsidP="0050447C">
            <w:pPr>
              <w:pStyle w:val="Normal6"/>
            </w:pPr>
            <w:r w:rsidRPr="00E33187">
              <w:rPr>
                <w:vertAlign w:val="superscript"/>
              </w:rPr>
              <w:t xml:space="preserve">1 </w:t>
            </w:r>
            <w:r w:rsidRPr="00E33187">
              <w:t>Data reported under the indicators marked with * are personal data according to Article 4(1) of Regulation (EU) 2016/679.</w:t>
            </w:r>
          </w:p>
        </w:tc>
        <w:tc>
          <w:tcPr>
            <w:tcW w:w="4876" w:type="dxa"/>
            <w:gridSpan w:val="2"/>
            <w:hideMark/>
          </w:tcPr>
          <w:p w14:paraId="2AF22F0C" w14:textId="77777777" w:rsidR="0025480F" w:rsidRPr="00E33187" w:rsidRDefault="0025480F" w:rsidP="0050447C">
            <w:pPr>
              <w:pStyle w:val="Normal6"/>
            </w:pPr>
            <w:r w:rsidRPr="00E33187">
              <w:rPr>
                <w:vertAlign w:val="superscript"/>
              </w:rPr>
              <w:t xml:space="preserve">1 </w:t>
            </w:r>
            <w:r w:rsidRPr="00E33187">
              <w:t>Data reported under the indicators marked with * are personal data according to Article 4(1) of Regulation (EU) 2016/679.</w:t>
            </w:r>
          </w:p>
        </w:tc>
      </w:tr>
      <w:tr w:rsidR="0025480F" w:rsidRPr="00E33187" w14:paraId="62C2F7FD" w14:textId="77777777" w:rsidTr="0025480F">
        <w:trPr>
          <w:gridBefore w:val="1"/>
          <w:wBefore w:w="340" w:type="dxa"/>
          <w:jc w:val="center"/>
        </w:trPr>
        <w:tc>
          <w:tcPr>
            <w:tcW w:w="4876" w:type="dxa"/>
            <w:gridSpan w:val="2"/>
            <w:hideMark/>
          </w:tcPr>
          <w:p w14:paraId="2DD13A25" w14:textId="77777777" w:rsidR="0025480F" w:rsidRPr="00E33187" w:rsidRDefault="0025480F" w:rsidP="0050447C">
            <w:pPr>
              <w:pStyle w:val="Normal6"/>
              <w:rPr>
                <w:vertAlign w:val="superscript"/>
              </w:rPr>
            </w:pPr>
            <w:r w:rsidRPr="00E33187">
              <w:t>Data reported under the indicators marked with ** are a special category of data according to Article 9 of Regulation (EU) 2016/679.</w:t>
            </w:r>
          </w:p>
        </w:tc>
        <w:tc>
          <w:tcPr>
            <w:tcW w:w="4876" w:type="dxa"/>
            <w:gridSpan w:val="2"/>
            <w:hideMark/>
          </w:tcPr>
          <w:p w14:paraId="4EB0769B" w14:textId="77777777" w:rsidR="0025480F" w:rsidRPr="00E33187" w:rsidRDefault="0025480F" w:rsidP="0050447C">
            <w:pPr>
              <w:pStyle w:val="Normal6"/>
              <w:rPr>
                <w:vertAlign w:val="superscript"/>
              </w:rPr>
            </w:pPr>
            <w:r w:rsidRPr="00E33187">
              <w:t>Data reported under the indicators marked with ** are a special category of data according to Article 9 of Regulation (EU) 2016/679.</w:t>
            </w:r>
          </w:p>
        </w:tc>
      </w:tr>
    </w:tbl>
    <w:p w14:paraId="6CB0A363" w14:textId="77777777" w:rsidR="0025480F" w:rsidRPr="00E33187" w:rsidRDefault="0025480F" w:rsidP="0025480F">
      <w:r w:rsidRPr="00E33187">
        <w:rPr>
          <w:rStyle w:val="HideTWBExt"/>
          <w:noProof w:val="0"/>
        </w:rPr>
        <w:t>&lt;/Amend&gt;</w:t>
      </w:r>
    </w:p>
    <w:p w14:paraId="6FBC163B" w14:textId="601850EA" w:rsidR="0025480F" w:rsidRPr="00E33187" w:rsidRDefault="0025480F" w:rsidP="0025480F">
      <w:pPr>
        <w:pStyle w:val="AMNumberTabs"/>
        <w:keepNext/>
      </w:pPr>
      <w:r w:rsidRPr="00E33187">
        <w:rPr>
          <w:rStyle w:val="HideTWBExt"/>
          <w:b w:val="0"/>
          <w:noProof w:val="0"/>
        </w:rPr>
        <w:t>&lt;Amend&gt;</w:t>
      </w:r>
      <w:r w:rsidR="00590A1A" w:rsidRPr="00E33187">
        <w:t>Amendment</w:t>
      </w:r>
      <w:r w:rsidRPr="00E33187">
        <w:tab/>
      </w:r>
      <w:r w:rsidRPr="00E33187">
        <w:tab/>
      </w:r>
      <w:r w:rsidRPr="00E33187">
        <w:rPr>
          <w:rStyle w:val="HideTWBExt"/>
          <w:b w:val="0"/>
          <w:noProof w:val="0"/>
        </w:rPr>
        <w:t>&lt;NumAm&gt;</w:t>
      </w:r>
      <w:r w:rsidR="00974281" w:rsidRPr="00E33187">
        <w:rPr>
          <w:color w:val="000000"/>
        </w:rPr>
        <w:t>154</w:t>
      </w:r>
      <w:r w:rsidRPr="00E33187">
        <w:rPr>
          <w:rStyle w:val="HideTWBExt"/>
          <w:b w:val="0"/>
          <w:noProof w:val="0"/>
        </w:rPr>
        <w:t>&lt;/NumAm&gt;</w:t>
      </w:r>
    </w:p>
    <w:p w14:paraId="1DADC860" w14:textId="77777777" w:rsidR="0025480F" w:rsidRPr="00E33187" w:rsidRDefault="0025480F" w:rsidP="0025480F">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2EECD6EE" w14:textId="77777777" w:rsidR="0025480F" w:rsidRPr="00E33187" w:rsidRDefault="0025480F" w:rsidP="0025480F">
      <w:pPr>
        <w:pStyle w:val="NormalBold"/>
      </w:pPr>
      <w:r w:rsidRPr="00E33187">
        <w:rPr>
          <w:rStyle w:val="HideTWBExt"/>
          <w:b w:val="0"/>
          <w:noProof w:val="0"/>
        </w:rPr>
        <w:t>&lt;Article&gt;</w:t>
      </w:r>
      <w:r w:rsidRPr="00E33187">
        <w:t>Annex II</w:t>
      </w:r>
      <w:r w:rsidRPr="00E33187">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340"/>
        <w:gridCol w:w="4536"/>
        <w:gridCol w:w="340"/>
        <w:gridCol w:w="4536"/>
        <w:gridCol w:w="340"/>
      </w:tblGrid>
      <w:tr w:rsidR="0025480F" w:rsidRPr="00E33187" w14:paraId="079C1FAE" w14:textId="77777777" w:rsidTr="0025480F">
        <w:trPr>
          <w:gridAfter w:val="1"/>
          <w:wAfter w:w="340" w:type="dxa"/>
          <w:jc w:val="center"/>
        </w:trPr>
        <w:tc>
          <w:tcPr>
            <w:tcW w:w="9752" w:type="dxa"/>
            <w:gridSpan w:val="4"/>
          </w:tcPr>
          <w:p w14:paraId="4EFE29F3" w14:textId="77777777" w:rsidR="0025480F" w:rsidRPr="00E33187" w:rsidRDefault="0025480F">
            <w:pPr>
              <w:keepNext/>
            </w:pPr>
          </w:p>
        </w:tc>
      </w:tr>
      <w:tr w:rsidR="0025480F" w:rsidRPr="00E33187" w14:paraId="2883FFA4" w14:textId="77777777" w:rsidTr="0025480F">
        <w:trPr>
          <w:gridAfter w:val="1"/>
          <w:wAfter w:w="340" w:type="dxa"/>
          <w:jc w:val="center"/>
        </w:trPr>
        <w:tc>
          <w:tcPr>
            <w:tcW w:w="4876" w:type="dxa"/>
            <w:gridSpan w:val="2"/>
            <w:hideMark/>
          </w:tcPr>
          <w:p w14:paraId="0B7805DE" w14:textId="77777777" w:rsidR="0025480F" w:rsidRPr="00E33187" w:rsidRDefault="0025480F">
            <w:pPr>
              <w:pStyle w:val="ColumnHeading"/>
              <w:keepNext/>
            </w:pPr>
            <w:r w:rsidRPr="00E33187">
              <w:t>Text proposed by the Commission</w:t>
            </w:r>
          </w:p>
        </w:tc>
        <w:tc>
          <w:tcPr>
            <w:tcW w:w="4876" w:type="dxa"/>
            <w:gridSpan w:val="2"/>
            <w:hideMark/>
          </w:tcPr>
          <w:p w14:paraId="1685DD35" w14:textId="77777777" w:rsidR="0025480F" w:rsidRPr="00E33187" w:rsidRDefault="0025480F">
            <w:pPr>
              <w:pStyle w:val="ColumnHeading"/>
              <w:keepNext/>
            </w:pPr>
            <w:r w:rsidRPr="00E33187">
              <w:t>Amendment</w:t>
            </w:r>
          </w:p>
        </w:tc>
      </w:tr>
      <w:tr w:rsidR="0025480F" w:rsidRPr="00E33187" w14:paraId="7BDAD8B6" w14:textId="77777777" w:rsidTr="0025480F">
        <w:trPr>
          <w:gridBefore w:val="1"/>
          <w:wBefore w:w="340" w:type="dxa"/>
          <w:jc w:val="center"/>
        </w:trPr>
        <w:tc>
          <w:tcPr>
            <w:tcW w:w="4876" w:type="dxa"/>
            <w:gridSpan w:val="2"/>
            <w:hideMark/>
          </w:tcPr>
          <w:p w14:paraId="6AF2F1B2" w14:textId="77777777" w:rsidR="0025480F" w:rsidRPr="00E33187" w:rsidRDefault="0025480F" w:rsidP="006E0649">
            <w:pPr>
              <w:pStyle w:val="Normal6"/>
              <w:jc w:val="center"/>
            </w:pPr>
            <w:r w:rsidRPr="00E33187">
              <w:t>ANNEX II</w:t>
            </w:r>
          </w:p>
        </w:tc>
        <w:tc>
          <w:tcPr>
            <w:tcW w:w="4876" w:type="dxa"/>
            <w:gridSpan w:val="2"/>
            <w:hideMark/>
          </w:tcPr>
          <w:p w14:paraId="052F1F92" w14:textId="77777777" w:rsidR="0025480F" w:rsidRPr="00E33187" w:rsidRDefault="0025480F" w:rsidP="006E0649">
            <w:pPr>
              <w:pStyle w:val="Normal6"/>
              <w:jc w:val="center"/>
            </w:pPr>
            <w:r w:rsidRPr="00E33187">
              <w:t>ANNEX II</w:t>
            </w:r>
          </w:p>
        </w:tc>
      </w:tr>
      <w:tr w:rsidR="0025480F" w:rsidRPr="00E33187" w14:paraId="4069542A" w14:textId="77777777" w:rsidTr="0025480F">
        <w:trPr>
          <w:gridBefore w:val="1"/>
          <w:wBefore w:w="340" w:type="dxa"/>
          <w:jc w:val="center"/>
        </w:trPr>
        <w:tc>
          <w:tcPr>
            <w:tcW w:w="4876" w:type="dxa"/>
            <w:gridSpan w:val="2"/>
            <w:hideMark/>
          </w:tcPr>
          <w:p w14:paraId="15B8B28F" w14:textId="77777777" w:rsidR="0025480F" w:rsidRPr="00E33187" w:rsidRDefault="0025480F" w:rsidP="006E0649">
            <w:pPr>
              <w:pStyle w:val="Normal6"/>
              <w:jc w:val="center"/>
            </w:pPr>
            <w:r w:rsidRPr="00E33187">
              <w:t>Common indicators for ESF+ support for addressing material deprivation</w:t>
            </w:r>
          </w:p>
        </w:tc>
        <w:tc>
          <w:tcPr>
            <w:tcW w:w="4876" w:type="dxa"/>
            <w:gridSpan w:val="2"/>
            <w:hideMark/>
          </w:tcPr>
          <w:p w14:paraId="69A6D5EA" w14:textId="77777777" w:rsidR="0025480F" w:rsidRPr="00E33187" w:rsidRDefault="0025480F" w:rsidP="006E0649">
            <w:pPr>
              <w:pStyle w:val="Normal6"/>
              <w:jc w:val="center"/>
            </w:pPr>
            <w:r w:rsidRPr="00E33187">
              <w:t>Common indicators for ESF+ support for addressing material deprivation</w:t>
            </w:r>
          </w:p>
        </w:tc>
      </w:tr>
      <w:tr w:rsidR="0025480F" w:rsidRPr="00E33187" w14:paraId="796F0558" w14:textId="77777777" w:rsidTr="0025480F">
        <w:trPr>
          <w:gridBefore w:val="1"/>
          <w:wBefore w:w="340" w:type="dxa"/>
          <w:jc w:val="center"/>
        </w:trPr>
        <w:tc>
          <w:tcPr>
            <w:tcW w:w="4876" w:type="dxa"/>
            <w:gridSpan w:val="2"/>
            <w:hideMark/>
          </w:tcPr>
          <w:p w14:paraId="23CEA727" w14:textId="77777777" w:rsidR="0025480F" w:rsidRPr="00E33187" w:rsidRDefault="0025480F" w:rsidP="0050447C">
            <w:pPr>
              <w:pStyle w:val="Normal6"/>
            </w:pPr>
            <w:r w:rsidRPr="00E33187">
              <w:t>(1)</w:t>
            </w:r>
            <w:r w:rsidRPr="00E33187">
              <w:tab/>
              <w:t>Output indicators</w:t>
            </w:r>
          </w:p>
        </w:tc>
        <w:tc>
          <w:tcPr>
            <w:tcW w:w="4876" w:type="dxa"/>
            <w:gridSpan w:val="2"/>
            <w:hideMark/>
          </w:tcPr>
          <w:p w14:paraId="49EF391E" w14:textId="77777777" w:rsidR="0025480F" w:rsidRPr="00E33187" w:rsidRDefault="0025480F" w:rsidP="0050447C">
            <w:pPr>
              <w:pStyle w:val="Normal6"/>
            </w:pPr>
            <w:r w:rsidRPr="00E33187">
              <w:t>(1)</w:t>
            </w:r>
            <w:r w:rsidRPr="00E33187">
              <w:tab/>
              <w:t>Output indicators</w:t>
            </w:r>
          </w:p>
        </w:tc>
      </w:tr>
      <w:tr w:rsidR="0025480F" w:rsidRPr="00E33187" w14:paraId="357DD153" w14:textId="77777777" w:rsidTr="0025480F">
        <w:trPr>
          <w:gridBefore w:val="1"/>
          <w:wBefore w:w="340" w:type="dxa"/>
          <w:jc w:val="center"/>
        </w:trPr>
        <w:tc>
          <w:tcPr>
            <w:tcW w:w="4876" w:type="dxa"/>
            <w:gridSpan w:val="2"/>
            <w:hideMark/>
          </w:tcPr>
          <w:p w14:paraId="332CEBD1" w14:textId="77777777" w:rsidR="0025480F" w:rsidRPr="00E33187" w:rsidRDefault="0025480F" w:rsidP="0050447C">
            <w:pPr>
              <w:pStyle w:val="Normal6"/>
            </w:pPr>
            <w:r w:rsidRPr="00E33187">
              <w:t>(a)</w:t>
            </w:r>
            <w:r w:rsidRPr="00E33187">
              <w:tab/>
              <w:t>Total monetary value of distributed food and goods.</w:t>
            </w:r>
          </w:p>
        </w:tc>
        <w:tc>
          <w:tcPr>
            <w:tcW w:w="4876" w:type="dxa"/>
            <w:gridSpan w:val="2"/>
            <w:hideMark/>
          </w:tcPr>
          <w:p w14:paraId="5D5F8BAA" w14:textId="77777777" w:rsidR="0025480F" w:rsidRPr="00E33187" w:rsidRDefault="0025480F" w:rsidP="0050447C">
            <w:pPr>
              <w:pStyle w:val="Normal6"/>
            </w:pPr>
            <w:r w:rsidRPr="00E33187">
              <w:t>(a) Total monetary value of distributed food and goods.</w:t>
            </w:r>
          </w:p>
        </w:tc>
      </w:tr>
      <w:tr w:rsidR="0025480F" w:rsidRPr="00E33187" w14:paraId="36338D24" w14:textId="77777777" w:rsidTr="0025480F">
        <w:trPr>
          <w:gridBefore w:val="1"/>
          <w:wBefore w:w="340" w:type="dxa"/>
          <w:jc w:val="center"/>
        </w:trPr>
        <w:tc>
          <w:tcPr>
            <w:tcW w:w="4876" w:type="dxa"/>
            <w:gridSpan w:val="2"/>
            <w:hideMark/>
          </w:tcPr>
          <w:p w14:paraId="36D42B74" w14:textId="77777777" w:rsidR="0025480F" w:rsidRPr="00E33187" w:rsidRDefault="0025480F" w:rsidP="0050447C">
            <w:pPr>
              <w:pStyle w:val="Normal6"/>
            </w:pPr>
            <w:r w:rsidRPr="00E33187">
              <w:t>(i)</w:t>
            </w:r>
            <w:r w:rsidRPr="00E33187">
              <w:tab/>
              <w:t>total value of the food support;</w:t>
            </w:r>
          </w:p>
        </w:tc>
        <w:tc>
          <w:tcPr>
            <w:tcW w:w="4876" w:type="dxa"/>
            <w:gridSpan w:val="2"/>
            <w:hideMark/>
          </w:tcPr>
          <w:p w14:paraId="0493D3DE" w14:textId="77777777" w:rsidR="0025480F" w:rsidRPr="00E33187" w:rsidRDefault="0025480F" w:rsidP="0050447C">
            <w:pPr>
              <w:pStyle w:val="Normal6"/>
              <w:rPr>
                <w:i/>
              </w:rPr>
            </w:pPr>
            <w:r w:rsidRPr="00E33187">
              <w:t>(i)</w:t>
            </w:r>
            <w:r w:rsidRPr="00E33187">
              <w:tab/>
              <w:t>total value of the food support;</w:t>
            </w:r>
          </w:p>
        </w:tc>
      </w:tr>
      <w:tr w:rsidR="0025480F" w:rsidRPr="00E33187" w14:paraId="495526A3" w14:textId="77777777" w:rsidTr="0025480F">
        <w:trPr>
          <w:gridBefore w:val="1"/>
          <w:wBefore w:w="340" w:type="dxa"/>
          <w:jc w:val="center"/>
        </w:trPr>
        <w:tc>
          <w:tcPr>
            <w:tcW w:w="4876" w:type="dxa"/>
            <w:gridSpan w:val="2"/>
            <w:hideMark/>
          </w:tcPr>
          <w:p w14:paraId="72BA7F55" w14:textId="77777777" w:rsidR="0025480F" w:rsidRPr="00E33187" w:rsidRDefault="0025480F" w:rsidP="0050447C">
            <w:pPr>
              <w:pStyle w:val="Normal6"/>
            </w:pPr>
            <w:r w:rsidRPr="00E33187">
              <w:t>(ia)</w:t>
            </w:r>
            <w:r w:rsidRPr="00E33187">
              <w:tab/>
              <w:t>total monetary value of food for children;</w:t>
            </w:r>
          </w:p>
        </w:tc>
        <w:tc>
          <w:tcPr>
            <w:tcW w:w="4876" w:type="dxa"/>
            <w:gridSpan w:val="2"/>
            <w:hideMark/>
          </w:tcPr>
          <w:p w14:paraId="77B3D73D" w14:textId="77777777" w:rsidR="0025480F" w:rsidRPr="00E33187" w:rsidRDefault="0025480F" w:rsidP="0050447C">
            <w:pPr>
              <w:pStyle w:val="Normal6"/>
            </w:pPr>
            <w:r w:rsidRPr="00E33187">
              <w:t>(ia)</w:t>
            </w:r>
            <w:r w:rsidRPr="00E33187">
              <w:tab/>
              <w:t>total monetary value of food for children;</w:t>
            </w:r>
          </w:p>
        </w:tc>
      </w:tr>
      <w:tr w:rsidR="0025480F" w:rsidRPr="00E33187" w14:paraId="21E62765" w14:textId="77777777" w:rsidTr="0025480F">
        <w:trPr>
          <w:gridBefore w:val="1"/>
          <w:wBefore w:w="340" w:type="dxa"/>
          <w:jc w:val="center"/>
        </w:trPr>
        <w:tc>
          <w:tcPr>
            <w:tcW w:w="4876" w:type="dxa"/>
            <w:gridSpan w:val="2"/>
            <w:hideMark/>
          </w:tcPr>
          <w:p w14:paraId="62B80F35" w14:textId="77777777" w:rsidR="0025480F" w:rsidRPr="00E33187" w:rsidRDefault="0025480F" w:rsidP="0050447C">
            <w:pPr>
              <w:pStyle w:val="Normal6"/>
            </w:pPr>
            <w:r w:rsidRPr="00E33187">
              <w:t>(ib)</w:t>
            </w:r>
            <w:r w:rsidRPr="00E33187">
              <w:tab/>
              <w:t>total monetary value of food for the homeless;</w:t>
            </w:r>
          </w:p>
        </w:tc>
        <w:tc>
          <w:tcPr>
            <w:tcW w:w="4876" w:type="dxa"/>
            <w:gridSpan w:val="2"/>
            <w:hideMark/>
          </w:tcPr>
          <w:p w14:paraId="4A2C55D8" w14:textId="77777777" w:rsidR="0025480F" w:rsidRPr="00E33187" w:rsidRDefault="0025480F" w:rsidP="0050447C">
            <w:pPr>
              <w:pStyle w:val="Normal6"/>
            </w:pPr>
            <w:r w:rsidRPr="00E33187">
              <w:t>(ib)</w:t>
            </w:r>
            <w:r w:rsidRPr="00E33187">
              <w:tab/>
              <w:t>total monetary value of food for the homeless;</w:t>
            </w:r>
          </w:p>
        </w:tc>
      </w:tr>
      <w:tr w:rsidR="0025480F" w:rsidRPr="00E33187" w14:paraId="3F995843" w14:textId="77777777" w:rsidTr="0025480F">
        <w:trPr>
          <w:gridBefore w:val="1"/>
          <w:wBefore w:w="340" w:type="dxa"/>
          <w:jc w:val="center"/>
        </w:trPr>
        <w:tc>
          <w:tcPr>
            <w:tcW w:w="4876" w:type="dxa"/>
            <w:gridSpan w:val="2"/>
            <w:hideMark/>
          </w:tcPr>
          <w:p w14:paraId="15822510" w14:textId="77777777" w:rsidR="0025480F" w:rsidRPr="00E33187" w:rsidRDefault="0025480F" w:rsidP="0050447C">
            <w:pPr>
              <w:pStyle w:val="Normal6"/>
            </w:pPr>
            <w:r w:rsidRPr="00E33187">
              <w:t>(ic)</w:t>
            </w:r>
            <w:r w:rsidRPr="00E33187">
              <w:tab/>
              <w:t>total monetary value of food for other target groups.</w:t>
            </w:r>
          </w:p>
        </w:tc>
        <w:tc>
          <w:tcPr>
            <w:tcW w:w="4876" w:type="dxa"/>
            <w:gridSpan w:val="2"/>
            <w:hideMark/>
          </w:tcPr>
          <w:p w14:paraId="3CD48259" w14:textId="77777777" w:rsidR="0025480F" w:rsidRPr="00E33187" w:rsidRDefault="0025480F" w:rsidP="0050447C">
            <w:pPr>
              <w:pStyle w:val="Normal6"/>
            </w:pPr>
            <w:r w:rsidRPr="00E33187">
              <w:t>(ic)</w:t>
            </w:r>
            <w:r w:rsidRPr="00E33187">
              <w:tab/>
              <w:t>total monetary value of food for other target groups.</w:t>
            </w:r>
          </w:p>
        </w:tc>
      </w:tr>
      <w:tr w:rsidR="0025480F" w:rsidRPr="00E33187" w14:paraId="6D23CE25" w14:textId="77777777" w:rsidTr="0025480F">
        <w:trPr>
          <w:gridBefore w:val="1"/>
          <w:wBefore w:w="340" w:type="dxa"/>
          <w:jc w:val="center"/>
        </w:trPr>
        <w:tc>
          <w:tcPr>
            <w:tcW w:w="4876" w:type="dxa"/>
            <w:gridSpan w:val="2"/>
            <w:hideMark/>
          </w:tcPr>
          <w:p w14:paraId="78DBEA90" w14:textId="77777777" w:rsidR="0025480F" w:rsidRPr="00E33187" w:rsidRDefault="0025480F" w:rsidP="0050447C">
            <w:pPr>
              <w:pStyle w:val="Normal6"/>
            </w:pPr>
            <w:r w:rsidRPr="00E33187">
              <w:t>(ii)</w:t>
            </w:r>
            <w:r w:rsidRPr="00E33187">
              <w:tab/>
              <w:t>total value of goods distributed</w:t>
            </w:r>
          </w:p>
        </w:tc>
        <w:tc>
          <w:tcPr>
            <w:tcW w:w="4876" w:type="dxa"/>
            <w:gridSpan w:val="2"/>
            <w:hideMark/>
          </w:tcPr>
          <w:p w14:paraId="27C2898E" w14:textId="77777777" w:rsidR="0025480F" w:rsidRPr="00E33187" w:rsidRDefault="0025480F" w:rsidP="0050447C">
            <w:pPr>
              <w:pStyle w:val="Normal6"/>
            </w:pPr>
            <w:r w:rsidRPr="00E33187">
              <w:t>(ii)</w:t>
            </w:r>
            <w:r w:rsidRPr="00E33187">
              <w:tab/>
              <w:t>total value of goods distributed</w:t>
            </w:r>
          </w:p>
        </w:tc>
      </w:tr>
      <w:tr w:rsidR="0025480F" w:rsidRPr="00E33187" w14:paraId="5F2D21C6" w14:textId="77777777" w:rsidTr="0025480F">
        <w:trPr>
          <w:gridBefore w:val="1"/>
          <w:wBefore w:w="340" w:type="dxa"/>
          <w:jc w:val="center"/>
        </w:trPr>
        <w:tc>
          <w:tcPr>
            <w:tcW w:w="4876" w:type="dxa"/>
            <w:gridSpan w:val="2"/>
            <w:hideMark/>
          </w:tcPr>
          <w:p w14:paraId="11A85F2D" w14:textId="77777777" w:rsidR="0025480F" w:rsidRPr="00E33187" w:rsidRDefault="0025480F" w:rsidP="0050447C">
            <w:pPr>
              <w:pStyle w:val="Normal6"/>
            </w:pPr>
            <w:r w:rsidRPr="00E33187">
              <w:t>(iia)</w:t>
            </w:r>
            <w:r w:rsidRPr="00E33187">
              <w:tab/>
              <w:t>total monetary value of goods for children;</w:t>
            </w:r>
          </w:p>
        </w:tc>
        <w:tc>
          <w:tcPr>
            <w:tcW w:w="4876" w:type="dxa"/>
            <w:gridSpan w:val="2"/>
            <w:hideMark/>
          </w:tcPr>
          <w:p w14:paraId="0357ED09" w14:textId="77777777" w:rsidR="0025480F" w:rsidRPr="00E33187" w:rsidRDefault="0025480F" w:rsidP="0050447C">
            <w:pPr>
              <w:pStyle w:val="Normal6"/>
            </w:pPr>
            <w:r w:rsidRPr="00E33187">
              <w:t>(iia)</w:t>
            </w:r>
            <w:r w:rsidRPr="00E33187">
              <w:tab/>
              <w:t>total monetary value of goods for children;</w:t>
            </w:r>
          </w:p>
        </w:tc>
      </w:tr>
      <w:tr w:rsidR="0025480F" w:rsidRPr="00E33187" w14:paraId="592C9595" w14:textId="77777777" w:rsidTr="0025480F">
        <w:trPr>
          <w:gridBefore w:val="1"/>
          <w:wBefore w:w="340" w:type="dxa"/>
          <w:jc w:val="center"/>
        </w:trPr>
        <w:tc>
          <w:tcPr>
            <w:tcW w:w="4876" w:type="dxa"/>
            <w:gridSpan w:val="2"/>
            <w:hideMark/>
          </w:tcPr>
          <w:p w14:paraId="617588E9" w14:textId="77777777" w:rsidR="0025480F" w:rsidRPr="00E33187" w:rsidRDefault="0025480F" w:rsidP="0050447C">
            <w:pPr>
              <w:pStyle w:val="Normal6"/>
            </w:pPr>
            <w:r w:rsidRPr="00E33187">
              <w:lastRenderedPageBreak/>
              <w:t>(iib)</w:t>
            </w:r>
            <w:r w:rsidRPr="00E33187">
              <w:tab/>
              <w:t>total monetary value of goods for the homeless;</w:t>
            </w:r>
          </w:p>
        </w:tc>
        <w:tc>
          <w:tcPr>
            <w:tcW w:w="4876" w:type="dxa"/>
            <w:gridSpan w:val="2"/>
            <w:hideMark/>
          </w:tcPr>
          <w:p w14:paraId="751246A1" w14:textId="77777777" w:rsidR="0025480F" w:rsidRPr="00E33187" w:rsidRDefault="0025480F" w:rsidP="0050447C">
            <w:pPr>
              <w:pStyle w:val="Normal6"/>
            </w:pPr>
            <w:r w:rsidRPr="00E33187">
              <w:t>(iib)</w:t>
            </w:r>
            <w:r w:rsidRPr="00E33187">
              <w:tab/>
              <w:t>total monetary value of goods for the homeless;</w:t>
            </w:r>
          </w:p>
        </w:tc>
      </w:tr>
      <w:tr w:rsidR="0025480F" w:rsidRPr="00E33187" w14:paraId="691C899A" w14:textId="77777777" w:rsidTr="0025480F">
        <w:trPr>
          <w:gridBefore w:val="1"/>
          <w:wBefore w:w="340" w:type="dxa"/>
          <w:jc w:val="center"/>
        </w:trPr>
        <w:tc>
          <w:tcPr>
            <w:tcW w:w="4876" w:type="dxa"/>
            <w:gridSpan w:val="2"/>
            <w:hideMark/>
          </w:tcPr>
          <w:p w14:paraId="1E736227" w14:textId="77777777" w:rsidR="0025480F" w:rsidRPr="00E33187" w:rsidRDefault="0025480F" w:rsidP="0050447C">
            <w:pPr>
              <w:pStyle w:val="Normal6"/>
            </w:pPr>
            <w:r w:rsidRPr="00E33187">
              <w:t>(iic)</w:t>
            </w:r>
            <w:r w:rsidRPr="00E33187">
              <w:tab/>
              <w:t>total monetary value of goods for other target groups.</w:t>
            </w:r>
          </w:p>
        </w:tc>
        <w:tc>
          <w:tcPr>
            <w:tcW w:w="4876" w:type="dxa"/>
            <w:gridSpan w:val="2"/>
            <w:hideMark/>
          </w:tcPr>
          <w:p w14:paraId="4B8930A8" w14:textId="77777777" w:rsidR="0025480F" w:rsidRPr="00E33187" w:rsidRDefault="0025480F" w:rsidP="0050447C">
            <w:pPr>
              <w:pStyle w:val="Normal6"/>
            </w:pPr>
            <w:r w:rsidRPr="00E33187">
              <w:t>(iic)</w:t>
            </w:r>
            <w:r w:rsidRPr="00E33187">
              <w:tab/>
              <w:t>total monetary value of goods for other target groups.</w:t>
            </w:r>
          </w:p>
        </w:tc>
      </w:tr>
      <w:tr w:rsidR="0025480F" w:rsidRPr="00E33187" w14:paraId="46ED18A6" w14:textId="77777777" w:rsidTr="0025480F">
        <w:trPr>
          <w:gridBefore w:val="1"/>
          <w:wBefore w:w="340" w:type="dxa"/>
          <w:jc w:val="center"/>
        </w:trPr>
        <w:tc>
          <w:tcPr>
            <w:tcW w:w="4876" w:type="dxa"/>
            <w:gridSpan w:val="2"/>
            <w:hideMark/>
          </w:tcPr>
          <w:p w14:paraId="06D7BA5B" w14:textId="77777777" w:rsidR="0025480F" w:rsidRPr="00E33187" w:rsidRDefault="0025480F" w:rsidP="0050447C">
            <w:pPr>
              <w:pStyle w:val="Normal6"/>
            </w:pPr>
            <w:r w:rsidRPr="00E33187">
              <w:t>(b)</w:t>
            </w:r>
            <w:r w:rsidRPr="00E33187">
              <w:tab/>
              <w:t>Total quantity of food support distributed (tons).</w:t>
            </w:r>
          </w:p>
        </w:tc>
        <w:tc>
          <w:tcPr>
            <w:tcW w:w="4876" w:type="dxa"/>
            <w:gridSpan w:val="2"/>
            <w:hideMark/>
          </w:tcPr>
          <w:p w14:paraId="1D14EDA2" w14:textId="77777777" w:rsidR="0025480F" w:rsidRPr="00E33187" w:rsidRDefault="0025480F" w:rsidP="0050447C">
            <w:pPr>
              <w:pStyle w:val="Normal6"/>
            </w:pPr>
            <w:r w:rsidRPr="00E33187">
              <w:t>(b)</w:t>
            </w:r>
            <w:r w:rsidRPr="00E33187">
              <w:tab/>
              <w:t>Total quantity of food support distributed (tons).</w:t>
            </w:r>
          </w:p>
        </w:tc>
      </w:tr>
      <w:tr w:rsidR="0025480F" w:rsidRPr="00E33187" w14:paraId="384E7AA3" w14:textId="77777777" w:rsidTr="0025480F">
        <w:trPr>
          <w:gridBefore w:val="1"/>
          <w:wBefore w:w="340" w:type="dxa"/>
          <w:jc w:val="center"/>
        </w:trPr>
        <w:tc>
          <w:tcPr>
            <w:tcW w:w="4876" w:type="dxa"/>
            <w:gridSpan w:val="2"/>
            <w:hideMark/>
          </w:tcPr>
          <w:p w14:paraId="10D76602" w14:textId="77777777" w:rsidR="0025480F" w:rsidRPr="00E33187" w:rsidRDefault="0025480F" w:rsidP="0050447C">
            <w:pPr>
              <w:pStyle w:val="Normal6"/>
            </w:pPr>
            <w:r w:rsidRPr="00E33187">
              <w:t>Thereof</w:t>
            </w:r>
            <w:r w:rsidRPr="00E33187">
              <w:rPr>
                <w:vertAlign w:val="superscript"/>
              </w:rPr>
              <w:t>2</w:t>
            </w:r>
            <w:r w:rsidRPr="00E33187">
              <w:t>:</w:t>
            </w:r>
          </w:p>
        </w:tc>
        <w:tc>
          <w:tcPr>
            <w:tcW w:w="4876" w:type="dxa"/>
            <w:gridSpan w:val="2"/>
            <w:hideMark/>
          </w:tcPr>
          <w:p w14:paraId="32711C11" w14:textId="77777777" w:rsidR="0025480F" w:rsidRPr="00E33187" w:rsidRDefault="0025480F" w:rsidP="0050447C">
            <w:pPr>
              <w:pStyle w:val="Normal6"/>
            </w:pPr>
            <w:r w:rsidRPr="00E33187">
              <w:t>Thereof</w:t>
            </w:r>
            <w:r w:rsidRPr="00E33187">
              <w:rPr>
                <w:vertAlign w:val="superscript"/>
              </w:rPr>
              <w:t>2</w:t>
            </w:r>
            <w:r w:rsidRPr="00E33187">
              <w:t>:</w:t>
            </w:r>
          </w:p>
        </w:tc>
      </w:tr>
      <w:tr w:rsidR="0025480F" w:rsidRPr="00E33187" w14:paraId="5613766A" w14:textId="77777777" w:rsidTr="0025480F">
        <w:trPr>
          <w:gridBefore w:val="1"/>
          <w:wBefore w:w="340" w:type="dxa"/>
          <w:jc w:val="center"/>
        </w:trPr>
        <w:tc>
          <w:tcPr>
            <w:tcW w:w="4876" w:type="dxa"/>
            <w:gridSpan w:val="2"/>
            <w:hideMark/>
          </w:tcPr>
          <w:p w14:paraId="35C39D7A" w14:textId="77777777" w:rsidR="0025480F" w:rsidRPr="00E33187" w:rsidRDefault="0025480F" w:rsidP="0050447C">
            <w:pPr>
              <w:pStyle w:val="Normal6"/>
            </w:pPr>
            <w:r w:rsidRPr="00E33187">
              <w:t>(a)</w:t>
            </w:r>
            <w:r w:rsidRPr="00E33187">
              <w:tab/>
              <w:t>share of food for which only transport, distribution and storage were paid for by the programme (in %);</w:t>
            </w:r>
          </w:p>
        </w:tc>
        <w:tc>
          <w:tcPr>
            <w:tcW w:w="4876" w:type="dxa"/>
            <w:gridSpan w:val="2"/>
            <w:hideMark/>
          </w:tcPr>
          <w:p w14:paraId="2C7D1821" w14:textId="77777777" w:rsidR="0025480F" w:rsidRPr="00E33187" w:rsidRDefault="0025480F" w:rsidP="0050447C">
            <w:pPr>
              <w:pStyle w:val="Normal6"/>
            </w:pPr>
            <w:r w:rsidRPr="00E33187">
              <w:t>(a)</w:t>
            </w:r>
            <w:r w:rsidRPr="00E33187">
              <w:tab/>
              <w:t>share of food for which only transport, distribution and storage were paid for by the programme (in %);</w:t>
            </w:r>
          </w:p>
        </w:tc>
      </w:tr>
      <w:tr w:rsidR="0025480F" w:rsidRPr="00E33187" w14:paraId="0CEC5A73" w14:textId="77777777" w:rsidTr="0025480F">
        <w:trPr>
          <w:gridBefore w:val="1"/>
          <w:wBefore w:w="340" w:type="dxa"/>
          <w:jc w:val="center"/>
        </w:trPr>
        <w:tc>
          <w:tcPr>
            <w:tcW w:w="4876" w:type="dxa"/>
            <w:gridSpan w:val="2"/>
            <w:hideMark/>
          </w:tcPr>
          <w:p w14:paraId="43B2A4D6" w14:textId="77777777" w:rsidR="0025480F" w:rsidRPr="00E33187" w:rsidRDefault="0025480F" w:rsidP="0050447C">
            <w:pPr>
              <w:pStyle w:val="Normal6"/>
            </w:pPr>
            <w:r w:rsidRPr="00E33187">
              <w:t>(b)</w:t>
            </w:r>
            <w:r w:rsidRPr="00E33187">
              <w:tab/>
              <w:t>proportion of the ESF+ co-financed food products in the total volume of food distributed the beneficiaries (in %)</w:t>
            </w:r>
          </w:p>
        </w:tc>
        <w:tc>
          <w:tcPr>
            <w:tcW w:w="4876" w:type="dxa"/>
            <w:gridSpan w:val="2"/>
            <w:hideMark/>
          </w:tcPr>
          <w:p w14:paraId="376A87E6" w14:textId="77777777" w:rsidR="0025480F" w:rsidRPr="00E33187" w:rsidRDefault="0025480F" w:rsidP="0050447C">
            <w:pPr>
              <w:pStyle w:val="Normal6"/>
            </w:pPr>
            <w:r w:rsidRPr="00E33187">
              <w:t>(b)</w:t>
            </w:r>
            <w:r w:rsidRPr="00E33187">
              <w:tab/>
              <w:t>proportion of the ESF+ co-financed food products in the total volume of food distributed the beneficiaries (in %)</w:t>
            </w:r>
          </w:p>
        </w:tc>
      </w:tr>
      <w:tr w:rsidR="0025480F" w:rsidRPr="00E33187" w14:paraId="4C78CC4D" w14:textId="77777777" w:rsidTr="0025480F">
        <w:trPr>
          <w:gridBefore w:val="1"/>
          <w:wBefore w:w="340" w:type="dxa"/>
          <w:jc w:val="center"/>
        </w:trPr>
        <w:tc>
          <w:tcPr>
            <w:tcW w:w="4876" w:type="dxa"/>
            <w:gridSpan w:val="2"/>
            <w:hideMark/>
          </w:tcPr>
          <w:p w14:paraId="6256A3B9" w14:textId="77777777" w:rsidR="0025480F" w:rsidRPr="00E33187" w:rsidRDefault="0025480F" w:rsidP="0050447C">
            <w:pPr>
              <w:pStyle w:val="Normal6"/>
            </w:pPr>
            <w:r w:rsidRPr="00E33187">
              <w:t>(3) Common result indicators</w:t>
            </w:r>
            <w:r w:rsidRPr="00E33187">
              <w:rPr>
                <w:vertAlign w:val="superscript"/>
              </w:rPr>
              <w:t>3</w:t>
            </w:r>
          </w:p>
        </w:tc>
        <w:tc>
          <w:tcPr>
            <w:tcW w:w="4876" w:type="dxa"/>
            <w:gridSpan w:val="2"/>
            <w:hideMark/>
          </w:tcPr>
          <w:p w14:paraId="30D3E805" w14:textId="77777777" w:rsidR="0025480F" w:rsidRPr="00E33187" w:rsidRDefault="0025480F" w:rsidP="0050447C">
            <w:pPr>
              <w:pStyle w:val="Normal6"/>
            </w:pPr>
            <w:r w:rsidRPr="00E33187">
              <w:t>(3) Common result indicators</w:t>
            </w:r>
            <w:r w:rsidRPr="00E33187">
              <w:rPr>
                <w:vertAlign w:val="superscript"/>
              </w:rPr>
              <w:t>3</w:t>
            </w:r>
          </w:p>
        </w:tc>
      </w:tr>
      <w:tr w:rsidR="0025480F" w:rsidRPr="00E33187" w14:paraId="76579A17" w14:textId="77777777" w:rsidTr="0025480F">
        <w:trPr>
          <w:gridBefore w:val="1"/>
          <w:wBefore w:w="340" w:type="dxa"/>
          <w:jc w:val="center"/>
        </w:trPr>
        <w:tc>
          <w:tcPr>
            <w:tcW w:w="4876" w:type="dxa"/>
            <w:gridSpan w:val="2"/>
            <w:hideMark/>
          </w:tcPr>
          <w:p w14:paraId="5142808F" w14:textId="77777777" w:rsidR="0025480F" w:rsidRPr="00E33187" w:rsidRDefault="0025480F" w:rsidP="0050447C">
            <w:pPr>
              <w:pStyle w:val="Normal6"/>
            </w:pPr>
            <w:r w:rsidRPr="00E33187">
              <w:t>–</w:t>
            </w:r>
            <w:r w:rsidRPr="00E33187">
              <w:tab/>
              <w:t>Number of the end recipients receiving food support</w:t>
            </w:r>
          </w:p>
        </w:tc>
        <w:tc>
          <w:tcPr>
            <w:tcW w:w="4876" w:type="dxa"/>
            <w:gridSpan w:val="2"/>
            <w:hideMark/>
          </w:tcPr>
          <w:p w14:paraId="7F4ADEF0" w14:textId="77777777" w:rsidR="0025480F" w:rsidRPr="00E33187" w:rsidRDefault="0025480F" w:rsidP="0050447C">
            <w:pPr>
              <w:pStyle w:val="Normal6"/>
            </w:pPr>
            <w:r w:rsidRPr="00E33187">
              <w:t>–</w:t>
            </w:r>
            <w:r w:rsidRPr="00E33187">
              <w:tab/>
              <w:t>Number of the end recipients receiving food support</w:t>
            </w:r>
          </w:p>
        </w:tc>
      </w:tr>
      <w:tr w:rsidR="0025480F" w:rsidRPr="00E33187" w14:paraId="5F70EF64" w14:textId="77777777" w:rsidTr="0025480F">
        <w:trPr>
          <w:gridBefore w:val="1"/>
          <w:wBefore w:w="340" w:type="dxa"/>
          <w:jc w:val="center"/>
        </w:trPr>
        <w:tc>
          <w:tcPr>
            <w:tcW w:w="4876" w:type="dxa"/>
            <w:gridSpan w:val="2"/>
            <w:hideMark/>
          </w:tcPr>
          <w:p w14:paraId="19BF5CC5" w14:textId="77777777" w:rsidR="0025480F" w:rsidRPr="00E33187" w:rsidRDefault="0025480F" w:rsidP="0050447C">
            <w:pPr>
              <w:pStyle w:val="Normal6"/>
            </w:pPr>
            <w:r w:rsidRPr="00E33187">
              <w:t>–</w:t>
            </w:r>
            <w:r w:rsidRPr="00E33187">
              <w:tab/>
              <w:t>Number of children below 18 years of age</w:t>
            </w:r>
          </w:p>
        </w:tc>
        <w:tc>
          <w:tcPr>
            <w:tcW w:w="4876" w:type="dxa"/>
            <w:gridSpan w:val="2"/>
            <w:hideMark/>
          </w:tcPr>
          <w:p w14:paraId="5D56A125" w14:textId="77777777" w:rsidR="0025480F" w:rsidRPr="00E33187" w:rsidRDefault="0025480F" w:rsidP="0050447C">
            <w:pPr>
              <w:pStyle w:val="Normal6"/>
            </w:pPr>
            <w:r w:rsidRPr="00E33187">
              <w:t>–</w:t>
            </w:r>
            <w:r w:rsidRPr="00E33187">
              <w:tab/>
              <w:t>Number of children below 18 years of age,</w:t>
            </w:r>
          </w:p>
        </w:tc>
      </w:tr>
      <w:tr w:rsidR="0025480F" w:rsidRPr="00E33187" w14:paraId="06ACBA7F" w14:textId="77777777" w:rsidTr="0025480F">
        <w:trPr>
          <w:gridBefore w:val="1"/>
          <w:wBefore w:w="340" w:type="dxa"/>
          <w:jc w:val="center"/>
        </w:trPr>
        <w:tc>
          <w:tcPr>
            <w:tcW w:w="4876" w:type="dxa"/>
            <w:gridSpan w:val="2"/>
            <w:hideMark/>
          </w:tcPr>
          <w:p w14:paraId="0A9CBF33" w14:textId="77777777" w:rsidR="0025480F" w:rsidRPr="00E33187" w:rsidRDefault="0025480F" w:rsidP="0050447C">
            <w:pPr>
              <w:pStyle w:val="Normal6"/>
            </w:pPr>
            <w:r w:rsidRPr="00E33187">
              <w:t>–</w:t>
            </w:r>
            <w:r w:rsidRPr="00E33187">
              <w:tab/>
              <w:t>Number of youths aged 18-29 years;</w:t>
            </w:r>
          </w:p>
        </w:tc>
        <w:tc>
          <w:tcPr>
            <w:tcW w:w="4876" w:type="dxa"/>
            <w:gridSpan w:val="2"/>
            <w:hideMark/>
          </w:tcPr>
          <w:p w14:paraId="3A5FC246" w14:textId="77777777" w:rsidR="0025480F" w:rsidRPr="00E33187" w:rsidRDefault="0025480F" w:rsidP="0050447C">
            <w:pPr>
              <w:pStyle w:val="Normal6"/>
            </w:pPr>
            <w:r w:rsidRPr="00E33187">
              <w:t>–</w:t>
            </w:r>
            <w:r w:rsidRPr="00E33187">
              <w:tab/>
              <w:t>Number of youths aged 18-29 years,</w:t>
            </w:r>
          </w:p>
        </w:tc>
      </w:tr>
      <w:tr w:rsidR="0025480F" w:rsidRPr="00E33187" w14:paraId="484AFC4E" w14:textId="77777777" w:rsidTr="0025480F">
        <w:trPr>
          <w:gridBefore w:val="1"/>
          <w:wBefore w:w="340" w:type="dxa"/>
          <w:jc w:val="center"/>
        </w:trPr>
        <w:tc>
          <w:tcPr>
            <w:tcW w:w="4876" w:type="dxa"/>
            <w:gridSpan w:val="2"/>
            <w:hideMark/>
          </w:tcPr>
          <w:p w14:paraId="2B7B3D0E" w14:textId="77777777" w:rsidR="0025480F" w:rsidRPr="00E33187" w:rsidRDefault="0025480F" w:rsidP="0050447C">
            <w:pPr>
              <w:pStyle w:val="Normal6"/>
            </w:pPr>
            <w:r w:rsidRPr="00E33187">
              <w:t>–</w:t>
            </w:r>
            <w:r w:rsidRPr="00E33187">
              <w:tab/>
              <w:t>Number of end recipients above 54 years of age,</w:t>
            </w:r>
          </w:p>
        </w:tc>
        <w:tc>
          <w:tcPr>
            <w:tcW w:w="4876" w:type="dxa"/>
            <w:gridSpan w:val="2"/>
            <w:hideMark/>
          </w:tcPr>
          <w:p w14:paraId="31E20E4A" w14:textId="77777777" w:rsidR="0025480F" w:rsidRPr="00E33187" w:rsidRDefault="0025480F" w:rsidP="0050447C">
            <w:pPr>
              <w:pStyle w:val="Normal6"/>
            </w:pPr>
            <w:r w:rsidRPr="00E33187">
              <w:t>–</w:t>
            </w:r>
            <w:r w:rsidRPr="00E33187">
              <w:tab/>
              <w:t>Number of end recipients above 54 years of age,</w:t>
            </w:r>
          </w:p>
        </w:tc>
      </w:tr>
      <w:tr w:rsidR="0025480F" w:rsidRPr="00E33187" w14:paraId="48F0592E" w14:textId="77777777" w:rsidTr="0025480F">
        <w:trPr>
          <w:gridBefore w:val="1"/>
          <w:wBefore w:w="340" w:type="dxa"/>
          <w:jc w:val="center"/>
        </w:trPr>
        <w:tc>
          <w:tcPr>
            <w:tcW w:w="4876" w:type="dxa"/>
            <w:gridSpan w:val="2"/>
            <w:hideMark/>
          </w:tcPr>
          <w:p w14:paraId="7FBE2ADA" w14:textId="77777777" w:rsidR="0025480F" w:rsidRPr="00E33187" w:rsidRDefault="0025480F" w:rsidP="0050447C">
            <w:pPr>
              <w:pStyle w:val="Normal6"/>
            </w:pPr>
            <w:r w:rsidRPr="00E33187">
              <w:t>–</w:t>
            </w:r>
            <w:r w:rsidRPr="00E33187">
              <w:tab/>
              <w:t>Number of end recipients with disabilities,</w:t>
            </w:r>
          </w:p>
        </w:tc>
        <w:tc>
          <w:tcPr>
            <w:tcW w:w="4876" w:type="dxa"/>
            <w:gridSpan w:val="2"/>
            <w:hideMark/>
          </w:tcPr>
          <w:p w14:paraId="3D7EEA53" w14:textId="77777777" w:rsidR="0025480F" w:rsidRPr="00E33187" w:rsidRDefault="0025480F" w:rsidP="0050447C">
            <w:pPr>
              <w:pStyle w:val="Normal6"/>
            </w:pPr>
            <w:r w:rsidRPr="00E33187">
              <w:t>–</w:t>
            </w:r>
            <w:r w:rsidRPr="00E33187">
              <w:tab/>
              <w:t>Number of end recipients with disabilities,</w:t>
            </w:r>
          </w:p>
        </w:tc>
      </w:tr>
      <w:tr w:rsidR="0025480F" w:rsidRPr="00E33187" w14:paraId="4D0E4B3F" w14:textId="77777777" w:rsidTr="0025480F">
        <w:trPr>
          <w:gridBefore w:val="1"/>
          <w:wBefore w:w="340" w:type="dxa"/>
          <w:jc w:val="center"/>
        </w:trPr>
        <w:tc>
          <w:tcPr>
            <w:tcW w:w="4876" w:type="dxa"/>
            <w:gridSpan w:val="2"/>
            <w:hideMark/>
          </w:tcPr>
          <w:p w14:paraId="479A0A2F" w14:textId="77777777" w:rsidR="0025480F" w:rsidRPr="00E33187" w:rsidRDefault="0025480F" w:rsidP="0050447C">
            <w:pPr>
              <w:pStyle w:val="Normal6"/>
            </w:pPr>
            <w:r w:rsidRPr="00E33187">
              <w:t>–</w:t>
            </w:r>
            <w:r w:rsidRPr="00E33187">
              <w:tab/>
              <w:t>Number of third country nationals;</w:t>
            </w:r>
          </w:p>
        </w:tc>
        <w:tc>
          <w:tcPr>
            <w:tcW w:w="4876" w:type="dxa"/>
            <w:gridSpan w:val="2"/>
            <w:hideMark/>
          </w:tcPr>
          <w:p w14:paraId="7B858A0F" w14:textId="77777777" w:rsidR="0025480F" w:rsidRPr="00E33187" w:rsidRDefault="0025480F" w:rsidP="0050447C">
            <w:pPr>
              <w:pStyle w:val="Normal6"/>
            </w:pPr>
            <w:r w:rsidRPr="00E33187">
              <w:t>–</w:t>
            </w:r>
            <w:r w:rsidRPr="00E33187">
              <w:tab/>
              <w:t>Number of third country nationals</w:t>
            </w:r>
          </w:p>
        </w:tc>
      </w:tr>
      <w:tr w:rsidR="0025480F" w:rsidRPr="00E33187" w14:paraId="0A42EF3D" w14:textId="77777777" w:rsidTr="0025480F">
        <w:trPr>
          <w:gridBefore w:val="1"/>
          <w:wBefore w:w="340" w:type="dxa"/>
          <w:jc w:val="center"/>
        </w:trPr>
        <w:tc>
          <w:tcPr>
            <w:tcW w:w="4876" w:type="dxa"/>
            <w:gridSpan w:val="2"/>
            <w:hideMark/>
          </w:tcPr>
          <w:p w14:paraId="38699C02" w14:textId="77777777" w:rsidR="0025480F" w:rsidRPr="00E33187" w:rsidRDefault="0025480F" w:rsidP="0050447C">
            <w:pPr>
              <w:pStyle w:val="Normal6"/>
            </w:pPr>
            <w:r w:rsidRPr="00E33187">
              <w:t>–</w:t>
            </w:r>
            <w:r w:rsidRPr="00E33187">
              <w:tab/>
              <w:t>Number of end recipients with a foreign background and minorities (</w:t>
            </w:r>
            <w:r w:rsidRPr="00E33187">
              <w:rPr>
                <w:b/>
                <w:i/>
              </w:rPr>
              <w:t>including marginalised communities such as the</w:t>
            </w:r>
            <w:r w:rsidRPr="00E33187">
              <w:t xml:space="preserve"> Roma),</w:t>
            </w:r>
          </w:p>
        </w:tc>
        <w:tc>
          <w:tcPr>
            <w:tcW w:w="4876" w:type="dxa"/>
            <w:gridSpan w:val="2"/>
            <w:hideMark/>
          </w:tcPr>
          <w:p w14:paraId="4692D6B0" w14:textId="77777777" w:rsidR="0025480F" w:rsidRPr="00E33187" w:rsidRDefault="0025480F" w:rsidP="0050447C">
            <w:pPr>
              <w:pStyle w:val="Normal6"/>
            </w:pPr>
            <w:r w:rsidRPr="00E33187">
              <w:t>–</w:t>
            </w:r>
            <w:r w:rsidRPr="00E33187">
              <w:tab/>
              <w:t>Number of end recipients with a foreign background and minorities (</w:t>
            </w:r>
            <w:r w:rsidRPr="00E33187">
              <w:rPr>
                <w:b/>
                <w:i/>
              </w:rPr>
              <w:t xml:space="preserve">other than from the </w:t>
            </w:r>
            <w:r w:rsidRPr="00E33187">
              <w:t>Roma</w:t>
            </w:r>
            <w:r w:rsidRPr="00E33187">
              <w:rPr>
                <w:b/>
                <w:i/>
              </w:rPr>
              <w:t xml:space="preserve"> community</w:t>
            </w:r>
            <w:r w:rsidRPr="00E33187">
              <w:t>),</w:t>
            </w:r>
          </w:p>
        </w:tc>
      </w:tr>
      <w:tr w:rsidR="0025480F" w:rsidRPr="00E33187" w14:paraId="7018D35E" w14:textId="77777777" w:rsidTr="0025480F">
        <w:trPr>
          <w:gridBefore w:val="1"/>
          <w:wBefore w:w="340" w:type="dxa"/>
          <w:jc w:val="center"/>
        </w:trPr>
        <w:tc>
          <w:tcPr>
            <w:tcW w:w="4876" w:type="dxa"/>
            <w:gridSpan w:val="2"/>
          </w:tcPr>
          <w:p w14:paraId="44E0ADB5" w14:textId="77777777" w:rsidR="0025480F" w:rsidRPr="00E33187" w:rsidRDefault="0025480F" w:rsidP="0050447C">
            <w:pPr>
              <w:pStyle w:val="Normal6"/>
            </w:pPr>
          </w:p>
        </w:tc>
        <w:tc>
          <w:tcPr>
            <w:tcW w:w="4876" w:type="dxa"/>
            <w:gridSpan w:val="2"/>
            <w:hideMark/>
          </w:tcPr>
          <w:p w14:paraId="7A74DB95" w14:textId="77777777" w:rsidR="0025480F" w:rsidRPr="00E33187" w:rsidRDefault="0025480F" w:rsidP="0050447C">
            <w:pPr>
              <w:pStyle w:val="Normal6"/>
            </w:pPr>
            <w:r w:rsidRPr="00E33187">
              <w:t>–</w:t>
            </w:r>
            <w:r w:rsidRPr="00E33187">
              <w:tab/>
            </w:r>
            <w:r w:rsidRPr="00E33187">
              <w:rPr>
                <w:b/>
                <w:i/>
              </w:rPr>
              <w:t>participants from the Roma community,</w:t>
            </w:r>
          </w:p>
        </w:tc>
      </w:tr>
      <w:tr w:rsidR="0025480F" w:rsidRPr="00E33187" w14:paraId="71640CB8" w14:textId="77777777" w:rsidTr="0025480F">
        <w:trPr>
          <w:gridBefore w:val="1"/>
          <w:wBefore w:w="340" w:type="dxa"/>
          <w:jc w:val="center"/>
        </w:trPr>
        <w:tc>
          <w:tcPr>
            <w:tcW w:w="4876" w:type="dxa"/>
            <w:gridSpan w:val="2"/>
            <w:hideMark/>
          </w:tcPr>
          <w:p w14:paraId="0371C140" w14:textId="77777777" w:rsidR="0025480F" w:rsidRPr="00E33187" w:rsidRDefault="0025480F" w:rsidP="0050447C">
            <w:pPr>
              <w:pStyle w:val="Normal6"/>
            </w:pPr>
            <w:r w:rsidRPr="00E33187">
              <w:t>–</w:t>
            </w:r>
            <w:r w:rsidRPr="00E33187">
              <w:tab/>
              <w:t>Number of homeless end recipients or end-recipients affected by housing exclusion.</w:t>
            </w:r>
          </w:p>
        </w:tc>
        <w:tc>
          <w:tcPr>
            <w:tcW w:w="4876" w:type="dxa"/>
            <w:gridSpan w:val="2"/>
            <w:hideMark/>
          </w:tcPr>
          <w:p w14:paraId="3E0F70B8" w14:textId="77777777" w:rsidR="0025480F" w:rsidRPr="00E33187" w:rsidRDefault="0025480F" w:rsidP="0050447C">
            <w:pPr>
              <w:pStyle w:val="Normal6"/>
            </w:pPr>
            <w:r w:rsidRPr="00E33187">
              <w:t>–</w:t>
            </w:r>
            <w:r w:rsidRPr="00E33187">
              <w:tab/>
              <w:t>Number of homeless end recipients or end-recipients affected by housing exclusion.</w:t>
            </w:r>
          </w:p>
        </w:tc>
      </w:tr>
      <w:tr w:rsidR="0025480F" w:rsidRPr="00E33187" w14:paraId="5D4BA7B3" w14:textId="77777777" w:rsidTr="0025480F">
        <w:trPr>
          <w:gridBefore w:val="1"/>
          <w:wBefore w:w="340" w:type="dxa"/>
          <w:jc w:val="center"/>
        </w:trPr>
        <w:tc>
          <w:tcPr>
            <w:tcW w:w="4876" w:type="dxa"/>
            <w:gridSpan w:val="2"/>
            <w:hideMark/>
          </w:tcPr>
          <w:p w14:paraId="2648F2CB" w14:textId="77777777" w:rsidR="0025480F" w:rsidRPr="00E33187" w:rsidRDefault="0025480F" w:rsidP="0050447C">
            <w:pPr>
              <w:pStyle w:val="Normal6"/>
            </w:pPr>
            <w:r w:rsidRPr="00E33187">
              <w:t>Number of the end recipients receiving material support</w:t>
            </w:r>
          </w:p>
        </w:tc>
        <w:tc>
          <w:tcPr>
            <w:tcW w:w="4876" w:type="dxa"/>
            <w:gridSpan w:val="2"/>
            <w:hideMark/>
          </w:tcPr>
          <w:p w14:paraId="57972AA4" w14:textId="77777777" w:rsidR="0025480F" w:rsidRPr="00E33187" w:rsidRDefault="0025480F" w:rsidP="0050447C">
            <w:pPr>
              <w:pStyle w:val="Normal6"/>
            </w:pPr>
            <w:r w:rsidRPr="00E33187">
              <w:t>Number of the end recipients receiving material support</w:t>
            </w:r>
          </w:p>
        </w:tc>
      </w:tr>
      <w:tr w:rsidR="0025480F" w:rsidRPr="00E33187" w14:paraId="0F2FFBCF" w14:textId="77777777" w:rsidTr="0025480F">
        <w:trPr>
          <w:gridBefore w:val="1"/>
          <w:wBefore w:w="340" w:type="dxa"/>
          <w:jc w:val="center"/>
        </w:trPr>
        <w:tc>
          <w:tcPr>
            <w:tcW w:w="4876" w:type="dxa"/>
            <w:gridSpan w:val="2"/>
            <w:hideMark/>
          </w:tcPr>
          <w:p w14:paraId="3A6D5ADD" w14:textId="77777777" w:rsidR="0025480F" w:rsidRPr="00E33187" w:rsidRDefault="0025480F" w:rsidP="0050447C">
            <w:pPr>
              <w:pStyle w:val="Normal6"/>
            </w:pPr>
            <w:r w:rsidRPr="00E33187">
              <w:t>–</w:t>
            </w:r>
            <w:r w:rsidRPr="00E33187">
              <w:tab/>
              <w:t>Number of children below 18 years of age,</w:t>
            </w:r>
          </w:p>
        </w:tc>
        <w:tc>
          <w:tcPr>
            <w:tcW w:w="4876" w:type="dxa"/>
            <w:gridSpan w:val="2"/>
            <w:hideMark/>
          </w:tcPr>
          <w:p w14:paraId="1043AC27" w14:textId="77777777" w:rsidR="0025480F" w:rsidRPr="00E33187" w:rsidRDefault="0025480F" w:rsidP="0050447C">
            <w:pPr>
              <w:pStyle w:val="Normal6"/>
            </w:pPr>
            <w:r w:rsidRPr="00E33187">
              <w:t>–</w:t>
            </w:r>
            <w:r w:rsidRPr="00E33187">
              <w:tab/>
              <w:t>Number of children below 18 years of age,</w:t>
            </w:r>
          </w:p>
        </w:tc>
      </w:tr>
      <w:tr w:rsidR="0025480F" w:rsidRPr="00E33187" w14:paraId="27FBC9CA" w14:textId="77777777" w:rsidTr="0025480F">
        <w:trPr>
          <w:gridBefore w:val="1"/>
          <w:wBefore w:w="340" w:type="dxa"/>
          <w:jc w:val="center"/>
        </w:trPr>
        <w:tc>
          <w:tcPr>
            <w:tcW w:w="4876" w:type="dxa"/>
            <w:gridSpan w:val="2"/>
            <w:hideMark/>
          </w:tcPr>
          <w:p w14:paraId="3EDBEB0C" w14:textId="77777777" w:rsidR="0025480F" w:rsidRPr="00E33187" w:rsidRDefault="0025480F" w:rsidP="0050447C">
            <w:pPr>
              <w:pStyle w:val="Normal6"/>
            </w:pPr>
            <w:r w:rsidRPr="00E33187">
              <w:t>–</w:t>
            </w:r>
            <w:r w:rsidRPr="00E33187">
              <w:tab/>
              <w:t>Number of youths aged 18-29 years,</w:t>
            </w:r>
          </w:p>
        </w:tc>
        <w:tc>
          <w:tcPr>
            <w:tcW w:w="4876" w:type="dxa"/>
            <w:gridSpan w:val="2"/>
            <w:hideMark/>
          </w:tcPr>
          <w:p w14:paraId="15D503B4" w14:textId="77777777" w:rsidR="0025480F" w:rsidRPr="00E33187" w:rsidRDefault="0025480F" w:rsidP="0050447C">
            <w:pPr>
              <w:pStyle w:val="Normal6"/>
            </w:pPr>
            <w:r w:rsidRPr="00E33187">
              <w:t>–</w:t>
            </w:r>
            <w:r w:rsidRPr="00E33187">
              <w:tab/>
              <w:t>Number of youths aged 18-29 years,</w:t>
            </w:r>
          </w:p>
        </w:tc>
      </w:tr>
      <w:tr w:rsidR="0025480F" w:rsidRPr="00E33187" w14:paraId="2BA43EF5" w14:textId="77777777" w:rsidTr="0025480F">
        <w:trPr>
          <w:gridBefore w:val="1"/>
          <w:wBefore w:w="340" w:type="dxa"/>
          <w:jc w:val="center"/>
        </w:trPr>
        <w:tc>
          <w:tcPr>
            <w:tcW w:w="4876" w:type="dxa"/>
            <w:gridSpan w:val="2"/>
            <w:hideMark/>
          </w:tcPr>
          <w:p w14:paraId="0179031C" w14:textId="77777777" w:rsidR="0025480F" w:rsidRPr="00E33187" w:rsidRDefault="0025480F" w:rsidP="0050447C">
            <w:pPr>
              <w:pStyle w:val="Normal6"/>
            </w:pPr>
            <w:r w:rsidRPr="00E33187">
              <w:t>–</w:t>
            </w:r>
            <w:r w:rsidRPr="00E33187">
              <w:tab/>
              <w:t xml:space="preserve">Number of end recipients above 54 </w:t>
            </w:r>
            <w:r w:rsidRPr="00E33187">
              <w:lastRenderedPageBreak/>
              <w:t>years of age,</w:t>
            </w:r>
          </w:p>
        </w:tc>
        <w:tc>
          <w:tcPr>
            <w:tcW w:w="4876" w:type="dxa"/>
            <w:gridSpan w:val="2"/>
            <w:hideMark/>
          </w:tcPr>
          <w:p w14:paraId="1A78E98B" w14:textId="77777777" w:rsidR="0025480F" w:rsidRPr="00E33187" w:rsidRDefault="0025480F" w:rsidP="0050447C">
            <w:pPr>
              <w:pStyle w:val="Normal6"/>
            </w:pPr>
            <w:r w:rsidRPr="00E33187">
              <w:lastRenderedPageBreak/>
              <w:t>–</w:t>
            </w:r>
            <w:r w:rsidRPr="00E33187">
              <w:tab/>
              <w:t xml:space="preserve">Number of end recipients above 54 </w:t>
            </w:r>
            <w:r w:rsidRPr="00E33187">
              <w:lastRenderedPageBreak/>
              <w:t>years of age,</w:t>
            </w:r>
          </w:p>
        </w:tc>
      </w:tr>
      <w:tr w:rsidR="0025480F" w:rsidRPr="00E33187" w14:paraId="67835361" w14:textId="77777777" w:rsidTr="0025480F">
        <w:trPr>
          <w:gridBefore w:val="1"/>
          <w:wBefore w:w="340" w:type="dxa"/>
          <w:jc w:val="center"/>
        </w:trPr>
        <w:tc>
          <w:tcPr>
            <w:tcW w:w="4876" w:type="dxa"/>
            <w:gridSpan w:val="2"/>
            <w:hideMark/>
          </w:tcPr>
          <w:p w14:paraId="57100A97" w14:textId="77777777" w:rsidR="0025480F" w:rsidRPr="00E33187" w:rsidRDefault="0025480F" w:rsidP="0050447C">
            <w:pPr>
              <w:pStyle w:val="Normal6"/>
            </w:pPr>
            <w:r w:rsidRPr="00E33187">
              <w:lastRenderedPageBreak/>
              <w:t>–</w:t>
            </w:r>
            <w:r w:rsidRPr="00E33187">
              <w:tab/>
              <w:t>Number of end recipients with disabilities,</w:t>
            </w:r>
          </w:p>
        </w:tc>
        <w:tc>
          <w:tcPr>
            <w:tcW w:w="4876" w:type="dxa"/>
            <w:gridSpan w:val="2"/>
            <w:hideMark/>
          </w:tcPr>
          <w:p w14:paraId="1D73334A" w14:textId="77777777" w:rsidR="0025480F" w:rsidRPr="00E33187" w:rsidRDefault="0025480F" w:rsidP="0050447C">
            <w:pPr>
              <w:pStyle w:val="Normal6"/>
            </w:pPr>
            <w:r w:rsidRPr="00E33187">
              <w:t>–</w:t>
            </w:r>
            <w:r w:rsidRPr="00E33187">
              <w:tab/>
              <w:t>Number of end recipients with disabilities,</w:t>
            </w:r>
          </w:p>
        </w:tc>
      </w:tr>
      <w:tr w:rsidR="0025480F" w:rsidRPr="00E33187" w14:paraId="2B2E27E0" w14:textId="77777777" w:rsidTr="0025480F">
        <w:trPr>
          <w:gridBefore w:val="1"/>
          <w:wBefore w:w="340" w:type="dxa"/>
          <w:jc w:val="center"/>
        </w:trPr>
        <w:tc>
          <w:tcPr>
            <w:tcW w:w="4876" w:type="dxa"/>
            <w:gridSpan w:val="2"/>
            <w:hideMark/>
          </w:tcPr>
          <w:p w14:paraId="3422A49A" w14:textId="77777777" w:rsidR="0025480F" w:rsidRPr="00E33187" w:rsidRDefault="0025480F" w:rsidP="0050447C">
            <w:pPr>
              <w:pStyle w:val="Normal6"/>
            </w:pPr>
            <w:r w:rsidRPr="00E33187">
              <w:t>–</w:t>
            </w:r>
            <w:r w:rsidRPr="00E33187">
              <w:tab/>
              <w:t>Number of third country nationals,</w:t>
            </w:r>
          </w:p>
        </w:tc>
        <w:tc>
          <w:tcPr>
            <w:tcW w:w="4876" w:type="dxa"/>
            <w:gridSpan w:val="2"/>
            <w:hideMark/>
          </w:tcPr>
          <w:p w14:paraId="30118528" w14:textId="77777777" w:rsidR="0025480F" w:rsidRPr="00E33187" w:rsidRDefault="0025480F" w:rsidP="0050447C">
            <w:pPr>
              <w:pStyle w:val="Normal6"/>
            </w:pPr>
            <w:r w:rsidRPr="00E33187">
              <w:t>–</w:t>
            </w:r>
            <w:r w:rsidRPr="00E33187">
              <w:tab/>
              <w:t>Number of third country nationals,</w:t>
            </w:r>
          </w:p>
        </w:tc>
      </w:tr>
      <w:tr w:rsidR="0025480F" w:rsidRPr="00E33187" w14:paraId="09BCFE67" w14:textId="77777777" w:rsidTr="0025480F">
        <w:trPr>
          <w:gridBefore w:val="1"/>
          <w:wBefore w:w="340" w:type="dxa"/>
          <w:jc w:val="center"/>
        </w:trPr>
        <w:tc>
          <w:tcPr>
            <w:tcW w:w="4876" w:type="dxa"/>
            <w:gridSpan w:val="2"/>
            <w:hideMark/>
          </w:tcPr>
          <w:p w14:paraId="24BC75C6" w14:textId="77777777" w:rsidR="0025480F" w:rsidRPr="00E33187" w:rsidRDefault="0025480F" w:rsidP="0050447C">
            <w:pPr>
              <w:pStyle w:val="Normal6"/>
            </w:pPr>
            <w:r w:rsidRPr="00E33187">
              <w:t>–</w:t>
            </w:r>
            <w:r w:rsidRPr="00E33187">
              <w:tab/>
              <w:t>Number of end recipients with a foreign background and minorities (</w:t>
            </w:r>
            <w:r w:rsidRPr="00E33187">
              <w:rPr>
                <w:b/>
                <w:i/>
              </w:rPr>
              <w:t>including marginalised communities such as the</w:t>
            </w:r>
            <w:r w:rsidRPr="00E33187">
              <w:t xml:space="preserve"> Roma),</w:t>
            </w:r>
          </w:p>
        </w:tc>
        <w:tc>
          <w:tcPr>
            <w:tcW w:w="4876" w:type="dxa"/>
            <w:gridSpan w:val="2"/>
            <w:hideMark/>
          </w:tcPr>
          <w:p w14:paraId="6CFEE5A6" w14:textId="77777777" w:rsidR="0025480F" w:rsidRPr="00E33187" w:rsidRDefault="0025480F" w:rsidP="0050447C">
            <w:pPr>
              <w:pStyle w:val="Normal6"/>
            </w:pPr>
            <w:r w:rsidRPr="00E33187">
              <w:t>–</w:t>
            </w:r>
            <w:r w:rsidRPr="00E33187">
              <w:tab/>
              <w:t>Number of end recipients with a foreign background and minorities (</w:t>
            </w:r>
            <w:r w:rsidRPr="00E33187">
              <w:rPr>
                <w:b/>
                <w:i/>
              </w:rPr>
              <w:t xml:space="preserve">other than from the </w:t>
            </w:r>
            <w:r w:rsidRPr="00E33187">
              <w:t xml:space="preserve">Roma </w:t>
            </w:r>
            <w:r w:rsidRPr="00E33187">
              <w:rPr>
                <w:b/>
                <w:i/>
              </w:rPr>
              <w:t>community</w:t>
            </w:r>
            <w:r w:rsidRPr="00E33187">
              <w:t>),</w:t>
            </w:r>
          </w:p>
        </w:tc>
      </w:tr>
      <w:tr w:rsidR="0025480F" w:rsidRPr="00E33187" w14:paraId="79AE3F6E" w14:textId="77777777" w:rsidTr="0025480F">
        <w:trPr>
          <w:gridBefore w:val="1"/>
          <w:wBefore w:w="340" w:type="dxa"/>
          <w:jc w:val="center"/>
        </w:trPr>
        <w:tc>
          <w:tcPr>
            <w:tcW w:w="4876" w:type="dxa"/>
            <w:gridSpan w:val="2"/>
          </w:tcPr>
          <w:p w14:paraId="32787AE1" w14:textId="77777777" w:rsidR="0025480F" w:rsidRPr="00E33187" w:rsidRDefault="0025480F" w:rsidP="0050447C">
            <w:pPr>
              <w:pStyle w:val="Normal6"/>
            </w:pPr>
          </w:p>
        </w:tc>
        <w:tc>
          <w:tcPr>
            <w:tcW w:w="4876" w:type="dxa"/>
            <w:gridSpan w:val="2"/>
            <w:hideMark/>
          </w:tcPr>
          <w:p w14:paraId="530ECBD3" w14:textId="77777777" w:rsidR="0025480F" w:rsidRPr="00E33187" w:rsidRDefault="0025480F" w:rsidP="0050447C">
            <w:pPr>
              <w:pStyle w:val="Normal6"/>
            </w:pPr>
            <w:r w:rsidRPr="00E33187">
              <w:t>–</w:t>
            </w:r>
            <w:r w:rsidRPr="00E33187">
              <w:tab/>
            </w:r>
            <w:r w:rsidRPr="00E33187">
              <w:rPr>
                <w:b/>
                <w:i/>
              </w:rPr>
              <w:t>participants from the Roma community</w:t>
            </w:r>
          </w:p>
        </w:tc>
      </w:tr>
      <w:tr w:rsidR="0025480F" w:rsidRPr="00E33187" w14:paraId="5461F68E" w14:textId="77777777" w:rsidTr="0025480F">
        <w:trPr>
          <w:gridBefore w:val="1"/>
          <w:wBefore w:w="340" w:type="dxa"/>
          <w:jc w:val="center"/>
        </w:trPr>
        <w:tc>
          <w:tcPr>
            <w:tcW w:w="4876" w:type="dxa"/>
            <w:gridSpan w:val="2"/>
            <w:hideMark/>
          </w:tcPr>
          <w:p w14:paraId="2CC460BD" w14:textId="77777777" w:rsidR="0025480F" w:rsidRPr="00E33187" w:rsidRDefault="0025480F" w:rsidP="0050447C">
            <w:pPr>
              <w:pStyle w:val="Normal6"/>
            </w:pPr>
            <w:r w:rsidRPr="00E33187">
              <w:t>–</w:t>
            </w:r>
            <w:r w:rsidRPr="00E33187">
              <w:tab/>
              <w:t>Number of homeless end recipient or end recipients affected by housing exclusion</w:t>
            </w:r>
          </w:p>
        </w:tc>
        <w:tc>
          <w:tcPr>
            <w:tcW w:w="4876" w:type="dxa"/>
            <w:gridSpan w:val="2"/>
            <w:hideMark/>
          </w:tcPr>
          <w:p w14:paraId="04BFFD38" w14:textId="77777777" w:rsidR="0025480F" w:rsidRPr="00E33187" w:rsidRDefault="0025480F" w:rsidP="0050447C">
            <w:pPr>
              <w:pStyle w:val="Normal6"/>
            </w:pPr>
            <w:r w:rsidRPr="00E33187">
              <w:t>–</w:t>
            </w:r>
            <w:r w:rsidRPr="00E33187">
              <w:tab/>
              <w:t>Number of homeless end recipient or end recipients affected by housing exclusion</w:t>
            </w:r>
          </w:p>
        </w:tc>
      </w:tr>
      <w:tr w:rsidR="0025480F" w:rsidRPr="00E33187" w14:paraId="4DFA63EC" w14:textId="77777777" w:rsidTr="0025480F">
        <w:trPr>
          <w:gridBefore w:val="1"/>
          <w:wBefore w:w="340" w:type="dxa"/>
          <w:jc w:val="center"/>
        </w:trPr>
        <w:tc>
          <w:tcPr>
            <w:tcW w:w="4876" w:type="dxa"/>
            <w:gridSpan w:val="2"/>
            <w:hideMark/>
          </w:tcPr>
          <w:p w14:paraId="4D3C7BAE" w14:textId="77777777" w:rsidR="0025480F" w:rsidRPr="00E33187" w:rsidRDefault="0025480F" w:rsidP="0050447C">
            <w:pPr>
              <w:pStyle w:val="Normal6"/>
            </w:pPr>
            <w:r w:rsidRPr="00E33187">
              <w:t>_________________________________</w:t>
            </w:r>
          </w:p>
        </w:tc>
        <w:tc>
          <w:tcPr>
            <w:tcW w:w="4876" w:type="dxa"/>
            <w:gridSpan w:val="2"/>
            <w:hideMark/>
          </w:tcPr>
          <w:p w14:paraId="246190BD" w14:textId="77777777" w:rsidR="0025480F" w:rsidRPr="00E33187" w:rsidRDefault="0025480F" w:rsidP="0050447C">
            <w:pPr>
              <w:pStyle w:val="Normal6"/>
            </w:pPr>
            <w:r w:rsidRPr="00E33187">
              <w:t>_________________________________</w:t>
            </w:r>
          </w:p>
        </w:tc>
      </w:tr>
      <w:tr w:rsidR="0025480F" w:rsidRPr="00E33187" w14:paraId="710EE797" w14:textId="77777777" w:rsidTr="0025480F">
        <w:trPr>
          <w:gridBefore w:val="1"/>
          <w:wBefore w:w="340" w:type="dxa"/>
          <w:jc w:val="center"/>
        </w:trPr>
        <w:tc>
          <w:tcPr>
            <w:tcW w:w="4876" w:type="dxa"/>
            <w:gridSpan w:val="2"/>
            <w:hideMark/>
          </w:tcPr>
          <w:p w14:paraId="19D83698" w14:textId="77777777" w:rsidR="0025480F" w:rsidRPr="00E33187" w:rsidRDefault="0025480F" w:rsidP="0050447C">
            <w:pPr>
              <w:pStyle w:val="Normal6"/>
            </w:pPr>
            <w:r w:rsidRPr="00E33187">
              <w:rPr>
                <w:vertAlign w:val="superscript"/>
              </w:rPr>
              <w:t>2</w:t>
            </w:r>
            <w:r w:rsidRPr="00E33187">
              <w:t xml:space="preserve"> Values on these indicators shall be determined based on the informed estimation by the beneficiaries</w:t>
            </w:r>
          </w:p>
        </w:tc>
        <w:tc>
          <w:tcPr>
            <w:tcW w:w="4876" w:type="dxa"/>
            <w:gridSpan w:val="2"/>
            <w:hideMark/>
          </w:tcPr>
          <w:p w14:paraId="16B3213D" w14:textId="77777777" w:rsidR="0025480F" w:rsidRPr="00E33187" w:rsidRDefault="0025480F" w:rsidP="0050447C">
            <w:pPr>
              <w:pStyle w:val="Normal6"/>
            </w:pPr>
            <w:r w:rsidRPr="00E33187">
              <w:rPr>
                <w:vertAlign w:val="superscript"/>
              </w:rPr>
              <w:t>2</w:t>
            </w:r>
            <w:r w:rsidRPr="00E33187">
              <w:t xml:space="preserve"> Values on these indicators shall be determined based on the informed estimation by the beneficiaries</w:t>
            </w:r>
          </w:p>
        </w:tc>
      </w:tr>
      <w:tr w:rsidR="0025480F" w:rsidRPr="00E33187" w14:paraId="4A5DDDF4" w14:textId="77777777" w:rsidTr="0025480F">
        <w:trPr>
          <w:gridBefore w:val="1"/>
          <w:wBefore w:w="340" w:type="dxa"/>
          <w:jc w:val="center"/>
        </w:trPr>
        <w:tc>
          <w:tcPr>
            <w:tcW w:w="4876" w:type="dxa"/>
            <w:gridSpan w:val="2"/>
            <w:hideMark/>
          </w:tcPr>
          <w:p w14:paraId="63D7822A" w14:textId="77777777" w:rsidR="0025480F" w:rsidRPr="00E33187" w:rsidRDefault="0025480F" w:rsidP="0050447C">
            <w:pPr>
              <w:pStyle w:val="Normal6"/>
            </w:pPr>
            <w:r w:rsidRPr="00E33187">
              <w:rPr>
                <w:vertAlign w:val="superscript"/>
              </w:rPr>
              <w:t xml:space="preserve">3 </w:t>
            </w:r>
            <w:r w:rsidRPr="00E33187">
              <w:t>Ibid</w:t>
            </w:r>
          </w:p>
        </w:tc>
        <w:tc>
          <w:tcPr>
            <w:tcW w:w="4876" w:type="dxa"/>
            <w:gridSpan w:val="2"/>
            <w:hideMark/>
          </w:tcPr>
          <w:p w14:paraId="5DA97E44" w14:textId="77777777" w:rsidR="0025480F" w:rsidRPr="00E33187" w:rsidRDefault="0025480F" w:rsidP="0050447C">
            <w:pPr>
              <w:pStyle w:val="Normal6"/>
              <w:rPr>
                <w:b/>
              </w:rPr>
            </w:pPr>
            <w:r w:rsidRPr="00E33187">
              <w:rPr>
                <w:vertAlign w:val="superscript"/>
              </w:rPr>
              <w:t xml:space="preserve">3 </w:t>
            </w:r>
            <w:r w:rsidRPr="00E33187">
              <w:t>Ibid</w:t>
            </w:r>
          </w:p>
        </w:tc>
      </w:tr>
    </w:tbl>
    <w:p w14:paraId="0E18BF06" w14:textId="77777777" w:rsidR="0025480F" w:rsidRPr="00E33187" w:rsidRDefault="0025480F" w:rsidP="0025480F">
      <w:r w:rsidRPr="00E33187">
        <w:rPr>
          <w:rStyle w:val="HideTWBExt"/>
          <w:noProof w:val="0"/>
        </w:rPr>
        <w:t>&lt;/Amend&gt;</w:t>
      </w:r>
    </w:p>
    <w:p w14:paraId="49DBFA9C" w14:textId="1FE50650" w:rsidR="0025480F" w:rsidRPr="00E33187" w:rsidRDefault="0025480F" w:rsidP="0025480F">
      <w:pPr>
        <w:pStyle w:val="AMNumberTabs"/>
        <w:keepNext/>
      </w:pPr>
      <w:r w:rsidRPr="00E33187">
        <w:rPr>
          <w:rStyle w:val="HideTWBExt"/>
          <w:b w:val="0"/>
          <w:noProof w:val="0"/>
        </w:rPr>
        <w:t>&lt;Amend&gt;</w:t>
      </w:r>
      <w:r w:rsidR="00590A1A" w:rsidRPr="00E33187">
        <w:t>Amendment</w:t>
      </w:r>
      <w:r w:rsidRPr="00E33187">
        <w:tab/>
      </w:r>
      <w:r w:rsidRPr="00E33187">
        <w:tab/>
      </w:r>
      <w:r w:rsidRPr="00E33187">
        <w:rPr>
          <w:rStyle w:val="HideTWBExt"/>
          <w:b w:val="0"/>
          <w:noProof w:val="0"/>
        </w:rPr>
        <w:t>&lt;NumAm&gt;</w:t>
      </w:r>
      <w:r w:rsidR="00974281" w:rsidRPr="00E33187">
        <w:rPr>
          <w:color w:val="000000"/>
        </w:rPr>
        <w:t>155</w:t>
      </w:r>
      <w:r w:rsidRPr="00E33187">
        <w:rPr>
          <w:rStyle w:val="HideTWBExt"/>
          <w:b w:val="0"/>
          <w:noProof w:val="0"/>
        </w:rPr>
        <w:t>&lt;/NumAm&gt;</w:t>
      </w:r>
    </w:p>
    <w:p w14:paraId="172A143B" w14:textId="77777777" w:rsidR="0025480F" w:rsidRPr="00E33187" w:rsidRDefault="0025480F" w:rsidP="0025480F">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4456E1F1" w14:textId="77777777" w:rsidR="0025480F" w:rsidRPr="00E33187" w:rsidRDefault="0025480F" w:rsidP="0025480F">
      <w:pPr>
        <w:pStyle w:val="NormalBold"/>
      </w:pPr>
      <w:r w:rsidRPr="00E33187">
        <w:rPr>
          <w:rStyle w:val="HideTWBExt"/>
          <w:b w:val="0"/>
          <w:noProof w:val="0"/>
        </w:rPr>
        <w:t>&lt;Article&gt;</w:t>
      </w:r>
      <w:r w:rsidRPr="00E33187">
        <w:t>Annex II a (new)</w:t>
      </w:r>
      <w:r w:rsidRPr="00E33187">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340"/>
        <w:gridCol w:w="4536"/>
        <w:gridCol w:w="340"/>
        <w:gridCol w:w="4536"/>
        <w:gridCol w:w="340"/>
      </w:tblGrid>
      <w:tr w:rsidR="0025480F" w:rsidRPr="00E33187" w14:paraId="6B73170B" w14:textId="77777777" w:rsidTr="0025480F">
        <w:trPr>
          <w:gridAfter w:val="1"/>
          <w:wAfter w:w="340" w:type="dxa"/>
          <w:jc w:val="center"/>
        </w:trPr>
        <w:tc>
          <w:tcPr>
            <w:tcW w:w="9752" w:type="dxa"/>
            <w:gridSpan w:val="4"/>
          </w:tcPr>
          <w:p w14:paraId="5426B177" w14:textId="77777777" w:rsidR="0025480F" w:rsidRPr="00E33187" w:rsidRDefault="0025480F">
            <w:pPr>
              <w:keepNext/>
            </w:pPr>
          </w:p>
        </w:tc>
      </w:tr>
      <w:tr w:rsidR="0025480F" w:rsidRPr="00E33187" w14:paraId="0286C0B1" w14:textId="77777777" w:rsidTr="0025480F">
        <w:trPr>
          <w:gridAfter w:val="1"/>
          <w:wAfter w:w="340" w:type="dxa"/>
          <w:jc w:val="center"/>
        </w:trPr>
        <w:tc>
          <w:tcPr>
            <w:tcW w:w="4876" w:type="dxa"/>
            <w:gridSpan w:val="2"/>
            <w:hideMark/>
          </w:tcPr>
          <w:p w14:paraId="3947E1A8" w14:textId="77777777" w:rsidR="0025480F" w:rsidRPr="00E33187" w:rsidRDefault="0025480F">
            <w:pPr>
              <w:pStyle w:val="ColumnHeading"/>
              <w:keepNext/>
            </w:pPr>
            <w:r w:rsidRPr="00E33187">
              <w:t>Text proposed by the Commission</w:t>
            </w:r>
          </w:p>
        </w:tc>
        <w:tc>
          <w:tcPr>
            <w:tcW w:w="4876" w:type="dxa"/>
            <w:gridSpan w:val="2"/>
            <w:hideMark/>
          </w:tcPr>
          <w:p w14:paraId="15A8A9CC" w14:textId="77777777" w:rsidR="0025480F" w:rsidRPr="00E33187" w:rsidRDefault="0025480F">
            <w:pPr>
              <w:pStyle w:val="ColumnHeading"/>
              <w:keepNext/>
            </w:pPr>
            <w:r w:rsidRPr="00E33187">
              <w:t>Amendment</w:t>
            </w:r>
          </w:p>
        </w:tc>
      </w:tr>
      <w:tr w:rsidR="0025480F" w:rsidRPr="00E33187" w14:paraId="06A64358" w14:textId="77777777" w:rsidTr="0025480F">
        <w:trPr>
          <w:gridBefore w:val="1"/>
          <w:wBefore w:w="340" w:type="dxa"/>
          <w:jc w:val="center"/>
        </w:trPr>
        <w:tc>
          <w:tcPr>
            <w:tcW w:w="4876" w:type="dxa"/>
            <w:gridSpan w:val="2"/>
          </w:tcPr>
          <w:p w14:paraId="069B0804" w14:textId="77777777" w:rsidR="0025480F" w:rsidRPr="00E33187" w:rsidRDefault="0025480F" w:rsidP="0050447C">
            <w:pPr>
              <w:pStyle w:val="Normal6"/>
              <w:rPr>
                <w:b/>
                <w:bCs/>
                <w:i/>
                <w:iCs/>
              </w:rPr>
            </w:pPr>
          </w:p>
        </w:tc>
        <w:tc>
          <w:tcPr>
            <w:tcW w:w="4876" w:type="dxa"/>
            <w:gridSpan w:val="2"/>
            <w:hideMark/>
          </w:tcPr>
          <w:p w14:paraId="048F4066" w14:textId="302FF4B8" w:rsidR="0025480F" w:rsidRPr="00E33187" w:rsidRDefault="0025480F" w:rsidP="0050447C">
            <w:pPr>
              <w:pStyle w:val="Normal6"/>
              <w:jc w:val="center"/>
              <w:rPr>
                <w:b/>
                <w:bCs/>
                <w:i/>
                <w:iCs/>
              </w:rPr>
            </w:pPr>
            <w:r w:rsidRPr="00E33187">
              <w:rPr>
                <w:b/>
                <w:bCs/>
                <w:i/>
                <w:iCs/>
              </w:rPr>
              <w:t>ANNEX IIa</w:t>
            </w:r>
          </w:p>
        </w:tc>
      </w:tr>
      <w:tr w:rsidR="0025480F" w:rsidRPr="00E33187" w14:paraId="7685A2B0" w14:textId="77777777" w:rsidTr="0025480F">
        <w:trPr>
          <w:gridBefore w:val="1"/>
          <w:wBefore w:w="340" w:type="dxa"/>
          <w:jc w:val="center"/>
        </w:trPr>
        <w:tc>
          <w:tcPr>
            <w:tcW w:w="4876" w:type="dxa"/>
            <w:gridSpan w:val="2"/>
          </w:tcPr>
          <w:p w14:paraId="33723754" w14:textId="77777777" w:rsidR="0025480F" w:rsidRPr="00E33187" w:rsidRDefault="0025480F" w:rsidP="0050447C">
            <w:pPr>
              <w:pStyle w:val="Normal6"/>
              <w:rPr>
                <w:b/>
                <w:bCs/>
                <w:i/>
                <w:iCs/>
              </w:rPr>
            </w:pPr>
          </w:p>
        </w:tc>
        <w:tc>
          <w:tcPr>
            <w:tcW w:w="4876" w:type="dxa"/>
            <w:gridSpan w:val="2"/>
            <w:hideMark/>
          </w:tcPr>
          <w:p w14:paraId="3FC15278" w14:textId="77777777" w:rsidR="0025480F" w:rsidRPr="00E33187" w:rsidRDefault="0025480F" w:rsidP="0050447C">
            <w:pPr>
              <w:pStyle w:val="Normal6"/>
              <w:rPr>
                <w:b/>
                <w:bCs/>
                <w:i/>
                <w:iCs/>
              </w:rPr>
            </w:pPr>
            <w:r w:rsidRPr="00E33187">
              <w:rPr>
                <w:b/>
                <w:bCs/>
                <w:i/>
                <w:iCs/>
              </w:rPr>
              <w:t>Common indicators for ESF+ support for promoting social inclusion for the most deprived people</w:t>
            </w:r>
          </w:p>
        </w:tc>
      </w:tr>
      <w:tr w:rsidR="0025480F" w:rsidRPr="00E33187" w14:paraId="2E6FE69C" w14:textId="77777777" w:rsidTr="0025480F">
        <w:trPr>
          <w:gridBefore w:val="1"/>
          <w:wBefore w:w="340" w:type="dxa"/>
          <w:jc w:val="center"/>
        </w:trPr>
        <w:tc>
          <w:tcPr>
            <w:tcW w:w="4876" w:type="dxa"/>
            <w:gridSpan w:val="2"/>
          </w:tcPr>
          <w:p w14:paraId="7FBF4167" w14:textId="77777777" w:rsidR="0025480F" w:rsidRPr="00E33187" w:rsidRDefault="0025480F" w:rsidP="0050447C">
            <w:pPr>
              <w:pStyle w:val="Normal6"/>
              <w:rPr>
                <w:b/>
                <w:bCs/>
                <w:i/>
                <w:iCs/>
              </w:rPr>
            </w:pPr>
          </w:p>
        </w:tc>
        <w:tc>
          <w:tcPr>
            <w:tcW w:w="4876" w:type="dxa"/>
            <w:gridSpan w:val="2"/>
            <w:hideMark/>
          </w:tcPr>
          <w:p w14:paraId="673D1C34" w14:textId="77777777" w:rsidR="0025480F" w:rsidRPr="00E33187" w:rsidRDefault="0025480F" w:rsidP="0050447C">
            <w:pPr>
              <w:pStyle w:val="Normal6"/>
              <w:rPr>
                <w:b/>
                <w:bCs/>
                <w:i/>
                <w:iCs/>
              </w:rPr>
            </w:pPr>
            <w:r w:rsidRPr="00E33187">
              <w:rPr>
                <w:b/>
                <w:bCs/>
                <w:i/>
                <w:iCs/>
              </w:rPr>
              <w:t>Output indicators</w:t>
            </w:r>
          </w:p>
        </w:tc>
      </w:tr>
      <w:tr w:rsidR="0025480F" w:rsidRPr="00E33187" w14:paraId="2A9AE276" w14:textId="77777777" w:rsidTr="0025480F">
        <w:trPr>
          <w:gridBefore w:val="1"/>
          <w:wBefore w:w="340" w:type="dxa"/>
          <w:jc w:val="center"/>
        </w:trPr>
        <w:tc>
          <w:tcPr>
            <w:tcW w:w="4876" w:type="dxa"/>
            <w:gridSpan w:val="2"/>
          </w:tcPr>
          <w:p w14:paraId="15EEC1D8" w14:textId="77777777" w:rsidR="0025480F" w:rsidRPr="00E33187" w:rsidRDefault="0025480F" w:rsidP="0050447C">
            <w:pPr>
              <w:pStyle w:val="Normal6"/>
              <w:rPr>
                <w:b/>
                <w:bCs/>
                <w:i/>
                <w:iCs/>
              </w:rPr>
            </w:pPr>
          </w:p>
        </w:tc>
        <w:tc>
          <w:tcPr>
            <w:tcW w:w="4876" w:type="dxa"/>
            <w:gridSpan w:val="2"/>
            <w:hideMark/>
          </w:tcPr>
          <w:p w14:paraId="038F46C7" w14:textId="77777777" w:rsidR="0025480F" w:rsidRPr="00E33187" w:rsidRDefault="0025480F" w:rsidP="0050447C">
            <w:pPr>
              <w:pStyle w:val="Normal6"/>
              <w:rPr>
                <w:b/>
                <w:bCs/>
                <w:i/>
                <w:iCs/>
              </w:rPr>
            </w:pPr>
            <w:r w:rsidRPr="00E33187">
              <w:rPr>
                <w:b/>
                <w:bCs/>
                <w:i/>
                <w:iCs/>
              </w:rPr>
              <w:t>(1)</w:t>
            </w:r>
            <w:r w:rsidRPr="00E33187">
              <w:rPr>
                <w:b/>
                <w:bCs/>
                <w:i/>
                <w:iCs/>
              </w:rPr>
              <w:tab/>
              <w:t>Total number of people who receive help towards social inclusion.</w:t>
            </w:r>
          </w:p>
        </w:tc>
      </w:tr>
      <w:tr w:rsidR="0025480F" w:rsidRPr="00E33187" w14:paraId="6728879B" w14:textId="77777777" w:rsidTr="0025480F">
        <w:trPr>
          <w:gridBefore w:val="1"/>
          <w:wBefore w:w="340" w:type="dxa"/>
          <w:jc w:val="center"/>
        </w:trPr>
        <w:tc>
          <w:tcPr>
            <w:tcW w:w="4876" w:type="dxa"/>
            <w:gridSpan w:val="2"/>
          </w:tcPr>
          <w:p w14:paraId="12EE9C1E" w14:textId="77777777" w:rsidR="0025480F" w:rsidRPr="00E33187" w:rsidRDefault="0025480F" w:rsidP="0050447C">
            <w:pPr>
              <w:pStyle w:val="Normal6"/>
              <w:rPr>
                <w:b/>
                <w:bCs/>
                <w:i/>
                <w:iCs/>
              </w:rPr>
            </w:pPr>
          </w:p>
        </w:tc>
        <w:tc>
          <w:tcPr>
            <w:tcW w:w="4876" w:type="dxa"/>
            <w:gridSpan w:val="2"/>
            <w:hideMark/>
          </w:tcPr>
          <w:p w14:paraId="66E7D6CE" w14:textId="77777777" w:rsidR="0025480F" w:rsidRPr="00E33187" w:rsidRDefault="0025480F" w:rsidP="0050447C">
            <w:pPr>
              <w:pStyle w:val="Normal6"/>
              <w:rPr>
                <w:b/>
                <w:bCs/>
                <w:i/>
                <w:iCs/>
              </w:rPr>
            </w:pPr>
            <w:r w:rsidRPr="00E33187">
              <w:rPr>
                <w:b/>
                <w:bCs/>
                <w:i/>
                <w:iCs/>
              </w:rPr>
              <w:t>Of which:</w:t>
            </w:r>
          </w:p>
        </w:tc>
      </w:tr>
      <w:tr w:rsidR="0025480F" w:rsidRPr="00E33187" w14:paraId="4CA482CE" w14:textId="77777777" w:rsidTr="0025480F">
        <w:trPr>
          <w:gridBefore w:val="1"/>
          <w:wBefore w:w="340" w:type="dxa"/>
          <w:jc w:val="center"/>
        </w:trPr>
        <w:tc>
          <w:tcPr>
            <w:tcW w:w="4876" w:type="dxa"/>
            <w:gridSpan w:val="2"/>
          </w:tcPr>
          <w:p w14:paraId="18E73F4B" w14:textId="77777777" w:rsidR="0025480F" w:rsidRPr="00E33187" w:rsidRDefault="0025480F" w:rsidP="0050447C">
            <w:pPr>
              <w:pStyle w:val="Normal6"/>
              <w:rPr>
                <w:b/>
                <w:bCs/>
                <w:i/>
                <w:iCs/>
              </w:rPr>
            </w:pPr>
          </w:p>
        </w:tc>
        <w:tc>
          <w:tcPr>
            <w:tcW w:w="4876" w:type="dxa"/>
            <w:gridSpan w:val="2"/>
            <w:hideMark/>
          </w:tcPr>
          <w:p w14:paraId="7A73EEFE" w14:textId="77777777" w:rsidR="0025480F" w:rsidRPr="00E33187" w:rsidRDefault="0025480F" w:rsidP="0050447C">
            <w:pPr>
              <w:pStyle w:val="Normal6"/>
              <w:rPr>
                <w:b/>
                <w:bCs/>
                <w:i/>
                <w:iCs/>
              </w:rPr>
            </w:pPr>
            <w:r w:rsidRPr="00E33187">
              <w:rPr>
                <w:b/>
                <w:bCs/>
                <w:i/>
                <w:iCs/>
              </w:rPr>
              <w:t>(a)</w:t>
            </w:r>
            <w:r w:rsidRPr="00E33187">
              <w:rPr>
                <w:b/>
                <w:bCs/>
                <w:i/>
                <w:iCs/>
              </w:rPr>
              <w:tab/>
              <w:t>number of children aged 15 or younger;</w:t>
            </w:r>
          </w:p>
        </w:tc>
      </w:tr>
      <w:tr w:rsidR="0025480F" w:rsidRPr="00E33187" w14:paraId="27F2A5D5" w14:textId="77777777" w:rsidTr="0025480F">
        <w:trPr>
          <w:gridBefore w:val="1"/>
          <w:wBefore w:w="340" w:type="dxa"/>
          <w:jc w:val="center"/>
        </w:trPr>
        <w:tc>
          <w:tcPr>
            <w:tcW w:w="4876" w:type="dxa"/>
            <w:gridSpan w:val="2"/>
          </w:tcPr>
          <w:p w14:paraId="5E3AEE7A" w14:textId="77777777" w:rsidR="0025480F" w:rsidRPr="00E33187" w:rsidRDefault="0025480F" w:rsidP="0050447C">
            <w:pPr>
              <w:pStyle w:val="Normal6"/>
              <w:rPr>
                <w:b/>
                <w:bCs/>
                <w:i/>
                <w:iCs/>
              </w:rPr>
            </w:pPr>
          </w:p>
        </w:tc>
        <w:tc>
          <w:tcPr>
            <w:tcW w:w="4876" w:type="dxa"/>
            <w:gridSpan w:val="2"/>
            <w:hideMark/>
          </w:tcPr>
          <w:p w14:paraId="15DBAFC4" w14:textId="77777777" w:rsidR="0025480F" w:rsidRPr="00E33187" w:rsidRDefault="0025480F" w:rsidP="0050447C">
            <w:pPr>
              <w:pStyle w:val="Normal6"/>
              <w:rPr>
                <w:b/>
                <w:bCs/>
                <w:i/>
                <w:iCs/>
              </w:rPr>
            </w:pPr>
            <w:r w:rsidRPr="00E33187">
              <w:rPr>
                <w:b/>
                <w:bCs/>
                <w:i/>
                <w:iCs/>
              </w:rPr>
              <w:t>(b)</w:t>
            </w:r>
            <w:r w:rsidRPr="00E33187">
              <w:rPr>
                <w:b/>
                <w:bCs/>
                <w:i/>
                <w:iCs/>
              </w:rPr>
              <w:tab/>
              <w:t>number of persons aged 65 or older;</w:t>
            </w:r>
          </w:p>
        </w:tc>
      </w:tr>
      <w:tr w:rsidR="0025480F" w:rsidRPr="00E33187" w14:paraId="6C5D0867" w14:textId="77777777" w:rsidTr="0025480F">
        <w:trPr>
          <w:gridBefore w:val="1"/>
          <w:wBefore w:w="340" w:type="dxa"/>
          <w:jc w:val="center"/>
        </w:trPr>
        <w:tc>
          <w:tcPr>
            <w:tcW w:w="4876" w:type="dxa"/>
            <w:gridSpan w:val="2"/>
          </w:tcPr>
          <w:p w14:paraId="22D095A0" w14:textId="77777777" w:rsidR="0025480F" w:rsidRPr="00E33187" w:rsidRDefault="0025480F" w:rsidP="0050447C">
            <w:pPr>
              <w:pStyle w:val="Normal6"/>
              <w:rPr>
                <w:b/>
                <w:bCs/>
                <w:i/>
                <w:iCs/>
              </w:rPr>
            </w:pPr>
          </w:p>
        </w:tc>
        <w:tc>
          <w:tcPr>
            <w:tcW w:w="4876" w:type="dxa"/>
            <w:gridSpan w:val="2"/>
            <w:hideMark/>
          </w:tcPr>
          <w:p w14:paraId="3708EC46" w14:textId="77777777" w:rsidR="0025480F" w:rsidRPr="00E33187" w:rsidRDefault="0025480F" w:rsidP="0050447C">
            <w:pPr>
              <w:pStyle w:val="Normal6"/>
              <w:rPr>
                <w:b/>
                <w:bCs/>
                <w:i/>
                <w:iCs/>
              </w:rPr>
            </w:pPr>
            <w:r w:rsidRPr="00E33187">
              <w:rPr>
                <w:b/>
                <w:bCs/>
                <w:i/>
                <w:iCs/>
              </w:rPr>
              <w:t>(c)</w:t>
            </w:r>
            <w:r w:rsidRPr="00E33187">
              <w:rPr>
                <w:b/>
                <w:bCs/>
                <w:i/>
                <w:iCs/>
              </w:rPr>
              <w:tab/>
              <w:t>number of women;</w:t>
            </w:r>
          </w:p>
        </w:tc>
      </w:tr>
      <w:tr w:rsidR="0025480F" w:rsidRPr="00E33187" w14:paraId="6AB4F66A" w14:textId="77777777" w:rsidTr="0025480F">
        <w:trPr>
          <w:gridBefore w:val="1"/>
          <w:wBefore w:w="340" w:type="dxa"/>
          <w:jc w:val="center"/>
        </w:trPr>
        <w:tc>
          <w:tcPr>
            <w:tcW w:w="4876" w:type="dxa"/>
            <w:gridSpan w:val="2"/>
          </w:tcPr>
          <w:p w14:paraId="4818427E" w14:textId="77777777" w:rsidR="0025480F" w:rsidRPr="00E33187" w:rsidRDefault="0025480F" w:rsidP="0050447C">
            <w:pPr>
              <w:pStyle w:val="Normal6"/>
              <w:rPr>
                <w:b/>
                <w:bCs/>
                <w:i/>
                <w:iCs/>
              </w:rPr>
            </w:pPr>
          </w:p>
        </w:tc>
        <w:tc>
          <w:tcPr>
            <w:tcW w:w="4876" w:type="dxa"/>
            <w:gridSpan w:val="2"/>
            <w:hideMark/>
          </w:tcPr>
          <w:p w14:paraId="65BBA4FA" w14:textId="77777777" w:rsidR="0025480F" w:rsidRPr="00E33187" w:rsidRDefault="0025480F" w:rsidP="0050447C">
            <w:pPr>
              <w:pStyle w:val="Normal6"/>
              <w:rPr>
                <w:b/>
                <w:bCs/>
                <w:i/>
                <w:iCs/>
              </w:rPr>
            </w:pPr>
            <w:r w:rsidRPr="00E33187">
              <w:rPr>
                <w:b/>
                <w:bCs/>
                <w:i/>
                <w:iCs/>
              </w:rPr>
              <w:t>(d)</w:t>
            </w:r>
            <w:r w:rsidRPr="00E33187">
              <w:rPr>
                <w:b/>
                <w:bCs/>
                <w:i/>
                <w:iCs/>
              </w:rPr>
              <w:tab/>
              <w:t xml:space="preserve">number of people with a foreign background and minorities (other than </w:t>
            </w:r>
            <w:r w:rsidRPr="00E33187">
              <w:rPr>
                <w:b/>
                <w:bCs/>
                <w:i/>
                <w:iCs/>
              </w:rPr>
              <w:lastRenderedPageBreak/>
              <w:t>from the Roma community);</w:t>
            </w:r>
          </w:p>
        </w:tc>
      </w:tr>
      <w:tr w:rsidR="0025480F" w:rsidRPr="00E33187" w14:paraId="2F4AFAF5" w14:textId="77777777" w:rsidTr="0025480F">
        <w:trPr>
          <w:gridBefore w:val="1"/>
          <w:wBefore w:w="340" w:type="dxa"/>
          <w:jc w:val="center"/>
        </w:trPr>
        <w:tc>
          <w:tcPr>
            <w:tcW w:w="4876" w:type="dxa"/>
            <w:gridSpan w:val="2"/>
          </w:tcPr>
          <w:p w14:paraId="3B5E3A6B" w14:textId="77777777" w:rsidR="0025480F" w:rsidRPr="00E33187" w:rsidRDefault="0025480F" w:rsidP="0050447C">
            <w:pPr>
              <w:pStyle w:val="Normal6"/>
              <w:rPr>
                <w:b/>
                <w:bCs/>
                <w:i/>
                <w:iCs/>
              </w:rPr>
            </w:pPr>
          </w:p>
        </w:tc>
        <w:tc>
          <w:tcPr>
            <w:tcW w:w="4876" w:type="dxa"/>
            <w:gridSpan w:val="2"/>
            <w:hideMark/>
          </w:tcPr>
          <w:p w14:paraId="28F3E2A7" w14:textId="77777777" w:rsidR="0025480F" w:rsidRPr="00E33187" w:rsidRDefault="0025480F" w:rsidP="0050447C">
            <w:pPr>
              <w:pStyle w:val="Normal6"/>
              <w:rPr>
                <w:b/>
                <w:bCs/>
                <w:i/>
                <w:iCs/>
              </w:rPr>
            </w:pPr>
            <w:r w:rsidRPr="00E33187">
              <w:rPr>
                <w:b/>
                <w:bCs/>
                <w:i/>
                <w:iCs/>
              </w:rPr>
              <w:t>(e)</w:t>
            </w:r>
            <w:r w:rsidRPr="00E33187">
              <w:rPr>
                <w:b/>
                <w:bCs/>
                <w:i/>
                <w:iCs/>
              </w:rPr>
              <w:tab/>
              <w:t>participants from the Roma community;</w:t>
            </w:r>
          </w:p>
        </w:tc>
      </w:tr>
      <w:tr w:rsidR="0025480F" w:rsidRPr="00E33187" w14:paraId="7B49915A" w14:textId="77777777" w:rsidTr="0025480F">
        <w:trPr>
          <w:gridBefore w:val="1"/>
          <w:wBefore w:w="340" w:type="dxa"/>
          <w:jc w:val="center"/>
        </w:trPr>
        <w:tc>
          <w:tcPr>
            <w:tcW w:w="4876" w:type="dxa"/>
            <w:gridSpan w:val="2"/>
          </w:tcPr>
          <w:p w14:paraId="6A8A5E1F" w14:textId="77777777" w:rsidR="0025480F" w:rsidRPr="00E33187" w:rsidRDefault="0025480F" w:rsidP="0050447C">
            <w:pPr>
              <w:pStyle w:val="Normal6"/>
              <w:rPr>
                <w:b/>
                <w:bCs/>
                <w:i/>
                <w:iCs/>
              </w:rPr>
            </w:pPr>
          </w:p>
        </w:tc>
        <w:tc>
          <w:tcPr>
            <w:tcW w:w="4876" w:type="dxa"/>
            <w:gridSpan w:val="2"/>
            <w:hideMark/>
          </w:tcPr>
          <w:p w14:paraId="5949B249" w14:textId="77777777" w:rsidR="0025480F" w:rsidRPr="00E33187" w:rsidRDefault="0025480F" w:rsidP="0050447C">
            <w:pPr>
              <w:pStyle w:val="Normal6"/>
              <w:rPr>
                <w:b/>
                <w:bCs/>
                <w:i/>
                <w:iCs/>
              </w:rPr>
            </w:pPr>
            <w:r w:rsidRPr="00E33187">
              <w:rPr>
                <w:b/>
                <w:bCs/>
                <w:i/>
                <w:iCs/>
              </w:rPr>
              <w:t>(f)</w:t>
            </w:r>
            <w:r w:rsidRPr="00E33187">
              <w:rPr>
                <w:b/>
                <w:bCs/>
                <w:i/>
                <w:iCs/>
              </w:rPr>
              <w:tab/>
              <w:t>number of homeless people.</w:t>
            </w:r>
          </w:p>
        </w:tc>
      </w:tr>
    </w:tbl>
    <w:p w14:paraId="505A2D0B" w14:textId="77777777" w:rsidR="0025480F" w:rsidRPr="00E33187" w:rsidRDefault="0025480F" w:rsidP="0025480F">
      <w:r w:rsidRPr="00E33187">
        <w:rPr>
          <w:rStyle w:val="HideTWBExt"/>
          <w:noProof w:val="0"/>
        </w:rPr>
        <w:t>&lt;/Amend&gt;</w:t>
      </w:r>
    </w:p>
    <w:p w14:paraId="55B87FBD" w14:textId="3ACBFF86" w:rsidR="0025480F" w:rsidRPr="00E33187" w:rsidRDefault="0025480F" w:rsidP="0025480F">
      <w:pPr>
        <w:pStyle w:val="AMNumberTabs"/>
        <w:keepNext/>
      </w:pPr>
      <w:r w:rsidRPr="00E33187">
        <w:rPr>
          <w:rStyle w:val="HideTWBExt"/>
          <w:b w:val="0"/>
          <w:noProof w:val="0"/>
        </w:rPr>
        <w:t>&lt;Amend&gt;</w:t>
      </w:r>
      <w:r w:rsidR="00590A1A" w:rsidRPr="00E33187">
        <w:t>Amendment</w:t>
      </w:r>
      <w:r w:rsidRPr="00E33187">
        <w:tab/>
      </w:r>
      <w:r w:rsidRPr="00E33187">
        <w:tab/>
      </w:r>
      <w:r w:rsidRPr="00E33187">
        <w:rPr>
          <w:rStyle w:val="HideTWBExt"/>
          <w:b w:val="0"/>
          <w:noProof w:val="0"/>
        </w:rPr>
        <w:t>&lt;NumAm&gt;</w:t>
      </w:r>
      <w:r w:rsidR="00974281" w:rsidRPr="00E33187">
        <w:rPr>
          <w:color w:val="000000"/>
        </w:rPr>
        <w:t>156</w:t>
      </w:r>
      <w:r w:rsidRPr="00E33187">
        <w:rPr>
          <w:rStyle w:val="HideTWBExt"/>
          <w:b w:val="0"/>
          <w:noProof w:val="0"/>
        </w:rPr>
        <w:t>&lt;/NumAm&gt;</w:t>
      </w:r>
    </w:p>
    <w:p w14:paraId="22094F80" w14:textId="77777777" w:rsidR="0025480F" w:rsidRPr="00E33187" w:rsidRDefault="0025480F" w:rsidP="0025480F">
      <w:pPr>
        <w:pStyle w:val="NormalBold12b"/>
      </w:pPr>
      <w:r w:rsidRPr="00E33187">
        <w:rPr>
          <w:rStyle w:val="HideTWBExt"/>
          <w:b w:val="0"/>
          <w:noProof w:val="0"/>
        </w:rPr>
        <w:t>&lt;DocAmend&gt;</w:t>
      </w:r>
      <w:r w:rsidRPr="00E33187">
        <w:t>Proposal for a regulation</w:t>
      </w:r>
      <w:r w:rsidRPr="00E33187">
        <w:rPr>
          <w:rStyle w:val="HideTWBExt"/>
          <w:b w:val="0"/>
          <w:noProof w:val="0"/>
        </w:rPr>
        <w:t>&lt;/DocAmend&gt;</w:t>
      </w:r>
    </w:p>
    <w:p w14:paraId="5A3BB32C" w14:textId="77777777" w:rsidR="0025480F" w:rsidRPr="00AE2629" w:rsidRDefault="0025480F" w:rsidP="0025480F">
      <w:pPr>
        <w:pStyle w:val="NormalBold"/>
        <w:rPr>
          <w:lang w:val="fr-FR"/>
        </w:rPr>
      </w:pPr>
      <w:r w:rsidRPr="00AE2629">
        <w:rPr>
          <w:rStyle w:val="HideTWBExt"/>
          <w:b w:val="0"/>
          <w:noProof w:val="0"/>
          <w:lang w:val="fr-FR"/>
        </w:rPr>
        <w:t>&lt;Article&gt;</w:t>
      </w:r>
      <w:r w:rsidRPr="00AE2629">
        <w:rPr>
          <w:lang w:val="fr-FR"/>
        </w:rPr>
        <w:t>Annex II b (new)</w:t>
      </w:r>
      <w:r w:rsidRPr="00AE2629">
        <w:rPr>
          <w:rStyle w:val="HideTWBExt"/>
          <w:b w:val="0"/>
          <w:noProof w:val="0"/>
          <w:lang w:val="fr-FR"/>
        </w:rPr>
        <w:t>&lt;/Article&gt;</w:t>
      </w:r>
    </w:p>
    <w:tbl>
      <w:tblPr>
        <w:tblW w:w="0" w:type="dxa"/>
        <w:jc w:val="center"/>
        <w:tblLayout w:type="fixed"/>
        <w:tblCellMar>
          <w:left w:w="340" w:type="dxa"/>
          <w:right w:w="340" w:type="dxa"/>
        </w:tblCellMar>
        <w:tblLook w:val="04A0" w:firstRow="1" w:lastRow="0" w:firstColumn="1" w:lastColumn="0" w:noHBand="0" w:noVBand="1"/>
      </w:tblPr>
      <w:tblGrid>
        <w:gridCol w:w="340"/>
        <w:gridCol w:w="4536"/>
        <w:gridCol w:w="340"/>
        <w:gridCol w:w="4536"/>
        <w:gridCol w:w="340"/>
      </w:tblGrid>
      <w:tr w:rsidR="0025480F" w:rsidRPr="00AE2629" w14:paraId="4CF7C91A" w14:textId="77777777" w:rsidTr="0025480F">
        <w:trPr>
          <w:gridAfter w:val="1"/>
          <w:wAfter w:w="340" w:type="dxa"/>
          <w:jc w:val="center"/>
        </w:trPr>
        <w:tc>
          <w:tcPr>
            <w:tcW w:w="9752" w:type="dxa"/>
            <w:gridSpan w:val="4"/>
          </w:tcPr>
          <w:p w14:paraId="3F557860" w14:textId="77777777" w:rsidR="0025480F" w:rsidRPr="00AE2629" w:rsidRDefault="0025480F">
            <w:pPr>
              <w:keepNext/>
              <w:rPr>
                <w:lang w:val="fr-FR"/>
              </w:rPr>
            </w:pPr>
          </w:p>
        </w:tc>
      </w:tr>
      <w:tr w:rsidR="0025480F" w:rsidRPr="00E33187" w14:paraId="5CD3CBBE" w14:textId="77777777" w:rsidTr="0025480F">
        <w:trPr>
          <w:gridAfter w:val="1"/>
          <w:wAfter w:w="340" w:type="dxa"/>
          <w:jc w:val="center"/>
        </w:trPr>
        <w:tc>
          <w:tcPr>
            <w:tcW w:w="4876" w:type="dxa"/>
            <w:gridSpan w:val="2"/>
            <w:hideMark/>
          </w:tcPr>
          <w:p w14:paraId="58EAB632" w14:textId="77777777" w:rsidR="0025480F" w:rsidRPr="00E33187" w:rsidRDefault="0025480F">
            <w:pPr>
              <w:pStyle w:val="ColumnHeading"/>
              <w:keepNext/>
            </w:pPr>
            <w:r w:rsidRPr="00E33187">
              <w:t>Text proposed by the Commission</w:t>
            </w:r>
          </w:p>
        </w:tc>
        <w:tc>
          <w:tcPr>
            <w:tcW w:w="4876" w:type="dxa"/>
            <w:gridSpan w:val="2"/>
            <w:hideMark/>
          </w:tcPr>
          <w:p w14:paraId="3F5C8E81" w14:textId="77777777" w:rsidR="0025480F" w:rsidRPr="00E33187" w:rsidRDefault="0025480F">
            <w:pPr>
              <w:pStyle w:val="ColumnHeading"/>
              <w:keepNext/>
            </w:pPr>
            <w:r w:rsidRPr="00E33187">
              <w:t>Amendment</w:t>
            </w:r>
          </w:p>
        </w:tc>
      </w:tr>
      <w:tr w:rsidR="0025480F" w:rsidRPr="00E33187" w14:paraId="5E5E262D" w14:textId="77777777" w:rsidTr="0025480F">
        <w:trPr>
          <w:gridBefore w:val="1"/>
          <w:wBefore w:w="340" w:type="dxa"/>
          <w:jc w:val="center"/>
        </w:trPr>
        <w:tc>
          <w:tcPr>
            <w:tcW w:w="4876" w:type="dxa"/>
            <w:gridSpan w:val="2"/>
          </w:tcPr>
          <w:p w14:paraId="443C32E8" w14:textId="77777777" w:rsidR="0025480F" w:rsidRPr="00E33187" w:rsidRDefault="0025480F" w:rsidP="0050447C">
            <w:pPr>
              <w:pStyle w:val="Normal6"/>
              <w:rPr>
                <w:b/>
                <w:bCs/>
                <w:i/>
                <w:iCs/>
              </w:rPr>
            </w:pPr>
          </w:p>
        </w:tc>
        <w:tc>
          <w:tcPr>
            <w:tcW w:w="4876" w:type="dxa"/>
            <w:gridSpan w:val="2"/>
            <w:hideMark/>
          </w:tcPr>
          <w:p w14:paraId="5479C3EC" w14:textId="3F1698DD" w:rsidR="0025480F" w:rsidRPr="00E33187" w:rsidRDefault="0025480F" w:rsidP="0050447C">
            <w:pPr>
              <w:pStyle w:val="Normal6"/>
              <w:jc w:val="center"/>
              <w:rPr>
                <w:b/>
                <w:bCs/>
                <w:i/>
                <w:iCs/>
              </w:rPr>
            </w:pPr>
            <w:r w:rsidRPr="00E33187">
              <w:rPr>
                <w:b/>
                <w:bCs/>
                <w:i/>
                <w:iCs/>
              </w:rPr>
              <w:t>ANNEX IIb</w:t>
            </w:r>
          </w:p>
        </w:tc>
      </w:tr>
      <w:tr w:rsidR="0025480F" w:rsidRPr="00E33187" w14:paraId="1F760C58" w14:textId="77777777" w:rsidTr="0025480F">
        <w:trPr>
          <w:gridBefore w:val="1"/>
          <w:wBefore w:w="340" w:type="dxa"/>
          <w:jc w:val="center"/>
        </w:trPr>
        <w:tc>
          <w:tcPr>
            <w:tcW w:w="4876" w:type="dxa"/>
            <w:gridSpan w:val="2"/>
          </w:tcPr>
          <w:p w14:paraId="5CEB6656" w14:textId="77777777" w:rsidR="0025480F" w:rsidRPr="00E33187" w:rsidRDefault="0025480F" w:rsidP="0050447C">
            <w:pPr>
              <w:pStyle w:val="Normal6"/>
              <w:rPr>
                <w:b/>
                <w:bCs/>
                <w:i/>
                <w:iCs/>
              </w:rPr>
            </w:pPr>
          </w:p>
        </w:tc>
        <w:tc>
          <w:tcPr>
            <w:tcW w:w="4876" w:type="dxa"/>
            <w:gridSpan w:val="2"/>
            <w:hideMark/>
          </w:tcPr>
          <w:p w14:paraId="4DC1D0DA" w14:textId="77777777" w:rsidR="0025480F" w:rsidRPr="00E33187" w:rsidRDefault="0025480F" w:rsidP="0050447C">
            <w:pPr>
              <w:pStyle w:val="Normal6"/>
              <w:rPr>
                <w:b/>
                <w:bCs/>
                <w:i/>
                <w:iCs/>
              </w:rPr>
            </w:pPr>
            <w:r w:rsidRPr="00E33187">
              <w:rPr>
                <w:b/>
                <w:bCs/>
                <w:i/>
                <w:iCs/>
              </w:rPr>
              <w:t>Indicators for the Employment and Social Innovation Strand</w:t>
            </w:r>
          </w:p>
        </w:tc>
      </w:tr>
      <w:tr w:rsidR="0025480F" w:rsidRPr="00E33187" w14:paraId="77C15540" w14:textId="77777777" w:rsidTr="0025480F">
        <w:trPr>
          <w:gridBefore w:val="1"/>
          <w:wBefore w:w="340" w:type="dxa"/>
          <w:jc w:val="center"/>
        </w:trPr>
        <w:tc>
          <w:tcPr>
            <w:tcW w:w="4876" w:type="dxa"/>
            <w:gridSpan w:val="2"/>
          </w:tcPr>
          <w:p w14:paraId="0EC45AF2" w14:textId="77777777" w:rsidR="0025480F" w:rsidRPr="00E33187" w:rsidRDefault="0025480F" w:rsidP="0050447C">
            <w:pPr>
              <w:pStyle w:val="Normal6"/>
              <w:rPr>
                <w:b/>
                <w:bCs/>
                <w:i/>
                <w:iCs/>
              </w:rPr>
            </w:pPr>
          </w:p>
        </w:tc>
        <w:tc>
          <w:tcPr>
            <w:tcW w:w="4876" w:type="dxa"/>
            <w:gridSpan w:val="2"/>
            <w:hideMark/>
          </w:tcPr>
          <w:p w14:paraId="1DE1BAA0" w14:textId="60F32050" w:rsidR="0025480F" w:rsidRPr="00E33187" w:rsidRDefault="0025480F" w:rsidP="0050447C">
            <w:pPr>
              <w:pStyle w:val="Normal6"/>
              <w:rPr>
                <w:b/>
                <w:bCs/>
                <w:i/>
                <w:iCs/>
              </w:rPr>
            </w:pPr>
            <w:r w:rsidRPr="00E33187">
              <w:rPr>
                <w:b/>
                <w:bCs/>
                <w:i/>
                <w:iCs/>
              </w:rPr>
              <w:t>1.</w:t>
            </w:r>
            <w:r w:rsidRPr="00E33187">
              <w:rPr>
                <w:b/>
                <w:bCs/>
                <w:i/>
                <w:iCs/>
              </w:rPr>
              <w:tab/>
              <w:t>Level of declared gain of better understanding of U</w:t>
            </w:r>
            <w:r w:rsidR="00130C50" w:rsidRPr="00E33187">
              <w:rPr>
                <w:b/>
                <w:bCs/>
                <w:i/>
                <w:iCs/>
              </w:rPr>
              <w:t>nion</w:t>
            </w:r>
            <w:r w:rsidRPr="00E33187">
              <w:rPr>
                <w:b/>
                <w:bCs/>
                <w:i/>
                <w:iCs/>
              </w:rPr>
              <w:t xml:space="preserve"> policies and legislation</w:t>
            </w:r>
          </w:p>
        </w:tc>
      </w:tr>
      <w:tr w:rsidR="0025480F" w:rsidRPr="00E33187" w14:paraId="03BB3415" w14:textId="77777777" w:rsidTr="0025480F">
        <w:trPr>
          <w:gridBefore w:val="1"/>
          <w:wBefore w:w="340" w:type="dxa"/>
          <w:jc w:val="center"/>
        </w:trPr>
        <w:tc>
          <w:tcPr>
            <w:tcW w:w="4876" w:type="dxa"/>
            <w:gridSpan w:val="2"/>
          </w:tcPr>
          <w:p w14:paraId="4EF0833E" w14:textId="77777777" w:rsidR="0025480F" w:rsidRPr="00E33187" w:rsidRDefault="0025480F" w:rsidP="0050447C">
            <w:pPr>
              <w:pStyle w:val="Normal6"/>
              <w:rPr>
                <w:b/>
                <w:bCs/>
                <w:i/>
                <w:iCs/>
              </w:rPr>
            </w:pPr>
          </w:p>
        </w:tc>
        <w:tc>
          <w:tcPr>
            <w:tcW w:w="4876" w:type="dxa"/>
            <w:gridSpan w:val="2"/>
            <w:hideMark/>
          </w:tcPr>
          <w:p w14:paraId="7BE7B943" w14:textId="77777777" w:rsidR="0025480F" w:rsidRPr="00E33187" w:rsidRDefault="0025480F" w:rsidP="0050447C">
            <w:pPr>
              <w:pStyle w:val="Normal6"/>
              <w:rPr>
                <w:b/>
                <w:bCs/>
                <w:i/>
                <w:iCs/>
              </w:rPr>
            </w:pPr>
            <w:r w:rsidRPr="00E33187">
              <w:rPr>
                <w:b/>
                <w:bCs/>
                <w:i/>
                <w:iCs/>
              </w:rPr>
              <w:t>(1)</w:t>
            </w:r>
            <w:r w:rsidRPr="00E33187">
              <w:rPr>
                <w:b/>
                <w:bCs/>
                <w:i/>
                <w:iCs/>
              </w:rPr>
              <w:tab/>
              <w:t>Number of analytical activities,</w:t>
            </w:r>
          </w:p>
        </w:tc>
      </w:tr>
      <w:tr w:rsidR="0025480F" w:rsidRPr="00E33187" w14:paraId="79FBF612" w14:textId="77777777" w:rsidTr="0025480F">
        <w:trPr>
          <w:gridBefore w:val="1"/>
          <w:wBefore w:w="340" w:type="dxa"/>
          <w:jc w:val="center"/>
        </w:trPr>
        <w:tc>
          <w:tcPr>
            <w:tcW w:w="4876" w:type="dxa"/>
            <w:gridSpan w:val="2"/>
          </w:tcPr>
          <w:p w14:paraId="3FC9BD1B" w14:textId="77777777" w:rsidR="0025480F" w:rsidRPr="00E33187" w:rsidRDefault="0025480F" w:rsidP="0050447C">
            <w:pPr>
              <w:pStyle w:val="Normal6"/>
              <w:rPr>
                <w:b/>
                <w:bCs/>
                <w:i/>
                <w:iCs/>
              </w:rPr>
            </w:pPr>
          </w:p>
        </w:tc>
        <w:tc>
          <w:tcPr>
            <w:tcW w:w="4876" w:type="dxa"/>
            <w:gridSpan w:val="2"/>
            <w:hideMark/>
          </w:tcPr>
          <w:p w14:paraId="3968867B" w14:textId="77777777" w:rsidR="0025480F" w:rsidRPr="00E33187" w:rsidRDefault="0025480F" w:rsidP="0050447C">
            <w:pPr>
              <w:pStyle w:val="Normal6"/>
              <w:rPr>
                <w:b/>
                <w:bCs/>
                <w:i/>
                <w:iCs/>
              </w:rPr>
            </w:pPr>
            <w:r w:rsidRPr="00E33187">
              <w:rPr>
                <w:b/>
                <w:bCs/>
                <w:i/>
                <w:iCs/>
              </w:rPr>
              <w:t>(2)</w:t>
            </w:r>
            <w:r w:rsidRPr="00E33187">
              <w:rPr>
                <w:b/>
                <w:bCs/>
                <w:i/>
                <w:iCs/>
              </w:rPr>
              <w:tab/>
              <w:t>Number of mutual learning, awareness and dissemination activities,</w:t>
            </w:r>
          </w:p>
        </w:tc>
      </w:tr>
      <w:tr w:rsidR="0025480F" w:rsidRPr="00E33187" w14:paraId="7559DAFF" w14:textId="77777777" w:rsidTr="0025480F">
        <w:trPr>
          <w:gridBefore w:val="1"/>
          <w:wBefore w:w="340" w:type="dxa"/>
          <w:jc w:val="center"/>
        </w:trPr>
        <w:tc>
          <w:tcPr>
            <w:tcW w:w="4876" w:type="dxa"/>
            <w:gridSpan w:val="2"/>
          </w:tcPr>
          <w:p w14:paraId="521C0520" w14:textId="77777777" w:rsidR="0025480F" w:rsidRPr="00E33187" w:rsidRDefault="0025480F" w:rsidP="0050447C">
            <w:pPr>
              <w:pStyle w:val="Normal6"/>
              <w:rPr>
                <w:b/>
                <w:bCs/>
                <w:i/>
                <w:iCs/>
              </w:rPr>
            </w:pPr>
          </w:p>
        </w:tc>
        <w:tc>
          <w:tcPr>
            <w:tcW w:w="4876" w:type="dxa"/>
            <w:gridSpan w:val="2"/>
            <w:hideMark/>
          </w:tcPr>
          <w:p w14:paraId="17FD8EBE" w14:textId="77777777" w:rsidR="0025480F" w:rsidRPr="00E33187" w:rsidRDefault="0025480F" w:rsidP="0050447C">
            <w:pPr>
              <w:pStyle w:val="Normal6"/>
              <w:rPr>
                <w:b/>
                <w:bCs/>
                <w:i/>
                <w:iCs/>
              </w:rPr>
            </w:pPr>
            <w:r w:rsidRPr="00E33187">
              <w:rPr>
                <w:b/>
                <w:bCs/>
                <w:i/>
                <w:iCs/>
              </w:rPr>
              <w:t>(3)</w:t>
            </w:r>
            <w:r w:rsidRPr="00E33187">
              <w:rPr>
                <w:b/>
                <w:bCs/>
                <w:i/>
                <w:iCs/>
              </w:rPr>
              <w:tab/>
              <w:t>Support for main actors</w:t>
            </w:r>
          </w:p>
        </w:tc>
      </w:tr>
      <w:tr w:rsidR="0025480F" w:rsidRPr="00E33187" w14:paraId="46DF5A46" w14:textId="77777777" w:rsidTr="0025480F">
        <w:trPr>
          <w:gridBefore w:val="1"/>
          <w:wBefore w:w="340" w:type="dxa"/>
          <w:jc w:val="center"/>
        </w:trPr>
        <w:tc>
          <w:tcPr>
            <w:tcW w:w="4876" w:type="dxa"/>
            <w:gridSpan w:val="2"/>
          </w:tcPr>
          <w:p w14:paraId="13336FE3" w14:textId="77777777" w:rsidR="0025480F" w:rsidRPr="00E33187" w:rsidRDefault="0025480F" w:rsidP="0050447C">
            <w:pPr>
              <w:pStyle w:val="Normal6"/>
              <w:rPr>
                <w:b/>
                <w:bCs/>
                <w:i/>
                <w:iCs/>
              </w:rPr>
            </w:pPr>
          </w:p>
        </w:tc>
        <w:tc>
          <w:tcPr>
            <w:tcW w:w="4876" w:type="dxa"/>
            <w:gridSpan w:val="2"/>
            <w:hideMark/>
          </w:tcPr>
          <w:p w14:paraId="375805B2" w14:textId="6A2B8895" w:rsidR="0025480F" w:rsidRPr="00E33187" w:rsidRDefault="0025480F" w:rsidP="0050447C">
            <w:pPr>
              <w:pStyle w:val="Normal6"/>
              <w:rPr>
                <w:b/>
                <w:bCs/>
                <w:i/>
                <w:iCs/>
              </w:rPr>
            </w:pPr>
            <w:r w:rsidRPr="00E33187">
              <w:rPr>
                <w:b/>
                <w:bCs/>
                <w:i/>
                <w:iCs/>
              </w:rPr>
              <w:t>2.</w:t>
            </w:r>
            <w:r w:rsidRPr="00E33187">
              <w:rPr>
                <w:b/>
                <w:bCs/>
                <w:i/>
                <w:iCs/>
              </w:rPr>
              <w:tab/>
              <w:t>Level of active collaboration and partnership between government institutions of the U</w:t>
            </w:r>
            <w:r w:rsidR="00130C50" w:rsidRPr="00E33187">
              <w:rPr>
                <w:b/>
                <w:bCs/>
                <w:i/>
                <w:iCs/>
              </w:rPr>
              <w:t>nion</w:t>
            </w:r>
            <w:r w:rsidRPr="00E33187">
              <w:rPr>
                <w:b/>
                <w:bCs/>
                <w:i/>
                <w:iCs/>
              </w:rPr>
              <w:t>, Member States and associated countries</w:t>
            </w:r>
          </w:p>
        </w:tc>
      </w:tr>
      <w:tr w:rsidR="0025480F" w:rsidRPr="00E33187" w14:paraId="5A41509F" w14:textId="77777777" w:rsidTr="0025480F">
        <w:trPr>
          <w:gridBefore w:val="1"/>
          <w:wBefore w:w="340" w:type="dxa"/>
          <w:jc w:val="center"/>
        </w:trPr>
        <w:tc>
          <w:tcPr>
            <w:tcW w:w="4876" w:type="dxa"/>
            <w:gridSpan w:val="2"/>
          </w:tcPr>
          <w:p w14:paraId="01971CC1" w14:textId="77777777" w:rsidR="0025480F" w:rsidRPr="00E33187" w:rsidRDefault="0025480F" w:rsidP="0050447C">
            <w:pPr>
              <w:pStyle w:val="Normal6"/>
              <w:rPr>
                <w:b/>
                <w:bCs/>
                <w:i/>
                <w:iCs/>
              </w:rPr>
            </w:pPr>
          </w:p>
        </w:tc>
        <w:tc>
          <w:tcPr>
            <w:tcW w:w="4876" w:type="dxa"/>
            <w:gridSpan w:val="2"/>
            <w:hideMark/>
          </w:tcPr>
          <w:p w14:paraId="1D36CC1E" w14:textId="77777777" w:rsidR="0025480F" w:rsidRPr="00E33187" w:rsidRDefault="0025480F" w:rsidP="0050447C">
            <w:pPr>
              <w:pStyle w:val="Normal6"/>
              <w:rPr>
                <w:b/>
                <w:bCs/>
                <w:i/>
                <w:iCs/>
              </w:rPr>
            </w:pPr>
            <w:r w:rsidRPr="00E33187">
              <w:rPr>
                <w:b/>
                <w:bCs/>
                <w:i/>
                <w:iCs/>
              </w:rPr>
              <w:t>(1)</w:t>
            </w:r>
            <w:r w:rsidRPr="00E33187">
              <w:rPr>
                <w:b/>
                <w:bCs/>
                <w:i/>
                <w:iCs/>
              </w:rPr>
              <w:tab/>
              <w:t>Number of analytical activities,</w:t>
            </w:r>
          </w:p>
        </w:tc>
      </w:tr>
      <w:tr w:rsidR="0025480F" w:rsidRPr="00E33187" w14:paraId="39F737D7" w14:textId="77777777" w:rsidTr="0025480F">
        <w:trPr>
          <w:gridBefore w:val="1"/>
          <w:wBefore w:w="340" w:type="dxa"/>
          <w:jc w:val="center"/>
        </w:trPr>
        <w:tc>
          <w:tcPr>
            <w:tcW w:w="4876" w:type="dxa"/>
            <w:gridSpan w:val="2"/>
          </w:tcPr>
          <w:p w14:paraId="16BED22C" w14:textId="77777777" w:rsidR="0025480F" w:rsidRPr="00E33187" w:rsidRDefault="0025480F" w:rsidP="0050447C">
            <w:pPr>
              <w:pStyle w:val="Normal6"/>
              <w:rPr>
                <w:b/>
                <w:bCs/>
                <w:i/>
                <w:iCs/>
              </w:rPr>
            </w:pPr>
          </w:p>
        </w:tc>
        <w:tc>
          <w:tcPr>
            <w:tcW w:w="4876" w:type="dxa"/>
            <w:gridSpan w:val="2"/>
            <w:hideMark/>
          </w:tcPr>
          <w:p w14:paraId="31919B15" w14:textId="77777777" w:rsidR="0025480F" w:rsidRPr="00E33187" w:rsidRDefault="0025480F" w:rsidP="0050447C">
            <w:pPr>
              <w:pStyle w:val="Normal6"/>
              <w:rPr>
                <w:b/>
                <w:bCs/>
                <w:i/>
                <w:iCs/>
              </w:rPr>
            </w:pPr>
            <w:r w:rsidRPr="00E33187">
              <w:rPr>
                <w:b/>
                <w:bCs/>
                <w:i/>
                <w:iCs/>
              </w:rPr>
              <w:t>(2)</w:t>
            </w:r>
            <w:r w:rsidRPr="00E33187">
              <w:rPr>
                <w:b/>
                <w:bCs/>
                <w:i/>
                <w:iCs/>
              </w:rPr>
              <w:tab/>
              <w:t>Number of mutual learning, awareness and dissemination activities,</w:t>
            </w:r>
          </w:p>
        </w:tc>
      </w:tr>
      <w:tr w:rsidR="0025480F" w:rsidRPr="00E33187" w14:paraId="1630E6B6" w14:textId="77777777" w:rsidTr="0025480F">
        <w:trPr>
          <w:gridBefore w:val="1"/>
          <w:wBefore w:w="340" w:type="dxa"/>
          <w:jc w:val="center"/>
        </w:trPr>
        <w:tc>
          <w:tcPr>
            <w:tcW w:w="4876" w:type="dxa"/>
            <w:gridSpan w:val="2"/>
          </w:tcPr>
          <w:p w14:paraId="5C260A52" w14:textId="77777777" w:rsidR="0025480F" w:rsidRPr="00E33187" w:rsidRDefault="0025480F" w:rsidP="0050447C">
            <w:pPr>
              <w:pStyle w:val="Normal6"/>
              <w:rPr>
                <w:b/>
                <w:bCs/>
                <w:i/>
                <w:iCs/>
              </w:rPr>
            </w:pPr>
          </w:p>
        </w:tc>
        <w:tc>
          <w:tcPr>
            <w:tcW w:w="4876" w:type="dxa"/>
            <w:gridSpan w:val="2"/>
            <w:hideMark/>
          </w:tcPr>
          <w:p w14:paraId="3A66D61D" w14:textId="77777777" w:rsidR="0025480F" w:rsidRPr="00E33187" w:rsidRDefault="0025480F" w:rsidP="0050447C">
            <w:pPr>
              <w:pStyle w:val="Normal6"/>
              <w:rPr>
                <w:b/>
                <w:bCs/>
                <w:i/>
                <w:iCs/>
              </w:rPr>
            </w:pPr>
            <w:r w:rsidRPr="00E33187">
              <w:rPr>
                <w:b/>
                <w:bCs/>
                <w:i/>
                <w:iCs/>
              </w:rPr>
              <w:t>(3)</w:t>
            </w:r>
            <w:r w:rsidRPr="00E33187">
              <w:rPr>
                <w:b/>
                <w:bCs/>
                <w:i/>
                <w:iCs/>
              </w:rPr>
              <w:tab/>
              <w:t>Support for main actors</w:t>
            </w:r>
          </w:p>
        </w:tc>
      </w:tr>
      <w:tr w:rsidR="0025480F" w:rsidRPr="00E33187" w14:paraId="76988351" w14:textId="77777777" w:rsidTr="0025480F">
        <w:trPr>
          <w:gridBefore w:val="1"/>
          <w:wBefore w:w="340" w:type="dxa"/>
          <w:jc w:val="center"/>
        </w:trPr>
        <w:tc>
          <w:tcPr>
            <w:tcW w:w="4876" w:type="dxa"/>
            <w:gridSpan w:val="2"/>
          </w:tcPr>
          <w:p w14:paraId="6D0F953A" w14:textId="77777777" w:rsidR="0025480F" w:rsidRPr="00E33187" w:rsidRDefault="0025480F" w:rsidP="0050447C">
            <w:pPr>
              <w:pStyle w:val="Normal6"/>
              <w:rPr>
                <w:b/>
                <w:bCs/>
                <w:i/>
                <w:iCs/>
              </w:rPr>
            </w:pPr>
          </w:p>
        </w:tc>
        <w:tc>
          <w:tcPr>
            <w:tcW w:w="4876" w:type="dxa"/>
            <w:gridSpan w:val="2"/>
            <w:hideMark/>
          </w:tcPr>
          <w:p w14:paraId="09DCCC5B" w14:textId="77777777" w:rsidR="0025480F" w:rsidRPr="00E33187" w:rsidRDefault="0025480F" w:rsidP="0050447C">
            <w:pPr>
              <w:pStyle w:val="Normal6"/>
              <w:rPr>
                <w:b/>
                <w:bCs/>
                <w:i/>
                <w:iCs/>
              </w:rPr>
            </w:pPr>
            <w:r w:rsidRPr="00E33187">
              <w:rPr>
                <w:b/>
                <w:bCs/>
                <w:i/>
                <w:iCs/>
              </w:rPr>
              <w:t>3.</w:t>
            </w:r>
            <w:r w:rsidRPr="00E33187">
              <w:rPr>
                <w:b/>
                <w:bCs/>
                <w:i/>
                <w:iCs/>
              </w:rPr>
              <w:tab/>
              <w:t>Declared use of social policy innovation in the implementation of social CSRs and the results of social policy experimentation for policy making</w:t>
            </w:r>
          </w:p>
        </w:tc>
      </w:tr>
      <w:tr w:rsidR="0025480F" w:rsidRPr="00E33187" w14:paraId="76596D6F" w14:textId="77777777" w:rsidTr="0025480F">
        <w:trPr>
          <w:gridBefore w:val="1"/>
          <w:wBefore w:w="340" w:type="dxa"/>
          <w:jc w:val="center"/>
        </w:trPr>
        <w:tc>
          <w:tcPr>
            <w:tcW w:w="4876" w:type="dxa"/>
            <w:gridSpan w:val="2"/>
          </w:tcPr>
          <w:p w14:paraId="53F2A679" w14:textId="77777777" w:rsidR="0025480F" w:rsidRPr="00E33187" w:rsidRDefault="0025480F" w:rsidP="0050447C">
            <w:pPr>
              <w:pStyle w:val="Normal6"/>
              <w:rPr>
                <w:b/>
                <w:bCs/>
                <w:i/>
                <w:iCs/>
              </w:rPr>
            </w:pPr>
          </w:p>
        </w:tc>
        <w:tc>
          <w:tcPr>
            <w:tcW w:w="4876" w:type="dxa"/>
            <w:gridSpan w:val="2"/>
            <w:hideMark/>
          </w:tcPr>
          <w:p w14:paraId="1EE9471A" w14:textId="77777777" w:rsidR="0025480F" w:rsidRPr="00E33187" w:rsidRDefault="0025480F" w:rsidP="0050447C">
            <w:pPr>
              <w:pStyle w:val="Normal6"/>
              <w:rPr>
                <w:b/>
                <w:bCs/>
                <w:i/>
                <w:iCs/>
              </w:rPr>
            </w:pPr>
            <w:r w:rsidRPr="00E33187">
              <w:rPr>
                <w:b/>
                <w:bCs/>
                <w:i/>
                <w:iCs/>
              </w:rPr>
              <w:t>(1)</w:t>
            </w:r>
            <w:r w:rsidRPr="00E33187">
              <w:rPr>
                <w:b/>
                <w:bCs/>
                <w:i/>
                <w:iCs/>
              </w:rPr>
              <w:tab/>
              <w:t>Number of analytical activities,</w:t>
            </w:r>
          </w:p>
        </w:tc>
      </w:tr>
      <w:tr w:rsidR="0025480F" w:rsidRPr="00E33187" w14:paraId="0A5F38D6" w14:textId="77777777" w:rsidTr="0025480F">
        <w:trPr>
          <w:gridBefore w:val="1"/>
          <w:wBefore w:w="340" w:type="dxa"/>
          <w:jc w:val="center"/>
        </w:trPr>
        <w:tc>
          <w:tcPr>
            <w:tcW w:w="4876" w:type="dxa"/>
            <w:gridSpan w:val="2"/>
          </w:tcPr>
          <w:p w14:paraId="5FC835FB" w14:textId="77777777" w:rsidR="0025480F" w:rsidRPr="00E33187" w:rsidRDefault="0025480F" w:rsidP="0050447C">
            <w:pPr>
              <w:pStyle w:val="Normal6"/>
              <w:rPr>
                <w:b/>
                <w:bCs/>
                <w:i/>
                <w:iCs/>
              </w:rPr>
            </w:pPr>
          </w:p>
        </w:tc>
        <w:tc>
          <w:tcPr>
            <w:tcW w:w="4876" w:type="dxa"/>
            <w:gridSpan w:val="2"/>
            <w:hideMark/>
          </w:tcPr>
          <w:p w14:paraId="1ECBC55D" w14:textId="77777777" w:rsidR="0025480F" w:rsidRPr="00E33187" w:rsidRDefault="0025480F" w:rsidP="0050447C">
            <w:pPr>
              <w:pStyle w:val="Normal6"/>
              <w:rPr>
                <w:b/>
                <w:bCs/>
                <w:i/>
                <w:iCs/>
              </w:rPr>
            </w:pPr>
            <w:r w:rsidRPr="00E33187">
              <w:rPr>
                <w:b/>
                <w:bCs/>
                <w:i/>
                <w:iCs/>
              </w:rPr>
              <w:t>(2)</w:t>
            </w:r>
            <w:r w:rsidRPr="00E33187">
              <w:rPr>
                <w:b/>
                <w:bCs/>
                <w:i/>
                <w:iCs/>
              </w:rPr>
              <w:tab/>
              <w:t>Number of mutual learning, awareness and dissemination activities,</w:t>
            </w:r>
          </w:p>
        </w:tc>
      </w:tr>
      <w:tr w:rsidR="0025480F" w:rsidRPr="00E33187" w14:paraId="6B45B547" w14:textId="77777777" w:rsidTr="0025480F">
        <w:trPr>
          <w:gridBefore w:val="1"/>
          <w:wBefore w:w="340" w:type="dxa"/>
          <w:jc w:val="center"/>
        </w:trPr>
        <w:tc>
          <w:tcPr>
            <w:tcW w:w="4876" w:type="dxa"/>
            <w:gridSpan w:val="2"/>
          </w:tcPr>
          <w:p w14:paraId="02141820" w14:textId="77777777" w:rsidR="0025480F" w:rsidRPr="00E33187" w:rsidRDefault="0025480F" w:rsidP="0050447C">
            <w:pPr>
              <w:pStyle w:val="Normal6"/>
              <w:rPr>
                <w:b/>
                <w:bCs/>
                <w:i/>
                <w:iCs/>
              </w:rPr>
            </w:pPr>
          </w:p>
        </w:tc>
        <w:tc>
          <w:tcPr>
            <w:tcW w:w="4876" w:type="dxa"/>
            <w:gridSpan w:val="2"/>
            <w:hideMark/>
          </w:tcPr>
          <w:p w14:paraId="57EE47CF" w14:textId="77777777" w:rsidR="0025480F" w:rsidRPr="00E33187" w:rsidRDefault="0025480F" w:rsidP="0050447C">
            <w:pPr>
              <w:pStyle w:val="Normal6"/>
              <w:rPr>
                <w:b/>
                <w:bCs/>
                <w:i/>
                <w:iCs/>
              </w:rPr>
            </w:pPr>
            <w:r w:rsidRPr="00E33187">
              <w:rPr>
                <w:b/>
                <w:bCs/>
                <w:i/>
                <w:iCs/>
              </w:rPr>
              <w:t>(3)</w:t>
            </w:r>
            <w:r w:rsidRPr="00E33187">
              <w:rPr>
                <w:b/>
                <w:bCs/>
                <w:i/>
                <w:iCs/>
              </w:rPr>
              <w:tab/>
              <w:t>Support for main actors</w:t>
            </w:r>
          </w:p>
        </w:tc>
      </w:tr>
      <w:tr w:rsidR="0025480F" w:rsidRPr="00E33187" w14:paraId="26CA3897" w14:textId="77777777" w:rsidTr="0025480F">
        <w:trPr>
          <w:gridBefore w:val="1"/>
          <w:wBefore w:w="340" w:type="dxa"/>
          <w:jc w:val="center"/>
        </w:trPr>
        <w:tc>
          <w:tcPr>
            <w:tcW w:w="4876" w:type="dxa"/>
            <w:gridSpan w:val="2"/>
          </w:tcPr>
          <w:p w14:paraId="6C4856E8" w14:textId="77777777" w:rsidR="0025480F" w:rsidRPr="00E33187" w:rsidRDefault="0025480F" w:rsidP="0050447C">
            <w:pPr>
              <w:pStyle w:val="Normal6"/>
              <w:rPr>
                <w:b/>
                <w:bCs/>
                <w:i/>
                <w:iCs/>
              </w:rPr>
            </w:pPr>
          </w:p>
        </w:tc>
        <w:tc>
          <w:tcPr>
            <w:tcW w:w="4876" w:type="dxa"/>
            <w:gridSpan w:val="2"/>
            <w:hideMark/>
          </w:tcPr>
          <w:p w14:paraId="2E3AF4B3" w14:textId="77777777" w:rsidR="0025480F" w:rsidRPr="00E33187" w:rsidRDefault="0025480F" w:rsidP="0050447C">
            <w:pPr>
              <w:pStyle w:val="Normal6"/>
              <w:rPr>
                <w:b/>
                <w:bCs/>
                <w:i/>
                <w:iCs/>
              </w:rPr>
            </w:pPr>
            <w:r w:rsidRPr="00E33187">
              <w:rPr>
                <w:b/>
                <w:bCs/>
                <w:i/>
                <w:iCs/>
              </w:rPr>
              <w:t>4.</w:t>
            </w:r>
            <w:r w:rsidRPr="00E33187">
              <w:rPr>
                <w:b/>
                <w:bCs/>
                <w:i/>
                <w:iCs/>
              </w:rPr>
              <w:tab/>
              <w:t>Number of visits of the EURES platform</w:t>
            </w:r>
          </w:p>
        </w:tc>
      </w:tr>
      <w:tr w:rsidR="0025480F" w:rsidRPr="00E33187" w14:paraId="09B2BE3E" w14:textId="77777777" w:rsidTr="0025480F">
        <w:trPr>
          <w:gridBefore w:val="1"/>
          <w:wBefore w:w="340" w:type="dxa"/>
          <w:jc w:val="center"/>
        </w:trPr>
        <w:tc>
          <w:tcPr>
            <w:tcW w:w="4876" w:type="dxa"/>
            <w:gridSpan w:val="2"/>
          </w:tcPr>
          <w:p w14:paraId="36E9D039" w14:textId="77777777" w:rsidR="0025480F" w:rsidRPr="00E33187" w:rsidRDefault="0025480F" w:rsidP="0050447C">
            <w:pPr>
              <w:pStyle w:val="Normal6"/>
              <w:rPr>
                <w:b/>
                <w:bCs/>
                <w:i/>
                <w:iCs/>
              </w:rPr>
            </w:pPr>
          </w:p>
        </w:tc>
        <w:tc>
          <w:tcPr>
            <w:tcW w:w="4876" w:type="dxa"/>
            <w:gridSpan w:val="2"/>
            <w:hideMark/>
          </w:tcPr>
          <w:p w14:paraId="42E5EC9B" w14:textId="77777777" w:rsidR="0025480F" w:rsidRPr="00E33187" w:rsidRDefault="0025480F" w:rsidP="0050447C">
            <w:pPr>
              <w:pStyle w:val="Normal6"/>
              <w:rPr>
                <w:b/>
                <w:bCs/>
                <w:i/>
                <w:iCs/>
              </w:rPr>
            </w:pPr>
            <w:r w:rsidRPr="00E33187">
              <w:rPr>
                <w:b/>
                <w:bCs/>
                <w:i/>
                <w:iCs/>
              </w:rPr>
              <w:t>5.</w:t>
            </w:r>
            <w:r w:rsidRPr="00E33187">
              <w:rPr>
                <w:b/>
                <w:bCs/>
                <w:i/>
                <w:iCs/>
              </w:rPr>
              <w:tab/>
              <w:t>Number of youth job placements achieved or supported under the Preparatory Action Your First EURES Job (YfEJ) as well as under Targeted Mobility Schemes</w:t>
            </w:r>
          </w:p>
        </w:tc>
      </w:tr>
      <w:tr w:rsidR="0025480F" w:rsidRPr="00E33187" w14:paraId="7C5C1BE1" w14:textId="77777777" w:rsidTr="0025480F">
        <w:trPr>
          <w:gridBefore w:val="1"/>
          <w:wBefore w:w="340" w:type="dxa"/>
          <w:jc w:val="center"/>
        </w:trPr>
        <w:tc>
          <w:tcPr>
            <w:tcW w:w="4876" w:type="dxa"/>
            <w:gridSpan w:val="2"/>
          </w:tcPr>
          <w:p w14:paraId="29391263" w14:textId="77777777" w:rsidR="0025480F" w:rsidRPr="00E33187" w:rsidRDefault="0025480F" w:rsidP="0050447C">
            <w:pPr>
              <w:pStyle w:val="Normal6"/>
              <w:rPr>
                <w:b/>
                <w:bCs/>
                <w:i/>
                <w:iCs/>
              </w:rPr>
            </w:pPr>
          </w:p>
        </w:tc>
        <w:tc>
          <w:tcPr>
            <w:tcW w:w="4876" w:type="dxa"/>
            <w:gridSpan w:val="2"/>
            <w:hideMark/>
          </w:tcPr>
          <w:p w14:paraId="0D832CD8" w14:textId="77777777" w:rsidR="0025480F" w:rsidRPr="00E33187" w:rsidRDefault="0025480F" w:rsidP="0050447C">
            <w:pPr>
              <w:pStyle w:val="Normal6"/>
              <w:rPr>
                <w:b/>
                <w:bCs/>
                <w:i/>
                <w:iCs/>
              </w:rPr>
            </w:pPr>
            <w:r w:rsidRPr="00E33187">
              <w:rPr>
                <w:b/>
                <w:bCs/>
                <w:i/>
                <w:iCs/>
              </w:rPr>
              <w:t>6.</w:t>
            </w:r>
            <w:r w:rsidRPr="00E33187">
              <w:rPr>
                <w:b/>
                <w:bCs/>
                <w:i/>
                <w:iCs/>
              </w:rPr>
              <w:tab/>
              <w:t>Number of individual personal contacts of EURES advisers with jobseekers, job changers and employers</w:t>
            </w:r>
          </w:p>
        </w:tc>
      </w:tr>
      <w:tr w:rsidR="0025480F" w:rsidRPr="00E33187" w14:paraId="6AC6D71D" w14:textId="77777777" w:rsidTr="0025480F">
        <w:trPr>
          <w:gridBefore w:val="1"/>
          <w:wBefore w:w="340" w:type="dxa"/>
          <w:jc w:val="center"/>
        </w:trPr>
        <w:tc>
          <w:tcPr>
            <w:tcW w:w="4876" w:type="dxa"/>
            <w:gridSpan w:val="2"/>
          </w:tcPr>
          <w:p w14:paraId="74A67687" w14:textId="77777777" w:rsidR="0025480F" w:rsidRPr="00E33187" w:rsidRDefault="0025480F" w:rsidP="0050447C">
            <w:pPr>
              <w:pStyle w:val="Normal6"/>
              <w:rPr>
                <w:b/>
                <w:bCs/>
                <w:i/>
                <w:iCs/>
              </w:rPr>
            </w:pPr>
          </w:p>
        </w:tc>
        <w:tc>
          <w:tcPr>
            <w:tcW w:w="4876" w:type="dxa"/>
            <w:gridSpan w:val="2"/>
            <w:hideMark/>
          </w:tcPr>
          <w:p w14:paraId="311E198C" w14:textId="2323AF12" w:rsidR="0025480F" w:rsidRPr="00E33187" w:rsidRDefault="0025480F" w:rsidP="0050447C">
            <w:pPr>
              <w:pStyle w:val="Normal6"/>
              <w:rPr>
                <w:b/>
                <w:bCs/>
                <w:i/>
                <w:iCs/>
              </w:rPr>
            </w:pPr>
            <w:r w:rsidRPr="00E33187">
              <w:rPr>
                <w:b/>
                <w:bCs/>
                <w:i/>
                <w:iCs/>
              </w:rPr>
              <w:t>7.</w:t>
            </w:r>
            <w:r w:rsidRPr="00E33187">
              <w:rPr>
                <w:b/>
                <w:bCs/>
                <w:i/>
                <w:iCs/>
              </w:rPr>
              <w:tab/>
              <w:t>Number of businesses created or consolidated that have benefitted from U</w:t>
            </w:r>
            <w:r w:rsidR="00130C50" w:rsidRPr="00E33187">
              <w:rPr>
                <w:b/>
                <w:bCs/>
                <w:i/>
                <w:iCs/>
              </w:rPr>
              <w:t>nion</w:t>
            </w:r>
            <w:r w:rsidRPr="00E33187">
              <w:rPr>
                <w:b/>
                <w:bCs/>
                <w:i/>
                <w:iCs/>
              </w:rPr>
              <w:t xml:space="preserve"> support</w:t>
            </w:r>
          </w:p>
        </w:tc>
      </w:tr>
      <w:tr w:rsidR="0025480F" w:rsidRPr="00E33187" w14:paraId="2344B18E" w14:textId="77777777" w:rsidTr="0025480F">
        <w:trPr>
          <w:gridBefore w:val="1"/>
          <w:wBefore w:w="340" w:type="dxa"/>
          <w:jc w:val="center"/>
        </w:trPr>
        <w:tc>
          <w:tcPr>
            <w:tcW w:w="4876" w:type="dxa"/>
            <w:gridSpan w:val="2"/>
          </w:tcPr>
          <w:p w14:paraId="693769C5" w14:textId="77777777" w:rsidR="0025480F" w:rsidRPr="00E33187" w:rsidRDefault="0025480F" w:rsidP="0050447C">
            <w:pPr>
              <w:pStyle w:val="Normal6"/>
              <w:rPr>
                <w:b/>
                <w:bCs/>
                <w:i/>
                <w:iCs/>
              </w:rPr>
            </w:pPr>
          </w:p>
        </w:tc>
        <w:tc>
          <w:tcPr>
            <w:tcW w:w="4876" w:type="dxa"/>
            <w:gridSpan w:val="2"/>
            <w:hideMark/>
          </w:tcPr>
          <w:p w14:paraId="0DE19CB0" w14:textId="2B001171" w:rsidR="0025480F" w:rsidRPr="00E33187" w:rsidRDefault="0025480F" w:rsidP="0050447C">
            <w:pPr>
              <w:pStyle w:val="Normal6"/>
              <w:rPr>
                <w:b/>
                <w:bCs/>
                <w:i/>
                <w:iCs/>
              </w:rPr>
            </w:pPr>
            <w:r w:rsidRPr="00E33187">
              <w:rPr>
                <w:b/>
                <w:bCs/>
                <w:i/>
                <w:iCs/>
              </w:rPr>
              <w:t>8.</w:t>
            </w:r>
            <w:r w:rsidRPr="00E33187">
              <w:rPr>
                <w:b/>
                <w:bCs/>
                <w:i/>
                <w:iCs/>
              </w:rPr>
              <w:tab/>
              <w:t>Proportion of beneficiaries that have created or further developed a business with U</w:t>
            </w:r>
            <w:r w:rsidR="00130C50" w:rsidRPr="00E33187">
              <w:rPr>
                <w:b/>
                <w:bCs/>
                <w:i/>
                <w:iCs/>
              </w:rPr>
              <w:t>nion</w:t>
            </w:r>
            <w:r w:rsidRPr="00E33187">
              <w:rPr>
                <w:b/>
                <w:bCs/>
                <w:i/>
                <w:iCs/>
              </w:rPr>
              <w:t xml:space="preserve"> microfinance that are unemployed or belonging to disadvantaged groups</w:t>
            </w:r>
          </w:p>
        </w:tc>
      </w:tr>
    </w:tbl>
    <w:p w14:paraId="1D5C4F1B" w14:textId="77777777" w:rsidR="0025480F" w:rsidRPr="00E33187" w:rsidRDefault="0025480F" w:rsidP="0025480F">
      <w:r w:rsidRPr="00E33187">
        <w:rPr>
          <w:rStyle w:val="HideTWBExt"/>
          <w:noProof w:val="0"/>
        </w:rPr>
        <w:t>&lt;/Amend&gt;</w:t>
      </w:r>
    </w:p>
    <w:p w14:paraId="1647D329" w14:textId="5F4DDD5E" w:rsidR="0025480F" w:rsidRPr="00E33187" w:rsidRDefault="0025480F" w:rsidP="0025480F">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00974281" w:rsidRPr="00E33187">
        <w:rPr>
          <w:color w:val="000000"/>
        </w:rPr>
        <w:t>157</w:t>
      </w:r>
      <w:r w:rsidRPr="00E33187">
        <w:rPr>
          <w:rStyle w:val="HideTWBExt"/>
          <w:b w:val="0"/>
          <w:noProof w:val="0"/>
          <w:szCs w:val="24"/>
        </w:rPr>
        <w:t>&lt;/NumAm&gt;</w:t>
      </w:r>
    </w:p>
    <w:p w14:paraId="5C7C970C" w14:textId="77777777" w:rsidR="0025480F" w:rsidRPr="00E33187" w:rsidRDefault="0025480F" w:rsidP="0025480F">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32BB8851" w14:textId="77777777" w:rsidR="0025480F" w:rsidRPr="00AE2629" w:rsidRDefault="0025480F" w:rsidP="0025480F">
      <w:pPr>
        <w:pStyle w:val="NormalBold"/>
        <w:rPr>
          <w:lang w:val="fr-FR"/>
        </w:rPr>
      </w:pPr>
      <w:r w:rsidRPr="00AE2629">
        <w:rPr>
          <w:rStyle w:val="HideTWBExt"/>
          <w:b w:val="0"/>
          <w:noProof w:val="0"/>
          <w:szCs w:val="24"/>
          <w:lang w:val="fr-FR"/>
        </w:rPr>
        <w:t>&lt;Article&gt;</w:t>
      </w:r>
      <w:r w:rsidRPr="00AE2629">
        <w:rPr>
          <w:lang w:val="fr-FR"/>
        </w:rPr>
        <w:t>Annex III – point 2</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480F" w:rsidRPr="00AE2629" w14:paraId="699DF087" w14:textId="77777777" w:rsidTr="0025480F">
        <w:trPr>
          <w:trHeight w:val="240"/>
          <w:jc w:val="center"/>
        </w:trPr>
        <w:tc>
          <w:tcPr>
            <w:tcW w:w="9752" w:type="dxa"/>
            <w:gridSpan w:val="2"/>
          </w:tcPr>
          <w:p w14:paraId="5F6966E9" w14:textId="77777777" w:rsidR="0025480F" w:rsidRPr="00AE2629" w:rsidRDefault="0025480F">
            <w:pPr>
              <w:rPr>
                <w:lang w:val="fr-FR"/>
              </w:rPr>
            </w:pPr>
          </w:p>
        </w:tc>
      </w:tr>
      <w:tr w:rsidR="0025480F" w:rsidRPr="00E33187" w14:paraId="2970D97C" w14:textId="77777777" w:rsidTr="0025480F">
        <w:trPr>
          <w:trHeight w:val="240"/>
          <w:jc w:val="center"/>
        </w:trPr>
        <w:tc>
          <w:tcPr>
            <w:tcW w:w="4876" w:type="dxa"/>
            <w:hideMark/>
          </w:tcPr>
          <w:p w14:paraId="6B215CDB" w14:textId="77777777" w:rsidR="0025480F" w:rsidRPr="00E33187" w:rsidRDefault="0025480F">
            <w:pPr>
              <w:pStyle w:val="ColumnHeading"/>
            </w:pPr>
            <w:r w:rsidRPr="00E33187">
              <w:t>Text proposed by the Commission</w:t>
            </w:r>
          </w:p>
        </w:tc>
        <w:tc>
          <w:tcPr>
            <w:tcW w:w="4876" w:type="dxa"/>
            <w:hideMark/>
          </w:tcPr>
          <w:p w14:paraId="79F43A63" w14:textId="77777777" w:rsidR="0025480F" w:rsidRPr="00E33187" w:rsidRDefault="0025480F">
            <w:pPr>
              <w:pStyle w:val="ColumnHeading"/>
            </w:pPr>
            <w:r w:rsidRPr="00E33187">
              <w:t>Amendment</w:t>
            </w:r>
          </w:p>
        </w:tc>
      </w:tr>
      <w:tr w:rsidR="0025480F" w:rsidRPr="00E33187" w14:paraId="220D5E97" w14:textId="77777777" w:rsidTr="0025480F">
        <w:trPr>
          <w:jc w:val="center"/>
        </w:trPr>
        <w:tc>
          <w:tcPr>
            <w:tcW w:w="4876" w:type="dxa"/>
            <w:hideMark/>
          </w:tcPr>
          <w:p w14:paraId="695424B7" w14:textId="77777777" w:rsidR="0025480F" w:rsidRPr="00E33187" w:rsidRDefault="0025480F">
            <w:pPr>
              <w:pStyle w:val="Normal6"/>
            </w:pPr>
            <w:r w:rsidRPr="00E33187">
              <w:t>2.</w:t>
            </w:r>
            <w:r w:rsidRPr="00E33187">
              <w:tab/>
              <w:t xml:space="preserve">Number of </w:t>
            </w:r>
            <w:r w:rsidRPr="00E33187">
              <w:rPr>
                <w:b/>
                <w:i/>
              </w:rPr>
              <w:t>health technology joint clinical assessments</w:t>
            </w:r>
          </w:p>
        </w:tc>
        <w:tc>
          <w:tcPr>
            <w:tcW w:w="4876" w:type="dxa"/>
            <w:hideMark/>
          </w:tcPr>
          <w:p w14:paraId="5C1162EF" w14:textId="77777777" w:rsidR="0025480F" w:rsidRPr="00E33187" w:rsidRDefault="0025480F">
            <w:pPr>
              <w:pStyle w:val="Normal6"/>
            </w:pPr>
            <w:r w:rsidRPr="00E33187">
              <w:t>2.</w:t>
            </w:r>
            <w:r w:rsidRPr="00E33187">
              <w:tab/>
              <w:t xml:space="preserve">Number of </w:t>
            </w:r>
            <w:r w:rsidRPr="00E33187">
              <w:rPr>
                <w:b/>
                <w:i/>
              </w:rPr>
              <w:t>beneficiaries (professionals, citizens, patients) affected by the results of the programme</w:t>
            </w:r>
          </w:p>
        </w:tc>
      </w:tr>
    </w:tbl>
    <w:p w14:paraId="75F292AE" w14:textId="77777777" w:rsidR="0025480F" w:rsidRPr="00E33187" w:rsidRDefault="0025480F" w:rsidP="0025480F">
      <w:pPr>
        <w:pStyle w:val="JustificationTitle"/>
      </w:pPr>
      <w:r w:rsidRPr="00E33187">
        <w:rPr>
          <w:rStyle w:val="HideTWBExt"/>
          <w:i w:val="0"/>
          <w:noProof w:val="0"/>
          <w:szCs w:val="24"/>
        </w:rPr>
        <w:t>&lt;TitreJust&gt;</w:t>
      </w:r>
      <w:r w:rsidRPr="00E33187">
        <w:t>Justification</w:t>
      </w:r>
      <w:r w:rsidRPr="00E33187">
        <w:rPr>
          <w:rStyle w:val="HideTWBExt"/>
          <w:i w:val="0"/>
          <w:noProof w:val="0"/>
          <w:szCs w:val="24"/>
        </w:rPr>
        <w:t>&lt;/TitreJust&gt;</w:t>
      </w:r>
    </w:p>
    <w:p w14:paraId="75F21684" w14:textId="77777777" w:rsidR="0025480F" w:rsidRPr="00E33187" w:rsidRDefault="0025480F" w:rsidP="0025480F">
      <w:pPr>
        <w:pStyle w:val="Normal12Italic"/>
      </w:pPr>
      <w:r w:rsidRPr="00E33187">
        <w:t>Considering the peculiarities and the wide range of projects of the health strand, we suggest to include other indicators such as the number of beneficiaries (professionals, citizens, patients) affected by the results of the programme.</w:t>
      </w:r>
    </w:p>
    <w:p w14:paraId="6356C927" w14:textId="77777777" w:rsidR="0025480F" w:rsidRPr="00E33187" w:rsidRDefault="0025480F" w:rsidP="0025480F">
      <w:r w:rsidRPr="00E33187">
        <w:rPr>
          <w:rStyle w:val="HideTWBExt"/>
          <w:noProof w:val="0"/>
        </w:rPr>
        <w:t>&lt;/Amend&gt;</w:t>
      </w:r>
    </w:p>
    <w:p w14:paraId="401D15C7" w14:textId="2BD17942" w:rsidR="0017665A" w:rsidRPr="00E33187" w:rsidRDefault="0017665A" w:rsidP="0017665A">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00974281" w:rsidRPr="00E33187">
        <w:rPr>
          <w:color w:val="000000"/>
        </w:rPr>
        <w:t>158</w:t>
      </w:r>
      <w:r w:rsidRPr="00E33187">
        <w:rPr>
          <w:rStyle w:val="HideTWBExt"/>
          <w:b w:val="0"/>
          <w:noProof w:val="0"/>
          <w:szCs w:val="24"/>
        </w:rPr>
        <w:t>&lt;/NumAm&gt;</w:t>
      </w:r>
    </w:p>
    <w:p w14:paraId="36D94C62" w14:textId="77777777" w:rsidR="0017665A" w:rsidRPr="00E33187" w:rsidRDefault="0017665A" w:rsidP="0017665A">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49542451" w14:textId="77777777" w:rsidR="0017665A" w:rsidRPr="00AE2629" w:rsidRDefault="0017665A" w:rsidP="0017665A">
      <w:pPr>
        <w:pStyle w:val="NormalBold"/>
        <w:rPr>
          <w:lang w:val="fr-FR"/>
        </w:rPr>
      </w:pPr>
      <w:r w:rsidRPr="00AE2629">
        <w:rPr>
          <w:rStyle w:val="HideTWBExt"/>
          <w:b w:val="0"/>
          <w:noProof w:val="0"/>
          <w:szCs w:val="24"/>
          <w:lang w:val="fr-FR"/>
        </w:rPr>
        <w:t>&lt;Article&gt;</w:t>
      </w:r>
      <w:r w:rsidRPr="00AE2629">
        <w:rPr>
          <w:lang w:val="fr-FR"/>
        </w:rPr>
        <w:t>Annex III – point 3</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65A" w:rsidRPr="00AE2629" w14:paraId="36B92B3D" w14:textId="77777777" w:rsidTr="0017665A">
        <w:trPr>
          <w:trHeight w:val="240"/>
          <w:jc w:val="center"/>
        </w:trPr>
        <w:tc>
          <w:tcPr>
            <w:tcW w:w="9752" w:type="dxa"/>
            <w:gridSpan w:val="2"/>
          </w:tcPr>
          <w:p w14:paraId="3C0213AA" w14:textId="77777777" w:rsidR="0017665A" w:rsidRPr="00AE2629" w:rsidRDefault="0017665A">
            <w:pPr>
              <w:rPr>
                <w:lang w:val="fr-FR"/>
              </w:rPr>
            </w:pPr>
          </w:p>
        </w:tc>
      </w:tr>
      <w:tr w:rsidR="0017665A" w:rsidRPr="00E33187" w14:paraId="7191AF05" w14:textId="77777777" w:rsidTr="0017665A">
        <w:trPr>
          <w:trHeight w:val="240"/>
          <w:jc w:val="center"/>
        </w:trPr>
        <w:tc>
          <w:tcPr>
            <w:tcW w:w="4876" w:type="dxa"/>
            <w:hideMark/>
          </w:tcPr>
          <w:p w14:paraId="78BC8BC3" w14:textId="77777777" w:rsidR="0017665A" w:rsidRPr="00E33187" w:rsidRDefault="0017665A">
            <w:pPr>
              <w:pStyle w:val="ColumnHeading"/>
            </w:pPr>
            <w:r w:rsidRPr="00E33187">
              <w:t>Text proposed by the Commission</w:t>
            </w:r>
          </w:p>
        </w:tc>
        <w:tc>
          <w:tcPr>
            <w:tcW w:w="4876" w:type="dxa"/>
            <w:hideMark/>
          </w:tcPr>
          <w:p w14:paraId="744AB86A" w14:textId="77777777" w:rsidR="0017665A" w:rsidRPr="00E33187" w:rsidRDefault="0017665A">
            <w:pPr>
              <w:pStyle w:val="ColumnHeading"/>
            </w:pPr>
            <w:r w:rsidRPr="00E33187">
              <w:t>Amendment</w:t>
            </w:r>
          </w:p>
        </w:tc>
      </w:tr>
      <w:tr w:rsidR="0017665A" w:rsidRPr="00E33187" w14:paraId="3FAE7B5C" w14:textId="77777777" w:rsidTr="0017665A">
        <w:trPr>
          <w:jc w:val="center"/>
        </w:trPr>
        <w:tc>
          <w:tcPr>
            <w:tcW w:w="4876" w:type="dxa"/>
            <w:hideMark/>
          </w:tcPr>
          <w:p w14:paraId="7CF43E09" w14:textId="77777777" w:rsidR="0017665A" w:rsidRPr="00E33187" w:rsidRDefault="0017665A">
            <w:pPr>
              <w:pStyle w:val="Normal6"/>
            </w:pPr>
            <w:r w:rsidRPr="00E33187">
              <w:t>3.</w:t>
            </w:r>
            <w:r w:rsidRPr="00E33187">
              <w:tab/>
              <w:t xml:space="preserve">Number of </w:t>
            </w:r>
            <w:r w:rsidRPr="00E33187">
              <w:rPr>
                <w:b/>
                <w:i/>
              </w:rPr>
              <w:t>best practices transferred</w:t>
            </w:r>
          </w:p>
        </w:tc>
        <w:tc>
          <w:tcPr>
            <w:tcW w:w="4876" w:type="dxa"/>
            <w:hideMark/>
          </w:tcPr>
          <w:p w14:paraId="40FCDCC6" w14:textId="77777777" w:rsidR="0017665A" w:rsidRPr="00E33187" w:rsidRDefault="0017665A">
            <w:pPr>
              <w:pStyle w:val="Normal6"/>
            </w:pPr>
            <w:r w:rsidRPr="00E33187">
              <w:t>3.</w:t>
            </w:r>
            <w:r w:rsidRPr="00E33187">
              <w:tab/>
              <w:t xml:space="preserve">Number of </w:t>
            </w:r>
            <w:r w:rsidRPr="00E33187">
              <w:rPr>
                <w:b/>
                <w:i/>
              </w:rPr>
              <w:t>health technology joint clinical assessments</w:t>
            </w:r>
          </w:p>
        </w:tc>
      </w:tr>
    </w:tbl>
    <w:p w14:paraId="23BF53B0" w14:textId="77777777" w:rsidR="0017665A" w:rsidRPr="00E33187" w:rsidRDefault="0017665A" w:rsidP="0017665A">
      <w:r w:rsidRPr="00E33187">
        <w:rPr>
          <w:rStyle w:val="HideTWBExt"/>
          <w:noProof w:val="0"/>
        </w:rPr>
        <w:t>&lt;/Amend&gt;</w:t>
      </w:r>
    </w:p>
    <w:p w14:paraId="04FE7668" w14:textId="24A64BFE" w:rsidR="0017665A" w:rsidRPr="00E33187" w:rsidRDefault="0017665A" w:rsidP="0017665A">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00974281" w:rsidRPr="00E33187">
        <w:rPr>
          <w:color w:val="000000"/>
        </w:rPr>
        <w:t>159</w:t>
      </w:r>
      <w:r w:rsidRPr="00E33187">
        <w:rPr>
          <w:rStyle w:val="HideTWBExt"/>
          <w:b w:val="0"/>
          <w:noProof w:val="0"/>
          <w:szCs w:val="24"/>
        </w:rPr>
        <w:t>&lt;/NumAm&gt;</w:t>
      </w:r>
    </w:p>
    <w:p w14:paraId="311122C3" w14:textId="77777777" w:rsidR="0017665A" w:rsidRPr="00E33187" w:rsidRDefault="0017665A" w:rsidP="0017665A">
      <w:pPr>
        <w:pStyle w:val="NormalBold12b"/>
      </w:pPr>
      <w:r w:rsidRPr="00E33187">
        <w:rPr>
          <w:rStyle w:val="HideTWBExt"/>
          <w:b w:val="0"/>
          <w:noProof w:val="0"/>
          <w:szCs w:val="24"/>
        </w:rPr>
        <w:lastRenderedPageBreak/>
        <w:t>&lt;DocAmend&gt;</w:t>
      </w:r>
      <w:r w:rsidRPr="00E33187">
        <w:t>Proposal for a regulation</w:t>
      </w:r>
      <w:r w:rsidRPr="00E33187">
        <w:rPr>
          <w:rStyle w:val="HideTWBExt"/>
          <w:b w:val="0"/>
          <w:noProof w:val="0"/>
          <w:szCs w:val="24"/>
        </w:rPr>
        <w:t>&lt;/DocAmend&gt;</w:t>
      </w:r>
    </w:p>
    <w:p w14:paraId="796F6868" w14:textId="77777777" w:rsidR="0017665A" w:rsidRPr="00AE2629" w:rsidRDefault="0017665A" w:rsidP="0017665A">
      <w:pPr>
        <w:pStyle w:val="NormalBold"/>
        <w:rPr>
          <w:lang w:val="fr-FR"/>
        </w:rPr>
      </w:pPr>
      <w:r w:rsidRPr="00AE2629">
        <w:rPr>
          <w:rStyle w:val="HideTWBExt"/>
          <w:b w:val="0"/>
          <w:noProof w:val="0"/>
          <w:szCs w:val="24"/>
          <w:lang w:val="fr-FR"/>
        </w:rPr>
        <w:t>&lt;Article&gt;</w:t>
      </w:r>
      <w:r w:rsidRPr="00AE2629">
        <w:rPr>
          <w:lang w:val="fr-FR"/>
        </w:rPr>
        <w:t>Annex III – point 4</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65A" w:rsidRPr="00AE2629" w14:paraId="5FB1C3CC" w14:textId="77777777" w:rsidTr="0017665A">
        <w:trPr>
          <w:trHeight w:val="240"/>
          <w:jc w:val="center"/>
        </w:trPr>
        <w:tc>
          <w:tcPr>
            <w:tcW w:w="9752" w:type="dxa"/>
            <w:gridSpan w:val="2"/>
          </w:tcPr>
          <w:p w14:paraId="42054841" w14:textId="77777777" w:rsidR="0017665A" w:rsidRPr="00AE2629" w:rsidRDefault="0017665A">
            <w:pPr>
              <w:rPr>
                <w:lang w:val="fr-FR"/>
              </w:rPr>
            </w:pPr>
          </w:p>
        </w:tc>
      </w:tr>
      <w:tr w:rsidR="0017665A" w:rsidRPr="00E33187" w14:paraId="0E1EC4A1" w14:textId="77777777" w:rsidTr="0017665A">
        <w:trPr>
          <w:trHeight w:val="240"/>
          <w:jc w:val="center"/>
        </w:trPr>
        <w:tc>
          <w:tcPr>
            <w:tcW w:w="4876" w:type="dxa"/>
            <w:hideMark/>
          </w:tcPr>
          <w:p w14:paraId="41B14F50" w14:textId="77777777" w:rsidR="0017665A" w:rsidRPr="00E33187" w:rsidRDefault="0017665A">
            <w:pPr>
              <w:pStyle w:val="ColumnHeading"/>
            </w:pPr>
            <w:r w:rsidRPr="00E33187">
              <w:t>Text proposed by the Commission</w:t>
            </w:r>
          </w:p>
        </w:tc>
        <w:tc>
          <w:tcPr>
            <w:tcW w:w="4876" w:type="dxa"/>
            <w:hideMark/>
          </w:tcPr>
          <w:p w14:paraId="4A3C809C" w14:textId="77777777" w:rsidR="0017665A" w:rsidRPr="00E33187" w:rsidRDefault="0017665A">
            <w:pPr>
              <w:pStyle w:val="ColumnHeading"/>
            </w:pPr>
            <w:r w:rsidRPr="00E33187">
              <w:t>Amendment</w:t>
            </w:r>
          </w:p>
        </w:tc>
      </w:tr>
      <w:tr w:rsidR="0017665A" w:rsidRPr="00E33187" w14:paraId="39B48388" w14:textId="77777777" w:rsidTr="0017665A">
        <w:trPr>
          <w:jc w:val="center"/>
        </w:trPr>
        <w:tc>
          <w:tcPr>
            <w:tcW w:w="4876" w:type="dxa"/>
            <w:hideMark/>
          </w:tcPr>
          <w:p w14:paraId="4D6A13CD" w14:textId="77777777" w:rsidR="0017665A" w:rsidRPr="00E33187" w:rsidRDefault="0017665A">
            <w:pPr>
              <w:pStyle w:val="Normal6"/>
            </w:pPr>
            <w:r w:rsidRPr="00E33187">
              <w:t>4.</w:t>
            </w:r>
            <w:r w:rsidRPr="00E33187">
              <w:tab/>
            </w:r>
            <w:r w:rsidRPr="00E33187">
              <w:rPr>
                <w:b/>
                <w:i/>
              </w:rPr>
              <w:t>Degree of use of the results of the programme in national health policy as measured by a "before and after" questionnaire</w:t>
            </w:r>
          </w:p>
        </w:tc>
        <w:tc>
          <w:tcPr>
            <w:tcW w:w="4876" w:type="dxa"/>
            <w:hideMark/>
          </w:tcPr>
          <w:p w14:paraId="79868BF7" w14:textId="77777777" w:rsidR="0017665A" w:rsidRPr="00E33187" w:rsidRDefault="0017665A">
            <w:pPr>
              <w:pStyle w:val="Normal6"/>
            </w:pPr>
            <w:r w:rsidRPr="00E33187">
              <w:t>4.</w:t>
            </w:r>
            <w:r w:rsidRPr="00E33187">
              <w:tab/>
            </w:r>
            <w:r w:rsidRPr="00E33187">
              <w:rPr>
                <w:b/>
                <w:i/>
              </w:rPr>
              <w:t>Number of best practices transferred</w:t>
            </w:r>
          </w:p>
        </w:tc>
      </w:tr>
    </w:tbl>
    <w:p w14:paraId="5D26DB89" w14:textId="77777777" w:rsidR="0017665A" w:rsidRPr="00E33187" w:rsidRDefault="0017665A" w:rsidP="0017665A">
      <w:r w:rsidRPr="00E33187">
        <w:rPr>
          <w:rStyle w:val="HideTWBExt"/>
          <w:noProof w:val="0"/>
        </w:rPr>
        <w:t>&lt;/Amend&gt;</w:t>
      </w:r>
    </w:p>
    <w:p w14:paraId="24A46DC8" w14:textId="07D26209" w:rsidR="0017665A" w:rsidRPr="00E33187" w:rsidRDefault="0017665A" w:rsidP="0017665A">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00974281" w:rsidRPr="00E33187">
        <w:rPr>
          <w:color w:val="000000"/>
        </w:rPr>
        <w:t>160</w:t>
      </w:r>
      <w:r w:rsidRPr="00E33187">
        <w:rPr>
          <w:rStyle w:val="HideTWBExt"/>
          <w:b w:val="0"/>
          <w:noProof w:val="0"/>
          <w:szCs w:val="24"/>
        </w:rPr>
        <w:t>&lt;/NumAm&gt;</w:t>
      </w:r>
    </w:p>
    <w:p w14:paraId="531467F9" w14:textId="77777777" w:rsidR="0017665A" w:rsidRPr="00E33187" w:rsidRDefault="0017665A" w:rsidP="0017665A">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50E59EE3" w14:textId="77777777" w:rsidR="0017665A" w:rsidRPr="00AE2629" w:rsidRDefault="0017665A" w:rsidP="0017665A">
      <w:pPr>
        <w:pStyle w:val="NormalBold"/>
        <w:rPr>
          <w:lang w:val="fr-FR"/>
        </w:rPr>
      </w:pPr>
      <w:r w:rsidRPr="00AE2629">
        <w:rPr>
          <w:rStyle w:val="HideTWBExt"/>
          <w:b w:val="0"/>
          <w:noProof w:val="0"/>
          <w:szCs w:val="24"/>
          <w:lang w:val="fr-FR"/>
        </w:rPr>
        <w:t>&lt;Article&gt;</w:t>
      </w:r>
      <w:r w:rsidRPr="00AE2629">
        <w:rPr>
          <w:lang w:val="fr-FR"/>
        </w:rPr>
        <w:t>Annex III – point 4 a (new)</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65A" w:rsidRPr="00AE2629" w14:paraId="5C38D38D" w14:textId="77777777" w:rsidTr="0017665A">
        <w:trPr>
          <w:trHeight w:val="240"/>
          <w:jc w:val="center"/>
        </w:trPr>
        <w:tc>
          <w:tcPr>
            <w:tcW w:w="9752" w:type="dxa"/>
            <w:gridSpan w:val="2"/>
          </w:tcPr>
          <w:p w14:paraId="140D45BB" w14:textId="77777777" w:rsidR="0017665A" w:rsidRPr="00AE2629" w:rsidRDefault="0017665A">
            <w:pPr>
              <w:rPr>
                <w:lang w:val="fr-FR"/>
              </w:rPr>
            </w:pPr>
          </w:p>
        </w:tc>
      </w:tr>
      <w:tr w:rsidR="0017665A" w:rsidRPr="00E33187" w14:paraId="54547063" w14:textId="77777777" w:rsidTr="0017665A">
        <w:trPr>
          <w:trHeight w:val="240"/>
          <w:jc w:val="center"/>
        </w:trPr>
        <w:tc>
          <w:tcPr>
            <w:tcW w:w="4876" w:type="dxa"/>
            <w:hideMark/>
          </w:tcPr>
          <w:p w14:paraId="0B18A00B" w14:textId="77777777" w:rsidR="0017665A" w:rsidRPr="00E33187" w:rsidRDefault="0017665A">
            <w:pPr>
              <w:pStyle w:val="ColumnHeading"/>
            </w:pPr>
            <w:r w:rsidRPr="00E33187">
              <w:t>Text proposed by the Commission</w:t>
            </w:r>
          </w:p>
        </w:tc>
        <w:tc>
          <w:tcPr>
            <w:tcW w:w="4876" w:type="dxa"/>
            <w:hideMark/>
          </w:tcPr>
          <w:p w14:paraId="4AC074FA" w14:textId="77777777" w:rsidR="0017665A" w:rsidRPr="00E33187" w:rsidRDefault="0017665A">
            <w:pPr>
              <w:pStyle w:val="ColumnHeading"/>
            </w:pPr>
            <w:r w:rsidRPr="00E33187">
              <w:t>Amendment</w:t>
            </w:r>
          </w:p>
        </w:tc>
      </w:tr>
      <w:tr w:rsidR="0017665A" w:rsidRPr="00E33187" w14:paraId="4E44AF58" w14:textId="77777777" w:rsidTr="0017665A">
        <w:trPr>
          <w:jc w:val="center"/>
        </w:trPr>
        <w:tc>
          <w:tcPr>
            <w:tcW w:w="4876" w:type="dxa"/>
          </w:tcPr>
          <w:p w14:paraId="46687070" w14:textId="77777777" w:rsidR="0017665A" w:rsidRPr="00E33187" w:rsidRDefault="0017665A">
            <w:pPr>
              <w:pStyle w:val="Normal6"/>
            </w:pPr>
          </w:p>
        </w:tc>
        <w:tc>
          <w:tcPr>
            <w:tcW w:w="4876" w:type="dxa"/>
            <w:hideMark/>
          </w:tcPr>
          <w:p w14:paraId="2FAE56CC" w14:textId="77777777" w:rsidR="0017665A" w:rsidRPr="00E33187" w:rsidRDefault="0017665A">
            <w:pPr>
              <w:pStyle w:val="Normal6"/>
            </w:pPr>
            <w:r w:rsidRPr="00E33187">
              <w:rPr>
                <w:b/>
                <w:i/>
              </w:rPr>
              <w:t>4a.</w:t>
            </w:r>
            <w:r w:rsidRPr="00E33187">
              <w:tab/>
            </w:r>
            <w:r w:rsidRPr="00E33187">
              <w:rPr>
                <w:b/>
                <w:i/>
              </w:rPr>
              <w:t>Degree of use of the results of the programme in regional and national health policies or tools as measured by validated methods</w:t>
            </w:r>
          </w:p>
        </w:tc>
      </w:tr>
    </w:tbl>
    <w:p w14:paraId="3C0797A3" w14:textId="77777777" w:rsidR="002669B6" w:rsidRPr="00E33187" w:rsidRDefault="0017665A" w:rsidP="002669B6">
      <w:r w:rsidRPr="00E33187">
        <w:rPr>
          <w:rStyle w:val="HideTWBExt"/>
          <w:noProof w:val="0"/>
        </w:rPr>
        <w:t>&lt;/Amend&gt;</w:t>
      </w:r>
      <w:r w:rsidR="002669B6" w:rsidRPr="00E33187">
        <w:rPr>
          <w:rStyle w:val="HideTWBExt"/>
          <w:noProof w:val="0"/>
          <w:color w:val="auto"/>
        </w:rPr>
        <w:t>&lt;/RepeatBlock-Amend&gt;</w:t>
      </w:r>
    </w:p>
    <w:p w14:paraId="0A512BCC" w14:textId="77777777" w:rsidR="00B1522C" w:rsidRPr="00E33187" w:rsidRDefault="00B1522C" w:rsidP="00B1522C">
      <w:pPr>
        <w:pStyle w:val="Normal12Hanging"/>
      </w:pPr>
    </w:p>
    <w:p w14:paraId="6709F3F1" w14:textId="77777777" w:rsidR="00B1522C" w:rsidRPr="00E33187" w:rsidRDefault="00B1522C" w:rsidP="00B1522C">
      <w:pPr>
        <w:pStyle w:val="PageHeading"/>
        <w:rPr>
          <w:caps/>
        </w:rPr>
      </w:pPr>
      <w:r w:rsidRPr="00E33187">
        <w:br w:type="page"/>
      </w:r>
      <w:bookmarkStart w:id="1" w:name="_Toc532374160"/>
      <w:r w:rsidRPr="00E33187">
        <w:rPr>
          <w:caps/>
        </w:rPr>
        <w:lastRenderedPageBreak/>
        <w:t>EXPLANATORY STATEMENT</w:t>
      </w:r>
      <w:bookmarkEnd w:id="1"/>
    </w:p>
    <w:p w14:paraId="03E065A8" w14:textId="77777777" w:rsidR="00A86807" w:rsidRPr="00E33187" w:rsidRDefault="00A86807" w:rsidP="00A86807">
      <w:pPr>
        <w:spacing w:after="240"/>
      </w:pPr>
      <w:r w:rsidRPr="00E33187">
        <w:t>Ever since the European Social Fund was created in 1958 under the Treaty of Rome, it has been the main financial instrument for generating employment in Europe.</w:t>
      </w:r>
    </w:p>
    <w:p w14:paraId="52A8903B" w14:textId="77777777" w:rsidR="00A86807" w:rsidRPr="00E33187" w:rsidRDefault="00A86807" w:rsidP="00A86807">
      <w:pPr>
        <w:spacing w:after="240"/>
      </w:pPr>
      <w:r w:rsidRPr="00E33187">
        <w:t>The Commission proposal on the European Social Fund Plus (ESF+) for the period 2021-2027 not only continues to promote employment and social inclusion but also aims for clear progress in strengthening the European social dimension by directly linking its eleven specific objectives with the country specific recommendations adopted in the context of the European Semester, which at the same time links in with the implementation of the European Pillar of Social Rights.</w:t>
      </w:r>
    </w:p>
    <w:p w14:paraId="27B21C19" w14:textId="77777777" w:rsidR="00A86807" w:rsidRPr="00E33187" w:rsidRDefault="00A86807" w:rsidP="00A86807">
      <w:pPr>
        <w:spacing w:after="240"/>
      </w:pPr>
      <w:r w:rsidRPr="00E33187">
        <w:t>The ESF+ will remain part of cohesion policy and will mainly be regulated via the Common Provisions Regulation (CPR). However, and so as to ensure closer consistency between funding objectives and implementation, the ESF+ constitutes a merger of the current European Social Fund, the Youth Employment Initiative (YEI), the Fund for European Aid to the Most Deprived (FEAD), the EU Programme for Employment and Social Innovation (EaSI) and the European Health Programme.</w:t>
      </w:r>
    </w:p>
    <w:p w14:paraId="76ECBDCD" w14:textId="77777777" w:rsidR="00A86807" w:rsidRPr="00E33187" w:rsidRDefault="00A86807" w:rsidP="00A86807">
      <w:pPr>
        <w:spacing w:after="240"/>
      </w:pPr>
      <w:r w:rsidRPr="00E33187">
        <w:t>That merger responds to the need to simplify, inject flexibility into and optimise current procedures while reducing administrative barriers, to facilitate visibility and accessibility for EU beneficiaries and citizens, and to ensure synergies through better-integrated approaches, which will afford the EU and Member States more integrated and targeted support in their response to the social and employment challenges facing EU citizens, both now and in the future.</w:t>
      </w:r>
    </w:p>
    <w:p w14:paraId="733A4FB0" w14:textId="77777777" w:rsidR="00A86807" w:rsidRPr="00E33187" w:rsidRDefault="00A86807" w:rsidP="00A86807">
      <w:pPr>
        <w:spacing w:after="240"/>
      </w:pPr>
      <w:r w:rsidRPr="00E33187">
        <w:t>The merger must not compromise the specific objectives of current funds and programmes.</w:t>
      </w:r>
    </w:p>
    <w:p w14:paraId="1F101AA3" w14:textId="77777777" w:rsidR="00A86807" w:rsidRPr="00E33187" w:rsidRDefault="00A86807" w:rsidP="00A86807">
      <w:pPr>
        <w:spacing w:after="240"/>
      </w:pPr>
      <w:r w:rsidRPr="00E33187">
        <w:t>Similarly, the ESF+ must be complementary to, and coordinated and consistent with, other EU funds and programmes such as Erasmus, the Asylum and Migration Fund and the Reform Support Programme. It must also ensure closer synergies with the other EU Structural and Investment Funds, and especially the European Regional Development Fund and the European Globalisation Adjustment Fund.</w:t>
      </w:r>
    </w:p>
    <w:p w14:paraId="47DA90E4" w14:textId="77777777" w:rsidR="00A86807" w:rsidRPr="00E33187" w:rsidRDefault="00A86807" w:rsidP="00A86807">
      <w:pPr>
        <w:spacing w:after="240"/>
      </w:pPr>
      <w:r w:rsidRPr="00E33187">
        <w:t>The EU can only remain competitive in a global economy if it maintains high levels of employment, education, health and social inclusion. The existence of a skills gap, especially in the digital field, as well as the mismatch in many areas between education/training systems and the labour market, disadvantages European society as a whole.</w:t>
      </w:r>
    </w:p>
    <w:p w14:paraId="26F56514" w14:textId="77777777" w:rsidR="00A86807" w:rsidRPr="00E33187" w:rsidRDefault="00A86807" w:rsidP="00A86807">
      <w:pPr>
        <w:spacing w:after="240"/>
      </w:pPr>
      <w:r w:rsidRPr="00E33187">
        <w:t>Hence the need for active inclusion that recognises investments in human capital as an important means of growing the European economy.</w:t>
      </w:r>
    </w:p>
    <w:p w14:paraId="2F337979" w14:textId="77777777" w:rsidR="00A86807" w:rsidRPr="00E33187" w:rsidRDefault="00A86807" w:rsidP="00A86807">
      <w:pPr>
        <w:spacing w:after="240"/>
      </w:pPr>
      <w:r w:rsidRPr="00E33187">
        <w:t>At the same time, the individual projects and programmes developed must contribute to improving economic, social and territorial cohesion, taking into account the real needs on the ground, in line with Article 174 TFEU, especially in those regions suffering from severe and permanent demographic handicaps, such as regions with a low population density.</w:t>
      </w:r>
    </w:p>
    <w:p w14:paraId="64C7DC30" w14:textId="77777777" w:rsidR="00A86807" w:rsidRPr="00E33187" w:rsidRDefault="00A86807" w:rsidP="00A86807">
      <w:pPr>
        <w:spacing w:after="240"/>
      </w:pPr>
      <w:r w:rsidRPr="00E33187">
        <w:t xml:space="preserve">If they do not, they will be ineffective and disparities will remain both between and within regions, which will threaten the survival of many European rural areas that share the problem </w:t>
      </w:r>
      <w:r w:rsidRPr="00E33187">
        <w:lastRenderedPageBreak/>
        <w:t>of an ageing population.</w:t>
      </w:r>
    </w:p>
    <w:p w14:paraId="4227791D" w14:textId="77777777" w:rsidR="00A86807" w:rsidRPr="00E33187" w:rsidRDefault="00A86807" w:rsidP="00A86807">
      <w:pPr>
        <w:spacing w:after="240"/>
      </w:pPr>
      <w:r w:rsidRPr="00E33187">
        <w:t>Support for young people is an essential objective that must be maintained. Although the youth unemployment rate has decreased from a peak of 24% in 2013 (and of over 50% in some Member States) to 15.1% in May 2018, it remains too high and is more than twice the general unemployment rate.</w:t>
      </w:r>
    </w:p>
    <w:p w14:paraId="7F5E27D2" w14:textId="77777777" w:rsidR="00A86807" w:rsidRPr="00E33187" w:rsidRDefault="00A86807" w:rsidP="00A86807">
      <w:pPr>
        <w:spacing w:after="240"/>
      </w:pPr>
      <w:r w:rsidRPr="00E33187">
        <w:t>Similarly, the percentage of young people aged between 15 and 29 not in employment, education or training (NEETs) remains very high, standing at 13.4% in 2017.</w:t>
      </w:r>
    </w:p>
    <w:p w14:paraId="5A2A9EC5" w14:textId="77777777" w:rsidR="00A86807" w:rsidRPr="00E33187" w:rsidRDefault="00A86807" w:rsidP="00A86807">
      <w:pPr>
        <w:spacing w:after="240"/>
      </w:pPr>
      <w:r w:rsidRPr="00E33187">
        <w:t>The ESF+ must support the generation of youth employment through tailored measures in line with national Youth Guarantee schemes, with a particular focus on inactive young people, those furthest from the labour market and, therefore, those who are hardest to reach.</w:t>
      </w:r>
    </w:p>
    <w:p w14:paraId="3019D298" w14:textId="77777777" w:rsidR="00A86807" w:rsidRPr="00E33187" w:rsidRDefault="00A86807" w:rsidP="00A86807">
      <w:pPr>
        <w:spacing w:after="240"/>
      </w:pPr>
      <w:r w:rsidRPr="00E33187">
        <w:t xml:space="preserve">Given the great importance of supporting young people, as well as the problems experienced by several Member States in launching the requisite measures, it would be considered necessary to earmark 15% of the ESF+ budget for support for young people, making pre-financing possible where necessary. </w:t>
      </w:r>
    </w:p>
    <w:p w14:paraId="69B0E1B1" w14:textId="77777777" w:rsidR="00A86807" w:rsidRPr="00E33187" w:rsidRDefault="00A86807" w:rsidP="00A86807">
      <w:pPr>
        <w:spacing w:after="240"/>
      </w:pPr>
      <w:r w:rsidRPr="00E33187">
        <w:t>The ESF+ should be used to improve the functioning of the labour markets, through support for the modernisation of public employment services and improving advisory and guidance services for workers. Similarly, it should provide support for intra-national and cross-border worker mobility.</w:t>
      </w:r>
    </w:p>
    <w:p w14:paraId="41CF2049" w14:textId="3553EA5C" w:rsidR="00A86807" w:rsidRPr="00E33187" w:rsidRDefault="00A86807" w:rsidP="00A86807">
      <w:pPr>
        <w:spacing w:after="240"/>
      </w:pPr>
      <w:r w:rsidRPr="00E33187">
        <w:t xml:space="preserve">Social inequalities are another major cause for concern among the European public. It is therefore necessary for at least </w:t>
      </w:r>
      <w:r w:rsidR="00E7039E" w:rsidRPr="00E33187">
        <w:t>27</w:t>
      </w:r>
      <w:r w:rsidRPr="00E33187">
        <w:t>% of resources under the ESF+ to be allocated to eradicating poverty and fostering social inclusion.</w:t>
      </w:r>
    </w:p>
    <w:p w14:paraId="42167A52" w14:textId="77777777" w:rsidR="00A86807" w:rsidRPr="00E33187" w:rsidRDefault="00A86807" w:rsidP="00A86807">
      <w:pPr>
        <w:spacing w:after="240"/>
      </w:pPr>
      <w:r w:rsidRPr="00E33187">
        <w:t xml:space="preserve">A clear distinction should be drawn between that support for the most disadvantaged groups and social assistance. </w:t>
      </w:r>
    </w:p>
    <w:p w14:paraId="735F618B" w14:textId="4F029F60" w:rsidR="00A86807" w:rsidRPr="00E33187" w:rsidRDefault="00A86807" w:rsidP="00A86807">
      <w:pPr>
        <w:spacing w:after="240"/>
      </w:pPr>
      <w:r w:rsidRPr="00E33187">
        <w:t>It is important that the objectives of ending material and nutritional deprivation</w:t>
      </w:r>
      <w:r w:rsidR="00E7039E" w:rsidRPr="00E33187">
        <w:t xml:space="preserve"> and social inclusion of the most deprived are </w:t>
      </w:r>
      <w:r w:rsidRPr="00E33187">
        <w:t xml:space="preserve"> maintained and that Member States allocate for this at least </w:t>
      </w:r>
      <w:r w:rsidR="00E7039E" w:rsidRPr="00E33187">
        <w:t>3</w:t>
      </w:r>
      <w:r w:rsidRPr="00E33187">
        <w:t>% of their ESF+ resources under shared management. Those resources should be complementary to the amounts earmarked for eliminating poverty and promoting social inclusion, as this will ensure greater integration of the most disadvantaged.</w:t>
      </w:r>
    </w:p>
    <w:p w14:paraId="2D2E15D2" w14:textId="77777777" w:rsidR="00A86807" w:rsidRPr="00E33187" w:rsidRDefault="00A86807" w:rsidP="00A86807">
      <w:pPr>
        <w:spacing w:after="240"/>
      </w:pPr>
      <w:r w:rsidRPr="00E33187">
        <w:t>The resources earmarked for eliminating poverty and social exclusion should therefore be channelled into active policies that ensure equal opportunities, from access to primary education to access to, and progress in, the labour market, with a special focus on children. This will help break the vicious cycle of poverty.</w:t>
      </w:r>
    </w:p>
    <w:p w14:paraId="5C07EABC" w14:textId="77777777" w:rsidR="00A86807" w:rsidRPr="00E33187" w:rsidRDefault="00A86807" w:rsidP="00A86807">
      <w:pPr>
        <w:spacing w:after="240"/>
      </w:pPr>
      <w:r w:rsidRPr="00E33187">
        <w:t xml:space="preserve">In order for the projects to run smoothly, the social partners and civil society organisations must be suitably involved in the implementation of employment, education and social inclusion policies. </w:t>
      </w:r>
    </w:p>
    <w:p w14:paraId="36C51925" w14:textId="77777777" w:rsidR="00A86807" w:rsidRPr="00E33187" w:rsidRDefault="00A86807" w:rsidP="00A86807">
      <w:pPr>
        <w:spacing w:after="240"/>
      </w:pPr>
      <w:r w:rsidRPr="00E33187">
        <w:t>It is important in this respect that policies to eliminate poverty and social exclusion, and especially those targeting the most disadvantaged, take into account the views of specialised NGOs and of the organisations representing people living in poverty and social exclusion themselves.</w:t>
      </w:r>
    </w:p>
    <w:p w14:paraId="42627B08" w14:textId="77777777" w:rsidR="00A832B8" w:rsidRPr="00E33187" w:rsidRDefault="00A86807" w:rsidP="00A832B8">
      <w:r w:rsidRPr="00E33187">
        <w:lastRenderedPageBreak/>
        <w:t>Furthermore, the ESF+ must help ensure that Member States’ social and employment policies reflect the principles of equal opportunity and non-discrimination, both between men and women and on the grounds of sex, racial or ethnic origin, religion or belief, disability, age or sexual orientation, especially as regards access to, and progress in, the labour market, while also promoting access to employment for persons with disabilities.</w:t>
      </w:r>
    </w:p>
    <w:p w14:paraId="5716AC89" w14:textId="77777777" w:rsidR="0089054C" w:rsidRPr="00E33187" w:rsidRDefault="0089054C" w:rsidP="0089054C">
      <w:r w:rsidRPr="00E33187">
        <w:br w:type="page"/>
      </w:r>
    </w:p>
    <w:p w14:paraId="1BE5DA50" w14:textId="77777777" w:rsidR="0089054C" w:rsidRPr="00E33187" w:rsidRDefault="0089054C" w:rsidP="0089054C">
      <w:pPr>
        <w:pStyle w:val="ZDate"/>
        <w:spacing w:after="480"/>
      </w:pPr>
      <w:r w:rsidRPr="00E33187">
        <w:rPr>
          <w:rStyle w:val="HideTWBExt"/>
          <w:noProof w:val="0"/>
          <w:color w:val="auto"/>
        </w:rPr>
        <w:t>&lt;Date&gt;</w:t>
      </w:r>
      <w:r w:rsidRPr="00E33187">
        <w:rPr>
          <w:rStyle w:val="HideTWBInt"/>
        </w:rPr>
        <w:t>{06/11/2018}</w:t>
      </w:r>
      <w:r w:rsidRPr="00E33187">
        <w:t>6.11.2018</w:t>
      </w:r>
      <w:r w:rsidRPr="00E33187">
        <w:rPr>
          <w:rStyle w:val="HideTWBExt"/>
          <w:noProof w:val="0"/>
          <w:color w:val="auto"/>
        </w:rPr>
        <w:t>&lt;/Date&gt;</w:t>
      </w:r>
    </w:p>
    <w:p w14:paraId="5BF50108" w14:textId="77777777" w:rsidR="0089054C" w:rsidRPr="00E33187" w:rsidRDefault="0089054C" w:rsidP="0089054C">
      <w:pPr>
        <w:pStyle w:val="PageHeading"/>
        <w:spacing w:before="0" w:after="720"/>
      </w:pPr>
      <w:bookmarkStart w:id="2" w:name="_Toc532374161"/>
      <w:r w:rsidRPr="00E33187">
        <w:t xml:space="preserve">OPINION </w:t>
      </w:r>
      <w:r w:rsidRPr="00E33187">
        <w:rPr>
          <w:rStyle w:val="HideTWBExt"/>
          <w:noProof w:val="0"/>
          <w:color w:val="auto"/>
        </w:rPr>
        <w:t>&lt;CommissionResp&gt;</w:t>
      </w:r>
      <w:bookmarkStart w:id="3" w:name="OpinionToc_1"/>
      <w:r w:rsidRPr="00E33187">
        <w:rPr>
          <w:caps/>
        </w:rPr>
        <w:t>of the Committee on Budgets</w:t>
      </w:r>
      <w:bookmarkEnd w:id="3"/>
      <w:bookmarkEnd w:id="2"/>
      <w:r w:rsidRPr="00E33187">
        <w:rPr>
          <w:rStyle w:val="HideTWBExt"/>
          <w:noProof w:val="0"/>
          <w:color w:val="auto"/>
        </w:rPr>
        <w:t>&lt;/CommissionResp&gt;</w:t>
      </w:r>
    </w:p>
    <w:p w14:paraId="6135852B" w14:textId="77777777" w:rsidR="0089054C" w:rsidRPr="00E33187" w:rsidRDefault="0089054C" w:rsidP="0089054C">
      <w:pPr>
        <w:pStyle w:val="Cover24"/>
        <w:ind w:left="0"/>
      </w:pPr>
      <w:r w:rsidRPr="00E33187">
        <w:rPr>
          <w:rStyle w:val="HideTWBExt"/>
          <w:noProof w:val="0"/>
          <w:color w:val="auto"/>
        </w:rPr>
        <w:t>&lt;CommissionInt&gt;</w:t>
      </w:r>
      <w:r w:rsidRPr="00E33187">
        <w:t>for the Committee on Employment and Social Affairs</w:t>
      </w:r>
      <w:r w:rsidRPr="00E33187">
        <w:rPr>
          <w:rStyle w:val="HideTWBExt"/>
          <w:noProof w:val="0"/>
          <w:color w:val="auto"/>
        </w:rPr>
        <w:t>&lt;/CommissionInt&gt;</w:t>
      </w:r>
    </w:p>
    <w:p w14:paraId="5D42A6B9" w14:textId="77777777" w:rsidR="0089054C" w:rsidRPr="00E33187" w:rsidRDefault="0089054C" w:rsidP="0089054C">
      <w:pPr>
        <w:pStyle w:val="CoverNormal"/>
        <w:ind w:left="0"/>
      </w:pPr>
      <w:r w:rsidRPr="00E33187">
        <w:rPr>
          <w:rStyle w:val="HideTWBExt"/>
          <w:noProof w:val="0"/>
          <w:color w:val="auto"/>
        </w:rPr>
        <w:t>&lt;Titre&gt;</w:t>
      </w:r>
      <w:r w:rsidRPr="00E33187">
        <w:t xml:space="preserve">on the proposal for a regulation of the European Parliament and of the Council on the European Social Fund Plus (ESF+) </w:t>
      </w:r>
      <w:r w:rsidRPr="00E33187">
        <w:rPr>
          <w:rStyle w:val="HideTWBExt"/>
          <w:noProof w:val="0"/>
          <w:color w:val="auto"/>
        </w:rPr>
        <w:t>&lt;/Titre&gt;</w:t>
      </w:r>
    </w:p>
    <w:p w14:paraId="6102FAD2" w14:textId="77777777" w:rsidR="0089054C" w:rsidRPr="00AE2629" w:rsidRDefault="0089054C" w:rsidP="0089054C">
      <w:pPr>
        <w:pStyle w:val="Cover24"/>
        <w:ind w:left="0"/>
        <w:rPr>
          <w:lang w:val="pt-PT"/>
        </w:rPr>
      </w:pPr>
      <w:r w:rsidRPr="00AE2629">
        <w:rPr>
          <w:rStyle w:val="HideTWBExt"/>
          <w:noProof w:val="0"/>
          <w:color w:val="auto"/>
          <w:lang w:val="pt-PT"/>
        </w:rPr>
        <w:t>&lt;DocRef&gt;</w:t>
      </w:r>
      <w:r w:rsidRPr="00AE2629">
        <w:rPr>
          <w:lang w:val="pt-PT"/>
        </w:rPr>
        <w:t>(COM(2018)0382 – C8-0232/2018 – 2018/0206(COD))</w:t>
      </w:r>
      <w:r w:rsidRPr="00AE2629">
        <w:rPr>
          <w:rStyle w:val="HideTWBExt"/>
          <w:noProof w:val="0"/>
          <w:color w:val="auto"/>
          <w:lang w:val="pt-PT"/>
        </w:rPr>
        <w:t>&lt;/DocRef&gt;</w:t>
      </w:r>
    </w:p>
    <w:p w14:paraId="4A5D2E8B" w14:textId="77777777" w:rsidR="0089054C" w:rsidRPr="00AE2629" w:rsidRDefault="0089054C" w:rsidP="0089054C">
      <w:pPr>
        <w:pStyle w:val="Cover24"/>
        <w:ind w:left="0"/>
        <w:rPr>
          <w:lang w:val="fr-FR"/>
        </w:rPr>
      </w:pPr>
      <w:r w:rsidRPr="00AE2629">
        <w:rPr>
          <w:lang w:val="fr-FR"/>
        </w:rPr>
        <w:t xml:space="preserve">Rapporteur for opinion: </w:t>
      </w:r>
      <w:r w:rsidRPr="00AE2629">
        <w:rPr>
          <w:rStyle w:val="HideTWBExt"/>
          <w:noProof w:val="0"/>
          <w:color w:val="auto"/>
          <w:lang w:val="fr-FR"/>
        </w:rPr>
        <w:t>&lt;Depute&gt;</w:t>
      </w:r>
      <w:r w:rsidRPr="00AE2629">
        <w:rPr>
          <w:lang w:val="fr-FR"/>
        </w:rPr>
        <w:t>Karine Gloanec Maurin</w:t>
      </w:r>
      <w:r w:rsidRPr="00AE2629">
        <w:rPr>
          <w:rStyle w:val="HideTWBExt"/>
          <w:noProof w:val="0"/>
          <w:color w:val="auto"/>
          <w:lang w:val="fr-FR"/>
        </w:rPr>
        <w:t>&lt;/Depute&gt;</w:t>
      </w:r>
    </w:p>
    <w:p w14:paraId="73CF65AE" w14:textId="77777777" w:rsidR="0089054C" w:rsidRPr="00AE2629" w:rsidRDefault="0089054C" w:rsidP="008D0998">
      <w:pPr>
        <w:tabs>
          <w:tab w:val="center" w:pos="4677"/>
        </w:tabs>
        <w:rPr>
          <w:lang w:val="fr-FR"/>
        </w:rPr>
      </w:pPr>
    </w:p>
    <w:p w14:paraId="767CC695" w14:textId="77777777" w:rsidR="0089054C" w:rsidRPr="00AE2629" w:rsidRDefault="0089054C" w:rsidP="008D0998">
      <w:pPr>
        <w:tabs>
          <w:tab w:val="center" w:pos="4677"/>
        </w:tabs>
        <w:rPr>
          <w:lang w:val="fr-FR"/>
        </w:rPr>
      </w:pPr>
    </w:p>
    <w:p w14:paraId="2BDB446E" w14:textId="77777777" w:rsidR="0089054C" w:rsidRPr="00E33187" w:rsidRDefault="0089054C" w:rsidP="008D0998">
      <w:pPr>
        <w:pStyle w:val="ConclusionsPA"/>
      </w:pPr>
      <w:r w:rsidRPr="00E33187">
        <w:t>AMENDMENTS</w:t>
      </w:r>
    </w:p>
    <w:p w14:paraId="15DD0502" w14:textId="77777777" w:rsidR="0089054C" w:rsidRPr="00E33187" w:rsidRDefault="0089054C" w:rsidP="008D0998">
      <w:pPr>
        <w:pStyle w:val="Normal12"/>
      </w:pPr>
      <w:bookmarkStart w:id="4" w:name="IntroA"/>
      <w:r w:rsidRPr="00E33187">
        <w:t>The Committee on Budgets calls on the Committee on Employment and Social Affairs, as the committee responsible, to take into account the following amendments:</w:t>
      </w:r>
    </w:p>
    <w:bookmarkEnd w:id="4"/>
    <w:p w14:paraId="5B15D76C" w14:textId="77777777" w:rsidR="0089054C" w:rsidRPr="00E33187" w:rsidRDefault="0089054C" w:rsidP="008D0998"/>
    <w:p w14:paraId="6FF61ED3" w14:textId="77777777" w:rsidR="0089054C" w:rsidRPr="00E33187" w:rsidRDefault="0089054C" w:rsidP="008D0998">
      <w:bookmarkStart w:id="5" w:name="PasteOldAMStart"/>
      <w:bookmarkStart w:id="6" w:name="PasteOldAMEnd"/>
      <w:bookmarkEnd w:id="5"/>
      <w:bookmarkEnd w:id="6"/>
      <w:r w:rsidRPr="00E33187">
        <w:rPr>
          <w:rStyle w:val="HideTWBExt"/>
          <w:noProof w:val="0"/>
          <w:color w:val="auto"/>
        </w:rPr>
        <w:t>&lt;RepeatBlock-Amend&gt;</w:t>
      </w:r>
    </w:p>
    <w:p w14:paraId="500987A0"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1</w:t>
      </w:r>
      <w:r w:rsidRPr="00E33187">
        <w:rPr>
          <w:rStyle w:val="HideTWBExt"/>
          <w:noProof w:val="0"/>
        </w:rPr>
        <w:t>&lt;/NumAm&gt;</w:t>
      </w:r>
    </w:p>
    <w:p w14:paraId="18A4F273"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0AF5D9C8" w14:textId="77777777" w:rsidR="0089054C" w:rsidRPr="00E33187" w:rsidRDefault="0089054C" w:rsidP="008D0998">
      <w:pPr>
        <w:pStyle w:val="NormalBold"/>
      </w:pPr>
      <w:r w:rsidRPr="00E33187">
        <w:rPr>
          <w:rStyle w:val="HideTWBExt"/>
          <w:noProof w:val="0"/>
        </w:rPr>
        <w:t>&lt;Article&gt;</w:t>
      </w:r>
      <w:r w:rsidRPr="00E33187">
        <w:t>Recital 1 a (new)</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52AD0325" w14:textId="77777777" w:rsidTr="008D0998">
        <w:trPr>
          <w:trHeight w:hRule="exact" w:val="240"/>
          <w:jc w:val="center"/>
        </w:trPr>
        <w:tc>
          <w:tcPr>
            <w:tcW w:w="9752" w:type="dxa"/>
            <w:gridSpan w:val="2"/>
          </w:tcPr>
          <w:p w14:paraId="14B08362" w14:textId="77777777" w:rsidR="0089054C" w:rsidRPr="00E33187" w:rsidRDefault="0089054C" w:rsidP="008D0998"/>
        </w:tc>
      </w:tr>
      <w:tr w:rsidR="0089054C" w:rsidRPr="00E33187" w14:paraId="347BA687" w14:textId="77777777" w:rsidTr="008D0998">
        <w:trPr>
          <w:trHeight w:val="240"/>
          <w:jc w:val="center"/>
        </w:trPr>
        <w:tc>
          <w:tcPr>
            <w:tcW w:w="4876" w:type="dxa"/>
          </w:tcPr>
          <w:p w14:paraId="525E734A" w14:textId="77777777" w:rsidR="0089054C" w:rsidRPr="00E33187" w:rsidRDefault="0089054C" w:rsidP="008D0998">
            <w:pPr>
              <w:pStyle w:val="ColumnHeading"/>
            </w:pPr>
            <w:r w:rsidRPr="00E33187">
              <w:t>Text proposed by the Commission</w:t>
            </w:r>
          </w:p>
        </w:tc>
        <w:tc>
          <w:tcPr>
            <w:tcW w:w="4876" w:type="dxa"/>
          </w:tcPr>
          <w:p w14:paraId="0C79B75A" w14:textId="77777777" w:rsidR="0089054C" w:rsidRPr="00E33187" w:rsidRDefault="0089054C" w:rsidP="008D0998">
            <w:pPr>
              <w:pStyle w:val="ColumnHeading"/>
            </w:pPr>
            <w:r w:rsidRPr="00E33187">
              <w:t>Amendment</w:t>
            </w:r>
          </w:p>
        </w:tc>
      </w:tr>
      <w:tr w:rsidR="0089054C" w:rsidRPr="00E33187" w14:paraId="531A86E3" w14:textId="77777777" w:rsidTr="008D0998">
        <w:trPr>
          <w:jc w:val="center"/>
        </w:trPr>
        <w:tc>
          <w:tcPr>
            <w:tcW w:w="4876" w:type="dxa"/>
          </w:tcPr>
          <w:p w14:paraId="06B050AE" w14:textId="77777777" w:rsidR="0089054C" w:rsidRPr="00E33187" w:rsidRDefault="0089054C" w:rsidP="008D0998">
            <w:pPr>
              <w:pStyle w:val="Normal6"/>
            </w:pPr>
          </w:p>
        </w:tc>
        <w:tc>
          <w:tcPr>
            <w:tcW w:w="4876" w:type="dxa"/>
          </w:tcPr>
          <w:p w14:paraId="3513C933" w14:textId="77777777" w:rsidR="0089054C" w:rsidRPr="00E33187" w:rsidRDefault="0089054C" w:rsidP="008D0998">
            <w:pPr>
              <w:pStyle w:val="Normal6"/>
            </w:pPr>
            <w:r w:rsidRPr="00E33187">
              <w:rPr>
                <w:b/>
                <w:bCs/>
                <w:i/>
                <w:iCs/>
              </w:rPr>
              <w:t>(1 a)</w:t>
            </w:r>
            <w:r w:rsidRPr="00E33187">
              <w:tab/>
            </w:r>
            <w:r w:rsidRPr="00E33187">
              <w:rPr>
                <w:b/>
                <w:bCs/>
                <w:i/>
                <w:iCs/>
              </w:rPr>
              <w:t>Synergies between the European Social Fund Plus, the European Regional Development Fund, the Cohesion Fund, the European Agricultural Fund for Rural Development, the European Maritime and Fisheries Fund, the European Investment Stabilisation Function, InvestEU and the European Globalisation Adjustment Fund should be exploited.</w:t>
            </w:r>
          </w:p>
        </w:tc>
      </w:tr>
    </w:tbl>
    <w:p w14:paraId="3BB598BE" w14:textId="77777777" w:rsidR="0089054C" w:rsidRPr="00E33187" w:rsidRDefault="0089054C" w:rsidP="008D0998">
      <w:r w:rsidRPr="00E33187">
        <w:rPr>
          <w:rStyle w:val="HideTWBExt"/>
          <w:noProof w:val="0"/>
        </w:rPr>
        <w:t>&lt;/Amend&gt;</w:t>
      </w:r>
    </w:p>
    <w:p w14:paraId="40B1888A" w14:textId="77777777" w:rsidR="0089054C" w:rsidRPr="00E33187" w:rsidRDefault="0089054C" w:rsidP="008D0998">
      <w:pPr>
        <w:pStyle w:val="AMNumberTabs"/>
        <w:keepNext/>
      </w:pPr>
      <w:r w:rsidRPr="00E33187">
        <w:rPr>
          <w:rStyle w:val="HideTWBExt"/>
          <w:b w:val="0"/>
          <w:noProof w:val="0"/>
          <w:color w:val="auto"/>
        </w:rPr>
        <w:lastRenderedPageBreak/>
        <w:t>&lt;Amend&gt;</w:t>
      </w:r>
      <w:r w:rsidRPr="00E33187">
        <w:t>Amendment</w:t>
      </w:r>
      <w:r w:rsidRPr="00E33187">
        <w:tab/>
      </w:r>
      <w:r w:rsidRPr="00E33187">
        <w:tab/>
      </w:r>
      <w:r w:rsidRPr="00E33187">
        <w:rPr>
          <w:rStyle w:val="HideTWBExt"/>
          <w:b w:val="0"/>
          <w:noProof w:val="0"/>
          <w:color w:val="auto"/>
        </w:rPr>
        <w:t>&lt;NumAm&gt;</w:t>
      </w:r>
      <w:r w:rsidRPr="00E33187">
        <w:rPr>
          <w:color w:val="000000"/>
        </w:rPr>
        <w:t>2</w:t>
      </w:r>
      <w:r w:rsidRPr="00E33187">
        <w:rPr>
          <w:rStyle w:val="HideTWBExt"/>
          <w:b w:val="0"/>
          <w:noProof w:val="0"/>
          <w:color w:val="auto"/>
        </w:rPr>
        <w:t>&lt;/NumAm&gt;</w:t>
      </w:r>
    </w:p>
    <w:p w14:paraId="75CFF5F7" w14:textId="77777777" w:rsidR="0089054C" w:rsidRPr="00E33187" w:rsidRDefault="0089054C" w:rsidP="008D0998">
      <w:pPr>
        <w:pStyle w:val="NormalBold12b"/>
        <w:keepNext/>
      </w:pPr>
      <w:r w:rsidRPr="00E33187">
        <w:rPr>
          <w:rStyle w:val="HideTWBExt"/>
          <w:b w:val="0"/>
          <w:noProof w:val="0"/>
          <w:color w:val="auto"/>
        </w:rPr>
        <w:t>&lt;DocAmend&gt;</w:t>
      </w:r>
      <w:r w:rsidRPr="00E33187">
        <w:t>Proposal for a regulation</w:t>
      </w:r>
      <w:r w:rsidRPr="00E33187">
        <w:rPr>
          <w:rStyle w:val="HideTWBExt"/>
          <w:b w:val="0"/>
          <w:noProof w:val="0"/>
          <w:color w:val="auto"/>
        </w:rPr>
        <w:t>&lt;/DocAmend&gt;</w:t>
      </w:r>
    </w:p>
    <w:p w14:paraId="461BEAC8" w14:textId="77777777" w:rsidR="0089054C" w:rsidRPr="00AE2629" w:rsidRDefault="0089054C" w:rsidP="008D0998">
      <w:pPr>
        <w:pStyle w:val="NormalBold"/>
        <w:rPr>
          <w:lang w:val="fr-FR"/>
        </w:rPr>
      </w:pPr>
      <w:r w:rsidRPr="00AE2629">
        <w:rPr>
          <w:rStyle w:val="HideTWBExt"/>
          <w:b w:val="0"/>
          <w:noProof w:val="0"/>
          <w:color w:val="auto"/>
          <w:lang w:val="fr-FR"/>
        </w:rPr>
        <w:t>&lt;Article&gt;</w:t>
      </w:r>
      <w:r w:rsidRPr="00AE2629">
        <w:rPr>
          <w:lang w:val="fr-FR"/>
        </w:rPr>
        <w:t>Recital 1 b (new)</w:t>
      </w:r>
      <w:r w:rsidRPr="00AE2629">
        <w:rPr>
          <w:rStyle w:val="HideTWBExt"/>
          <w:b w:val="0"/>
          <w:noProof w:val="0"/>
          <w:color w:val="auto"/>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14D1436E" w14:textId="77777777" w:rsidTr="008D0998">
        <w:trPr>
          <w:jc w:val="center"/>
        </w:trPr>
        <w:tc>
          <w:tcPr>
            <w:tcW w:w="9752" w:type="dxa"/>
            <w:gridSpan w:val="2"/>
          </w:tcPr>
          <w:p w14:paraId="380AE3C8" w14:textId="77777777" w:rsidR="0089054C" w:rsidRPr="00AE2629" w:rsidRDefault="0089054C" w:rsidP="008D0998">
            <w:pPr>
              <w:keepNext/>
              <w:rPr>
                <w:lang w:val="fr-FR"/>
              </w:rPr>
            </w:pPr>
          </w:p>
        </w:tc>
      </w:tr>
      <w:tr w:rsidR="0089054C" w:rsidRPr="00E33187" w14:paraId="3C3682A8" w14:textId="77777777" w:rsidTr="008D0998">
        <w:trPr>
          <w:jc w:val="center"/>
        </w:trPr>
        <w:tc>
          <w:tcPr>
            <w:tcW w:w="4876" w:type="dxa"/>
            <w:hideMark/>
          </w:tcPr>
          <w:p w14:paraId="3B148949" w14:textId="77777777" w:rsidR="0089054C" w:rsidRPr="00E33187" w:rsidRDefault="0089054C" w:rsidP="008D0998">
            <w:pPr>
              <w:pStyle w:val="ColumnHeading"/>
              <w:keepNext/>
            </w:pPr>
            <w:r w:rsidRPr="00E33187">
              <w:t>Text proposed by the Commission</w:t>
            </w:r>
          </w:p>
        </w:tc>
        <w:tc>
          <w:tcPr>
            <w:tcW w:w="4876" w:type="dxa"/>
            <w:hideMark/>
          </w:tcPr>
          <w:p w14:paraId="1DE38373" w14:textId="77777777" w:rsidR="0089054C" w:rsidRPr="00E33187" w:rsidRDefault="0089054C" w:rsidP="008D0998">
            <w:pPr>
              <w:pStyle w:val="ColumnHeading"/>
              <w:keepNext/>
            </w:pPr>
            <w:r w:rsidRPr="00E33187">
              <w:t>Amendment</w:t>
            </w:r>
          </w:p>
        </w:tc>
      </w:tr>
      <w:tr w:rsidR="0089054C" w:rsidRPr="00E33187" w14:paraId="31649923" w14:textId="77777777" w:rsidTr="008D0998">
        <w:trPr>
          <w:jc w:val="center"/>
        </w:trPr>
        <w:tc>
          <w:tcPr>
            <w:tcW w:w="4876" w:type="dxa"/>
          </w:tcPr>
          <w:p w14:paraId="123F437F" w14:textId="77777777" w:rsidR="0089054C" w:rsidRPr="00E33187" w:rsidRDefault="0089054C" w:rsidP="008D0998">
            <w:pPr>
              <w:pStyle w:val="Normal6"/>
            </w:pPr>
          </w:p>
        </w:tc>
        <w:tc>
          <w:tcPr>
            <w:tcW w:w="4876" w:type="dxa"/>
            <w:hideMark/>
          </w:tcPr>
          <w:p w14:paraId="200D1829" w14:textId="77777777" w:rsidR="0089054C" w:rsidRPr="00E33187" w:rsidRDefault="0089054C" w:rsidP="008D0998">
            <w:pPr>
              <w:pStyle w:val="Normal6"/>
              <w:rPr>
                <w:szCs w:val="24"/>
              </w:rPr>
            </w:pPr>
            <w:r w:rsidRPr="00E33187">
              <w:rPr>
                <w:b/>
                <w:i/>
              </w:rPr>
              <w:t>(1b)</w:t>
            </w:r>
            <w:r w:rsidRPr="00E33187">
              <w:rPr>
                <w:b/>
                <w:i/>
              </w:rPr>
              <w:tab/>
              <w:t>On 14 March and 30 May 2018, the European Parliament stressed in its resolution on the 2021-2027 Multiannual Financial Framework (MFF) the importance of the horizontal principles that should underpin the MFF 2021-2027 and all related Union policies. Parliament reaffirmed, in that context, its position that the Union must deliver on its commitment to be a frontrunner in implementing the UN Sustainable Development Goals (SDGs), and deplored the lack of a clear and visible commitment to that end in those proposals. Therefore, Parliament requested the mainstreaming of the SDGs into all Union policies and initiatives of the next MFF. It further underlined that the elimination of discrimination was vital to fulfil the EU’s commitments towards an inclusive Europe and therefore called for gender mainstreaming and gender equality commitments to be incorporated in all Union policies and initiatives in the next MFF. It stressed in its resolution that, in response to the Paris Agreement, cross-cutting climate-related spending should be significantly increased in comparison with the current MFF and reach 30% as soon as possible and at the latest by 2027.</w:t>
            </w:r>
          </w:p>
        </w:tc>
      </w:tr>
    </w:tbl>
    <w:p w14:paraId="7B53AF0D" w14:textId="77777777" w:rsidR="0089054C" w:rsidRPr="00E33187" w:rsidRDefault="0089054C" w:rsidP="008D0998">
      <w:r w:rsidRPr="00E33187">
        <w:rPr>
          <w:rStyle w:val="HideTWBExt"/>
          <w:noProof w:val="0"/>
          <w:color w:val="auto"/>
        </w:rPr>
        <w:t>&lt;/Amend&gt;</w:t>
      </w:r>
    </w:p>
    <w:p w14:paraId="546F6FAC" w14:textId="77777777" w:rsidR="0089054C" w:rsidRPr="00E33187" w:rsidRDefault="0089054C" w:rsidP="008D0998">
      <w:pPr>
        <w:pStyle w:val="AMNumberTabs"/>
        <w:keepNext/>
      </w:pPr>
      <w:r w:rsidRPr="00E33187">
        <w:rPr>
          <w:rStyle w:val="HideTWBExt"/>
          <w:b w:val="0"/>
          <w:noProof w:val="0"/>
          <w:color w:val="auto"/>
        </w:rPr>
        <w:t>&lt;Amend&gt;</w:t>
      </w:r>
      <w:r w:rsidRPr="00E33187">
        <w:t>Amendment</w:t>
      </w:r>
      <w:r w:rsidRPr="00E33187">
        <w:tab/>
      </w:r>
      <w:r w:rsidRPr="00E33187">
        <w:tab/>
      </w:r>
      <w:r w:rsidRPr="00E33187">
        <w:rPr>
          <w:rStyle w:val="HideTWBExt"/>
          <w:b w:val="0"/>
          <w:noProof w:val="0"/>
          <w:color w:val="auto"/>
        </w:rPr>
        <w:t>&lt;NumAm&gt;</w:t>
      </w:r>
      <w:r w:rsidRPr="00E33187">
        <w:rPr>
          <w:color w:val="000000"/>
        </w:rPr>
        <w:t>3</w:t>
      </w:r>
      <w:r w:rsidRPr="00E33187">
        <w:rPr>
          <w:rStyle w:val="HideTWBExt"/>
          <w:b w:val="0"/>
          <w:noProof w:val="0"/>
          <w:color w:val="auto"/>
        </w:rPr>
        <w:t>&lt;/NumAm&gt;</w:t>
      </w:r>
    </w:p>
    <w:p w14:paraId="521BED54" w14:textId="77777777" w:rsidR="0089054C" w:rsidRPr="00E33187" w:rsidRDefault="0089054C" w:rsidP="008D0998">
      <w:pPr>
        <w:pStyle w:val="NormalBold12b"/>
        <w:keepNext/>
      </w:pPr>
      <w:r w:rsidRPr="00E33187">
        <w:rPr>
          <w:rStyle w:val="HideTWBExt"/>
          <w:b w:val="0"/>
          <w:noProof w:val="0"/>
          <w:color w:val="auto"/>
        </w:rPr>
        <w:t>&lt;DocAmend&gt;</w:t>
      </w:r>
      <w:r w:rsidRPr="00E33187">
        <w:t>Proposal for a regulation</w:t>
      </w:r>
      <w:r w:rsidRPr="00E33187">
        <w:rPr>
          <w:rStyle w:val="HideTWBExt"/>
          <w:b w:val="0"/>
          <w:noProof w:val="0"/>
          <w:color w:val="auto"/>
        </w:rPr>
        <w:t>&lt;/DocAmend&gt;</w:t>
      </w:r>
    </w:p>
    <w:p w14:paraId="146C932C" w14:textId="77777777" w:rsidR="0089054C" w:rsidRPr="00AE2629" w:rsidRDefault="0089054C" w:rsidP="008D0998">
      <w:pPr>
        <w:pStyle w:val="NormalBold"/>
        <w:rPr>
          <w:lang w:val="fr-FR"/>
        </w:rPr>
      </w:pPr>
      <w:r w:rsidRPr="00AE2629">
        <w:rPr>
          <w:rStyle w:val="HideTWBExt"/>
          <w:b w:val="0"/>
          <w:noProof w:val="0"/>
          <w:color w:val="auto"/>
          <w:lang w:val="fr-FR"/>
        </w:rPr>
        <w:t>&lt;Article&gt;</w:t>
      </w:r>
      <w:r w:rsidRPr="00AE2629">
        <w:rPr>
          <w:lang w:val="fr-FR"/>
        </w:rPr>
        <w:t>Recital 1 c (new)</w:t>
      </w:r>
      <w:r w:rsidRPr="00AE2629">
        <w:rPr>
          <w:rStyle w:val="HideTWBExt"/>
          <w:b w:val="0"/>
          <w:noProof w:val="0"/>
          <w:color w:val="auto"/>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3061C400" w14:textId="77777777" w:rsidTr="008D0998">
        <w:trPr>
          <w:jc w:val="center"/>
        </w:trPr>
        <w:tc>
          <w:tcPr>
            <w:tcW w:w="9752" w:type="dxa"/>
            <w:gridSpan w:val="2"/>
          </w:tcPr>
          <w:p w14:paraId="2456C8CA" w14:textId="77777777" w:rsidR="0089054C" w:rsidRPr="00AE2629" w:rsidRDefault="0089054C" w:rsidP="008D0998">
            <w:pPr>
              <w:keepNext/>
              <w:rPr>
                <w:lang w:val="fr-FR"/>
              </w:rPr>
            </w:pPr>
          </w:p>
        </w:tc>
      </w:tr>
      <w:tr w:rsidR="0089054C" w:rsidRPr="00E33187" w14:paraId="7DE42EFE" w14:textId="77777777" w:rsidTr="008D0998">
        <w:trPr>
          <w:jc w:val="center"/>
        </w:trPr>
        <w:tc>
          <w:tcPr>
            <w:tcW w:w="4876" w:type="dxa"/>
            <w:hideMark/>
          </w:tcPr>
          <w:p w14:paraId="31A90CF1" w14:textId="77777777" w:rsidR="0089054C" w:rsidRPr="00E33187" w:rsidRDefault="0089054C" w:rsidP="008D0998">
            <w:pPr>
              <w:pStyle w:val="ColumnHeading"/>
              <w:keepNext/>
            </w:pPr>
            <w:r w:rsidRPr="00E33187">
              <w:t>Text proposed by the Commission</w:t>
            </w:r>
          </w:p>
        </w:tc>
        <w:tc>
          <w:tcPr>
            <w:tcW w:w="4876" w:type="dxa"/>
            <w:hideMark/>
          </w:tcPr>
          <w:p w14:paraId="3D624454" w14:textId="77777777" w:rsidR="0089054C" w:rsidRPr="00E33187" w:rsidRDefault="0089054C" w:rsidP="008D0998">
            <w:pPr>
              <w:pStyle w:val="ColumnHeading"/>
              <w:keepNext/>
            </w:pPr>
            <w:r w:rsidRPr="00E33187">
              <w:t>Amendment</w:t>
            </w:r>
          </w:p>
        </w:tc>
      </w:tr>
      <w:tr w:rsidR="0089054C" w:rsidRPr="00E33187" w14:paraId="175E862C" w14:textId="77777777" w:rsidTr="008D0998">
        <w:trPr>
          <w:jc w:val="center"/>
        </w:trPr>
        <w:tc>
          <w:tcPr>
            <w:tcW w:w="4876" w:type="dxa"/>
          </w:tcPr>
          <w:p w14:paraId="35EBB65E" w14:textId="77777777" w:rsidR="0089054C" w:rsidRPr="00E33187" w:rsidRDefault="0089054C" w:rsidP="008D0998">
            <w:pPr>
              <w:pStyle w:val="Normal6"/>
            </w:pPr>
          </w:p>
        </w:tc>
        <w:tc>
          <w:tcPr>
            <w:tcW w:w="4876" w:type="dxa"/>
            <w:hideMark/>
          </w:tcPr>
          <w:p w14:paraId="2EC003CC" w14:textId="77777777" w:rsidR="0089054C" w:rsidRPr="00E33187" w:rsidRDefault="0089054C" w:rsidP="008D0998">
            <w:pPr>
              <w:pStyle w:val="Normal6"/>
              <w:rPr>
                <w:szCs w:val="24"/>
              </w:rPr>
            </w:pPr>
            <w:r w:rsidRPr="00E33187">
              <w:rPr>
                <w:b/>
                <w:i/>
              </w:rPr>
              <w:t>(1c)</w:t>
            </w:r>
            <w:r w:rsidRPr="00E33187">
              <w:rPr>
                <w:b/>
                <w:i/>
              </w:rPr>
              <w:tab/>
              <w:t xml:space="preserve">In its resolution of 30 May 2018 on the Multiannual Financial Framework and own resources for 2021-2027, the </w:t>
            </w:r>
            <w:r w:rsidRPr="00E33187">
              <w:rPr>
                <w:b/>
                <w:i/>
              </w:rPr>
              <w:lastRenderedPageBreak/>
              <w:t>European Parliament deplored the fact that the Commission proposal of 2 May 2018 on the MFF for 2021-2027 led directly to a 10% reduction in the level of cohesion policy, and stated that it was particularly opposed to any radical cuts that would adversely impact on the very nature and objectives of that policy. It also questioned, in this context, the proposal to reduce the European Social Fund by 6% despite its enlarged scope and the integration of the Youth Employment Initiative.</w:t>
            </w:r>
          </w:p>
        </w:tc>
      </w:tr>
    </w:tbl>
    <w:p w14:paraId="204E1064" w14:textId="77777777" w:rsidR="0089054C" w:rsidRPr="00E33187" w:rsidRDefault="0089054C" w:rsidP="008D0998">
      <w:r w:rsidRPr="00E33187">
        <w:rPr>
          <w:rStyle w:val="HideTWBExt"/>
          <w:noProof w:val="0"/>
          <w:color w:val="auto"/>
        </w:rPr>
        <w:lastRenderedPageBreak/>
        <w:t>&lt;/Amend&gt;</w:t>
      </w:r>
    </w:p>
    <w:p w14:paraId="6DD78DF6" w14:textId="77777777" w:rsidR="0089054C" w:rsidRPr="00E33187" w:rsidRDefault="0089054C" w:rsidP="008D0998">
      <w:pPr>
        <w:pStyle w:val="AMNumberTabs"/>
        <w:keepNext/>
      </w:pPr>
      <w:r w:rsidRPr="00E33187">
        <w:rPr>
          <w:rStyle w:val="HideTWBExt"/>
          <w:b w:val="0"/>
          <w:noProof w:val="0"/>
          <w:color w:val="auto"/>
        </w:rPr>
        <w:t>&lt;Amend&gt;</w:t>
      </w:r>
      <w:r w:rsidRPr="00E33187">
        <w:t>Amendment</w:t>
      </w:r>
      <w:r w:rsidRPr="00E33187">
        <w:tab/>
      </w:r>
      <w:r w:rsidRPr="00E33187">
        <w:tab/>
      </w:r>
      <w:r w:rsidRPr="00E33187">
        <w:rPr>
          <w:rStyle w:val="HideTWBExt"/>
          <w:b w:val="0"/>
          <w:noProof w:val="0"/>
          <w:color w:val="auto"/>
        </w:rPr>
        <w:t>&lt;NumAm&gt;</w:t>
      </w:r>
      <w:r w:rsidRPr="00E33187">
        <w:rPr>
          <w:color w:val="000000"/>
        </w:rPr>
        <w:t>4</w:t>
      </w:r>
      <w:r w:rsidRPr="00E33187">
        <w:rPr>
          <w:rStyle w:val="HideTWBExt"/>
          <w:b w:val="0"/>
          <w:noProof w:val="0"/>
          <w:color w:val="auto"/>
        </w:rPr>
        <w:t>&lt;/NumAm&gt;</w:t>
      </w:r>
    </w:p>
    <w:p w14:paraId="016E1B12" w14:textId="77777777" w:rsidR="0089054C" w:rsidRPr="00E33187" w:rsidRDefault="0089054C" w:rsidP="008D0998">
      <w:pPr>
        <w:pStyle w:val="NormalBold12b"/>
        <w:keepNext/>
      </w:pPr>
      <w:r w:rsidRPr="00E33187">
        <w:rPr>
          <w:rStyle w:val="HideTWBExt"/>
          <w:b w:val="0"/>
          <w:noProof w:val="0"/>
          <w:color w:val="auto"/>
        </w:rPr>
        <w:t>&lt;DocAmend&gt;</w:t>
      </w:r>
      <w:r w:rsidRPr="00E33187">
        <w:t>Proposal for a regulation</w:t>
      </w:r>
      <w:r w:rsidRPr="00E33187">
        <w:rPr>
          <w:rStyle w:val="HideTWBExt"/>
          <w:b w:val="0"/>
          <w:noProof w:val="0"/>
          <w:color w:val="auto"/>
        </w:rPr>
        <w:t>&lt;/DocAmend&gt;</w:t>
      </w:r>
    </w:p>
    <w:p w14:paraId="78112906" w14:textId="77777777" w:rsidR="0089054C" w:rsidRPr="00AE2629" w:rsidRDefault="0089054C" w:rsidP="008D0998">
      <w:pPr>
        <w:pStyle w:val="NormalBold"/>
        <w:rPr>
          <w:lang w:val="fr-FR"/>
        </w:rPr>
      </w:pPr>
      <w:r w:rsidRPr="00AE2629">
        <w:rPr>
          <w:rStyle w:val="HideTWBExt"/>
          <w:b w:val="0"/>
          <w:noProof w:val="0"/>
          <w:color w:val="auto"/>
          <w:lang w:val="fr-FR"/>
        </w:rPr>
        <w:t>&lt;Article&gt;</w:t>
      </w:r>
      <w:r w:rsidRPr="00AE2629">
        <w:rPr>
          <w:lang w:val="fr-FR"/>
        </w:rPr>
        <w:t>Recital 1 d (new)</w:t>
      </w:r>
      <w:r w:rsidRPr="00AE2629">
        <w:rPr>
          <w:rStyle w:val="HideTWBExt"/>
          <w:b w:val="0"/>
          <w:noProof w:val="0"/>
          <w:color w:val="auto"/>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0574FE0D" w14:textId="77777777" w:rsidTr="008D0998">
        <w:trPr>
          <w:jc w:val="center"/>
        </w:trPr>
        <w:tc>
          <w:tcPr>
            <w:tcW w:w="9752" w:type="dxa"/>
            <w:gridSpan w:val="2"/>
          </w:tcPr>
          <w:p w14:paraId="455FC0D1" w14:textId="77777777" w:rsidR="0089054C" w:rsidRPr="00AE2629" w:rsidRDefault="0089054C" w:rsidP="008D0998">
            <w:pPr>
              <w:keepNext/>
              <w:rPr>
                <w:lang w:val="fr-FR"/>
              </w:rPr>
            </w:pPr>
          </w:p>
        </w:tc>
      </w:tr>
      <w:tr w:rsidR="0089054C" w:rsidRPr="00E33187" w14:paraId="70EF67FA" w14:textId="77777777" w:rsidTr="008D0998">
        <w:trPr>
          <w:jc w:val="center"/>
        </w:trPr>
        <w:tc>
          <w:tcPr>
            <w:tcW w:w="4876" w:type="dxa"/>
            <w:hideMark/>
          </w:tcPr>
          <w:p w14:paraId="7442F051" w14:textId="77777777" w:rsidR="0089054C" w:rsidRPr="00E33187" w:rsidRDefault="0089054C" w:rsidP="008D0998">
            <w:pPr>
              <w:pStyle w:val="ColumnHeading"/>
              <w:keepNext/>
            </w:pPr>
            <w:r w:rsidRPr="00E33187">
              <w:t>Text proposed by the Commission</w:t>
            </w:r>
          </w:p>
        </w:tc>
        <w:tc>
          <w:tcPr>
            <w:tcW w:w="4876" w:type="dxa"/>
            <w:hideMark/>
          </w:tcPr>
          <w:p w14:paraId="470A4B16" w14:textId="77777777" w:rsidR="0089054C" w:rsidRPr="00E33187" w:rsidRDefault="0089054C" w:rsidP="008D0998">
            <w:pPr>
              <w:pStyle w:val="ColumnHeading"/>
              <w:keepNext/>
            </w:pPr>
            <w:r w:rsidRPr="00E33187">
              <w:t>Amendment</w:t>
            </w:r>
          </w:p>
        </w:tc>
      </w:tr>
      <w:tr w:rsidR="0089054C" w:rsidRPr="00E33187" w14:paraId="33B4C447" w14:textId="77777777" w:rsidTr="008D0998">
        <w:trPr>
          <w:jc w:val="center"/>
        </w:trPr>
        <w:tc>
          <w:tcPr>
            <w:tcW w:w="4876" w:type="dxa"/>
          </w:tcPr>
          <w:p w14:paraId="2B74CB9F" w14:textId="77777777" w:rsidR="0089054C" w:rsidRPr="00E33187" w:rsidRDefault="0089054C" w:rsidP="008D0998">
            <w:pPr>
              <w:pStyle w:val="Normal6"/>
            </w:pPr>
          </w:p>
        </w:tc>
        <w:tc>
          <w:tcPr>
            <w:tcW w:w="4876" w:type="dxa"/>
            <w:hideMark/>
          </w:tcPr>
          <w:p w14:paraId="3AB45885" w14:textId="77777777" w:rsidR="0089054C" w:rsidRPr="00E33187" w:rsidRDefault="0089054C" w:rsidP="008D0998">
            <w:pPr>
              <w:pStyle w:val="Normal6"/>
              <w:rPr>
                <w:szCs w:val="24"/>
              </w:rPr>
            </w:pPr>
            <w:r w:rsidRPr="00E33187">
              <w:rPr>
                <w:b/>
                <w:i/>
              </w:rPr>
              <w:t>(1d)</w:t>
            </w:r>
            <w:r w:rsidRPr="00E33187">
              <w:rPr>
                <w:b/>
                <w:i/>
              </w:rPr>
              <w:tab/>
              <w:t>It is essential to maintain the funding allocated to the European Social Fund, the Fund for European Aid to the Most Deprived, the Programme for Employment and Social Innovation and the Union Action Programme in the field of health post-2020 for the EU-27 at least at the level of the 2014-2020 budget at constant prices. It is also essential for the Youth Employment Initiative envelope to be doubled, as well as for the EU Youth Guarantee to be fully implemented, while ensuring quick and simplified deployment of funds and permanent and stable financing in the next programming period.</w:t>
            </w:r>
          </w:p>
        </w:tc>
      </w:tr>
    </w:tbl>
    <w:p w14:paraId="38DAA917" w14:textId="77777777" w:rsidR="0089054C" w:rsidRPr="00E33187" w:rsidRDefault="0089054C" w:rsidP="008D0998">
      <w:r w:rsidRPr="00E33187">
        <w:rPr>
          <w:rStyle w:val="HideTWBExt"/>
          <w:noProof w:val="0"/>
          <w:color w:val="auto"/>
        </w:rPr>
        <w:t>&lt;/Amend&gt;</w:t>
      </w:r>
    </w:p>
    <w:p w14:paraId="3795B444"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5</w:t>
      </w:r>
      <w:r w:rsidRPr="00E33187">
        <w:rPr>
          <w:rStyle w:val="HideTWBExt"/>
          <w:noProof w:val="0"/>
        </w:rPr>
        <w:t>&lt;/NumAm&gt;</w:t>
      </w:r>
    </w:p>
    <w:p w14:paraId="0531778A"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55C38CA6" w14:textId="77777777" w:rsidR="0089054C" w:rsidRPr="00E33187" w:rsidRDefault="0089054C" w:rsidP="008D0998">
      <w:pPr>
        <w:pStyle w:val="NormalBold"/>
      </w:pPr>
      <w:r w:rsidRPr="00E33187">
        <w:rPr>
          <w:rStyle w:val="HideTWBExt"/>
          <w:noProof w:val="0"/>
        </w:rPr>
        <w:t>&lt;Article&gt;</w:t>
      </w:r>
      <w:r w:rsidRPr="00E33187">
        <w:t>Recital 4</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3AD794A6" w14:textId="77777777" w:rsidTr="008D0998">
        <w:trPr>
          <w:trHeight w:hRule="exact" w:val="240"/>
          <w:jc w:val="center"/>
        </w:trPr>
        <w:tc>
          <w:tcPr>
            <w:tcW w:w="9752" w:type="dxa"/>
            <w:gridSpan w:val="2"/>
          </w:tcPr>
          <w:p w14:paraId="49F799E4" w14:textId="77777777" w:rsidR="0089054C" w:rsidRPr="00E33187" w:rsidRDefault="0089054C" w:rsidP="008D0998"/>
        </w:tc>
      </w:tr>
      <w:tr w:rsidR="0089054C" w:rsidRPr="00E33187" w14:paraId="3B68D681" w14:textId="77777777" w:rsidTr="008D0998">
        <w:trPr>
          <w:trHeight w:val="240"/>
          <w:jc w:val="center"/>
        </w:trPr>
        <w:tc>
          <w:tcPr>
            <w:tcW w:w="4876" w:type="dxa"/>
          </w:tcPr>
          <w:p w14:paraId="7B6E6F74" w14:textId="77777777" w:rsidR="0089054C" w:rsidRPr="00E33187" w:rsidRDefault="0089054C" w:rsidP="008D0998">
            <w:pPr>
              <w:pStyle w:val="ColumnHeading"/>
            </w:pPr>
            <w:r w:rsidRPr="00E33187">
              <w:t>Text proposed by the Commission</w:t>
            </w:r>
          </w:p>
        </w:tc>
        <w:tc>
          <w:tcPr>
            <w:tcW w:w="4876" w:type="dxa"/>
          </w:tcPr>
          <w:p w14:paraId="56B6BC76" w14:textId="77777777" w:rsidR="0089054C" w:rsidRPr="00E33187" w:rsidRDefault="0089054C" w:rsidP="008D0998">
            <w:pPr>
              <w:pStyle w:val="ColumnHeading"/>
            </w:pPr>
            <w:r w:rsidRPr="00E33187">
              <w:t>Amendment</w:t>
            </w:r>
          </w:p>
        </w:tc>
      </w:tr>
      <w:tr w:rsidR="0089054C" w:rsidRPr="00E33187" w14:paraId="01BD5001" w14:textId="77777777" w:rsidTr="008D0998">
        <w:trPr>
          <w:jc w:val="center"/>
        </w:trPr>
        <w:tc>
          <w:tcPr>
            <w:tcW w:w="4876" w:type="dxa"/>
          </w:tcPr>
          <w:p w14:paraId="3FF9F252" w14:textId="77777777" w:rsidR="0089054C" w:rsidRPr="00E33187" w:rsidRDefault="0089054C" w:rsidP="008D0998">
            <w:pPr>
              <w:pStyle w:val="Normal6"/>
            </w:pPr>
            <w:r w:rsidRPr="00E33187">
              <w:t>(4)</w:t>
            </w:r>
            <w:r w:rsidRPr="00E33187">
              <w:tab/>
              <w:t xml:space="preserve">On 20 June 2017, the Council endorsed the Union response to the 'UN </w:t>
            </w:r>
            <w:r w:rsidRPr="00E33187">
              <w:lastRenderedPageBreak/>
              <w:t>2030 Agenda for Sustainable Development’ - a sustainable European future. The Council underlined the importance of achieving sustainable development across the three dimensions (economic, social and environmental), in a balanced and integrated way. It is vital that sustainable development is mainstreamed into all Union internal and external policy areas, and that the Union is ambitious in the policies it uses to address global challenges. The Council welcomed the Commission Communication on "Next steps for a sustainable European future" of 22 November 2016 as a first step in mainstreaming the Sustainable Development Goals and applying sustainable development as an essential guiding principle for all Union policies, including through its financing instruments.</w:t>
            </w:r>
          </w:p>
        </w:tc>
        <w:tc>
          <w:tcPr>
            <w:tcW w:w="4876" w:type="dxa"/>
          </w:tcPr>
          <w:p w14:paraId="72D21D5C" w14:textId="77777777" w:rsidR="0089054C" w:rsidRPr="00E33187" w:rsidRDefault="0089054C" w:rsidP="008D0998">
            <w:pPr>
              <w:pStyle w:val="Normal6"/>
            </w:pPr>
            <w:r w:rsidRPr="00E33187">
              <w:lastRenderedPageBreak/>
              <w:t>(4)</w:t>
            </w:r>
            <w:r w:rsidRPr="00E33187">
              <w:tab/>
              <w:t xml:space="preserve">On 20 June 2017, the Council endorsed the Union response to the 'UN </w:t>
            </w:r>
            <w:r w:rsidRPr="00E33187">
              <w:lastRenderedPageBreak/>
              <w:t xml:space="preserve">2030 Agenda for Sustainable Development’ - a sustainable European future. The Council underlined the importance of achieving sustainable development across the three dimensions (economic, social and environmental), in a balanced and integrated way. It is vital that sustainable development is mainstreamed into all Union internal and external policy areas, and that the Union is ambitious in the policies it uses to address global challenges. The Council welcomed the Commission Communication on "Next steps for a sustainable European future" of 22 November 2016 as a first step in mainstreaming the Sustainable Development Goals and applying sustainable development as an essential guiding principle for all Union policies, including through its financing instruments. </w:t>
            </w:r>
            <w:r w:rsidRPr="00E33187">
              <w:rPr>
                <w:b/>
                <w:bCs/>
                <w:i/>
                <w:iCs/>
              </w:rPr>
              <w:t>The ESF+ should contribute to the implementation of the Sustainable Development Goals by reducing poverty and eradicating extreme forms of poverty, achieving quality and inclusive education, promoting gender equality, promoting sustained, inclusive and sustainable economic growth, full and productive employment and decent work for all, and reducing inequality.</w:t>
            </w:r>
          </w:p>
        </w:tc>
      </w:tr>
    </w:tbl>
    <w:p w14:paraId="56B2FA52" w14:textId="77777777" w:rsidR="0089054C" w:rsidRPr="00E33187" w:rsidRDefault="0089054C" w:rsidP="008D0998">
      <w:r w:rsidRPr="00E33187">
        <w:rPr>
          <w:rStyle w:val="HideTWBExt"/>
          <w:noProof w:val="0"/>
        </w:rPr>
        <w:lastRenderedPageBreak/>
        <w:t>&lt;/Amend&gt;</w:t>
      </w:r>
    </w:p>
    <w:p w14:paraId="2B3A1254"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6</w:t>
      </w:r>
      <w:r w:rsidRPr="00E33187">
        <w:rPr>
          <w:rStyle w:val="HideTWBExt"/>
          <w:noProof w:val="0"/>
        </w:rPr>
        <w:t>&lt;/NumAm&gt;</w:t>
      </w:r>
    </w:p>
    <w:p w14:paraId="6DDDF8A1"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779829B4" w14:textId="77777777" w:rsidR="0089054C" w:rsidRPr="00E33187" w:rsidRDefault="0089054C" w:rsidP="008D0998">
      <w:pPr>
        <w:pStyle w:val="NormalBold"/>
      </w:pPr>
      <w:r w:rsidRPr="00E33187">
        <w:rPr>
          <w:rStyle w:val="HideTWBExt"/>
          <w:noProof w:val="0"/>
        </w:rPr>
        <w:t>&lt;Article&gt;</w:t>
      </w:r>
      <w:r w:rsidRPr="00E33187">
        <w:t>Recital 13</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3842E2A9" w14:textId="77777777" w:rsidTr="008D0998">
        <w:trPr>
          <w:trHeight w:hRule="exact" w:val="240"/>
          <w:jc w:val="center"/>
        </w:trPr>
        <w:tc>
          <w:tcPr>
            <w:tcW w:w="9752" w:type="dxa"/>
            <w:gridSpan w:val="2"/>
          </w:tcPr>
          <w:p w14:paraId="2384C9EA" w14:textId="77777777" w:rsidR="0089054C" w:rsidRPr="00E33187" w:rsidRDefault="0089054C" w:rsidP="008D0998"/>
        </w:tc>
      </w:tr>
      <w:tr w:rsidR="0089054C" w:rsidRPr="00E33187" w14:paraId="52414F3A" w14:textId="77777777" w:rsidTr="008D0998">
        <w:trPr>
          <w:trHeight w:val="240"/>
          <w:jc w:val="center"/>
        </w:trPr>
        <w:tc>
          <w:tcPr>
            <w:tcW w:w="4876" w:type="dxa"/>
          </w:tcPr>
          <w:p w14:paraId="78FE4043" w14:textId="77777777" w:rsidR="0089054C" w:rsidRPr="00E33187" w:rsidRDefault="0089054C" w:rsidP="008D0998">
            <w:pPr>
              <w:pStyle w:val="ColumnHeading"/>
            </w:pPr>
            <w:r w:rsidRPr="00E33187">
              <w:t>Text proposed by the Commission</w:t>
            </w:r>
          </w:p>
        </w:tc>
        <w:tc>
          <w:tcPr>
            <w:tcW w:w="4876" w:type="dxa"/>
          </w:tcPr>
          <w:p w14:paraId="4CF4467F" w14:textId="77777777" w:rsidR="0089054C" w:rsidRPr="00E33187" w:rsidRDefault="0089054C" w:rsidP="008D0998">
            <w:pPr>
              <w:pStyle w:val="ColumnHeading"/>
            </w:pPr>
            <w:r w:rsidRPr="00E33187">
              <w:t>Amendment</w:t>
            </w:r>
          </w:p>
        </w:tc>
      </w:tr>
      <w:tr w:rsidR="0089054C" w:rsidRPr="00E33187" w14:paraId="7A01F974" w14:textId="77777777" w:rsidTr="008D0998">
        <w:trPr>
          <w:jc w:val="center"/>
        </w:trPr>
        <w:tc>
          <w:tcPr>
            <w:tcW w:w="4876" w:type="dxa"/>
          </w:tcPr>
          <w:p w14:paraId="2E893CC9" w14:textId="77777777" w:rsidR="0089054C" w:rsidRPr="00E33187" w:rsidRDefault="0089054C" w:rsidP="008D0998">
            <w:pPr>
              <w:pStyle w:val="Normal6"/>
            </w:pPr>
            <w:r w:rsidRPr="00E33187">
              <w:t>(13)</w:t>
            </w:r>
            <w:r w:rsidRPr="00E33187">
              <w:tab/>
              <w:t xml:space="preserve">The ESF+ should aim to promote employment through active interventions enabling (re)integration into the labour market, notably for youth, the long-term unemployed </w:t>
            </w:r>
            <w:r w:rsidRPr="00E33187">
              <w:rPr>
                <w:b/>
                <w:bCs/>
                <w:i/>
                <w:iCs/>
              </w:rPr>
              <w:t>and the</w:t>
            </w:r>
            <w:r w:rsidRPr="00E33187">
              <w:t xml:space="preserve"> inactive, as well as through promoting self–employment and the social economy. The ESF+ should aim to improve the functioning of labour markets by supporting the modernisation of labour market institutions such as the </w:t>
            </w:r>
            <w:r w:rsidRPr="00E33187">
              <w:lastRenderedPageBreak/>
              <w:t>Public Employment Services in order to improve their capacity to provide intensified targeted counselling and guidance during the job search and the transition to employment and to enhance workers’ mobility. The ESF+ should promote women's participation in the labour market through measures aiming to ensure, amongst others, improved work/life balance and access to childcare. The ESF + should also aim to provide a healthy and well-adapted working environment in order to respond to health risks related to changing forms of work and the needs of the ageing workforce.</w:t>
            </w:r>
          </w:p>
        </w:tc>
        <w:tc>
          <w:tcPr>
            <w:tcW w:w="4876" w:type="dxa"/>
          </w:tcPr>
          <w:p w14:paraId="61EDC741" w14:textId="77777777" w:rsidR="0089054C" w:rsidRPr="00E33187" w:rsidRDefault="0089054C" w:rsidP="008D0998">
            <w:pPr>
              <w:pStyle w:val="Normal6"/>
            </w:pPr>
            <w:r w:rsidRPr="00E33187">
              <w:lastRenderedPageBreak/>
              <w:t>(13)</w:t>
            </w:r>
            <w:r w:rsidRPr="00E33187">
              <w:tab/>
              <w:t>The ESF+ should aim to promote employment through active interventions enabling (re)integration into the labour market, notably for youth, the long-term unemployed</w:t>
            </w:r>
            <w:r w:rsidRPr="00E33187">
              <w:rPr>
                <w:b/>
                <w:bCs/>
                <w:i/>
                <w:iCs/>
              </w:rPr>
              <w:t>,</w:t>
            </w:r>
            <w:r w:rsidRPr="00E33187">
              <w:t xml:space="preserve"> inactive </w:t>
            </w:r>
            <w:r w:rsidRPr="00E33187">
              <w:rPr>
                <w:b/>
                <w:bCs/>
                <w:i/>
                <w:iCs/>
              </w:rPr>
              <w:t>and disadvantaged groups</w:t>
            </w:r>
            <w:r w:rsidRPr="00E33187">
              <w:t xml:space="preserve">, as well as through promoting </w:t>
            </w:r>
            <w:r w:rsidRPr="00E33187">
              <w:rPr>
                <w:b/>
                <w:bCs/>
                <w:i/>
                <w:iCs/>
              </w:rPr>
              <w:t>employment,</w:t>
            </w:r>
            <w:r w:rsidRPr="00E33187">
              <w:t xml:space="preserve"> self–employment and the social economy. The ESF+ should aim to improve the functioning of labour markets by supporting the modernisation of labour </w:t>
            </w:r>
            <w:r w:rsidRPr="00E33187">
              <w:lastRenderedPageBreak/>
              <w:t>market institutions such as the Public Employment Services in order to improve their capacity to provide intensified targeted counselling and guidance during the job search and the transition to employment and to enhance workers’ mobility. The ESF+ should promote women's participation in the labour market through measures aiming to ensure, amongst others, improved work/life balance and access to childcare. The ESF + should also aim to provide a healthy and well-adapted working environment in order to respond to health risks related to changing forms of work and the needs of the ageing workforce.</w:t>
            </w:r>
          </w:p>
        </w:tc>
      </w:tr>
    </w:tbl>
    <w:p w14:paraId="38CBC61C" w14:textId="77777777" w:rsidR="0089054C" w:rsidRPr="00E33187" w:rsidRDefault="0089054C" w:rsidP="008D0998">
      <w:r w:rsidRPr="00E33187">
        <w:rPr>
          <w:rStyle w:val="HideTWBExt"/>
          <w:noProof w:val="0"/>
        </w:rPr>
        <w:lastRenderedPageBreak/>
        <w:t>&lt;/Amend&gt;</w:t>
      </w:r>
    </w:p>
    <w:p w14:paraId="7C7BFA75"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7</w:t>
      </w:r>
      <w:r w:rsidRPr="00E33187">
        <w:rPr>
          <w:rStyle w:val="HideTWBExt"/>
          <w:noProof w:val="0"/>
        </w:rPr>
        <w:t>&lt;/NumAm&gt;</w:t>
      </w:r>
    </w:p>
    <w:p w14:paraId="3B4455FD"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47A38B93" w14:textId="77777777" w:rsidR="0089054C" w:rsidRPr="00E33187" w:rsidRDefault="0089054C" w:rsidP="008D0998">
      <w:pPr>
        <w:pStyle w:val="NormalBold"/>
      </w:pPr>
      <w:r w:rsidRPr="00E33187">
        <w:rPr>
          <w:rStyle w:val="HideTWBExt"/>
          <w:noProof w:val="0"/>
        </w:rPr>
        <w:t>&lt;Article&gt;</w:t>
      </w:r>
      <w:r w:rsidRPr="00E33187">
        <w:t>Recital 13 a (new)</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54C7AC5C" w14:textId="77777777" w:rsidTr="008D0998">
        <w:trPr>
          <w:trHeight w:hRule="exact" w:val="240"/>
          <w:jc w:val="center"/>
        </w:trPr>
        <w:tc>
          <w:tcPr>
            <w:tcW w:w="9752" w:type="dxa"/>
            <w:gridSpan w:val="2"/>
          </w:tcPr>
          <w:p w14:paraId="682E56E0" w14:textId="77777777" w:rsidR="0089054C" w:rsidRPr="00E33187" w:rsidRDefault="0089054C" w:rsidP="008D0998"/>
        </w:tc>
      </w:tr>
      <w:tr w:rsidR="0089054C" w:rsidRPr="00E33187" w14:paraId="1120AA32" w14:textId="77777777" w:rsidTr="008D0998">
        <w:trPr>
          <w:trHeight w:val="240"/>
          <w:jc w:val="center"/>
        </w:trPr>
        <w:tc>
          <w:tcPr>
            <w:tcW w:w="4876" w:type="dxa"/>
          </w:tcPr>
          <w:p w14:paraId="0B2C2F39" w14:textId="77777777" w:rsidR="0089054C" w:rsidRPr="00E33187" w:rsidRDefault="0089054C" w:rsidP="008D0998">
            <w:pPr>
              <w:pStyle w:val="ColumnHeading"/>
            </w:pPr>
            <w:r w:rsidRPr="00E33187">
              <w:t>Text proposed by the Commission</w:t>
            </w:r>
          </w:p>
        </w:tc>
        <w:tc>
          <w:tcPr>
            <w:tcW w:w="4876" w:type="dxa"/>
          </w:tcPr>
          <w:p w14:paraId="391C6377" w14:textId="77777777" w:rsidR="0089054C" w:rsidRPr="00E33187" w:rsidRDefault="0089054C" w:rsidP="008D0998">
            <w:pPr>
              <w:pStyle w:val="ColumnHeading"/>
            </w:pPr>
            <w:r w:rsidRPr="00E33187">
              <w:t>Amendment</w:t>
            </w:r>
          </w:p>
        </w:tc>
      </w:tr>
      <w:tr w:rsidR="0089054C" w:rsidRPr="00E33187" w14:paraId="1BC9C51B" w14:textId="77777777" w:rsidTr="008D0998">
        <w:trPr>
          <w:jc w:val="center"/>
        </w:trPr>
        <w:tc>
          <w:tcPr>
            <w:tcW w:w="4876" w:type="dxa"/>
          </w:tcPr>
          <w:p w14:paraId="2D2DEB19" w14:textId="77777777" w:rsidR="0089054C" w:rsidRPr="00E33187" w:rsidRDefault="0089054C" w:rsidP="008D0998">
            <w:pPr>
              <w:pStyle w:val="Normal6"/>
            </w:pPr>
          </w:p>
        </w:tc>
        <w:tc>
          <w:tcPr>
            <w:tcW w:w="4876" w:type="dxa"/>
          </w:tcPr>
          <w:p w14:paraId="55A0FAFE" w14:textId="77777777" w:rsidR="0089054C" w:rsidRPr="00E33187" w:rsidRDefault="0089054C" w:rsidP="008D0998">
            <w:pPr>
              <w:pStyle w:val="Normal6"/>
            </w:pPr>
            <w:r w:rsidRPr="00E33187">
              <w:rPr>
                <w:b/>
                <w:bCs/>
                <w:i/>
                <w:iCs/>
              </w:rPr>
              <w:t>(13a)</w:t>
            </w:r>
            <w:r w:rsidRPr="00E33187">
              <w:tab/>
            </w:r>
            <w:r w:rsidRPr="00E33187">
              <w:rPr>
                <w:b/>
                <w:i/>
              </w:rPr>
              <w:t>I</w:t>
            </w:r>
            <w:r w:rsidRPr="00E33187">
              <w:rPr>
                <w:b/>
                <w:bCs/>
                <w:i/>
                <w:iCs/>
              </w:rPr>
              <w:t>n the context of budget management and the evaluation of Member States’ operational programmes, gender budgeting is an important instrument in equal opportunities policy for making gender gaps in ESF+ participation transparent.</w:t>
            </w:r>
          </w:p>
        </w:tc>
      </w:tr>
    </w:tbl>
    <w:p w14:paraId="269B66B1" w14:textId="77777777" w:rsidR="0089054C" w:rsidRPr="00E33187" w:rsidRDefault="0089054C" w:rsidP="008D0998">
      <w:r w:rsidRPr="00E33187">
        <w:rPr>
          <w:rStyle w:val="HideTWBExt"/>
          <w:noProof w:val="0"/>
        </w:rPr>
        <w:t>&lt;/Amend&gt;</w:t>
      </w:r>
    </w:p>
    <w:p w14:paraId="32BF4B86"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8</w:t>
      </w:r>
      <w:r w:rsidRPr="00E33187">
        <w:rPr>
          <w:rStyle w:val="HideTWBExt"/>
          <w:noProof w:val="0"/>
        </w:rPr>
        <w:t>&lt;/NumAm&gt;</w:t>
      </w:r>
    </w:p>
    <w:p w14:paraId="6FC1287F"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603B81A7" w14:textId="77777777" w:rsidR="0089054C" w:rsidRPr="00E33187" w:rsidRDefault="0089054C" w:rsidP="008D0998">
      <w:pPr>
        <w:pStyle w:val="NormalBold"/>
      </w:pPr>
      <w:r w:rsidRPr="00E33187">
        <w:rPr>
          <w:rStyle w:val="HideTWBExt"/>
          <w:noProof w:val="0"/>
        </w:rPr>
        <w:t>&lt;Article&gt;</w:t>
      </w:r>
      <w:r w:rsidRPr="00E33187">
        <w:t>Recital 14</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542BE97B" w14:textId="77777777" w:rsidTr="008D0998">
        <w:trPr>
          <w:trHeight w:hRule="exact" w:val="240"/>
          <w:jc w:val="center"/>
        </w:trPr>
        <w:tc>
          <w:tcPr>
            <w:tcW w:w="9752" w:type="dxa"/>
            <w:gridSpan w:val="2"/>
          </w:tcPr>
          <w:p w14:paraId="65E9C4B3" w14:textId="77777777" w:rsidR="0089054C" w:rsidRPr="00E33187" w:rsidRDefault="0089054C" w:rsidP="008D0998"/>
        </w:tc>
      </w:tr>
      <w:tr w:rsidR="0089054C" w:rsidRPr="00E33187" w14:paraId="7CF81740" w14:textId="77777777" w:rsidTr="008D0998">
        <w:trPr>
          <w:trHeight w:val="240"/>
          <w:jc w:val="center"/>
        </w:trPr>
        <w:tc>
          <w:tcPr>
            <w:tcW w:w="4876" w:type="dxa"/>
          </w:tcPr>
          <w:p w14:paraId="33A90773" w14:textId="77777777" w:rsidR="0089054C" w:rsidRPr="00E33187" w:rsidRDefault="0089054C" w:rsidP="008D0998">
            <w:pPr>
              <w:pStyle w:val="ColumnHeading"/>
            </w:pPr>
            <w:r w:rsidRPr="00E33187">
              <w:t>Text proposed by the Commission</w:t>
            </w:r>
          </w:p>
        </w:tc>
        <w:tc>
          <w:tcPr>
            <w:tcW w:w="4876" w:type="dxa"/>
          </w:tcPr>
          <w:p w14:paraId="768F929A" w14:textId="77777777" w:rsidR="0089054C" w:rsidRPr="00E33187" w:rsidRDefault="0089054C" w:rsidP="008D0998">
            <w:pPr>
              <w:pStyle w:val="ColumnHeading"/>
            </w:pPr>
            <w:r w:rsidRPr="00E33187">
              <w:t>Amendment</w:t>
            </w:r>
          </w:p>
        </w:tc>
      </w:tr>
      <w:tr w:rsidR="0089054C" w:rsidRPr="00E33187" w14:paraId="7EC1F972" w14:textId="77777777" w:rsidTr="008D0998">
        <w:trPr>
          <w:jc w:val="center"/>
        </w:trPr>
        <w:tc>
          <w:tcPr>
            <w:tcW w:w="4876" w:type="dxa"/>
          </w:tcPr>
          <w:p w14:paraId="54A0F573" w14:textId="77777777" w:rsidR="0089054C" w:rsidRPr="00E33187" w:rsidRDefault="0089054C" w:rsidP="008D0998">
            <w:pPr>
              <w:pStyle w:val="Normal6"/>
            </w:pPr>
            <w:r w:rsidRPr="00E33187">
              <w:t>(14)</w:t>
            </w:r>
            <w:r w:rsidRPr="00E33187">
              <w:tab/>
              <w:t xml:space="preserve">The ESF+ should provide support to improving the quality, effectiveness and labour market relevance of education and training systems in order to facilitate the acquisition of key competences notably as regards digital skills which all individuals need for personal fulfilment and development, employment, social inclusion </w:t>
            </w:r>
            <w:r w:rsidRPr="00E33187">
              <w:lastRenderedPageBreak/>
              <w:t>and active citizenship. The ESF+ should help progression within education and training and transition to work, support lifelong learning and employability, and contribute to competitiveness and societal and economic innovation by supporting scalable and sustainable initiatives in these fields. This could be achieved for example through work-based learning and apprenticeships, lifelong guidance, skills anticipation in cooperation with industry, up-to-date training materials, forecasting and graduate tracking, training of educators, validation of learning outcomes and recognition of qualifications.</w:t>
            </w:r>
          </w:p>
        </w:tc>
        <w:tc>
          <w:tcPr>
            <w:tcW w:w="4876" w:type="dxa"/>
          </w:tcPr>
          <w:p w14:paraId="3DF518B7" w14:textId="77777777" w:rsidR="0089054C" w:rsidRPr="00E33187" w:rsidRDefault="0089054C" w:rsidP="008D0998">
            <w:pPr>
              <w:pStyle w:val="Normal6"/>
            </w:pPr>
            <w:r w:rsidRPr="00E33187">
              <w:lastRenderedPageBreak/>
              <w:t>(14)</w:t>
            </w:r>
            <w:r w:rsidRPr="00E33187">
              <w:tab/>
            </w:r>
            <w:r w:rsidRPr="00E33187">
              <w:rPr>
                <w:b/>
                <w:bCs/>
                <w:i/>
                <w:iCs/>
              </w:rPr>
              <w:t>Asa main instrument in the EU’s promotion of social, economic and territorial cohesion,</w:t>
            </w:r>
            <w:r w:rsidRPr="00E33187">
              <w:t xml:space="preserve"> the ESF+ should provide support to improving the quality, effectiveness and labour market relevance of education and training systems in order to facilitate the acquisition of key competences notably as regards digital </w:t>
            </w:r>
            <w:r w:rsidRPr="00E33187">
              <w:lastRenderedPageBreak/>
              <w:t>skills which all individuals need for personal fulfilment and development, employment, social inclusion and active citizenship. The ESF+ should help progression within education and training and transition to work, support lifelong learning and employability, and contribute to competitiveness and societal and economic innovation by supporting scalable and sustainable initiatives in these fields. This could be achieved for example through work-based learning and apprenticeships, lifelong guidance, skills anticipation in cooperation with industry, up-to-date training materials, forecasting and graduate tracking, training of educators, validation of learning outcomes and recognition of qualifications.</w:t>
            </w:r>
          </w:p>
        </w:tc>
      </w:tr>
    </w:tbl>
    <w:p w14:paraId="728B89DD" w14:textId="77777777" w:rsidR="0089054C" w:rsidRPr="00E33187" w:rsidRDefault="0089054C" w:rsidP="008D0998">
      <w:r w:rsidRPr="00E33187">
        <w:rPr>
          <w:rStyle w:val="HideTWBExt"/>
          <w:noProof w:val="0"/>
        </w:rPr>
        <w:lastRenderedPageBreak/>
        <w:t>&lt;/Amend&gt;</w:t>
      </w:r>
    </w:p>
    <w:p w14:paraId="6E34E270"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9</w:t>
      </w:r>
      <w:r w:rsidRPr="00E33187">
        <w:rPr>
          <w:rStyle w:val="HideTWBExt"/>
          <w:noProof w:val="0"/>
        </w:rPr>
        <w:t>&lt;/NumAm&gt;</w:t>
      </w:r>
    </w:p>
    <w:p w14:paraId="7DDFC5F7"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0CBA8880" w14:textId="77777777" w:rsidR="0089054C" w:rsidRPr="00E33187" w:rsidRDefault="0089054C" w:rsidP="008D0998">
      <w:pPr>
        <w:pStyle w:val="NormalBold"/>
      </w:pPr>
      <w:r w:rsidRPr="00E33187">
        <w:rPr>
          <w:rStyle w:val="HideTWBExt"/>
          <w:noProof w:val="0"/>
        </w:rPr>
        <w:t>&lt;Article&gt;</w:t>
      </w:r>
      <w:r w:rsidRPr="00E33187">
        <w:t>Recital 18</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5BF3258C" w14:textId="77777777" w:rsidTr="008D0998">
        <w:trPr>
          <w:trHeight w:hRule="exact" w:val="240"/>
          <w:jc w:val="center"/>
        </w:trPr>
        <w:tc>
          <w:tcPr>
            <w:tcW w:w="9752" w:type="dxa"/>
            <w:gridSpan w:val="2"/>
          </w:tcPr>
          <w:p w14:paraId="6B133C09" w14:textId="77777777" w:rsidR="0089054C" w:rsidRPr="00E33187" w:rsidRDefault="0089054C" w:rsidP="008D0998"/>
        </w:tc>
      </w:tr>
      <w:tr w:rsidR="0089054C" w:rsidRPr="00E33187" w14:paraId="293ACF2B" w14:textId="77777777" w:rsidTr="008D0998">
        <w:trPr>
          <w:trHeight w:val="240"/>
          <w:jc w:val="center"/>
        </w:trPr>
        <w:tc>
          <w:tcPr>
            <w:tcW w:w="4876" w:type="dxa"/>
          </w:tcPr>
          <w:p w14:paraId="19F44481" w14:textId="77777777" w:rsidR="0089054C" w:rsidRPr="00E33187" w:rsidRDefault="0089054C" w:rsidP="008D0998">
            <w:pPr>
              <w:pStyle w:val="ColumnHeading"/>
            </w:pPr>
            <w:r w:rsidRPr="00E33187">
              <w:t>Text proposed by the Commission</w:t>
            </w:r>
          </w:p>
        </w:tc>
        <w:tc>
          <w:tcPr>
            <w:tcW w:w="4876" w:type="dxa"/>
          </w:tcPr>
          <w:p w14:paraId="4AF4B7C5" w14:textId="77777777" w:rsidR="0089054C" w:rsidRPr="00E33187" w:rsidRDefault="0089054C" w:rsidP="008D0998">
            <w:pPr>
              <w:pStyle w:val="ColumnHeading"/>
            </w:pPr>
            <w:r w:rsidRPr="00E33187">
              <w:t>Amendment</w:t>
            </w:r>
          </w:p>
        </w:tc>
      </w:tr>
      <w:tr w:rsidR="0089054C" w:rsidRPr="00E33187" w14:paraId="13F5C138" w14:textId="77777777" w:rsidTr="008D0998">
        <w:trPr>
          <w:jc w:val="center"/>
        </w:trPr>
        <w:tc>
          <w:tcPr>
            <w:tcW w:w="4876" w:type="dxa"/>
          </w:tcPr>
          <w:p w14:paraId="502A6CDA" w14:textId="77777777" w:rsidR="0089054C" w:rsidRPr="00E33187" w:rsidRDefault="0089054C" w:rsidP="008D0998">
            <w:pPr>
              <w:pStyle w:val="Normal6"/>
            </w:pPr>
            <w:r w:rsidRPr="00E33187">
              <w:t>(18)</w:t>
            </w:r>
            <w:r w:rsidRPr="00E33187">
              <w:tab/>
              <w:t xml:space="preserve">The ESF+ should support Member States’ efforts to tackle poverty with a view to breaking the cycle of disadvantage across generations and promote social inclusion by ensuring equal opportunities for all, tackling discrimination and addressing health inequalities. This implies mobilising a range of policies targeting the most disadvantaged people regardless of their age, including children, marginalised communities such as the Roma, and the working poor. The ESF+ should promote the active inclusion of people far from the labour market with a view to ensuring their socio-economic integration. The ESF+ should be also used to enhance timely and equal access to affordable, sustainable and high quality services such as healthcare and long-term care, in particular family and community-based care services. The ESF+ should contribute to the modernisation of social protection systems with a view in </w:t>
            </w:r>
            <w:r w:rsidRPr="00E33187">
              <w:lastRenderedPageBreak/>
              <w:t>particular to promoting their accessibility.</w:t>
            </w:r>
          </w:p>
        </w:tc>
        <w:tc>
          <w:tcPr>
            <w:tcW w:w="4876" w:type="dxa"/>
          </w:tcPr>
          <w:p w14:paraId="069EC4EF" w14:textId="77777777" w:rsidR="0089054C" w:rsidRPr="00E33187" w:rsidRDefault="0089054C" w:rsidP="008D0998">
            <w:pPr>
              <w:pStyle w:val="Normal6"/>
            </w:pPr>
            <w:r w:rsidRPr="00E33187">
              <w:lastRenderedPageBreak/>
              <w:t>(18)</w:t>
            </w:r>
            <w:r w:rsidRPr="00E33187">
              <w:tab/>
              <w:t>The ESF+ should support Member States’ efforts to tackle poverty with a view to breaking the cycle of disadvantage across generations and promote social inclusion by ensuring equal opportunities for all, tackling discrimination and addressing health inequalities. This implies mobilising a range of policies</w:t>
            </w:r>
            <w:r w:rsidRPr="00E33187">
              <w:rPr>
                <w:b/>
                <w:bCs/>
                <w:i/>
                <w:iCs/>
              </w:rPr>
              <w:t>, adapted to the different levels of development between and within EU regions, aimed at</w:t>
            </w:r>
            <w:r w:rsidRPr="00E33187">
              <w:t> targeting the most disadvantaged people regardless of their age, including children, marginalised communities such as the Roma, and the working poor. The ESF+ should promote the active inclusion of people far from the labour market with a view to ensuring their socio-economic integration. The ESF+ should be also used to enhance timely and equal access to affordable, sustainable and high quality services such as healthcare and long-term care, in particular family and community-</w:t>
            </w:r>
            <w:r w:rsidRPr="00E33187">
              <w:lastRenderedPageBreak/>
              <w:t>based care services. The ESF+ should contribute to the modernisation of social protection systems with a view in particular to promoting their accessibility.</w:t>
            </w:r>
          </w:p>
        </w:tc>
      </w:tr>
    </w:tbl>
    <w:p w14:paraId="56024441" w14:textId="77777777" w:rsidR="0089054C" w:rsidRPr="00E33187" w:rsidRDefault="0089054C" w:rsidP="008D0998">
      <w:r w:rsidRPr="00E33187">
        <w:rPr>
          <w:rStyle w:val="HideTWBExt"/>
          <w:noProof w:val="0"/>
        </w:rPr>
        <w:lastRenderedPageBreak/>
        <w:t>&lt;/Amend&gt;</w:t>
      </w:r>
    </w:p>
    <w:p w14:paraId="30015352"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10</w:t>
      </w:r>
      <w:r w:rsidRPr="00E33187">
        <w:rPr>
          <w:rStyle w:val="HideTWBExt"/>
          <w:noProof w:val="0"/>
        </w:rPr>
        <w:t>&lt;/NumAm&gt;</w:t>
      </w:r>
    </w:p>
    <w:p w14:paraId="3DE6453C"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45FADD79" w14:textId="77777777" w:rsidR="0089054C" w:rsidRPr="00E33187" w:rsidRDefault="0089054C" w:rsidP="008D0998">
      <w:pPr>
        <w:pStyle w:val="NormalBold"/>
      </w:pPr>
      <w:r w:rsidRPr="00E33187">
        <w:rPr>
          <w:rStyle w:val="HideTWBExt"/>
          <w:noProof w:val="0"/>
        </w:rPr>
        <w:t>&lt;Article&gt;</w:t>
      </w:r>
      <w:r w:rsidRPr="00E33187">
        <w:t>Recital 19</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1736EA26" w14:textId="77777777" w:rsidTr="008D0998">
        <w:trPr>
          <w:trHeight w:hRule="exact" w:val="240"/>
          <w:jc w:val="center"/>
        </w:trPr>
        <w:tc>
          <w:tcPr>
            <w:tcW w:w="9752" w:type="dxa"/>
            <w:gridSpan w:val="2"/>
          </w:tcPr>
          <w:p w14:paraId="440F3A28" w14:textId="77777777" w:rsidR="0089054C" w:rsidRPr="00E33187" w:rsidRDefault="0089054C" w:rsidP="008D0998"/>
        </w:tc>
      </w:tr>
      <w:tr w:rsidR="0089054C" w:rsidRPr="00E33187" w14:paraId="47C216D9" w14:textId="77777777" w:rsidTr="008D0998">
        <w:trPr>
          <w:trHeight w:val="240"/>
          <w:jc w:val="center"/>
        </w:trPr>
        <w:tc>
          <w:tcPr>
            <w:tcW w:w="4876" w:type="dxa"/>
          </w:tcPr>
          <w:p w14:paraId="30C17093" w14:textId="77777777" w:rsidR="0089054C" w:rsidRPr="00E33187" w:rsidRDefault="0089054C" w:rsidP="008D0998">
            <w:pPr>
              <w:pStyle w:val="ColumnHeading"/>
            </w:pPr>
            <w:r w:rsidRPr="00E33187">
              <w:t>Text proposed by the Commission</w:t>
            </w:r>
          </w:p>
        </w:tc>
        <w:tc>
          <w:tcPr>
            <w:tcW w:w="4876" w:type="dxa"/>
          </w:tcPr>
          <w:p w14:paraId="080876CC" w14:textId="77777777" w:rsidR="0089054C" w:rsidRPr="00E33187" w:rsidRDefault="0089054C" w:rsidP="008D0998">
            <w:pPr>
              <w:pStyle w:val="ColumnHeading"/>
            </w:pPr>
            <w:r w:rsidRPr="00E33187">
              <w:t>Amendment</w:t>
            </w:r>
          </w:p>
        </w:tc>
      </w:tr>
      <w:tr w:rsidR="0089054C" w:rsidRPr="00E33187" w14:paraId="14B9DB23" w14:textId="77777777" w:rsidTr="008D0998">
        <w:trPr>
          <w:jc w:val="center"/>
        </w:trPr>
        <w:tc>
          <w:tcPr>
            <w:tcW w:w="4876" w:type="dxa"/>
          </w:tcPr>
          <w:p w14:paraId="7BF35925" w14:textId="77777777" w:rsidR="0089054C" w:rsidRPr="00E33187" w:rsidRDefault="0089054C" w:rsidP="008D0998">
            <w:pPr>
              <w:pStyle w:val="Normal6"/>
            </w:pPr>
            <w:r w:rsidRPr="00E33187">
              <w:t>(19)</w:t>
            </w:r>
            <w:r w:rsidRPr="00E33187">
              <w:tab/>
              <w:t>The ESF+ should contribute to the reduction of poverty by supporting national schemes aiming to alleviate food and material deprivation and promote social integration of people at risk of poverty or social exclusion and the most deprived. With a view that at Union level at least 4% of the resources of the ESF+ strand under shared management supports the most deprived, Member States should allocate at least 2% of their national resources of the ESF+ strand under shared management to address the forms of extreme poverty with the greatest social exclusion impact, such as homelessness, child poverty and food deprivation. Due to the nature of the operations and the type of end recipients, it is necessary that simpler rules apply to support which addresses material deprivation of the most deprived.</w:t>
            </w:r>
          </w:p>
        </w:tc>
        <w:tc>
          <w:tcPr>
            <w:tcW w:w="4876" w:type="dxa"/>
          </w:tcPr>
          <w:p w14:paraId="41AFEA3C" w14:textId="77777777" w:rsidR="0089054C" w:rsidRPr="00E33187" w:rsidRDefault="0089054C" w:rsidP="008D0998">
            <w:pPr>
              <w:pStyle w:val="Normal6"/>
            </w:pPr>
            <w:r w:rsidRPr="00E33187">
              <w:t>(19)</w:t>
            </w:r>
            <w:r w:rsidRPr="00E33187">
              <w:tab/>
              <w:t>The ESF+ should contribute to the reduction of poverty by supporting national schemes aiming to alleviate food and material deprivation and promote social integration of people at risk of poverty or social exclusion and the most deprived. With a view that at Union level at least 4% of the resources of the ESF+ strand under shared management supports the most deprived, Member States should allocate at least 2% of their national resources of the ESF+ strand under shared management to address the forms of extreme poverty with the greatest social exclusion impact, such as homelessness, child poverty and food deprivation</w:t>
            </w:r>
            <w:r w:rsidRPr="00E33187">
              <w:rPr>
                <w:b/>
                <w:bCs/>
                <w:i/>
                <w:iCs/>
              </w:rPr>
              <w:t>, while maintaining the minimum level of basic social security within the national social security schemes</w:t>
            </w:r>
            <w:r w:rsidRPr="00E33187">
              <w:t>. Due to the nature of the operations and the type of end recipients, it is necessary that simpler rules apply to support which addresses material deprivation of the most deprived.</w:t>
            </w:r>
          </w:p>
        </w:tc>
      </w:tr>
    </w:tbl>
    <w:p w14:paraId="3918914D" w14:textId="77777777" w:rsidR="0089054C" w:rsidRPr="00E33187" w:rsidRDefault="0089054C" w:rsidP="008D0998">
      <w:pPr>
        <w:pStyle w:val="JustificationTitle"/>
      </w:pPr>
      <w:r w:rsidRPr="00E33187">
        <w:rPr>
          <w:rStyle w:val="HideTWBExt"/>
          <w:noProof w:val="0"/>
        </w:rPr>
        <w:t>&lt;TitreJust&gt;</w:t>
      </w:r>
      <w:r w:rsidRPr="00E33187">
        <w:t>Justification</w:t>
      </w:r>
      <w:r w:rsidRPr="00E33187">
        <w:rPr>
          <w:rStyle w:val="HideTWBExt"/>
          <w:noProof w:val="0"/>
        </w:rPr>
        <w:t>&lt;/TitreJust&gt;</w:t>
      </w:r>
    </w:p>
    <w:p w14:paraId="7E8B0AAA" w14:textId="77777777" w:rsidR="0089054C" w:rsidRPr="00E33187" w:rsidRDefault="0089054C" w:rsidP="008D0998">
      <w:pPr>
        <w:pStyle w:val="Normal12Italic"/>
      </w:pPr>
      <w:r w:rsidRPr="00E33187">
        <w:t>Allocation for the most deprived within the ESF+ should not replace the efforts of Member States to maintain an appropriate level of basic social security for their citizens within their national social security schemes.</w:t>
      </w:r>
    </w:p>
    <w:p w14:paraId="372517D7" w14:textId="77777777" w:rsidR="0089054C" w:rsidRPr="00E33187" w:rsidRDefault="0089054C" w:rsidP="008D0998">
      <w:r w:rsidRPr="00E33187">
        <w:rPr>
          <w:rStyle w:val="HideTWBExt"/>
          <w:noProof w:val="0"/>
        </w:rPr>
        <w:t>&lt;/Amend&gt;</w:t>
      </w:r>
    </w:p>
    <w:p w14:paraId="25106527"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11</w:t>
      </w:r>
      <w:r w:rsidRPr="00E33187">
        <w:rPr>
          <w:rStyle w:val="HideTWBExt"/>
          <w:noProof w:val="0"/>
        </w:rPr>
        <w:t>&lt;/NumAm&gt;</w:t>
      </w:r>
    </w:p>
    <w:p w14:paraId="01055F0A"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461BBC41" w14:textId="77777777" w:rsidR="0089054C" w:rsidRPr="00E33187" w:rsidRDefault="0089054C" w:rsidP="008D0998">
      <w:pPr>
        <w:pStyle w:val="NormalBold"/>
      </w:pPr>
      <w:r w:rsidRPr="00E33187">
        <w:rPr>
          <w:rStyle w:val="HideTWBExt"/>
          <w:noProof w:val="0"/>
        </w:rPr>
        <w:t>&lt;Article&gt;</w:t>
      </w:r>
      <w:r w:rsidRPr="00E33187">
        <w:t>Recital 22 a (new)</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147B2B5C" w14:textId="77777777" w:rsidTr="008D0998">
        <w:trPr>
          <w:trHeight w:hRule="exact" w:val="240"/>
          <w:jc w:val="center"/>
        </w:trPr>
        <w:tc>
          <w:tcPr>
            <w:tcW w:w="9752" w:type="dxa"/>
            <w:gridSpan w:val="2"/>
          </w:tcPr>
          <w:p w14:paraId="3111D73E" w14:textId="77777777" w:rsidR="0089054C" w:rsidRPr="00E33187" w:rsidRDefault="0089054C" w:rsidP="008D0998"/>
        </w:tc>
      </w:tr>
      <w:tr w:rsidR="0089054C" w:rsidRPr="00E33187" w14:paraId="2B257A48" w14:textId="77777777" w:rsidTr="008D0998">
        <w:trPr>
          <w:trHeight w:val="240"/>
          <w:jc w:val="center"/>
        </w:trPr>
        <w:tc>
          <w:tcPr>
            <w:tcW w:w="4876" w:type="dxa"/>
          </w:tcPr>
          <w:p w14:paraId="543B26FC" w14:textId="77777777" w:rsidR="0089054C" w:rsidRPr="00E33187" w:rsidRDefault="0089054C" w:rsidP="008D0998">
            <w:pPr>
              <w:pStyle w:val="ColumnHeading"/>
            </w:pPr>
            <w:r w:rsidRPr="00E33187">
              <w:lastRenderedPageBreak/>
              <w:t>Text proposed by the Commission</w:t>
            </w:r>
          </w:p>
        </w:tc>
        <w:tc>
          <w:tcPr>
            <w:tcW w:w="4876" w:type="dxa"/>
          </w:tcPr>
          <w:p w14:paraId="7C538515" w14:textId="77777777" w:rsidR="0089054C" w:rsidRPr="00E33187" w:rsidRDefault="0089054C" w:rsidP="008D0998">
            <w:pPr>
              <w:pStyle w:val="ColumnHeading"/>
            </w:pPr>
            <w:r w:rsidRPr="00E33187">
              <w:t>Amendment</w:t>
            </w:r>
          </w:p>
        </w:tc>
      </w:tr>
      <w:tr w:rsidR="0089054C" w:rsidRPr="00E33187" w14:paraId="664AC8FA" w14:textId="77777777" w:rsidTr="008D0998">
        <w:trPr>
          <w:jc w:val="center"/>
        </w:trPr>
        <w:tc>
          <w:tcPr>
            <w:tcW w:w="4876" w:type="dxa"/>
          </w:tcPr>
          <w:p w14:paraId="57D0D52D" w14:textId="77777777" w:rsidR="0089054C" w:rsidRPr="00E33187" w:rsidRDefault="0089054C" w:rsidP="008D0998">
            <w:pPr>
              <w:pStyle w:val="Normal6"/>
            </w:pPr>
          </w:p>
        </w:tc>
        <w:tc>
          <w:tcPr>
            <w:tcW w:w="4876" w:type="dxa"/>
          </w:tcPr>
          <w:p w14:paraId="018F01F5" w14:textId="77777777" w:rsidR="0089054C" w:rsidRPr="00E33187" w:rsidRDefault="0089054C" w:rsidP="008D0998">
            <w:pPr>
              <w:pStyle w:val="Normal6"/>
            </w:pPr>
            <w:r w:rsidRPr="00E33187">
              <w:rPr>
                <w:b/>
                <w:bCs/>
                <w:i/>
                <w:iCs/>
              </w:rPr>
              <w:t>(22 a)</w:t>
            </w:r>
            <w:r w:rsidRPr="00E33187">
              <w:tab/>
            </w:r>
            <w:r w:rsidRPr="00E33187">
              <w:rPr>
                <w:b/>
                <w:bCs/>
                <w:i/>
                <w:iCs/>
              </w:rPr>
              <w:t>In light of the high levels of child poverty and social exclusion in the EU (26.4% in 2017), and the European Pillar of Social Rights which states that children have the right to protection from poverty, and children from disadvantaged backgrounds have the rights to specific measures to enhance equal opportunities, Member States should allocate at least 5,6% - representing EUR 5.9 billion of ESF+ resources under shared management to European Child Guarantee scheme for the eradication of child poverty and social exclusion. Investing early in children yields significant returns for children and society as a whole. Supporting children to develop skills and capabilities enables them to develop their full potential, become active members of society and increase their chances on the labour market as young people.</w:t>
            </w:r>
          </w:p>
        </w:tc>
      </w:tr>
    </w:tbl>
    <w:p w14:paraId="5E0D08C5" w14:textId="77777777" w:rsidR="0089054C" w:rsidRPr="00E33187" w:rsidRDefault="0089054C" w:rsidP="008D0998">
      <w:r w:rsidRPr="00E33187">
        <w:rPr>
          <w:rStyle w:val="HideTWBExt"/>
          <w:noProof w:val="0"/>
        </w:rPr>
        <w:t>&lt;/Amend&gt;</w:t>
      </w:r>
    </w:p>
    <w:p w14:paraId="35164CBA" w14:textId="77777777" w:rsidR="0089054C" w:rsidRPr="00E33187" w:rsidRDefault="0089054C" w:rsidP="008D0998">
      <w:pPr>
        <w:pStyle w:val="AMNumberTabs"/>
        <w:keepNext/>
      </w:pPr>
      <w:r w:rsidRPr="00E33187">
        <w:rPr>
          <w:rStyle w:val="HideTWBExt"/>
          <w:b w:val="0"/>
          <w:noProof w:val="0"/>
          <w:color w:val="auto"/>
        </w:rPr>
        <w:t>&lt;Amend&gt;</w:t>
      </w:r>
      <w:r w:rsidRPr="00E33187">
        <w:t>Amendment</w:t>
      </w:r>
      <w:r w:rsidRPr="00E33187">
        <w:tab/>
      </w:r>
      <w:r w:rsidRPr="00E33187">
        <w:tab/>
      </w:r>
      <w:r w:rsidRPr="00E33187">
        <w:rPr>
          <w:rStyle w:val="HideTWBExt"/>
          <w:b w:val="0"/>
          <w:noProof w:val="0"/>
          <w:color w:val="auto"/>
        </w:rPr>
        <w:t>&lt;NumAm&gt;</w:t>
      </w:r>
      <w:r w:rsidRPr="00E33187">
        <w:rPr>
          <w:color w:val="000000"/>
        </w:rPr>
        <w:t>12</w:t>
      </w:r>
      <w:r w:rsidRPr="00E33187">
        <w:rPr>
          <w:rStyle w:val="HideTWBExt"/>
          <w:b w:val="0"/>
          <w:noProof w:val="0"/>
          <w:color w:val="auto"/>
        </w:rPr>
        <w:t>&lt;/NumAm&gt;</w:t>
      </w:r>
    </w:p>
    <w:p w14:paraId="338A4946" w14:textId="77777777" w:rsidR="0089054C" w:rsidRPr="00E33187" w:rsidRDefault="0089054C" w:rsidP="008D0998">
      <w:pPr>
        <w:pStyle w:val="NormalBold12b"/>
        <w:keepNext/>
      </w:pPr>
      <w:r w:rsidRPr="00E33187">
        <w:rPr>
          <w:rStyle w:val="HideTWBExt"/>
          <w:b w:val="0"/>
          <w:noProof w:val="0"/>
          <w:color w:val="auto"/>
        </w:rPr>
        <w:t>&lt;DocAmend&gt;</w:t>
      </w:r>
      <w:r w:rsidRPr="00E33187">
        <w:t>Proposal for a regulation</w:t>
      </w:r>
      <w:r w:rsidRPr="00E33187">
        <w:rPr>
          <w:rStyle w:val="HideTWBExt"/>
          <w:b w:val="0"/>
          <w:noProof w:val="0"/>
          <w:color w:val="auto"/>
        </w:rPr>
        <w:t>&lt;/DocAmend&gt;</w:t>
      </w:r>
    </w:p>
    <w:p w14:paraId="5B29C3C4" w14:textId="77777777" w:rsidR="0089054C" w:rsidRPr="00E33187" w:rsidRDefault="0089054C" w:rsidP="008D0998">
      <w:pPr>
        <w:pStyle w:val="NormalBold"/>
      </w:pPr>
      <w:r w:rsidRPr="00E33187">
        <w:rPr>
          <w:rStyle w:val="HideTWBExt"/>
          <w:b w:val="0"/>
          <w:noProof w:val="0"/>
          <w:color w:val="auto"/>
        </w:rPr>
        <w:t>&lt;Article&gt;</w:t>
      </w:r>
      <w:r w:rsidRPr="00E33187">
        <w:t>Recital 23</w:t>
      </w:r>
      <w:r w:rsidRPr="00E331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25DB2DCE" w14:textId="77777777" w:rsidTr="008D0998">
        <w:trPr>
          <w:jc w:val="center"/>
        </w:trPr>
        <w:tc>
          <w:tcPr>
            <w:tcW w:w="9752" w:type="dxa"/>
            <w:gridSpan w:val="2"/>
          </w:tcPr>
          <w:p w14:paraId="6C481F07" w14:textId="77777777" w:rsidR="0089054C" w:rsidRPr="00E33187" w:rsidRDefault="0089054C" w:rsidP="008D0998">
            <w:pPr>
              <w:keepNext/>
            </w:pPr>
          </w:p>
        </w:tc>
      </w:tr>
      <w:tr w:rsidR="0089054C" w:rsidRPr="00E33187" w14:paraId="1EB2EA43" w14:textId="77777777" w:rsidTr="008D0998">
        <w:trPr>
          <w:jc w:val="center"/>
        </w:trPr>
        <w:tc>
          <w:tcPr>
            <w:tcW w:w="4876" w:type="dxa"/>
            <w:hideMark/>
          </w:tcPr>
          <w:p w14:paraId="6478FECB" w14:textId="77777777" w:rsidR="0089054C" w:rsidRPr="00E33187" w:rsidRDefault="0089054C" w:rsidP="008D0998">
            <w:pPr>
              <w:pStyle w:val="ColumnHeading"/>
              <w:keepNext/>
            </w:pPr>
            <w:r w:rsidRPr="00E33187">
              <w:t>Text proposed by the Commission</w:t>
            </w:r>
          </w:p>
        </w:tc>
        <w:tc>
          <w:tcPr>
            <w:tcW w:w="4876" w:type="dxa"/>
            <w:hideMark/>
          </w:tcPr>
          <w:p w14:paraId="10D38C1D" w14:textId="77777777" w:rsidR="0089054C" w:rsidRPr="00E33187" w:rsidRDefault="0089054C" w:rsidP="008D0998">
            <w:pPr>
              <w:pStyle w:val="ColumnHeading"/>
              <w:keepNext/>
            </w:pPr>
            <w:r w:rsidRPr="00E33187">
              <w:t>Amendment</w:t>
            </w:r>
          </w:p>
        </w:tc>
      </w:tr>
      <w:tr w:rsidR="0089054C" w:rsidRPr="00E33187" w14:paraId="765881BD" w14:textId="77777777" w:rsidTr="008D0998">
        <w:trPr>
          <w:jc w:val="center"/>
        </w:trPr>
        <w:tc>
          <w:tcPr>
            <w:tcW w:w="4876" w:type="dxa"/>
            <w:hideMark/>
          </w:tcPr>
          <w:p w14:paraId="50D1C8E2" w14:textId="77777777" w:rsidR="0089054C" w:rsidRPr="00E33187" w:rsidRDefault="0089054C" w:rsidP="008D0998">
            <w:pPr>
              <w:pStyle w:val="Normal6"/>
            </w:pPr>
            <w:r w:rsidRPr="00E33187">
              <w:t>(23)</w:t>
            </w:r>
            <w:r w:rsidRPr="00E33187">
              <w:tab/>
              <w:t xml:space="preserve">In the light of persistently high levels of youth unemployment and inactivity in a number of Member States and regions, in particular affecting young people who are neither in employment, nor in education or training, it is necessary that those Member States continue to invest sufficient resources of the ESF+ strand under shared management towards actions to promote youth employment including through the implementation of Youth Guarantee schemes. Building on the actions supported by the Youth Employment Initiative in the 2014-2020 programming period targeting individual persons, Member States should further </w:t>
            </w:r>
            <w:r w:rsidRPr="00E33187">
              <w:lastRenderedPageBreak/>
              <w:t xml:space="preserve">promote employment and education reintegration pathways and outreach measures for young people by prioritising, where relevant, long-term unemployed, inactive and disadvantaged young people including through youth work. Member States should also invest in measures aimed at facilitating school-to-work transition as well as reforming and adapting employment services with a view to providing tailor-made support to young people. Member States concerned should therefore allocate at least </w:t>
            </w:r>
            <w:r w:rsidRPr="00E33187">
              <w:rPr>
                <w:b/>
                <w:i/>
              </w:rPr>
              <w:t>10</w:t>
            </w:r>
            <w:r w:rsidRPr="00E33187">
              <w:t>% of their national resources of the ESF+ strand under shared management to support youth employability.</w:t>
            </w:r>
          </w:p>
        </w:tc>
        <w:tc>
          <w:tcPr>
            <w:tcW w:w="4876" w:type="dxa"/>
            <w:hideMark/>
          </w:tcPr>
          <w:p w14:paraId="1B1456F4" w14:textId="77777777" w:rsidR="0089054C" w:rsidRPr="00E33187" w:rsidRDefault="0089054C" w:rsidP="008D0998">
            <w:pPr>
              <w:pStyle w:val="Normal6"/>
              <w:rPr>
                <w:szCs w:val="24"/>
              </w:rPr>
            </w:pPr>
            <w:r w:rsidRPr="00E33187">
              <w:lastRenderedPageBreak/>
              <w:t>(23)</w:t>
            </w:r>
            <w:r w:rsidRPr="00E33187">
              <w:tab/>
              <w:t xml:space="preserve">In the light of persistently high levels of youth unemployment and inactivity in a number of Member States and regions, in particular affecting young people who are neither in employment, nor in education or training, it is necessary that those Member States continue to invest sufficient resources of the ESF+ strand under shared management towards actions to promote youth employment including through the implementation of Youth Guarantee schemes. Building on the actions supported by the Youth Employment Initiative in the 2014-2020 programming period targeting individual persons, Member States should further </w:t>
            </w:r>
            <w:r w:rsidRPr="00E33187">
              <w:lastRenderedPageBreak/>
              <w:t xml:space="preserve">promote employment and education reintegration pathways and outreach measures for young people by prioritising, where relevant, long-term unemployed, inactive and disadvantaged young people including through youth work </w:t>
            </w:r>
            <w:r w:rsidRPr="00E33187">
              <w:rPr>
                <w:b/>
                <w:bCs/>
                <w:i/>
                <w:iCs/>
              </w:rPr>
              <w:t>and arrangements based on active involvement and volunteering</w:t>
            </w:r>
            <w:r w:rsidRPr="00E33187">
              <w:t xml:space="preserve">. Member States should also invest in measures aimed at facilitating school-to-work transition as well as reforming and adapting employment services with a view to providing tailor-made support to young people. Member States concerned should therefore allocate at least </w:t>
            </w:r>
            <w:r w:rsidRPr="00E33187">
              <w:rPr>
                <w:b/>
                <w:i/>
              </w:rPr>
              <w:t xml:space="preserve">17,6 </w:t>
            </w:r>
            <w:r w:rsidRPr="00E33187">
              <w:t>%</w:t>
            </w:r>
            <w:r w:rsidRPr="00E33187">
              <w:rPr>
                <w:b/>
                <w:i/>
              </w:rPr>
              <w:t xml:space="preserve"> – representing at least a doubling of the amounts allocated to the Youth Employment Initiative in comparison to the current MFF and current 2014-2020 programming</w:t>
            </w:r>
            <w:r w:rsidRPr="00E33187">
              <w:rPr>
                <w:b/>
                <w:i/>
                <w:vertAlign w:val="superscript"/>
              </w:rPr>
              <w:t>1a</w:t>
            </w:r>
            <w:r w:rsidRPr="00E33187">
              <w:t xml:space="preserve"> </w:t>
            </w:r>
            <w:r w:rsidRPr="00E33187">
              <w:rPr>
                <w:b/>
                <w:i/>
              </w:rPr>
              <w:t xml:space="preserve"> –</w:t>
            </w:r>
            <w:r w:rsidRPr="00E33187">
              <w:t xml:space="preserve"> of their national resources of the ESF+ strand under shared management to support youth employability.</w:t>
            </w:r>
          </w:p>
        </w:tc>
      </w:tr>
      <w:tr w:rsidR="0089054C" w:rsidRPr="00E33187" w14:paraId="61CE850B" w14:textId="77777777" w:rsidTr="008D0998">
        <w:trPr>
          <w:jc w:val="center"/>
        </w:trPr>
        <w:tc>
          <w:tcPr>
            <w:tcW w:w="4876" w:type="dxa"/>
          </w:tcPr>
          <w:p w14:paraId="3C762B38" w14:textId="77777777" w:rsidR="0089054C" w:rsidRPr="00E33187" w:rsidRDefault="0089054C" w:rsidP="008D0998">
            <w:pPr>
              <w:pStyle w:val="Normal6"/>
            </w:pPr>
          </w:p>
        </w:tc>
        <w:tc>
          <w:tcPr>
            <w:tcW w:w="4876" w:type="dxa"/>
          </w:tcPr>
          <w:p w14:paraId="1C64CB0D" w14:textId="77777777" w:rsidR="0089054C" w:rsidRPr="00E33187" w:rsidRDefault="0089054C" w:rsidP="008D0998">
            <w:pPr>
              <w:pStyle w:val="Normal6"/>
            </w:pPr>
            <w:r w:rsidRPr="00E33187">
              <w:t>_______________</w:t>
            </w:r>
          </w:p>
        </w:tc>
      </w:tr>
      <w:tr w:rsidR="0089054C" w:rsidRPr="00E33187" w14:paraId="44FF33C6" w14:textId="77777777" w:rsidTr="008D0998">
        <w:trPr>
          <w:jc w:val="center"/>
        </w:trPr>
        <w:tc>
          <w:tcPr>
            <w:tcW w:w="4876" w:type="dxa"/>
          </w:tcPr>
          <w:p w14:paraId="4AD2D03C" w14:textId="77777777" w:rsidR="0089054C" w:rsidRPr="00E33187" w:rsidRDefault="0089054C" w:rsidP="008D0998">
            <w:pPr>
              <w:pStyle w:val="Normal6"/>
            </w:pPr>
          </w:p>
        </w:tc>
        <w:tc>
          <w:tcPr>
            <w:tcW w:w="4876" w:type="dxa"/>
            <w:hideMark/>
          </w:tcPr>
          <w:p w14:paraId="148B7474" w14:textId="77777777" w:rsidR="0089054C" w:rsidRPr="00E33187" w:rsidRDefault="0089054C" w:rsidP="008D0998">
            <w:pPr>
              <w:pStyle w:val="Normal6"/>
              <w:rPr>
                <w:szCs w:val="24"/>
              </w:rPr>
            </w:pPr>
            <w:r w:rsidRPr="00E33187">
              <w:rPr>
                <w:b/>
                <w:i/>
                <w:vertAlign w:val="superscript"/>
              </w:rPr>
              <w:t>1a</w:t>
            </w:r>
            <w:r w:rsidRPr="00E33187">
              <w:rPr>
                <w:b/>
                <w:i/>
              </w:rPr>
              <w:t xml:space="preserve"> EUR 9 290 million at 2018 prices (and EUR 10 479.7 million at current prices).</w:t>
            </w:r>
          </w:p>
        </w:tc>
      </w:tr>
    </w:tbl>
    <w:p w14:paraId="0D71FE29" w14:textId="77777777" w:rsidR="0089054C" w:rsidRPr="00E33187" w:rsidRDefault="0089054C" w:rsidP="008D0998">
      <w:r w:rsidRPr="00E33187">
        <w:rPr>
          <w:rStyle w:val="HideTWBExt"/>
          <w:noProof w:val="0"/>
          <w:color w:val="auto"/>
        </w:rPr>
        <w:t>&lt;/Amend&gt;</w:t>
      </w:r>
    </w:p>
    <w:p w14:paraId="69302C74"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13</w:t>
      </w:r>
      <w:r w:rsidRPr="00E33187">
        <w:rPr>
          <w:rStyle w:val="HideTWBExt"/>
          <w:noProof w:val="0"/>
        </w:rPr>
        <w:t>&lt;/NumAm&gt;</w:t>
      </w:r>
    </w:p>
    <w:p w14:paraId="78265BDE"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729F4BE8" w14:textId="77777777" w:rsidR="0089054C" w:rsidRPr="00E33187" w:rsidRDefault="0089054C" w:rsidP="008D0998">
      <w:pPr>
        <w:pStyle w:val="NormalBold"/>
      </w:pPr>
      <w:r w:rsidRPr="00E33187">
        <w:rPr>
          <w:rStyle w:val="HideTWBExt"/>
          <w:noProof w:val="0"/>
        </w:rPr>
        <w:t>&lt;Article&gt;</w:t>
      </w:r>
      <w:r w:rsidRPr="00E33187">
        <w:t>Recital 25</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1E565C93" w14:textId="77777777" w:rsidTr="008D0998">
        <w:trPr>
          <w:trHeight w:hRule="exact" w:val="240"/>
          <w:jc w:val="center"/>
        </w:trPr>
        <w:tc>
          <w:tcPr>
            <w:tcW w:w="9752" w:type="dxa"/>
            <w:gridSpan w:val="2"/>
          </w:tcPr>
          <w:p w14:paraId="642FF1A6" w14:textId="77777777" w:rsidR="0089054C" w:rsidRPr="00E33187" w:rsidRDefault="0089054C" w:rsidP="008D0998"/>
        </w:tc>
      </w:tr>
      <w:tr w:rsidR="0089054C" w:rsidRPr="00E33187" w14:paraId="64322163" w14:textId="77777777" w:rsidTr="008D0998">
        <w:trPr>
          <w:trHeight w:val="240"/>
          <w:jc w:val="center"/>
        </w:trPr>
        <w:tc>
          <w:tcPr>
            <w:tcW w:w="4876" w:type="dxa"/>
          </w:tcPr>
          <w:p w14:paraId="722A4320" w14:textId="77777777" w:rsidR="0089054C" w:rsidRPr="00E33187" w:rsidRDefault="0089054C" w:rsidP="008D0998">
            <w:pPr>
              <w:pStyle w:val="ColumnHeading"/>
            </w:pPr>
            <w:r w:rsidRPr="00E33187">
              <w:t>Text proposed by the Commission</w:t>
            </w:r>
          </w:p>
        </w:tc>
        <w:tc>
          <w:tcPr>
            <w:tcW w:w="4876" w:type="dxa"/>
          </w:tcPr>
          <w:p w14:paraId="5A5E06A7" w14:textId="77777777" w:rsidR="0089054C" w:rsidRPr="00E33187" w:rsidRDefault="0089054C" w:rsidP="008D0998">
            <w:pPr>
              <w:pStyle w:val="ColumnHeading"/>
            </w:pPr>
            <w:r w:rsidRPr="00E33187">
              <w:t>Amendment</w:t>
            </w:r>
          </w:p>
        </w:tc>
      </w:tr>
      <w:tr w:rsidR="0089054C" w:rsidRPr="00E33187" w14:paraId="32C20750" w14:textId="77777777" w:rsidTr="008D0998">
        <w:trPr>
          <w:jc w:val="center"/>
        </w:trPr>
        <w:tc>
          <w:tcPr>
            <w:tcW w:w="4876" w:type="dxa"/>
          </w:tcPr>
          <w:p w14:paraId="7237C24E" w14:textId="77777777" w:rsidR="0089054C" w:rsidRPr="00E33187" w:rsidRDefault="0089054C" w:rsidP="008D0998">
            <w:pPr>
              <w:pStyle w:val="Normal6"/>
            </w:pPr>
            <w:r w:rsidRPr="00E33187">
              <w:t>(25)</w:t>
            </w:r>
            <w:r w:rsidRPr="00E33187">
              <w:tab/>
              <w:t>In accordance with Article 349 TFEU and Article 2 of Protocol No 6 to the 1994 Act of Accession, the outermost regions and the northern sparsely populated regions are entitled to specific measures under common policies and EU programmes. Due to the permanent constraints these regions require specific support.</w:t>
            </w:r>
          </w:p>
        </w:tc>
        <w:tc>
          <w:tcPr>
            <w:tcW w:w="4876" w:type="dxa"/>
          </w:tcPr>
          <w:p w14:paraId="60262764" w14:textId="77777777" w:rsidR="0089054C" w:rsidRPr="00E33187" w:rsidRDefault="0089054C" w:rsidP="008D0998">
            <w:pPr>
              <w:pStyle w:val="Normal6"/>
            </w:pPr>
            <w:r w:rsidRPr="00E33187">
              <w:t>(25)</w:t>
            </w:r>
            <w:r w:rsidRPr="00E33187">
              <w:tab/>
              <w:t xml:space="preserve">In accordance with Article 349 </w:t>
            </w:r>
            <w:r w:rsidRPr="00E33187">
              <w:rPr>
                <w:b/>
                <w:bCs/>
                <w:i/>
                <w:iCs/>
              </w:rPr>
              <w:t>and 174</w:t>
            </w:r>
            <w:r w:rsidRPr="00E33187">
              <w:t xml:space="preserve"> TFEU and Article 2 of Protocol No 6 to the 1994 Act of Accession, the outermost regions</w:t>
            </w:r>
            <w:r w:rsidRPr="00E33187">
              <w:rPr>
                <w:b/>
                <w:bCs/>
                <w:i/>
                <w:iCs/>
              </w:rPr>
              <w:t>, islands,</w:t>
            </w:r>
            <w:r w:rsidRPr="00E33187">
              <w:t xml:space="preserve"> and the northern sparsely populated regions</w:t>
            </w:r>
            <w:r w:rsidRPr="00E33187">
              <w:rPr>
                <w:b/>
                <w:bCs/>
                <w:i/>
                <w:iCs/>
              </w:rPr>
              <w:t>,</w:t>
            </w:r>
            <w:r w:rsidRPr="00E33187">
              <w:t xml:space="preserve"> are entitled to specific measures under common policies and EU programmes. Due to the permanent constraints these regions require specific support.</w:t>
            </w:r>
          </w:p>
        </w:tc>
      </w:tr>
    </w:tbl>
    <w:p w14:paraId="589F55B0" w14:textId="77777777" w:rsidR="0089054C" w:rsidRPr="00E33187" w:rsidRDefault="0089054C" w:rsidP="008D0998">
      <w:r w:rsidRPr="00E33187">
        <w:rPr>
          <w:rStyle w:val="HideTWBExt"/>
          <w:noProof w:val="0"/>
        </w:rPr>
        <w:t>&lt;/Amend&gt;</w:t>
      </w:r>
    </w:p>
    <w:p w14:paraId="73A721AB"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14</w:t>
      </w:r>
      <w:r w:rsidRPr="00E33187">
        <w:rPr>
          <w:rStyle w:val="HideTWBExt"/>
          <w:noProof w:val="0"/>
        </w:rPr>
        <w:t>&lt;/NumAm&gt;</w:t>
      </w:r>
    </w:p>
    <w:p w14:paraId="6DC38A10" w14:textId="77777777" w:rsidR="0089054C" w:rsidRPr="00E33187" w:rsidRDefault="0089054C" w:rsidP="008D0998">
      <w:pPr>
        <w:pStyle w:val="NormalBold12b"/>
      </w:pPr>
      <w:r w:rsidRPr="00E33187">
        <w:rPr>
          <w:rStyle w:val="HideTWBExt"/>
          <w:noProof w:val="0"/>
        </w:rPr>
        <w:lastRenderedPageBreak/>
        <w:t>&lt;DocAmend&gt;</w:t>
      </w:r>
      <w:r w:rsidRPr="00E33187">
        <w:t>Proposal for a regulation</w:t>
      </w:r>
      <w:r w:rsidRPr="00E33187">
        <w:rPr>
          <w:rStyle w:val="HideTWBExt"/>
          <w:noProof w:val="0"/>
        </w:rPr>
        <w:t>&lt;/DocAmend&gt;</w:t>
      </w:r>
    </w:p>
    <w:p w14:paraId="01948C37" w14:textId="77777777" w:rsidR="0089054C" w:rsidRPr="00E33187" w:rsidRDefault="0089054C" w:rsidP="008D0998">
      <w:pPr>
        <w:pStyle w:val="NormalBold"/>
      </w:pPr>
      <w:r w:rsidRPr="00E33187">
        <w:rPr>
          <w:rStyle w:val="HideTWBExt"/>
          <w:noProof w:val="0"/>
        </w:rPr>
        <w:t>&lt;Article&gt;</w:t>
      </w:r>
      <w:r w:rsidRPr="00E33187">
        <w:t>Recital 28</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6A4455C3" w14:textId="77777777" w:rsidTr="008D0998">
        <w:trPr>
          <w:trHeight w:hRule="exact" w:val="240"/>
          <w:jc w:val="center"/>
        </w:trPr>
        <w:tc>
          <w:tcPr>
            <w:tcW w:w="9752" w:type="dxa"/>
            <w:gridSpan w:val="2"/>
          </w:tcPr>
          <w:p w14:paraId="3AD3CBF5" w14:textId="77777777" w:rsidR="0089054C" w:rsidRPr="00E33187" w:rsidRDefault="0089054C" w:rsidP="008D0998"/>
        </w:tc>
      </w:tr>
      <w:tr w:rsidR="0089054C" w:rsidRPr="00E33187" w14:paraId="238D941C" w14:textId="77777777" w:rsidTr="008D0998">
        <w:trPr>
          <w:trHeight w:val="240"/>
          <w:jc w:val="center"/>
        </w:trPr>
        <w:tc>
          <w:tcPr>
            <w:tcW w:w="4876" w:type="dxa"/>
          </w:tcPr>
          <w:p w14:paraId="5A9B0463" w14:textId="77777777" w:rsidR="0089054C" w:rsidRPr="00E33187" w:rsidRDefault="0089054C" w:rsidP="008D0998">
            <w:pPr>
              <w:pStyle w:val="ColumnHeading"/>
            </w:pPr>
            <w:r w:rsidRPr="00E33187">
              <w:t>Text proposed by the Commission</w:t>
            </w:r>
          </w:p>
        </w:tc>
        <w:tc>
          <w:tcPr>
            <w:tcW w:w="4876" w:type="dxa"/>
          </w:tcPr>
          <w:p w14:paraId="08042F0C" w14:textId="77777777" w:rsidR="0089054C" w:rsidRPr="00E33187" w:rsidRDefault="0089054C" w:rsidP="008D0998">
            <w:pPr>
              <w:pStyle w:val="ColumnHeading"/>
            </w:pPr>
            <w:r w:rsidRPr="00E33187">
              <w:t>Amendment</w:t>
            </w:r>
          </w:p>
        </w:tc>
      </w:tr>
      <w:tr w:rsidR="0089054C" w:rsidRPr="00E33187" w14:paraId="691B9D3A" w14:textId="77777777" w:rsidTr="008D0998">
        <w:trPr>
          <w:jc w:val="center"/>
        </w:trPr>
        <w:tc>
          <w:tcPr>
            <w:tcW w:w="4876" w:type="dxa"/>
          </w:tcPr>
          <w:p w14:paraId="0977CB38" w14:textId="77777777" w:rsidR="0089054C" w:rsidRPr="00E33187" w:rsidRDefault="0089054C" w:rsidP="008D0998">
            <w:pPr>
              <w:pStyle w:val="Normal6"/>
            </w:pPr>
            <w:r w:rsidRPr="00E33187">
              <w:t>(28)</w:t>
            </w:r>
            <w:r w:rsidRPr="00E33187">
              <w:tab/>
              <w:t xml:space="preserve">The Member States and the Commission should ensure that ESF+ contributes to the promotion of equality between women and men in accordance with Article 8 TFEU to foster equality of treatment and opportunities between women and men in all areas, including regarding participation in the labour market, terms and conditions of employment and career progression. </w:t>
            </w:r>
            <w:r w:rsidRPr="00E33187">
              <w:rPr>
                <w:b/>
                <w:bCs/>
                <w:i/>
                <w:iCs/>
              </w:rPr>
              <w:t>They</w:t>
            </w:r>
            <w:r w:rsidRPr="00E33187">
              <w:t xml:space="preserve"> should also ensure that the ESF+ promotes equal opportunities for all, without discrimination in accordance with Article 10 TFEU and promotes the inclusion in society of persons with disabilities on equal basis with others and contributes to the implementation of the United Nations Convention on the Rights of Persons with Disabilities. These principles should be taken into account in all dimensions and in all stages of the preparation, monitoring, implementation and evaluation of programmes, in a timely and consistent manner while ensuring that specific actions are taken to promote gender equality and equal opportunities. The ESF+ should also promote the transition from residential/institutional care to family and community-based care, in particular for those who face multiple discrimination. The ESF+ should not support any action that contributes to segregation or to social exclusion.Regulation (EU) No [future CPR] provides that rules on eligibility of expenditure are to be established at national level, with certain exceptions for which it is necessary to lay down specific provisions with regard to the ESF+ strand under shared management.</w:t>
            </w:r>
          </w:p>
        </w:tc>
        <w:tc>
          <w:tcPr>
            <w:tcW w:w="4876" w:type="dxa"/>
          </w:tcPr>
          <w:p w14:paraId="53BBDD0A" w14:textId="77777777" w:rsidR="0089054C" w:rsidRPr="00E33187" w:rsidRDefault="0089054C" w:rsidP="008D0998">
            <w:pPr>
              <w:pStyle w:val="Normal6"/>
            </w:pPr>
            <w:r w:rsidRPr="00E33187">
              <w:t>(28)</w:t>
            </w:r>
            <w:r w:rsidRPr="00E33187">
              <w:tab/>
              <w:t xml:space="preserve">The Member States and the Commission should ensure that ESF+ contributes to the promotion of equality between women and men in accordance with Article 8 TFEU to foster equality of treatment and opportunities between women and men in all areas, including regarding participation in the labour market, terms and conditions of employment and career progression. </w:t>
            </w:r>
            <w:r w:rsidRPr="00E33187">
              <w:rPr>
                <w:b/>
                <w:bCs/>
                <w:i/>
                <w:iCs/>
              </w:rPr>
              <w:t>The gender aspect should be taken into account in all dimensions and stages of the planning and implementation of programmes. The Member States and the Commission</w:t>
            </w:r>
            <w:r w:rsidRPr="00E33187">
              <w:t xml:space="preserve"> should also ensure that the ESF+ promotes equal opportunities for all, without discrimination </w:t>
            </w:r>
            <w:r w:rsidRPr="00E33187">
              <w:rPr>
                <w:b/>
                <w:bCs/>
                <w:i/>
                <w:iCs/>
              </w:rPr>
              <w:t>based on sex, racial, social or ethnic origin, religion or belief, disability, age, sexual orientation, sex characteristics or gender identity</w:t>
            </w:r>
            <w:r w:rsidRPr="00E33187">
              <w:t xml:space="preserve"> in accordance with Article 10 TFEU and promotes the inclusion in society of persons with disabilities on equal basis with others and contributes to the implementation of the United Nations Convention on the Rights of Persons with Disabilities. These principles should be taken into account in all dimensions and in all stages of the preparation, monitoring, implementation and evaluation of programmes, in a timely and consistent manner while ensuring that specific actions are taken to promote gender equality and equal opportunities. The ESF+ should also promote the transition from residential/institutional care to family and community-based care, in particular for those who face multiple discrimination. The ESF+ should not support any action that contributes to segregation or to social exclusion.Regulation (EU) No [future CPR] provides that rules on eligibility of expenditure are to be established at national level, with certain exceptions for </w:t>
            </w:r>
            <w:r w:rsidRPr="00E33187">
              <w:lastRenderedPageBreak/>
              <w:t>which it is necessary to lay down specific provisions with regard to the ESF+ strand under shared management.</w:t>
            </w:r>
          </w:p>
        </w:tc>
      </w:tr>
    </w:tbl>
    <w:p w14:paraId="636B96AE" w14:textId="77777777" w:rsidR="0089054C" w:rsidRPr="00E33187" w:rsidRDefault="0089054C" w:rsidP="008D0998">
      <w:r w:rsidRPr="00E33187">
        <w:rPr>
          <w:rStyle w:val="HideTWBExt"/>
          <w:noProof w:val="0"/>
        </w:rPr>
        <w:lastRenderedPageBreak/>
        <w:t>&lt;/Amend&gt;</w:t>
      </w:r>
    </w:p>
    <w:p w14:paraId="31807E88"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15</w:t>
      </w:r>
      <w:r w:rsidRPr="00E33187">
        <w:rPr>
          <w:rStyle w:val="HideTWBExt"/>
          <w:noProof w:val="0"/>
        </w:rPr>
        <w:t>&lt;/NumAm&gt;</w:t>
      </w:r>
    </w:p>
    <w:p w14:paraId="298301C5"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21E7BEA8" w14:textId="77777777" w:rsidR="0089054C" w:rsidRPr="00E33187" w:rsidRDefault="0089054C" w:rsidP="008D0998">
      <w:pPr>
        <w:pStyle w:val="NormalBold"/>
      </w:pPr>
      <w:r w:rsidRPr="00E33187">
        <w:rPr>
          <w:rStyle w:val="HideTWBExt"/>
          <w:noProof w:val="0"/>
        </w:rPr>
        <w:t>&lt;Article&gt;</w:t>
      </w:r>
      <w:r w:rsidRPr="00E33187">
        <w:t>Recital 32</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10B8AB41" w14:textId="77777777" w:rsidTr="008D0998">
        <w:trPr>
          <w:trHeight w:hRule="exact" w:val="240"/>
          <w:jc w:val="center"/>
        </w:trPr>
        <w:tc>
          <w:tcPr>
            <w:tcW w:w="9752" w:type="dxa"/>
            <w:gridSpan w:val="2"/>
          </w:tcPr>
          <w:p w14:paraId="5289EF93" w14:textId="77777777" w:rsidR="0089054C" w:rsidRPr="00E33187" w:rsidRDefault="0089054C" w:rsidP="008D0998"/>
        </w:tc>
      </w:tr>
      <w:tr w:rsidR="0089054C" w:rsidRPr="00E33187" w14:paraId="61ED987A" w14:textId="77777777" w:rsidTr="008D0998">
        <w:trPr>
          <w:trHeight w:val="240"/>
          <w:jc w:val="center"/>
        </w:trPr>
        <w:tc>
          <w:tcPr>
            <w:tcW w:w="4876" w:type="dxa"/>
          </w:tcPr>
          <w:p w14:paraId="178E8FB8" w14:textId="77777777" w:rsidR="0089054C" w:rsidRPr="00E33187" w:rsidRDefault="0089054C" w:rsidP="008D0998">
            <w:pPr>
              <w:pStyle w:val="ColumnHeading"/>
            </w:pPr>
            <w:r w:rsidRPr="00E33187">
              <w:t>Text proposed by the Commission</w:t>
            </w:r>
          </w:p>
        </w:tc>
        <w:tc>
          <w:tcPr>
            <w:tcW w:w="4876" w:type="dxa"/>
          </w:tcPr>
          <w:p w14:paraId="532C34AC" w14:textId="77777777" w:rsidR="0089054C" w:rsidRPr="00E33187" w:rsidRDefault="0089054C" w:rsidP="008D0998">
            <w:pPr>
              <w:pStyle w:val="ColumnHeading"/>
            </w:pPr>
            <w:r w:rsidRPr="00E33187">
              <w:t>Amendment</w:t>
            </w:r>
          </w:p>
        </w:tc>
      </w:tr>
      <w:tr w:rsidR="0089054C" w:rsidRPr="00E33187" w14:paraId="3ACAEFEA" w14:textId="77777777" w:rsidTr="008D0998">
        <w:trPr>
          <w:jc w:val="center"/>
        </w:trPr>
        <w:tc>
          <w:tcPr>
            <w:tcW w:w="4876" w:type="dxa"/>
          </w:tcPr>
          <w:p w14:paraId="72FF7308" w14:textId="77777777" w:rsidR="0089054C" w:rsidRPr="00E33187" w:rsidRDefault="0089054C" w:rsidP="008D0998">
            <w:pPr>
              <w:pStyle w:val="Normal6"/>
            </w:pPr>
            <w:r w:rsidRPr="00E33187">
              <w:t>(32)</w:t>
            </w:r>
            <w:r w:rsidRPr="00E33187">
              <w:tab/>
              <w:t>ESF+ lays down provisions intended to achieve freedom of movement for workers on a non-discriminatory basis by ensuring the close cooperation of the central employment services of Member States with one another and with the Commission. The European network of employment services should promote a better functioning of the labour markets by facilitating the cross-border mobility of workers and a greater transparency of information on the labour markets. The ESF+ scope also includes developing and supporting targeted mobility schemes with a view to filling vacancies where labour market shortcomings have been identified.</w:t>
            </w:r>
          </w:p>
        </w:tc>
        <w:tc>
          <w:tcPr>
            <w:tcW w:w="4876" w:type="dxa"/>
          </w:tcPr>
          <w:p w14:paraId="4CECFDA1" w14:textId="77777777" w:rsidR="0089054C" w:rsidRPr="00E33187" w:rsidRDefault="0089054C" w:rsidP="008D0998">
            <w:pPr>
              <w:pStyle w:val="Normal6"/>
            </w:pPr>
            <w:r w:rsidRPr="00E33187">
              <w:t>(32)</w:t>
            </w:r>
            <w:r w:rsidRPr="00E33187">
              <w:tab/>
              <w:t xml:space="preserve">ESF+ lays down provisions intended to achieve freedom of movement for workers on a non-discriminatory basis by ensuring the close cooperation of the central employment services of Member States with one another and with the Commission. The European network of employment services </w:t>
            </w:r>
            <w:r w:rsidRPr="00E33187">
              <w:rPr>
                <w:b/>
                <w:bCs/>
                <w:i/>
                <w:iCs/>
              </w:rPr>
              <w:t>(EURES)</w:t>
            </w:r>
            <w:r w:rsidRPr="00E33187">
              <w:t xml:space="preserve"> should promote a better functioning of the labour markets by facilitating the cross-border mobility of workers and a greater transparency of information on the labour markets. The ESF+ scope also includes developing and supporting targeted mobility schemes with a view to filling vacancies where labour market shortcomings have been identified.</w:t>
            </w:r>
          </w:p>
        </w:tc>
      </w:tr>
    </w:tbl>
    <w:p w14:paraId="1662C977" w14:textId="77777777" w:rsidR="0089054C" w:rsidRPr="00E33187" w:rsidRDefault="0089054C" w:rsidP="008D0998">
      <w:r w:rsidRPr="00E33187">
        <w:rPr>
          <w:rStyle w:val="HideTWBExt"/>
          <w:noProof w:val="0"/>
        </w:rPr>
        <w:t>&lt;/Amend&gt;</w:t>
      </w:r>
    </w:p>
    <w:p w14:paraId="66D78B75"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16</w:t>
      </w:r>
      <w:r w:rsidRPr="00E33187">
        <w:rPr>
          <w:rStyle w:val="HideTWBExt"/>
          <w:noProof w:val="0"/>
        </w:rPr>
        <w:t>&lt;/NumAm&gt;</w:t>
      </w:r>
    </w:p>
    <w:p w14:paraId="760DEE4D"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0F7C0845" w14:textId="77777777" w:rsidR="0089054C" w:rsidRPr="00E33187" w:rsidRDefault="0089054C" w:rsidP="008D0998">
      <w:pPr>
        <w:pStyle w:val="NormalBold"/>
      </w:pPr>
      <w:r w:rsidRPr="00E33187">
        <w:rPr>
          <w:rStyle w:val="HideTWBExt"/>
          <w:noProof w:val="0"/>
        </w:rPr>
        <w:t>&lt;Article&gt;</w:t>
      </w:r>
      <w:r w:rsidRPr="00E33187">
        <w:t>Recital 46</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129C7545" w14:textId="77777777" w:rsidTr="008D0998">
        <w:trPr>
          <w:trHeight w:hRule="exact" w:val="240"/>
          <w:jc w:val="center"/>
        </w:trPr>
        <w:tc>
          <w:tcPr>
            <w:tcW w:w="9752" w:type="dxa"/>
            <w:gridSpan w:val="2"/>
          </w:tcPr>
          <w:p w14:paraId="24560221" w14:textId="77777777" w:rsidR="0089054C" w:rsidRPr="00E33187" w:rsidRDefault="0089054C" w:rsidP="008D0998"/>
        </w:tc>
      </w:tr>
      <w:tr w:rsidR="0089054C" w:rsidRPr="00E33187" w14:paraId="60A43BED" w14:textId="77777777" w:rsidTr="008D0998">
        <w:trPr>
          <w:trHeight w:val="240"/>
          <w:jc w:val="center"/>
        </w:trPr>
        <w:tc>
          <w:tcPr>
            <w:tcW w:w="4876" w:type="dxa"/>
          </w:tcPr>
          <w:p w14:paraId="174BA445" w14:textId="77777777" w:rsidR="0089054C" w:rsidRPr="00E33187" w:rsidRDefault="0089054C" w:rsidP="008D0998">
            <w:pPr>
              <w:pStyle w:val="ColumnHeading"/>
            </w:pPr>
            <w:r w:rsidRPr="00E33187">
              <w:t>Text proposed by the Commission</w:t>
            </w:r>
          </w:p>
        </w:tc>
        <w:tc>
          <w:tcPr>
            <w:tcW w:w="4876" w:type="dxa"/>
          </w:tcPr>
          <w:p w14:paraId="4BE9BA7D" w14:textId="77777777" w:rsidR="0089054C" w:rsidRPr="00E33187" w:rsidRDefault="0089054C" w:rsidP="008D0998">
            <w:pPr>
              <w:pStyle w:val="ColumnHeading"/>
            </w:pPr>
            <w:r w:rsidRPr="00E33187">
              <w:t>Amendment</w:t>
            </w:r>
          </w:p>
        </w:tc>
      </w:tr>
      <w:tr w:rsidR="0089054C" w:rsidRPr="00E33187" w14:paraId="601277D0" w14:textId="77777777" w:rsidTr="008D0998">
        <w:trPr>
          <w:jc w:val="center"/>
        </w:trPr>
        <w:tc>
          <w:tcPr>
            <w:tcW w:w="4876" w:type="dxa"/>
          </w:tcPr>
          <w:p w14:paraId="179BF03B" w14:textId="77777777" w:rsidR="0089054C" w:rsidRPr="00E33187" w:rsidRDefault="0089054C" w:rsidP="008D0998">
            <w:pPr>
              <w:pStyle w:val="Normal6"/>
            </w:pPr>
            <w:r w:rsidRPr="00E33187">
              <w:t>(46)</w:t>
            </w:r>
            <w:r w:rsidRPr="00E33187">
              <w:tab/>
              <w:t xml:space="preserve">Reflecting the importance of tackling climate change in line with the Union's commitments to implement the Paris Agreement and the United Nations Sustainable Development Goals, this Regulation will contribute to mainstream climate action in the Union's policies and to the achievement of an overall target of </w:t>
            </w:r>
            <w:r w:rsidRPr="00E33187">
              <w:rPr>
                <w:b/>
                <w:bCs/>
                <w:i/>
                <w:iCs/>
              </w:rPr>
              <w:t>25</w:t>
            </w:r>
            <w:r w:rsidRPr="00E33187">
              <w:t xml:space="preserve"> % of the EU budget expenditures supporting climate objectives. Relevant actions will be identified during the </w:t>
            </w:r>
            <w:r w:rsidRPr="00E33187">
              <w:lastRenderedPageBreak/>
              <w:t>preparation and implementation, and reassessed in the context of the mid-term evaluation.</w:t>
            </w:r>
          </w:p>
        </w:tc>
        <w:tc>
          <w:tcPr>
            <w:tcW w:w="4876" w:type="dxa"/>
          </w:tcPr>
          <w:p w14:paraId="545BC7F2" w14:textId="77777777" w:rsidR="0089054C" w:rsidRPr="00E33187" w:rsidRDefault="0089054C" w:rsidP="008D0998">
            <w:pPr>
              <w:pStyle w:val="Normal6"/>
            </w:pPr>
            <w:r w:rsidRPr="00E33187">
              <w:lastRenderedPageBreak/>
              <w:t>(46)</w:t>
            </w:r>
            <w:r w:rsidRPr="00E33187">
              <w:tab/>
              <w:t>Reflecting the importance of tackling climate change in line with the Union's commitments to implement the Paris Agreement and the United Nations Sustainable Development Goals, this Regulation will contribute to mainstream climate action in the Union's policies and to the achievement of an overall target of </w:t>
            </w:r>
            <w:r w:rsidRPr="00E33187">
              <w:rPr>
                <w:b/>
                <w:bCs/>
                <w:i/>
                <w:iCs/>
              </w:rPr>
              <w:t>25</w:t>
            </w:r>
            <w:r w:rsidRPr="00E33187">
              <w:t xml:space="preserve"> % of the EU budget expenditures supporting climate objectives </w:t>
            </w:r>
            <w:r w:rsidRPr="00E33187">
              <w:rPr>
                <w:b/>
                <w:i/>
              </w:rPr>
              <w:t xml:space="preserve">over the MFF 2021-2027 period, and an annual </w:t>
            </w:r>
            <w:r w:rsidRPr="00E33187">
              <w:rPr>
                <w:b/>
                <w:i/>
              </w:rPr>
              <w:lastRenderedPageBreak/>
              <w:t>target of 30 % as soon as possible and at the latest by 2027</w:t>
            </w:r>
            <w:r w:rsidRPr="00E33187">
              <w:t>. Relevant actions will be identified during the preparation and implementation, and reassessed in the context of the mid-term evaluation.</w:t>
            </w:r>
          </w:p>
        </w:tc>
      </w:tr>
    </w:tbl>
    <w:p w14:paraId="3F8B4BCA" w14:textId="77777777" w:rsidR="0089054C" w:rsidRPr="00E33187" w:rsidRDefault="0089054C" w:rsidP="008D0998">
      <w:pPr>
        <w:pStyle w:val="JustificationTitle"/>
      </w:pPr>
      <w:r w:rsidRPr="00E33187">
        <w:rPr>
          <w:rStyle w:val="HideTWBExt"/>
          <w:noProof w:val="0"/>
        </w:rPr>
        <w:lastRenderedPageBreak/>
        <w:t>&lt;TitreJust&gt;</w:t>
      </w:r>
      <w:r w:rsidRPr="00E33187">
        <w:t>Justification</w:t>
      </w:r>
      <w:r w:rsidRPr="00E33187">
        <w:rPr>
          <w:rStyle w:val="HideTWBExt"/>
          <w:noProof w:val="0"/>
        </w:rPr>
        <w:t>&lt;/TitreJust&gt;</w:t>
      </w:r>
    </w:p>
    <w:p w14:paraId="5DE76D6E" w14:textId="77777777" w:rsidR="0089054C" w:rsidRPr="00E33187" w:rsidRDefault="0089054C" w:rsidP="008D0998">
      <w:pPr>
        <w:pStyle w:val="Normal12Italic"/>
      </w:pPr>
      <w:r w:rsidRPr="00E33187">
        <w:t>The European Parliament in its resolution of 14 March 2018 on the next MFF: Preparing the Parliament’s position on the MFF post-20206 (2017/2052(INI)) called for a 30 % target for the EU budget expenditures supporting climate objectives to be reached as soon as possible and at the latest by 2027.</w:t>
      </w:r>
    </w:p>
    <w:p w14:paraId="125E0821" w14:textId="77777777" w:rsidR="0089054C" w:rsidRPr="00E33187" w:rsidRDefault="0089054C" w:rsidP="008D0998">
      <w:r w:rsidRPr="00E33187">
        <w:rPr>
          <w:rStyle w:val="HideTWBExt"/>
          <w:noProof w:val="0"/>
        </w:rPr>
        <w:t>&lt;/Amend&gt;</w:t>
      </w:r>
    </w:p>
    <w:p w14:paraId="3C6A946F"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17</w:t>
      </w:r>
      <w:r w:rsidRPr="00E33187">
        <w:rPr>
          <w:rStyle w:val="HideTWBExt"/>
          <w:noProof w:val="0"/>
        </w:rPr>
        <w:t>&lt;/NumAm&gt;</w:t>
      </w:r>
    </w:p>
    <w:p w14:paraId="5FCD33E0"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5E4BF223" w14:textId="77777777" w:rsidR="0089054C" w:rsidRPr="00E33187" w:rsidRDefault="0089054C" w:rsidP="008D0998">
      <w:pPr>
        <w:pStyle w:val="NormalBold"/>
      </w:pPr>
      <w:r w:rsidRPr="00E33187">
        <w:rPr>
          <w:rStyle w:val="HideTWBExt"/>
          <w:noProof w:val="0"/>
        </w:rPr>
        <w:t>&lt;Article&gt;</w:t>
      </w:r>
      <w:r w:rsidRPr="00E33187">
        <w:t>Recital 50 a (new)</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4D0AEB2B" w14:textId="77777777" w:rsidTr="008D0998">
        <w:trPr>
          <w:trHeight w:hRule="exact" w:val="240"/>
          <w:jc w:val="center"/>
        </w:trPr>
        <w:tc>
          <w:tcPr>
            <w:tcW w:w="9752" w:type="dxa"/>
            <w:gridSpan w:val="2"/>
          </w:tcPr>
          <w:p w14:paraId="229519C9" w14:textId="77777777" w:rsidR="0089054C" w:rsidRPr="00E33187" w:rsidRDefault="0089054C" w:rsidP="008D0998"/>
        </w:tc>
      </w:tr>
      <w:tr w:rsidR="0089054C" w:rsidRPr="00E33187" w14:paraId="3F875304" w14:textId="77777777" w:rsidTr="008D0998">
        <w:trPr>
          <w:trHeight w:val="240"/>
          <w:jc w:val="center"/>
        </w:trPr>
        <w:tc>
          <w:tcPr>
            <w:tcW w:w="4876" w:type="dxa"/>
          </w:tcPr>
          <w:p w14:paraId="36EC9E79" w14:textId="77777777" w:rsidR="0089054C" w:rsidRPr="00E33187" w:rsidRDefault="0089054C" w:rsidP="008D0998">
            <w:pPr>
              <w:pStyle w:val="ColumnHeading"/>
            </w:pPr>
            <w:r w:rsidRPr="00E33187">
              <w:t>Text proposed by the Commission</w:t>
            </w:r>
          </w:p>
        </w:tc>
        <w:tc>
          <w:tcPr>
            <w:tcW w:w="4876" w:type="dxa"/>
          </w:tcPr>
          <w:p w14:paraId="2E88573C" w14:textId="77777777" w:rsidR="0089054C" w:rsidRPr="00E33187" w:rsidRDefault="0089054C" w:rsidP="008D0998">
            <w:pPr>
              <w:pStyle w:val="ColumnHeading"/>
            </w:pPr>
            <w:r w:rsidRPr="00E33187">
              <w:t>Amendment</w:t>
            </w:r>
          </w:p>
        </w:tc>
      </w:tr>
      <w:tr w:rsidR="0089054C" w:rsidRPr="00E33187" w14:paraId="15EE9B38" w14:textId="77777777" w:rsidTr="008D0998">
        <w:trPr>
          <w:jc w:val="center"/>
        </w:trPr>
        <w:tc>
          <w:tcPr>
            <w:tcW w:w="4876" w:type="dxa"/>
          </w:tcPr>
          <w:p w14:paraId="45889F76" w14:textId="77777777" w:rsidR="0089054C" w:rsidRPr="00E33187" w:rsidRDefault="0089054C" w:rsidP="008D0998">
            <w:pPr>
              <w:pStyle w:val="Normal6"/>
            </w:pPr>
          </w:p>
        </w:tc>
        <w:tc>
          <w:tcPr>
            <w:tcW w:w="4876" w:type="dxa"/>
          </w:tcPr>
          <w:p w14:paraId="255A57FF" w14:textId="77777777" w:rsidR="0089054C" w:rsidRPr="00E33187" w:rsidRDefault="0089054C" w:rsidP="008D0998">
            <w:pPr>
              <w:pStyle w:val="Normal6"/>
            </w:pPr>
            <w:r w:rsidRPr="00E33187">
              <w:rPr>
                <w:b/>
                <w:bCs/>
                <w:i/>
                <w:iCs/>
              </w:rPr>
              <w:t>(50a)</w:t>
            </w:r>
            <w:r w:rsidRPr="00E33187">
              <w:tab/>
            </w:r>
            <w:r w:rsidRPr="00E33187">
              <w:rPr>
                <w:b/>
                <w:bCs/>
                <w:i/>
                <w:iCs/>
              </w:rPr>
              <w:t>It is important to ensure sound and fair financial management of the Fund to guarantee that it is implemented in such a way as to make it as clear, effective and easy to use as possible, while guaranteeing legal certainty and ensuring that the instrument is accessible to all participants.</w:t>
            </w:r>
            <w:r w:rsidRPr="00E33187">
              <w:t xml:space="preserve"> </w:t>
            </w:r>
            <w:r w:rsidRPr="00E33187">
              <w:rPr>
                <w:b/>
                <w:bCs/>
                <w:i/>
                <w:iCs/>
              </w:rPr>
              <w:t>As ESF+ activities are carried out under shared management, the Member States are urged not to add additional rules or amend the rules as they go, as that would complicate the use of the funds for the beneficiary and may lead to a delay in the payment of invoices.</w:t>
            </w:r>
          </w:p>
        </w:tc>
      </w:tr>
    </w:tbl>
    <w:p w14:paraId="7DC5750D" w14:textId="77777777" w:rsidR="0089054C" w:rsidRPr="00E33187" w:rsidRDefault="0089054C" w:rsidP="008D0998">
      <w:r w:rsidRPr="00E33187">
        <w:rPr>
          <w:rStyle w:val="HideTWBExt"/>
          <w:noProof w:val="0"/>
        </w:rPr>
        <w:t>&lt;/Amend&gt;</w:t>
      </w:r>
    </w:p>
    <w:p w14:paraId="1B287F64"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18</w:t>
      </w:r>
      <w:r w:rsidRPr="00E33187">
        <w:rPr>
          <w:rStyle w:val="HideTWBExt"/>
          <w:noProof w:val="0"/>
        </w:rPr>
        <w:t>&lt;/NumAm&gt;</w:t>
      </w:r>
    </w:p>
    <w:p w14:paraId="7BABE8FB"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0D15D43B" w14:textId="77777777" w:rsidR="0089054C" w:rsidRPr="00E33187" w:rsidRDefault="0089054C" w:rsidP="008D0998">
      <w:pPr>
        <w:pStyle w:val="NormalBold"/>
      </w:pPr>
      <w:r w:rsidRPr="00E33187">
        <w:rPr>
          <w:rStyle w:val="HideTWBExt"/>
          <w:noProof w:val="0"/>
        </w:rPr>
        <w:t>&lt;Article&gt;</w:t>
      </w:r>
      <w:r w:rsidRPr="00E33187">
        <w:t>Article 3 – paragraph 1</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3545C562" w14:textId="77777777" w:rsidTr="008D0998">
        <w:trPr>
          <w:trHeight w:hRule="exact" w:val="240"/>
          <w:jc w:val="center"/>
        </w:trPr>
        <w:tc>
          <w:tcPr>
            <w:tcW w:w="9752" w:type="dxa"/>
            <w:gridSpan w:val="2"/>
          </w:tcPr>
          <w:p w14:paraId="197B9668" w14:textId="77777777" w:rsidR="0089054C" w:rsidRPr="00E33187" w:rsidRDefault="0089054C" w:rsidP="008D0998"/>
        </w:tc>
      </w:tr>
      <w:tr w:rsidR="0089054C" w:rsidRPr="00E33187" w14:paraId="6527DAD1" w14:textId="77777777" w:rsidTr="008D0998">
        <w:trPr>
          <w:trHeight w:val="240"/>
          <w:jc w:val="center"/>
        </w:trPr>
        <w:tc>
          <w:tcPr>
            <w:tcW w:w="4876" w:type="dxa"/>
          </w:tcPr>
          <w:p w14:paraId="50B223E1" w14:textId="77777777" w:rsidR="0089054C" w:rsidRPr="00E33187" w:rsidRDefault="0089054C" w:rsidP="008D0998">
            <w:pPr>
              <w:pStyle w:val="ColumnHeading"/>
            </w:pPr>
            <w:r w:rsidRPr="00E33187">
              <w:t>Text proposed by the Commission</w:t>
            </w:r>
          </w:p>
        </w:tc>
        <w:tc>
          <w:tcPr>
            <w:tcW w:w="4876" w:type="dxa"/>
          </w:tcPr>
          <w:p w14:paraId="5D17626D" w14:textId="77777777" w:rsidR="0089054C" w:rsidRPr="00E33187" w:rsidRDefault="0089054C" w:rsidP="008D0998">
            <w:pPr>
              <w:pStyle w:val="ColumnHeading"/>
            </w:pPr>
            <w:r w:rsidRPr="00E33187">
              <w:t>Amendment</w:t>
            </w:r>
          </w:p>
        </w:tc>
      </w:tr>
      <w:tr w:rsidR="0089054C" w:rsidRPr="00E33187" w14:paraId="29CC59D5" w14:textId="77777777" w:rsidTr="008D0998">
        <w:trPr>
          <w:jc w:val="center"/>
        </w:trPr>
        <w:tc>
          <w:tcPr>
            <w:tcW w:w="4876" w:type="dxa"/>
          </w:tcPr>
          <w:p w14:paraId="4502815B" w14:textId="77777777" w:rsidR="0089054C" w:rsidRPr="00E33187" w:rsidRDefault="0089054C" w:rsidP="008D0998">
            <w:pPr>
              <w:pStyle w:val="Normal6"/>
            </w:pPr>
            <w:r w:rsidRPr="00E33187">
              <w:t xml:space="preserve">The ESF+ aims to support Member States to achieve high employment levels, fair social protection and a skilled and resilient workforce ready for the future world of work, in line with the principles set out in the European Pillar of Social Rights </w:t>
            </w:r>
            <w:r w:rsidRPr="00E33187">
              <w:lastRenderedPageBreak/>
              <w:t>proclaimed by the European Parliament, the Council and the Commission on 17 November 2017.</w:t>
            </w:r>
          </w:p>
        </w:tc>
        <w:tc>
          <w:tcPr>
            <w:tcW w:w="4876" w:type="dxa"/>
          </w:tcPr>
          <w:p w14:paraId="0C295C73" w14:textId="77777777" w:rsidR="0089054C" w:rsidRPr="00E33187" w:rsidRDefault="0089054C" w:rsidP="008D0998">
            <w:pPr>
              <w:pStyle w:val="Normal6"/>
            </w:pPr>
            <w:r w:rsidRPr="00E33187">
              <w:lastRenderedPageBreak/>
              <w:t xml:space="preserve">The ESF+ aims to support Member States to achieve high employment levels, fair social protection and a skilled and resilient workforce ready for the future world of work, in line with the principles set out in the European Pillar of Social Rights </w:t>
            </w:r>
            <w:r w:rsidRPr="00E33187">
              <w:lastRenderedPageBreak/>
              <w:t>proclaimed by the European Parliament, the Council and the Commission on 17 November 2017</w:t>
            </w:r>
            <w:r w:rsidRPr="00E33187">
              <w:rPr>
                <w:b/>
                <w:bCs/>
                <w:i/>
                <w:iCs/>
              </w:rPr>
              <w:t>, and thus aim towards the strengthening of economic, social and territorial cohesion in the EU</w:t>
            </w:r>
            <w:r w:rsidRPr="00E33187">
              <w:t xml:space="preserve">. </w:t>
            </w:r>
            <w:r w:rsidRPr="00E33187">
              <w:rPr>
                <w:b/>
                <w:bCs/>
                <w:i/>
                <w:iCs/>
              </w:rPr>
              <w:t>The ESF+ shall also contribute to fulfilling the commitment of the Union and its Member States to achieve the Sustainable Development Goals.</w:t>
            </w:r>
          </w:p>
        </w:tc>
      </w:tr>
    </w:tbl>
    <w:p w14:paraId="1F9F00BF" w14:textId="77777777" w:rsidR="0089054C" w:rsidRPr="00E33187" w:rsidRDefault="0089054C" w:rsidP="008D0998">
      <w:r w:rsidRPr="00E33187">
        <w:rPr>
          <w:rStyle w:val="HideTWBExt"/>
          <w:noProof w:val="0"/>
        </w:rPr>
        <w:lastRenderedPageBreak/>
        <w:t>&lt;/Amend&gt;</w:t>
      </w:r>
    </w:p>
    <w:p w14:paraId="31EC53FD"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19</w:t>
      </w:r>
      <w:r w:rsidRPr="00E33187">
        <w:rPr>
          <w:rStyle w:val="HideTWBExt"/>
          <w:noProof w:val="0"/>
        </w:rPr>
        <w:t>&lt;/NumAm&gt;</w:t>
      </w:r>
    </w:p>
    <w:p w14:paraId="525ED804"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1B91F9C1" w14:textId="77777777" w:rsidR="0089054C" w:rsidRPr="00E33187" w:rsidRDefault="0089054C" w:rsidP="008D0998">
      <w:pPr>
        <w:pStyle w:val="NormalBold"/>
      </w:pPr>
      <w:r w:rsidRPr="00E33187">
        <w:rPr>
          <w:rStyle w:val="HideTWBExt"/>
          <w:noProof w:val="0"/>
        </w:rPr>
        <w:t>&lt;Article&gt;</w:t>
      </w:r>
      <w:r w:rsidRPr="00E33187">
        <w:t>Article 3 – paragraph 2</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5D277EA8" w14:textId="77777777" w:rsidTr="008D0998">
        <w:trPr>
          <w:trHeight w:hRule="exact" w:val="240"/>
          <w:jc w:val="center"/>
        </w:trPr>
        <w:tc>
          <w:tcPr>
            <w:tcW w:w="9752" w:type="dxa"/>
            <w:gridSpan w:val="2"/>
          </w:tcPr>
          <w:p w14:paraId="4A2734F5" w14:textId="77777777" w:rsidR="0089054C" w:rsidRPr="00E33187" w:rsidRDefault="0089054C" w:rsidP="008D0998"/>
        </w:tc>
      </w:tr>
      <w:tr w:rsidR="0089054C" w:rsidRPr="00E33187" w14:paraId="19504E62" w14:textId="77777777" w:rsidTr="008D0998">
        <w:trPr>
          <w:trHeight w:val="240"/>
          <w:jc w:val="center"/>
        </w:trPr>
        <w:tc>
          <w:tcPr>
            <w:tcW w:w="4876" w:type="dxa"/>
          </w:tcPr>
          <w:p w14:paraId="4F32E333" w14:textId="77777777" w:rsidR="0089054C" w:rsidRPr="00E33187" w:rsidRDefault="0089054C" w:rsidP="008D0998">
            <w:pPr>
              <w:pStyle w:val="ColumnHeading"/>
            </w:pPr>
            <w:r w:rsidRPr="00E33187">
              <w:t>Text proposed by the Commission</w:t>
            </w:r>
          </w:p>
        </w:tc>
        <w:tc>
          <w:tcPr>
            <w:tcW w:w="4876" w:type="dxa"/>
          </w:tcPr>
          <w:p w14:paraId="6E42F224" w14:textId="77777777" w:rsidR="0089054C" w:rsidRPr="00E33187" w:rsidRDefault="0089054C" w:rsidP="008D0998">
            <w:pPr>
              <w:pStyle w:val="ColumnHeading"/>
            </w:pPr>
            <w:r w:rsidRPr="00E33187">
              <w:t>Amendment</w:t>
            </w:r>
          </w:p>
        </w:tc>
      </w:tr>
      <w:tr w:rsidR="0089054C" w:rsidRPr="00E33187" w14:paraId="11B9AF78" w14:textId="77777777" w:rsidTr="008D0998">
        <w:trPr>
          <w:jc w:val="center"/>
        </w:trPr>
        <w:tc>
          <w:tcPr>
            <w:tcW w:w="4876" w:type="dxa"/>
          </w:tcPr>
          <w:p w14:paraId="38DBD075" w14:textId="77777777" w:rsidR="0089054C" w:rsidRPr="00E33187" w:rsidRDefault="0089054C" w:rsidP="008D0998">
            <w:pPr>
              <w:pStyle w:val="Normal6"/>
            </w:pPr>
            <w:r w:rsidRPr="00E33187">
              <w:t xml:space="preserve">The ESF+ shall support, complement and add value to the policies of the Member States to ensure equal opportunities, access to the labour market, fair working conditions, social protection </w:t>
            </w:r>
            <w:r w:rsidRPr="00E33187">
              <w:rPr>
                <w:b/>
                <w:bCs/>
                <w:i/>
                <w:iCs/>
              </w:rPr>
              <w:t>and</w:t>
            </w:r>
            <w:r w:rsidRPr="00E33187">
              <w:t xml:space="preserve"> inclusion</w:t>
            </w:r>
            <w:r w:rsidRPr="00E33187">
              <w:rPr>
                <w:b/>
                <w:bCs/>
                <w:i/>
                <w:iCs/>
              </w:rPr>
              <w:t>,</w:t>
            </w:r>
            <w:r w:rsidRPr="00E33187">
              <w:t xml:space="preserve"> and a high level of human health protection.</w:t>
            </w:r>
          </w:p>
        </w:tc>
        <w:tc>
          <w:tcPr>
            <w:tcW w:w="4876" w:type="dxa"/>
          </w:tcPr>
          <w:p w14:paraId="63D8DD96" w14:textId="77777777" w:rsidR="0089054C" w:rsidRPr="00E33187" w:rsidRDefault="0089054C" w:rsidP="008D0998">
            <w:pPr>
              <w:pStyle w:val="Normal6"/>
            </w:pPr>
            <w:r w:rsidRPr="00E33187">
              <w:t>The ESF+ shall support, complement and add value to the policies of the Member States to ensure equal opportunities, access to the labour market, fair working conditions, social protection</w:t>
            </w:r>
            <w:r w:rsidRPr="00E33187">
              <w:rPr>
                <w:b/>
                <w:bCs/>
                <w:i/>
                <w:iCs/>
              </w:rPr>
              <w:t>, poverty eradication, social</w:t>
            </w:r>
            <w:r w:rsidRPr="00E33187">
              <w:t xml:space="preserve"> inclusion and a high level of human health protection.</w:t>
            </w:r>
          </w:p>
        </w:tc>
      </w:tr>
    </w:tbl>
    <w:p w14:paraId="1B8D3842" w14:textId="77777777" w:rsidR="0089054C" w:rsidRPr="00E33187" w:rsidRDefault="0089054C" w:rsidP="008D0998">
      <w:r w:rsidRPr="00E33187">
        <w:rPr>
          <w:rStyle w:val="HideTWBExt"/>
          <w:noProof w:val="0"/>
        </w:rPr>
        <w:t>&lt;/Amend&gt;</w:t>
      </w:r>
    </w:p>
    <w:p w14:paraId="13B3EF28"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20</w:t>
      </w:r>
      <w:r w:rsidRPr="00E33187">
        <w:rPr>
          <w:rStyle w:val="HideTWBExt"/>
          <w:noProof w:val="0"/>
        </w:rPr>
        <w:t>&lt;/NumAm&gt;</w:t>
      </w:r>
    </w:p>
    <w:p w14:paraId="78EA8754"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58568B63"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4 – paragraph 1 – point i</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0991FACD" w14:textId="77777777" w:rsidTr="008D0998">
        <w:trPr>
          <w:trHeight w:hRule="exact" w:val="240"/>
          <w:jc w:val="center"/>
        </w:trPr>
        <w:tc>
          <w:tcPr>
            <w:tcW w:w="9752" w:type="dxa"/>
            <w:gridSpan w:val="2"/>
          </w:tcPr>
          <w:p w14:paraId="0B2E4822" w14:textId="77777777" w:rsidR="0089054C" w:rsidRPr="00AE2629" w:rsidRDefault="0089054C" w:rsidP="008D0998">
            <w:pPr>
              <w:rPr>
                <w:lang w:val="fr-FR"/>
              </w:rPr>
            </w:pPr>
          </w:p>
        </w:tc>
      </w:tr>
      <w:tr w:rsidR="0089054C" w:rsidRPr="00E33187" w14:paraId="26F9C19A" w14:textId="77777777" w:rsidTr="008D0998">
        <w:trPr>
          <w:trHeight w:val="240"/>
          <w:jc w:val="center"/>
        </w:trPr>
        <w:tc>
          <w:tcPr>
            <w:tcW w:w="4876" w:type="dxa"/>
          </w:tcPr>
          <w:p w14:paraId="404F31A9" w14:textId="77777777" w:rsidR="0089054C" w:rsidRPr="00E33187" w:rsidRDefault="0089054C" w:rsidP="008D0998">
            <w:pPr>
              <w:pStyle w:val="ColumnHeading"/>
            </w:pPr>
            <w:r w:rsidRPr="00E33187">
              <w:t>Text proposed by the Commission</w:t>
            </w:r>
          </w:p>
        </w:tc>
        <w:tc>
          <w:tcPr>
            <w:tcW w:w="4876" w:type="dxa"/>
          </w:tcPr>
          <w:p w14:paraId="3930FA29" w14:textId="77777777" w:rsidR="0089054C" w:rsidRPr="00E33187" w:rsidRDefault="0089054C" w:rsidP="008D0998">
            <w:pPr>
              <w:pStyle w:val="ColumnHeading"/>
            </w:pPr>
            <w:r w:rsidRPr="00E33187">
              <w:t>Amendment</w:t>
            </w:r>
          </w:p>
        </w:tc>
      </w:tr>
      <w:tr w:rsidR="0089054C" w:rsidRPr="00E33187" w14:paraId="04DDE651" w14:textId="77777777" w:rsidTr="008D0998">
        <w:trPr>
          <w:jc w:val="center"/>
        </w:trPr>
        <w:tc>
          <w:tcPr>
            <w:tcW w:w="4876" w:type="dxa"/>
          </w:tcPr>
          <w:p w14:paraId="5684E817" w14:textId="77777777" w:rsidR="0089054C" w:rsidRPr="00E33187" w:rsidRDefault="0089054C" w:rsidP="008D0998">
            <w:pPr>
              <w:pStyle w:val="Normal6"/>
            </w:pPr>
            <w:r w:rsidRPr="00E33187">
              <w:t>(i)</w:t>
            </w:r>
            <w:r w:rsidRPr="00E33187">
              <w:tab/>
              <w:t xml:space="preserve">improving access to employment of all jobseekers, in particular youth and long-term unemployed, </w:t>
            </w:r>
            <w:r w:rsidRPr="00E33187">
              <w:rPr>
                <w:b/>
                <w:bCs/>
                <w:i/>
                <w:iCs/>
              </w:rPr>
              <w:t>and of</w:t>
            </w:r>
            <w:r w:rsidRPr="00E33187">
              <w:t xml:space="preserve"> inactive people, promoting self-employment and the social economy;</w:t>
            </w:r>
          </w:p>
        </w:tc>
        <w:tc>
          <w:tcPr>
            <w:tcW w:w="4876" w:type="dxa"/>
          </w:tcPr>
          <w:p w14:paraId="43C8AE92" w14:textId="77777777" w:rsidR="0089054C" w:rsidRPr="00E33187" w:rsidRDefault="0089054C" w:rsidP="008D0998">
            <w:pPr>
              <w:pStyle w:val="Normal6"/>
            </w:pPr>
            <w:r w:rsidRPr="00E33187">
              <w:t>(i)</w:t>
            </w:r>
            <w:r w:rsidRPr="00E33187">
              <w:tab/>
              <w:t xml:space="preserve">improving access to </w:t>
            </w:r>
            <w:r w:rsidRPr="00E33187">
              <w:rPr>
                <w:b/>
                <w:bCs/>
                <w:i/>
                <w:iCs/>
              </w:rPr>
              <w:t>quality</w:t>
            </w:r>
            <w:r w:rsidRPr="00E33187">
              <w:t xml:space="preserve"> employment of all jobseekers, in particular youth and long-term unemployed, inactive people </w:t>
            </w:r>
            <w:r w:rsidRPr="00E33187">
              <w:rPr>
                <w:b/>
                <w:bCs/>
                <w:i/>
                <w:iCs/>
              </w:rPr>
              <w:t>and disadvantaged groups</w:t>
            </w:r>
            <w:r w:rsidRPr="00E33187">
              <w:t xml:space="preserve">, promoting </w:t>
            </w:r>
            <w:r w:rsidRPr="00E33187">
              <w:rPr>
                <w:b/>
                <w:bCs/>
                <w:i/>
                <w:iCs/>
              </w:rPr>
              <w:t>employment,</w:t>
            </w:r>
            <w:r w:rsidRPr="00E33187">
              <w:t xml:space="preserve"> self-employment and the social economy;</w:t>
            </w:r>
          </w:p>
        </w:tc>
      </w:tr>
    </w:tbl>
    <w:p w14:paraId="4FD96BA5" w14:textId="77777777" w:rsidR="0089054C" w:rsidRPr="00E33187" w:rsidRDefault="0089054C" w:rsidP="008D0998">
      <w:r w:rsidRPr="00E33187">
        <w:rPr>
          <w:rStyle w:val="HideTWBExt"/>
          <w:noProof w:val="0"/>
        </w:rPr>
        <w:t>&lt;/Amend&gt;</w:t>
      </w:r>
    </w:p>
    <w:p w14:paraId="630377F3"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21</w:t>
      </w:r>
      <w:r w:rsidRPr="00E33187">
        <w:rPr>
          <w:rStyle w:val="HideTWBExt"/>
          <w:noProof w:val="0"/>
        </w:rPr>
        <w:t>&lt;/NumAm&gt;</w:t>
      </w:r>
    </w:p>
    <w:p w14:paraId="171D8B68"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6379DE5C"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4 – paragraph 1 – point vii</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1FAD8871" w14:textId="77777777" w:rsidTr="008D0998">
        <w:trPr>
          <w:trHeight w:hRule="exact" w:val="240"/>
          <w:jc w:val="center"/>
        </w:trPr>
        <w:tc>
          <w:tcPr>
            <w:tcW w:w="9752" w:type="dxa"/>
            <w:gridSpan w:val="2"/>
          </w:tcPr>
          <w:p w14:paraId="5554577F" w14:textId="77777777" w:rsidR="0089054C" w:rsidRPr="00AE2629" w:rsidRDefault="0089054C" w:rsidP="008D0998">
            <w:pPr>
              <w:rPr>
                <w:lang w:val="fr-FR"/>
              </w:rPr>
            </w:pPr>
          </w:p>
        </w:tc>
      </w:tr>
      <w:tr w:rsidR="0089054C" w:rsidRPr="00E33187" w14:paraId="30DDEB82" w14:textId="77777777" w:rsidTr="008D0998">
        <w:trPr>
          <w:trHeight w:val="240"/>
          <w:jc w:val="center"/>
        </w:trPr>
        <w:tc>
          <w:tcPr>
            <w:tcW w:w="4876" w:type="dxa"/>
          </w:tcPr>
          <w:p w14:paraId="5F5820B4" w14:textId="77777777" w:rsidR="0089054C" w:rsidRPr="00E33187" w:rsidRDefault="0089054C" w:rsidP="008D0998">
            <w:pPr>
              <w:pStyle w:val="ColumnHeading"/>
            </w:pPr>
            <w:r w:rsidRPr="00E33187">
              <w:t>Text proposed by the Commission</w:t>
            </w:r>
          </w:p>
        </w:tc>
        <w:tc>
          <w:tcPr>
            <w:tcW w:w="4876" w:type="dxa"/>
          </w:tcPr>
          <w:p w14:paraId="52EB886F" w14:textId="77777777" w:rsidR="0089054C" w:rsidRPr="00E33187" w:rsidRDefault="0089054C" w:rsidP="008D0998">
            <w:pPr>
              <w:pStyle w:val="ColumnHeading"/>
            </w:pPr>
            <w:r w:rsidRPr="00E33187">
              <w:t>Amendment</w:t>
            </w:r>
          </w:p>
        </w:tc>
      </w:tr>
      <w:tr w:rsidR="0089054C" w:rsidRPr="00E33187" w14:paraId="6E98344A" w14:textId="77777777" w:rsidTr="008D0998">
        <w:trPr>
          <w:jc w:val="center"/>
        </w:trPr>
        <w:tc>
          <w:tcPr>
            <w:tcW w:w="4876" w:type="dxa"/>
          </w:tcPr>
          <w:p w14:paraId="4CA0A441" w14:textId="77777777" w:rsidR="0089054C" w:rsidRPr="00E33187" w:rsidRDefault="0089054C" w:rsidP="008D0998">
            <w:pPr>
              <w:pStyle w:val="Normal6"/>
            </w:pPr>
            <w:r w:rsidRPr="00E33187">
              <w:lastRenderedPageBreak/>
              <w:t>(vii)</w:t>
            </w:r>
            <w:r w:rsidRPr="00E33187">
              <w:tab/>
              <w:t>fostering active inclusion with a view to promoting equal opportunities and active participation, and improving employability;</w:t>
            </w:r>
          </w:p>
        </w:tc>
        <w:tc>
          <w:tcPr>
            <w:tcW w:w="4876" w:type="dxa"/>
          </w:tcPr>
          <w:p w14:paraId="49CA3D23" w14:textId="77777777" w:rsidR="0089054C" w:rsidRPr="00E33187" w:rsidRDefault="0089054C" w:rsidP="008D0998">
            <w:pPr>
              <w:pStyle w:val="Normal6"/>
            </w:pPr>
            <w:r w:rsidRPr="00E33187">
              <w:t>(vii)</w:t>
            </w:r>
            <w:r w:rsidRPr="00E33187">
              <w:tab/>
              <w:t xml:space="preserve">fostering active </w:t>
            </w:r>
            <w:r w:rsidRPr="00E33187">
              <w:rPr>
                <w:b/>
                <w:i/>
              </w:rPr>
              <w:t xml:space="preserve">social and economic </w:t>
            </w:r>
            <w:r w:rsidRPr="00E33187">
              <w:t>inclusion with a view to promoting equal opportunities</w:t>
            </w:r>
            <w:r w:rsidRPr="00E33187">
              <w:rPr>
                <w:b/>
                <w:bCs/>
                <w:i/>
                <w:iCs/>
              </w:rPr>
              <w:t>, non-discrimination</w:t>
            </w:r>
            <w:r w:rsidRPr="00E33187">
              <w:t xml:space="preserve"> and active participation, and improving employability;</w:t>
            </w:r>
          </w:p>
        </w:tc>
      </w:tr>
    </w:tbl>
    <w:p w14:paraId="601AED26" w14:textId="77777777" w:rsidR="0089054C" w:rsidRPr="00E33187" w:rsidRDefault="0089054C" w:rsidP="008D0998">
      <w:r w:rsidRPr="00E33187">
        <w:rPr>
          <w:rStyle w:val="HideTWBExt"/>
          <w:noProof w:val="0"/>
        </w:rPr>
        <w:t>&lt;/Amend&gt;</w:t>
      </w:r>
    </w:p>
    <w:p w14:paraId="0408A4CC"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22</w:t>
      </w:r>
      <w:r w:rsidRPr="00E33187">
        <w:rPr>
          <w:rStyle w:val="HideTWBExt"/>
          <w:noProof w:val="0"/>
        </w:rPr>
        <w:t>&lt;/NumAm&gt;</w:t>
      </w:r>
    </w:p>
    <w:p w14:paraId="5AA6DF5A"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4ED37735" w14:textId="77777777" w:rsidR="0089054C" w:rsidRPr="00E33187" w:rsidRDefault="0089054C" w:rsidP="008D0998">
      <w:pPr>
        <w:pStyle w:val="NormalBold"/>
      </w:pPr>
      <w:r w:rsidRPr="00E33187">
        <w:rPr>
          <w:rStyle w:val="HideTWBExt"/>
          <w:noProof w:val="0"/>
        </w:rPr>
        <w:t>&lt;Article&gt;</w:t>
      </w:r>
      <w:r w:rsidRPr="00E33187">
        <w:t>Article 5</w:t>
      </w:r>
      <w:r w:rsidRPr="00E33187">
        <w:rPr>
          <w:rStyle w:val="HideTWBExt"/>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5202CB24" w14:textId="77777777" w:rsidTr="008D0998">
        <w:trPr>
          <w:trHeight w:hRule="exact" w:val="240"/>
          <w:jc w:val="center"/>
        </w:trPr>
        <w:tc>
          <w:tcPr>
            <w:tcW w:w="9752" w:type="dxa"/>
            <w:gridSpan w:val="2"/>
          </w:tcPr>
          <w:p w14:paraId="2190FB3B" w14:textId="77777777" w:rsidR="0089054C" w:rsidRPr="00E33187" w:rsidRDefault="0089054C" w:rsidP="008D0998"/>
        </w:tc>
      </w:tr>
      <w:tr w:rsidR="0089054C" w:rsidRPr="00E33187" w14:paraId="2F13F3CA" w14:textId="77777777" w:rsidTr="008D0998">
        <w:trPr>
          <w:trHeight w:val="240"/>
          <w:jc w:val="center"/>
        </w:trPr>
        <w:tc>
          <w:tcPr>
            <w:tcW w:w="4876" w:type="dxa"/>
          </w:tcPr>
          <w:p w14:paraId="50381392" w14:textId="77777777" w:rsidR="0089054C" w:rsidRPr="00E33187" w:rsidRDefault="0089054C" w:rsidP="008D0998">
            <w:pPr>
              <w:pStyle w:val="ColumnHeading"/>
            </w:pPr>
            <w:r w:rsidRPr="00E33187">
              <w:t>Text proposed by the Commission</w:t>
            </w:r>
          </w:p>
        </w:tc>
        <w:tc>
          <w:tcPr>
            <w:tcW w:w="4876" w:type="dxa"/>
          </w:tcPr>
          <w:p w14:paraId="1253ACAC" w14:textId="77777777" w:rsidR="0089054C" w:rsidRPr="00E33187" w:rsidRDefault="0089054C" w:rsidP="008D0998">
            <w:pPr>
              <w:pStyle w:val="ColumnHeading"/>
            </w:pPr>
            <w:r w:rsidRPr="00E33187">
              <w:t>Amendment</w:t>
            </w:r>
          </w:p>
        </w:tc>
      </w:tr>
      <w:tr w:rsidR="0089054C" w:rsidRPr="00E33187" w14:paraId="3BD62386" w14:textId="77777777" w:rsidTr="008D0998">
        <w:trPr>
          <w:jc w:val="center"/>
        </w:trPr>
        <w:tc>
          <w:tcPr>
            <w:tcW w:w="4876" w:type="dxa"/>
          </w:tcPr>
          <w:p w14:paraId="2B7C53CB" w14:textId="77777777" w:rsidR="0089054C" w:rsidRPr="00E33187" w:rsidRDefault="0089054C" w:rsidP="008D0998">
            <w:pPr>
              <w:pStyle w:val="Normal6"/>
              <w:jc w:val="center"/>
            </w:pPr>
            <w:r w:rsidRPr="00E33187">
              <w:t>Article 5</w:t>
            </w:r>
          </w:p>
        </w:tc>
        <w:tc>
          <w:tcPr>
            <w:tcW w:w="4876" w:type="dxa"/>
          </w:tcPr>
          <w:p w14:paraId="5BA74A31" w14:textId="77777777" w:rsidR="0089054C" w:rsidRPr="00E33187" w:rsidRDefault="0089054C" w:rsidP="008D0998">
            <w:pPr>
              <w:pStyle w:val="Normal6"/>
              <w:jc w:val="center"/>
            </w:pPr>
            <w:r w:rsidRPr="00E33187">
              <w:t>Article 5</w:t>
            </w:r>
          </w:p>
        </w:tc>
      </w:tr>
      <w:tr w:rsidR="0089054C" w:rsidRPr="00E33187" w14:paraId="5C1228CA" w14:textId="77777777" w:rsidTr="008D0998">
        <w:trPr>
          <w:jc w:val="center"/>
        </w:trPr>
        <w:tc>
          <w:tcPr>
            <w:tcW w:w="4876" w:type="dxa"/>
          </w:tcPr>
          <w:p w14:paraId="211DB0D6" w14:textId="77777777" w:rsidR="0089054C" w:rsidRPr="00E33187" w:rsidRDefault="0089054C" w:rsidP="008D0998">
            <w:pPr>
              <w:pStyle w:val="Normal6"/>
              <w:jc w:val="center"/>
            </w:pPr>
            <w:r w:rsidRPr="00E33187">
              <w:t>Budget</w:t>
            </w:r>
          </w:p>
        </w:tc>
        <w:tc>
          <w:tcPr>
            <w:tcW w:w="4876" w:type="dxa"/>
          </w:tcPr>
          <w:p w14:paraId="0B15BD77" w14:textId="77777777" w:rsidR="0089054C" w:rsidRPr="00E33187" w:rsidRDefault="0089054C" w:rsidP="008D0998">
            <w:pPr>
              <w:pStyle w:val="Normal6"/>
              <w:jc w:val="center"/>
            </w:pPr>
            <w:r w:rsidRPr="00E33187">
              <w:t>Budget</w:t>
            </w:r>
          </w:p>
        </w:tc>
      </w:tr>
      <w:tr w:rsidR="0089054C" w:rsidRPr="00E33187" w14:paraId="45135402" w14:textId="77777777" w:rsidTr="008D0998">
        <w:trPr>
          <w:jc w:val="center"/>
        </w:trPr>
        <w:tc>
          <w:tcPr>
            <w:tcW w:w="4876" w:type="dxa"/>
          </w:tcPr>
          <w:p w14:paraId="3FB3ADD1" w14:textId="77777777" w:rsidR="0089054C" w:rsidRPr="00E33187" w:rsidRDefault="0089054C" w:rsidP="008D0998">
            <w:pPr>
              <w:pStyle w:val="Normal6"/>
            </w:pPr>
            <w:r w:rsidRPr="00E33187">
              <w:t>1.</w:t>
            </w:r>
            <w:r w:rsidRPr="00E33187">
              <w:tab/>
              <w:t xml:space="preserve">The total financial envelope for the ESF+ for the period 2021-2027 shall be </w:t>
            </w:r>
            <w:r w:rsidRPr="00E33187">
              <w:rPr>
                <w:b/>
                <w:i/>
              </w:rPr>
              <w:t>EUR 101 174 000 000</w:t>
            </w:r>
            <w:r w:rsidRPr="00E33187">
              <w:t xml:space="preserve"> in current prices.</w:t>
            </w:r>
          </w:p>
        </w:tc>
        <w:tc>
          <w:tcPr>
            <w:tcW w:w="4876" w:type="dxa"/>
          </w:tcPr>
          <w:p w14:paraId="6B1FFBFF" w14:textId="77777777" w:rsidR="0089054C" w:rsidRPr="00E33187" w:rsidRDefault="0089054C" w:rsidP="008D0998">
            <w:pPr>
              <w:pStyle w:val="Normal6"/>
            </w:pPr>
            <w:r w:rsidRPr="00E33187">
              <w:t>1.</w:t>
            </w:r>
            <w:r w:rsidRPr="00E33187">
              <w:tab/>
              <w:t xml:space="preserve">The total financial envelope for the ESF+ for the period 2021-2027 shall be </w:t>
            </w:r>
            <w:r w:rsidRPr="00E33187">
              <w:rPr>
                <w:b/>
                <w:i/>
              </w:rPr>
              <w:t xml:space="preserve">EUR 106 781 000 000 in 2018 prices (EUR 120 457 000 000 </w:t>
            </w:r>
            <w:r w:rsidRPr="00E33187">
              <w:t>in current prices</w:t>
            </w:r>
            <w:r w:rsidRPr="00E33187">
              <w:rPr>
                <w:b/>
                <w:i/>
              </w:rPr>
              <w:t>)</w:t>
            </w:r>
            <w:r w:rsidRPr="00E33187">
              <w:t>.</w:t>
            </w:r>
          </w:p>
        </w:tc>
      </w:tr>
      <w:tr w:rsidR="0089054C" w:rsidRPr="00E33187" w14:paraId="38A70A6F" w14:textId="77777777" w:rsidTr="008D0998">
        <w:trPr>
          <w:jc w:val="center"/>
        </w:trPr>
        <w:tc>
          <w:tcPr>
            <w:tcW w:w="4876" w:type="dxa"/>
          </w:tcPr>
          <w:p w14:paraId="118A99A3" w14:textId="77777777" w:rsidR="0089054C" w:rsidRPr="00E33187" w:rsidRDefault="0089054C" w:rsidP="008D0998">
            <w:pPr>
              <w:pStyle w:val="Normal6"/>
            </w:pPr>
            <w:r w:rsidRPr="00E33187">
              <w:t>2.</w:t>
            </w:r>
            <w:r w:rsidRPr="00E33187">
              <w:tab/>
              <w:t xml:space="preserve">The part of the financial envelope for the ESF+ strand under shared management under the Investment for Jobs and Growth goal shall be EUR </w:t>
            </w:r>
            <w:r w:rsidRPr="00E33187">
              <w:rPr>
                <w:b/>
                <w:i/>
              </w:rPr>
              <w:t>100 000 000 000</w:t>
            </w:r>
            <w:r w:rsidRPr="00E33187">
              <w:t xml:space="preserve"> in current prices </w:t>
            </w:r>
            <w:r w:rsidRPr="00E33187">
              <w:rPr>
                <w:b/>
                <w:i/>
              </w:rPr>
              <w:t>or EUR</w:t>
            </w:r>
            <w:r w:rsidRPr="00E33187">
              <w:t xml:space="preserve"> </w:t>
            </w:r>
            <w:r w:rsidRPr="00E33187">
              <w:rPr>
                <w:b/>
                <w:i/>
              </w:rPr>
              <w:t>88 646 194 590</w:t>
            </w:r>
            <w:r w:rsidRPr="00E33187">
              <w:t xml:space="preserve"> </w:t>
            </w:r>
            <w:r w:rsidRPr="00E33187">
              <w:rPr>
                <w:b/>
                <w:i/>
              </w:rPr>
              <w:t>in 2018 prices</w:t>
            </w:r>
            <w:r w:rsidRPr="00E33187">
              <w:t xml:space="preserve"> of which EUR 200 000 000 in current prices or EUR 175 000 000 in 2018 prices shall be allocated for transnational cooperation supporting innovative solutions as referred to in Article 23(i) and EUR 400 000 000 in current prices or EUR 376 928 934 in 2018 prices as additional funding to the outermost regions identified in Article 349 TFEU and the NUTS level 2 regions fulfilling the criteria laid down in Article 2 of Protocol No 6 to the 1994 Act of Accession.</w:t>
            </w:r>
          </w:p>
        </w:tc>
        <w:tc>
          <w:tcPr>
            <w:tcW w:w="4876" w:type="dxa"/>
          </w:tcPr>
          <w:p w14:paraId="0D34AB94" w14:textId="77777777" w:rsidR="0089054C" w:rsidRPr="00E33187" w:rsidRDefault="0089054C" w:rsidP="008D0998">
            <w:pPr>
              <w:pStyle w:val="Normal6"/>
            </w:pPr>
            <w:r w:rsidRPr="00E33187">
              <w:t>2.</w:t>
            </w:r>
            <w:r w:rsidRPr="00E33187">
              <w:tab/>
              <w:t xml:space="preserve">The part of the financial envelope for the ESF+ strand under shared management under the Investment for Jobs and Growth goal shall be EUR </w:t>
            </w:r>
            <w:r w:rsidRPr="00E33187">
              <w:rPr>
                <w:b/>
                <w:i/>
              </w:rPr>
              <w:t>105 686 000 000 in 2018 prices (EUR 119 222 000 000</w:t>
            </w:r>
            <w:r w:rsidRPr="00E33187">
              <w:t xml:space="preserve"> in current prices</w:t>
            </w:r>
            <w:r w:rsidRPr="00E33187">
              <w:rPr>
                <w:b/>
                <w:i/>
              </w:rPr>
              <w:t>)</w:t>
            </w:r>
            <w:r w:rsidRPr="00E33187">
              <w:t xml:space="preserve"> of which EUR 200 000 000 in current prices or EUR 175 000 000 in 2018 prices shall be allocated for transnational cooperation supporting innovative solutions as referred to in Article 23(i) and EUR 400 000 000 in current prices or EUR 376 928 934 in 2018 prices as additional funding to the outermost regions identified in Article 349 TFEU and the NUTS level 2 regions fulfilling the criteria laid down in Article 2 of Protocol No 6 to the 1994 Act of Accession.</w:t>
            </w:r>
          </w:p>
        </w:tc>
      </w:tr>
      <w:tr w:rsidR="0089054C" w:rsidRPr="00E33187" w14:paraId="45454876" w14:textId="77777777" w:rsidTr="008D0998">
        <w:trPr>
          <w:jc w:val="center"/>
        </w:trPr>
        <w:tc>
          <w:tcPr>
            <w:tcW w:w="4876" w:type="dxa"/>
          </w:tcPr>
          <w:p w14:paraId="7B480A9B" w14:textId="77777777" w:rsidR="0089054C" w:rsidRPr="00E33187" w:rsidRDefault="0089054C" w:rsidP="008D0998">
            <w:pPr>
              <w:pStyle w:val="Normal6"/>
            </w:pPr>
            <w:r w:rsidRPr="00E33187">
              <w:t>3.</w:t>
            </w:r>
            <w:r w:rsidRPr="00E33187">
              <w:tab/>
              <w:t xml:space="preserve">The financial envelope for the Employment and Social Innovation strand and the Health strand for the period 2021-2027 shall be </w:t>
            </w:r>
            <w:r w:rsidRPr="00E33187">
              <w:rPr>
                <w:b/>
                <w:i/>
              </w:rPr>
              <w:t>EUR 1 174 000 000</w:t>
            </w:r>
            <w:r w:rsidRPr="00E33187">
              <w:t xml:space="preserve"> in current prices.</w:t>
            </w:r>
          </w:p>
        </w:tc>
        <w:tc>
          <w:tcPr>
            <w:tcW w:w="4876" w:type="dxa"/>
          </w:tcPr>
          <w:p w14:paraId="15CBC4B0" w14:textId="77777777" w:rsidR="0089054C" w:rsidRPr="00E33187" w:rsidRDefault="0089054C" w:rsidP="008D0998">
            <w:pPr>
              <w:pStyle w:val="Normal6"/>
            </w:pPr>
            <w:r w:rsidRPr="00E33187">
              <w:t>3.</w:t>
            </w:r>
            <w:r w:rsidRPr="00E33187">
              <w:tab/>
              <w:t xml:space="preserve">The financial envelope for the Employment and Social Innovation strand and the Health strand for the period 2021-2027 shall be </w:t>
            </w:r>
            <w:r w:rsidRPr="00E33187">
              <w:rPr>
                <w:b/>
                <w:i/>
              </w:rPr>
              <w:t>EUR 1 095 000 000 in 2018 prices (EUR 1 234 000 000</w:t>
            </w:r>
            <w:r w:rsidRPr="00E33187">
              <w:t xml:space="preserve"> in current prices</w:t>
            </w:r>
            <w:r w:rsidRPr="00E33187">
              <w:rPr>
                <w:b/>
                <w:i/>
              </w:rPr>
              <w:t>)</w:t>
            </w:r>
            <w:r w:rsidRPr="00E33187">
              <w:t>.</w:t>
            </w:r>
          </w:p>
        </w:tc>
      </w:tr>
      <w:tr w:rsidR="0089054C" w:rsidRPr="00E33187" w14:paraId="52DCD382" w14:textId="77777777" w:rsidTr="008D0998">
        <w:trPr>
          <w:jc w:val="center"/>
        </w:trPr>
        <w:tc>
          <w:tcPr>
            <w:tcW w:w="4876" w:type="dxa"/>
          </w:tcPr>
          <w:p w14:paraId="0DF9BD5F" w14:textId="77777777" w:rsidR="0089054C" w:rsidRPr="00E33187" w:rsidRDefault="0089054C" w:rsidP="008D0998">
            <w:pPr>
              <w:pStyle w:val="Normal6"/>
            </w:pPr>
            <w:r w:rsidRPr="00E33187">
              <w:t>4.</w:t>
            </w:r>
            <w:r w:rsidRPr="00E33187">
              <w:tab/>
              <w:t>The indicative distribution of the amount referred in paragraph 3 shall be:</w:t>
            </w:r>
          </w:p>
        </w:tc>
        <w:tc>
          <w:tcPr>
            <w:tcW w:w="4876" w:type="dxa"/>
          </w:tcPr>
          <w:p w14:paraId="40E2AB92" w14:textId="77777777" w:rsidR="0089054C" w:rsidRPr="00E33187" w:rsidRDefault="0089054C" w:rsidP="008D0998">
            <w:pPr>
              <w:pStyle w:val="Normal6"/>
            </w:pPr>
            <w:r w:rsidRPr="00E33187">
              <w:t>4.</w:t>
            </w:r>
            <w:r w:rsidRPr="00E33187">
              <w:tab/>
              <w:t>The indicative distribution of the amount referred in paragraph 3 shall be:</w:t>
            </w:r>
          </w:p>
        </w:tc>
      </w:tr>
      <w:tr w:rsidR="0089054C" w:rsidRPr="00E33187" w14:paraId="06D1A3C3" w14:textId="77777777" w:rsidTr="008D0998">
        <w:trPr>
          <w:jc w:val="center"/>
        </w:trPr>
        <w:tc>
          <w:tcPr>
            <w:tcW w:w="4876" w:type="dxa"/>
          </w:tcPr>
          <w:p w14:paraId="7CAB0966" w14:textId="77777777" w:rsidR="0089054C" w:rsidRPr="00E33187" w:rsidRDefault="0089054C" w:rsidP="008D0998">
            <w:pPr>
              <w:pStyle w:val="Normal6"/>
            </w:pPr>
            <w:r w:rsidRPr="00E33187">
              <w:lastRenderedPageBreak/>
              <w:t>a)</w:t>
            </w:r>
            <w:r w:rsidRPr="00E33187">
              <w:tab/>
              <w:t xml:space="preserve">EUR </w:t>
            </w:r>
            <w:r w:rsidRPr="00E33187">
              <w:rPr>
                <w:b/>
                <w:i/>
              </w:rPr>
              <w:t>761 000 000</w:t>
            </w:r>
            <w:r w:rsidRPr="00E33187">
              <w:t xml:space="preserve"> for the implementation of the Employment and Social Innovation strand;</w:t>
            </w:r>
          </w:p>
        </w:tc>
        <w:tc>
          <w:tcPr>
            <w:tcW w:w="4876" w:type="dxa"/>
          </w:tcPr>
          <w:p w14:paraId="489492D4" w14:textId="77777777" w:rsidR="0089054C" w:rsidRPr="00E33187" w:rsidRDefault="0089054C" w:rsidP="008D0998">
            <w:pPr>
              <w:pStyle w:val="Normal6"/>
            </w:pPr>
            <w:r w:rsidRPr="00E33187">
              <w:t>a)</w:t>
            </w:r>
            <w:r w:rsidRPr="00E33187">
              <w:tab/>
              <w:t xml:space="preserve">EUR </w:t>
            </w:r>
            <w:r w:rsidRPr="00E33187">
              <w:rPr>
                <w:b/>
                <w:i/>
              </w:rPr>
              <w:t>675 000 000 in 2018 prices</w:t>
            </w:r>
            <w:r w:rsidRPr="00E33187">
              <w:t xml:space="preserve"> </w:t>
            </w:r>
            <w:r w:rsidRPr="00E33187">
              <w:rPr>
                <w:b/>
                <w:i/>
              </w:rPr>
              <w:t xml:space="preserve">(EUR 761 000 000 in current prices) </w:t>
            </w:r>
            <w:r w:rsidRPr="00E33187">
              <w:t>for the implementation of the Employment and Social Innovation strand;</w:t>
            </w:r>
          </w:p>
        </w:tc>
      </w:tr>
      <w:tr w:rsidR="0089054C" w:rsidRPr="00E33187" w14:paraId="546C5217" w14:textId="77777777" w:rsidTr="008D0998">
        <w:trPr>
          <w:jc w:val="center"/>
        </w:trPr>
        <w:tc>
          <w:tcPr>
            <w:tcW w:w="4876" w:type="dxa"/>
          </w:tcPr>
          <w:p w14:paraId="33843407" w14:textId="77777777" w:rsidR="0089054C" w:rsidRPr="00E33187" w:rsidRDefault="0089054C" w:rsidP="008D0998">
            <w:pPr>
              <w:pStyle w:val="Normal6"/>
            </w:pPr>
            <w:r w:rsidRPr="00E33187">
              <w:t>b)</w:t>
            </w:r>
            <w:r w:rsidRPr="00E33187">
              <w:tab/>
              <w:t xml:space="preserve">EUR </w:t>
            </w:r>
            <w:r w:rsidRPr="00E33187">
              <w:rPr>
                <w:b/>
                <w:i/>
              </w:rPr>
              <w:t>413 000 000</w:t>
            </w:r>
            <w:r w:rsidRPr="00E33187">
              <w:t xml:space="preserve"> for the implementation of the Health strand.</w:t>
            </w:r>
          </w:p>
        </w:tc>
        <w:tc>
          <w:tcPr>
            <w:tcW w:w="4876" w:type="dxa"/>
          </w:tcPr>
          <w:p w14:paraId="71CCAF41" w14:textId="77777777" w:rsidR="0089054C" w:rsidRPr="00E33187" w:rsidRDefault="0089054C" w:rsidP="008D0998">
            <w:pPr>
              <w:pStyle w:val="Normal6"/>
            </w:pPr>
            <w:r w:rsidRPr="00E33187">
              <w:t>b)</w:t>
            </w:r>
            <w:r w:rsidRPr="00E33187">
              <w:tab/>
              <w:t xml:space="preserve">EUR </w:t>
            </w:r>
            <w:r w:rsidRPr="00E33187">
              <w:rPr>
                <w:b/>
                <w:i/>
              </w:rPr>
              <w:t>420 000 000 in 2018 prices (EUR 473 000 000 in current prices)</w:t>
            </w:r>
            <w:r w:rsidRPr="00E33187">
              <w:t xml:space="preserve"> for the implementation of the Health strand.</w:t>
            </w:r>
          </w:p>
        </w:tc>
      </w:tr>
      <w:tr w:rsidR="0089054C" w:rsidRPr="00E33187" w14:paraId="3BC26B21" w14:textId="77777777" w:rsidTr="008D0998">
        <w:trPr>
          <w:jc w:val="center"/>
        </w:trPr>
        <w:tc>
          <w:tcPr>
            <w:tcW w:w="4876" w:type="dxa"/>
          </w:tcPr>
          <w:p w14:paraId="5A961166" w14:textId="77777777" w:rsidR="0089054C" w:rsidRPr="00E33187" w:rsidRDefault="0089054C" w:rsidP="008D0998">
            <w:pPr>
              <w:pStyle w:val="Normal6"/>
            </w:pPr>
            <w:r w:rsidRPr="00E33187">
              <w:t xml:space="preserve">5. </w:t>
            </w:r>
            <w:r w:rsidRPr="00E33187">
              <w:tab/>
              <w:t>The amounts referred to in paragraphs 3 and 4 may also be used for technical and administrative assistance for the implementation of the programmes, such as preparatory, monitoring, control, audit and evaluation activities including corporate information technology systems.</w:t>
            </w:r>
          </w:p>
        </w:tc>
        <w:tc>
          <w:tcPr>
            <w:tcW w:w="4876" w:type="dxa"/>
          </w:tcPr>
          <w:p w14:paraId="4A26561D" w14:textId="77777777" w:rsidR="0089054C" w:rsidRPr="00E33187" w:rsidRDefault="0089054C" w:rsidP="008D0998">
            <w:pPr>
              <w:pStyle w:val="Normal6"/>
            </w:pPr>
            <w:r w:rsidRPr="00E33187">
              <w:t xml:space="preserve">5. </w:t>
            </w:r>
            <w:r w:rsidRPr="00E33187">
              <w:tab/>
              <w:t>The amounts referred to in paragraphs 3 and 4 may also be used for technical and administrative assistance for the implementation of the programmes, such as preparatory, monitoring, control, audit and evaluation activities including corporate information technology systems.</w:t>
            </w:r>
          </w:p>
        </w:tc>
      </w:tr>
    </w:tbl>
    <w:p w14:paraId="2C94AD9A" w14:textId="77777777" w:rsidR="0089054C" w:rsidRPr="00E33187" w:rsidRDefault="0089054C" w:rsidP="008D0998">
      <w:pPr>
        <w:pStyle w:val="JustificationTitle"/>
      </w:pPr>
      <w:r w:rsidRPr="00E33187">
        <w:rPr>
          <w:rStyle w:val="HideTWBExt"/>
          <w:i w:val="0"/>
          <w:noProof w:val="0"/>
          <w:color w:val="auto"/>
        </w:rPr>
        <w:t>&lt;TitreJust&gt;</w:t>
      </w:r>
      <w:r w:rsidRPr="00E33187">
        <w:t>Justification</w:t>
      </w:r>
      <w:r w:rsidRPr="00E33187">
        <w:rPr>
          <w:rStyle w:val="HideTWBExt"/>
          <w:i w:val="0"/>
          <w:noProof w:val="0"/>
          <w:color w:val="auto"/>
        </w:rPr>
        <w:t>&lt;/TitreJust&gt;</w:t>
      </w:r>
    </w:p>
    <w:p w14:paraId="5ED4B3E7" w14:textId="77777777" w:rsidR="0089054C" w:rsidRPr="00E33187" w:rsidRDefault="0089054C" w:rsidP="008D0998">
      <w:pPr>
        <w:pStyle w:val="Normal12Italic"/>
      </w:pPr>
      <w:r w:rsidRPr="00E33187">
        <w:t>In line with the decision of the Conference of Presidents of 13 September 2018, the compromise amendment reflects the latest breakdown of the MFF per programme as proposed for adoption by the MFF Rapporteurs in view of the vote on the draft interim report on the proposal for a Council regulation on the Multiannual Financial Framework 2021-2027 – Parliament’s position with a view to an agreement.</w:t>
      </w:r>
    </w:p>
    <w:p w14:paraId="21067F49" w14:textId="77777777" w:rsidR="0089054C" w:rsidRPr="00E33187" w:rsidRDefault="0089054C" w:rsidP="008D0998">
      <w:r w:rsidRPr="00E33187">
        <w:rPr>
          <w:rStyle w:val="HideTWBExt"/>
          <w:noProof w:val="0"/>
        </w:rPr>
        <w:t>&lt;/Amend&gt;</w:t>
      </w:r>
    </w:p>
    <w:p w14:paraId="114DC93F"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23</w:t>
      </w:r>
      <w:r w:rsidRPr="00E33187">
        <w:rPr>
          <w:rStyle w:val="HideTWBExt"/>
          <w:noProof w:val="0"/>
        </w:rPr>
        <w:t>&lt;/NumAm&gt;</w:t>
      </w:r>
    </w:p>
    <w:p w14:paraId="702E326D"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375176CF"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7 – paragraph 1 – subparagraph 1</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1A207AD3" w14:textId="77777777" w:rsidTr="008D0998">
        <w:trPr>
          <w:trHeight w:hRule="exact" w:val="240"/>
          <w:jc w:val="center"/>
        </w:trPr>
        <w:tc>
          <w:tcPr>
            <w:tcW w:w="9752" w:type="dxa"/>
            <w:gridSpan w:val="2"/>
          </w:tcPr>
          <w:p w14:paraId="4B47BCBD" w14:textId="77777777" w:rsidR="0089054C" w:rsidRPr="00AE2629" w:rsidRDefault="0089054C" w:rsidP="008D0998">
            <w:pPr>
              <w:rPr>
                <w:lang w:val="fr-FR"/>
              </w:rPr>
            </w:pPr>
          </w:p>
        </w:tc>
      </w:tr>
      <w:tr w:rsidR="0089054C" w:rsidRPr="00E33187" w14:paraId="6EB14C62" w14:textId="77777777" w:rsidTr="008D0998">
        <w:trPr>
          <w:trHeight w:val="240"/>
          <w:jc w:val="center"/>
        </w:trPr>
        <w:tc>
          <w:tcPr>
            <w:tcW w:w="4876" w:type="dxa"/>
          </w:tcPr>
          <w:p w14:paraId="6B14B429" w14:textId="77777777" w:rsidR="0089054C" w:rsidRPr="00E33187" w:rsidRDefault="0089054C" w:rsidP="008D0998">
            <w:pPr>
              <w:pStyle w:val="ColumnHeading"/>
            </w:pPr>
            <w:r w:rsidRPr="00E33187">
              <w:t>Text proposed by the Commission</w:t>
            </w:r>
          </w:p>
        </w:tc>
        <w:tc>
          <w:tcPr>
            <w:tcW w:w="4876" w:type="dxa"/>
          </w:tcPr>
          <w:p w14:paraId="14507BFD" w14:textId="77777777" w:rsidR="0089054C" w:rsidRPr="00E33187" w:rsidRDefault="0089054C" w:rsidP="008D0998">
            <w:pPr>
              <w:pStyle w:val="ColumnHeading"/>
            </w:pPr>
            <w:r w:rsidRPr="00E33187">
              <w:t>Amendment</w:t>
            </w:r>
          </w:p>
        </w:tc>
      </w:tr>
      <w:tr w:rsidR="0089054C" w:rsidRPr="00E33187" w14:paraId="1CEFD147" w14:textId="77777777" w:rsidTr="008D0998">
        <w:trPr>
          <w:jc w:val="center"/>
        </w:trPr>
        <w:tc>
          <w:tcPr>
            <w:tcW w:w="4876" w:type="dxa"/>
          </w:tcPr>
          <w:p w14:paraId="22CC43A4" w14:textId="77777777" w:rsidR="0089054C" w:rsidRPr="00E33187" w:rsidRDefault="0089054C" w:rsidP="008D0998">
            <w:pPr>
              <w:pStyle w:val="Normal6"/>
            </w:pPr>
            <w:r w:rsidRPr="00E33187">
              <w:t>Member States shall concentrate the ESF+ resources under shared management on interventions that address the challenges identified in their national reform programmes, in the European Semester as well as in the relevant country-specific recommendations adopted in accordance with Article 121(2) TFEU and Article 148(4) TFEU, and take into account principles and rights set out in the European Pillar of Social Rights.</w:t>
            </w:r>
          </w:p>
        </w:tc>
        <w:tc>
          <w:tcPr>
            <w:tcW w:w="4876" w:type="dxa"/>
          </w:tcPr>
          <w:p w14:paraId="114B9DC2" w14:textId="77777777" w:rsidR="0089054C" w:rsidRPr="00E33187" w:rsidRDefault="0089054C" w:rsidP="008D0998">
            <w:pPr>
              <w:pStyle w:val="Normal6"/>
            </w:pPr>
            <w:r w:rsidRPr="00E33187">
              <w:t xml:space="preserve">Member States shall concentrate the ESF+ resources under shared management on interventions that address the challenges identified in their national reform programmes, in the European Semester as well as in the relevant country-specific recommendations adopted in accordance with Article 121(2) TFEU and Article 148(4) TFEU, and take into account principles and rights set out in the European Pillar of Social Rights </w:t>
            </w:r>
            <w:r w:rsidRPr="00E33187">
              <w:rPr>
                <w:b/>
                <w:bCs/>
                <w:i/>
                <w:iCs/>
              </w:rPr>
              <w:t>and the Sustainable Development Goals</w:t>
            </w:r>
            <w:r w:rsidRPr="00E33187">
              <w:t>.</w:t>
            </w:r>
          </w:p>
        </w:tc>
      </w:tr>
    </w:tbl>
    <w:p w14:paraId="373C544E" w14:textId="77777777" w:rsidR="0089054C" w:rsidRPr="00E33187" w:rsidRDefault="0089054C" w:rsidP="008D0998">
      <w:r w:rsidRPr="00E33187">
        <w:rPr>
          <w:rStyle w:val="HideTWBExt"/>
          <w:noProof w:val="0"/>
        </w:rPr>
        <w:t>&lt;/Amend&gt;</w:t>
      </w:r>
    </w:p>
    <w:p w14:paraId="207B0111"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24</w:t>
      </w:r>
      <w:r w:rsidRPr="00E33187">
        <w:rPr>
          <w:rStyle w:val="HideTWBExt"/>
          <w:noProof w:val="0"/>
        </w:rPr>
        <w:t>&lt;/NumAm&gt;</w:t>
      </w:r>
    </w:p>
    <w:p w14:paraId="29E49CA7"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425A8457" w14:textId="77777777" w:rsidR="0089054C" w:rsidRPr="00AE2629" w:rsidRDefault="0089054C" w:rsidP="008D0998">
      <w:pPr>
        <w:pStyle w:val="NormalBold"/>
        <w:rPr>
          <w:lang w:val="fr-FR"/>
        </w:rPr>
      </w:pPr>
      <w:r w:rsidRPr="00AE2629">
        <w:rPr>
          <w:rStyle w:val="HideTWBExt"/>
          <w:noProof w:val="0"/>
          <w:lang w:val="fr-FR"/>
        </w:rPr>
        <w:lastRenderedPageBreak/>
        <w:t>&lt;Article&gt;</w:t>
      </w:r>
      <w:r w:rsidRPr="00AE2629">
        <w:rPr>
          <w:lang w:val="fr-FR"/>
        </w:rPr>
        <w:t>Article 7 – paragraph 3 a (new)</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33ABC2DD" w14:textId="77777777" w:rsidTr="008D0998">
        <w:trPr>
          <w:trHeight w:hRule="exact" w:val="240"/>
          <w:jc w:val="center"/>
        </w:trPr>
        <w:tc>
          <w:tcPr>
            <w:tcW w:w="9752" w:type="dxa"/>
            <w:gridSpan w:val="2"/>
          </w:tcPr>
          <w:p w14:paraId="2593D6FF" w14:textId="77777777" w:rsidR="0089054C" w:rsidRPr="00AE2629" w:rsidRDefault="0089054C" w:rsidP="008D0998">
            <w:pPr>
              <w:rPr>
                <w:lang w:val="fr-FR"/>
              </w:rPr>
            </w:pPr>
          </w:p>
        </w:tc>
      </w:tr>
      <w:tr w:rsidR="0089054C" w:rsidRPr="00E33187" w14:paraId="7931048D" w14:textId="77777777" w:rsidTr="008D0998">
        <w:trPr>
          <w:trHeight w:val="240"/>
          <w:jc w:val="center"/>
        </w:trPr>
        <w:tc>
          <w:tcPr>
            <w:tcW w:w="4876" w:type="dxa"/>
          </w:tcPr>
          <w:p w14:paraId="5F5F6409" w14:textId="77777777" w:rsidR="0089054C" w:rsidRPr="00E33187" w:rsidRDefault="0089054C" w:rsidP="008D0998">
            <w:pPr>
              <w:pStyle w:val="ColumnHeading"/>
            </w:pPr>
            <w:r w:rsidRPr="00E33187">
              <w:t>Text proposed by the Commission</w:t>
            </w:r>
          </w:p>
        </w:tc>
        <w:tc>
          <w:tcPr>
            <w:tcW w:w="4876" w:type="dxa"/>
          </w:tcPr>
          <w:p w14:paraId="698D9F9C" w14:textId="77777777" w:rsidR="0089054C" w:rsidRPr="00E33187" w:rsidRDefault="0089054C" w:rsidP="008D0998">
            <w:pPr>
              <w:pStyle w:val="ColumnHeading"/>
            </w:pPr>
            <w:r w:rsidRPr="00E33187">
              <w:t>Amendment</w:t>
            </w:r>
          </w:p>
        </w:tc>
      </w:tr>
      <w:tr w:rsidR="0089054C" w:rsidRPr="00E33187" w14:paraId="472EFA38" w14:textId="77777777" w:rsidTr="008D0998">
        <w:trPr>
          <w:jc w:val="center"/>
        </w:trPr>
        <w:tc>
          <w:tcPr>
            <w:tcW w:w="4876" w:type="dxa"/>
          </w:tcPr>
          <w:p w14:paraId="6888901A" w14:textId="77777777" w:rsidR="0089054C" w:rsidRPr="00E33187" w:rsidRDefault="0089054C" w:rsidP="008D0998">
            <w:pPr>
              <w:pStyle w:val="Normal6"/>
            </w:pPr>
          </w:p>
        </w:tc>
        <w:tc>
          <w:tcPr>
            <w:tcW w:w="4876" w:type="dxa"/>
          </w:tcPr>
          <w:p w14:paraId="5A0D3173" w14:textId="77777777" w:rsidR="0089054C" w:rsidRPr="00E33187" w:rsidRDefault="0089054C" w:rsidP="008D0998">
            <w:pPr>
              <w:pStyle w:val="Normal6"/>
            </w:pPr>
            <w:r w:rsidRPr="00E33187">
              <w:rPr>
                <w:b/>
                <w:bCs/>
                <w:i/>
                <w:iCs/>
              </w:rPr>
              <w:t>3 a.</w:t>
            </w:r>
            <w:r w:rsidRPr="00E33187">
              <w:tab/>
            </w:r>
            <w:r w:rsidRPr="00E33187">
              <w:rPr>
                <w:b/>
                <w:bCs/>
                <w:i/>
                <w:iCs/>
              </w:rPr>
              <w:t>Member States shall allocate at least 5,6 % - representing EUR 5,9 billion  of ESF+ resources under shared management to implement the European Child Guarantee in order to ensure children’s equal access to free healthcare, free education, free childcare, decent housing and adequate nutrition.</w:t>
            </w:r>
          </w:p>
        </w:tc>
      </w:tr>
    </w:tbl>
    <w:p w14:paraId="70421054" w14:textId="77777777" w:rsidR="0089054C" w:rsidRPr="00E33187" w:rsidRDefault="0089054C" w:rsidP="008D0998">
      <w:r w:rsidRPr="00E33187">
        <w:rPr>
          <w:rStyle w:val="HideTWBExt"/>
          <w:noProof w:val="0"/>
        </w:rPr>
        <w:t>&lt;/Amend&gt;</w:t>
      </w:r>
    </w:p>
    <w:p w14:paraId="31796C7D" w14:textId="77777777" w:rsidR="0089054C" w:rsidRPr="00E33187" w:rsidRDefault="0089054C" w:rsidP="008D0998">
      <w:pPr>
        <w:pStyle w:val="AMNumberTabs"/>
        <w:keepNext/>
      </w:pPr>
      <w:r w:rsidRPr="00E33187">
        <w:rPr>
          <w:rStyle w:val="HideTWBExt"/>
          <w:b w:val="0"/>
          <w:noProof w:val="0"/>
          <w:color w:val="auto"/>
        </w:rPr>
        <w:t>&lt;Amend&gt;</w:t>
      </w:r>
      <w:r w:rsidRPr="00E33187">
        <w:t>Amendment</w:t>
      </w:r>
      <w:r w:rsidRPr="00E33187">
        <w:tab/>
      </w:r>
      <w:r w:rsidRPr="00E33187">
        <w:tab/>
      </w:r>
      <w:r w:rsidRPr="00E33187">
        <w:rPr>
          <w:rStyle w:val="HideTWBExt"/>
          <w:b w:val="0"/>
          <w:noProof w:val="0"/>
          <w:color w:val="auto"/>
        </w:rPr>
        <w:t>&lt;NumAm&gt;</w:t>
      </w:r>
      <w:r w:rsidRPr="00E33187">
        <w:rPr>
          <w:color w:val="000000"/>
        </w:rPr>
        <w:t>25</w:t>
      </w:r>
      <w:r w:rsidRPr="00E33187">
        <w:rPr>
          <w:rStyle w:val="HideTWBExt"/>
          <w:b w:val="0"/>
          <w:noProof w:val="0"/>
          <w:color w:val="auto"/>
        </w:rPr>
        <w:t>&lt;/NumAm&gt;</w:t>
      </w:r>
    </w:p>
    <w:p w14:paraId="1A43C88F" w14:textId="77777777" w:rsidR="0089054C" w:rsidRPr="00E33187" w:rsidRDefault="0089054C" w:rsidP="008D0998">
      <w:pPr>
        <w:pStyle w:val="NormalBold12b"/>
        <w:keepNext/>
      </w:pPr>
      <w:r w:rsidRPr="00E33187">
        <w:rPr>
          <w:rStyle w:val="HideTWBExt"/>
          <w:b w:val="0"/>
          <w:noProof w:val="0"/>
          <w:color w:val="auto"/>
        </w:rPr>
        <w:t>&lt;DocAmend&gt;</w:t>
      </w:r>
      <w:r w:rsidRPr="00E33187">
        <w:t>Proposal for a regulation</w:t>
      </w:r>
      <w:r w:rsidRPr="00E33187">
        <w:rPr>
          <w:rStyle w:val="HideTWBExt"/>
          <w:b w:val="0"/>
          <w:noProof w:val="0"/>
          <w:color w:val="auto"/>
        </w:rPr>
        <w:t>&lt;/DocAmend&gt;</w:t>
      </w:r>
    </w:p>
    <w:p w14:paraId="3571E4ED" w14:textId="77777777" w:rsidR="0089054C" w:rsidRPr="00AE2629" w:rsidRDefault="0089054C" w:rsidP="008D0998">
      <w:pPr>
        <w:pStyle w:val="NormalBold"/>
        <w:rPr>
          <w:lang w:val="fr-FR"/>
        </w:rPr>
      </w:pPr>
      <w:r w:rsidRPr="00AE2629">
        <w:rPr>
          <w:rStyle w:val="HideTWBExt"/>
          <w:b w:val="0"/>
          <w:noProof w:val="0"/>
          <w:color w:val="auto"/>
          <w:lang w:val="fr-FR"/>
        </w:rPr>
        <w:t>&lt;Article&gt;</w:t>
      </w:r>
      <w:r w:rsidRPr="00AE2629">
        <w:rPr>
          <w:lang w:val="fr-FR"/>
        </w:rPr>
        <w:t>Article 7 – paragraph 5 – subparagraph 1</w:t>
      </w:r>
      <w:r w:rsidRPr="00AE2629">
        <w:rPr>
          <w:rStyle w:val="HideTWBExt"/>
          <w:b w:val="0"/>
          <w:noProof w:val="0"/>
          <w:color w:val="auto"/>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4E25FA54" w14:textId="77777777" w:rsidTr="008D0998">
        <w:trPr>
          <w:jc w:val="center"/>
        </w:trPr>
        <w:tc>
          <w:tcPr>
            <w:tcW w:w="9752" w:type="dxa"/>
            <w:gridSpan w:val="2"/>
          </w:tcPr>
          <w:p w14:paraId="6D681CCE" w14:textId="77777777" w:rsidR="0089054C" w:rsidRPr="00AE2629" w:rsidRDefault="0089054C" w:rsidP="008D0998">
            <w:pPr>
              <w:keepNext/>
              <w:rPr>
                <w:lang w:val="fr-FR"/>
              </w:rPr>
            </w:pPr>
          </w:p>
        </w:tc>
      </w:tr>
      <w:tr w:rsidR="0089054C" w:rsidRPr="00E33187" w14:paraId="474F6594" w14:textId="77777777" w:rsidTr="008D0998">
        <w:trPr>
          <w:jc w:val="center"/>
        </w:trPr>
        <w:tc>
          <w:tcPr>
            <w:tcW w:w="4876" w:type="dxa"/>
            <w:hideMark/>
          </w:tcPr>
          <w:p w14:paraId="22014D25" w14:textId="77777777" w:rsidR="0089054C" w:rsidRPr="00E33187" w:rsidRDefault="0089054C" w:rsidP="008D0998">
            <w:pPr>
              <w:pStyle w:val="ColumnHeading"/>
              <w:keepNext/>
            </w:pPr>
            <w:r w:rsidRPr="00E33187">
              <w:t>Text proposed by the Commission</w:t>
            </w:r>
          </w:p>
        </w:tc>
        <w:tc>
          <w:tcPr>
            <w:tcW w:w="4876" w:type="dxa"/>
            <w:hideMark/>
          </w:tcPr>
          <w:p w14:paraId="26F95C1C" w14:textId="77777777" w:rsidR="0089054C" w:rsidRPr="00E33187" w:rsidRDefault="0089054C" w:rsidP="008D0998">
            <w:pPr>
              <w:pStyle w:val="ColumnHeading"/>
              <w:keepNext/>
            </w:pPr>
            <w:r w:rsidRPr="00E33187">
              <w:t>Amendment</w:t>
            </w:r>
          </w:p>
        </w:tc>
      </w:tr>
      <w:tr w:rsidR="0089054C" w:rsidRPr="00E33187" w14:paraId="33A0D9C7" w14:textId="77777777" w:rsidTr="008D0998">
        <w:trPr>
          <w:jc w:val="center"/>
        </w:trPr>
        <w:tc>
          <w:tcPr>
            <w:tcW w:w="4876" w:type="dxa"/>
            <w:hideMark/>
          </w:tcPr>
          <w:p w14:paraId="4BF8BC93" w14:textId="77777777" w:rsidR="0089054C" w:rsidRPr="00E33187" w:rsidRDefault="0089054C" w:rsidP="008D0998">
            <w:pPr>
              <w:pStyle w:val="Normal6"/>
            </w:pPr>
            <w:r w:rsidRPr="00E33187">
              <w:t xml:space="preserve">Member States having a rate of young people aged 15 to 29 not in employment, education or training above the Union average in 2019 on the basis of Eurostat data, shall allocate at least </w:t>
            </w:r>
            <w:r w:rsidRPr="00E33187">
              <w:rPr>
                <w:b/>
                <w:i/>
              </w:rPr>
              <w:t>10</w:t>
            </w:r>
            <w:r w:rsidRPr="00E33187">
              <w:t>% of their ESF+ resources under shared management for the years 2021 to 2025 to targeted actions and structural reforms to support youth employment and school-to-work transition, pathways to reintegrate into education or training and second chance education, in particular in the context of implementing Youth Guarantee schemes.</w:t>
            </w:r>
          </w:p>
        </w:tc>
        <w:tc>
          <w:tcPr>
            <w:tcW w:w="4876" w:type="dxa"/>
            <w:hideMark/>
          </w:tcPr>
          <w:p w14:paraId="20673D21" w14:textId="77777777" w:rsidR="0089054C" w:rsidRPr="00E33187" w:rsidRDefault="0089054C" w:rsidP="008D0998">
            <w:pPr>
              <w:pStyle w:val="Normal6"/>
              <w:rPr>
                <w:szCs w:val="24"/>
              </w:rPr>
            </w:pPr>
            <w:r w:rsidRPr="00E33187">
              <w:t xml:space="preserve">Member States having a rate of young people aged 15 to 29 not in employment, education or training above the Union average in 2019 on the basis of Eurostat data, shall allocate at least </w:t>
            </w:r>
            <w:r w:rsidRPr="00E33187">
              <w:rPr>
                <w:b/>
                <w:i/>
              </w:rPr>
              <w:t xml:space="preserve">17,6  </w:t>
            </w:r>
            <w:r w:rsidRPr="00E33187">
              <w:t>%  –</w:t>
            </w:r>
            <w:r w:rsidRPr="00E33187">
              <w:rPr>
                <w:b/>
                <w:i/>
              </w:rPr>
              <w:t xml:space="preserve"> representing at least a doubling of the amounts allocated to the Youth Employment Initiative in comparison to the current MFF and current 2014-2020 programming</w:t>
            </w:r>
            <w:r w:rsidRPr="00E33187">
              <w:rPr>
                <w:b/>
                <w:i/>
                <w:vertAlign w:val="superscript"/>
              </w:rPr>
              <w:t>1a</w:t>
            </w:r>
            <w:r w:rsidRPr="00E33187">
              <w:t xml:space="preserve"> –  of their ESF+ resources under shared management for the years 2021 to 2025 to targeted actions and structural reforms to support youth employment and school-to-work transition, pathways to reintegrate into education or training and second chance education, in particular in the context of implementing Youth Guarantee schemes.</w:t>
            </w:r>
          </w:p>
        </w:tc>
      </w:tr>
      <w:tr w:rsidR="0089054C" w:rsidRPr="00E33187" w14:paraId="2BB68A8B" w14:textId="77777777" w:rsidTr="008D0998">
        <w:trPr>
          <w:jc w:val="center"/>
        </w:trPr>
        <w:tc>
          <w:tcPr>
            <w:tcW w:w="4876" w:type="dxa"/>
          </w:tcPr>
          <w:p w14:paraId="3CCF8960" w14:textId="77777777" w:rsidR="0089054C" w:rsidRPr="00E33187" w:rsidRDefault="0089054C" w:rsidP="008D0998">
            <w:pPr>
              <w:pStyle w:val="Normal6"/>
            </w:pPr>
          </w:p>
        </w:tc>
        <w:tc>
          <w:tcPr>
            <w:tcW w:w="4876" w:type="dxa"/>
          </w:tcPr>
          <w:p w14:paraId="00D5F8CD" w14:textId="77777777" w:rsidR="0089054C" w:rsidRPr="00E33187" w:rsidRDefault="0089054C" w:rsidP="008D0998">
            <w:pPr>
              <w:pStyle w:val="Normal6"/>
            </w:pPr>
            <w:r w:rsidRPr="00E33187">
              <w:t>_______________</w:t>
            </w:r>
          </w:p>
        </w:tc>
      </w:tr>
      <w:tr w:rsidR="0089054C" w:rsidRPr="00E33187" w14:paraId="11117557" w14:textId="77777777" w:rsidTr="008D0998">
        <w:trPr>
          <w:jc w:val="center"/>
        </w:trPr>
        <w:tc>
          <w:tcPr>
            <w:tcW w:w="4876" w:type="dxa"/>
          </w:tcPr>
          <w:p w14:paraId="14EDC793" w14:textId="77777777" w:rsidR="0089054C" w:rsidRPr="00E33187" w:rsidRDefault="0089054C" w:rsidP="008D0998">
            <w:pPr>
              <w:pStyle w:val="Normal6"/>
            </w:pPr>
          </w:p>
        </w:tc>
        <w:tc>
          <w:tcPr>
            <w:tcW w:w="4876" w:type="dxa"/>
            <w:hideMark/>
          </w:tcPr>
          <w:p w14:paraId="010DFF8D" w14:textId="77777777" w:rsidR="0089054C" w:rsidRPr="00E33187" w:rsidRDefault="0089054C" w:rsidP="008D0998">
            <w:pPr>
              <w:pStyle w:val="Normal6"/>
              <w:rPr>
                <w:szCs w:val="24"/>
              </w:rPr>
            </w:pPr>
            <w:r w:rsidRPr="00E33187">
              <w:rPr>
                <w:b/>
                <w:i/>
                <w:vertAlign w:val="superscript"/>
              </w:rPr>
              <w:t>1a</w:t>
            </w:r>
            <w:r w:rsidRPr="00E33187">
              <w:rPr>
                <w:b/>
                <w:i/>
              </w:rPr>
              <w:t xml:space="preserve"> EUR 9 290 million at 2018 prices (and EUR 10 479.7 million at current prices).</w:t>
            </w:r>
          </w:p>
        </w:tc>
      </w:tr>
    </w:tbl>
    <w:p w14:paraId="65CF53C6" w14:textId="77777777" w:rsidR="0089054C" w:rsidRPr="00E33187" w:rsidRDefault="0089054C" w:rsidP="008D0998">
      <w:pPr>
        <w:pStyle w:val="JustificationTitle"/>
      </w:pPr>
      <w:r w:rsidRPr="00E33187">
        <w:rPr>
          <w:rStyle w:val="HideTWBExt"/>
          <w:i w:val="0"/>
          <w:noProof w:val="0"/>
          <w:color w:val="auto"/>
        </w:rPr>
        <w:t>&lt;TitreJust&gt;</w:t>
      </w:r>
      <w:r w:rsidRPr="00E33187">
        <w:t>Justification</w:t>
      </w:r>
      <w:r w:rsidRPr="00E33187">
        <w:rPr>
          <w:rStyle w:val="HideTWBExt"/>
          <w:i w:val="0"/>
          <w:noProof w:val="0"/>
          <w:color w:val="auto"/>
        </w:rPr>
        <w:t>&lt;/TitreJust&gt;</w:t>
      </w:r>
    </w:p>
    <w:p w14:paraId="5DCDB35C" w14:textId="77777777" w:rsidR="0089054C" w:rsidRPr="00E33187" w:rsidRDefault="0089054C" w:rsidP="008D0998">
      <w:pPr>
        <w:pStyle w:val="Normal12Italic"/>
      </w:pPr>
      <w:r w:rsidRPr="00E33187">
        <w:t xml:space="preserve">It is proposed that the financial envelopes should be amended in line with the EP resolutions of 14 March and 30 May on the next MFF, based on a preliminary technical breakdown per programme that could be subject to further adjustments, while respecting the overall EP </w:t>
      </w:r>
      <w:r w:rsidRPr="00E33187">
        <w:lastRenderedPageBreak/>
        <w:t>position as set out in those resolutions and the overall level of 1.3% of the GNI of the EU-27.</w:t>
      </w:r>
    </w:p>
    <w:p w14:paraId="3766C7DC" w14:textId="77777777" w:rsidR="0089054C" w:rsidRPr="00E33187" w:rsidRDefault="0089054C" w:rsidP="008D0998">
      <w:r w:rsidRPr="00E33187">
        <w:rPr>
          <w:rStyle w:val="HideTWBExt"/>
          <w:noProof w:val="0"/>
          <w:color w:val="auto"/>
        </w:rPr>
        <w:t>&lt;/Amend&gt;</w:t>
      </w:r>
    </w:p>
    <w:p w14:paraId="7D0E0AED"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26</w:t>
      </w:r>
      <w:r w:rsidRPr="00E33187">
        <w:rPr>
          <w:rStyle w:val="HideTWBExt"/>
          <w:noProof w:val="0"/>
        </w:rPr>
        <w:t>&lt;/NumAm&gt;</w:t>
      </w:r>
    </w:p>
    <w:p w14:paraId="1EC6154B"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302BA701"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7 – paragraph 7 – subparagraph 1 a (new)</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7EC40513" w14:textId="77777777" w:rsidTr="008D0998">
        <w:trPr>
          <w:trHeight w:hRule="exact" w:val="240"/>
          <w:jc w:val="center"/>
        </w:trPr>
        <w:tc>
          <w:tcPr>
            <w:tcW w:w="9752" w:type="dxa"/>
            <w:gridSpan w:val="2"/>
          </w:tcPr>
          <w:p w14:paraId="15B29327" w14:textId="77777777" w:rsidR="0089054C" w:rsidRPr="00AE2629" w:rsidRDefault="0089054C" w:rsidP="008D0998">
            <w:pPr>
              <w:rPr>
                <w:lang w:val="fr-FR"/>
              </w:rPr>
            </w:pPr>
          </w:p>
        </w:tc>
      </w:tr>
      <w:tr w:rsidR="0089054C" w:rsidRPr="00E33187" w14:paraId="4AE5F2B4" w14:textId="77777777" w:rsidTr="008D0998">
        <w:trPr>
          <w:trHeight w:val="240"/>
          <w:jc w:val="center"/>
        </w:trPr>
        <w:tc>
          <w:tcPr>
            <w:tcW w:w="4876" w:type="dxa"/>
          </w:tcPr>
          <w:p w14:paraId="410395CD" w14:textId="77777777" w:rsidR="0089054C" w:rsidRPr="00E33187" w:rsidRDefault="0089054C" w:rsidP="008D0998">
            <w:pPr>
              <w:pStyle w:val="ColumnHeading"/>
            </w:pPr>
            <w:r w:rsidRPr="00E33187">
              <w:t>Text proposed by the Commission</w:t>
            </w:r>
          </w:p>
        </w:tc>
        <w:tc>
          <w:tcPr>
            <w:tcW w:w="4876" w:type="dxa"/>
          </w:tcPr>
          <w:p w14:paraId="4196A287" w14:textId="77777777" w:rsidR="0089054C" w:rsidRPr="00E33187" w:rsidRDefault="0089054C" w:rsidP="008D0998">
            <w:pPr>
              <w:pStyle w:val="ColumnHeading"/>
            </w:pPr>
            <w:r w:rsidRPr="00E33187">
              <w:t>Amendment</w:t>
            </w:r>
          </w:p>
        </w:tc>
      </w:tr>
      <w:tr w:rsidR="0089054C" w:rsidRPr="00E33187" w14:paraId="13C5705C" w14:textId="77777777" w:rsidTr="008D0998">
        <w:trPr>
          <w:jc w:val="center"/>
        </w:trPr>
        <w:tc>
          <w:tcPr>
            <w:tcW w:w="4876" w:type="dxa"/>
          </w:tcPr>
          <w:p w14:paraId="729CBF2D" w14:textId="77777777" w:rsidR="0089054C" w:rsidRPr="00E33187" w:rsidRDefault="0089054C" w:rsidP="008D0998">
            <w:pPr>
              <w:pStyle w:val="Normal6"/>
            </w:pPr>
          </w:p>
        </w:tc>
        <w:tc>
          <w:tcPr>
            <w:tcW w:w="4876" w:type="dxa"/>
          </w:tcPr>
          <w:p w14:paraId="025F0EBF" w14:textId="77777777" w:rsidR="0089054C" w:rsidRPr="00E33187" w:rsidRDefault="0089054C" w:rsidP="001222F2">
            <w:pPr>
              <w:pStyle w:val="Normal6"/>
              <w:rPr>
                <w:b/>
                <w:bCs/>
                <w:i/>
                <w:iCs/>
              </w:rPr>
            </w:pPr>
            <w:r w:rsidRPr="00E33187">
              <w:rPr>
                <w:b/>
                <w:bCs/>
                <w:i/>
                <w:iCs/>
              </w:rPr>
              <w:t>In ESF+ co-financed operational programmes, particular attention should be paid to rural areas, areas affected by industrial transition and regions which suffer from severe and permanent natural or demographic handicaps, in connection with Article 174 TFEU.</w:t>
            </w:r>
          </w:p>
        </w:tc>
      </w:tr>
    </w:tbl>
    <w:p w14:paraId="18742B08" w14:textId="77777777" w:rsidR="0089054C" w:rsidRPr="00E33187" w:rsidRDefault="0089054C" w:rsidP="008D0998">
      <w:r w:rsidRPr="00E33187">
        <w:rPr>
          <w:rStyle w:val="HideTWBExt"/>
          <w:noProof w:val="0"/>
        </w:rPr>
        <w:t>&lt;/Amend&gt;</w:t>
      </w:r>
    </w:p>
    <w:p w14:paraId="3BA37F77"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27</w:t>
      </w:r>
      <w:r w:rsidRPr="00E33187">
        <w:rPr>
          <w:rStyle w:val="HideTWBExt"/>
          <w:noProof w:val="0"/>
        </w:rPr>
        <w:t>&lt;/NumAm&gt;</w:t>
      </w:r>
    </w:p>
    <w:p w14:paraId="0A5DBC7E"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4914F375" w14:textId="77777777" w:rsidR="0089054C" w:rsidRPr="00E33187" w:rsidRDefault="0089054C" w:rsidP="008D0998">
      <w:pPr>
        <w:pStyle w:val="NormalBold"/>
      </w:pPr>
      <w:r w:rsidRPr="00E33187">
        <w:rPr>
          <w:rStyle w:val="HideTWBExt"/>
          <w:noProof w:val="0"/>
        </w:rPr>
        <w:t>&lt;Article&gt;</w:t>
      </w:r>
      <w:r w:rsidRPr="00E33187">
        <w:t>Article 13 – paragraph 1</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1D1C2B8F" w14:textId="77777777" w:rsidTr="008D0998">
        <w:trPr>
          <w:trHeight w:hRule="exact" w:val="240"/>
          <w:jc w:val="center"/>
        </w:trPr>
        <w:tc>
          <w:tcPr>
            <w:tcW w:w="9752" w:type="dxa"/>
            <w:gridSpan w:val="2"/>
          </w:tcPr>
          <w:p w14:paraId="43CCA67F" w14:textId="77777777" w:rsidR="0089054C" w:rsidRPr="00E33187" w:rsidRDefault="0089054C" w:rsidP="008D0998"/>
        </w:tc>
      </w:tr>
      <w:tr w:rsidR="0089054C" w:rsidRPr="00E33187" w14:paraId="6DACFF84" w14:textId="77777777" w:rsidTr="008D0998">
        <w:trPr>
          <w:trHeight w:val="240"/>
          <w:jc w:val="center"/>
        </w:trPr>
        <w:tc>
          <w:tcPr>
            <w:tcW w:w="4876" w:type="dxa"/>
          </w:tcPr>
          <w:p w14:paraId="5CBFC31F" w14:textId="77777777" w:rsidR="0089054C" w:rsidRPr="00E33187" w:rsidRDefault="0089054C" w:rsidP="008D0998">
            <w:pPr>
              <w:pStyle w:val="ColumnHeading"/>
            </w:pPr>
            <w:r w:rsidRPr="00E33187">
              <w:t>Text proposed by the Commission</w:t>
            </w:r>
          </w:p>
        </w:tc>
        <w:tc>
          <w:tcPr>
            <w:tcW w:w="4876" w:type="dxa"/>
          </w:tcPr>
          <w:p w14:paraId="43AD629D" w14:textId="77777777" w:rsidR="0089054C" w:rsidRPr="00E33187" w:rsidRDefault="0089054C" w:rsidP="008D0998">
            <w:pPr>
              <w:pStyle w:val="ColumnHeading"/>
            </w:pPr>
            <w:r w:rsidRPr="00E33187">
              <w:t>Amendment</w:t>
            </w:r>
          </w:p>
        </w:tc>
      </w:tr>
      <w:tr w:rsidR="0089054C" w:rsidRPr="00E33187" w14:paraId="31A88E8C" w14:textId="77777777" w:rsidTr="008D0998">
        <w:trPr>
          <w:jc w:val="center"/>
        </w:trPr>
        <w:tc>
          <w:tcPr>
            <w:tcW w:w="4876" w:type="dxa"/>
          </w:tcPr>
          <w:p w14:paraId="20D36D08" w14:textId="77777777" w:rsidR="0089054C" w:rsidRPr="00E33187" w:rsidRDefault="0089054C" w:rsidP="008D0998">
            <w:pPr>
              <w:pStyle w:val="Normal6"/>
            </w:pPr>
            <w:r w:rsidRPr="00E33187">
              <w:t>1.</w:t>
            </w:r>
            <w:r w:rsidRPr="00E33187">
              <w:tab/>
              <w:t>Member States shall support actions of social innovation and social experimentations, or strengthen bottom-up approaches based on partnerships involving public authorities, the private sector, and civil society such as the Local Action Groups designing and implementing community-led local development strategies.</w:t>
            </w:r>
          </w:p>
        </w:tc>
        <w:tc>
          <w:tcPr>
            <w:tcW w:w="4876" w:type="dxa"/>
          </w:tcPr>
          <w:p w14:paraId="6A0A8BF8" w14:textId="77777777" w:rsidR="0089054C" w:rsidRPr="00E33187" w:rsidRDefault="0089054C" w:rsidP="008D0998">
            <w:pPr>
              <w:pStyle w:val="Normal6"/>
            </w:pPr>
            <w:r w:rsidRPr="00E33187">
              <w:t>1.</w:t>
            </w:r>
            <w:r w:rsidRPr="00E33187">
              <w:tab/>
              <w:t xml:space="preserve">Member States shall support actions of social innovation and social experimentations, or strengthen bottom-up approaches based on partnerships involving public authorities, the private sector, </w:t>
            </w:r>
            <w:r w:rsidRPr="00E33187">
              <w:rPr>
                <w:b/>
                <w:bCs/>
                <w:i/>
                <w:iCs/>
              </w:rPr>
              <w:t>social entrepreneurs </w:t>
            </w:r>
            <w:r w:rsidRPr="00E33187">
              <w:t>and civil society such as the Local Action Groups designing and implementing community-led local development strategies</w:t>
            </w:r>
            <w:r w:rsidRPr="00E33187">
              <w:rPr>
                <w:b/>
                <w:bCs/>
                <w:i/>
                <w:iCs/>
              </w:rPr>
              <w:t>, as well as thematic actions focused on addressing the needs of targeted groups</w:t>
            </w:r>
            <w:r w:rsidRPr="00E33187">
              <w:t>.</w:t>
            </w:r>
          </w:p>
        </w:tc>
      </w:tr>
    </w:tbl>
    <w:p w14:paraId="2A716874" w14:textId="77777777" w:rsidR="0089054C" w:rsidRPr="00E33187" w:rsidRDefault="0089054C" w:rsidP="008D0998">
      <w:r w:rsidRPr="00E33187">
        <w:rPr>
          <w:rStyle w:val="HideTWBExt"/>
          <w:noProof w:val="0"/>
        </w:rPr>
        <w:t>&lt;/Amend&gt;</w:t>
      </w:r>
    </w:p>
    <w:p w14:paraId="5BC0EA94" w14:textId="77777777" w:rsidR="0089054C" w:rsidRPr="00E33187" w:rsidRDefault="0089054C" w:rsidP="008D0998">
      <w:pPr>
        <w:rPr>
          <w:rStyle w:val="HideTWBExt"/>
          <w:noProof w:val="0"/>
          <w:color w:val="auto"/>
        </w:rPr>
      </w:pPr>
      <w:r w:rsidRPr="00E33187">
        <w:rPr>
          <w:rStyle w:val="HideTWBExt"/>
          <w:noProof w:val="0"/>
          <w:color w:val="auto"/>
        </w:rPr>
        <w:t>&lt;/RepeatBlock-Amend&gt;</w:t>
      </w:r>
    </w:p>
    <w:p w14:paraId="12F411B3" w14:textId="77777777" w:rsidR="0089054C" w:rsidRPr="00E33187" w:rsidRDefault="0089054C" w:rsidP="008D0998">
      <w:r w:rsidRPr="00E33187">
        <w:br w:type="page"/>
      </w:r>
    </w:p>
    <w:p w14:paraId="3857C304" w14:textId="77777777" w:rsidR="0089054C" w:rsidRPr="00E33187" w:rsidRDefault="0089054C" w:rsidP="008D0998">
      <w:pPr>
        <w:pStyle w:val="PageHeadingNotTOC"/>
      </w:pPr>
      <w:r w:rsidRPr="00E33187">
        <w:t>PROCEDURE – COMMITTEE ASKED FOR OPINION</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89054C" w:rsidRPr="00E33187" w14:paraId="1E285F18" w14:textId="77777777" w:rsidTr="008D09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9E132C4" w14:textId="77777777" w:rsidR="0089054C" w:rsidRPr="00E33187" w:rsidRDefault="0089054C" w:rsidP="008D0998">
            <w:pPr>
              <w:autoSpaceDE w:val="0"/>
              <w:autoSpaceDN w:val="0"/>
              <w:adjustRightInd w:val="0"/>
              <w:rPr>
                <w:b/>
                <w:bCs/>
                <w:color w:val="000000"/>
                <w:sz w:val="20"/>
              </w:rPr>
            </w:pPr>
            <w:r w:rsidRPr="00E33187">
              <w:rPr>
                <w:b/>
                <w:bCs/>
                <w:color w:val="000000"/>
                <w:sz w:val="20"/>
              </w:rPr>
              <w:t>Title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F655986" w14:textId="77777777" w:rsidR="0089054C" w:rsidRPr="00E33187" w:rsidRDefault="0089054C" w:rsidP="008D0998">
            <w:pPr>
              <w:autoSpaceDE w:val="0"/>
              <w:autoSpaceDN w:val="0"/>
              <w:adjustRightInd w:val="0"/>
              <w:rPr>
                <w:color w:val="000000"/>
                <w:sz w:val="20"/>
              </w:rPr>
            </w:pPr>
            <w:r w:rsidRPr="00E33187">
              <w:rPr>
                <w:color w:val="000000"/>
                <w:sz w:val="20"/>
              </w:rPr>
              <w:t>European Social Fund Plus (ESF+)</w:t>
            </w:r>
          </w:p>
        </w:tc>
      </w:tr>
      <w:tr w:rsidR="0089054C" w:rsidRPr="00E33187" w14:paraId="704F29B4" w14:textId="77777777" w:rsidTr="008D099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0DD4E77A" w14:textId="77777777" w:rsidR="0089054C" w:rsidRPr="00E33187" w:rsidRDefault="0089054C" w:rsidP="008D0998">
            <w:pPr>
              <w:autoSpaceDE w:val="0"/>
              <w:autoSpaceDN w:val="0"/>
              <w:adjustRightInd w:val="0"/>
              <w:rPr>
                <w:b/>
                <w:bCs/>
                <w:color w:val="000000"/>
                <w:sz w:val="20"/>
              </w:rPr>
            </w:pPr>
            <w:r w:rsidRPr="00E33187">
              <w:rPr>
                <w:b/>
                <w:bCs/>
                <w:color w:val="000000"/>
                <w:sz w:val="20"/>
              </w:rPr>
              <w:t>References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3BC0D8EF" w14:textId="77777777" w:rsidR="0089054C" w:rsidRPr="00E33187" w:rsidRDefault="0089054C" w:rsidP="008D0998">
            <w:pPr>
              <w:autoSpaceDE w:val="0"/>
              <w:autoSpaceDN w:val="0"/>
              <w:adjustRightInd w:val="0"/>
              <w:rPr>
                <w:color w:val="000000"/>
                <w:sz w:val="20"/>
              </w:rPr>
            </w:pPr>
            <w:r w:rsidRPr="00E33187">
              <w:rPr>
                <w:color w:val="000000"/>
                <w:sz w:val="20"/>
              </w:rPr>
              <w:t>COM(2018)0382 – C8-0232/2018 – 2018/0206(COD)</w:t>
            </w:r>
          </w:p>
        </w:tc>
      </w:tr>
      <w:tr w:rsidR="0089054C" w:rsidRPr="00E33187" w14:paraId="6A456255" w14:textId="77777777" w:rsidTr="008D09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7FFD946" w14:textId="77777777" w:rsidR="0089054C" w:rsidRPr="00E33187" w:rsidRDefault="0089054C" w:rsidP="008D0998">
            <w:pPr>
              <w:autoSpaceDE w:val="0"/>
              <w:autoSpaceDN w:val="0"/>
              <w:adjustRightInd w:val="0"/>
              <w:rPr>
                <w:b/>
                <w:bCs/>
                <w:color w:val="000000"/>
                <w:sz w:val="20"/>
              </w:rPr>
            </w:pPr>
            <w:r w:rsidRPr="00E33187">
              <w:rPr>
                <w:b/>
                <w:bCs/>
                <w:color w:val="000000"/>
                <w:sz w:val="20"/>
              </w:rPr>
              <w:t>Committee responsible</w:t>
            </w:r>
          </w:p>
          <w:p w14:paraId="1D3F2813" w14:textId="77777777" w:rsidR="0089054C" w:rsidRPr="00E33187" w:rsidRDefault="0089054C" w:rsidP="008D0998">
            <w:pPr>
              <w:autoSpaceDE w:val="0"/>
              <w:autoSpaceDN w:val="0"/>
              <w:adjustRightInd w:val="0"/>
              <w:rPr>
                <w:color w:val="000000"/>
                <w:sz w:val="20"/>
              </w:rPr>
            </w:pPr>
            <w:r w:rsidRPr="00E33187">
              <w:rPr>
                <w:color w:val="000000"/>
                <w:sz w:val="20"/>
              </w:rPr>
              <w:t>       Date announced in plenary</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AF12BFC" w14:textId="77777777" w:rsidR="0089054C" w:rsidRPr="00E33187" w:rsidRDefault="0089054C" w:rsidP="008D0998">
            <w:pPr>
              <w:autoSpaceDE w:val="0"/>
              <w:autoSpaceDN w:val="0"/>
              <w:adjustRightInd w:val="0"/>
              <w:rPr>
                <w:color w:val="000000"/>
                <w:sz w:val="20"/>
              </w:rPr>
            </w:pPr>
            <w:r w:rsidRPr="00E33187">
              <w:rPr>
                <w:color w:val="000000"/>
                <w:sz w:val="20"/>
              </w:rPr>
              <w:t>EMPL</w:t>
            </w:r>
          </w:p>
          <w:p w14:paraId="3131162C" w14:textId="77777777" w:rsidR="0089054C" w:rsidRPr="00E33187" w:rsidRDefault="0089054C" w:rsidP="008D0998">
            <w:pPr>
              <w:autoSpaceDE w:val="0"/>
              <w:autoSpaceDN w:val="0"/>
              <w:adjustRightInd w:val="0"/>
              <w:rPr>
                <w:color w:val="000000"/>
                <w:sz w:val="20"/>
              </w:rPr>
            </w:pPr>
            <w:r w:rsidRPr="00E33187">
              <w:rPr>
                <w:color w:val="000000"/>
                <w:sz w:val="20"/>
              </w:rPr>
              <w:t>11.6.2018</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32C7598" w14:textId="77777777" w:rsidR="0089054C" w:rsidRPr="00E33187" w:rsidRDefault="0089054C" w:rsidP="008D09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BA8195E" w14:textId="77777777" w:rsidR="0089054C" w:rsidRPr="00E33187" w:rsidRDefault="0089054C" w:rsidP="008D09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AE1FA20" w14:textId="77777777" w:rsidR="0089054C" w:rsidRPr="00E33187" w:rsidRDefault="0089054C" w:rsidP="008D0998">
            <w:pPr>
              <w:autoSpaceDE w:val="0"/>
              <w:autoSpaceDN w:val="0"/>
              <w:adjustRightInd w:val="0"/>
              <w:rPr>
                <w:rFonts w:ascii="sans-serif" w:hAnsi="sans-serif" w:cs="sans-serif"/>
                <w:color w:val="000000"/>
              </w:rPr>
            </w:pPr>
          </w:p>
        </w:tc>
      </w:tr>
      <w:tr w:rsidR="0089054C" w:rsidRPr="00E33187" w14:paraId="70155AE0" w14:textId="77777777" w:rsidTr="008D09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2DA4660" w14:textId="77777777" w:rsidR="0089054C" w:rsidRPr="00E33187" w:rsidRDefault="0089054C" w:rsidP="008D0998">
            <w:pPr>
              <w:autoSpaceDE w:val="0"/>
              <w:autoSpaceDN w:val="0"/>
              <w:adjustRightInd w:val="0"/>
              <w:rPr>
                <w:b/>
                <w:bCs/>
                <w:color w:val="000000"/>
                <w:sz w:val="20"/>
              </w:rPr>
            </w:pPr>
            <w:r w:rsidRPr="00E33187">
              <w:rPr>
                <w:b/>
                <w:bCs/>
                <w:color w:val="000000"/>
                <w:sz w:val="20"/>
              </w:rPr>
              <w:t>Opinion by</w:t>
            </w:r>
          </w:p>
          <w:p w14:paraId="0ACA8F25" w14:textId="77777777" w:rsidR="0089054C" w:rsidRPr="00E33187" w:rsidRDefault="0089054C" w:rsidP="008D0998">
            <w:pPr>
              <w:autoSpaceDE w:val="0"/>
              <w:autoSpaceDN w:val="0"/>
              <w:adjustRightInd w:val="0"/>
              <w:rPr>
                <w:color w:val="000000"/>
                <w:sz w:val="20"/>
              </w:rPr>
            </w:pPr>
            <w:r w:rsidRPr="00E33187">
              <w:rPr>
                <w:color w:val="000000"/>
                <w:sz w:val="20"/>
              </w:rPr>
              <w:t>       Date announced in plenary</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7E22FC0" w14:textId="77777777" w:rsidR="0089054C" w:rsidRPr="00E33187" w:rsidRDefault="0089054C" w:rsidP="008D0998">
            <w:pPr>
              <w:autoSpaceDE w:val="0"/>
              <w:autoSpaceDN w:val="0"/>
              <w:adjustRightInd w:val="0"/>
              <w:rPr>
                <w:color w:val="000000"/>
                <w:sz w:val="20"/>
              </w:rPr>
            </w:pPr>
            <w:r w:rsidRPr="00E33187">
              <w:rPr>
                <w:color w:val="000000"/>
                <w:sz w:val="20"/>
              </w:rPr>
              <w:t>BUDG</w:t>
            </w:r>
          </w:p>
          <w:p w14:paraId="5B4E90C9" w14:textId="77777777" w:rsidR="0089054C" w:rsidRPr="00E33187" w:rsidRDefault="0089054C" w:rsidP="008D0998">
            <w:pPr>
              <w:autoSpaceDE w:val="0"/>
              <w:autoSpaceDN w:val="0"/>
              <w:adjustRightInd w:val="0"/>
              <w:rPr>
                <w:color w:val="000000"/>
                <w:sz w:val="20"/>
              </w:rPr>
            </w:pPr>
            <w:r w:rsidRPr="00E33187">
              <w:rPr>
                <w:color w:val="000000"/>
                <w:sz w:val="20"/>
              </w:rPr>
              <w:t>11.6.2018</w:t>
            </w:r>
          </w:p>
        </w:tc>
      </w:tr>
      <w:tr w:rsidR="0089054C" w:rsidRPr="00E33187" w14:paraId="1321D1E2" w14:textId="77777777" w:rsidTr="008D09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E4C4273" w14:textId="77777777" w:rsidR="0089054C" w:rsidRPr="00E33187" w:rsidRDefault="0089054C" w:rsidP="008D0998">
            <w:pPr>
              <w:autoSpaceDE w:val="0"/>
              <w:autoSpaceDN w:val="0"/>
              <w:adjustRightInd w:val="0"/>
              <w:rPr>
                <w:b/>
                <w:bCs/>
                <w:color w:val="000000"/>
                <w:sz w:val="20"/>
              </w:rPr>
            </w:pPr>
            <w:r w:rsidRPr="00E33187">
              <w:rPr>
                <w:b/>
                <w:bCs/>
                <w:color w:val="000000"/>
                <w:sz w:val="20"/>
              </w:rPr>
              <w:t>Rapporteur</w:t>
            </w:r>
          </w:p>
          <w:p w14:paraId="4E9E3860" w14:textId="77777777" w:rsidR="0089054C" w:rsidRPr="00E33187" w:rsidRDefault="0089054C" w:rsidP="008D0998">
            <w:pPr>
              <w:autoSpaceDE w:val="0"/>
              <w:autoSpaceDN w:val="0"/>
              <w:adjustRightInd w:val="0"/>
              <w:rPr>
                <w:color w:val="000000"/>
                <w:sz w:val="20"/>
              </w:rPr>
            </w:pPr>
            <w:r w:rsidRPr="00E33187">
              <w:rPr>
                <w:color w:val="000000"/>
                <w:sz w:val="20"/>
              </w:rPr>
              <w:t>       Date appointed</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6E5ABCB" w14:textId="77777777" w:rsidR="0089054C" w:rsidRPr="00E33187" w:rsidRDefault="0089054C" w:rsidP="008D0998">
            <w:pPr>
              <w:autoSpaceDE w:val="0"/>
              <w:autoSpaceDN w:val="0"/>
              <w:adjustRightInd w:val="0"/>
              <w:rPr>
                <w:color w:val="000000"/>
                <w:sz w:val="20"/>
              </w:rPr>
            </w:pPr>
            <w:r w:rsidRPr="00E33187">
              <w:rPr>
                <w:color w:val="000000"/>
                <w:sz w:val="20"/>
              </w:rPr>
              <w:t>Karine Gloanec Maurin</w:t>
            </w:r>
          </w:p>
          <w:p w14:paraId="53FC5A52" w14:textId="77777777" w:rsidR="0089054C" w:rsidRPr="00E33187" w:rsidRDefault="0089054C" w:rsidP="008D0998">
            <w:pPr>
              <w:autoSpaceDE w:val="0"/>
              <w:autoSpaceDN w:val="0"/>
              <w:adjustRightInd w:val="0"/>
              <w:rPr>
                <w:color w:val="000000"/>
                <w:sz w:val="20"/>
              </w:rPr>
            </w:pPr>
            <w:r w:rsidRPr="00E33187">
              <w:rPr>
                <w:color w:val="000000"/>
                <w:sz w:val="20"/>
              </w:rPr>
              <w:t>28.6.2018</w:t>
            </w:r>
          </w:p>
        </w:tc>
      </w:tr>
      <w:tr w:rsidR="0089054C" w:rsidRPr="00E33187" w14:paraId="464B2D3F" w14:textId="77777777" w:rsidTr="008D09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37D99A1" w14:textId="77777777" w:rsidR="0089054C" w:rsidRPr="00E33187" w:rsidRDefault="0089054C" w:rsidP="008D0998">
            <w:pPr>
              <w:autoSpaceDE w:val="0"/>
              <w:autoSpaceDN w:val="0"/>
              <w:adjustRightInd w:val="0"/>
              <w:rPr>
                <w:b/>
                <w:bCs/>
                <w:color w:val="000000"/>
                <w:sz w:val="20"/>
              </w:rPr>
            </w:pPr>
            <w:r w:rsidRPr="00E33187">
              <w:rPr>
                <w:b/>
                <w:bCs/>
                <w:color w:val="000000"/>
                <w:sz w:val="20"/>
              </w:rPr>
              <w:t>Discussed in committee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47B76C0" w14:textId="77777777" w:rsidR="0089054C" w:rsidRPr="00E33187" w:rsidRDefault="0089054C" w:rsidP="008D0998">
            <w:pPr>
              <w:autoSpaceDE w:val="0"/>
              <w:autoSpaceDN w:val="0"/>
              <w:adjustRightInd w:val="0"/>
              <w:rPr>
                <w:color w:val="000000"/>
                <w:sz w:val="20"/>
              </w:rPr>
            </w:pPr>
            <w:r w:rsidRPr="00E33187">
              <w:rPr>
                <w:color w:val="000000"/>
                <w:sz w:val="20"/>
              </w:rPr>
              <w:t>25.9.2018</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F87859C" w14:textId="77777777" w:rsidR="0089054C" w:rsidRPr="00E33187" w:rsidRDefault="0089054C" w:rsidP="008D09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D1D6DB1" w14:textId="77777777" w:rsidR="0089054C" w:rsidRPr="00E33187" w:rsidRDefault="0089054C" w:rsidP="008D09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D05E5BB" w14:textId="77777777" w:rsidR="0089054C" w:rsidRPr="00E33187" w:rsidRDefault="0089054C" w:rsidP="008D0998">
            <w:pPr>
              <w:autoSpaceDE w:val="0"/>
              <w:autoSpaceDN w:val="0"/>
              <w:adjustRightInd w:val="0"/>
              <w:rPr>
                <w:rFonts w:ascii="sans-serif" w:hAnsi="sans-serif" w:cs="sans-serif"/>
                <w:color w:val="000000"/>
              </w:rPr>
            </w:pPr>
          </w:p>
        </w:tc>
      </w:tr>
      <w:tr w:rsidR="0089054C" w:rsidRPr="00E33187" w14:paraId="3873C647" w14:textId="77777777" w:rsidTr="008D099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D139C75" w14:textId="77777777" w:rsidR="0089054C" w:rsidRPr="00E33187" w:rsidRDefault="0089054C" w:rsidP="008D0998">
            <w:pPr>
              <w:autoSpaceDE w:val="0"/>
              <w:autoSpaceDN w:val="0"/>
              <w:adjustRightInd w:val="0"/>
              <w:rPr>
                <w:b/>
                <w:bCs/>
                <w:color w:val="000000"/>
                <w:sz w:val="20"/>
              </w:rPr>
            </w:pPr>
            <w:r w:rsidRPr="00E33187">
              <w:rPr>
                <w:b/>
                <w:bCs/>
                <w:color w:val="000000"/>
                <w:sz w:val="20"/>
              </w:rPr>
              <w:t>Date adopted</w:t>
            </w:r>
          </w:p>
        </w:tc>
        <w:tc>
          <w:tcPr>
            <w:tcW w:w="1530" w:type="dxa"/>
            <w:tcBorders>
              <w:top w:val="nil"/>
              <w:left w:val="nil"/>
              <w:bottom w:val="single" w:sz="8" w:space="0" w:color="000000"/>
              <w:right w:val="nil"/>
            </w:tcBorders>
            <w:tcMar>
              <w:top w:w="79" w:type="dxa"/>
              <w:left w:w="79" w:type="dxa"/>
              <w:bottom w:w="79" w:type="dxa"/>
              <w:right w:w="79" w:type="dxa"/>
            </w:tcMar>
          </w:tcPr>
          <w:p w14:paraId="046614CA" w14:textId="77777777" w:rsidR="0089054C" w:rsidRPr="00E33187" w:rsidRDefault="0089054C" w:rsidP="008D0998">
            <w:pPr>
              <w:autoSpaceDE w:val="0"/>
              <w:autoSpaceDN w:val="0"/>
              <w:adjustRightInd w:val="0"/>
              <w:rPr>
                <w:color w:val="000000"/>
                <w:sz w:val="20"/>
              </w:rPr>
            </w:pPr>
            <w:r w:rsidRPr="00E33187">
              <w:rPr>
                <w:color w:val="000000"/>
                <w:sz w:val="20"/>
              </w:rPr>
              <w:t>5.11.2018</w:t>
            </w:r>
          </w:p>
        </w:tc>
        <w:tc>
          <w:tcPr>
            <w:tcW w:w="1474" w:type="dxa"/>
            <w:tcBorders>
              <w:top w:val="nil"/>
              <w:left w:val="nil"/>
              <w:bottom w:val="single" w:sz="8" w:space="0" w:color="000000"/>
              <w:right w:val="nil"/>
            </w:tcBorders>
            <w:tcMar>
              <w:top w:w="79" w:type="dxa"/>
              <w:left w:w="79" w:type="dxa"/>
              <w:bottom w:w="79" w:type="dxa"/>
              <w:right w:w="79" w:type="dxa"/>
            </w:tcMar>
          </w:tcPr>
          <w:p w14:paraId="5B384C84" w14:textId="77777777" w:rsidR="0089054C" w:rsidRPr="00E33187" w:rsidRDefault="0089054C" w:rsidP="008D099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19DC5A91" w14:textId="77777777" w:rsidR="0089054C" w:rsidRPr="00E33187" w:rsidRDefault="0089054C" w:rsidP="008D099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358B34C2" w14:textId="77777777" w:rsidR="0089054C" w:rsidRPr="00E33187" w:rsidRDefault="0089054C" w:rsidP="008D0998">
            <w:pPr>
              <w:autoSpaceDE w:val="0"/>
              <w:autoSpaceDN w:val="0"/>
              <w:adjustRightInd w:val="0"/>
              <w:rPr>
                <w:rFonts w:ascii="sans-serif" w:hAnsi="sans-serif" w:cs="sans-serif"/>
                <w:color w:val="000000"/>
              </w:rPr>
            </w:pPr>
          </w:p>
        </w:tc>
      </w:tr>
      <w:tr w:rsidR="0089054C" w:rsidRPr="00E33187" w14:paraId="2E726524" w14:textId="77777777" w:rsidTr="008D09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C8A566D" w14:textId="77777777" w:rsidR="0089054C" w:rsidRPr="00E33187" w:rsidRDefault="0089054C" w:rsidP="008D0998">
            <w:pPr>
              <w:autoSpaceDE w:val="0"/>
              <w:autoSpaceDN w:val="0"/>
              <w:adjustRightInd w:val="0"/>
              <w:rPr>
                <w:b/>
                <w:bCs/>
                <w:color w:val="000000"/>
                <w:sz w:val="20"/>
              </w:rPr>
            </w:pPr>
            <w:r w:rsidRPr="00E33187">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2227C1F" w14:textId="77777777" w:rsidR="0089054C" w:rsidRPr="00E33187" w:rsidRDefault="0089054C" w:rsidP="008D0998">
            <w:pPr>
              <w:autoSpaceDE w:val="0"/>
              <w:autoSpaceDN w:val="0"/>
              <w:adjustRightInd w:val="0"/>
              <w:rPr>
                <w:color w:val="000000"/>
                <w:sz w:val="20"/>
              </w:rPr>
            </w:pPr>
            <w:r w:rsidRPr="00E33187">
              <w:rPr>
                <w:color w:val="000000"/>
                <w:sz w:val="20"/>
              </w:rPr>
              <w:t>+:</w:t>
            </w:r>
          </w:p>
          <w:p w14:paraId="30009A03" w14:textId="77777777" w:rsidR="0089054C" w:rsidRPr="00E33187" w:rsidRDefault="0089054C" w:rsidP="008D0998">
            <w:pPr>
              <w:autoSpaceDE w:val="0"/>
              <w:autoSpaceDN w:val="0"/>
              <w:adjustRightInd w:val="0"/>
              <w:rPr>
                <w:color w:val="000000"/>
                <w:sz w:val="20"/>
              </w:rPr>
            </w:pPr>
            <w:r w:rsidRPr="00E33187">
              <w:rPr>
                <w:color w:val="000000"/>
                <w:sz w:val="20"/>
              </w:rPr>
              <w:t>–:</w:t>
            </w:r>
          </w:p>
          <w:p w14:paraId="22213C89" w14:textId="77777777" w:rsidR="0089054C" w:rsidRPr="00E33187" w:rsidRDefault="0089054C" w:rsidP="008D0998">
            <w:pPr>
              <w:autoSpaceDE w:val="0"/>
              <w:autoSpaceDN w:val="0"/>
              <w:adjustRightInd w:val="0"/>
              <w:rPr>
                <w:color w:val="000000"/>
                <w:sz w:val="20"/>
              </w:rPr>
            </w:pPr>
            <w:r w:rsidRPr="00E33187">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01C0645" w14:textId="77777777" w:rsidR="0089054C" w:rsidRPr="00E33187" w:rsidRDefault="0089054C" w:rsidP="008D0998">
            <w:pPr>
              <w:autoSpaceDE w:val="0"/>
              <w:autoSpaceDN w:val="0"/>
              <w:adjustRightInd w:val="0"/>
              <w:rPr>
                <w:color w:val="000000"/>
                <w:sz w:val="20"/>
              </w:rPr>
            </w:pPr>
            <w:r w:rsidRPr="00E33187">
              <w:rPr>
                <w:color w:val="000000"/>
                <w:sz w:val="20"/>
              </w:rPr>
              <w:t>24</w:t>
            </w:r>
          </w:p>
          <w:p w14:paraId="7E296F3D" w14:textId="77777777" w:rsidR="0089054C" w:rsidRPr="00E33187" w:rsidRDefault="0089054C" w:rsidP="008D0998">
            <w:pPr>
              <w:autoSpaceDE w:val="0"/>
              <w:autoSpaceDN w:val="0"/>
              <w:adjustRightInd w:val="0"/>
              <w:rPr>
                <w:color w:val="000000"/>
                <w:sz w:val="20"/>
              </w:rPr>
            </w:pPr>
            <w:r w:rsidRPr="00E33187">
              <w:rPr>
                <w:color w:val="000000"/>
                <w:sz w:val="20"/>
              </w:rPr>
              <w:t>3</w:t>
            </w:r>
          </w:p>
          <w:p w14:paraId="169D5FD6" w14:textId="77777777" w:rsidR="0089054C" w:rsidRPr="00E33187" w:rsidRDefault="0089054C" w:rsidP="008D0998">
            <w:pPr>
              <w:autoSpaceDE w:val="0"/>
              <w:autoSpaceDN w:val="0"/>
              <w:adjustRightInd w:val="0"/>
              <w:rPr>
                <w:color w:val="000000"/>
                <w:sz w:val="20"/>
              </w:rPr>
            </w:pPr>
            <w:r w:rsidRPr="00E33187">
              <w:rPr>
                <w:color w:val="000000"/>
                <w:sz w:val="20"/>
              </w:rPr>
              <w:t>1</w:t>
            </w:r>
          </w:p>
        </w:tc>
      </w:tr>
      <w:tr w:rsidR="0089054C" w:rsidRPr="00E33187" w14:paraId="260D530A" w14:textId="77777777" w:rsidTr="008D09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59EEC18" w14:textId="77777777" w:rsidR="0089054C" w:rsidRPr="00E33187" w:rsidRDefault="0089054C" w:rsidP="008D0998">
            <w:pPr>
              <w:autoSpaceDE w:val="0"/>
              <w:autoSpaceDN w:val="0"/>
              <w:adjustRightInd w:val="0"/>
              <w:rPr>
                <w:b/>
                <w:bCs/>
                <w:color w:val="000000"/>
                <w:sz w:val="20"/>
              </w:rPr>
            </w:pPr>
            <w:r w:rsidRPr="00E33187">
              <w:rPr>
                <w:b/>
                <w:bCs/>
                <w:color w:val="000000"/>
                <w:sz w:val="20"/>
              </w:rPr>
              <w:t>Members present for the final vote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CD442A3" w14:textId="77777777" w:rsidR="0089054C" w:rsidRPr="00E33187" w:rsidRDefault="0089054C" w:rsidP="008D0998">
            <w:pPr>
              <w:autoSpaceDE w:val="0"/>
              <w:autoSpaceDN w:val="0"/>
              <w:adjustRightInd w:val="0"/>
              <w:rPr>
                <w:color w:val="000000"/>
                <w:sz w:val="20"/>
              </w:rPr>
            </w:pPr>
            <w:r w:rsidRPr="00E33187">
              <w:rPr>
                <w:color w:val="000000"/>
                <w:sz w:val="20"/>
              </w:rPr>
              <w:t>Jean Arthuis, Reimer Böge, Lefteris Christoforou, Gérard Deprez, André Elissen, José Manuel Fernandes, Eider Gardiazabal Rubial, Ingeborg Gräßle, Monika Hohlmeier, John Howarth, Bernd Kölmel, Zbigniew Kuźmiuk, Vladimír Maňka, Siegfried Mureşan, Jan Olbrycht, Paul Rübig, Eleftherios Synadinos, Indrek Tarand, Isabelle Thomas, Inese Vaidere, Daniele Viotti, Tiemo Wölken, Marco Zanni</w:t>
            </w:r>
          </w:p>
        </w:tc>
      </w:tr>
      <w:tr w:rsidR="0089054C" w:rsidRPr="00E33187" w14:paraId="3B9E0B6E" w14:textId="77777777" w:rsidTr="008D099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683768CB" w14:textId="77777777" w:rsidR="0089054C" w:rsidRPr="00E33187" w:rsidRDefault="0089054C" w:rsidP="008D0998">
            <w:pPr>
              <w:autoSpaceDE w:val="0"/>
              <w:autoSpaceDN w:val="0"/>
              <w:adjustRightInd w:val="0"/>
              <w:rPr>
                <w:b/>
                <w:bCs/>
                <w:color w:val="000000"/>
                <w:sz w:val="20"/>
              </w:rPr>
            </w:pPr>
            <w:r w:rsidRPr="00E33187">
              <w:rPr>
                <w:b/>
                <w:bCs/>
                <w:color w:val="000000"/>
                <w:sz w:val="20"/>
              </w:rPr>
              <w:t>Substitutes present for the final vote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30BC1C7F" w14:textId="77777777" w:rsidR="0089054C" w:rsidRPr="00E33187" w:rsidRDefault="0089054C" w:rsidP="008D0998">
            <w:pPr>
              <w:autoSpaceDE w:val="0"/>
              <w:autoSpaceDN w:val="0"/>
              <w:adjustRightInd w:val="0"/>
              <w:rPr>
                <w:color w:val="000000"/>
                <w:sz w:val="20"/>
              </w:rPr>
            </w:pPr>
            <w:r w:rsidRPr="00E33187">
              <w:rPr>
                <w:color w:val="000000"/>
                <w:sz w:val="20"/>
              </w:rPr>
              <w:t>Karine Gloanec Maurin, Alain Lamassoure, Janusz Lewandowski, Andrey Novakov</w:t>
            </w:r>
          </w:p>
        </w:tc>
      </w:tr>
      <w:tr w:rsidR="0089054C" w:rsidRPr="00E33187" w14:paraId="481A2A97" w14:textId="77777777" w:rsidTr="008D099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92945E4" w14:textId="77777777" w:rsidR="0089054C" w:rsidRPr="00E33187" w:rsidRDefault="0089054C" w:rsidP="008D0998">
            <w:pPr>
              <w:autoSpaceDE w:val="0"/>
              <w:autoSpaceDN w:val="0"/>
              <w:adjustRightInd w:val="0"/>
              <w:rPr>
                <w:b/>
                <w:bCs/>
                <w:color w:val="000000"/>
                <w:sz w:val="20"/>
              </w:rPr>
            </w:pPr>
            <w:r w:rsidRPr="00E33187">
              <w:rPr>
                <w:b/>
                <w:bCs/>
                <w:color w:val="000000"/>
                <w:sz w:val="20"/>
              </w:rPr>
              <w:t>Substitutes under Rule 200(2) present for the final vote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F6B07E0" w14:textId="77777777" w:rsidR="0089054C" w:rsidRPr="00E33187" w:rsidRDefault="0089054C" w:rsidP="008D0998">
            <w:pPr>
              <w:autoSpaceDE w:val="0"/>
              <w:autoSpaceDN w:val="0"/>
              <w:adjustRightInd w:val="0"/>
              <w:rPr>
                <w:color w:val="000000"/>
                <w:sz w:val="20"/>
              </w:rPr>
            </w:pPr>
            <w:r w:rsidRPr="00E33187">
              <w:rPr>
                <w:color w:val="000000"/>
                <w:sz w:val="20"/>
              </w:rPr>
              <w:t>Michael Detjen</w:t>
            </w:r>
          </w:p>
        </w:tc>
      </w:tr>
    </w:tbl>
    <w:p w14:paraId="2EE0B368" w14:textId="77777777" w:rsidR="0089054C" w:rsidRPr="00E33187" w:rsidRDefault="0089054C" w:rsidP="008D0998">
      <w:pPr>
        <w:autoSpaceDE w:val="0"/>
        <w:autoSpaceDN w:val="0"/>
        <w:adjustRightInd w:val="0"/>
        <w:rPr>
          <w:rFonts w:ascii="Arial" w:hAnsi="Arial" w:cs="Arial"/>
        </w:rPr>
      </w:pPr>
    </w:p>
    <w:p w14:paraId="7D4F5A5E" w14:textId="77777777" w:rsidR="0089054C" w:rsidRPr="00E33187" w:rsidRDefault="0089054C" w:rsidP="008D0998">
      <w:r w:rsidRPr="00E33187">
        <w:br w:type="page"/>
      </w:r>
    </w:p>
    <w:p w14:paraId="684AD430" w14:textId="77777777" w:rsidR="0089054C" w:rsidRPr="00E33187" w:rsidRDefault="0089054C" w:rsidP="008D0998">
      <w:pPr>
        <w:pStyle w:val="PageHeadingNotTOC"/>
      </w:pPr>
      <w:r w:rsidRPr="00E33187">
        <w:t>FINAL VOTE BY ROLL CALL IN COMMITTEE ASKED FOR OPINION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9054C" w:rsidRPr="00E33187" w14:paraId="1DB75F4A" w14:textId="77777777" w:rsidTr="008D0998">
        <w:trPr>
          <w:cantSplit/>
        </w:trPr>
        <w:tc>
          <w:tcPr>
            <w:tcW w:w="1701" w:type="dxa"/>
            <w:shd w:val="pct10" w:color="000000" w:fill="FFFFFF"/>
            <w:vAlign w:val="center"/>
          </w:tcPr>
          <w:p w14:paraId="19BB2203" w14:textId="77777777" w:rsidR="0089054C" w:rsidRPr="00E33187" w:rsidRDefault="0089054C" w:rsidP="008D0998">
            <w:pPr>
              <w:spacing w:before="120" w:after="120"/>
              <w:jc w:val="center"/>
              <w:rPr>
                <w:b/>
                <w:sz w:val="20"/>
              </w:rPr>
            </w:pPr>
            <w:r w:rsidRPr="00E33187">
              <w:rPr>
                <w:b/>
                <w:sz w:val="20"/>
              </w:rPr>
              <w:t>24</w:t>
            </w:r>
          </w:p>
        </w:tc>
        <w:tc>
          <w:tcPr>
            <w:tcW w:w="7371" w:type="dxa"/>
            <w:shd w:val="pct10" w:color="000000" w:fill="FFFFFF"/>
          </w:tcPr>
          <w:p w14:paraId="3B148822" w14:textId="77777777" w:rsidR="0089054C" w:rsidRPr="00E33187" w:rsidRDefault="0089054C" w:rsidP="008D0998">
            <w:pPr>
              <w:spacing w:before="120" w:after="120"/>
              <w:jc w:val="center"/>
              <w:rPr>
                <w:rFonts w:ascii="Arial" w:hAnsi="Arial" w:cs="Arial"/>
                <w:b/>
                <w:sz w:val="28"/>
                <w:szCs w:val="28"/>
              </w:rPr>
            </w:pPr>
            <w:r w:rsidRPr="00E33187">
              <w:rPr>
                <w:rFonts w:ascii="Arial" w:hAnsi="Arial" w:cs="Arial"/>
                <w:b/>
                <w:sz w:val="28"/>
                <w:szCs w:val="28"/>
              </w:rPr>
              <w:t>+</w:t>
            </w:r>
          </w:p>
        </w:tc>
      </w:tr>
      <w:tr w:rsidR="0089054C" w:rsidRPr="00E33187" w14:paraId="2BE09459" w14:textId="77777777" w:rsidTr="008D0998">
        <w:trPr>
          <w:cantSplit/>
        </w:trPr>
        <w:tc>
          <w:tcPr>
            <w:tcW w:w="1701" w:type="dxa"/>
            <w:shd w:val="clear" w:color="auto" w:fill="FFFFFF"/>
          </w:tcPr>
          <w:p w14:paraId="1ECF52AE" w14:textId="77777777" w:rsidR="0089054C" w:rsidRPr="00E33187" w:rsidRDefault="0089054C" w:rsidP="008D0998">
            <w:pPr>
              <w:spacing w:before="120" w:after="120"/>
              <w:rPr>
                <w:sz w:val="20"/>
              </w:rPr>
            </w:pPr>
            <w:r w:rsidRPr="00E33187">
              <w:rPr>
                <w:sz w:val="20"/>
              </w:rPr>
              <w:t>ALDE</w:t>
            </w:r>
          </w:p>
        </w:tc>
        <w:tc>
          <w:tcPr>
            <w:tcW w:w="7371" w:type="dxa"/>
            <w:shd w:val="clear" w:color="auto" w:fill="FFFFFF"/>
          </w:tcPr>
          <w:p w14:paraId="12A3AAEA" w14:textId="77777777" w:rsidR="0089054C" w:rsidRPr="00E33187" w:rsidRDefault="0089054C" w:rsidP="008D0998">
            <w:pPr>
              <w:spacing w:before="120" w:after="120"/>
              <w:rPr>
                <w:sz w:val="20"/>
              </w:rPr>
            </w:pPr>
            <w:r w:rsidRPr="00E33187">
              <w:rPr>
                <w:sz w:val="20"/>
              </w:rPr>
              <w:t>Jean Arthuis, Gérard Deprez</w:t>
            </w:r>
          </w:p>
        </w:tc>
      </w:tr>
      <w:tr w:rsidR="0089054C" w:rsidRPr="00E33187" w14:paraId="24FAB189" w14:textId="77777777" w:rsidTr="008D0998">
        <w:trPr>
          <w:cantSplit/>
        </w:trPr>
        <w:tc>
          <w:tcPr>
            <w:tcW w:w="1701" w:type="dxa"/>
            <w:shd w:val="clear" w:color="auto" w:fill="FFFFFF"/>
          </w:tcPr>
          <w:p w14:paraId="61A7DCCB" w14:textId="77777777" w:rsidR="0089054C" w:rsidRPr="00E33187" w:rsidRDefault="0089054C" w:rsidP="008D0998">
            <w:pPr>
              <w:spacing w:before="120" w:after="120"/>
              <w:rPr>
                <w:sz w:val="20"/>
              </w:rPr>
            </w:pPr>
            <w:r w:rsidRPr="00E33187">
              <w:rPr>
                <w:sz w:val="20"/>
              </w:rPr>
              <w:t>ECR</w:t>
            </w:r>
          </w:p>
        </w:tc>
        <w:tc>
          <w:tcPr>
            <w:tcW w:w="7371" w:type="dxa"/>
            <w:shd w:val="clear" w:color="auto" w:fill="FFFFFF"/>
          </w:tcPr>
          <w:p w14:paraId="7FCE3601" w14:textId="77777777" w:rsidR="0089054C" w:rsidRPr="00E33187" w:rsidRDefault="0089054C" w:rsidP="008D0998">
            <w:pPr>
              <w:spacing w:before="120" w:after="120"/>
              <w:rPr>
                <w:sz w:val="20"/>
              </w:rPr>
            </w:pPr>
            <w:r w:rsidRPr="00E33187">
              <w:rPr>
                <w:sz w:val="20"/>
              </w:rPr>
              <w:t>Zbigniew Kuźmiuk</w:t>
            </w:r>
          </w:p>
        </w:tc>
      </w:tr>
      <w:tr w:rsidR="0089054C" w:rsidRPr="00E33187" w14:paraId="70B630D1" w14:textId="77777777" w:rsidTr="008D0998">
        <w:trPr>
          <w:cantSplit/>
        </w:trPr>
        <w:tc>
          <w:tcPr>
            <w:tcW w:w="1701" w:type="dxa"/>
            <w:shd w:val="clear" w:color="auto" w:fill="FFFFFF"/>
          </w:tcPr>
          <w:p w14:paraId="4079A146" w14:textId="77777777" w:rsidR="0089054C" w:rsidRPr="00E33187" w:rsidRDefault="0089054C" w:rsidP="008D0998">
            <w:pPr>
              <w:spacing w:before="120" w:after="120"/>
              <w:rPr>
                <w:sz w:val="20"/>
              </w:rPr>
            </w:pPr>
            <w:r w:rsidRPr="00E33187">
              <w:rPr>
                <w:sz w:val="20"/>
              </w:rPr>
              <w:t>PPE</w:t>
            </w:r>
          </w:p>
        </w:tc>
        <w:tc>
          <w:tcPr>
            <w:tcW w:w="7371" w:type="dxa"/>
            <w:shd w:val="clear" w:color="auto" w:fill="FFFFFF"/>
          </w:tcPr>
          <w:p w14:paraId="152CBF5E" w14:textId="77777777" w:rsidR="0089054C" w:rsidRPr="00E33187" w:rsidRDefault="0089054C" w:rsidP="008D0998">
            <w:pPr>
              <w:spacing w:before="120" w:after="120"/>
              <w:rPr>
                <w:sz w:val="20"/>
              </w:rPr>
            </w:pPr>
            <w:r w:rsidRPr="00E33187">
              <w:rPr>
                <w:sz w:val="20"/>
              </w:rPr>
              <w:t>Reimer Böge, Lefteris Christoforou, José Manuel Fernandes, Ingeborg Gräßle, Monika Hohlmeier, Alain Lamassoure, Janusz Lewandowski, Siegfried Mureşan, Andrey Novakov, Jan Olbrycht, Paul Rübig, Inese Vaidere</w:t>
            </w:r>
          </w:p>
        </w:tc>
      </w:tr>
      <w:tr w:rsidR="0089054C" w:rsidRPr="00E33187" w14:paraId="5D3065D2" w14:textId="77777777" w:rsidTr="008D0998">
        <w:trPr>
          <w:cantSplit/>
        </w:trPr>
        <w:tc>
          <w:tcPr>
            <w:tcW w:w="1701" w:type="dxa"/>
            <w:shd w:val="clear" w:color="auto" w:fill="FFFFFF"/>
          </w:tcPr>
          <w:p w14:paraId="187BC08F" w14:textId="77777777" w:rsidR="0089054C" w:rsidRPr="00E33187" w:rsidRDefault="0089054C" w:rsidP="008D0998">
            <w:pPr>
              <w:spacing w:before="120" w:after="120"/>
              <w:rPr>
                <w:sz w:val="20"/>
              </w:rPr>
            </w:pPr>
            <w:r w:rsidRPr="00E33187">
              <w:rPr>
                <w:sz w:val="20"/>
              </w:rPr>
              <w:t>S&amp;D</w:t>
            </w:r>
          </w:p>
        </w:tc>
        <w:tc>
          <w:tcPr>
            <w:tcW w:w="7371" w:type="dxa"/>
            <w:shd w:val="clear" w:color="auto" w:fill="FFFFFF"/>
          </w:tcPr>
          <w:p w14:paraId="5E96E086" w14:textId="77777777" w:rsidR="0089054C" w:rsidRPr="00E33187" w:rsidRDefault="0089054C" w:rsidP="008D0998">
            <w:pPr>
              <w:spacing w:before="120" w:after="120"/>
              <w:rPr>
                <w:sz w:val="20"/>
              </w:rPr>
            </w:pPr>
            <w:r w:rsidRPr="00E33187">
              <w:rPr>
                <w:sz w:val="20"/>
              </w:rPr>
              <w:t>Michael Detjen, Eider Gardiazabal Rubial, Karine Gloanec Maurin, John Howarth, Vladimír Maňka, Isabelle Thomas, Daniele Viotti, Tiemo Wölken</w:t>
            </w:r>
          </w:p>
        </w:tc>
      </w:tr>
      <w:tr w:rsidR="0089054C" w:rsidRPr="00E33187" w14:paraId="5ACB1B42" w14:textId="77777777" w:rsidTr="008D0998">
        <w:trPr>
          <w:cantSplit/>
        </w:trPr>
        <w:tc>
          <w:tcPr>
            <w:tcW w:w="1701" w:type="dxa"/>
            <w:shd w:val="clear" w:color="auto" w:fill="FFFFFF"/>
          </w:tcPr>
          <w:p w14:paraId="24BF0DC5" w14:textId="77777777" w:rsidR="0089054C" w:rsidRPr="00E33187" w:rsidRDefault="0089054C" w:rsidP="008D0998">
            <w:pPr>
              <w:spacing w:before="120" w:after="120"/>
              <w:rPr>
                <w:sz w:val="20"/>
              </w:rPr>
            </w:pPr>
            <w:r w:rsidRPr="00E33187">
              <w:rPr>
                <w:sz w:val="20"/>
              </w:rPr>
              <w:t>VERTS/ALE</w:t>
            </w:r>
          </w:p>
        </w:tc>
        <w:tc>
          <w:tcPr>
            <w:tcW w:w="7371" w:type="dxa"/>
            <w:shd w:val="clear" w:color="auto" w:fill="FFFFFF"/>
          </w:tcPr>
          <w:p w14:paraId="5080084C" w14:textId="77777777" w:rsidR="0089054C" w:rsidRPr="00E33187" w:rsidRDefault="0089054C" w:rsidP="008D0998">
            <w:pPr>
              <w:spacing w:before="120" w:after="120"/>
              <w:rPr>
                <w:sz w:val="20"/>
              </w:rPr>
            </w:pPr>
            <w:r w:rsidRPr="00E33187">
              <w:rPr>
                <w:sz w:val="20"/>
              </w:rPr>
              <w:t>Indrek Tarand</w:t>
            </w:r>
          </w:p>
        </w:tc>
      </w:tr>
    </w:tbl>
    <w:p w14:paraId="3CE1900A" w14:textId="77777777" w:rsidR="0089054C" w:rsidRPr="00E33187" w:rsidRDefault="0089054C" w:rsidP="008D0998"/>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9054C" w:rsidRPr="00E33187" w14:paraId="26ACBC67" w14:textId="77777777" w:rsidTr="008D0998">
        <w:trPr>
          <w:cantSplit/>
        </w:trPr>
        <w:tc>
          <w:tcPr>
            <w:tcW w:w="1701" w:type="dxa"/>
            <w:shd w:val="pct10" w:color="000000" w:fill="FFFFFF"/>
            <w:vAlign w:val="center"/>
          </w:tcPr>
          <w:p w14:paraId="345F9A0A" w14:textId="77777777" w:rsidR="0089054C" w:rsidRPr="00E33187" w:rsidRDefault="0089054C" w:rsidP="008D0998">
            <w:pPr>
              <w:spacing w:before="120" w:after="120"/>
              <w:jc w:val="center"/>
              <w:rPr>
                <w:b/>
                <w:sz w:val="16"/>
              </w:rPr>
            </w:pPr>
            <w:r w:rsidRPr="00E33187">
              <w:rPr>
                <w:b/>
                <w:sz w:val="20"/>
              </w:rPr>
              <w:t>3</w:t>
            </w:r>
          </w:p>
        </w:tc>
        <w:tc>
          <w:tcPr>
            <w:tcW w:w="7371" w:type="dxa"/>
            <w:shd w:val="pct10" w:color="000000" w:fill="FFFFFF"/>
          </w:tcPr>
          <w:p w14:paraId="52A53345" w14:textId="77777777" w:rsidR="0089054C" w:rsidRPr="00E33187" w:rsidRDefault="0089054C" w:rsidP="008D0998">
            <w:pPr>
              <w:spacing w:before="120" w:after="120"/>
              <w:jc w:val="center"/>
              <w:rPr>
                <w:sz w:val="28"/>
                <w:szCs w:val="28"/>
              </w:rPr>
            </w:pPr>
            <w:r w:rsidRPr="00E33187">
              <w:rPr>
                <w:rFonts w:ascii="Arial" w:hAnsi="Arial" w:cs="Arial"/>
                <w:b/>
                <w:sz w:val="28"/>
                <w:szCs w:val="28"/>
              </w:rPr>
              <w:t>-</w:t>
            </w:r>
          </w:p>
        </w:tc>
      </w:tr>
      <w:tr w:rsidR="0089054C" w:rsidRPr="00E33187" w14:paraId="4154DF4C" w14:textId="77777777" w:rsidTr="008D0998">
        <w:trPr>
          <w:cantSplit/>
        </w:trPr>
        <w:tc>
          <w:tcPr>
            <w:tcW w:w="1701" w:type="dxa"/>
            <w:shd w:val="clear" w:color="auto" w:fill="FFFFFF"/>
          </w:tcPr>
          <w:p w14:paraId="4BC48931" w14:textId="77777777" w:rsidR="0089054C" w:rsidRPr="00E33187" w:rsidRDefault="0089054C" w:rsidP="008D0998">
            <w:pPr>
              <w:spacing w:before="120" w:after="120"/>
              <w:rPr>
                <w:sz w:val="20"/>
              </w:rPr>
            </w:pPr>
            <w:r w:rsidRPr="00E33187">
              <w:rPr>
                <w:sz w:val="20"/>
              </w:rPr>
              <w:t>ECR</w:t>
            </w:r>
          </w:p>
        </w:tc>
        <w:tc>
          <w:tcPr>
            <w:tcW w:w="7371" w:type="dxa"/>
            <w:shd w:val="clear" w:color="auto" w:fill="FFFFFF"/>
          </w:tcPr>
          <w:p w14:paraId="4DD00B78" w14:textId="77777777" w:rsidR="0089054C" w:rsidRPr="00E33187" w:rsidRDefault="0089054C" w:rsidP="008D0998">
            <w:pPr>
              <w:spacing w:before="120" w:after="120"/>
              <w:rPr>
                <w:sz w:val="20"/>
              </w:rPr>
            </w:pPr>
            <w:r w:rsidRPr="00E33187">
              <w:rPr>
                <w:sz w:val="20"/>
              </w:rPr>
              <w:t>Bernd Kölmel</w:t>
            </w:r>
          </w:p>
        </w:tc>
      </w:tr>
      <w:tr w:rsidR="0089054C" w:rsidRPr="00E33187" w14:paraId="0C828753" w14:textId="77777777" w:rsidTr="008D0998">
        <w:trPr>
          <w:cantSplit/>
        </w:trPr>
        <w:tc>
          <w:tcPr>
            <w:tcW w:w="1701" w:type="dxa"/>
            <w:shd w:val="clear" w:color="auto" w:fill="FFFFFF"/>
          </w:tcPr>
          <w:p w14:paraId="7007453E" w14:textId="77777777" w:rsidR="0089054C" w:rsidRPr="00E33187" w:rsidRDefault="0089054C" w:rsidP="008D0998">
            <w:pPr>
              <w:spacing w:before="120" w:after="120"/>
              <w:rPr>
                <w:sz w:val="20"/>
              </w:rPr>
            </w:pPr>
            <w:r w:rsidRPr="00E33187">
              <w:rPr>
                <w:sz w:val="20"/>
              </w:rPr>
              <w:t>ENF</w:t>
            </w:r>
          </w:p>
        </w:tc>
        <w:tc>
          <w:tcPr>
            <w:tcW w:w="7371" w:type="dxa"/>
            <w:shd w:val="clear" w:color="auto" w:fill="FFFFFF"/>
          </w:tcPr>
          <w:p w14:paraId="61F8452C" w14:textId="77777777" w:rsidR="0089054C" w:rsidRPr="00E33187" w:rsidRDefault="0089054C" w:rsidP="008D0998">
            <w:pPr>
              <w:spacing w:before="120" w:after="120"/>
              <w:rPr>
                <w:sz w:val="20"/>
              </w:rPr>
            </w:pPr>
            <w:r w:rsidRPr="00E33187">
              <w:rPr>
                <w:sz w:val="20"/>
              </w:rPr>
              <w:t>André Elissen</w:t>
            </w:r>
          </w:p>
        </w:tc>
      </w:tr>
      <w:tr w:rsidR="0089054C" w:rsidRPr="00E33187" w14:paraId="08BA6DE4" w14:textId="77777777" w:rsidTr="008D0998">
        <w:trPr>
          <w:cantSplit/>
        </w:trPr>
        <w:tc>
          <w:tcPr>
            <w:tcW w:w="1701" w:type="dxa"/>
            <w:shd w:val="clear" w:color="auto" w:fill="FFFFFF"/>
          </w:tcPr>
          <w:p w14:paraId="068E2292" w14:textId="77777777" w:rsidR="0089054C" w:rsidRPr="00E33187" w:rsidRDefault="0089054C" w:rsidP="008D0998">
            <w:pPr>
              <w:spacing w:before="120" w:after="120"/>
              <w:rPr>
                <w:sz w:val="20"/>
              </w:rPr>
            </w:pPr>
            <w:r w:rsidRPr="00E33187">
              <w:rPr>
                <w:sz w:val="20"/>
              </w:rPr>
              <w:t>NI</w:t>
            </w:r>
          </w:p>
        </w:tc>
        <w:tc>
          <w:tcPr>
            <w:tcW w:w="7371" w:type="dxa"/>
            <w:shd w:val="clear" w:color="auto" w:fill="FFFFFF"/>
          </w:tcPr>
          <w:p w14:paraId="15D0DCFC" w14:textId="77777777" w:rsidR="0089054C" w:rsidRPr="00E33187" w:rsidRDefault="0089054C" w:rsidP="008D0998">
            <w:pPr>
              <w:spacing w:before="120" w:after="120"/>
              <w:rPr>
                <w:sz w:val="20"/>
              </w:rPr>
            </w:pPr>
            <w:r w:rsidRPr="00E33187">
              <w:rPr>
                <w:sz w:val="20"/>
              </w:rPr>
              <w:t>Eleftherios Synadinos</w:t>
            </w:r>
          </w:p>
        </w:tc>
      </w:tr>
    </w:tbl>
    <w:p w14:paraId="73167C19" w14:textId="77777777" w:rsidR="0089054C" w:rsidRPr="00E33187" w:rsidRDefault="0089054C" w:rsidP="008D0998"/>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9054C" w:rsidRPr="00E33187" w14:paraId="73364CD7" w14:textId="77777777" w:rsidTr="008D0998">
        <w:trPr>
          <w:cantSplit/>
        </w:trPr>
        <w:tc>
          <w:tcPr>
            <w:tcW w:w="1701" w:type="dxa"/>
            <w:shd w:val="pct10" w:color="000000" w:fill="FFFFFF"/>
            <w:vAlign w:val="center"/>
          </w:tcPr>
          <w:p w14:paraId="40A3B4BB" w14:textId="77777777" w:rsidR="0089054C" w:rsidRPr="00E33187" w:rsidRDefault="0089054C" w:rsidP="008D0998">
            <w:pPr>
              <w:spacing w:before="120" w:after="120"/>
              <w:jc w:val="center"/>
              <w:rPr>
                <w:b/>
                <w:sz w:val="16"/>
              </w:rPr>
            </w:pPr>
            <w:r w:rsidRPr="00E33187">
              <w:rPr>
                <w:b/>
                <w:sz w:val="20"/>
              </w:rPr>
              <w:t>1</w:t>
            </w:r>
          </w:p>
        </w:tc>
        <w:tc>
          <w:tcPr>
            <w:tcW w:w="7371" w:type="dxa"/>
            <w:shd w:val="pct10" w:color="000000" w:fill="FFFFFF"/>
          </w:tcPr>
          <w:p w14:paraId="63594844" w14:textId="77777777" w:rsidR="0089054C" w:rsidRPr="00E33187" w:rsidRDefault="0089054C" w:rsidP="008D0998">
            <w:pPr>
              <w:spacing w:before="120" w:after="120"/>
              <w:jc w:val="center"/>
              <w:rPr>
                <w:sz w:val="28"/>
                <w:szCs w:val="28"/>
              </w:rPr>
            </w:pPr>
            <w:r w:rsidRPr="00E33187">
              <w:rPr>
                <w:rFonts w:ascii="Arial" w:hAnsi="Arial" w:cs="Arial"/>
                <w:b/>
                <w:sz w:val="28"/>
                <w:szCs w:val="28"/>
              </w:rPr>
              <w:t>0</w:t>
            </w:r>
          </w:p>
        </w:tc>
      </w:tr>
      <w:tr w:rsidR="0089054C" w:rsidRPr="00E33187" w14:paraId="1FEEA75C" w14:textId="77777777" w:rsidTr="008D0998">
        <w:trPr>
          <w:cantSplit/>
        </w:trPr>
        <w:tc>
          <w:tcPr>
            <w:tcW w:w="1701" w:type="dxa"/>
            <w:shd w:val="clear" w:color="auto" w:fill="FFFFFF"/>
          </w:tcPr>
          <w:p w14:paraId="052EC2C7" w14:textId="77777777" w:rsidR="0089054C" w:rsidRPr="00E33187" w:rsidRDefault="0089054C" w:rsidP="008D0998">
            <w:pPr>
              <w:spacing w:before="120" w:after="120"/>
              <w:rPr>
                <w:sz w:val="20"/>
              </w:rPr>
            </w:pPr>
            <w:r w:rsidRPr="00E33187">
              <w:rPr>
                <w:sz w:val="20"/>
              </w:rPr>
              <w:t>ENF</w:t>
            </w:r>
          </w:p>
        </w:tc>
        <w:tc>
          <w:tcPr>
            <w:tcW w:w="7371" w:type="dxa"/>
            <w:shd w:val="clear" w:color="auto" w:fill="FFFFFF"/>
          </w:tcPr>
          <w:p w14:paraId="6DF30AB5" w14:textId="77777777" w:rsidR="0089054C" w:rsidRPr="00E33187" w:rsidRDefault="0089054C" w:rsidP="008D0998">
            <w:pPr>
              <w:spacing w:before="120" w:after="120"/>
              <w:rPr>
                <w:sz w:val="20"/>
              </w:rPr>
            </w:pPr>
            <w:r w:rsidRPr="00E33187">
              <w:rPr>
                <w:sz w:val="20"/>
              </w:rPr>
              <w:t>Marco Zanni</w:t>
            </w:r>
          </w:p>
        </w:tc>
      </w:tr>
    </w:tbl>
    <w:p w14:paraId="21973397" w14:textId="77777777" w:rsidR="0089054C" w:rsidRPr="00E33187" w:rsidRDefault="0089054C" w:rsidP="008D0998">
      <w:pPr>
        <w:pStyle w:val="Normal12"/>
      </w:pPr>
    </w:p>
    <w:p w14:paraId="40A2E00D" w14:textId="77777777" w:rsidR="0089054C" w:rsidRPr="00E33187" w:rsidRDefault="0089054C" w:rsidP="008D0998">
      <w:r w:rsidRPr="00E33187">
        <w:t>Key to symbols:</w:t>
      </w:r>
    </w:p>
    <w:p w14:paraId="437A3567" w14:textId="77777777" w:rsidR="0089054C" w:rsidRPr="00E33187" w:rsidRDefault="0089054C" w:rsidP="008D0998">
      <w:pPr>
        <w:pStyle w:val="NormalTabs"/>
        <w:rPr>
          <w:lang w:val="en-GB"/>
        </w:rPr>
      </w:pPr>
      <w:r w:rsidRPr="00E33187">
        <w:rPr>
          <w:lang w:val="en-GB"/>
        </w:rPr>
        <w:t>+</w:t>
      </w:r>
      <w:r w:rsidRPr="00E33187">
        <w:rPr>
          <w:lang w:val="en-GB"/>
        </w:rPr>
        <w:tab/>
        <w:t>:</w:t>
      </w:r>
      <w:r w:rsidRPr="00E33187">
        <w:rPr>
          <w:lang w:val="en-GB"/>
        </w:rPr>
        <w:tab/>
        <w:t>in favour</w:t>
      </w:r>
    </w:p>
    <w:p w14:paraId="425F92B9" w14:textId="77777777" w:rsidR="0089054C" w:rsidRPr="00E33187" w:rsidRDefault="0089054C" w:rsidP="008D0998">
      <w:pPr>
        <w:pStyle w:val="NormalTabs"/>
        <w:rPr>
          <w:lang w:val="en-GB"/>
        </w:rPr>
      </w:pPr>
      <w:r w:rsidRPr="00E33187">
        <w:rPr>
          <w:lang w:val="en-GB"/>
        </w:rPr>
        <w:t>-</w:t>
      </w:r>
      <w:r w:rsidRPr="00E33187">
        <w:rPr>
          <w:lang w:val="en-GB"/>
        </w:rPr>
        <w:tab/>
        <w:t>:</w:t>
      </w:r>
      <w:r w:rsidRPr="00E33187">
        <w:rPr>
          <w:lang w:val="en-GB"/>
        </w:rPr>
        <w:tab/>
        <w:t>against</w:t>
      </w:r>
    </w:p>
    <w:p w14:paraId="678CA908" w14:textId="77777777" w:rsidR="0089054C" w:rsidRPr="00E33187" w:rsidRDefault="0089054C" w:rsidP="008D0998">
      <w:pPr>
        <w:pStyle w:val="NormalTabs"/>
        <w:rPr>
          <w:lang w:val="en-GB"/>
        </w:rPr>
      </w:pPr>
      <w:r w:rsidRPr="00E33187">
        <w:rPr>
          <w:lang w:val="en-GB"/>
        </w:rPr>
        <w:t>0</w:t>
      </w:r>
      <w:r w:rsidRPr="00E33187">
        <w:rPr>
          <w:lang w:val="en-GB"/>
        </w:rPr>
        <w:tab/>
        <w:t>:</w:t>
      </w:r>
      <w:r w:rsidRPr="00E33187">
        <w:rPr>
          <w:lang w:val="en-GB"/>
        </w:rPr>
        <w:tab/>
        <w:t>abstention</w:t>
      </w:r>
    </w:p>
    <w:p w14:paraId="1A3D9257" w14:textId="77777777" w:rsidR="0089054C" w:rsidRPr="00E33187" w:rsidRDefault="0089054C" w:rsidP="008D0998"/>
    <w:p w14:paraId="4723E5CD" w14:textId="77777777" w:rsidR="0089054C" w:rsidRPr="00E33187" w:rsidRDefault="0089054C" w:rsidP="008D0998"/>
    <w:p w14:paraId="4733CD47" w14:textId="77777777" w:rsidR="0089054C" w:rsidRPr="00E33187" w:rsidRDefault="0089054C" w:rsidP="008D0998">
      <w:pPr>
        <w:pStyle w:val="RefProc"/>
      </w:pPr>
    </w:p>
    <w:p w14:paraId="2956F489" w14:textId="77777777" w:rsidR="0089054C" w:rsidRPr="00E33187" w:rsidRDefault="0089054C" w:rsidP="0089054C">
      <w:r w:rsidRPr="00E33187">
        <w:br w:type="page"/>
      </w:r>
    </w:p>
    <w:p w14:paraId="07EFFA26" w14:textId="77777777" w:rsidR="0089054C" w:rsidRPr="00E33187" w:rsidRDefault="0089054C" w:rsidP="0089054C">
      <w:pPr>
        <w:pStyle w:val="ZDate"/>
        <w:spacing w:after="480"/>
      </w:pPr>
      <w:r w:rsidRPr="00E33187">
        <w:rPr>
          <w:rStyle w:val="HideTWBExt"/>
          <w:noProof w:val="0"/>
        </w:rPr>
        <w:t>&lt;Date&gt;</w:t>
      </w:r>
      <w:r w:rsidRPr="00E33187">
        <w:rPr>
          <w:rStyle w:val="HideTWBInt"/>
        </w:rPr>
        <w:t>{16/11/2018}</w:t>
      </w:r>
      <w:r w:rsidRPr="00E33187">
        <w:t>16.11.2018</w:t>
      </w:r>
      <w:r w:rsidRPr="00E33187">
        <w:rPr>
          <w:rStyle w:val="HideTWBExt"/>
          <w:noProof w:val="0"/>
        </w:rPr>
        <w:t>&lt;/Date&gt;</w:t>
      </w:r>
    </w:p>
    <w:p w14:paraId="1C5C3722" w14:textId="77777777" w:rsidR="0089054C" w:rsidRPr="00E33187" w:rsidRDefault="0089054C" w:rsidP="0089054C">
      <w:pPr>
        <w:pStyle w:val="PageHeading"/>
        <w:spacing w:before="0" w:after="720"/>
      </w:pPr>
      <w:bookmarkStart w:id="7" w:name="_Toc532374162"/>
      <w:r w:rsidRPr="00E33187">
        <w:t xml:space="preserve">OPINION </w:t>
      </w:r>
      <w:r w:rsidRPr="00E33187">
        <w:rPr>
          <w:rStyle w:val="HideTWBExt"/>
          <w:noProof w:val="0"/>
        </w:rPr>
        <w:t>&lt;CommissionResp&gt;</w:t>
      </w:r>
      <w:bookmarkStart w:id="8" w:name="OpinionToc_2"/>
      <w:r w:rsidRPr="00E33187">
        <w:rPr>
          <w:caps/>
        </w:rPr>
        <w:t>of the Committee on Budgetary Control</w:t>
      </w:r>
      <w:bookmarkEnd w:id="8"/>
      <w:bookmarkEnd w:id="7"/>
      <w:r w:rsidRPr="00E33187">
        <w:rPr>
          <w:rStyle w:val="HideTWBExt"/>
          <w:noProof w:val="0"/>
        </w:rPr>
        <w:t>&lt;/CommissionResp&gt;</w:t>
      </w:r>
    </w:p>
    <w:p w14:paraId="18BBD717" w14:textId="77777777" w:rsidR="0089054C" w:rsidRPr="00E33187" w:rsidRDefault="0089054C" w:rsidP="0089054C">
      <w:pPr>
        <w:pStyle w:val="Cover24"/>
        <w:ind w:left="0"/>
      </w:pPr>
      <w:r w:rsidRPr="00E33187">
        <w:rPr>
          <w:rStyle w:val="HideTWBExt"/>
          <w:noProof w:val="0"/>
        </w:rPr>
        <w:t>&lt;CommissionInt&gt;</w:t>
      </w:r>
      <w:r w:rsidRPr="00E33187">
        <w:t>for the Committee on Employment and Social Affairs</w:t>
      </w:r>
      <w:r w:rsidRPr="00E33187">
        <w:rPr>
          <w:rStyle w:val="HideTWBExt"/>
          <w:noProof w:val="0"/>
        </w:rPr>
        <w:t>&lt;/CommissionInt&gt;</w:t>
      </w:r>
    </w:p>
    <w:p w14:paraId="7937489F" w14:textId="77777777" w:rsidR="0089054C" w:rsidRPr="00E33187" w:rsidRDefault="0089054C" w:rsidP="0089054C">
      <w:pPr>
        <w:pStyle w:val="CoverNormal"/>
        <w:ind w:left="0"/>
      </w:pPr>
      <w:r w:rsidRPr="00E33187">
        <w:rPr>
          <w:rStyle w:val="HideTWBExt"/>
          <w:noProof w:val="0"/>
        </w:rPr>
        <w:t>&lt;Titre&gt;</w:t>
      </w:r>
      <w:r w:rsidRPr="00E33187">
        <w:t>on the proposal for a regulation of the European Parliament and of the Council on the European Social Fund Plus (ESF+)</w:t>
      </w:r>
      <w:r w:rsidRPr="00E33187">
        <w:rPr>
          <w:rStyle w:val="HideTWBExt"/>
          <w:noProof w:val="0"/>
        </w:rPr>
        <w:t>&lt;/Titre&gt;</w:t>
      </w:r>
    </w:p>
    <w:p w14:paraId="58E9EF9A" w14:textId="77777777" w:rsidR="0089054C" w:rsidRPr="00AE2629" w:rsidRDefault="0089054C" w:rsidP="0089054C">
      <w:pPr>
        <w:pStyle w:val="Cover24"/>
        <w:ind w:left="0"/>
        <w:rPr>
          <w:lang w:val="pt-PT"/>
        </w:rPr>
      </w:pPr>
      <w:r w:rsidRPr="00AE2629">
        <w:rPr>
          <w:rStyle w:val="HideTWBExt"/>
          <w:noProof w:val="0"/>
          <w:lang w:val="pt-PT"/>
        </w:rPr>
        <w:t>&lt;DocRef&gt;</w:t>
      </w:r>
      <w:r w:rsidRPr="00AE2629">
        <w:rPr>
          <w:lang w:val="pt-PT"/>
        </w:rPr>
        <w:t>(COM(2018)0382 – C8</w:t>
      </w:r>
      <w:r w:rsidRPr="00AE2629">
        <w:rPr>
          <w:lang w:val="pt-PT"/>
        </w:rPr>
        <w:noBreakHyphen/>
        <w:t>0232/2018 – 2018/0206(COD))</w:t>
      </w:r>
      <w:r w:rsidRPr="00AE2629">
        <w:rPr>
          <w:rStyle w:val="HideTWBExt"/>
          <w:noProof w:val="0"/>
          <w:lang w:val="pt-PT"/>
        </w:rPr>
        <w:t>&lt;/DocRef&gt;</w:t>
      </w:r>
    </w:p>
    <w:p w14:paraId="2199B9E5" w14:textId="77777777" w:rsidR="0089054C" w:rsidRPr="00E33187" w:rsidRDefault="0089054C" w:rsidP="0089054C">
      <w:pPr>
        <w:pStyle w:val="Cover24"/>
        <w:ind w:left="0"/>
      </w:pPr>
      <w:r w:rsidRPr="00E33187">
        <w:t xml:space="preserve">Rapporteur for opinion: </w:t>
      </w:r>
      <w:r w:rsidRPr="00E33187">
        <w:rPr>
          <w:rStyle w:val="HideTWBExt"/>
          <w:noProof w:val="0"/>
        </w:rPr>
        <w:t>&lt;Depute&gt;</w:t>
      </w:r>
      <w:r w:rsidRPr="00E33187">
        <w:t>Georgi Pirinski</w:t>
      </w:r>
      <w:r w:rsidRPr="00E33187">
        <w:rPr>
          <w:rStyle w:val="HideTWBExt"/>
          <w:noProof w:val="0"/>
        </w:rPr>
        <w:t>&lt;/Depute&gt;</w:t>
      </w:r>
    </w:p>
    <w:p w14:paraId="217D3C97" w14:textId="77777777" w:rsidR="0089054C" w:rsidRPr="00E33187" w:rsidRDefault="0089054C" w:rsidP="008D0998">
      <w:pPr>
        <w:tabs>
          <w:tab w:val="center" w:pos="4677"/>
        </w:tabs>
      </w:pPr>
    </w:p>
    <w:p w14:paraId="5C8A41BF" w14:textId="77777777" w:rsidR="0089054C" w:rsidRPr="00E33187" w:rsidRDefault="0089054C" w:rsidP="008D0998">
      <w:pPr>
        <w:tabs>
          <w:tab w:val="center" w:pos="4677"/>
        </w:tabs>
      </w:pPr>
    </w:p>
    <w:p w14:paraId="3F0934DF" w14:textId="77777777" w:rsidR="0089054C" w:rsidRPr="00E33187" w:rsidRDefault="0089054C" w:rsidP="008D0998">
      <w:pPr>
        <w:pStyle w:val="PageHeadingNotTOC"/>
      </w:pPr>
      <w:r w:rsidRPr="00E33187">
        <w:t>SHORT JUSTIFICATION</w:t>
      </w:r>
    </w:p>
    <w:p w14:paraId="5F3E2BD9" w14:textId="77777777" w:rsidR="0089054C" w:rsidRPr="00E33187" w:rsidRDefault="0089054C" w:rsidP="008D0998">
      <w:pPr>
        <w:spacing w:after="240"/>
      </w:pPr>
      <w:r w:rsidRPr="00E33187">
        <w:t>On 29 May 2018, the European Commission adopted its proposal for the new European Social Fund+ (ESF+), merging the existing European Social Fund (ESF) with the Youth Employment Initiative (YEI), the Fund for European Aid to the most Deprived (FEAD), the Employment and Social Innovation Programme (EaSI) and the EU Health Programme.</w:t>
      </w:r>
    </w:p>
    <w:p w14:paraId="6F24FFB1" w14:textId="77777777" w:rsidR="0089054C" w:rsidRPr="00E33187" w:rsidRDefault="0089054C" w:rsidP="008D0998">
      <w:pPr>
        <w:spacing w:after="240"/>
      </w:pPr>
      <w:r w:rsidRPr="00E33187">
        <w:t xml:space="preserve">The Commission justifies its proposal with the aim to “streamline and simplify the funding landscape and create additional opportunities for synergies through integrated funding approaches” (Recital 9, COM(2018) 382). This aim in principle is to be welcomed. </w:t>
      </w:r>
    </w:p>
    <w:p w14:paraId="79721DA9" w14:textId="77777777" w:rsidR="0089054C" w:rsidRPr="00E33187" w:rsidRDefault="0089054C" w:rsidP="008D0998">
      <w:pPr>
        <w:spacing w:after="240"/>
      </w:pPr>
      <w:r w:rsidRPr="00E33187">
        <w:t>However, such merging should in no way put at risk proper implementation, performance and added value, as well as budgetary control of the new ESF+. In this regard, the following highly problematic aspects of the Commission’s proposals must be addressed with all due concern:</w:t>
      </w:r>
    </w:p>
    <w:p w14:paraId="29E8E00C" w14:textId="77777777" w:rsidR="0089054C" w:rsidRPr="00E33187" w:rsidRDefault="0089054C" w:rsidP="008D0998">
      <w:pPr>
        <w:spacing w:after="240"/>
        <w:ind w:left="567" w:hanging="567"/>
      </w:pPr>
      <w:r w:rsidRPr="00E33187">
        <w:t>–</w:t>
      </w:r>
      <w:r w:rsidRPr="00E33187">
        <w:tab/>
        <w:t>the lack of specific objectives and priorities for the ESF+ strand under shared management, which creates uncertainty regarding programming, monitoring and evaluation of support under this strand in the future, upon entry into force of the new Common Provisions Regulation (CPR), when Member States will be obliged to follow the relevant provisions in the CPR regarding ESF+;</w:t>
      </w:r>
    </w:p>
    <w:p w14:paraId="65E7E561" w14:textId="77777777" w:rsidR="0089054C" w:rsidRPr="00E33187" w:rsidRDefault="0089054C" w:rsidP="008D0998">
      <w:pPr>
        <w:spacing w:after="240"/>
        <w:ind w:left="567" w:hanging="567"/>
      </w:pPr>
      <w:r w:rsidRPr="00E33187">
        <w:t>–</w:t>
      </w:r>
      <w:r w:rsidRPr="00E33187">
        <w:tab/>
        <w:t xml:space="preserve">in addition,  in the Commission’s proposal objectives which for the current period are supported by programmes under shared management (ESF, YEI and FEAD) become also specific objectives to be addressed under direct and indirect management. This makes specific objectives such as ‘addressing material deprivation through food’ or ‘promoting social integration of people at risk of poverty’ automatically relevant for the Employment and Social Innovation Strand and the Health Strand. However, according </w:t>
      </w:r>
      <w:r w:rsidRPr="00E33187">
        <w:lastRenderedPageBreak/>
        <w:t>to Chapter III of Prat II ‘addressing material deprivation through food’ is a specific objectives relevant only for the shared management strand, and in Part III there are no operational objectives which provide how the specific objective ‘promoting social integration of people at risk of poverty’ will be addressed under direct and indirect management;</w:t>
      </w:r>
    </w:p>
    <w:p w14:paraId="0C579CD9" w14:textId="77777777" w:rsidR="0089054C" w:rsidRPr="00E33187" w:rsidRDefault="0089054C" w:rsidP="008D0998">
      <w:pPr>
        <w:spacing w:after="240"/>
        <w:ind w:left="567" w:hanging="567"/>
      </w:pPr>
      <w:r w:rsidRPr="00E33187">
        <w:t>–</w:t>
      </w:r>
      <w:r w:rsidRPr="00E33187">
        <w:tab/>
        <w:t xml:space="preserve">there are no clear mechanisms spelling out in what way complementarity and synergies between the three strands are to be achieved; </w:t>
      </w:r>
    </w:p>
    <w:p w14:paraId="1828E5CF" w14:textId="77777777" w:rsidR="0089054C" w:rsidRPr="00E33187" w:rsidRDefault="0089054C" w:rsidP="008D0998">
      <w:pPr>
        <w:spacing w:after="240"/>
        <w:ind w:left="567" w:hanging="567"/>
      </w:pPr>
      <w:r w:rsidRPr="00E33187">
        <w:t>–</w:t>
      </w:r>
      <w:r w:rsidRPr="00E33187">
        <w:tab/>
        <w:t xml:space="preserve">besides, the provision for allocation of resources from the strand under shared management to a strand under direct management remains highly questionable and unclear, with no clarifications contained either in ESF+ or in the new CPR. Potential duplication or lack of support for certain measures should be strictly avoided, all the more since, in light of severe  budgetary resource scarcity, the ESF+ shall be expected to play an important role in addressing a whole range of major challenges in the greatly expanded area of responsibilities for ensuring the social rights of every EU citizen; </w:t>
      </w:r>
    </w:p>
    <w:p w14:paraId="7404F9C8" w14:textId="77777777" w:rsidR="0089054C" w:rsidRPr="00E33187" w:rsidRDefault="0089054C" w:rsidP="008D0998">
      <w:pPr>
        <w:spacing w:after="240"/>
        <w:ind w:left="567" w:hanging="567"/>
      </w:pPr>
      <w:r w:rsidRPr="00E33187">
        <w:t>–</w:t>
      </w:r>
      <w:r w:rsidRPr="00E33187">
        <w:tab/>
        <w:t>the Proposal for a ESF+ Regulation does not include indicators for monitoring the implementation and performance of the Employment and Social Innovation strand, nor does it contain the necessary appropriate provisions for monitoring and reporting by the Commission, lacking which adequate programming and provision of  support under this strand becomes highly problematic.</w:t>
      </w:r>
    </w:p>
    <w:p w14:paraId="7DEF67B6" w14:textId="77777777" w:rsidR="0089054C" w:rsidRPr="00E33187" w:rsidRDefault="0089054C" w:rsidP="008D0998">
      <w:pPr>
        <w:spacing w:after="240"/>
      </w:pPr>
      <w:r w:rsidRPr="00E33187">
        <w:t>For the purposes of effective Parliamentary control of the Union budget, it is necessary for these shortcomings to be adequately addressed and eliminated. In this regard, it is most important that clear rules for programming under direct and indirect management of the ESF+ be spelled out in the Regulation;</w:t>
      </w:r>
    </w:p>
    <w:p w14:paraId="646AAD45" w14:textId="77777777" w:rsidR="0089054C" w:rsidRPr="00E33187" w:rsidRDefault="0089054C" w:rsidP="008D0998">
      <w:pPr>
        <w:spacing w:after="240"/>
      </w:pPr>
      <w:r w:rsidRPr="00E33187">
        <w:t xml:space="preserve">In broader terms, for the purposes of sound financial management and real added value of the EU budget it is crucial that coordination and synergies are ensured not only within the three ESF+ strands, but also between them and other EU funds, instruments and programmes. </w:t>
      </w:r>
    </w:p>
    <w:p w14:paraId="6B862F84" w14:textId="77777777" w:rsidR="0089054C" w:rsidRPr="00E33187" w:rsidRDefault="0089054C" w:rsidP="008D0998">
      <w:pPr>
        <w:pStyle w:val="ConclusionsPA"/>
      </w:pPr>
      <w:r w:rsidRPr="00E33187">
        <w:t>AMENDMENTS</w:t>
      </w:r>
    </w:p>
    <w:p w14:paraId="15D9DA09" w14:textId="77777777" w:rsidR="0089054C" w:rsidRPr="00E33187" w:rsidRDefault="0089054C" w:rsidP="008D0998">
      <w:pPr>
        <w:pStyle w:val="Normal12"/>
      </w:pPr>
      <w:r w:rsidRPr="00E33187">
        <w:t>The Committee on Budgetary Control calls on the Committee on Employment and Social Affairs, as the committee responsible, to take into account the following amendments:</w:t>
      </w:r>
    </w:p>
    <w:p w14:paraId="618E4124" w14:textId="77777777" w:rsidR="0089054C" w:rsidRPr="00E33187" w:rsidRDefault="0089054C" w:rsidP="008D0998">
      <w:pPr>
        <w:pStyle w:val="AMNumberTabs"/>
        <w:keepNext/>
      </w:pPr>
      <w:r w:rsidRPr="00E33187">
        <w:rPr>
          <w:rStyle w:val="HideTWBExt"/>
          <w:b w:val="0"/>
          <w:noProof w:val="0"/>
        </w:rPr>
        <w:t>&lt;RepeatBlock-Amend&gt;&lt;Amend&gt;</w:t>
      </w:r>
      <w:r w:rsidRPr="00E33187">
        <w:t>Amendment</w:t>
      </w:r>
      <w:r w:rsidRPr="00E33187">
        <w:tab/>
      </w:r>
      <w:r w:rsidRPr="00E33187">
        <w:tab/>
      </w:r>
      <w:r w:rsidRPr="00E33187">
        <w:rPr>
          <w:rStyle w:val="HideTWBExt"/>
          <w:b w:val="0"/>
          <w:noProof w:val="0"/>
        </w:rPr>
        <w:t>&lt;NumAm&gt;</w:t>
      </w:r>
      <w:r w:rsidRPr="00E33187">
        <w:rPr>
          <w:color w:val="000000"/>
        </w:rPr>
        <w:t>1</w:t>
      </w:r>
      <w:r w:rsidRPr="00E33187">
        <w:rPr>
          <w:rStyle w:val="HideTWBExt"/>
          <w:b w:val="0"/>
          <w:noProof w:val="0"/>
        </w:rPr>
        <w:t>&lt;/NumAm&gt;</w:t>
      </w:r>
    </w:p>
    <w:p w14:paraId="2965F2EC"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47251057" w14:textId="77777777" w:rsidR="0089054C" w:rsidRPr="00E33187" w:rsidRDefault="0089054C" w:rsidP="008D0998">
      <w:pPr>
        <w:pStyle w:val="NormalBold"/>
      </w:pPr>
      <w:r w:rsidRPr="00E33187">
        <w:rPr>
          <w:rStyle w:val="HideTWBExt"/>
          <w:b w:val="0"/>
          <w:noProof w:val="0"/>
        </w:rPr>
        <w:t>&lt;Article&gt;</w:t>
      </w:r>
      <w:r w:rsidRPr="00E33187">
        <w:t>Recital 6</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742F4D70" w14:textId="77777777" w:rsidTr="008D0998">
        <w:trPr>
          <w:jc w:val="center"/>
        </w:trPr>
        <w:tc>
          <w:tcPr>
            <w:tcW w:w="9752" w:type="dxa"/>
            <w:gridSpan w:val="2"/>
          </w:tcPr>
          <w:p w14:paraId="73F0B3D1" w14:textId="77777777" w:rsidR="0089054C" w:rsidRPr="00E33187" w:rsidRDefault="0089054C" w:rsidP="008D0998">
            <w:pPr>
              <w:keepNext/>
              <w:rPr>
                <w:lang w:eastAsia="en-US"/>
              </w:rPr>
            </w:pPr>
          </w:p>
        </w:tc>
      </w:tr>
      <w:tr w:rsidR="0089054C" w:rsidRPr="00E33187" w14:paraId="06B72B61" w14:textId="77777777" w:rsidTr="008D0998">
        <w:trPr>
          <w:jc w:val="center"/>
        </w:trPr>
        <w:tc>
          <w:tcPr>
            <w:tcW w:w="4876" w:type="dxa"/>
            <w:hideMark/>
          </w:tcPr>
          <w:p w14:paraId="55BAACE9" w14:textId="77777777" w:rsidR="0089054C" w:rsidRPr="00E33187" w:rsidRDefault="0089054C" w:rsidP="008D0998">
            <w:pPr>
              <w:pStyle w:val="ColumnHeading"/>
              <w:keepNext/>
              <w:rPr>
                <w:lang w:eastAsia="en-US"/>
              </w:rPr>
            </w:pPr>
            <w:r w:rsidRPr="00E33187">
              <w:rPr>
                <w:lang w:eastAsia="en-US"/>
              </w:rPr>
              <w:t>Text proposed by the Commission</w:t>
            </w:r>
          </w:p>
        </w:tc>
        <w:tc>
          <w:tcPr>
            <w:tcW w:w="4876" w:type="dxa"/>
            <w:hideMark/>
          </w:tcPr>
          <w:p w14:paraId="75883DC8" w14:textId="77777777" w:rsidR="0089054C" w:rsidRPr="00E33187" w:rsidRDefault="0089054C" w:rsidP="008D0998">
            <w:pPr>
              <w:pStyle w:val="ColumnHeading"/>
              <w:keepNext/>
              <w:rPr>
                <w:lang w:eastAsia="en-US"/>
              </w:rPr>
            </w:pPr>
            <w:r w:rsidRPr="00E33187">
              <w:rPr>
                <w:lang w:eastAsia="en-US"/>
              </w:rPr>
              <w:t>Amendment</w:t>
            </w:r>
          </w:p>
        </w:tc>
      </w:tr>
      <w:tr w:rsidR="0089054C" w:rsidRPr="00E33187" w14:paraId="41F1626E" w14:textId="77777777" w:rsidTr="008D0998">
        <w:trPr>
          <w:jc w:val="center"/>
        </w:trPr>
        <w:tc>
          <w:tcPr>
            <w:tcW w:w="4876" w:type="dxa"/>
            <w:hideMark/>
          </w:tcPr>
          <w:p w14:paraId="3C07D652" w14:textId="77777777" w:rsidR="0089054C" w:rsidRPr="00E33187" w:rsidRDefault="0089054C" w:rsidP="008D0998">
            <w:pPr>
              <w:pStyle w:val="Normal6"/>
              <w:rPr>
                <w:lang w:eastAsia="en-US"/>
              </w:rPr>
            </w:pPr>
            <w:r w:rsidRPr="00E33187">
              <w:rPr>
                <w:lang w:eastAsia="en-US"/>
              </w:rPr>
              <w:t>(6)</w:t>
            </w:r>
            <w:r w:rsidRPr="00E33187">
              <w:rPr>
                <w:lang w:eastAsia="en-US"/>
              </w:rPr>
              <w:tab/>
              <w:t xml:space="preserve">Regulation (EU) No […] establishes the framework for action by the European Regional Development Fund (ERDF), the European Social Fund Plus </w:t>
            </w:r>
            <w:r w:rsidRPr="00E33187">
              <w:rPr>
                <w:lang w:eastAsia="en-US"/>
              </w:rPr>
              <w:lastRenderedPageBreak/>
              <w:t>(ESF+), the Cohesion Fund, the European Maritime and Fisheries Fund (EMFF), the Asylum and Migration Fund (AMIF), Internal Security Fund (ISF) and the Border Management and Visa Instrument (BMVI) as a part of the Integrated Border Management Fund (IBMF), and lays down, in particular, the policy objectives and the rules concerning programming, monitoring and evaluation, management and control for Union funds implemented under shared management. It is therefore necessary to specify the general objectives of the ESF+, and to lay down specific provisions concerning the type of activities that may be financed by the ESF+.</w:t>
            </w:r>
          </w:p>
        </w:tc>
        <w:tc>
          <w:tcPr>
            <w:tcW w:w="4876" w:type="dxa"/>
            <w:hideMark/>
          </w:tcPr>
          <w:p w14:paraId="13B5D678" w14:textId="77777777" w:rsidR="0089054C" w:rsidRPr="00E33187" w:rsidRDefault="0089054C" w:rsidP="008D0998">
            <w:pPr>
              <w:pStyle w:val="Normal6"/>
              <w:rPr>
                <w:szCs w:val="24"/>
                <w:lang w:eastAsia="en-US"/>
              </w:rPr>
            </w:pPr>
            <w:r w:rsidRPr="00E33187">
              <w:rPr>
                <w:lang w:eastAsia="en-US"/>
              </w:rPr>
              <w:lastRenderedPageBreak/>
              <w:t>(6)</w:t>
            </w:r>
            <w:r w:rsidRPr="00E33187">
              <w:rPr>
                <w:lang w:eastAsia="en-US"/>
              </w:rPr>
              <w:tab/>
              <w:t xml:space="preserve">Regulation (EU) No […] establishes the framework for action by the European Regional Development Fund (ERDF), the European Social Fund Plus </w:t>
            </w:r>
            <w:r w:rsidRPr="00E33187">
              <w:rPr>
                <w:lang w:eastAsia="en-US"/>
              </w:rPr>
              <w:lastRenderedPageBreak/>
              <w:t xml:space="preserve">(ESF+), the Cohesion Fund, the European Maritime and Fisheries Fund (EMFF), the Asylum and Migration Fund (AMIF), Internal Security Fund (ISF) and the Border Management and Visa Instrument (BMVI) as a part of the Integrated Border Management Fund (IBMF), and lays down, in particular, the policy objectives and the rules concerning programming, monitoring and evaluation, management and control for Union funds implemented under shared management. It is therefore necessary to specify the general objectives of the ESF+, and to lay down specific provisions concerning the type of activities that may be financed by the ESF+ </w:t>
            </w:r>
            <w:r w:rsidRPr="00E33187">
              <w:rPr>
                <w:b/>
                <w:i/>
                <w:lang w:eastAsia="en-US"/>
              </w:rPr>
              <w:t>under shared management</w:t>
            </w:r>
            <w:r w:rsidRPr="00E33187">
              <w:rPr>
                <w:lang w:eastAsia="en-US"/>
              </w:rPr>
              <w:t>.</w:t>
            </w:r>
          </w:p>
        </w:tc>
      </w:tr>
    </w:tbl>
    <w:p w14:paraId="6459EF93" w14:textId="77777777" w:rsidR="0089054C" w:rsidRPr="00E33187" w:rsidRDefault="0089054C" w:rsidP="008D0998">
      <w:r w:rsidRPr="00E33187">
        <w:rPr>
          <w:rStyle w:val="HideTWBExt"/>
          <w:noProof w:val="0"/>
        </w:rPr>
        <w:lastRenderedPageBreak/>
        <w:t>&lt;/Amend&gt;</w:t>
      </w:r>
    </w:p>
    <w:p w14:paraId="6948BD88"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2</w:t>
      </w:r>
      <w:r w:rsidRPr="00E33187">
        <w:rPr>
          <w:rStyle w:val="HideTWBExt"/>
          <w:b w:val="0"/>
          <w:noProof w:val="0"/>
        </w:rPr>
        <w:t>&lt;/NumAm&gt;</w:t>
      </w:r>
    </w:p>
    <w:p w14:paraId="269BF029"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475921FF" w14:textId="77777777" w:rsidR="0089054C" w:rsidRPr="00E33187" w:rsidRDefault="0089054C" w:rsidP="008D0998">
      <w:pPr>
        <w:pStyle w:val="NormalBold"/>
      </w:pPr>
      <w:r w:rsidRPr="00E33187">
        <w:rPr>
          <w:rStyle w:val="HideTWBExt"/>
          <w:b w:val="0"/>
          <w:noProof w:val="0"/>
        </w:rPr>
        <w:t>&lt;Article&gt;</w:t>
      </w:r>
      <w:r w:rsidRPr="00E33187">
        <w:t>Recital 7</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01DCB913" w14:textId="77777777" w:rsidTr="008D0998">
        <w:trPr>
          <w:jc w:val="center"/>
        </w:trPr>
        <w:tc>
          <w:tcPr>
            <w:tcW w:w="9752" w:type="dxa"/>
            <w:gridSpan w:val="2"/>
          </w:tcPr>
          <w:p w14:paraId="417A09F4" w14:textId="77777777" w:rsidR="0089054C" w:rsidRPr="00E33187" w:rsidRDefault="0089054C" w:rsidP="008D0998">
            <w:pPr>
              <w:keepNext/>
              <w:rPr>
                <w:lang w:eastAsia="en-US"/>
              </w:rPr>
            </w:pPr>
          </w:p>
        </w:tc>
      </w:tr>
      <w:tr w:rsidR="0089054C" w:rsidRPr="00E33187" w14:paraId="551DF1F3" w14:textId="77777777" w:rsidTr="008D0998">
        <w:trPr>
          <w:jc w:val="center"/>
        </w:trPr>
        <w:tc>
          <w:tcPr>
            <w:tcW w:w="4876" w:type="dxa"/>
            <w:hideMark/>
          </w:tcPr>
          <w:p w14:paraId="0BB4C2CE" w14:textId="77777777" w:rsidR="0089054C" w:rsidRPr="00E33187" w:rsidRDefault="0089054C" w:rsidP="008D0998">
            <w:pPr>
              <w:pStyle w:val="ColumnHeading"/>
              <w:keepNext/>
              <w:rPr>
                <w:lang w:eastAsia="en-US"/>
              </w:rPr>
            </w:pPr>
            <w:r w:rsidRPr="00E33187">
              <w:rPr>
                <w:lang w:eastAsia="en-US"/>
              </w:rPr>
              <w:t>Text proposed by the Commission</w:t>
            </w:r>
          </w:p>
        </w:tc>
        <w:tc>
          <w:tcPr>
            <w:tcW w:w="4876" w:type="dxa"/>
            <w:hideMark/>
          </w:tcPr>
          <w:p w14:paraId="30A21575" w14:textId="77777777" w:rsidR="0089054C" w:rsidRPr="00E33187" w:rsidRDefault="0089054C" w:rsidP="008D0998">
            <w:pPr>
              <w:pStyle w:val="ColumnHeading"/>
              <w:keepNext/>
              <w:rPr>
                <w:lang w:eastAsia="en-US"/>
              </w:rPr>
            </w:pPr>
            <w:r w:rsidRPr="00E33187">
              <w:rPr>
                <w:lang w:eastAsia="en-US"/>
              </w:rPr>
              <w:t>Amendment</w:t>
            </w:r>
          </w:p>
        </w:tc>
      </w:tr>
      <w:tr w:rsidR="0089054C" w:rsidRPr="00E33187" w14:paraId="1420106D" w14:textId="77777777" w:rsidTr="008D0998">
        <w:trPr>
          <w:jc w:val="center"/>
        </w:trPr>
        <w:tc>
          <w:tcPr>
            <w:tcW w:w="4876" w:type="dxa"/>
            <w:hideMark/>
          </w:tcPr>
          <w:p w14:paraId="78D7DAAB" w14:textId="77777777" w:rsidR="0089054C" w:rsidRPr="00E33187" w:rsidRDefault="0089054C" w:rsidP="008D0998">
            <w:pPr>
              <w:pStyle w:val="Normal6"/>
              <w:rPr>
                <w:lang w:eastAsia="en-US"/>
              </w:rPr>
            </w:pPr>
            <w:r w:rsidRPr="00E33187">
              <w:rPr>
                <w:lang w:eastAsia="en-US"/>
              </w:rPr>
              <w:t>(7)</w:t>
            </w:r>
            <w:r w:rsidRPr="00E33187">
              <w:rPr>
                <w:lang w:eastAsia="en-US"/>
              </w:rPr>
              <w:tab/>
              <w:t>Regulation (EU, Euratom) No [the new FR] (the ‘Financial Regulation’) lays down rules on the implementation of the Union budget, including the rules on grants, prizes, procurement, indirect implementation, financial assistance, financial instruments and budgetary guarantees. In order to ensure coherence in the implementation of Union funding programmes, the Financial Regulation is to apply to the actions to be implemented in direct or indirect management under the ESF+.</w:t>
            </w:r>
          </w:p>
        </w:tc>
        <w:tc>
          <w:tcPr>
            <w:tcW w:w="4876" w:type="dxa"/>
            <w:hideMark/>
          </w:tcPr>
          <w:p w14:paraId="0BECBD1F" w14:textId="77777777" w:rsidR="0089054C" w:rsidRPr="00E33187" w:rsidRDefault="0089054C" w:rsidP="008D0998">
            <w:pPr>
              <w:pStyle w:val="Normal6"/>
              <w:rPr>
                <w:szCs w:val="24"/>
                <w:lang w:eastAsia="en-US"/>
              </w:rPr>
            </w:pPr>
            <w:r w:rsidRPr="00E33187">
              <w:rPr>
                <w:lang w:eastAsia="en-US"/>
              </w:rPr>
              <w:t>(7)</w:t>
            </w:r>
            <w:r w:rsidRPr="00E33187">
              <w:rPr>
                <w:lang w:eastAsia="en-US"/>
              </w:rPr>
              <w:tab/>
              <w:t>Regulation (EU, Euratom) No [the new FR] (the ‘Financial Regulation’) lays down rules on the implementation of the Union budget, including the rules on grants, prizes, procurement, indirect implementation, financial assistance, financial instruments and budgetary guarantees. In order to ensure coherence in the implementation of Union funding programmes, the Financial Regulation is to apply to the actions to be implemented in direct or indirect management under the ESF+.</w:t>
            </w:r>
            <w:r w:rsidRPr="00E33187">
              <w:rPr>
                <w:b/>
                <w:i/>
                <w:lang w:eastAsia="en-US"/>
              </w:rPr>
              <w:t xml:space="preserve"> This Regulation should specify the operational objectives and lay down the specific provisions concerning the eligible actions that may be financed by the ESF+ under direct and indirect management.</w:t>
            </w:r>
          </w:p>
        </w:tc>
      </w:tr>
    </w:tbl>
    <w:p w14:paraId="2D22E7FC" w14:textId="77777777" w:rsidR="0089054C" w:rsidRPr="00E33187" w:rsidRDefault="0089054C" w:rsidP="008D0998">
      <w:r w:rsidRPr="00E33187">
        <w:rPr>
          <w:rStyle w:val="HideTWBExt"/>
          <w:noProof w:val="0"/>
        </w:rPr>
        <w:t>&lt;/Amend&gt;</w:t>
      </w:r>
    </w:p>
    <w:p w14:paraId="2F2A85D7"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3</w:t>
      </w:r>
      <w:r w:rsidRPr="00E33187">
        <w:rPr>
          <w:rStyle w:val="HideTWBExt"/>
          <w:b w:val="0"/>
          <w:noProof w:val="0"/>
        </w:rPr>
        <w:t>&lt;/NumAm&gt;</w:t>
      </w:r>
    </w:p>
    <w:p w14:paraId="0D5D540A"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506DA952" w14:textId="77777777" w:rsidR="0089054C" w:rsidRPr="00E33187" w:rsidRDefault="0089054C" w:rsidP="008D0998">
      <w:pPr>
        <w:pStyle w:val="NormalBold"/>
      </w:pPr>
      <w:r w:rsidRPr="00E33187">
        <w:rPr>
          <w:rStyle w:val="HideTWBExt"/>
          <w:b w:val="0"/>
          <w:noProof w:val="0"/>
        </w:rPr>
        <w:t>&lt;Article&gt;</w:t>
      </w:r>
      <w:r w:rsidRPr="00E33187">
        <w:t>Recital 10</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6370E1F9" w14:textId="77777777" w:rsidTr="008D0998">
        <w:trPr>
          <w:jc w:val="center"/>
        </w:trPr>
        <w:tc>
          <w:tcPr>
            <w:tcW w:w="9752" w:type="dxa"/>
            <w:gridSpan w:val="2"/>
          </w:tcPr>
          <w:p w14:paraId="1A0596A4" w14:textId="77777777" w:rsidR="0089054C" w:rsidRPr="00E33187" w:rsidRDefault="0089054C" w:rsidP="008D0998">
            <w:pPr>
              <w:keepNext/>
              <w:rPr>
                <w:lang w:eastAsia="en-US"/>
              </w:rPr>
            </w:pPr>
          </w:p>
        </w:tc>
      </w:tr>
      <w:tr w:rsidR="0089054C" w:rsidRPr="00E33187" w14:paraId="6CEEF337" w14:textId="77777777" w:rsidTr="008D0998">
        <w:trPr>
          <w:jc w:val="center"/>
        </w:trPr>
        <w:tc>
          <w:tcPr>
            <w:tcW w:w="4876" w:type="dxa"/>
            <w:hideMark/>
          </w:tcPr>
          <w:p w14:paraId="7C9A09D6" w14:textId="77777777" w:rsidR="0089054C" w:rsidRPr="00E33187" w:rsidRDefault="0089054C" w:rsidP="008D0998">
            <w:pPr>
              <w:pStyle w:val="ColumnHeading"/>
              <w:keepNext/>
              <w:rPr>
                <w:lang w:eastAsia="en-US"/>
              </w:rPr>
            </w:pPr>
            <w:r w:rsidRPr="00E33187">
              <w:rPr>
                <w:lang w:eastAsia="en-US"/>
              </w:rPr>
              <w:t>Text proposed by the Commission</w:t>
            </w:r>
          </w:p>
        </w:tc>
        <w:tc>
          <w:tcPr>
            <w:tcW w:w="4876" w:type="dxa"/>
            <w:hideMark/>
          </w:tcPr>
          <w:p w14:paraId="3C7844AA" w14:textId="77777777" w:rsidR="0089054C" w:rsidRPr="00E33187" w:rsidRDefault="0089054C" w:rsidP="008D0998">
            <w:pPr>
              <w:pStyle w:val="ColumnHeading"/>
              <w:keepNext/>
              <w:rPr>
                <w:lang w:eastAsia="en-US"/>
              </w:rPr>
            </w:pPr>
            <w:r w:rsidRPr="00E33187">
              <w:rPr>
                <w:lang w:eastAsia="en-US"/>
              </w:rPr>
              <w:t>Amendment</w:t>
            </w:r>
          </w:p>
        </w:tc>
      </w:tr>
      <w:tr w:rsidR="0089054C" w:rsidRPr="00E33187" w14:paraId="22D3722E" w14:textId="77777777" w:rsidTr="008D0998">
        <w:trPr>
          <w:jc w:val="center"/>
        </w:trPr>
        <w:tc>
          <w:tcPr>
            <w:tcW w:w="4876" w:type="dxa"/>
            <w:hideMark/>
          </w:tcPr>
          <w:p w14:paraId="25F56D6F" w14:textId="77777777" w:rsidR="0089054C" w:rsidRPr="00E33187" w:rsidRDefault="0089054C" w:rsidP="008D0998">
            <w:pPr>
              <w:pStyle w:val="Normal6"/>
              <w:rPr>
                <w:lang w:eastAsia="en-US"/>
              </w:rPr>
            </w:pPr>
            <w:r w:rsidRPr="00E33187">
              <w:rPr>
                <w:lang w:eastAsia="en-US"/>
              </w:rPr>
              <w:t>(10)</w:t>
            </w:r>
            <w:r w:rsidRPr="00E33187">
              <w:rPr>
                <w:lang w:eastAsia="en-US"/>
              </w:rPr>
              <w:tab/>
              <w:t xml:space="preserve">In view of this wider scope of the ESF+ it is appropriate to foresee that the aims to enhance the effectiveness of labour markets and promote access to quality employment, to improve the access to and the quality of education and training as well as to promote social inclusion and health and to reduce poverty </w:t>
            </w:r>
            <w:r w:rsidRPr="00E33187">
              <w:rPr>
                <w:b/>
                <w:i/>
                <w:lang w:eastAsia="en-US"/>
              </w:rPr>
              <w:t>are not only</w:t>
            </w:r>
            <w:r w:rsidRPr="00E33187">
              <w:rPr>
                <w:lang w:eastAsia="en-US"/>
              </w:rPr>
              <w:t xml:space="preserve"> implemented under shared management, </w:t>
            </w:r>
            <w:r w:rsidRPr="00E33187">
              <w:rPr>
                <w:b/>
                <w:i/>
                <w:lang w:eastAsia="en-US"/>
              </w:rPr>
              <w:t>but also</w:t>
            </w:r>
            <w:r w:rsidRPr="00E33187">
              <w:rPr>
                <w:lang w:eastAsia="en-US"/>
              </w:rPr>
              <w:t xml:space="preserve"> under direct and indirect management under the Employment and Social Innovation and Health strands for actions required at Union level.</w:t>
            </w:r>
          </w:p>
        </w:tc>
        <w:tc>
          <w:tcPr>
            <w:tcW w:w="4876" w:type="dxa"/>
            <w:hideMark/>
          </w:tcPr>
          <w:p w14:paraId="5373F6E4" w14:textId="77777777" w:rsidR="0089054C" w:rsidRPr="00E33187" w:rsidRDefault="0089054C" w:rsidP="008D0998">
            <w:pPr>
              <w:pStyle w:val="Normal6"/>
              <w:rPr>
                <w:szCs w:val="24"/>
                <w:lang w:eastAsia="en-US"/>
              </w:rPr>
            </w:pPr>
            <w:r w:rsidRPr="00E33187">
              <w:rPr>
                <w:lang w:eastAsia="en-US"/>
              </w:rPr>
              <w:t>(10)</w:t>
            </w:r>
            <w:r w:rsidRPr="00E33187">
              <w:rPr>
                <w:lang w:eastAsia="en-US"/>
              </w:rPr>
              <w:tab/>
              <w:t xml:space="preserve">In view of this wider scope of the ESF+ it is appropriate to foresee that the aims to enhance the effectiveness of labour markets and promote access to quality employment, to improve the access to and the quality of education and training as well as to promote social inclusion and health and to reduce poverty </w:t>
            </w:r>
            <w:r w:rsidRPr="00E33187">
              <w:rPr>
                <w:b/>
                <w:i/>
                <w:lang w:eastAsia="en-US"/>
              </w:rPr>
              <w:t>should continue to be</w:t>
            </w:r>
            <w:r w:rsidRPr="00E33187">
              <w:rPr>
                <w:lang w:eastAsia="en-US"/>
              </w:rPr>
              <w:t xml:space="preserve"> implemented </w:t>
            </w:r>
            <w:r w:rsidRPr="00E33187">
              <w:rPr>
                <w:b/>
                <w:i/>
                <w:lang w:eastAsia="en-US"/>
              </w:rPr>
              <w:t>mainly</w:t>
            </w:r>
            <w:r w:rsidRPr="00E33187">
              <w:rPr>
                <w:lang w:eastAsia="en-US"/>
              </w:rPr>
              <w:t xml:space="preserve"> under shared management, </w:t>
            </w:r>
            <w:r w:rsidRPr="00E33187">
              <w:rPr>
                <w:b/>
                <w:i/>
                <w:lang w:eastAsia="en-US"/>
              </w:rPr>
              <w:t>and where appropriate, complemented</w:t>
            </w:r>
            <w:r w:rsidRPr="00E33187">
              <w:rPr>
                <w:lang w:eastAsia="en-US"/>
              </w:rPr>
              <w:t xml:space="preserve"> under direct and indirect management under the Employment and Social Innovation and Health strands for actions required at Union level.</w:t>
            </w:r>
          </w:p>
        </w:tc>
      </w:tr>
    </w:tbl>
    <w:p w14:paraId="24D01106" w14:textId="77777777" w:rsidR="0089054C" w:rsidRPr="00E33187" w:rsidRDefault="0089054C" w:rsidP="008D0998">
      <w:r w:rsidRPr="00E33187">
        <w:rPr>
          <w:rStyle w:val="HideTWBExt"/>
          <w:noProof w:val="0"/>
        </w:rPr>
        <w:t>&lt;/Amend&gt;</w:t>
      </w:r>
    </w:p>
    <w:p w14:paraId="5D29E380"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4</w:t>
      </w:r>
      <w:r w:rsidRPr="00E33187">
        <w:rPr>
          <w:rStyle w:val="HideTWBExt"/>
          <w:noProof w:val="0"/>
        </w:rPr>
        <w:t>&lt;/NumAm&gt;</w:t>
      </w:r>
    </w:p>
    <w:p w14:paraId="2B099AEA"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2A88CEB0" w14:textId="77777777" w:rsidR="0089054C" w:rsidRPr="00E33187" w:rsidRDefault="0089054C" w:rsidP="008D0998">
      <w:pPr>
        <w:pStyle w:val="NormalBold"/>
      </w:pPr>
      <w:r w:rsidRPr="00E33187">
        <w:rPr>
          <w:rStyle w:val="HideTWBExt"/>
          <w:noProof w:val="0"/>
        </w:rPr>
        <w:t>&lt;Article&gt;</w:t>
      </w:r>
      <w:r w:rsidRPr="00E33187">
        <w:t>Recital 12</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5F40FAEA" w14:textId="77777777" w:rsidTr="008D0998">
        <w:trPr>
          <w:trHeight w:hRule="exact" w:val="240"/>
          <w:jc w:val="center"/>
        </w:trPr>
        <w:tc>
          <w:tcPr>
            <w:tcW w:w="9752" w:type="dxa"/>
            <w:gridSpan w:val="2"/>
          </w:tcPr>
          <w:p w14:paraId="5D6DFAF2" w14:textId="77777777" w:rsidR="0089054C" w:rsidRPr="00E33187" w:rsidRDefault="0089054C" w:rsidP="008D0998"/>
        </w:tc>
      </w:tr>
      <w:tr w:rsidR="0089054C" w:rsidRPr="00E33187" w14:paraId="013E6096" w14:textId="77777777" w:rsidTr="008D0998">
        <w:trPr>
          <w:trHeight w:val="240"/>
          <w:jc w:val="center"/>
        </w:trPr>
        <w:tc>
          <w:tcPr>
            <w:tcW w:w="4876" w:type="dxa"/>
          </w:tcPr>
          <w:p w14:paraId="5AE6DD84" w14:textId="77777777" w:rsidR="0089054C" w:rsidRPr="00E33187" w:rsidRDefault="0089054C" w:rsidP="008D0998">
            <w:pPr>
              <w:pStyle w:val="ColumnHeading"/>
            </w:pPr>
            <w:r w:rsidRPr="00E33187">
              <w:t>Text proposed by the Commission</w:t>
            </w:r>
          </w:p>
        </w:tc>
        <w:tc>
          <w:tcPr>
            <w:tcW w:w="4876" w:type="dxa"/>
          </w:tcPr>
          <w:p w14:paraId="65CCEA1E" w14:textId="77777777" w:rsidR="0089054C" w:rsidRPr="00E33187" w:rsidRDefault="0089054C" w:rsidP="008D0998">
            <w:pPr>
              <w:pStyle w:val="ColumnHeading"/>
            </w:pPr>
            <w:r w:rsidRPr="00E33187">
              <w:t>Amendment</w:t>
            </w:r>
          </w:p>
        </w:tc>
      </w:tr>
      <w:tr w:rsidR="0089054C" w:rsidRPr="00E33187" w14:paraId="3A502492" w14:textId="77777777" w:rsidTr="008D0998">
        <w:trPr>
          <w:jc w:val="center"/>
        </w:trPr>
        <w:tc>
          <w:tcPr>
            <w:tcW w:w="4876" w:type="dxa"/>
          </w:tcPr>
          <w:p w14:paraId="510C0C3E" w14:textId="77777777" w:rsidR="0089054C" w:rsidRPr="00E33187" w:rsidRDefault="0089054C" w:rsidP="008D0998">
            <w:pPr>
              <w:pStyle w:val="Normal6"/>
            </w:pPr>
            <w:r w:rsidRPr="00E33187">
              <w:t>(12)</w:t>
            </w:r>
            <w:r w:rsidRPr="00E33187">
              <w:tab/>
              <w:t xml:space="preserve">This Regulation lays down a financial envelope for the ESF+. </w:t>
            </w:r>
            <w:r w:rsidRPr="00E33187">
              <w:rPr>
                <w:b/>
                <w:i/>
              </w:rPr>
              <w:t>Parts of this financial envelope should be used</w:t>
            </w:r>
            <w:r w:rsidRPr="00E33187">
              <w:t xml:space="preserve"> for actions to be implemented in direct and indirect management </w:t>
            </w:r>
            <w:r w:rsidRPr="00E33187">
              <w:rPr>
                <w:b/>
                <w:i/>
              </w:rPr>
              <w:t>under the Employment and Social Innovation and Health strands</w:t>
            </w:r>
            <w:r w:rsidRPr="00E33187">
              <w:t>.</w:t>
            </w:r>
          </w:p>
        </w:tc>
        <w:tc>
          <w:tcPr>
            <w:tcW w:w="4876" w:type="dxa"/>
          </w:tcPr>
          <w:p w14:paraId="563E97BD" w14:textId="77777777" w:rsidR="0089054C" w:rsidRPr="00E33187" w:rsidRDefault="0089054C" w:rsidP="008D0998">
            <w:pPr>
              <w:pStyle w:val="Normal6"/>
            </w:pPr>
            <w:r w:rsidRPr="00E33187">
              <w:t>(12)</w:t>
            </w:r>
            <w:r w:rsidRPr="00E33187">
              <w:tab/>
              <w:t xml:space="preserve">This Regulation lays down a financial envelope for the ESF+. </w:t>
            </w:r>
            <w:r w:rsidRPr="00E33187">
              <w:rPr>
                <w:b/>
                <w:i/>
              </w:rPr>
              <w:t>It should specify the allocations for activities to be implemented under shared management and the allocations</w:t>
            </w:r>
            <w:r w:rsidRPr="00E33187">
              <w:t xml:space="preserve"> for actions to be implemented in direct and indirect management.</w:t>
            </w:r>
          </w:p>
        </w:tc>
      </w:tr>
    </w:tbl>
    <w:p w14:paraId="2F97D8FF" w14:textId="77777777" w:rsidR="0089054C" w:rsidRPr="00E33187" w:rsidRDefault="0089054C" w:rsidP="008D0998">
      <w:r w:rsidRPr="00E33187">
        <w:rPr>
          <w:rStyle w:val="HideTWBExt"/>
          <w:noProof w:val="0"/>
        </w:rPr>
        <w:t>&lt;/Amend&gt;</w:t>
      </w:r>
    </w:p>
    <w:p w14:paraId="6F6C6DF3"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5</w:t>
      </w:r>
      <w:r w:rsidRPr="00E33187">
        <w:rPr>
          <w:rStyle w:val="HideTWBExt"/>
          <w:noProof w:val="0"/>
        </w:rPr>
        <w:t>&lt;/NumAm&gt;</w:t>
      </w:r>
    </w:p>
    <w:p w14:paraId="2DC2EFC6"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2A75595F" w14:textId="77777777" w:rsidR="0089054C" w:rsidRPr="00E33187" w:rsidRDefault="0089054C" w:rsidP="008D0998">
      <w:pPr>
        <w:pStyle w:val="NormalBold"/>
      </w:pPr>
      <w:r w:rsidRPr="00E33187">
        <w:rPr>
          <w:rStyle w:val="HideTWBExt"/>
          <w:noProof w:val="0"/>
        </w:rPr>
        <w:t>&lt;Article&gt;</w:t>
      </w:r>
      <w:r w:rsidRPr="00E33187">
        <w:t>Recital 15</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54AEFFAD" w14:textId="77777777" w:rsidTr="008D0998">
        <w:trPr>
          <w:trHeight w:hRule="exact" w:val="240"/>
          <w:jc w:val="center"/>
        </w:trPr>
        <w:tc>
          <w:tcPr>
            <w:tcW w:w="9752" w:type="dxa"/>
            <w:gridSpan w:val="2"/>
          </w:tcPr>
          <w:p w14:paraId="72F24E33" w14:textId="77777777" w:rsidR="0089054C" w:rsidRPr="00E33187" w:rsidRDefault="0089054C" w:rsidP="008D0998"/>
        </w:tc>
      </w:tr>
      <w:tr w:rsidR="0089054C" w:rsidRPr="00E33187" w14:paraId="658E5086" w14:textId="77777777" w:rsidTr="008D0998">
        <w:trPr>
          <w:trHeight w:val="240"/>
          <w:jc w:val="center"/>
        </w:trPr>
        <w:tc>
          <w:tcPr>
            <w:tcW w:w="4876" w:type="dxa"/>
          </w:tcPr>
          <w:p w14:paraId="58936125" w14:textId="77777777" w:rsidR="0089054C" w:rsidRPr="00E33187" w:rsidRDefault="0089054C" w:rsidP="008D0998">
            <w:pPr>
              <w:pStyle w:val="ColumnHeading"/>
            </w:pPr>
            <w:r w:rsidRPr="00E33187">
              <w:t>Text proposed by the Commission</w:t>
            </w:r>
          </w:p>
        </w:tc>
        <w:tc>
          <w:tcPr>
            <w:tcW w:w="4876" w:type="dxa"/>
          </w:tcPr>
          <w:p w14:paraId="2902A55B" w14:textId="77777777" w:rsidR="0089054C" w:rsidRPr="00E33187" w:rsidRDefault="0089054C" w:rsidP="008D0998">
            <w:pPr>
              <w:pStyle w:val="ColumnHeading"/>
            </w:pPr>
            <w:r w:rsidRPr="00E33187">
              <w:t>Amendment</w:t>
            </w:r>
          </w:p>
        </w:tc>
      </w:tr>
      <w:tr w:rsidR="0089054C" w:rsidRPr="00E33187" w14:paraId="6788419B" w14:textId="77777777" w:rsidTr="008D0998">
        <w:trPr>
          <w:jc w:val="center"/>
        </w:trPr>
        <w:tc>
          <w:tcPr>
            <w:tcW w:w="4876" w:type="dxa"/>
          </w:tcPr>
          <w:p w14:paraId="1FB414ED" w14:textId="77777777" w:rsidR="0089054C" w:rsidRPr="00E33187" w:rsidRDefault="0089054C" w:rsidP="008D0998">
            <w:pPr>
              <w:pStyle w:val="Normal6"/>
            </w:pPr>
            <w:r w:rsidRPr="00E33187">
              <w:t>(15)</w:t>
            </w:r>
            <w:r w:rsidRPr="00E33187">
              <w:tab/>
              <w:t xml:space="preserve">Support through the ESF+ should be used to promote equal access for all, in particular for disadvantaged groups, to quality, non-segregated and inclusive education and training, from early childhood education and care through </w:t>
            </w:r>
            <w:r w:rsidRPr="00E33187">
              <w:lastRenderedPageBreak/>
              <w:t>general and vocational education and training and to tertiary level, as well as adult education and learning, thereby fostering permeability between education and training sectors, preventing early school leaving, improving health literacy, reinforcing links with non-formal and informal learning and facilitating learning mobility for all. Synergies with the Erasmus programme, notably to facilitate the participation of disadvantaged learners in learning mobility, should be supported within this context.</w:t>
            </w:r>
          </w:p>
        </w:tc>
        <w:tc>
          <w:tcPr>
            <w:tcW w:w="4876" w:type="dxa"/>
          </w:tcPr>
          <w:p w14:paraId="5A937F52" w14:textId="77777777" w:rsidR="0089054C" w:rsidRPr="00E33187" w:rsidRDefault="0089054C" w:rsidP="008D0998">
            <w:pPr>
              <w:pStyle w:val="Normal6"/>
            </w:pPr>
            <w:r w:rsidRPr="00E33187">
              <w:lastRenderedPageBreak/>
              <w:t>(15)</w:t>
            </w:r>
            <w:r w:rsidRPr="00E33187">
              <w:tab/>
              <w:t xml:space="preserve">Support through the ESF+ should be used to promote equal </w:t>
            </w:r>
            <w:r w:rsidRPr="00E33187">
              <w:rPr>
                <w:b/>
                <w:i/>
              </w:rPr>
              <w:t>and affordable</w:t>
            </w:r>
            <w:r w:rsidRPr="00E33187">
              <w:t xml:space="preserve"> access for all, in particular for disadvantaged groups, to quality, non-segregated and inclusive education and training, from early childhood education </w:t>
            </w:r>
            <w:r w:rsidRPr="00E33187">
              <w:lastRenderedPageBreak/>
              <w:t>and care through general and vocational education and training and to tertiary level, as well as adult education and learning, thereby fostering permeability between education and training sectors, preventing early school leaving, improving health literacy, reinforcing links with non-formal and informal learning and facilitating learning mobility for all. Synergies with the Erasmus programme, notably to facilitate the participation of disadvantaged learners in learning mobility, should be supported within this context.</w:t>
            </w:r>
          </w:p>
        </w:tc>
      </w:tr>
    </w:tbl>
    <w:p w14:paraId="7149C8D3" w14:textId="77777777" w:rsidR="0089054C" w:rsidRPr="00E33187" w:rsidRDefault="0089054C" w:rsidP="008D0998">
      <w:r w:rsidRPr="00E33187">
        <w:rPr>
          <w:rStyle w:val="HideTWBExt"/>
          <w:noProof w:val="0"/>
        </w:rPr>
        <w:lastRenderedPageBreak/>
        <w:t>&lt;/Amend&gt;</w:t>
      </w:r>
    </w:p>
    <w:p w14:paraId="36AA279C"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6</w:t>
      </w:r>
      <w:r w:rsidRPr="00E33187">
        <w:rPr>
          <w:rStyle w:val="HideTWBExt"/>
          <w:noProof w:val="0"/>
        </w:rPr>
        <w:t>&lt;/NumAm&gt;</w:t>
      </w:r>
    </w:p>
    <w:p w14:paraId="38BE674F"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7B8E2128" w14:textId="77777777" w:rsidR="0089054C" w:rsidRPr="00E33187" w:rsidRDefault="0089054C" w:rsidP="008D0998">
      <w:pPr>
        <w:pStyle w:val="NormalBold"/>
      </w:pPr>
      <w:r w:rsidRPr="00E33187">
        <w:rPr>
          <w:rStyle w:val="HideTWBExt"/>
          <w:noProof w:val="0"/>
        </w:rPr>
        <w:t>&lt;Article&gt;</w:t>
      </w:r>
      <w:r w:rsidRPr="00E33187">
        <w:t>Recital 16</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4F541419" w14:textId="77777777" w:rsidTr="008D0998">
        <w:trPr>
          <w:trHeight w:hRule="exact" w:val="240"/>
          <w:jc w:val="center"/>
        </w:trPr>
        <w:tc>
          <w:tcPr>
            <w:tcW w:w="9752" w:type="dxa"/>
            <w:gridSpan w:val="2"/>
          </w:tcPr>
          <w:p w14:paraId="169AE51C" w14:textId="77777777" w:rsidR="0089054C" w:rsidRPr="00E33187" w:rsidRDefault="0089054C" w:rsidP="008D0998"/>
        </w:tc>
      </w:tr>
      <w:tr w:rsidR="0089054C" w:rsidRPr="00E33187" w14:paraId="1732B5F3" w14:textId="77777777" w:rsidTr="008D0998">
        <w:trPr>
          <w:trHeight w:val="240"/>
          <w:jc w:val="center"/>
        </w:trPr>
        <w:tc>
          <w:tcPr>
            <w:tcW w:w="4876" w:type="dxa"/>
          </w:tcPr>
          <w:p w14:paraId="6793F45F" w14:textId="77777777" w:rsidR="0089054C" w:rsidRPr="00E33187" w:rsidRDefault="0089054C" w:rsidP="008D0998">
            <w:pPr>
              <w:pStyle w:val="ColumnHeading"/>
            </w:pPr>
            <w:r w:rsidRPr="00E33187">
              <w:t>Text proposed by the Commission</w:t>
            </w:r>
          </w:p>
        </w:tc>
        <w:tc>
          <w:tcPr>
            <w:tcW w:w="4876" w:type="dxa"/>
          </w:tcPr>
          <w:p w14:paraId="3212D2EE" w14:textId="77777777" w:rsidR="0089054C" w:rsidRPr="00E33187" w:rsidRDefault="0089054C" w:rsidP="008D0998">
            <w:pPr>
              <w:pStyle w:val="ColumnHeading"/>
            </w:pPr>
            <w:r w:rsidRPr="00E33187">
              <w:t>Amendment</w:t>
            </w:r>
          </w:p>
        </w:tc>
      </w:tr>
      <w:tr w:rsidR="0089054C" w:rsidRPr="00E33187" w14:paraId="70EC9934" w14:textId="77777777" w:rsidTr="008D0998">
        <w:trPr>
          <w:jc w:val="center"/>
        </w:trPr>
        <w:tc>
          <w:tcPr>
            <w:tcW w:w="4876" w:type="dxa"/>
          </w:tcPr>
          <w:p w14:paraId="0F7AFBAE" w14:textId="77777777" w:rsidR="0089054C" w:rsidRPr="00E33187" w:rsidRDefault="0089054C" w:rsidP="008D0998">
            <w:pPr>
              <w:pStyle w:val="Normal6"/>
            </w:pPr>
            <w:r w:rsidRPr="00E33187">
              <w:t>(16)</w:t>
            </w:r>
            <w:r w:rsidRPr="00E33187">
              <w:tab/>
              <w:t>The ESF+ should promote flexible upskilling and reskilling opportunities for all, notably digital skills and key enabling technologies, with a view to providing people with skills adjusted to digitalisation, technological change, innovation and social and economic change, facilitating career transitions, mobility and supporting in particular low-skilled and/or poorly qualified adults, in line with the Skills Agenda for Europe.</w:t>
            </w:r>
          </w:p>
        </w:tc>
        <w:tc>
          <w:tcPr>
            <w:tcW w:w="4876" w:type="dxa"/>
          </w:tcPr>
          <w:p w14:paraId="7C15F1DD" w14:textId="77777777" w:rsidR="0089054C" w:rsidRPr="00E33187" w:rsidRDefault="0089054C" w:rsidP="008D0998">
            <w:pPr>
              <w:pStyle w:val="Normal6"/>
            </w:pPr>
            <w:r w:rsidRPr="00E33187">
              <w:t>(16)</w:t>
            </w:r>
            <w:r w:rsidRPr="00E33187">
              <w:tab/>
              <w:t xml:space="preserve">The ESF+ should promote </w:t>
            </w:r>
            <w:r w:rsidRPr="00E33187">
              <w:rPr>
                <w:b/>
                <w:i/>
              </w:rPr>
              <w:t>affordable,</w:t>
            </w:r>
            <w:r w:rsidRPr="00E33187">
              <w:t xml:space="preserve"> flexible upskilling and reskilling opportunities for all, notably digital skills and key enabling technologies, with a view to providing people with skills adjusted to digitalisation, technological change, innovation and social and economic change, facilitating career transitions, mobility and supporting in particular low-skilled and/or poorly qualified adults, in line with the Skills Agenda for Europe.</w:t>
            </w:r>
          </w:p>
        </w:tc>
      </w:tr>
    </w:tbl>
    <w:p w14:paraId="3FBE4BB6" w14:textId="77777777" w:rsidR="0089054C" w:rsidRPr="00E33187" w:rsidRDefault="0089054C" w:rsidP="008D0998">
      <w:r w:rsidRPr="00E33187">
        <w:rPr>
          <w:rStyle w:val="HideTWBExt"/>
          <w:noProof w:val="0"/>
        </w:rPr>
        <w:t>&lt;/Amend&gt;</w:t>
      </w:r>
    </w:p>
    <w:p w14:paraId="026B6DA5"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7</w:t>
      </w:r>
      <w:r w:rsidRPr="00E33187">
        <w:rPr>
          <w:rStyle w:val="HideTWBExt"/>
          <w:noProof w:val="0"/>
        </w:rPr>
        <w:t>&lt;/NumAm&gt;</w:t>
      </w:r>
    </w:p>
    <w:p w14:paraId="6E5A1553"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10F10ED0" w14:textId="77777777" w:rsidR="0089054C" w:rsidRPr="00E33187" w:rsidRDefault="0089054C" w:rsidP="008D0998">
      <w:pPr>
        <w:pStyle w:val="NormalBold"/>
      </w:pPr>
      <w:r w:rsidRPr="00E33187">
        <w:rPr>
          <w:rStyle w:val="HideTWBExt"/>
          <w:noProof w:val="0"/>
        </w:rPr>
        <w:t>&lt;Article&gt;</w:t>
      </w:r>
      <w:r w:rsidRPr="00E33187">
        <w:t>Recital 18</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34E8C457" w14:textId="77777777" w:rsidTr="008D0998">
        <w:trPr>
          <w:trHeight w:hRule="exact" w:val="240"/>
          <w:jc w:val="center"/>
        </w:trPr>
        <w:tc>
          <w:tcPr>
            <w:tcW w:w="9752" w:type="dxa"/>
            <w:gridSpan w:val="2"/>
          </w:tcPr>
          <w:p w14:paraId="0AD1FD22" w14:textId="77777777" w:rsidR="0089054C" w:rsidRPr="00E33187" w:rsidRDefault="0089054C" w:rsidP="008D0998"/>
        </w:tc>
      </w:tr>
      <w:tr w:rsidR="0089054C" w:rsidRPr="00E33187" w14:paraId="516F3DB6" w14:textId="77777777" w:rsidTr="008D0998">
        <w:trPr>
          <w:trHeight w:val="240"/>
          <w:jc w:val="center"/>
        </w:trPr>
        <w:tc>
          <w:tcPr>
            <w:tcW w:w="4876" w:type="dxa"/>
          </w:tcPr>
          <w:p w14:paraId="60C0FFEA" w14:textId="77777777" w:rsidR="0089054C" w:rsidRPr="00E33187" w:rsidRDefault="0089054C" w:rsidP="008D0998">
            <w:pPr>
              <w:pStyle w:val="ColumnHeading"/>
            </w:pPr>
            <w:r w:rsidRPr="00E33187">
              <w:t>Text proposed by the Commission</w:t>
            </w:r>
          </w:p>
        </w:tc>
        <w:tc>
          <w:tcPr>
            <w:tcW w:w="4876" w:type="dxa"/>
          </w:tcPr>
          <w:p w14:paraId="6726AAB1" w14:textId="77777777" w:rsidR="0089054C" w:rsidRPr="00E33187" w:rsidRDefault="0089054C" w:rsidP="008D0998">
            <w:pPr>
              <w:pStyle w:val="ColumnHeading"/>
            </w:pPr>
            <w:r w:rsidRPr="00E33187">
              <w:t>Amendment</w:t>
            </w:r>
          </w:p>
        </w:tc>
      </w:tr>
      <w:tr w:rsidR="0089054C" w:rsidRPr="00E33187" w14:paraId="516450EC" w14:textId="77777777" w:rsidTr="008D0998">
        <w:trPr>
          <w:jc w:val="center"/>
        </w:trPr>
        <w:tc>
          <w:tcPr>
            <w:tcW w:w="4876" w:type="dxa"/>
          </w:tcPr>
          <w:p w14:paraId="339F6129" w14:textId="77777777" w:rsidR="0089054C" w:rsidRPr="00E33187" w:rsidRDefault="0089054C" w:rsidP="008D0998">
            <w:pPr>
              <w:pStyle w:val="Normal6"/>
            </w:pPr>
            <w:r w:rsidRPr="00E33187">
              <w:t>(18)</w:t>
            </w:r>
            <w:r w:rsidRPr="00E33187">
              <w:tab/>
              <w:t xml:space="preserve">The ESF+ should support Member States’ efforts to tackle poverty with a view to breaking the cycle of disadvantage across generations and promote social inclusion by ensuring equal opportunities for all, tackling discrimination and </w:t>
            </w:r>
            <w:r w:rsidRPr="00E33187">
              <w:lastRenderedPageBreak/>
              <w:t xml:space="preserve">addressing health inequalities. This implies mobilising a range of policies targeting the most disadvantaged people regardless of their age, including children, marginalised communities such as the Roma, and the working poor. The ESF+ should promote the active inclusion of people far from the labour market with a view to ensuring their socio-economic integration. The ESF+ should be also used to enhance timely and equal access to </w:t>
            </w:r>
            <w:r w:rsidRPr="00E33187">
              <w:rPr>
                <w:b/>
                <w:i/>
              </w:rPr>
              <w:t>affordable</w:t>
            </w:r>
            <w:r w:rsidRPr="00E33187">
              <w:t>, sustainable and high quality services such as healthcare and long-term care, in particular family and community-based care services. The ESF+ should contribute to the modernisation of social protection systems with a view in particular to promoting their accessibility.</w:t>
            </w:r>
          </w:p>
        </w:tc>
        <w:tc>
          <w:tcPr>
            <w:tcW w:w="4876" w:type="dxa"/>
          </w:tcPr>
          <w:p w14:paraId="045F26E8" w14:textId="77777777" w:rsidR="0089054C" w:rsidRPr="00E33187" w:rsidRDefault="0089054C" w:rsidP="008D0998">
            <w:pPr>
              <w:pStyle w:val="Normal6"/>
            </w:pPr>
            <w:r w:rsidRPr="00E33187">
              <w:lastRenderedPageBreak/>
              <w:t>(18)</w:t>
            </w:r>
            <w:r w:rsidRPr="00E33187">
              <w:tab/>
              <w:t xml:space="preserve">The ESF+ should support Member States’ efforts to tackle poverty with a view to breaking the cycle of disadvantage across generations and promote social inclusion by ensuring equal opportunities for all, tackling discrimination and </w:t>
            </w:r>
            <w:r w:rsidRPr="00E33187">
              <w:lastRenderedPageBreak/>
              <w:t xml:space="preserve">addressing health inequalities. This implies mobilising a range of policies targeting the most disadvantaged people regardless of their age, including children, marginalised communities such as the Roma, and the working poor. The ESF+ should promote the active inclusion of people far from the labour market with a view to ensuring their socio-economic integration. The ESF+ should be also used to enhance timely and equal access to </w:t>
            </w:r>
            <w:r w:rsidRPr="00E33187">
              <w:rPr>
                <w:b/>
                <w:i/>
              </w:rPr>
              <w:t>affordable-for-all</w:t>
            </w:r>
            <w:r w:rsidRPr="00E33187">
              <w:t>, sustainable and high quality services such as healthcare and long-term care, in particular family and community-based care services. The ESF+ should contribute to the modernisation of social protection systems with a view in particular to promoting their accessibility.</w:t>
            </w:r>
          </w:p>
        </w:tc>
      </w:tr>
    </w:tbl>
    <w:p w14:paraId="108141E2" w14:textId="77777777" w:rsidR="0089054C" w:rsidRPr="00E33187" w:rsidRDefault="0089054C" w:rsidP="008D0998">
      <w:r w:rsidRPr="00E33187">
        <w:rPr>
          <w:rStyle w:val="HideTWBExt"/>
          <w:noProof w:val="0"/>
        </w:rPr>
        <w:lastRenderedPageBreak/>
        <w:t>&lt;/Amend&gt;</w:t>
      </w:r>
    </w:p>
    <w:p w14:paraId="49C92DE7"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8</w:t>
      </w:r>
      <w:r w:rsidRPr="00E33187">
        <w:rPr>
          <w:rStyle w:val="HideTWBExt"/>
          <w:noProof w:val="0"/>
        </w:rPr>
        <w:t>&lt;/NumAm&gt;</w:t>
      </w:r>
    </w:p>
    <w:p w14:paraId="45F2D69A"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101FAA10" w14:textId="77777777" w:rsidR="0089054C" w:rsidRPr="00E33187" w:rsidRDefault="0089054C" w:rsidP="008D0998">
      <w:pPr>
        <w:pStyle w:val="NormalBold"/>
      </w:pPr>
      <w:r w:rsidRPr="00E33187">
        <w:rPr>
          <w:rStyle w:val="HideTWBExt"/>
          <w:noProof w:val="0"/>
        </w:rPr>
        <w:t>&lt;Article&gt;</w:t>
      </w:r>
      <w:r w:rsidRPr="00E33187">
        <w:t>Recital 19</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10294F35" w14:textId="77777777" w:rsidTr="008D0998">
        <w:trPr>
          <w:trHeight w:hRule="exact" w:val="240"/>
          <w:jc w:val="center"/>
        </w:trPr>
        <w:tc>
          <w:tcPr>
            <w:tcW w:w="9752" w:type="dxa"/>
            <w:gridSpan w:val="2"/>
          </w:tcPr>
          <w:p w14:paraId="29CBF2AB" w14:textId="77777777" w:rsidR="0089054C" w:rsidRPr="00E33187" w:rsidRDefault="0089054C" w:rsidP="008D0998"/>
        </w:tc>
      </w:tr>
      <w:tr w:rsidR="0089054C" w:rsidRPr="00E33187" w14:paraId="5743973D" w14:textId="77777777" w:rsidTr="008D0998">
        <w:trPr>
          <w:trHeight w:val="240"/>
          <w:jc w:val="center"/>
        </w:trPr>
        <w:tc>
          <w:tcPr>
            <w:tcW w:w="4876" w:type="dxa"/>
          </w:tcPr>
          <w:p w14:paraId="1BD069DD" w14:textId="77777777" w:rsidR="0089054C" w:rsidRPr="00E33187" w:rsidRDefault="0089054C" w:rsidP="008D0998">
            <w:pPr>
              <w:pStyle w:val="ColumnHeading"/>
            </w:pPr>
            <w:r w:rsidRPr="00E33187">
              <w:t>Text proposed by the Commission</w:t>
            </w:r>
          </w:p>
        </w:tc>
        <w:tc>
          <w:tcPr>
            <w:tcW w:w="4876" w:type="dxa"/>
          </w:tcPr>
          <w:p w14:paraId="257A134F" w14:textId="77777777" w:rsidR="0089054C" w:rsidRPr="00E33187" w:rsidRDefault="0089054C" w:rsidP="008D0998">
            <w:pPr>
              <w:pStyle w:val="ColumnHeading"/>
            </w:pPr>
            <w:r w:rsidRPr="00E33187">
              <w:t>Amendment</w:t>
            </w:r>
          </w:p>
        </w:tc>
      </w:tr>
      <w:tr w:rsidR="0089054C" w:rsidRPr="00E33187" w14:paraId="2A6FC07C" w14:textId="77777777" w:rsidTr="008D0998">
        <w:trPr>
          <w:jc w:val="center"/>
        </w:trPr>
        <w:tc>
          <w:tcPr>
            <w:tcW w:w="4876" w:type="dxa"/>
          </w:tcPr>
          <w:p w14:paraId="570DDB52" w14:textId="77777777" w:rsidR="0089054C" w:rsidRPr="00E33187" w:rsidRDefault="0089054C" w:rsidP="008D0998">
            <w:pPr>
              <w:pStyle w:val="Normal6"/>
            </w:pPr>
            <w:r w:rsidRPr="00E33187">
              <w:t>(19)</w:t>
            </w:r>
            <w:r w:rsidRPr="00E33187">
              <w:tab/>
              <w:t>The ESF+ should contribute to the reduction of poverty by supporting national schemes aiming to alleviate food and material deprivation and promote social integration of people at risk of poverty or social exclusion and the most deprived. With a view that at Union level at least 4% of the resources of the ESF+ strand under shared management supports the most deprived, Member States should allocate at least 2% of their national resources of the ESF+ strand under shared management to address the forms of extreme poverty with the greatest social exclusion impact, such as homelessness, child poverty and food deprivation. Due to the nature of the operations and the type of end recipients, it is necessary that simpler rules apply to support which addresses material deprivation of the most deprived.</w:t>
            </w:r>
          </w:p>
        </w:tc>
        <w:tc>
          <w:tcPr>
            <w:tcW w:w="4876" w:type="dxa"/>
          </w:tcPr>
          <w:p w14:paraId="49A3C2AA" w14:textId="77777777" w:rsidR="0089054C" w:rsidRPr="00E33187" w:rsidRDefault="0089054C" w:rsidP="008D0998">
            <w:pPr>
              <w:pStyle w:val="Normal6"/>
            </w:pPr>
            <w:r w:rsidRPr="00E33187">
              <w:t>(19)</w:t>
            </w:r>
            <w:r w:rsidRPr="00E33187">
              <w:tab/>
              <w:t>The ESF+ should contribute to the reduction of poverty by supporting national schemes aiming to alleviate food</w:t>
            </w:r>
            <w:r w:rsidRPr="00E33187">
              <w:rPr>
                <w:b/>
                <w:i/>
              </w:rPr>
              <w:t>, shelter</w:t>
            </w:r>
            <w:r w:rsidRPr="00E33187">
              <w:t> and material deprivation and promote social integration of people at risk of poverty or social exclusion and the most deprived. With a view that at Union level at least 4% of the resources of the ESF+ strand under shared management supports the most deprived, Member States should allocate at least 2% of their national resources of the ESF+ strand under shared management to address the forms of extreme poverty with the greatest social exclusion impact, such as homelessness, child poverty and food deprivation. Due to the nature of the operations and the type of end recipients, it is necessary that simpler rules apply to support which addresses material deprivation of the most deprived.</w:t>
            </w:r>
          </w:p>
        </w:tc>
      </w:tr>
    </w:tbl>
    <w:p w14:paraId="1C382EE3" w14:textId="77777777" w:rsidR="0089054C" w:rsidRPr="00E33187" w:rsidRDefault="0089054C" w:rsidP="008D0998">
      <w:r w:rsidRPr="00E33187">
        <w:rPr>
          <w:rStyle w:val="HideTWBExt"/>
          <w:noProof w:val="0"/>
        </w:rPr>
        <w:t>&lt;/Amend&gt;</w:t>
      </w:r>
    </w:p>
    <w:p w14:paraId="326B8C23" w14:textId="77777777" w:rsidR="0089054C" w:rsidRPr="00E33187" w:rsidRDefault="0089054C" w:rsidP="008D0998">
      <w:pPr>
        <w:pStyle w:val="AMNumberTabs"/>
      </w:pPr>
      <w:r w:rsidRPr="00E33187">
        <w:rPr>
          <w:rStyle w:val="HideTWBExt"/>
          <w:noProof w:val="0"/>
        </w:rPr>
        <w:lastRenderedPageBreak/>
        <w:t>&lt;Amend&gt;</w:t>
      </w:r>
      <w:r w:rsidRPr="00E33187">
        <w:t>Amendment</w:t>
      </w:r>
      <w:r w:rsidRPr="00E33187">
        <w:tab/>
      </w:r>
      <w:r w:rsidRPr="00E33187">
        <w:tab/>
      </w:r>
      <w:r w:rsidRPr="00E33187">
        <w:rPr>
          <w:rStyle w:val="HideTWBExt"/>
          <w:noProof w:val="0"/>
        </w:rPr>
        <w:t>&lt;NumAm&gt;</w:t>
      </w:r>
      <w:r w:rsidRPr="00E33187">
        <w:rPr>
          <w:color w:val="000000"/>
        </w:rPr>
        <w:t>9</w:t>
      </w:r>
      <w:r w:rsidRPr="00E33187">
        <w:rPr>
          <w:rStyle w:val="HideTWBExt"/>
          <w:noProof w:val="0"/>
        </w:rPr>
        <w:t>&lt;/NumAm&gt;</w:t>
      </w:r>
    </w:p>
    <w:p w14:paraId="62EBF41A"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11007E09" w14:textId="77777777" w:rsidR="0089054C" w:rsidRPr="00E33187" w:rsidRDefault="0089054C" w:rsidP="008D0998">
      <w:pPr>
        <w:pStyle w:val="NormalBold"/>
      </w:pPr>
      <w:r w:rsidRPr="00E33187">
        <w:rPr>
          <w:rStyle w:val="HideTWBExt"/>
          <w:noProof w:val="0"/>
        </w:rPr>
        <w:t>&lt;Article&gt;</w:t>
      </w:r>
      <w:r w:rsidRPr="00E33187">
        <w:t>Recital 20</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41181128" w14:textId="77777777" w:rsidTr="008D0998">
        <w:trPr>
          <w:trHeight w:hRule="exact" w:val="240"/>
          <w:jc w:val="center"/>
        </w:trPr>
        <w:tc>
          <w:tcPr>
            <w:tcW w:w="9752" w:type="dxa"/>
            <w:gridSpan w:val="2"/>
          </w:tcPr>
          <w:p w14:paraId="5AEFEB05" w14:textId="77777777" w:rsidR="0089054C" w:rsidRPr="00E33187" w:rsidRDefault="0089054C" w:rsidP="008D0998"/>
        </w:tc>
      </w:tr>
      <w:tr w:rsidR="0089054C" w:rsidRPr="00E33187" w14:paraId="5EDAC92F" w14:textId="77777777" w:rsidTr="008D0998">
        <w:trPr>
          <w:trHeight w:val="240"/>
          <w:jc w:val="center"/>
        </w:trPr>
        <w:tc>
          <w:tcPr>
            <w:tcW w:w="4876" w:type="dxa"/>
          </w:tcPr>
          <w:p w14:paraId="53570C6A" w14:textId="77777777" w:rsidR="0089054C" w:rsidRPr="00E33187" w:rsidRDefault="0089054C" w:rsidP="008D0998">
            <w:pPr>
              <w:pStyle w:val="ColumnHeading"/>
            </w:pPr>
            <w:r w:rsidRPr="00E33187">
              <w:t>Text proposed by the Commission</w:t>
            </w:r>
          </w:p>
        </w:tc>
        <w:tc>
          <w:tcPr>
            <w:tcW w:w="4876" w:type="dxa"/>
          </w:tcPr>
          <w:p w14:paraId="4D841307" w14:textId="77777777" w:rsidR="0089054C" w:rsidRPr="00E33187" w:rsidRDefault="0089054C" w:rsidP="008D0998">
            <w:pPr>
              <w:pStyle w:val="ColumnHeading"/>
            </w:pPr>
            <w:r w:rsidRPr="00E33187">
              <w:t>Amendment</w:t>
            </w:r>
          </w:p>
        </w:tc>
      </w:tr>
      <w:tr w:rsidR="0089054C" w:rsidRPr="00E33187" w14:paraId="47FC4329" w14:textId="77777777" w:rsidTr="008D0998">
        <w:trPr>
          <w:jc w:val="center"/>
        </w:trPr>
        <w:tc>
          <w:tcPr>
            <w:tcW w:w="4876" w:type="dxa"/>
          </w:tcPr>
          <w:p w14:paraId="0A650185" w14:textId="77777777" w:rsidR="0089054C" w:rsidRPr="00E33187" w:rsidRDefault="0089054C" w:rsidP="008D0998">
            <w:pPr>
              <w:pStyle w:val="Normal6"/>
            </w:pPr>
            <w:r w:rsidRPr="00E33187">
              <w:t>(20)</w:t>
            </w:r>
            <w:r w:rsidRPr="00E33187">
              <w:tab/>
              <w:t xml:space="preserve">In light of the persistent need to enhance efforts to address the management of the migration flows in the Union as a whole and in order to ensure a coherent, strong and consistent support to the solidarity and responsibility-sharing efforts, the ESF+ should provide support to promote the socio-economic integration of </w:t>
            </w:r>
            <w:r w:rsidRPr="00E33187">
              <w:rPr>
                <w:b/>
                <w:i/>
              </w:rPr>
              <w:t>third country</w:t>
            </w:r>
            <w:r w:rsidRPr="00E33187">
              <w:t xml:space="preserve"> nationals complementary to the actions financed under the Asylum and Migration Fund.</w:t>
            </w:r>
          </w:p>
        </w:tc>
        <w:tc>
          <w:tcPr>
            <w:tcW w:w="4876" w:type="dxa"/>
          </w:tcPr>
          <w:p w14:paraId="5FF7FEF1" w14:textId="77777777" w:rsidR="0089054C" w:rsidRPr="00E33187" w:rsidRDefault="0089054C" w:rsidP="008D0998">
            <w:pPr>
              <w:pStyle w:val="Normal6"/>
            </w:pPr>
            <w:r w:rsidRPr="00E33187">
              <w:t>(20)</w:t>
            </w:r>
            <w:r w:rsidRPr="00E33187">
              <w:tab/>
              <w:t xml:space="preserve">In light of the persistent need to enhance efforts to address the management of the migration flows in the Union as a whole and in order to ensure a coherent, strong and consistent support to the solidarity and responsibility-sharing efforts, the ESF+ should provide support to promote the socio-economic integration of </w:t>
            </w:r>
            <w:r w:rsidRPr="00E33187">
              <w:rPr>
                <w:b/>
                <w:i/>
              </w:rPr>
              <w:t>third-country</w:t>
            </w:r>
            <w:r w:rsidRPr="00E33187">
              <w:t xml:space="preserve"> nationals complementary to the actions financed under the Asylum and Migration Fund.</w:t>
            </w:r>
          </w:p>
        </w:tc>
      </w:tr>
    </w:tbl>
    <w:p w14:paraId="33A94D0B" w14:textId="77777777" w:rsidR="0089054C" w:rsidRPr="00E33187" w:rsidRDefault="0089054C" w:rsidP="008D0998">
      <w:r w:rsidRPr="00E33187">
        <w:rPr>
          <w:rStyle w:val="HideTWBExt"/>
          <w:noProof w:val="0"/>
        </w:rPr>
        <w:t>&lt;/Amend&gt;</w:t>
      </w:r>
    </w:p>
    <w:p w14:paraId="00FD6DFA"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10</w:t>
      </w:r>
      <w:r w:rsidRPr="00E33187">
        <w:rPr>
          <w:rStyle w:val="HideTWBExt"/>
          <w:noProof w:val="0"/>
        </w:rPr>
        <w:t>&lt;/NumAm&gt;</w:t>
      </w:r>
    </w:p>
    <w:p w14:paraId="1570AE2B"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1ED670C1" w14:textId="77777777" w:rsidR="0089054C" w:rsidRPr="00E33187" w:rsidRDefault="0089054C" w:rsidP="008D0998">
      <w:pPr>
        <w:pStyle w:val="NormalBold"/>
      </w:pPr>
      <w:r w:rsidRPr="00E33187">
        <w:rPr>
          <w:rStyle w:val="HideTWBExt"/>
          <w:noProof w:val="0"/>
        </w:rPr>
        <w:t>&lt;Article&gt;</w:t>
      </w:r>
      <w:r w:rsidRPr="00E33187">
        <w:t>Recital 21</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41414F0E" w14:textId="77777777" w:rsidTr="008D0998">
        <w:trPr>
          <w:trHeight w:hRule="exact" w:val="240"/>
          <w:jc w:val="center"/>
        </w:trPr>
        <w:tc>
          <w:tcPr>
            <w:tcW w:w="9752" w:type="dxa"/>
            <w:gridSpan w:val="2"/>
          </w:tcPr>
          <w:p w14:paraId="23B065E2" w14:textId="77777777" w:rsidR="0089054C" w:rsidRPr="00E33187" w:rsidRDefault="0089054C" w:rsidP="008D0998"/>
        </w:tc>
      </w:tr>
      <w:tr w:rsidR="0089054C" w:rsidRPr="00E33187" w14:paraId="4D96C230" w14:textId="77777777" w:rsidTr="008D0998">
        <w:trPr>
          <w:trHeight w:val="240"/>
          <w:jc w:val="center"/>
        </w:trPr>
        <w:tc>
          <w:tcPr>
            <w:tcW w:w="4876" w:type="dxa"/>
          </w:tcPr>
          <w:p w14:paraId="018293E9" w14:textId="77777777" w:rsidR="0089054C" w:rsidRPr="00E33187" w:rsidRDefault="0089054C" w:rsidP="008D0998">
            <w:pPr>
              <w:pStyle w:val="ColumnHeading"/>
            </w:pPr>
            <w:r w:rsidRPr="00E33187">
              <w:t>Text proposed by the Commission</w:t>
            </w:r>
          </w:p>
        </w:tc>
        <w:tc>
          <w:tcPr>
            <w:tcW w:w="4876" w:type="dxa"/>
          </w:tcPr>
          <w:p w14:paraId="0970F5EA" w14:textId="77777777" w:rsidR="0089054C" w:rsidRPr="00E33187" w:rsidRDefault="0089054C" w:rsidP="008D0998">
            <w:pPr>
              <w:pStyle w:val="ColumnHeading"/>
            </w:pPr>
            <w:r w:rsidRPr="00E33187">
              <w:t>Amendment</w:t>
            </w:r>
          </w:p>
        </w:tc>
      </w:tr>
      <w:tr w:rsidR="0089054C" w:rsidRPr="00E33187" w14:paraId="47B53C62" w14:textId="77777777" w:rsidTr="008D0998">
        <w:trPr>
          <w:jc w:val="center"/>
        </w:trPr>
        <w:tc>
          <w:tcPr>
            <w:tcW w:w="4876" w:type="dxa"/>
          </w:tcPr>
          <w:p w14:paraId="2BA488E9" w14:textId="77777777" w:rsidR="0089054C" w:rsidRPr="00E33187" w:rsidRDefault="0089054C" w:rsidP="008D0998">
            <w:pPr>
              <w:pStyle w:val="Normal6"/>
            </w:pPr>
            <w:r w:rsidRPr="00E33187">
              <w:t>(21)</w:t>
            </w:r>
            <w:r w:rsidRPr="00E33187">
              <w:tab/>
              <w:t>The ESF+ should support policy and system reforms in the fields of employment, social inclusion, healthcare and long-term care, and education and training</w:t>
            </w:r>
            <w:r w:rsidRPr="00E33187">
              <w:rPr>
                <w:b/>
                <w:i/>
              </w:rPr>
              <w:t>. In order to strengthen alignment with the European Semester, Member States should allocate an appropriate amount of their resources of the ESF+ strand under shared management to implement relevant country-specific recommendations relating to structural challenges which it is appropriate to address through multiannual investments falling within the scope of the ESF+. The Commission and the Member States should ensure coherence, coordination and complementarity between the shared-management and</w:t>
            </w:r>
            <w:r w:rsidRPr="00E33187">
              <w:t xml:space="preserve"> Health </w:t>
            </w:r>
            <w:r w:rsidRPr="00E33187">
              <w:rPr>
                <w:b/>
                <w:i/>
              </w:rPr>
              <w:t>strands of ESF+ and the Reform Support Programme, including the Reform Delivery Tool and the Technical Support Instrument</w:t>
            </w:r>
            <w:r w:rsidRPr="00E33187">
              <w:t xml:space="preserve">. </w:t>
            </w:r>
            <w:r w:rsidRPr="00E33187">
              <w:rPr>
                <w:b/>
                <w:i/>
              </w:rPr>
              <w:t>In particular,</w:t>
            </w:r>
            <w:r w:rsidRPr="00E33187">
              <w:t xml:space="preserve"> the Commission and the </w:t>
            </w:r>
            <w:r w:rsidRPr="00E33187">
              <w:lastRenderedPageBreak/>
              <w:t>Member State should ensure, in all stages of the process, effective coordination in order to safeguard the consistency, coherence, complementarity and synergy among sources of funding, including technical assistance thereof.</w:t>
            </w:r>
          </w:p>
        </w:tc>
        <w:tc>
          <w:tcPr>
            <w:tcW w:w="4876" w:type="dxa"/>
          </w:tcPr>
          <w:p w14:paraId="62253027" w14:textId="77777777" w:rsidR="0089054C" w:rsidRPr="00E33187" w:rsidRDefault="0089054C" w:rsidP="008D0998">
            <w:pPr>
              <w:pStyle w:val="Normal6"/>
            </w:pPr>
            <w:r w:rsidRPr="00E33187">
              <w:lastRenderedPageBreak/>
              <w:t>(21)</w:t>
            </w:r>
            <w:r w:rsidRPr="00E33187">
              <w:tab/>
              <w:t>The ESF+ should support policy and system reforms in the fields of employment, social inclusion, healthcare and long-term care, and education and training</w:t>
            </w:r>
            <w:r w:rsidRPr="00E33187">
              <w:rPr>
                <w:b/>
                <w:i/>
              </w:rPr>
              <w:t>, as long as those policy reforms do not include privatisation of existing public services such as water, energy,</w:t>
            </w:r>
            <w:r w:rsidRPr="00E33187">
              <w:t xml:space="preserve"> health </w:t>
            </w:r>
            <w:r w:rsidRPr="00E33187">
              <w:rPr>
                <w:b/>
                <w:i/>
              </w:rPr>
              <w:t>etc</w:t>
            </w:r>
            <w:r w:rsidRPr="00E33187">
              <w:t>. The Commission and the Member State should ensure, in all stages of the process, effective coordination in order to safeguard the consistency, coherence, complementarity and synergy among sources of funding, including technical assistance thereof.</w:t>
            </w:r>
          </w:p>
        </w:tc>
      </w:tr>
    </w:tbl>
    <w:p w14:paraId="0EDA4AE1" w14:textId="77777777" w:rsidR="0089054C" w:rsidRPr="00E33187" w:rsidRDefault="0089054C" w:rsidP="008D0998">
      <w:r w:rsidRPr="00E33187">
        <w:rPr>
          <w:rStyle w:val="HideTWBExt"/>
          <w:noProof w:val="0"/>
        </w:rPr>
        <w:t>&lt;/Amend&gt;</w:t>
      </w:r>
    </w:p>
    <w:p w14:paraId="677753F5"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11</w:t>
      </w:r>
      <w:r w:rsidRPr="00E33187">
        <w:rPr>
          <w:rStyle w:val="HideTWBExt"/>
          <w:noProof w:val="0"/>
        </w:rPr>
        <w:t>&lt;/NumAm&gt;</w:t>
      </w:r>
    </w:p>
    <w:p w14:paraId="67DCBD03"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1A4C0238" w14:textId="77777777" w:rsidR="0089054C" w:rsidRPr="00E33187" w:rsidRDefault="0089054C" w:rsidP="008D0998">
      <w:pPr>
        <w:pStyle w:val="NormalBold"/>
      </w:pPr>
      <w:r w:rsidRPr="00E33187">
        <w:rPr>
          <w:rStyle w:val="HideTWBExt"/>
          <w:noProof w:val="0"/>
        </w:rPr>
        <w:t>&lt;Article&gt;</w:t>
      </w:r>
      <w:r w:rsidRPr="00E33187">
        <w:t>Recital 28</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57B730CF" w14:textId="77777777" w:rsidTr="008D0998">
        <w:trPr>
          <w:trHeight w:hRule="exact" w:val="240"/>
          <w:jc w:val="center"/>
        </w:trPr>
        <w:tc>
          <w:tcPr>
            <w:tcW w:w="9752" w:type="dxa"/>
            <w:gridSpan w:val="2"/>
          </w:tcPr>
          <w:p w14:paraId="70FDE7EC" w14:textId="77777777" w:rsidR="0089054C" w:rsidRPr="00E33187" w:rsidRDefault="0089054C" w:rsidP="008D0998"/>
        </w:tc>
      </w:tr>
      <w:tr w:rsidR="0089054C" w:rsidRPr="00E33187" w14:paraId="63D6B0E3" w14:textId="77777777" w:rsidTr="008D0998">
        <w:trPr>
          <w:trHeight w:val="240"/>
          <w:jc w:val="center"/>
        </w:trPr>
        <w:tc>
          <w:tcPr>
            <w:tcW w:w="4876" w:type="dxa"/>
          </w:tcPr>
          <w:p w14:paraId="29D85A94" w14:textId="77777777" w:rsidR="0089054C" w:rsidRPr="00E33187" w:rsidRDefault="0089054C" w:rsidP="008D0998">
            <w:pPr>
              <w:pStyle w:val="ColumnHeading"/>
            </w:pPr>
            <w:r w:rsidRPr="00E33187">
              <w:t>Text proposed by the Commission</w:t>
            </w:r>
          </w:p>
        </w:tc>
        <w:tc>
          <w:tcPr>
            <w:tcW w:w="4876" w:type="dxa"/>
          </w:tcPr>
          <w:p w14:paraId="6C17B063" w14:textId="77777777" w:rsidR="0089054C" w:rsidRPr="00E33187" w:rsidRDefault="0089054C" w:rsidP="008D0998">
            <w:pPr>
              <w:pStyle w:val="ColumnHeading"/>
            </w:pPr>
            <w:r w:rsidRPr="00E33187">
              <w:t>Amendment</w:t>
            </w:r>
          </w:p>
        </w:tc>
      </w:tr>
      <w:tr w:rsidR="0089054C" w:rsidRPr="00E33187" w14:paraId="333F22BF" w14:textId="77777777" w:rsidTr="008D0998">
        <w:trPr>
          <w:jc w:val="center"/>
        </w:trPr>
        <w:tc>
          <w:tcPr>
            <w:tcW w:w="4876" w:type="dxa"/>
          </w:tcPr>
          <w:p w14:paraId="3E4CD619" w14:textId="77777777" w:rsidR="0089054C" w:rsidRPr="00E33187" w:rsidRDefault="0089054C" w:rsidP="008D0998">
            <w:pPr>
              <w:pStyle w:val="Normal6"/>
            </w:pPr>
            <w:r w:rsidRPr="00E33187">
              <w:t>(28)</w:t>
            </w:r>
            <w:r w:rsidRPr="00E33187">
              <w:tab/>
              <w:t xml:space="preserve">The Member States and the Commission should ensure that ESF+ contributes to the promotion of equality between </w:t>
            </w:r>
            <w:r w:rsidRPr="00E33187">
              <w:rPr>
                <w:b/>
                <w:i/>
              </w:rPr>
              <w:t>women and men</w:t>
            </w:r>
            <w:r w:rsidRPr="00E33187">
              <w:t xml:space="preserve"> in accordance with Article 8 TFEU to foster equality of treatment and opportunities between </w:t>
            </w:r>
            <w:r w:rsidRPr="00E33187">
              <w:rPr>
                <w:b/>
                <w:i/>
              </w:rPr>
              <w:t>women and men</w:t>
            </w:r>
            <w:r w:rsidRPr="00E33187">
              <w:t xml:space="preserve"> in all areas, including regarding participation in the labour market, terms and conditions of employment and career progression. They should also ensure that the ESF+ promotes equal opportunities for all, without discrimination in accordance with Article 10 TFEU and promotes the inclusion in society of persons with disabilities on equal basis with others and contributes to the implementation of the United Nations Convention on the Rights of Persons with Disabilities. These principles should be taken into account in all dimensions and in all stages of the preparation, monitoring, implementation and evaluation of programmes, in a timely and consistent manner while ensuring that specific actions are taken to promote gender equality and equal opportunities. The ESF+ should also promote the transition from residential/institutional care to family and community-based care, in particular for those who face multiple discrimination. The ESF+ should not support any action that contributes to segregation or to social exclusion. Regulation (EU) No [future CPR] provides that rules on eligibility of </w:t>
            </w:r>
            <w:r w:rsidRPr="00E33187">
              <w:lastRenderedPageBreak/>
              <w:t>expenditure are to be established at national level, with certain exceptions for which it is necessary to lay down specific provisions with regard to the ESF+ strand under shared management.</w:t>
            </w:r>
          </w:p>
        </w:tc>
        <w:tc>
          <w:tcPr>
            <w:tcW w:w="4876" w:type="dxa"/>
          </w:tcPr>
          <w:p w14:paraId="24BE4A8F" w14:textId="77777777" w:rsidR="0089054C" w:rsidRPr="00E33187" w:rsidRDefault="0089054C" w:rsidP="008D0998">
            <w:pPr>
              <w:pStyle w:val="Normal6"/>
            </w:pPr>
            <w:r w:rsidRPr="00E33187">
              <w:lastRenderedPageBreak/>
              <w:t>(28)</w:t>
            </w:r>
            <w:r w:rsidRPr="00E33187">
              <w:tab/>
              <w:t xml:space="preserve">The Member States and the Commission should ensure that ESF+ contributes to the promotion of equality between </w:t>
            </w:r>
            <w:r w:rsidRPr="00E33187">
              <w:rPr>
                <w:b/>
                <w:i/>
              </w:rPr>
              <w:t>genders</w:t>
            </w:r>
            <w:r w:rsidRPr="00E33187">
              <w:t xml:space="preserve"> in accordance with Article 8 TFEU to foster equality of treatment and opportunities between </w:t>
            </w:r>
            <w:r w:rsidRPr="00E33187">
              <w:rPr>
                <w:b/>
                <w:i/>
              </w:rPr>
              <w:t>genders</w:t>
            </w:r>
            <w:r w:rsidRPr="00E33187">
              <w:t xml:space="preserve"> in all areas, including regarding participation in the labour market, terms and conditions of employment and career progression. They should also ensure that the ESF+ promotes equal opportunities for all, without discrimination in accordance with Article 10 TFEU and promotes the inclusion in society of persons with disabilities on equal basis with others and contributes to the implementation of the United Nations Convention on the Rights of Persons with Disabilities. These principles should be taken into account in all dimensions and in all stages of the preparation, monitoring, implementation and evaluation of programmes, in a timely and consistent manner while ensuring that specific actions are taken to promote gender equality and equal opportunities. The ESF+ should also promote the transition from residential/institutional care to family and community-based care, in particular for those who face multiple discrimination. The ESF+ should not support any action that contributes to segregation or to social exclusion. Regulation (EU) No [future CPR] provides that rules on eligibility of expenditure are </w:t>
            </w:r>
            <w:r w:rsidRPr="00E33187">
              <w:lastRenderedPageBreak/>
              <w:t>to be established at national level, with certain exceptions for which it is necessary to lay down specific provisions with regard to the ESF+ strand under shared management.</w:t>
            </w:r>
          </w:p>
        </w:tc>
      </w:tr>
    </w:tbl>
    <w:p w14:paraId="1824C837" w14:textId="77777777" w:rsidR="0089054C" w:rsidRPr="00E33187" w:rsidRDefault="0089054C" w:rsidP="008D0998">
      <w:pPr>
        <w:pStyle w:val="JustificationTitle"/>
      </w:pPr>
      <w:r w:rsidRPr="00E33187">
        <w:rPr>
          <w:rStyle w:val="HideTWBExt"/>
          <w:noProof w:val="0"/>
        </w:rPr>
        <w:lastRenderedPageBreak/>
        <w:t>&lt;TitreJust&gt;</w:t>
      </w:r>
      <w:r w:rsidRPr="00E33187">
        <w:t>Justification</w:t>
      </w:r>
      <w:r w:rsidRPr="00E33187">
        <w:rPr>
          <w:rStyle w:val="HideTWBExt"/>
          <w:noProof w:val="0"/>
        </w:rPr>
        <w:t>&lt;/TitreJust&gt;</w:t>
      </w:r>
    </w:p>
    <w:p w14:paraId="56219CC1" w14:textId="77777777" w:rsidR="0089054C" w:rsidRPr="00E33187" w:rsidRDefault="0089054C" w:rsidP="008D0998">
      <w:pPr>
        <w:pStyle w:val="Normal12Italic"/>
      </w:pPr>
      <w:r w:rsidRPr="00E33187">
        <w:t>There is more to gender than just male and female.</w:t>
      </w:r>
    </w:p>
    <w:p w14:paraId="6287697C" w14:textId="77777777" w:rsidR="0089054C" w:rsidRPr="00E33187" w:rsidRDefault="0089054C" w:rsidP="008D0998">
      <w:r w:rsidRPr="00E33187">
        <w:rPr>
          <w:rStyle w:val="HideTWBExt"/>
          <w:noProof w:val="0"/>
        </w:rPr>
        <w:t>&lt;/Amend&gt;</w:t>
      </w:r>
    </w:p>
    <w:p w14:paraId="7FE69DEC"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12</w:t>
      </w:r>
      <w:r w:rsidRPr="00E33187">
        <w:rPr>
          <w:rStyle w:val="HideTWBExt"/>
          <w:noProof w:val="0"/>
        </w:rPr>
        <w:t>&lt;/NumAm&gt;</w:t>
      </w:r>
    </w:p>
    <w:p w14:paraId="4D456BCE"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7B45AE73" w14:textId="77777777" w:rsidR="0089054C" w:rsidRPr="00E33187" w:rsidRDefault="0089054C" w:rsidP="008D0998">
      <w:pPr>
        <w:pStyle w:val="NormalBold"/>
      </w:pPr>
      <w:r w:rsidRPr="00E33187">
        <w:rPr>
          <w:rStyle w:val="HideTWBExt"/>
          <w:noProof w:val="0"/>
        </w:rPr>
        <w:t>&lt;Article&gt;</w:t>
      </w:r>
      <w:r w:rsidRPr="00E33187">
        <w:t>Recital 29</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7F241B9D" w14:textId="77777777" w:rsidTr="008D0998">
        <w:trPr>
          <w:trHeight w:hRule="exact" w:val="240"/>
          <w:jc w:val="center"/>
        </w:trPr>
        <w:tc>
          <w:tcPr>
            <w:tcW w:w="9752" w:type="dxa"/>
            <w:gridSpan w:val="2"/>
          </w:tcPr>
          <w:p w14:paraId="3B427234" w14:textId="77777777" w:rsidR="0089054C" w:rsidRPr="00E33187" w:rsidRDefault="0089054C" w:rsidP="008D0998"/>
        </w:tc>
      </w:tr>
      <w:tr w:rsidR="0089054C" w:rsidRPr="00E33187" w14:paraId="1CD03FDF" w14:textId="77777777" w:rsidTr="008D0998">
        <w:trPr>
          <w:trHeight w:val="240"/>
          <w:jc w:val="center"/>
        </w:trPr>
        <w:tc>
          <w:tcPr>
            <w:tcW w:w="4876" w:type="dxa"/>
          </w:tcPr>
          <w:p w14:paraId="2744575D" w14:textId="77777777" w:rsidR="0089054C" w:rsidRPr="00E33187" w:rsidRDefault="0089054C" w:rsidP="008D0998">
            <w:pPr>
              <w:pStyle w:val="ColumnHeading"/>
            </w:pPr>
            <w:r w:rsidRPr="00E33187">
              <w:t>Text proposed by the Commission</w:t>
            </w:r>
          </w:p>
        </w:tc>
        <w:tc>
          <w:tcPr>
            <w:tcW w:w="4876" w:type="dxa"/>
          </w:tcPr>
          <w:p w14:paraId="03D8520C" w14:textId="77777777" w:rsidR="0089054C" w:rsidRPr="00E33187" w:rsidRDefault="0089054C" w:rsidP="008D0998">
            <w:pPr>
              <w:pStyle w:val="ColumnHeading"/>
            </w:pPr>
            <w:r w:rsidRPr="00E33187">
              <w:t>Amendment</w:t>
            </w:r>
          </w:p>
        </w:tc>
      </w:tr>
      <w:tr w:rsidR="0089054C" w:rsidRPr="00E33187" w14:paraId="4CAA31D0" w14:textId="77777777" w:rsidTr="008D0998">
        <w:trPr>
          <w:jc w:val="center"/>
        </w:trPr>
        <w:tc>
          <w:tcPr>
            <w:tcW w:w="4876" w:type="dxa"/>
          </w:tcPr>
          <w:p w14:paraId="7C2F199C" w14:textId="77777777" w:rsidR="0089054C" w:rsidRPr="00E33187" w:rsidRDefault="0089054C" w:rsidP="008D0998">
            <w:pPr>
              <w:pStyle w:val="Normal6"/>
            </w:pPr>
            <w:r w:rsidRPr="00E33187">
              <w:t>(29)</w:t>
            </w:r>
            <w:r w:rsidRPr="00E33187">
              <w:tab/>
              <w:t>In order to reduce the administrative burden for the collection of data, Member States should, where such data are available in registers, allow managing authorities to collect data from registers.</w:t>
            </w:r>
          </w:p>
        </w:tc>
        <w:tc>
          <w:tcPr>
            <w:tcW w:w="4876" w:type="dxa"/>
          </w:tcPr>
          <w:p w14:paraId="35F68071" w14:textId="77777777" w:rsidR="0089054C" w:rsidRPr="00E33187" w:rsidRDefault="0089054C" w:rsidP="008D0998">
            <w:pPr>
              <w:pStyle w:val="Normal6"/>
            </w:pPr>
            <w:r w:rsidRPr="00E33187">
              <w:t>(29)</w:t>
            </w:r>
            <w:r w:rsidRPr="00E33187">
              <w:tab/>
              <w:t xml:space="preserve">In order to reduce the administrative burden for the collection of data, Member States should, where such data are available in registers, allow managing authorities to collect data from registers. </w:t>
            </w:r>
            <w:r w:rsidRPr="00E33187">
              <w:rPr>
                <w:b/>
                <w:i/>
              </w:rPr>
              <w:t>It is advisable to incentivise the continuation of the electronic transmission of data as it helps reducing the administrative burden.</w:t>
            </w:r>
          </w:p>
        </w:tc>
      </w:tr>
    </w:tbl>
    <w:p w14:paraId="3845CC55" w14:textId="77777777" w:rsidR="0089054C" w:rsidRPr="00E33187" w:rsidRDefault="0089054C" w:rsidP="008D0998">
      <w:r w:rsidRPr="00E33187">
        <w:rPr>
          <w:rStyle w:val="HideTWBExt"/>
          <w:noProof w:val="0"/>
        </w:rPr>
        <w:t>&lt;/Amend&gt;</w:t>
      </w:r>
    </w:p>
    <w:p w14:paraId="68BCB590"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13</w:t>
      </w:r>
      <w:r w:rsidRPr="00E33187">
        <w:rPr>
          <w:rStyle w:val="HideTWBExt"/>
          <w:noProof w:val="0"/>
        </w:rPr>
        <w:t>&lt;/NumAm&gt;</w:t>
      </w:r>
    </w:p>
    <w:p w14:paraId="2A8E499A"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2FAA6F30" w14:textId="77777777" w:rsidR="0089054C" w:rsidRPr="00E33187" w:rsidRDefault="0089054C" w:rsidP="008D0998">
      <w:pPr>
        <w:pStyle w:val="NormalBold"/>
      </w:pPr>
      <w:r w:rsidRPr="00E33187">
        <w:rPr>
          <w:rStyle w:val="HideTWBExt"/>
          <w:noProof w:val="0"/>
        </w:rPr>
        <w:t>&lt;Article&gt;</w:t>
      </w:r>
      <w:r w:rsidRPr="00E33187">
        <w:t>Recital 34</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7D2A36EF" w14:textId="77777777" w:rsidTr="008D0998">
        <w:trPr>
          <w:trHeight w:hRule="exact" w:val="240"/>
          <w:jc w:val="center"/>
        </w:trPr>
        <w:tc>
          <w:tcPr>
            <w:tcW w:w="9752" w:type="dxa"/>
            <w:gridSpan w:val="2"/>
          </w:tcPr>
          <w:p w14:paraId="387860E6" w14:textId="77777777" w:rsidR="0089054C" w:rsidRPr="00E33187" w:rsidRDefault="0089054C" w:rsidP="008D0998"/>
        </w:tc>
      </w:tr>
      <w:tr w:rsidR="0089054C" w:rsidRPr="00E33187" w14:paraId="24E54994" w14:textId="77777777" w:rsidTr="008D0998">
        <w:trPr>
          <w:trHeight w:val="240"/>
          <w:jc w:val="center"/>
        </w:trPr>
        <w:tc>
          <w:tcPr>
            <w:tcW w:w="4876" w:type="dxa"/>
          </w:tcPr>
          <w:p w14:paraId="578A77CB" w14:textId="77777777" w:rsidR="0089054C" w:rsidRPr="00E33187" w:rsidRDefault="0089054C" w:rsidP="008D0998">
            <w:pPr>
              <w:pStyle w:val="ColumnHeading"/>
            </w:pPr>
            <w:r w:rsidRPr="00E33187">
              <w:t>Text proposed by the Commission</w:t>
            </w:r>
          </w:p>
        </w:tc>
        <w:tc>
          <w:tcPr>
            <w:tcW w:w="4876" w:type="dxa"/>
          </w:tcPr>
          <w:p w14:paraId="76228215" w14:textId="77777777" w:rsidR="0089054C" w:rsidRPr="00E33187" w:rsidRDefault="0089054C" w:rsidP="008D0998">
            <w:pPr>
              <w:pStyle w:val="ColumnHeading"/>
            </w:pPr>
            <w:r w:rsidRPr="00E33187">
              <w:t>Amendment</w:t>
            </w:r>
          </w:p>
        </w:tc>
      </w:tr>
      <w:tr w:rsidR="0089054C" w:rsidRPr="00E33187" w14:paraId="43194A52" w14:textId="77777777" w:rsidTr="008D0998">
        <w:trPr>
          <w:jc w:val="center"/>
        </w:trPr>
        <w:tc>
          <w:tcPr>
            <w:tcW w:w="4876" w:type="dxa"/>
          </w:tcPr>
          <w:p w14:paraId="0B44869D" w14:textId="77777777" w:rsidR="0089054C" w:rsidRPr="00E33187" w:rsidRDefault="0089054C" w:rsidP="008D0998">
            <w:pPr>
              <w:pStyle w:val="Normal6"/>
            </w:pPr>
            <w:r w:rsidRPr="00E33187">
              <w:t>(34)</w:t>
            </w:r>
            <w:r w:rsidRPr="00E33187">
              <w:tab/>
              <w:t xml:space="preserve">Social investment market players, including philanthropic actors, can play a key role in achieving several ESF+ objectives, as they offer financing as well as innovative and complementary approaches to combatting social exclusion and poverty, reducing unemployment and contributing to the UN Sustainable Development Goals. Therefore, philanthropic actors such as foundations and donors should be involved, as appropriate, in ESF+ actions in particular in those aimed at developing the social </w:t>
            </w:r>
            <w:r w:rsidRPr="00E33187">
              <w:lastRenderedPageBreak/>
              <w:t>investment market ecosystem.</w:t>
            </w:r>
          </w:p>
        </w:tc>
        <w:tc>
          <w:tcPr>
            <w:tcW w:w="4876" w:type="dxa"/>
          </w:tcPr>
          <w:p w14:paraId="5EECF253" w14:textId="77777777" w:rsidR="0089054C" w:rsidRPr="00E33187" w:rsidRDefault="0089054C" w:rsidP="008D0998">
            <w:pPr>
              <w:pStyle w:val="Normal6"/>
            </w:pPr>
            <w:r w:rsidRPr="00E33187">
              <w:lastRenderedPageBreak/>
              <w:t>(34)</w:t>
            </w:r>
            <w:r w:rsidRPr="00E33187">
              <w:tab/>
              <w:t xml:space="preserve">Social investment market players, including philanthropic actors, can play a key role in achieving several ESF+ objectives, as they offer financing as well as innovative and complementary approaches to combatting social exclusion and poverty, reducing unemployment and contributing to the UN Sustainable Development Goals. Therefore, philanthropic actors such as foundations and donors should be involved, as appropriate </w:t>
            </w:r>
            <w:r w:rsidRPr="00E33187">
              <w:rPr>
                <w:b/>
                <w:i/>
              </w:rPr>
              <w:t xml:space="preserve">and as long as those foundations and donors do not have a political or social agenda in conflict with </w:t>
            </w:r>
            <w:r w:rsidRPr="00E33187">
              <w:rPr>
                <w:b/>
                <w:i/>
              </w:rPr>
              <w:lastRenderedPageBreak/>
              <w:t>Union ideals</w:t>
            </w:r>
            <w:r w:rsidRPr="00E33187">
              <w:t>, in ESF+ actions in particular in those aimed at developing the social investment market ecosystem.</w:t>
            </w:r>
          </w:p>
        </w:tc>
      </w:tr>
    </w:tbl>
    <w:p w14:paraId="3C450268" w14:textId="77777777" w:rsidR="0089054C" w:rsidRPr="00E33187" w:rsidRDefault="0089054C" w:rsidP="008D0998">
      <w:r w:rsidRPr="00E33187">
        <w:rPr>
          <w:rStyle w:val="HideTWBExt"/>
          <w:noProof w:val="0"/>
        </w:rPr>
        <w:lastRenderedPageBreak/>
        <w:t>&lt;/Amend&gt;</w:t>
      </w:r>
    </w:p>
    <w:p w14:paraId="3E7A28B9"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14</w:t>
      </w:r>
      <w:r w:rsidRPr="00E33187">
        <w:rPr>
          <w:rStyle w:val="HideTWBExt"/>
          <w:noProof w:val="0"/>
        </w:rPr>
        <w:t>&lt;/NumAm&gt;</w:t>
      </w:r>
    </w:p>
    <w:p w14:paraId="6F790BFC"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11CDA707" w14:textId="77777777" w:rsidR="0089054C" w:rsidRPr="00E33187" w:rsidRDefault="0089054C" w:rsidP="008D0998">
      <w:pPr>
        <w:pStyle w:val="NormalBold"/>
      </w:pPr>
      <w:r w:rsidRPr="00E33187">
        <w:rPr>
          <w:rStyle w:val="HideTWBExt"/>
          <w:noProof w:val="0"/>
        </w:rPr>
        <w:t>&lt;Article&gt;</w:t>
      </w:r>
      <w:r w:rsidRPr="00E33187">
        <w:t>Recital 48</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64A809F2" w14:textId="77777777" w:rsidTr="008D0998">
        <w:trPr>
          <w:trHeight w:hRule="exact" w:val="240"/>
          <w:jc w:val="center"/>
        </w:trPr>
        <w:tc>
          <w:tcPr>
            <w:tcW w:w="9752" w:type="dxa"/>
            <w:gridSpan w:val="2"/>
          </w:tcPr>
          <w:p w14:paraId="198D815A" w14:textId="77777777" w:rsidR="0089054C" w:rsidRPr="00E33187" w:rsidRDefault="0089054C" w:rsidP="008D0998"/>
        </w:tc>
      </w:tr>
      <w:tr w:rsidR="0089054C" w:rsidRPr="00E33187" w14:paraId="753264BD" w14:textId="77777777" w:rsidTr="008D0998">
        <w:trPr>
          <w:trHeight w:val="240"/>
          <w:jc w:val="center"/>
        </w:trPr>
        <w:tc>
          <w:tcPr>
            <w:tcW w:w="4876" w:type="dxa"/>
          </w:tcPr>
          <w:p w14:paraId="1D928838" w14:textId="77777777" w:rsidR="0089054C" w:rsidRPr="00E33187" w:rsidRDefault="0089054C" w:rsidP="008D0998">
            <w:pPr>
              <w:pStyle w:val="ColumnHeading"/>
            </w:pPr>
            <w:r w:rsidRPr="00E33187">
              <w:t>Text proposed by the Commission</w:t>
            </w:r>
          </w:p>
        </w:tc>
        <w:tc>
          <w:tcPr>
            <w:tcW w:w="4876" w:type="dxa"/>
          </w:tcPr>
          <w:p w14:paraId="19809720" w14:textId="77777777" w:rsidR="0089054C" w:rsidRPr="00E33187" w:rsidRDefault="0089054C" w:rsidP="008D0998">
            <w:pPr>
              <w:pStyle w:val="ColumnHeading"/>
            </w:pPr>
            <w:r w:rsidRPr="00E33187">
              <w:t>Amendment</w:t>
            </w:r>
          </w:p>
        </w:tc>
      </w:tr>
      <w:tr w:rsidR="0089054C" w:rsidRPr="00E33187" w14:paraId="464FCAE7" w14:textId="77777777" w:rsidTr="008D0998">
        <w:trPr>
          <w:jc w:val="center"/>
        </w:trPr>
        <w:tc>
          <w:tcPr>
            <w:tcW w:w="4876" w:type="dxa"/>
          </w:tcPr>
          <w:p w14:paraId="294F96C1" w14:textId="77777777" w:rsidR="0089054C" w:rsidRPr="00E33187" w:rsidRDefault="0089054C" w:rsidP="008D0998">
            <w:pPr>
              <w:pStyle w:val="Normal6"/>
            </w:pPr>
            <w:r w:rsidRPr="00E33187">
              <w:t>(48)</w:t>
            </w:r>
            <w:r w:rsidRPr="00E33187">
              <w:tab/>
              <w:t>Third countries which are members of the European Economic Area (EEA) may participate in Union programmes in the framework of the cooperation established under the EEA agreement, which provides for the implementation of the programmes by a decision under that agreement. A specific provision should be introduced in this Regulation to grant the necessary rights for and access to the authorising officer responsible, the European Anti-Fraud Office as well as the European Court of Auditors to comprehensively exert their respective competences.</w:t>
            </w:r>
          </w:p>
        </w:tc>
        <w:tc>
          <w:tcPr>
            <w:tcW w:w="4876" w:type="dxa"/>
          </w:tcPr>
          <w:p w14:paraId="6D5739C2" w14:textId="77777777" w:rsidR="0089054C" w:rsidRPr="00E33187" w:rsidRDefault="0089054C" w:rsidP="008D0998">
            <w:pPr>
              <w:pStyle w:val="Normal6"/>
            </w:pPr>
            <w:r w:rsidRPr="00E33187">
              <w:t>(48)</w:t>
            </w:r>
            <w:r w:rsidRPr="00E33187">
              <w:tab/>
            </w:r>
            <w:r w:rsidRPr="00E33187">
              <w:rPr>
                <w:b/>
                <w:i/>
              </w:rPr>
              <w:t>Subject to complying with all the relevant rules and regulations,</w:t>
            </w:r>
            <w:r w:rsidRPr="00E33187">
              <w:t xml:space="preserve"> third countries which are members of the European Economic Area (EEA) may participate in Union programmes in the framework of the cooperation established under the EEA agreement, which provides for the implementation of the programmes by a decision under that agreement. A specific provision should be introduced in this Regulation to grant the necessary rights for and access to the authorising officer responsible, the European Anti-Fraud Office as well as the European Court of Auditors to comprehensively exert their respective competences.</w:t>
            </w:r>
          </w:p>
        </w:tc>
      </w:tr>
    </w:tbl>
    <w:p w14:paraId="7E27CA78" w14:textId="77777777" w:rsidR="0089054C" w:rsidRPr="00E33187" w:rsidRDefault="0089054C" w:rsidP="008D0998">
      <w:r w:rsidRPr="00E33187">
        <w:rPr>
          <w:rStyle w:val="HideTWBExt"/>
          <w:noProof w:val="0"/>
        </w:rPr>
        <w:t>&lt;/Amend&gt;</w:t>
      </w:r>
    </w:p>
    <w:p w14:paraId="578F5388"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15</w:t>
      </w:r>
      <w:r w:rsidRPr="00E33187">
        <w:rPr>
          <w:rStyle w:val="HideTWBExt"/>
          <w:b w:val="0"/>
          <w:noProof w:val="0"/>
        </w:rPr>
        <w:t>&lt;/NumAm&gt;</w:t>
      </w:r>
    </w:p>
    <w:p w14:paraId="30845EA6"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612FE2C4"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2 – paragraph 2 a (new)</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0522551A" w14:textId="77777777" w:rsidTr="008D0998">
        <w:trPr>
          <w:jc w:val="center"/>
        </w:trPr>
        <w:tc>
          <w:tcPr>
            <w:tcW w:w="9752" w:type="dxa"/>
            <w:gridSpan w:val="2"/>
          </w:tcPr>
          <w:p w14:paraId="051B5897" w14:textId="77777777" w:rsidR="0089054C" w:rsidRPr="00AE2629" w:rsidRDefault="0089054C" w:rsidP="008D0998">
            <w:pPr>
              <w:keepNext/>
              <w:rPr>
                <w:lang w:val="fr-FR" w:eastAsia="en-US"/>
              </w:rPr>
            </w:pPr>
          </w:p>
        </w:tc>
      </w:tr>
      <w:tr w:rsidR="0089054C" w:rsidRPr="00E33187" w14:paraId="236AC8FC" w14:textId="77777777" w:rsidTr="008D0998">
        <w:trPr>
          <w:jc w:val="center"/>
        </w:trPr>
        <w:tc>
          <w:tcPr>
            <w:tcW w:w="4876" w:type="dxa"/>
            <w:hideMark/>
          </w:tcPr>
          <w:p w14:paraId="11277B6C" w14:textId="77777777" w:rsidR="0089054C" w:rsidRPr="00E33187" w:rsidRDefault="0089054C" w:rsidP="008D0998">
            <w:pPr>
              <w:pStyle w:val="ColumnHeading"/>
              <w:keepNext/>
              <w:rPr>
                <w:lang w:eastAsia="en-US"/>
              </w:rPr>
            </w:pPr>
            <w:r w:rsidRPr="00E33187">
              <w:rPr>
                <w:lang w:eastAsia="en-US"/>
              </w:rPr>
              <w:t>Text proposed by the Commission</w:t>
            </w:r>
          </w:p>
        </w:tc>
        <w:tc>
          <w:tcPr>
            <w:tcW w:w="4876" w:type="dxa"/>
            <w:hideMark/>
          </w:tcPr>
          <w:p w14:paraId="32B6A1D2" w14:textId="77777777" w:rsidR="0089054C" w:rsidRPr="00E33187" w:rsidRDefault="0089054C" w:rsidP="008D0998">
            <w:pPr>
              <w:pStyle w:val="ColumnHeading"/>
              <w:keepNext/>
              <w:rPr>
                <w:lang w:eastAsia="en-US"/>
              </w:rPr>
            </w:pPr>
            <w:r w:rsidRPr="00E33187">
              <w:rPr>
                <w:lang w:eastAsia="en-US"/>
              </w:rPr>
              <w:t>Amendment</w:t>
            </w:r>
          </w:p>
        </w:tc>
      </w:tr>
      <w:tr w:rsidR="0089054C" w:rsidRPr="00E33187" w14:paraId="2ED65E9F" w14:textId="77777777" w:rsidTr="008D0998">
        <w:trPr>
          <w:jc w:val="center"/>
        </w:trPr>
        <w:tc>
          <w:tcPr>
            <w:tcW w:w="4876" w:type="dxa"/>
          </w:tcPr>
          <w:p w14:paraId="52AD4144" w14:textId="77777777" w:rsidR="0089054C" w:rsidRPr="00E33187" w:rsidRDefault="0089054C" w:rsidP="008D0998">
            <w:pPr>
              <w:pStyle w:val="Normal6"/>
              <w:rPr>
                <w:lang w:eastAsia="en-US"/>
              </w:rPr>
            </w:pPr>
          </w:p>
        </w:tc>
        <w:tc>
          <w:tcPr>
            <w:tcW w:w="4876" w:type="dxa"/>
            <w:hideMark/>
          </w:tcPr>
          <w:p w14:paraId="5BAD9FC0" w14:textId="77777777" w:rsidR="0089054C" w:rsidRPr="00E33187" w:rsidRDefault="0089054C" w:rsidP="008D0998">
            <w:pPr>
              <w:pStyle w:val="Normal6"/>
              <w:rPr>
                <w:szCs w:val="24"/>
                <w:lang w:eastAsia="en-US"/>
              </w:rPr>
            </w:pPr>
            <w:r w:rsidRPr="00E33187">
              <w:rPr>
                <w:b/>
                <w:i/>
                <w:lang w:eastAsia="en-US"/>
              </w:rPr>
              <w:t>2a.</w:t>
            </w:r>
            <w:r w:rsidRPr="00E33187">
              <w:rPr>
                <w:b/>
                <w:i/>
                <w:lang w:eastAsia="en-US"/>
              </w:rPr>
              <w:tab/>
              <w:t xml:space="preserve">The definitions in Article 2 of the Financial Regulation shall also apply to the Employment and Social Innovation strand and the Health strand under direct and indirect management. </w:t>
            </w:r>
          </w:p>
        </w:tc>
      </w:tr>
    </w:tbl>
    <w:p w14:paraId="70F8B361" w14:textId="77777777" w:rsidR="0089054C" w:rsidRPr="00E33187" w:rsidRDefault="0089054C" w:rsidP="008D0998">
      <w:r w:rsidRPr="00E33187">
        <w:rPr>
          <w:rStyle w:val="HideTWBExt"/>
          <w:noProof w:val="0"/>
        </w:rPr>
        <w:t>&lt;/Amend&gt;</w:t>
      </w:r>
    </w:p>
    <w:p w14:paraId="1006843B"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16</w:t>
      </w:r>
      <w:r w:rsidRPr="00E33187">
        <w:rPr>
          <w:rStyle w:val="HideTWBExt"/>
          <w:b w:val="0"/>
          <w:noProof w:val="0"/>
        </w:rPr>
        <w:t>&lt;/NumAm&gt;</w:t>
      </w:r>
    </w:p>
    <w:p w14:paraId="650B85CD"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0618F66C" w14:textId="77777777" w:rsidR="0089054C" w:rsidRPr="00E33187" w:rsidRDefault="0089054C" w:rsidP="008D0998">
      <w:pPr>
        <w:pStyle w:val="NormalBold"/>
      </w:pPr>
      <w:r w:rsidRPr="00E33187">
        <w:rPr>
          <w:rStyle w:val="HideTWBExt"/>
          <w:b w:val="0"/>
          <w:noProof w:val="0"/>
        </w:rPr>
        <w:t>&lt;Article&gt;</w:t>
      </w:r>
      <w:r w:rsidRPr="00E33187">
        <w:t>Article 3 – paragraph 2</w:t>
      </w:r>
      <w:r w:rsidRPr="00E33187">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000490CF" w14:textId="77777777" w:rsidTr="008D0998">
        <w:trPr>
          <w:jc w:val="center"/>
        </w:trPr>
        <w:tc>
          <w:tcPr>
            <w:tcW w:w="9752" w:type="dxa"/>
            <w:gridSpan w:val="2"/>
          </w:tcPr>
          <w:p w14:paraId="06B244C3" w14:textId="77777777" w:rsidR="0089054C" w:rsidRPr="00E33187" w:rsidRDefault="0089054C" w:rsidP="008D0998">
            <w:pPr>
              <w:keepNext/>
              <w:rPr>
                <w:lang w:eastAsia="en-US"/>
              </w:rPr>
            </w:pPr>
          </w:p>
        </w:tc>
      </w:tr>
      <w:tr w:rsidR="0089054C" w:rsidRPr="00E33187" w14:paraId="3791D912" w14:textId="77777777" w:rsidTr="008D0998">
        <w:trPr>
          <w:jc w:val="center"/>
        </w:trPr>
        <w:tc>
          <w:tcPr>
            <w:tcW w:w="4876" w:type="dxa"/>
            <w:hideMark/>
          </w:tcPr>
          <w:p w14:paraId="4A340FDE" w14:textId="77777777" w:rsidR="0089054C" w:rsidRPr="00E33187" w:rsidRDefault="0089054C" w:rsidP="008D0998">
            <w:pPr>
              <w:pStyle w:val="ColumnHeading"/>
              <w:keepNext/>
              <w:rPr>
                <w:lang w:eastAsia="en-US"/>
              </w:rPr>
            </w:pPr>
            <w:r w:rsidRPr="00E33187">
              <w:rPr>
                <w:lang w:eastAsia="en-US"/>
              </w:rPr>
              <w:t>Text proposed by the Commission</w:t>
            </w:r>
          </w:p>
        </w:tc>
        <w:tc>
          <w:tcPr>
            <w:tcW w:w="4876" w:type="dxa"/>
            <w:hideMark/>
          </w:tcPr>
          <w:p w14:paraId="4A519A1B" w14:textId="77777777" w:rsidR="0089054C" w:rsidRPr="00E33187" w:rsidRDefault="0089054C" w:rsidP="008D0998">
            <w:pPr>
              <w:pStyle w:val="ColumnHeading"/>
              <w:keepNext/>
              <w:rPr>
                <w:lang w:eastAsia="en-US"/>
              </w:rPr>
            </w:pPr>
            <w:r w:rsidRPr="00E33187">
              <w:rPr>
                <w:lang w:eastAsia="en-US"/>
              </w:rPr>
              <w:t>Amendment</w:t>
            </w:r>
          </w:p>
        </w:tc>
      </w:tr>
      <w:tr w:rsidR="0089054C" w:rsidRPr="00E33187" w14:paraId="20FC15B2" w14:textId="77777777" w:rsidTr="008D0998">
        <w:trPr>
          <w:jc w:val="center"/>
        </w:trPr>
        <w:tc>
          <w:tcPr>
            <w:tcW w:w="4876" w:type="dxa"/>
            <w:hideMark/>
          </w:tcPr>
          <w:p w14:paraId="71416A84" w14:textId="77777777" w:rsidR="0089054C" w:rsidRPr="00E33187" w:rsidRDefault="0089054C" w:rsidP="008D0998">
            <w:pPr>
              <w:pStyle w:val="Normal6"/>
              <w:rPr>
                <w:lang w:eastAsia="en-US"/>
              </w:rPr>
            </w:pPr>
            <w:r w:rsidRPr="00E33187">
              <w:rPr>
                <w:lang w:eastAsia="en-US"/>
              </w:rPr>
              <w:t>The ESF+ shall support, complement and add value to the policies of the Member States to ensure equal opportunities, access to the labour market, fair working conditions, social protection and inclusion, and a high level of human health protection.</w:t>
            </w:r>
          </w:p>
        </w:tc>
        <w:tc>
          <w:tcPr>
            <w:tcW w:w="4876" w:type="dxa"/>
            <w:hideMark/>
          </w:tcPr>
          <w:p w14:paraId="75A04821" w14:textId="77777777" w:rsidR="0089054C" w:rsidRPr="00E33187" w:rsidRDefault="0089054C" w:rsidP="008D0998">
            <w:pPr>
              <w:pStyle w:val="Normal6"/>
              <w:rPr>
                <w:szCs w:val="24"/>
                <w:lang w:eastAsia="en-US"/>
              </w:rPr>
            </w:pPr>
            <w:r w:rsidRPr="00E33187">
              <w:rPr>
                <w:lang w:eastAsia="en-US"/>
              </w:rPr>
              <w:t xml:space="preserve">The ESF+ shall support, complement and add value to the policies </w:t>
            </w:r>
            <w:r w:rsidRPr="00E33187">
              <w:rPr>
                <w:b/>
                <w:i/>
                <w:lang w:eastAsia="en-US"/>
              </w:rPr>
              <w:t>of the Union and</w:t>
            </w:r>
            <w:r w:rsidRPr="00E33187">
              <w:rPr>
                <w:lang w:eastAsia="en-US"/>
              </w:rPr>
              <w:t xml:space="preserve"> of the Member States to ensure equal opportunities, access to the labour market, fair working conditions, social protection and inclusion, </w:t>
            </w:r>
            <w:r w:rsidRPr="00E33187">
              <w:rPr>
                <w:b/>
                <w:i/>
                <w:lang w:eastAsia="en-US"/>
              </w:rPr>
              <w:t>investment in children and young people,</w:t>
            </w:r>
            <w:r w:rsidRPr="00E33187">
              <w:rPr>
                <w:lang w:eastAsia="en-US"/>
              </w:rPr>
              <w:t xml:space="preserve"> and a high level of human health protection.</w:t>
            </w:r>
          </w:p>
        </w:tc>
      </w:tr>
    </w:tbl>
    <w:p w14:paraId="01D92350" w14:textId="77777777" w:rsidR="0089054C" w:rsidRPr="00E33187" w:rsidRDefault="0089054C" w:rsidP="008D0998">
      <w:r w:rsidRPr="00E33187">
        <w:rPr>
          <w:rStyle w:val="HideTWBExt"/>
          <w:noProof w:val="0"/>
        </w:rPr>
        <w:t>&lt;/Amend&gt;</w:t>
      </w:r>
    </w:p>
    <w:p w14:paraId="022C58C8"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17</w:t>
      </w:r>
      <w:r w:rsidRPr="00E33187">
        <w:rPr>
          <w:rStyle w:val="HideTWBExt"/>
          <w:b w:val="0"/>
          <w:noProof w:val="0"/>
        </w:rPr>
        <w:t>&lt;/NumAm&gt;</w:t>
      </w:r>
    </w:p>
    <w:p w14:paraId="7A56A448"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68E954C3"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3 – paragraph 2 a (new)</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08468C62" w14:textId="77777777" w:rsidTr="008D0998">
        <w:trPr>
          <w:jc w:val="center"/>
        </w:trPr>
        <w:tc>
          <w:tcPr>
            <w:tcW w:w="9752" w:type="dxa"/>
            <w:gridSpan w:val="2"/>
          </w:tcPr>
          <w:p w14:paraId="5A65A3B7" w14:textId="77777777" w:rsidR="0089054C" w:rsidRPr="00AE2629" w:rsidRDefault="0089054C" w:rsidP="008D0998">
            <w:pPr>
              <w:keepNext/>
              <w:rPr>
                <w:lang w:val="fr-FR" w:eastAsia="en-US"/>
              </w:rPr>
            </w:pPr>
          </w:p>
        </w:tc>
      </w:tr>
      <w:tr w:rsidR="0089054C" w:rsidRPr="00E33187" w14:paraId="4AF6B6F5" w14:textId="77777777" w:rsidTr="008D0998">
        <w:trPr>
          <w:jc w:val="center"/>
        </w:trPr>
        <w:tc>
          <w:tcPr>
            <w:tcW w:w="4876" w:type="dxa"/>
            <w:hideMark/>
          </w:tcPr>
          <w:p w14:paraId="15844A78" w14:textId="77777777" w:rsidR="0089054C" w:rsidRPr="00E33187" w:rsidRDefault="0089054C" w:rsidP="008D0998">
            <w:pPr>
              <w:pStyle w:val="ColumnHeading"/>
              <w:keepNext/>
              <w:rPr>
                <w:lang w:eastAsia="en-US"/>
              </w:rPr>
            </w:pPr>
            <w:r w:rsidRPr="00E33187">
              <w:rPr>
                <w:lang w:eastAsia="en-US"/>
              </w:rPr>
              <w:t>Text proposed by the Commission</w:t>
            </w:r>
          </w:p>
        </w:tc>
        <w:tc>
          <w:tcPr>
            <w:tcW w:w="4876" w:type="dxa"/>
            <w:hideMark/>
          </w:tcPr>
          <w:p w14:paraId="0F29A049" w14:textId="77777777" w:rsidR="0089054C" w:rsidRPr="00E33187" w:rsidRDefault="0089054C" w:rsidP="008D0998">
            <w:pPr>
              <w:pStyle w:val="ColumnHeading"/>
              <w:keepNext/>
              <w:rPr>
                <w:lang w:eastAsia="en-US"/>
              </w:rPr>
            </w:pPr>
            <w:r w:rsidRPr="00E33187">
              <w:rPr>
                <w:lang w:eastAsia="en-US"/>
              </w:rPr>
              <w:t>Amendment</w:t>
            </w:r>
          </w:p>
        </w:tc>
      </w:tr>
      <w:tr w:rsidR="0089054C" w:rsidRPr="00E33187" w14:paraId="576CC460" w14:textId="77777777" w:rsidTr="008D0998">
        <w:trPr>
          <w:jc w:val="center"/>
        </w:trPr>
        <w:tc>
          <w:tcPr>
            <w:tcW w:w="4876" w:type="dxa"/>
          </w:tcPr>
          <w:p w14:paraId="75D5B5CF" w14:textId="77777777" w:rsidR="0089054C" w:rsidRPr="00E33187" w:rsidRDefault="0089054C" w:rsidP="008D0998">
            <w:pPr>
              <w:pStyle w:val="Normal6"/>
              <w:rPr>
                <w:lang w:eastAsia="en-US"/>
              </w:rPr>
            </w:pPr>
          </w:p>
        </w:tc>
        <w:tc>
          <w:tcPr>
            <w:tcW w:w="4876" w:type="dxa"/>
            <w:hideMark/>
          </w:tcPr>
          <w:p w14:paraId="22ACBA1E" w14:textId="77777777" w:rsidR="0089054C" w:rsidRPr="00E33187" w:rsidRDefault="0089054C" w:rsidP="008D0998">
            <w:pPr>
              <w:pStyle w:val="Normal6"/>
              <w:rPr>
                <w:szCs w:val="24"/>
                <w:lang w:eastAsia="en-US"/>
              </w:rPr>
            </w:pPr>
            <w:r w:rsidRPr="00E33187">
              <w:rPr>
                <w:b/>
                <w:i/>
                <w:lang w:eastAsia="en-US"/>
              </w:rPr>
              <w:t>Under the Health strand, the ESF+ shall support health promotion and disease prevention, contribute to the effectiveness, accessibility and resilience of health systems, make healthcare affordable-for-all and safer, reduce health inequalities, protect citizens from cross-border health threats, and support Union health legislation.</w:t>
            </w:r>
          </w:p>
        </w:tc>
      </w:tr>
    </w:tbl>
    <w:p w14:paraId="02B6688D" w14:textId="77777777" w:rsidR="0089054C" w:rsidRPr="00E33187" w:rsidRDefault="0089054C" w:rsidP="008D0998">
      <w:r w:rsidRPr="00E33187">
        <w:rPr>
          <w:rStyle w:val="HideTWBExt"/>
          <w:noProof w:val="0"/>
        </w:rPr>
        <w:t>&lt;/Amend&gt;</w:t>
      </w:r>
    </w:p>
    <w:p w14:paraId="2AD59C40"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18</w:t>
      </w:r>
      <w:r w:rsidRPr="00E33187">
        <w:rPr>
          <w:rStyle w:val="HideTWBExt"/>
          <w:noProof w:val="0"/>
        </w:rPr>
        <w:t>&lt;/NumAm&gt;</w:t>
      </w:r>
    </w:p>
    <w:p w14:paraId="5FD8117A"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7F235813"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6 a (new)</w:t>
      </w:r>
      <w:r w:rsidRPr="00AE2629">
        <w:rPr>
          <w:rStyle w:val="HideTWBExt"/>
          <w:b w:val="0"/>
          <w:noProof w:val="0"/>
          <w:lang w:val="fr-FR"/>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59513221" w14:textId="77777777" w:rsidTr="008D0998">
        <w:trPr>
          <w:trHeight w:hRule="exact" w:val="240"/>
          <w:jc w:val="center"/>
        </w:trPr>
        <w:tc>
          <w:tcPr>
            <w:tcW w:w="9752" w:type="dxa"/>
            <w:gridSpan w:val="2"/>
          </w:tcPr>
          <w:p w14:paraId="09F6BA2E" w14:textId="77777777" w:rsidR="0089054C" w:rsidRPr="00AE2629" w:rsidRDefault="0089054C" w:rsidP="008D0998">
            <w:pPr>
              <w:rPr>
                <w:lang w:val="fr-FR"/>
              </w:rPr>
            </w:pPr>
          </w:p>
        </w:tc>
      </w:tr>
      <w:tr w:rsidR="0089054C" w:rsidRPr="00E33187" w14:paraId="60E1C407" w14:textId="77777777" w:rsidTr="008D0998">
        <w:trPr>
          <w:trHeight w:val="240"/>
          <w:jc w:val="center"/>
        </w:trPr>
        <w:tc>
          <w:tcPr>
            <w:tcW w:w="4876" w:type="dxa"/>
          </w:tcPr>
          <w:p w14:paraId="1AFCF767" w14:textId="77777777" w:rsidR="0089054C" w:rsidRPr="00E33187" w:rsidRDefault="0089054C" w:rsidP="008D0998">
            <w:pPr>
              <w:pStyle w:val="ColumnHeading"/>
            </w:pPr>
            <w:r w:rsidRPr="00E33187">
              <w:t>Text proposed by the Commission</w:t>
            </w:r>
          </w:p>
        </w:tc>
        <w:tc>
          <w:tcPr>
            <w:tcW w:w="4876" w:type="dxa"/>
          </w:tcPr>
          <w:p w14:paraId="75ABF4F8" w14:textId="77777777" w:rsidR="0089054C" w:rsidRPr="00E33187" w:rsidRDefault="0089054C" w:rsidP="008D0998">
            <w:pPr>
              <w:pStyle w:val="ColumnHeading"/>
            </w:pPr>
            <w:r w:rsidRPr="00E33187">
              <w:t>Amendment</w:t>
            </w:r>
          </w:p>
        </w:tc>
      </w:tr>
      <w:tr w:rsidR="0089054C" w:rsidRPr="00E33187" w14:paraId="551B8B16" w14:textId="77777777" w:rsidTr="008D0998">
        <w:trPr>
          <w:jc w:val="center"/>
        </w:trPr>
        <w:tc>
          <w:tcPr>
            <w:tcW w:w="4876" w:type="dxa"/>
          </w:tcPr>
          <w:p w14:paraId="502A3D26" w14:textId="77777777" w:rsidR="0089054C" w:rsidRPr="00E33187" w:rsidRDefault="0089054C" w:rsidP="008D0998">
            <w:pPr>
              <w:pStyle w:val="Normal6"/>
              <w:rPr>
                <w:lang w:eastAsia="en-US"/>
              </w:rPr>
            </w:pPr>
          </w:p>
        </w:tc>
        <w:tc>
          <w:tcPr>
            <w:tcW w:w="4876" w:type="dxa"/>
            <w:hideMark/>
          </w:tcPr>
          <w:p w14:paraId="7F78B743" w14:textId="77777777" w:rsidR="0089054C" w:rsidRPr="00E33187" w:rsidRDefault="0089054C" w:rsidP="008D0998">
            <w:pPr>
              <w:pStyle w:val="Normal6"/>
              <w:jc w:val="center"/>
              <w:rPr>
                <w:szCs w:val="24"/>
                <w:lang w:eastAsia="en-US"/>
              </w:rPr>
            </w:pPr>
            <w:r w:rsidRPr="00E33187">
              <w:rPr>
                <w:b/>
                <w:i/>
                <w:lang w:eastAsia="en-US"/>
              </w:rPr>
              <w:t>Article 6a</w:t>
            </w:r>
          </w:p>
        </w:tc>
      </w:tr>
      <w:tr w:rsidR="0089054C" w:rsidRPr="00E33187" w14:paraId="77F20835" w14:textId="77777777" w:rsidTr="008D0998">
        <w:trPr>
          <w:jc w:val="center"/>
        </w:trPr>
        <w:tc>
          <w:tcPr>
            <w:tcW w:w="4876" w:type="dxa"/>
          </w:tcPr>
          <w:p w14:paraId="1CB3ADAD" w14:textId="77777777" w:rsidR="0089054C" w:rsidRPr="00E33187" w:rsidRDefault="0089054C" w:rsidP="008D0998">
            <w:pPr>
              <w:pStyle w:val="Normal6"/>
              <w:rPr>
                <w:lang w:eastAsia="en-US"/>
              </w:rPr>
            </w:pPr>
          </w:p>
        </w:tc>
        <w:tc>
          <w:tcPr>
            <w:tcW w:w="4876" w:type="dxa"/>
            <w:hideMark/>
          </w:tcPr>
          <w:p w14:paraId="341A81CB" w14:textId="77777777" w:rsidR="0089054C" w:rsidRPr="00E33187" w:rsidRDefault="0089054C" w:rsidP="008D0998">
            <w:pPr>
              <w:pStyle w:val="Normal6"/>
              <w:jc w:val="center"/>
              <w:rPr>
                <w:szCs w:val="24"/>
                <w:lang w:eastAsia="en-US"/>
              </w:rPr>
            </w:pPr>
            <w:r w:rsidRPr="00E33187">
              <w:rPr>
                <w:b/>
                <w:i/>
                <w:lang w:eastAsia="en-US"/>
              </w:rPr>
              <w:t>Scope of support and specific objectives</w:t>
            </w:r>
          </w:p>
        </w:tc>
      </w:tr>
      <w:tr w:rsidR="0089054C" w:rsidRPr="00E33187" w14:paraId="59A690E5" w14:textId="77777777" w:rsidTr="008D0998">
        <w:trPr>
          <w:jc w:val="center"/>
        </w:trPr>
        <w:tc>
          <w:tcPr>
            <w:tcW w:w="4876" w:type="dxa"/>
          </w:tcPr>
          <w:p w14:paraId="1B31D3B0" w14:textId="77777777" w:rsidR="0089054C" w:rsidRPr="00E33187" w:rsidRDefault="0089054C" w:rsidP="008D0998">
            <w:pPr>
              <w:pStyle w:val="Normal6"/>
              <w:rPr>
                <w:b/>
                <w:bCs/>
                <w:i/>
                <w:iCs/>
                <w:lang w:eastAsia="en-US"/>
              </w:rPr>
            </w:pPr>
          </w:p>
        </w:tc>
        <w:tc>
          <w:tcPr>
            <w:tcW w:w="4876" w:type="dxa"/>
            <w:hideMark/>
          </w:tcPr>
          <w:p w14:paraId="6192D948" w14:textId="77777777" w:rsidR="0089054C" w:rsidRPr="00E33187" w:rsidRDefault="0089054C" w:rsidP="008D0998">
            <w:pPr>
              <w:pStyle w:val="Normal6"/>
              <w:rPr>
                <w:bCs/>
                <w:i/>
                <w:iCs/>
                <w:szCs w:val="24"/>
                <w:lang w:eastAsia="en-US"/>
              </w:rPr>
            </w:pPr>
            <w:r w:rsidRPr="00E33187">
              <w:rPr>
                <w:b/>
                <w:bCs/>
                <w:i/>
                <w:iCs/>
                <w:szCs w:val="24"/>
                <w:lang w:eastAsia="en-US"/>
              </w:rPr>
              <w:t>1.</w:t>
            </w:r>
            <w:r w:rsidRPr="00E33187">
              <w:rPr>
                <w:b/>
                <w:bCs/>
                <w:i/>
                <w:iCs/>
                <w:szCs w:val="24"/>
                <w:lang w:eastAsia="en-US"/>
              </w:rPr>
              <w:tab/>
            </w:r>
            <w:r w:rsidRPr="00E33187">
              <w:rPr>
                <w:b/>
                <w:bCs/>
                <w:i/>
                <w:iCs/>
                <w:lang w:eastAsia="en-US"/>
              </w:rPr>
              <w:t>Under shared management ESF+ shall pursue the goal ‘Investment for jobs and growth’, set out in Article 4(2)(a) of Regulation (EU) No [future CPR], and it shall contribute to the policy objective for  ‘a more social Europe  implementing the European Pillar of Social Rights, set out in Article 4(1)(d) of that Regulation.</w:t>
            </w:r>
          </w:p>
        </w:tc>
      </w:tr>
      <w:tr w:rsidR="0089054C" w:rsidRPr="00E33187" w14:paraId="6F39C143" w14:textId="77777777" w:rsidTr="008D0998">
        <w:trPr>
          <w:jc w:val="center"/>
        </w:trPr>
        <w:tc>
          <w:tcPr>
            <w:tcW w:w="4876" w:type="dxa"/>
          </w:tcPr>
          <w:p w14:paraId="6611970D" w14:textId="77777777" w:rsidR="0089054C" w:rsidRPr="00E33187" w:rsidRDefault="0089054C" w:rsidP="008D0998">
            <w:pPr>
              <w:pStyle w:val="Normal6"/>
              <w:rPr>
                <w:b/>
                <w:bCs/>
                <w:i/>
                <w:iCs/>
                <w:lang w:eastAsia="en-US"/>
              </w:rPr>
            </w:pPr>
          </w:p>
        </w:tc>
        <w:tc>
          <w:tcPr>
            <w:tcW w:w="4876" w:type="dxa"/>
            <w:hideMark/>
          </w:tcPr>
          <w:p w14:paraId="4BDCC336" w14:textId="77777777" w:rsidR="0089054C" w:rsidRPr="00E33187" w:rsidRDefault="0089054C" w:rsidP="008D0998">
            <w:pPr>
              <w:pStyle w:val="Normal6"/>
              <w:rPr>
                <w:b/>
                <w:bCs/>
                <w:i/>
                <w:iCs/>
                <w:szCs w:val="24"/>
                <w:lang w:eastAsia="en-US"/>
              </w:rPr>
            </w:pPr>
            <w:r w:rsidRPr="00E33187">
              <w:rPr>
                <w:b/>
                <w:bCs/>
                <w:i/>
                <w:iCs/>
                <w:lang w:eastAsia="en-US"/>
              </w:rPr>
              <w:t>2.</w:t>
            </w:r>
            <w:r w:rsidRPr="00E33187">
              <w:rPr>
                <w:b/>
                <w:bCs/>
                <w:i/>
                <w:iCs/>
                <w:lang w:eastAsia="en-US"/>
              </w:rPr>
              <w:tab/>
              <w:t>In accordance with the general objectives set in Article 3 and in accordance with the policy objective referred to in paragraph 1 of this Article, it shall support the following specific objectives:</w:t>
            </w:r>
          </w:p>
        </w:tc>
      </w:tr>
      <w:tr w:rsidR="0089054C" w:rsidRPr="00E33187" w14:paraId="1EC03A2A" w14:textId="77777777" w:rsidTr="008D0998">
        <w:trPr>
          <w:jc w:val="center"/>
        </w:trPr>
        <w:tc>
          <w:tcPr>
            <w:tcW w:w="4876" w:type="dxa"/>
          </w:tcPr>
          <w:p w14:paraId="15B80E98" w14:textId="77777777" w:rsidR="0089054C" w:rsidRPr="00E33187" w:rsidRDefault="0089054C" w:rsidP="008D0998">
            <w:pPr>
              <w:pStyle w:val="Normal6"/>
              <w:rPr>
                <w:b/>
                <w:bCs/>
                <w:i/>
                <w:iCs/>
                <w:lang w:eastAsia="en-US"/>
              </w:rPr>
            </w:pPr>
          </w:p>
        </w:tc>
        <w:tc>
          <w:tcPr>
            <w:tcW w:w="4876" w:type="dxa"/>
            <w:hideMark/>
          </w:tcPr>
          <w:p w14:paraId="51149C62" w14:textId="77777777" w:rsidR="0089054C" w:rsidRPr="00E33187" w:rsidRDefault="0089054C" w:rsidP="008D0998">
            <w:pPr>
              <w:pStyle w:val="Normal6"/>
              <w:rPr>
                <w:b/>
                <w:bCs/>
                <w:i/>
                <w:iCs/>
                <w:szCs w:val="24"/>
                <w:lang w:eastAsia="en-US"/>
              </w:rPr>
            </w:pPr>
            <w:r w:rsidRPr="00E33187">
              <w:rPr>
                <w:b/>
                <w:bCs/>
                <w:i/>
                <w:iCs/>
                <w:lang w:eastAsia="en-US"/>
              </w:rPr>
              <w:t>(i)</w:t>
            </w:r>
            <w:r w:rsidRPr="00E33187">
              <w:rPr>
                <w:b/>
                <w:bCs/>
                <w:i/>
                <w:iCs/>
                <w:lang w:eastAsia="en-US"/>
              </w:rPr>
              <w:tab/>
              <w:t>improving access to quality and sustainable employment that adheres to all existing Union Labour laws and respects the rights of all jobseekers, in particular youth and long- term unemployed, and of inactive people, while promoting self-employment and the social economy;</w:t>
            </w:r>
          </w:p>
        </w:tc>
      </w:tr>
      <w:tr w:rsidR="0089054C" w:rsidRPr="00E33187" w14:paraId="41994B95" w14:textId="77777777" w:rsidTr="008D0998">
        <w:trPr>
          <w:jc w:val="center"/>
        </w:trPr>
        <w:tc>
          <w:tcPr>
            <w:tcW w:w="4876" w:type="dxa"/>
          </w:tcPr>
          <w:p w14:paraId="4F841993" w14:textId="77777777" w:rsidR="0089054C" w:rsidRPr="00E33187" w:rsidRDefault="0089054C" w:rsidP="008D0998">
            <w:pPr>
              <w:pStyle w:val="Normal6"/>
              <w:rPr>
                <w:b/>
                <w:bCs/>
                <w:i/>
                <w:iCs/>
                <w:lang w:eastAsia="en-US"/>
              </w:rPr>
            </w:pPr>
          </w:p>
        </w:tc>
        <w:tc>
          <w:tcPr>
            <w:tcW w:w="4876" w:type="dxa"/>
            <w:hideMark/>
          </w:tcPr>
          <w:p w14:paraId="19D5FEB6" w14:textId="77777777" w:rsidR="0089054C" w:rsidRPr="00E33187" w:rsidRDefault="0089054C" w:rsidP="008D0998">
            <w:pPr>
              <w:pStyle w:val="Normal6"/>
              <w:rPr>
                <w:b/>
                <w:bCs/>
                <w:i/>
                <w:iCs/>
                <w:szCs w:val="24"/>
                <w:lang w:eastAsia="en-US"/>
              </w:rPr>
            </w:pPr>
            <w:r w:rsidRPr="00E33187">
              <w:rPr>
                <w:b/>
                <w:bCs/>
                <w:i/>
                <w:iCs/>
                <w:lang w:eastAsia="en-US"/>
              </w:rPr>
              <w:t>(ii)</w:t>
            </w:r>
            <w:r w:rsidRPr="00E33187">
              <w:rPr>
                <w:b/>
                <w:bCs/>
                <w:i/>
                <w:iCs/>
                <w:lang w:eastAsia="en-US"/>
              </w:rPr>
              <w:tab/>
              <w:t>modernising labour market institutions and services to assess and anticipate skills needs and ensure timely and tailor-made assistance and support to labour market matching, transitions and mobility;</w:t>
            </w:r>
          </w:p>
        </w:tc>
      </w:tr>
      <w:tr w:rsidR="0089054C" w:rsidRPr="00E33187" w14:paraId="71D45A02" w14:textId="77777777" w:rsidTr="008D0998">
        <w:trPr>
          <w:jc w:val="center"/>
        </w:trPr>
        <w:tc>
          <w:tcPr>
            <w:tcW w:w="4876" w:type="dxa"/>
          </w:tcPr>
          <w:p w14:paraId="30F56733" w14:textId="77777777" w:rsidR="0089054C" w:rsidRPr="00E33187" w:rsidRDefault="0089054C" w:rsidP="008D0998">
            <w:pPr>
              <w:pStyle w:val="Normal6"/>
              <w:rPr>
                <w:b/>
                <w:bCs/>
                <w:i/>
                <w:iCs/>
                <w:lang w:eastAsia="en-US"/>
              </w:rPr>
            </w:pPr>
          </w:p>
        </w:tc>
        <w:tc>
          <w:tcPr>
            <w:tcW w:w="4876" w:type="dxa"/>
            <w:hideMark/>
          </w:tcPr>
          <w:p w14:paraId="5184E1B9" w14:textId="77777777" w:rsidR="0089054C" w:rsidRPr="00E33187" w:rsidRDefault="0089054C" w:rsidP="008D0998">
            <w:pPr>
              <w:pStyle w:val="Normal6"/>
              <w:rPr>
                <w:b/>
                <w:bCs/>
                <w:i/>
                <w:iCs/>
                <w:szCs w:val="24"/>
                <w:lang w:eastAsia="en-US"/>
              </w:rPr>
            </w:pPr>
            <w:r w:rsidRPr="00E33187">
              <w:rPr>
                <w:b/>
                <w:bCs/>
                <w:i/>
                <w:iCs/>
                <w:lang w:eastAsia="en-US"/>
              </w:rPr>
              <w:t>(iii)</w:t>
            </w:r>
            <w:r w:rsidRPr="00E33187">
              <w:rPr>
                <w:b/>
                <w:bCs/>
                <w:i/>
                <w:iCs/>
                <w:lang w:eastAsia="en-US"/>
              </w:rPr>
              <w:tab/>
              <w:t>promoting women’s labour market participation and a better work-life balance including access to childcare;</w:t>
            </w:r>
          </w:p>
        </w:tc>
      </w:tr>
      <w:tr w:rsidR="0089054C" w:rsidRPr="00E33187" w14:paraId="2E68B6C0" w14:textId="77777777" w:rsidTr="008D0998">
        <w:trPr>
          <w:jc w:val="center"/>
        </w:trPr>
        <w:tc>
          <w:tcPr>
            <w:tcW w:w="4876" w:type="dxa"/>
          </w:tcPr>
          <w:p w14:paraId="7A8DFCD4" w14:textId="77777777" w:rsidR="0089054C" w:rsidRPr="00E33187" w:rsidRDefault="0089054C" w:rsidP="008D0998">
            <w:pPr>
              <w:pStyle w:val="Normal6"/>
              <w:rPr>
                <w:b/>
                <w:bCs/>
                <w:i/>
                <w:iCs/>
                <w:lang w:eastAsia="en-US"/>
              </w:rPr>
            </w:pPr>
          </w:p>
        </w:tc>
        <w:tc>
          <w:tcPr>
            <w:tcW w:w="4876" w:type="dxa"/>
            <w:hideMark/>
          </w:tcPr>
          <w:p w14:paraId="342945D4" w14:textId="77777777" w:rsidR="0089054C" w:rsidRPr="00E33187" w:rsidRDefault="0089054C" w:rsidP="008D0998">
            <w:pPr>
              <w:pStyle w:val="Normal6"/>
              <w:rPr>
                <w:b/>
                <w:bCs/>
                <w:i/>
                <w:iCs/>
                <w:szCs w:val="24"/>
                <w:lang w:eastAsia="en-US"/>
              </w:rPr>
            </w:pPr>
            <w:r w:rsidRPr="00E33187">
              <w:rPr>
                <w:b/>
                <w:bCs/>
                <w:i/>
                <w:iCs/>
                <w:lang w:eastAsia="en-US"/>
              </w:rPr>
              <w:t>(iiia)</w:t>
            </w:r>
            <w:r w:rsidRPr="00E33187">
              <w:rPr>
                <w:b/>
                <w:bCs/>
                <w:i/>
                <w:iCs/>
                <w:lang w:eastAsia="en-US"/>
              </w:rPr>
              <w:tab/>
              <w:t>promoting a healthy and well–adapted working environment addressing health risks, adaptation of workers, enterprises and entrepreneurs to change, and active and healthy ageing;</w:t>
            </w:r>
          </w:p>
        </w:tc>
      </w:tr>
      <w:tr w:rsidR="0089054C" w:rsidRPr="00E33187" w14:paraId="6C899588" w14:textId="77777777" w:rsidTr="008D0998">
        <w:trPr>
          <w:jc w:val="center"/>
        </w:trPr>
        <w:tc>
          <w:tcPr>
            <w:tcW w:w="4876" w:type="dxa"/>
          </w:tcPr>
          <w:p w14:paraId="0237AA56" w14:textId="77777777" w:rsidR="0089054C" w:rsidRPr="00E33187" w:rsidRDefault="0089054C" w:rsidP="008D0998">
            <w:pPr>
              <w:pStyle w:val="Normal6"/>
              <w:rPr>
                <w:b/>
                <w:bCs/>
                <w:i/>
                <w:iCs/>
                <w:lang w:eastAsia="en-US"/>
              </w:rPr>
            </w:pPr>
          </w:p>
        </w:tc>
        <w:tc>
          <w:tcPr>
            <w:tcW w:w="4876" w:type="dxa"/>
            <w:hideMark/>
          </w:tcPr>
          <w:p w14:paraId="2C8E5CC4" w14:textId="77777777" w:rsidR="0089054C" w:rsidRPr="00E33187" w:rsidRDefault="0089054C" w:rsidP="008D0998">
            <w:pPr>
              <w:pStyle w:val="Normal6"/>
              <w:rPr>
                <w:b/>
                <w:bCs/>
                <w:i/>
                <w:iCs/>
                <w:szCs w:val="24"/>
                <w:lang w:eastAsia="en-US"/>
              </w:rPr>
            </w:pPr>
            <w:r w:rsidRPr="00E33187">
              <w:rPr>
                <w:b/>
                <w:bCs/>
                <w:i/>
                <w:iCs/>
                <w:lang w:eastAsia="en-US"/>
              </w:rPr>
              <w:t>(iv)</w:t>
            </w:r>
            <w:r w:rsidRPr="00E33187">
              <w:rPr>
                <w:b/>
                <w:bCs/>
                <w:i/>
                <w:iCs/>
                <w:lang w:eastAsia="en-US"/>
              </w:rPr>
              <w:tab/>
              <w:t>improving the quality, effectiveness and labour market relevance of education and training systems to support acquisition of key competences, including digital skills;</w:t>
            </w:r>
          </w:p>
        </w:tc>
      </w:tr>
      <w:tr w:rsidR="0089054C" w:rsidRPr="00E33187" w14:paraId="1DA0EF18" w14:textId="77777777" w:rsidTr="008D0998">
        <w:trPr>
          <w:jc w:val="center"/>
        </w:trPr>
        <w:tc>
          <w:tcPr>
            <w:tcW w:w="4876" w:type="dxa"/>
          </w:tcPr>
          <w:p w14:paraId="753A7A70" w14:textId="77777777" w:rsidR="0089054C" w:rsidRPr="00E33187" w:rsidRDefault="0089054C" w:rsidP="008D0998">
            <w:pPr>
              <w:pStyle w:val="Normal6"/>
              <w:rPr>
                <w:b/>
                <w:bCs/>
                <w:i/>
                <w:iCs/>
                <w:lang w:eastAsia="en-US"/>
              </w:rPr>
            </w:pPr>
          </w:p>
        </w:tc>
        <w:tc>
          <w:tcPr>
            <w:tcW w:w="4876" w:type="dxa"/>
            <w:hideMark/>
          </w:tcPr>
          <w:p w14:paraId="5F781A97" w14:textId="77777777" w:rsidR="0089054C" w:rsidRPr="00E33187" w:rsidRDefault="0089054C" w:rsidP="008D0998">
            <w:pPr>
              <w:pStyle w:val="Normal6"/>
              <w:rPr>
                <w:b/>
                <w:bCs/>
                <w:i/>
                <w:iCs/>
                <w:szCs w:val="24"/>
                <w:lang w:eastAsia="en-US"/>
              </w:rPr>
            </w:pPr>
            <w:r w:rsidRPr="00E33187">
              <w:rPr>
                <w:b/>
                <w:bCs/>
                <w:i/>
                <w:iCs/>
                <w:lang w:eastAsia="en-US"/>
              </w:rPr>
              <w:t>(v)</w:t>
            </w:r>
            <w:r w:rsidRPr="00E33187">
              <w:rPr>
                <w:b/>
                <w:bCs/>
                <w:i/>
                <w:iCs/>
                <w:lang w:eastAsia="en-US"/>
              </w:rPr>
              <w:tab/>
              <w:t>promoting equal access to, and completion of, quality and inclusive education and training, in particular for disadvantaged groups, from early childhood education and care through general and vocational education and training, and to tertiary level, as well as adult education and learning, including facilitating learning mobility for all;</w:t>
            </w:r>
          </w:p>
        </w:tc>
      </w:tr>
      <w:tr w:rsidR="0089054C" w:rsidRPr="00E33187" w14:paraId="7B7CF190" w14:textId="77777777" w:rsidTr="008D0998">
        <w:trPr>
          <w:jc w:val="center"/>
        </w:trPr>
        <w:tc>
          <w:tcPr>
            <w:tcW w:w="4876" w:type="dxa"/>
          </w:tcPr>
          <w:p w14:paraId="42013633" w14:textId="77777777" w:rsidR="0089054C" w:rsidRPr="00E33187" w:rsidRDefault="0089054C" w:rsidP="008D0998">
            <w:pPr>
              <w:pStyle w:val="Normal6"/>
              <w:rPr>
                <w:b/>
                <w:bCs/>
                <w:i/>
                <w:iCs/>
                <w:lang w:eastAsia="en-US"/>
              </w:rPr>
            </w:pPr>
          </w:p>
        </w:tc>
        <w:tc>
          <w:tcPr>
            <w:tcW w:w="4876" w:type="dxa"/>
            <w:hideMark/>
          </w:tcPr>
          <w:p w14:paraId="43890B22" w14:textId="77777777" w:rsidR="0089054C" w:rsidRPr="00E33187" w:rsidRDefault="0089054C" w:rsidP="008D0998">
            <w:pPr>
              <w:pStyle w:val="Normal6"/>
              <w:rPr>
                <w:b/>
                <w:bCs/>
                <w:i/>
                <w:iCs/>
                <w:szCs w:val="24"/>
                <w:lang w:eastAsia="en-US"/>
              </w:rPr>
            </w:pPr>
            <w:r w:rsidRPr="00E33187">
              <w:rPr>
                <w:b/>
                <w:bCs/>
                <w:i/>
                <w:iCs/>
                <w:lang w:eastAsia="en-US"/>
              </w:rPr>
              <w:t>(vi)</w:t>
            </w:r>
            <w:r w:rsidRPr="00E33187">
              <w:rPr>
                <w:b/>
                <w:bCs/>
                <w:i/>
                <w:iCs/>
                <w:lang w:eastAsia="en-US"/>
              </w:rPr>
              <w:tab/>
              <w:t xml:space="preserve">promoting lifelong learning, notably flexible upskilling and reskilling opportunities for all, taking into account digital skills, better anticipating change </w:t>
            </w:r>
            <w:r w:rsidRPr="00E33187">
              <w:rPr>
                <w:b/>
                <w:bCs/>
                <w:i/>
                <w:iCs/>
                <w:lang w:eastAsia="en-US"/>
              </w:rPr>
              <w:lastRenderedPageBreak/>
              <w:t>and new skills requirements based on labour market needs, facilitating career transitions and promoting professional mobility;</w:t>
            </w:r>
          </w:p>
        </w:tc>
      </w:tr>
      <w:tr w:rsidR="0089054C" w:rsidRPr="00E33187" w14:paraId="03EFAA73" w14:textId="77777777" w:rsidTr="008D0998">
        <w:trPr>
          <w:jc w:val="center"/>
        </w:trPr>
        <w:tc>
          <w:tcPr>
            <w:tcW w:w="4876" w:type="dxa"/>
          </w:tcPr>
          <w:p w14:paraId="034C15D4" w14:textId="77777777" w:rsidR="0089054C" w:rsidRPr="00E33187" w:rsidRDefault="0089054C" w:rsidP="008D0998">
            <w:pPr>
              <w:pStyle w:val="Normal6"/>
              <w:rPr>
                <w:b/>
                <w:bCs/>
                <w:i/>
                <w:iCs/>
                <w:lang w:eastAsia="en-US"/>
              </w:rPr>
            </w:pPr>
          </w:p>
        </w:tc>
        <w:tc>
          <w:tcPr>
            <w:tcW w:w="4876" w:type="dxa"/>
            <w:hideMark/>
          </w:tcPr>
          <w:p w14:paraId="18EE2AE1" w14:textId="77777777" w:rsidR="0089054C" w:rsidRPr="00E33187" w:rsidRDefault="0089054C" w:rsidP="008D0998">
            <w:pPr>
              <w:pStyle w:val="Normal6"/>
              <w:rPr>
                <w:b/>
                <w:bCs/>
                <w:i/>
                <w:iCs/>
                <w:szCs w:val="24"/>
                <w:lang w:eastAsia="en-US"/>
              </w:rPr>
            </w:pPr>
            <w:r w:rsidRPr="00E33187">
              <w:rPr>
                <w:b/>
                <w:bCs/>
                <w:i/>
                <w:iCs/>
                <w:lang w:eastAsia="en-US"/>
              </w:rPr>
              <w:t>(vii)</w:t>
            </w:r>
            <w:r w:rsidRPr="00E33187">
              <w:rPr>
                <w:b/>
                <w:bCs/>
                <w:i/>
                <w:iCs/>
                <w:lang w:eastAsia="en-US"/>
              </w:rPr>
              <w:tab/>
              <w:t>fostering active inclusion with a view to promoting equal opportunities and active participation, and improving employability;</w:t>
            </w:r>
          </w:p>
        </w:tc>
      </w:tr>
      <w:tr w:rsidR="0089054C" w:rsidRPr="00E33187" w14:paraId="45ECFA9B" w14:textId="77777777" w:rsidTr="008D0998">
        <w:trPr>
          <w:jc w:val="center"/>
        </w:trPr>
        <w:tc>
          <w:tcPr>
            <w:tcW w:w="4876" w:type="dxa"/>
          </w:tcPr>
          <w:p w14:paraId="1C6AA471" w14:textId="77777777" w:rsidR="0089054C" w:rsidRPr="00E33187" w:rsidRDefault="0089054C" w:rsidP="008D0998">
            <w:pPr>
              <w:pStyle w:val="Normal6"/>
              <w:rPr>
                <w:b/>
                <w:bCs/>
                <w:i/>
                <w:iCs/>
                <w:lang w:eastAsia="en-US"/>
              </w:rPr>
            </w:pPr>
          </w:p>
        </w:tc>
        <w:tc>
          <w:tcPr>
            <w:tcW w:w="4876" w:type="dxa"/>
            <w:hideMark/>
          </w:tcPr>
          <w:p w14:paraId="42335266" w14:textId="77777777" w:rsidR="0089054C" w:rsidRPr="00E33187" w:rsidRDefault="0089054C" w:rsidP="008D0998">
            <w:pPr>
              <w:pStyle w:val="Normal6"/>
              <w:rPr>
                <w:b/>
                <w:bCs/>
                <w:i/>
                <w:iCs/>
                <w:szCs w:val="24"/>
                <w:lang w:eastAsia="en-US"/>
              </w:rPr>
            </w:pPr>
            <w:r w:rsidRPr="00E33187">
              <w:rPr>
                <w:b/>
                <w:bCs/>
                <w:i/>
                <w:iCs/>
                <w:lang w:eastAsia="en-US"/>
              </w:rPr>
              <w:t>(viii)</w:t>
            </w:r>
            <w:r w:rsidRPr="00E33187">
              <w:rPr>
                <w:b/>
                <w:bCs/>
                <w:i/>
                <w:iCs/>
                <w:lang w:eastAsia="en-US"/>
              </w:rPr>
              <w:tab/>
              <w:t>promoting socio-economic integration of third country nationals and of marginalised communities, such as the Roma;</w:t>
            </w:r>
          </w:p>
        </w:tc>
      </w:tr>
      <w:tr w:rsidR="0089054C" w:rsidRPr="00E33187" w14:paraId="252D192E" w14:textId="77777777" w:rsidTr="008D0998">
        <w:trPr>
          <w:jc w:val="center"/>
        </w:trPr>
        <w:tc>
          <w:tcPr>
            <w:tcW w:w="4876" w:type="dxa"/>
          </w:tcPr>
          <w:p w14:paraId="2F56E733" w14:textId="77777777" w:rsidR="0089054C" w:rsidRPr="00E33187" w:rsidRDefault="0089054C" w:rsidP="008D0998">
            <w:pPr>
              <w:pStyle w:val="Normal6"/>
              <w:rPr>
                <w:b/>
                <w:bCs/>
                <w:i/>
                <w:iCs/>
                <w:lang w:eastAsia="en-US"/>
              </w:rPr>
            </w:pPr>
          </w:p>
        </w:tc>
        <w:tc>
          <w:tcPr>
            <w:tcW w:w="4876" w:type="dxa"/>
            <w:hideMark/>
          </w:tcPr>
          <w:p w14:paraId="33F04FAB" w14:textId="77777777" w:rsidR="0089054C" w:rsidRPr="00E33187" w:rsidRDefault="0089054C" w:rsidP="008D0998">
            <w:pPr>
              <w:pStyle w:val="Normal6"/>
              <w:rPr>
                <w:b/>
                <w:bCs/>
                <w:i/>
                <w:iCs/>
                <w:szCs w:val="24"/>
                <w:lang w:eastAsia="en-US"/>
              </w:rPr>
            </w:pPr>
            <w:r w:rsidRPr="00E33187">
              <w:rPr>
                <w:b/>
                <w:bCs/>
                <w:i/>
                <w:iCs/>
                <w:lang w:eastAsia="en-US"/>
              </w:rPr>
              <w:t>(ix)</w:t>
            </w:r>
            <w:r w:rsidRPr="00E33187">
              <w:rPr>
                <w:b/>
                <w:bCs/>
                <w:i/>
                <w:iCs/>
                <w:lang w:eastAsia="en-US"/>
              </w:rPr>
              <w:tab/>
              <w:t>enhancing the equal and timely access to quality, sustainable and affordable services, modernising social protection systems, including promoting access to social protection, and improving accessibility, effectiveness and resilience of healthcare systems and long-term care services;</w:t>
            </w:r>
          </w:p>
        </w:tc>
      </w:tr>
      <w:tr w:rsidR="0089054C" w:rsidRPr="00E33187" w14:paraId="0B3E96E1" w14:textId="77777777" w:rsidTr="008D0998">
        <w:trPr>
          <w:jc w:val="center"/>
        </w:trPr>
        <w:tc>
          <w:tcPr>
            <w:tcW w:w="4876" w:type="dxa"/>
          </w:tcPr>
          <w:p w14:paraId="4E2BCD2E" w14:textId="77777777" w:rsidR="0089054C" w:rsidRPr="00E33187" w:rsidRDefault="0089054C" w:rsidP="008D0998">
            <w:pPr>
              <w:pStyle w:val="Normal6"/>
              <w:rPr>
                <w:b/>
                <w:bCs/>
                <w:i/>
                <w:iCs/>
                <w:lang w:eastAsia="en-US"/>
              </w:rPr>
            </w:pPr>
          </w:p>
        </w:tc>
        <w:tc>
          <w:tcPr>
            <w:tcW w:w="4876" w:type="dxa"/>
            <w:hideMark/>
          </w:tcPr>
          <w:p w14:paraId="016B44E4" w14:textId="77777777" w:rsidR="0089054C" w:rsidRPr="00E33187" w:rsidRDefault="0089054C" w:rsidP="008D0998">
            <w:pPr>
              <w:pStyle w:val="Normal6"/>
              <w:rPr>
                <w:b/>
                <w:bCs/>
                <w:i/>
                <w:iCs/>
                <w:szCs w:val="24"/>
                <w:lang w:eastAsia="en-US"/>
              </w:rPr>
            </w:pPr>
            <w:r w:rsidRPr="00E33187">
              <w:rPr>
                <w:b/>
                <w:bCs/>
                <w:i/>
                <w:iCs/>
                <w:lang w:eastAsia="en-US"/>
              </w:rPr>
              <w:t>(x)</w:t>
            </w:r>
            <w:r w:rsidRPr="00E33187">
              <w:rPr>
                <w:b/>
                <w:bCs/>
                <w:i/>
                <w:iCs/>
                <w:lang w:eastAsia="en-US"/>
              </w:rPr>
              <w:tab/>
              <w:t>promoting social integration of people at risk of poverty or social exclusion, including the most deprived and children;</w:t>
            </w:r>
          </w:p>
        </w:tc>
      </w:tr>
      <w:tr w:rsidR="0089054C" w:rsidRPr="00E33187" w14:paraId="79E55FAD" w14:textId="77777777" w:rsidTr="008D0998">
        <w:trPr>
          <w:jc w:val="center"/>
        </w:trPr>
        <w:tc>
          <w:tcPr>
            <w:tcW w:w="4876" w:type="dxa"/>
          </w:tcPr>
          <w:p w14:paraId="7B2EE41E" w14:textId="77777777" w:rsidR="0089054C" w:rsidRPr="00E33187" w:rsidRDefault="0089054C" w:rsidP="008D0998">
            <w:pPr>
              <w:pStyle w:val="Normal6"/>
              <w:rPr>
                <w:b/>
                <w:bCs/>
                <w:i/>
                <w:iCs/>
                <w:lang w:eastAsia="en-US"/>
              </w:rPr>
            </w:pPr>
          </w:p>
        </w:tc>
        <w:tc>
          <w:tcPr>
            <w:tcW w:w="4876" w:type="dxa"/>
            <w:hideMark/>
          </w:tcPr>
          <w:p w14:paraId="50F248F2" w14:textId="77777777" w:rsidR="0089054C" w:rsidRPr="00E33187" w:rsidRDefault="0089054C" w:rsidP="008D0998">
            <w:pPr>
              <w:pStyle w:val="Normal6"/>
              <w:rPr>
                <w:b/>
                <w:bCs/>
                <w:i/>
                <w:iCs/>
                <w:szCs w:val="24"/>
                <w:lang w:eastAsia="en-US"/>
              </w:rPr>
            </w:pPr>
            <w:r w:rsidRPr="00E33187">
              <w:rPr>
                <w:b/>
                <w:bCs/>
                <w:i/>
                <w:iCs/>
                <w:lang w:eastAsia="en-US"/>
              </w:rPr>
              <w:t>(xi)</w:t>
            </w:r>
            <w:r w:rsidRPr="00E33187">
              <w:rPr>
                <w:b/>
                <w:bCs/>
                <w:i/>
                <w:iCs/>
                <w:lang w:eastAsia="en-US"/>
              </w:rPr>
              <w:tab/>
              <w:t>addressing material deprivation through food or basic material assistance to the most deprived, including accompanying measures.</w:t>
            </w:r>
          </w:p>
        </w:tc>
      </w:tr>
      <w:tr w:rsidR="0089054C" w:rsidRPr="00E33187" w14:paraId="555DC69A" w14:textId="77777777" w:rsidTr="008D0998">
        <w:trPr>
          <w:jc w:val="center"/>
        </w:trPr>
        <w:tc>
          <w:tcPr>
            <w:tcW w:w="4876" w:type="dxa"/>
          </w:tcPr>
          <w:p w14:paraId="6F946209" w14:textId="77777777" w:rsidR="0089054C" w:rsidRPr="00E33187" w:rsidRDefault="0089054C" w:rsidP="008D0998">
            <w:pPr>
              <w:pStyle w:val="Normal6"/>
              <w:rPr>
                <w:b/>
                <w:bCs/>
                <w:i/>
                <w:iCs/>
                <w:lang w:eastAsia="en-US"/>
              </w:rPr>
            </w:pPr>
          </w:p>
        </w:tc>
        <w:tc>
          <w:tcPr>
            <w:tcW w:w="4876" w:type="dxa"/>
            <w:hideMark/>
          </w:tcPr>
          <w:p w14:paraId="2A81EC94" w14:textId="77777777" w:rsidR="0089054C" w:rsidRPr="00E33187" w:rsidRDefault="0089054C" w:rsidP="008D0998">
            <w:pPr>
              <w:pStyle w:val="Normal6"/>
              <w:rPr>
                <w:b/>
                <w:bCs/>
                <w:i/>
                <w:iCs/>
                <w:szCs w:val="24"/>
                <w:lang w:eastAsia="en-US"/>
              </w:rPr>
            </w:pPr>
            <w:r w:rsidRPr="00E33187">
              <w:rPr>
                <w:b/>
                <w:bCs/>
                <w:i/>
                <w:iCs/>
                <w:lang w:eastAsia="en-US"/>
              </w:rPr>
              <w:t>3.</w:t>
            </w:r>
            <w:r w:rsidRPr="00E33187">
              <w:rPr>
                <w:b/>
                <w:bCs/>
                <w:i/>
                <w:iCs/>
                <w:lang w:eastAsia="en-US"/>
              </w:rPr>
              <w:tab/>
            </w:r>
            <w:r w:rsidRPr="00E33187">
              <w:rPr>
                <w:b/>
                <w:bCs/>
                <w:i/>
                <w:iCs/>
              </w:rPr>
              <w:t>Through the actions implemented to achieve the specific objectives referred to in paragraph 2, the ESF+ shall also aim to contribute to the other policy objectives listed in Article 4(1) of Regulation (EU) No [the future CPR], in particular those related to:</w:t>
            </w:r>
          </w:p>
        </w:tc>
      </w:tr>
      <w:tr w:rsidR="0089054C" w:rsidRPr="00E33187" w14:paraId="4280ADBD" w14:textId="77777777" w:rsidTr="008D0998">
        <w:trPr>
          <w:jc w:val="center"/>
        </w:trPr>
        <w:tc>
          <w:tcPr>
            <w:tcW w:w="4876" w:type="dxa"/>
          </w:tcPr>
          <w:p w14:paraId="0998DDD0" w14:textId="77777777" w:rsidR="0089054C" w:rsidRPr="00E33187" w:rsidRDefault="0089054C" w:rsidP="008D0998">
            <w:pPr>
              <w:pStyle w:val="Normal6"/>
              <w:rPr>
                <w:b/>
                <w:bCs/>
                <w:i/>
                <w:iCs/>
                <w:lang w:eastAsia="en-US"/>
              </w:rPr>
            </w:pPr>
          </w:p>
        </w:tc>
        <w:tc>
          <w:tcPr>
            <w:tcW w:w="4876" w:type="dxa"/>
            <w:hideMark/>
          </w:tcPr>
          <w:p w14:paraId="48821C33" w14:textId="77777777" w:rsidR="0089054C" w:rsidRPr="00E33187" w:rsidRDefault="0089054C" w:rsidP="008D0998">
            <w:pPr>
              <w:pStyle w:val="Normal6"/>
              <w:rPr>
                <w:b/>
                <w:bCs/>
                <w:i/>
                <w:iCs/>
                <w:szCs w:val="24"/>
                <w:lang w:eastAsia="en-US"/>
              </w:rPr>
            </w:pPr>
            <w:r w:rsidRPr="00E33187">
              <w:rPr>
                <w:b/>
                <w:bCs/>
                <w:i/>
                <w:iCs/>
                <w:lang w:eastAsia="en-US"/>
              </w:rPr>
              <w:t>(i)</w:t>
            </w:r>
            <w:r w:rsidRPr="00E33187">
              <w:rPr>
                <w:b/>
                <w:bCs/>
                <w:i/>
                <w:iCs/>
                <w:lang w:eastAsia="en-US"/>
              </w:rPr>
              <w:tab/>
              <w:t xml:space="preserve">a smarter Europe through the development of skills for smart specialisation, skills for key enabling technologies and industrial transition, and sectorial cooperation on skills and entrepreneurship, the training of researchers, networking activities and partnerships between higher education institutions, vocational and educational training (VET) institutions, research and technological centres and enterprises and </w:t>
            </w:r>
            <w:r w:rsidRPr="00E33187">
              <w:rPr>
                <w:b/>
                <w:bCs/>
                <w:i/>
                <w:iCs/>
                <w:lang w:eastAsia="en-US"/>
              </w:rPr>
              <w:lastRenderedPageBreak/>
              <w:t>clusters, and support to micro, small and medium sized enterprises and the social economy;</w:t>
            </w:r>
          </w:p>
        </w:tc>
      </w:tr>
      <w:tr w:rsidR="0089054C" w:rsidRPr="00E33187" w14:paraId="0FAE1890" w14:textId="77777777" w:rsidTr="008D0998">
        <w:trPr>
          <w:jc w:val="center"/>
        </w:trPr>
        <w:tc>
          <w:tcPr>
            <w:tcW w:w="4876" w:type="dxa"/>
          </w:tcPr>
          <w:p w14:paraId="5D960400" w14:textId="77777777" w:rsidR="0089054C" w:rsidRPr="00E33187" w:rsidRDefault="0089054C" w:rsidP="008D0998">
            <w:pPr>
              <w:pStyle w:val="Normal6"/>
              <w:rPr>
                <w:b/>
                <w:bCs/>
                <w:i/>
                <w:iCs/>
                <w:lang w:eastAsia="en-US"/>
              </w:rPr>
            </w:pPr>
          </w:p>
        </w:tc>
        <w:tc>
          <w:tcPr>
            <w:tcW w:w="4876" w:type="dxa"/>
            <w:hideMark/>
          </w:tcPr>
          <w:p w14:paraId="5F2453C2" w14:textId="77777777" w:rsidR="0089054C" w:rsidRPr="00E33187" w:rsidRDefault="0089054C" w:rsidP="008D0998">
            <w:pPr>
              <w:pStyle w:val="Normal6"/>
              <w:rPr>
                <w:b/>
                <w:bCs/>
                <w:i/>
                <w:iCs/>
                <w:szCs w:val="24"/>
                <w:lang w:eastAsia="en-US"/>
              </w:rPr>
            </w:pPr>
            <w:r w:rsidRPr="00E33187">
              <w:rPr>
                <w:b/>
                <w:bCs/>
                <w:i/>
                <w:iCs/>
                <w:lang w:eastAsia="en-US"/>
              </w:rPr>
              <w:t>(ii)</w:t>
            </w:r>
            <w:r w:rsidRPr="00E33187">
              <w:rPr>
                <w:b/>
                <w:bCs/>
                <w:i/>
                <w:iCs/>
                <w:lang w:eastAsia="en-US"/>
              </w:rPr>
              <w:tab/>
              <w:t>a greener, low carbon Europe through the improvement of education and training systems necessary for the adaptation of skills and qualifications, the upskilling of all, including the labour force, and the creation of new jobs in sectors related to the environment, climate and energy, and the bioeconomy.</w:t>
            </w:r>
          </w:p>
        </w:tc>
      </w:tr>
    </w:tbl>
    <w:p w14:paraId="24F1130C" w14:textId="77777777" w:rsidR="0089054C" w:rsidRPr="00E33187" w:rsidRDefault="0089054C" w:rsidP="008D0998">
      <w:r w:rsidRPr="00E33187">
        <w:rPr>
          <w:rStyle w:val="HideTWBExt"/>
          <w:noProof w:val="0"/>
        </w:rPr>
        <w:t>&lt;/Amend&gt;</w:t>
      </w:r>
    </w:p>
    <w:p w14:paraId="4F7478D1"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19</w:t>
      </w:r>
      <w:r w:rsidRPr="00E33187">
        <w:rPr>
          <w:rStyle w:val="HideTWBExt"/>
          <w:noProof w:val="0"/>
        </w:rPr>
        <w:t>&lt;/NumAm&gt;</w:t>
      </w:r>
    </w:p>
    <w:p w14:paraId="424BD260"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71D28EA7" w14:textId="77777777" w:rsidR="0089054C" w:rsidRPr="00E33187" w:rsidRDefault="0089054C" w:rsidP="008D0998">
      <w:pPr>
        <w:pStyle w:val="NormalBold"/>
      </w:pPr>
      <w:r w:rsidRPr="00E33187">
        <w:rPr>
          <w:rStyle w:val="HideTWBExt"/>
          <w:noProof w:val="0"/>
        </w:rPr>
        <w:t>&lt;Article&gt;</w:t>
      </w:r>
      <w:r w:rsidRPr="00E33187">
        <w:t>Article 15 – paragraph 1</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604645F7" w14:textId="77777777" w:rsidTr="008D0998">
        <w:trPr>
          <w:trHeight w:hRule="exact" w:val="240"/>
          <w:jc w:val="center"/>
        </w:trPr>
        <w:tc>
          <w:tcPr>
            <w:tcW w:w="9752" w:type="dxa"/>
            <w:gridSpan w:val="2"/>
          </w:tcPr>
          <w:p w14:paraId="35B79E72" w14:textId="77777777" w:rsidR="0089054C" w:rsidRPr="00E33187" w:rsidRDefault="0089054C" w:rsidP="008D0998"/>
        </w:tc>
      </w:tr>
      <w:tr w:rsidR="0089054C" w:rsidRPr="00E33187" w14:paraId="59EAC482" w14:textId="77777777" w:rsidTr="008D0998">
        <w:trPr>
          <w:trHeight w:val="240"/>
          <w:jc w:val="center"/>
        </w:trPr>
        <w:tc>
          <w:tcPr>
            <w:tcW w:w="4876" w:type="dxa"/>
          </w:tcPr>
          <w:p w14:paraId="02F70AAC" w14:textId="77777777" w:rsidR="0089054C" w:rsidRPr="00E33187" w:rsidRDefault="0089054C" w:rsidP="008D0998">
            <w:pPr>
              <w:pStyle w:val="ColumnHeading"/>
            </w:pPr>
            <w:r w:rsidRPr="00E33187">
              <w:t>Text proposed by the Commission</w:t>
            </w:r>
          </w:p>
        </w:tc>
        <w:tc>
          <w:tcPr>
            <w:tcW w:w="4876" w:type="dxa"/>
          </w:tcPr>
          <w:p w14:paraId="5A611836" w14:textId="77777777" w:rsidR="0089054C" w:rsidRPr="00E33187" w:rsidRDefault="0089054C" w:rsidP="008D0998">
            <w:pPr>
              <w:pStyle w:val="ColumnHeading"/>
            </w:pPr>
            <w:r w:rsidRPr="00E33187">
              <w:t>Amendment</w:t>
            </w:r>
          </w:p>
        </w:tc>
      </w:tr>
      <w:tr w:rsidR="0089054C" w:rsidRPr="00E33187" w14:paraId="78A30884" w14:textId="77777777" w:rsidTr="008D0998">
        <w:trPr>
          <w:jc w:val="center"/>
        </w:trPr>
        <w:tc>
          <w:tcPr>
            <w:tcW w:w="4876" w:type="dxa"/>
          </w:tcPr>
          <w:p w14:paraId="1E81877F" w14:textId="77777777" w:rsidR="0089054C" w:rsidRPr="00E33187" w:rsidRDefault="0089054C" w:rsidP="008D0998">
            <w:pPr>
              <w:pStyle w:val="Normal6"/>
            </w:pPr>
            <w:r w:rsidRPr="00E33187">
              <w:t>1.</w:t>
            </w:r>
            <w:r w:rsidRPr="00E33187">
              <w:tab/>
              <w:t xml:space="preserve">Programmes benefitting from the general support of the ESF+ strand under shared management shall use common output and result indicators, as set out in Annex 1 to this Regulation to monitor progress in implementation. The programmes </w:t>
            </w:r>
            <w:r w:rsidRPr="00E33187">
              <w:rPr>
                <w:b/>
                <w:i/>
              </w:rPr>
              <w:t>may</w:t>
            </w:r>
            <w:r w:rsidRPr="00E33187">
              <w:t xml:space="preserve"> also use programme-specific indicators.</w:t>
            </w:r>
          </w:p>
        </w:tc>
        <w:tc>
          <w:tcPr>
            <w:tcW w:w="4876" w:type="dxa"/>
          </w:tcPr>
          <w:p w14:paraId="6A37C590" w14:textId="77777777" w:rsidR="0089054C" w:rsidRPr="00E33187" w:rsidRDefault="0089054C" w:rsidP="008D0998">
            <w:pPr>
              <w:pStyle w:val="Normal6"/>
            </w:pPr>
            <w:r w:rsidRPr="00E33187">
              <w:t>1.</w:t>
            </w:r>
            <w:r w:rsidRPr="00E33187">
              <w:tab/>
              <w:t xml:space="preserve">Programmes benefitting from the general support of the ESF+ strand under shared management shall use common output and result indicators, as set out in Annex 1 to this Regulation to monitor progress in implementation. The programmes </w:t>
            </w:r>
            <w:r w:rsidRPr="00E33187">
              <w:rPr>
                <w:b/>
                <w:i/>
              </w:rPr>
              <w:t>shall</w:t>
            </w:r>
            <w:r w:rsidRPr="00E33187">
              <w:t xml:space="preserve"> also use programme-specific indicators.</w:t>
            </w:r>
          </w:p>
        </w:tc>
      </w:tr>
    </w:tbl>
    <w:p w14:paraId="218A9CAD" w14:textId="77777777" w:rsidR="0089054C" w:rsidRPr="00E33187" w:rsidRDefault="0089054C" w:rsidP="008D0998">
      <w:r w:rsidRPr="00E33187">
        <w:rPr>
          <w:rStyle w:val="HideTWBExt"/>
          <w:noProof w:val="0"/>
        </w:rPr>
        <w:t>&lt;/Amend&gt;</w:t>
      </w:r>
    </w:p>
    <w:p w14:paraId="5DA961E7"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20</w:t>
      </w:r>
      <w:r w:rsidRPr="00E33187">
        <w:rPr>
          <w:rStyle w:val="HideTWBExt"/>
          <w:noProof w:val="0"/>
        </w:rPr>
        <w:t>&lt;/NumAm&gt;</w:t>
      </w:r>
    </w:p>
    <w:p w14:paraId="461DB894"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7D3EE18D"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15 – paragraph 6 a (new)</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26134DBB" w14:textId="77777777" w:rsidTr="008D0998">
        <w:trPr>
          <w:trHeight w:hRule="exact" w:val="240"/>
          <w:jc w:val="center"/>
        </w:trPr>
        <w:tc>
          <w:tcPr>
            <w:tcW w:w="9752" w:type="dxa"/>
            <w:gridSpan w:val="2"/>
          </w:tcPr>
          <w:p w14:paraId="705FCB9E" w14:textId="77777777" w:rsidR="0089054C" w:rsidRPr="00AE2629" w:rsidRDefault="0089054C" w:rsidP="008D0998">
            <w:pPr>
              <w:rPr>
                <w:lang w:val="fr-FR"/>
              </w:rPr>
            </w:pPr>
          </w:p>
        </w:tc>
      </w:tr>
      <w:tr w:rsidR="0089054C" w:rsidRPr="00E33187" w14:paraId="1BCA00F6" w14:textId="77777777" w:rsidTr="008D0998">
        <w:trPr>
          <w:trHeight w:val="240"/>
          <w:jc w:val="center"/>
        </w:trPr>
        <w:tc>
          <w:tcPr>
            <w:tcW w:w="4876" w:type="dxa"/>
          </w:tcPr>
          <w:p w14:paraId="4D99D6F9" w14:textId="77777777" w:rsidR="0089054C" w:rsidRPr="00E33187" w:rsidRDefault="0089054C" w:rsidP="008D0998">
            <w:pPr>
              <w:pStyle w:val="ColumnHeading"/>
            </w:pPr>
            <w:r w:rsidRPr="00E33187">
              <w:t>Text proposed by the Commission</w:t>
            </w:r>
          </w:p>
        </w:tc>
        <w:tc>
          <w:tcPr>
            <w:tcW w:w="4876" w:type="dxa"/>
          </w:tcPr>
          <w:p w14:paraId="21D8F8B5" w14:textId="77777777" w:rsidR="0089054C" w:rsidRPr="00E33187" w:rsidRDefault="0089054C" w:rsidP="008D0998">
            <w:pPr>
              <w:pStyle w:val="ColumnHeading"/>
            </w:pPr>
            <w:r w:rsidRPr="00E33187">
              <w:t>Amendment</w:t>
            </w:r>
          </w:p>
        </w:tc>
      </w:tr>
      <w:tr w:rsidR="0089054C" w:rsidRPr="00E33187" w14:paraId="02F8C68F" w14:textId="77777777" w:rsidTr="008D0998">
        <w:trPr>
          <w:jc w:val="center"/>
        </w:trPr>
        <w:tc>
          <w:tcPr>
            <w:tcW w:w="4876" w:type="dxa"/>
          </w:tcPr>
          <w:p w14:paraId="2F93A29A" w14:textId="77777777" w:rsidR="0089054C" w:rsidRPr="00E33187" w:rsidRDefault="0089054C" w:rsidP="008D0998">
            <w:pPr>
              <w:pStyle w:val="Normal6"/>
            </w:pPr>
          </w:p>
        </w:tc>
        <w:tc>
          <w:tcPr>
            <w:tcW w:w="4876" w:type="dxa"/>
          </w:tcPr>
          <w:p w14:paraId="4DD1C17D" w14:textId="77777777" w:rsidR="0089054C" w:rsidRPr="00E33187" w:rsidRDefault="0089054C" w:rsidP="008D0998">
            <w:pPr>
              <w:pStyle w:val="Normal6"/>
            </w:pPr>
            <w:r w:rsidRPr="00E33187">
              <w:rPr>
                <w:b/>
                <w:i/>
              </w:rPr>
              <w:t>6a.</w:t>
            </w:r>
            <w:r w:rsidRPr="00E33187">
              <w:tab/>
            </w:r>
            <w:r w:rsidRPr="00E33187">
              <w:rPr>
                <w:b/>
                <w:i/>
              </w:rPr>
              <w:t>In compliance with its reporting requirement pursuant to Article [38(3)(e)(i)] of the Financial regulation, the Commission shall present to the European Parliament and the Council information on performance and results in accordance with the indicators by reporting on both progress and shortfalls and by ensuring a clear link between spending and performance.</w:t>
            </w:r>
          </w:p>
        </w:tc>
      </w:tr>
    </w:tbl>
    <w:p w14:paraId="1CE60FE1" w14:textId="77777777" w:rsidR="0089054C" w:rsidRPr="00E33187" w:rsidRDefault="0089054C" w:rsidP="008D0998">
      <w:r w:rsidRPr="00E33187">
        <w:rPr>
          <w:rStyle w:val="HideTWBExt"/>
          <w:noProof w:val="0"/>
        </w:rPr>
        <w:t>&lt;/Amend&gt;</w:t>
      </w:r>
    </w:p>
    <w:p w14:paraId="40FBD97F" w14:textId="77777777" w:rsidR="0089054C" w:rsidRPr="00E33187" w:rsidRDefault="0089054C" w:rsidP="008D0998">
      <w:pPr>
        <w:pStyle w:val="AMNumberTabs"/>
      </w:pPr>
      <w:r w:rsidRPr="00E33187">
        <w:rPr>
          <w:rStyle w:val="HideTWBExt"/>
          <w:noProof w:val="0"/>
        </w:rPr>
        <w:lastRenderedPageBreak/>
        <w:t>&lt;Amend&gt;</w:t>
      </w:r>
      <w:r w:rsidRPr="00E33187">
        <w:t>Amendment</w:t>
      </w:r>
      <w:r w:rsidRPr="00E33187">
        <w:tab/>
      </w:r>
      <w:r w:rsidRPr="00E33187">
        <w:tab/>
      </w:r>
      <w:r w:rsidRPr="00E33187">
        <w:rPr>
          <w:rStyle w:val="HideTWBExt"/>
          <w:noProof w:val="0"/>
        </w:rPr>
        <w:t>&lt;NumAm&gt;</w:t>
      </w:r>
      <w:r w:rsidRPr="00E33187">
        <w:rPr>
          <w:color w:val="000000"/>
        </w:rPr>
        <w:t>21</w:t>
      </w:r>
      <w:r w:rsidRPr="00E33187">
        <w:rPr>
          <w:rStyle w:val="HideTWBExt"/>
          <w:noProof w:val="0"/>
        </w:rPr>
        <w:t>&lt;/NumAm&gt;</w:t>
      </w:r>
    </w:p>
    <w:p w14:paraId="18D3B4CE"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0CCC0A3F"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21 – paragraph 5 a (new)</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61AC089A" w14:textId="77777777" w:rsidTr="008D0998">
        <w:trPr>
          <w:trHeight w:hRule="exact" w:val="240"/>
          <w:jc w:val="center"/>
        </w:trPr>
        <w:tc>
          <w:tcPr>
            <w:tcW w:w="9752" w:type="dxa"/>
            <w:gridSpan w:val="2"/>
          </w:tcPr>
          <w:p w14:paraId="0AB1CA56" w14:textId="77777777" w:rsidR="0089054C" w:rsidRPr="00AE2629" w:rsidRDefault="0089054C" w:rsidP="008D0998">
            <w:pPr>
              <w:rPr>
                <w:lang w:val="fr-FR"/>
              </w:rPr>
            </w:pPr>
          </w:p>
        </w:tc>
      </w:tr>
      <w:tr w:rsidR="0089054C" w:rsidRPr="00E33187" w14:paraId="73B3422D" w14:textId="77777777" w:rsidTr="008D0998">
        <w:trPr>
          <w:trHeight w:val="240"/>
          <w:jc w:val="center"/>
        </w:trPr>
        <w:tc>
          <w:tcPr>
            <w:tcW w:w="4876" w:type="dxa"/>
          </w:tcPr>
          <w:p w14:paraId="1FD2E11A" w14:textId="77777777" w:rsidR="0089054C" w:rsidRPr="00E33187" w:rsidRDefault="0089054C" w:rsidP="008D0998">
            <w:pPr>
              <w:pStyle w:val="ColumnHeading"/>
            </w:pPr>
            <w:r w:rsidRPr="00E33187">
              <w:t>Text proposed by the Commission</w:t>
            </w:r>
          </w:p>
        </w:tc>
        <w:tc>
          <w:tcPr>
            <w:tcW w:w="4876" w:type="dxa"/>
          </w:tcPr>
          <w:p w14:paraId="78125E29" w14:textId="77777777" w:rsidR="0089054C" w:rsidRPr="00E33187" w:rsidRDefault="0089054C" w:rsidP="008D0998">
            <w:pPr>
              <w:pStyle w:val="ColumnHeading"/>
            </w:pPr>
            <w:r w:rsidRPr="00E33187">
              <w:t>Amendment</w:t>
            </w:r>
          </w:p>
        </w:tc>
      </w:tr>
      <w:tr w:rsidR="0089054C" w:rsidRPr="00E33187" w14:paraId="347DD2D5" w14:textId="77777777" w:rsidTr="008D0998">
        <w:trPr>
          <w:jc w:val="center"/>
        </w:trPr>
        <w:tc>
          <w:tcPr>
            <w:tcW w:w="4876" w:type="dxa"/>
          </w:tcPr>
          <w:p w14:paraId="3EFEBF25" w14:textId="77777777" w:rsidR="0089054C" w:rsidRPr="00E33187" w:rsidRDefault="0089054C" w:rsidP="008D0998">
            <w:pPr>
              <w:pStyle w:val="Normal6"/>
            </w:pPr>
          </w:p>
        </w:tc>
        <w:tc>
          <w:tcPr>
            <w:tcW w:w="4876" w:type="dxa"/>
          </w:tcPr>
          <w:p w14:paraId="4DF7BF97" w14:textId="77777777" w:rsidR="0089054C" w:rsidRPr="00E33187" w:rsidRDefault="0089054C" w:rsidP="008D0998">
            <w:pPr>
              <w:pStyle w:val="Normal6"/>
            </w:pPr>
            <w:r w:rsidRPr="00E33187">
              <w:rPr>
                <w:b/>
                <w:i/>
              </w:rPr>
              <w:t>5a.</w:t>
            </w:r>
            <w:r w:rsidRPr="00E33187">
              <w:tab/>
            </w:r>
            <w:r w:rsidRPr="00E33187">
              <w:rPr>
                <w:b/>
                <w:i/>
              </w:rPr>
              <w:t>In compliance with its reporting requirement pursuant to Article [38(3)(e)(i)] of the Financial Regulation, the Commission shall present to the European Parliament and the Council information on performance and results in accordance with the indicators by reporting on both progress and shortfalls and by ensuring a clear link between spending and performance.</w:t>
            </w:r>
          </w:p>
        </w:tc>
      </w:tr>
    </w:tbl>
    <w:p w14:paraId="5A0DFA16" w14:textId="77777777" w:rsidR="0089054C" w:rsidRPr="00E33187" w:rsidRDefault="0089054C" w:rsidP="008D0998">
      <w:r w:rsidRPr="00E33187">
        <w:rPr>
          <w:rStyle w:val="HideTWBExt"/>
          <w:noProof w:val="0"/>
        </w:rPr>
        <w:t>&lt;/Amend&gt;</w:t>
      </w:r>
    </w:p>
    <w:p w14:paraId="65400D7C"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22</w:t>
      </w:r>
      <w:r w:rsidRPr="00E33187">
        <w:rPr>
          <w:rStyle w:val="HideTWBExt"/>
          <w:noProof w:val="0"/>
        </w:rPr>
        <w:t>&lt;/NumAm&gt;</w:t>
      </w:r>
    </w:p>
    <w:p w14:paraId="655232AC"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1D6EEE84" w14:textId="77777777" w:rsidR="0089054C" w:rsidRPr="00E33187" w:rsidRDefault="0089054C" w:rsidP="008D0998">
      <w:pPr>
        <w:pStyle w:val="NormalBold"/>
      </w:pPr>
      <w:r w:rsidRPr="00E33187">
        <w:rPr>
          <w:rStyle w:val="HideTWBExt"/>
          <w:noProof w:val="0"/>
        </w:rPr>
        <w:t>&lt;Article&gt;</w:t>
      </w:r>
      <w:r w:rsidRPr="00E33187">
        <w:t>Article 22 – paragraph 1</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5EF7783B" w14:textId="77777777" w:rsidTr="008D0998">
        <w:trPr>
          <w:trHeight w:hRule="exact" w:val="240"/>
          <w:jc w:val="center"/>
        </w:trPr>
        <w:tc>
          <w:tcPr>
            <w:tcW w:w="9752" w:type="dxa"/>
            <w:gridSpan w:val="2"/>
          </w:tcPr>
          <w:p w14:paraId="43C1055C" w14:textId="77777777" w:rsidR="0089054C" w:rsidRPr="00E33187" w:rsidRDefault="0089054C" w:rsidP="008D0998"/>
        </w:tc>
      </w:tr>
      <w:tr w:rsidR="0089054C" w:rsidRPr="00E33187" w14:paraId="29DC73A8" w14:textId="77777777" w:rsidTr="008D0998">
        <w:trPr>
          <w:trHeight w:val="240"/>
          <w:jc w:val="center"/>
        </w:trPr>
        <w:tc>
          <w:tcPr>
            <w:tcW w:w="4876" w:type="dxa"/>
          </w:tcPr>
          <w:p w14:paraId="56CC5928" w14:textId="77777777" w:rsidR="0089054C" w:rsidRPr="00E33187" w:rsidRDefault="0089054C" w:rsidP="008D0998">
            <w:pPr>
              <w:pStyle w:val="ColumnHeading"/>
            </w:pPr>
            <w:r w:rsidRPr="00E33187">
              <w:t>Text proposed by the Commission</w:t>
            </w:r>
          </w:p>
        </w:tc>
        <w:tc>
          <w:tcPr>
            <w:tcW w:w="4876" w:type="dxa"/>
          </w:tcPr>
          <w:p w14:paraId="788538AE" w14:textId="77777777" w:rsidR="0089054C" w:rsidRPr="00E33187" w:rsidRDefault="0089054C" w:rsidP="008D0998">
            <w:pPr>
              <w:pStyle w:val="ColumnHeading"/>
            </w:pPr>
            <w:r w:rsidRPr="00E33187">
              <w:t>Amendment</w:t>
            </w:r>
          </w:p>
        </w:tc>
      </w:tr>
      <w:tr w:rsidR="0089054C" w:rsidRPr="00E33187" w14:paraId="34D504DE" w14:textId="77777777" w:rsidTr="008D0998">
        <w:trPr>
          <w:jc w:val="center"/>
        </w:trPr>
        <w:tc>
          <w:tcPr>
            <w:tcW w:w="4876" w:type="dxa"/>
          </w:tcPr>
          <w:p w14:paraId="094DC508" w14:textId="77777777" w:rsidR="0089054C" w:rsidRPr="00E33187" w:rsidRDefault="0089054C" w:rsidP="008D0998">
            <w:pPr>
              <w:pStyle w:val="Normal6"/>
            </w:pPr>
            <w:r w:rsidRPr="00E33187">
              <w:t>Audit of operations may cover all stages of its implementation and all levels of the distribution chain, with the sole exception of control of the end recipients, unless a risk assessment establishes a specific risk of irregularity or fraud.</w:t>
            </w:r>
          </w:p>
        </w:tc>
        <w:tc>
          <w:tcPr>
            <w:tcW w:w="4876" w:type="dxa"/>
          </w:tcPr>
          <w:p w14:paraId="078C84F3" w14:textId="77777777" w:rsidR="0089054C" w:rsidRPr="00E33187" w:rsidRDefault="0089054C" w:rsidP="008D0998">
            <w:pPr>
              <w:pStyle w:val="Normal6"/>
            </w:pPr>
            <w:r w:rsidRPr="00E33187">
              <w:t xml:space="preserve">Audit of operations may cover all stages of its implementation and all levels of the distribution chain, with the sole exception of control of the end recipients, unless a risk assessment establishes a specific risk of irregularity or fraud. </w:t>
            </w:r>
            <w:r w:rsidRPr="00E33187">
              <w:rPr>
                <w:b/>
                <w:i/>
              </w:rPr>
              <w:t>The audit of operations shall include more controls in the early stages of implementation so that in case of risk of fraud the funds may be re-directed to other projects</w:t>
            </w:r>
          </w:p>
        </w:tc>
      </w:tr>
    </w:tbl>
    <w:p w14:paraId="6B288107" w14:textId="77777777" w:rsidR="0089054C" w:rsidRPr="00E33187" w:rsidRDefault="0089054C" w:rsidP="008D0998">
      <w:r w:rsidRPr="00E33187">
        <w:rPr>
          <w:rStyle w:val="HideTWBExt"/>
          <w:noProof w:val="0"/>
        </w:rPr>
        <w:t>&lt;/Amend&gt;</w:t>
      </w:r>
    </w:p>
    <w:p w14:paraId="0BEAD538"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23</w:t>
      </w:r>
      <w:r w:rsidRPr="00E33187">
        <w:rPr>
          <w:rStyle w:val="HideTWBExt"/>
          <w:b w:val="0"/>
          <w:noProof w:val="0"/>
        </w:rPr>
        <w:t>&lt;/NumAm&gt;</w:t>
      </w:r>
    </w:p>
    <w:p w14:paraId="4B027992"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38FEA0AB"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33 – paragraph 3 a (new)</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49AEC9BB" w14:textId="77777777" w:rsidTr="008D0998">
        <w:trPr>
          <w:jc w:val="center"/>
        </w:trPr>
        <w:tc>
          <w:tcPr>
            <w:tcW w:w="9752" w:type="dxa"/>
            <w:gridSpan w:val="2"/>
          </w:tcPr>
          <w:p w14:paraId="1B6696AA" w14:textId="77777777" w:rsidR="0089054C" w:rsidRPr="00AE2629" w:rsidRDefault="0089054C" w:rsidP="008D0998">
            <w:pPr>
              <w:keepNext/>
              <w:rPr>
                <w:lang w:val="fr-FR" w:eastAsia="en-US"/>
              </w:rPr>
            </w:pPr>
          </w:p>
        </w:tc>
      </w:tr>
      <w:tr w:rsidR="0089054C" w:rsidRPr="00E33187" w14:paraId="6D24F64C" w14:textId="77777777" w:rsidTr="008D0998">
        <w:trPr>
          <w:jc w:val="center"/>
        </w:trPr>
        <w:tc>
          <w:tcPr>
            <w:tcW w:w="4876" w:type="dxa"/>
            <w:hideMark/>
          </w:tcPr>
          <w:p w14:paraId="517DD9D5" w14:textId="77777777" w:rsidR="0089054C" w:rsidRPr="00E33187" w:rsidRDefault="0089054C" w:rsidP="008D0998">
            <w:pPr>
              <w:pStyle w:val="ColumnHeading"/>
              <w:keepNext/>
              <w:rPr>
                <w:lang w:eastAsia="en-US"/>
              </w:rPr>
            </w:pPr>
            <w:r w:rsidRPr="00E33187">
              <w:rPr>
                <w:lang w:eastAsia="en-US"/>
              </w:rPr>
              <w:t>Text proposed by the Commission</w:t>
            </w:r>
          </w:p>
        </w:tc>
        <w:tc>
          <w:tcPr>
            <w:tcW w:w="4876" w:type="dxa"/>
            <w:hideMark/>
          </w:tcPr>
          <w:p w14:paraId="641AA47B" w14:textId="77777777" w:rsidR="0089054C" w:rsidRPr="00E33187" w:rsidRDefault="0089054C" w:rsidP="008D0998">
            <w:pPr>
              <w:pStyle w:val="ColumnHeading"/>
              <w:keepNext/>
              <w:rPr>
                <w:lang w:eastAsia="en-US"/>
              </w:rPr>
            </w:pPr>
            <w:r w:rsidRPr="00E33187">
              <w:rPr>
                <w:lang w:eastAsia="en-US"/>
              </w:rPr>
              <w:t>Amendment</w:t>
            </w:r>
          </w:p>
        </w:tc>
      </w:tr>
      <w:tr w:rsidR="0089054C" w:rsidRPr="00E33187" w14:paraId="3D31BFB6" w14:textId="77777777" w:rsidTr="008D0998">
        <w:trPr>
          <w:jc w:val="center"/>
        </w:trPr>
        <w:tc>
          <w:tcPr>
            <w:tcW w:w="4876" w:type="dxa"/>
          </w:tcPr>
          <w:p w14:paraId="3E09A5DD" w14:textId="77777777" w:rsidR="0089054C" w:rsidRPr="00E33187" w:rsidRDefault="0089054C" w:rsidP="008D0998">
            <w:pPr>
              <w:pStyle w:val="Normal6"/>
              <w:rPr>
                <w:lang w:eastAsia="en-US"/>
              </w:rPr>
            </w:pPr>
          </w:p>
        </w:tc>
        <w:tc>
          <w:tcPr>
            <w:tcW w:w="4876" w:type="dxa"/>
            <w:hideMark/>
          </w:tcPr>
          <w:p w14:paraId="132CEAA0" w14:textId="77777777" w:rsidR="0089054C" w:rsidRPr="00E33187" w:rsidRDefault="0089054C" w:rsidP="008D0998">
            <w:pPr>
              <w:pStyle w:val="Normal6"/>
              <w:rPr>
                <w:szCs w:val="24"/>
                <w:lang w:eastAsia="en-US"/>
              </w:rPr>
            </w:pPr>
            <w:r w:rsidRPr="00E33187">
              <w:rPr>
                <w:b/>
                <w:i/>
                <w:lang w:eastAsia="en-US"/>
              </w:rPr>
              <w:t>3a.</w:t>
            </w:r>
            <w:r w:rsidRPr="00E33187">
              <w:rPr>
                <w:b/>
                <w:i/>
                <w:lang w:eastAsia="en-US"/>
              </w:rPr>
              <w:tab/>
              <w:t xml:space="preserve">With a view to regular monitoring of the strands and to making any adjustments needed to their policy and funding priorities, the Commission shall draw up an initial qualitative and </w:t>
            </w:r>
            <w:r w:rsidRPr="00E33187">
              <w:rPr>
                <w:b/>
                <w:i/>
                <w:lang w:eastAsia="en-US"/>
              </w:rPr>
              <w:lastRenderedPageBreak/>
              <w:t>quantitative monitoring report covering the first year, followed by three reports covering consecutive two-year periods, and shall send those reports to the European Parliament and to the Council. The reports shall also be transmitted, for information purposes, to the European Economic and Social Committee and the Committee of the Regions. The reports shall cover the strands' results and the extent to which the principles of equality between women and men and gender mainstreaming have been applied, as well as how anti-discrimination considerations, including accessibility issues, have been addressed through their activities. The Commission shall make the reports available to the public in order to enhance the transparency of the strands</w:t>
            </w:r>
          </w:p>
        </w:tc>
      </w:tr>
    </w:tbl>
    <w:p w14:paraId="38947CD0" w14:textId="77777777" w:rsidR="0089054C" w:rsidRPr="00E33187" w:rsidRDefault="0089054C" w:rsidP="008D0998">
      <w:pPr>
        <w:pStyle w:val="JustificationTitle"/>
      </w:pPr>
      <w:r w:rsidRPr="00E33187">
        <w:rPr>
          <w:rStyle w:val="HideTWBExt"/>
          <w:i w:val="0"/>
          <w:noProof w:val="0"/>
        </w:rPr>
        <w:lastRenderedPageBreak/>
        <w:t>&lt;TitreJust&gt;</w:t>
      </w:r>
      <w:r w:rsidRPr="00E33187">
        <w:t>Justification</w:t>
      </w:r>
      <w:r w:rsidRPr="00E33187">
        <w:rPr>
          <w:rStyle w:val="HideTWBExt"/>
          <w:i w:val="0"/>
          <w:noProof w:val="0"/>
        </w:rPr>
        <w:t>&lt;/TitreJust&gt;</w:t>
      </w:r>
    </w:p>
    <w:p w14:paraId="33850D48" w14:textId="77777777" w:rsidR="0089054C" w:rsidRPr="00E33187" w:rsidRDefault="0089054C" w:rsidP="008D0998">
      <w:pPr>
        <w:pStyle w:val="Normal12Italic"/>
      </w:pPr>
      <w:r w:rsidRPr="00E33187">
        <w:t>Absence of proper monitoring reports as they are envisaged for the current period will be a step back with regard transparency and accountability of the ESF+ strands under direct and indirect management.</w:t>
      </w:r>
    </w:p>
    <w:p w14:paraId="125B5535" w14:textId="77777777" w:rsidR="0089054C" w:rsidRPr="00E33187" w:rsidRDefault="0089054C" w:rsidP="008D0998">
      <w:r w:rsidRPr="00E33187">
        <w:rPr>
          <w:rStyle w:val="HideTWBExt"/>
          <w:noProof w:val="0"/>
        </w:rPr>
        <w:t>&lt;/Amend&gt;</w:t>
      </w:r>
    </w:p>
    <w:p w14:paraId="54E081C2"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24</w:t>
      </w:r>
      <w:r w:rsidRPr="00E33187">
        <w:rPr>
          <w:rStyle w:val="HideTWBExt"/>
          <w:noProof w:val="0"/>
        </w:rPr>
        <w:t>&lt;/NumAm&gt;</w:t>
      </w:r>
    </w:p>
    <w:p w14:paraId="43DECF76"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55C9AF7E"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33 – paragraph 3 b (new)</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7F0322CE" w14:textId="77777777" w:rsidTr="008D0998">
        <w:trPr>
          <w:trHeight w:hRule="exact" w:val="240"/>
          <w:jc w:val="center"/>
        </w:trPr>
        <w:tc>
          <w:tcPr>
            <w:tcW w:w="9752" w:type="dxa"/>
            <w:gridSpan w:val="2"/>
          </w:tcPr>
          <w:p w14:paraId="355E5582" w14:textId="77777777" w:rsidR="0089054C" w:rsidRPr="00AE2629" w:rsidRDefault="0089054C" w:rsidP="008D0998">
            <w:pPr>
              <w:rPr>
                <w:lang w:val="fr-FR"/>
              </w:rPr>
            </w:pPr>
          </w:p>
        </w:tc>
      </w:tr>
      <w:tr w:rsidR="0089054C" w:rsidRPr="00E33187" w14:paraId="5FE3EDB1" w14:textId="77777777" w:rsidTr="008D0998">
        <w:trPr>
          <w:trHeight w:val="240"/>
          <w:jc w:val="center"/>
        </w:trPr>
        <w:tc>
          <w:tcPr>
            <w:tcW w:w="4876" w:type="dxa"/>
          </w:tcPr>
          <w:p w14:paraId="365B3D16" w14:textId="77777777" w:rsidR="0089054C" w:rsidRPr="00E33187" w:rsidRDefault="0089054C" w:rsidP="008D0998">
            <w:pPr>
              <w:pStyle w:val="ColumnHeading"/>
            </w:pPr>
            <w:r w:rsidRPr="00E33187">
              <w:t>Text proposed by the Commission</w:t>
            </w:r>
          </w:p>
        </w:tc>
        <w:tc>
          <w:tcPr>
            <w:tcW w:w="4876" w:type="dxa"/>
          </w:tcPr>
          <w:p w14:paraId="65433F65" w14:textId="77777777" w:rsidR="0089054C" w:rsidRPr="00E33187" w:rsidRDefault="0089054C" w:rsidP="008D0998">
            <w:pPr>
              <w:pStyle w:val="ColumnHeading"/>
            </w:pPr>
            <w:r w:rsidRPr="00E33187">
              <w:t>Amendment</w:t>
            </w:r>
          </w:p>
        </w:tc>
      </w:tr>
      <w:tr w:rsidR="0089054C" w:rsidRPr="00E33187" w14:paraId="48B20F94" w14:textId="77777777" w:rsidTr="008D0998">
        <w:trPr>
          <w:jc w:val="center"/>
        </w:trPr>
        <w:tc>
          <w:tcPr>
            <w:tcW w:w="4876" w:type="dxa"/>
          </w:tcPr>
          <w:p w14:paraId="46227DA3" w14:textId="77777777" w:rsidR="0089054C" w:rsidRPr="00E33187" w:rsidRDefault="0089054C" w:rsidP="008D0998">
            <w:pPr>
              <w:pStyle w:val="Normal6"/>
            </w:pPr>
          </w:p>
        </w:tc>
        <w:tc>
          <w:tcPr>
            <w:tcW w:w="4876" w:type="dxa"/>
          </w:tcPr>
          <w:p w14:paraId="343AA3FE" w14:textId="77777777" w:rsidR="0089054C" w:rsidRPr="00E33187" w:rsidRDefault="0089054C" w:rsidP="008D0998">
            <w:pPr>
              <w:pStyle w:val="Normal6"/>
              <w:rPr>
                <w:b/>
                <w:i/>
              </w:rPr>
            </w:pPr>
            <w:r w:rsidRPr="00E33187">
              <w:rPr>
                <w:b/>
                <w:i/>
              </w:rPr>
              <w:t>3b.</w:t>
            </w:r>
            <w:r w:rsidRPr="00E33187">
              <w:tab/>
            </w:r>
            <w:r w:rsidRPr="00E33187">
              <w:rPr>
                <w:b/>
                <w:i/>
              </w:rPr>
              <w:t>In compliance with its reporting requirement pursuant to Article [38(3)(e)(i)] of the Financial Regulation, the Commission shall present to the European Parliament and the Council information on performance and results in accordance with the indicators by reporting on both progress and shortfalls and by ensuring a clear link between spending and performance.</w:t>
            </w:r>
          </w:p>
        </w:tc>
      </w:tr>
    </w:tbl>
    <w:p w14:paraId="720C8577" w14:textId="77777777" w:rsidR="0089054C" w:rsidRPr="00E33187" w:rsidRDefault="0089054C" w:rsidP="008D0998">
      <w:r w:rsidRPr="00E33187">
        <w:rPr>
          <w:rStyle w:val="HideTWBExt"/>
          <w:noProof w:val="0"/>
        </w:rPr>
        <w:t>&lt;/Amend&gt;</w:t>
      </w:r>
    </w:p>
    <w:p w14:paraId="65692B3A" w14:textId="77777777" w:rsidR="0089054C" w:rsidRPr="00E33187" w:rsidRDefault="0089054C" w:rsidP="008D0998">
      <w:pPr>
        <w:pStyle w:val="AMNumberTabs"/>
      </w:pPr>
      <w:bookmarkStart w:id="9" w:name="AM137"/>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25</w:t>
      </w:r>
      <w:r w:rsidRPr="00E33187">
        <w:rPr>
          <w:rStyle w:val="HideTWBExt"/>
          <w:noProof w:val="0"/>
        </w:rPr>
        <w:t>&lt;/NumAm&gt;</w:t>
      </w:r>
    </w:p>
    <w:p w14:paraId="0EAC39CC"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003205E7" w14:textId="77777777" w:rsidR="0089054C" w:rsidRPr="00E33187" w:rsidRDefault="0089054C" w:rsidP="008D0998">
      <w:pPr>
        <w:pStyle w:val="NormalBold"/>
      </w:pPr>
      <w:r w:rsidRPr="00E33187">
        <w:rPr>
          <w:rStyle w:val="HideTWBExt"/>
          <w:noProof w:val="0"/>
        </w:rPr>
        <w:lastRenderedPageBreak/>
        <w:t>&lt;Article&gt;</w:t>
      </w:r>
      <w:r w:rsidRPr="00E33187">
        <w:t>Article 35 – paragraph 1</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52858023" w14:textId="77777777" w:rsidTr="008D0998">
        <w:trPr>
          <w:trHeight w:hRule="exact" w:val="240"/>
          <w:jc w:val="center"/>
        </w:trPr>
        <w:tc>
          <w:tcPr>
            <w:tcW w:w="9752" w:type="dxa"/>
            <w:gridSpan w:val="2"/>
          </w:tcPr>
          <w:p w14:paraId="1A192AA3" w14:textId="77777777" w:rsidR="0089054C" w:rsidRPr="00E33187" w:rsidRDefault="0089054C" w:rsidP="008D0998"/>
        </w:tc>
      </w:tr>
      <w:tr w:rsidR="0089054C" w:rsidRPr="00E33187" w14:paraId="752B193E" w14:textId="77777777" w:rsidTr="008D0998">
        <w:trPr>
          <w:trHeight w:val="240"/>
          <w:jc w:val="center"/>
        </w:trPr>
        <w:tc>
          <w:tcPr>
            <w:tcW w:w="4876" w:type="dxa"/>
          </w:tcPr>
          <w:p w14:paraId="6691AD83" w14:textId="77777777" w:rsidR="0089054C" w:rsidRPr="00E33187" w:rsidRDefault="0089054C" w:rsidP="008D0998">
            <w:pPr>
              <w:pStyle w:val="ColumnHeading"/>
            </w:pPr>
            <w:r w:rsidRPr="00E33187">
              <w:t>Text proposed by the Commission</w:t>
            </w:r>
          </w:p>
        </w:tc>
        <w:tc>
          <w:tcPr>
            <w:tcW w:w="4876" w:type="dxa"/>
          </w:tcPr>
          <w:p w14:paraId="7DBA7518" w14:textId="77777777" w:rsidR="0089054C" w:rsidRPr="00E33187" w:rsidRDefault="0089054C" w:rsidP="008D0998">
            <w:pPr>
              <w:pStyle w:val="ColumnHeading"/>
            </w:pPr>
            <w:r w:rsidRPr="00E33187">
              <w:t>Amendment</w:t>
            </w:r>
          </w:p>
        </w:tc>
      </w:tr>
      <w:tr w:rsidR="0089054C" w:rsidRPr="00E33187" w14:paraId="78A9FF09" w14:textId="77777777" w:rsidTr="008D0998">
        <w:trPr>
          <w:jc w:val="center"/>
        </w:trPr>
        <w:tc>
          <w:tcPr>
            <w:tcW w:w="4876" w:type="dxa"/>
          </w:tcPr>
          <w:p w14:paraId="117465B9" w14:textId="77777777" w:rsidR="0089054C" w:rsidRPr="00E33187" w:rsidRDefault="0089054C" w:rsidP="008D0998">
            <w:pPr>
              <w:pStyle w:val="Normal6"/>
            </w:pPr>
            <w:r w:rsidRPr="00E33187">
              <w:t>1.</w:t>
            </w:r>
            <w:r w:rsidRPr="00E33187">
              <w:tab/>
              <w:t>Evaluations shall be carried out in a sufficiently timely manner to feed into the decision-making process.</w:t>
            </w:r>
          </w:p>
        </w:tc>
        <w:tc>
          <w:tcPr>
            <w:tcW w:w="4876" w:type="dxa"/>
          </w:tcPr>
          <w:p w14:paraId="396F29F9" w14:textId="77777777" w:rsidR="0089054C" w:rsidRPr="00E33187" w:rsidRDefault="0089054C" w:rsidP="008D0998">
            <w:pPr>
              <w:pStyle w:val="Normal6"/>
            </w:pPr>
            <w:r w:rsidRPr="00E33187">
              <w:t>1.</w:t>
            </w:r>
            <w:r w:rsidRPr="00E33187">
              <w:tab/>
              <w:t xml:space="preserve">Evaluations shall be carried out in a sufficiently timely manner to feed into the decision-making process </w:t>
            </w:r>
            <w:r w:rsidRPr="00E33187">
              <w:rPr>
                <w:b/>
                <w:i/>
              </w:rPr>
              <w:t>and shall contain information on performance, Union added value and sound financial management</w:t>
            </w:r>
            <w:r w:rsidRPr="00E33187">
              <w:t>.</w:t>
            </w:r>
          </w:p>
        </w:tc>
      </w:tr>
    </w:tbl>
    <w:p w14:paraId="2CA9E459" w14:textId="77777777" w:rsidR="0089054C" w:rsidRPr="00E33187" w:rsidRDefault="0089054C" w:rsidP="008D0998">
      <w:r w:rsidRPr="00E33187">
        <w:rPr>
          <w:rStyle w:val="HideTWBExt"/>
          <w:noProof w:val="0"/>
        </w:rPr>
        <w:t>&lt;/Amend&gt;</w:t>
      </w:r>
      <w:bookmarkEnd w:id="9"/>
    </w:p>
    <w:p w14:paraId="0CA9E95A"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26</w:t>
      </w:r>
      <w:r w:rsidRPr="00E33187">
        <w:rPr>
          <w:rStyle w:val="HideTWBExt"/>
          <w:b w:val="0"/>
          <w:noProof w:val="0"/>
        </w:rPr>
        <w:t>&lt;/NumAm&gt;</w:t>
      </w:r>
    </w:p>
    <w:p w14:paraId="6D69CBF4"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0EC23A91" w14:textId="77777777" w:rsidR="0089054C" w:rsidRPr="00E33187" w:rsidRDefault="0089054C" w:rsidP="008D0998">
      <w:pPr>
        <w:pStyle w:val="NormalBold"/>
      </w:pPr>
      <w:r w:rsidRPr="00E33187">
        <w:rPr>
          <w:rStyle w:val="HideTWBExt"/>
          <w:b w:val="0"/>
          <w:noProof w:val="0"/>
        </w:rPr>
        <w:t>&lt;Article&gt;</w:t>
      </w:r>
      <w:r w:rsidRPr="00E33187">
        <w:t>Article 35 – paragraph 2</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55651C64" w14:textId="77777777" w:rsidTr="008D0998">
        <w:trPr>
          <w:jc w:val="center"/>
        </w:trPr>
        <w:tc>
          <w:tcPr>
            <w:tcW w:w="9752" w:type="dxa"/>
            <w:gridSpan w:val="2"/>
          </w:tcPr>
          <w:p w14:paraId="4C4D87F2" w14:textId="77777777" w:rsidR="0089054C" w:rsidRPr="00E33187" w:rsidRDefault="0089054C" w:rsidP="008D0998">
            <w:pPr>
              <w:keepNext/>
              <w:rPr>
                <w:lang w:eastAsia="en-US"/>
              </w:rPr>
            </w:pPr>
          </w:p>
        </w:tc>
      </w:tr>
      <w:tr w:rsidR="0089054C" w:rsidRPr="00E33187" w14:paraId="0BE11DEB" w14:textId="77777777" w:rsidTr="008D0998">
        <w:trPr>
          <w:jc w:val="center"/>
        </w:trPr>
        <w:tc>
          <w:tcPr>
            <w:tcW w:w="4876" w:type="dxa"/>
            <w:hideMark/>
          </w:tcPr>
          <w:p w14:paraId="22FEFB20" w14:textId="77777777" w:rsidR="0089054C" w:rsidRPr="00E33187" w:rsidRDefault="0089054C" w:rsidP="008D0998">
            <w:pPr>
              <w:pStyle w:val="ColumnHeading"/>
              <w:keepNext/>
              <w:rPr>
                <w:lang w:eastAsia="en-US"/>
              </w:rPr>
            </w:pPr>
            <w:r w:rsidRPr="00E33187">
              <w:rPr>
                <w:lang w:eastAsia="en-US"/>
              </w:rPr>
              <w:t>Text proposed by the Commission</w:t>
            </w:r>
          </w:p>
        </w:tc>
        <w:tc>
          <w:tcPr>
            <w:tcW w:w="4876" w:type="dxa"/>
            <w:hideMark/>
          </w:tcPr>
          <w:p w14:paraId="2AF4C974" w14:textId="77777777" w:rsidR="0089054C" w:rsidRPr="00E33187" w:rsidRDefault="0089054C" w:rsidP="008D0998">
            <w:pPr>
              <w:pStyle w:val="ColumnHeading"/>
              <w:keepNext/>
              <w:rPr>
                <w:lang w:eastAsia="en-US"/>
              </w:rPr>
            </w:pPr>
            <w:r w:rsidRPr="00E33187">
              <w:rPr>
                <w:lang w:eastAsia="en-US"/>
              </w:rPr>
              <w:t>Amendment</w:t>
            </w:r>
          </w:p>
        </w:tc>
      </w:tr>
      <w:tr w:rsidR="0089054C" w:rsidRPr="00E33187" w14:paraId="57B5F99B" w14:textId="77777777" w:rsidTr="008D0998">
        <w:trPr>
          <w:jc w:val="center"/>
        </w:trPr>
        <w:tc>
          <w:tcPr>
            <w:tcW w:w="4876" w:type="dxa"/>
            <w:hideMark/>
          </w:tcPr>
          <w:p w14:paraId="56456B61" w14:textId="77777777" w:rsidR="0089054C" w:rsidRPr="00E33187" w:rsidRDefault="0089054C" w:rsidP="008D0998">
            <w:pPr>
              <w:pStyle w:val="Normal6"/>
              <w:rPr>
                <w:lang w:eastAsia="en-US"/>
              </w:rPr>
            </w:pPr>
            <w:r w:rsidRPr="00E33187">
              <w:rPr>
                <w:lang w:eastAsia="en-US"/>
              </w:rPr>
              <w:t>2.</w:t>
            </w:r>
            <w:r w:rsidRPr="00E33187">
              <w:rPr>
                <w:lang w:eastAsia="en-US"/>
              </w:rPr>
              <w:tab/>
            </w:r>
            <w:r w:rsidRPr="00E33187">
              <w:rPr>
                <w:b/>
                <w:i/>
                <w:lang w:eastAsia="en-US"/>
              </w:rPr>
              <w:t>The interim</w:t>
            </w:r>
            <w:r w:rsidRPr="00E33187">
              <w:rPr>
                <w:lang w:eastAsia="en-US"/>
              </w:rPr>
              <w:t xml:space="preserve"> evaluation of the strands </w:t>
            </w:r>
            <w:r w:rsidRPr="00E33187">
              <w:rPr>
                <w:b/>
                <w:i/>
                <w:lang w:eastAsia="en-US"/>
              </w:rPr>
              <w:t>may be performed once there is sufficient information available about their implementation, but not later than four years after the start of the implementation</w:t>
            </w:r>
            <w:r w:rsidRPr="00E33187">
              <w:rPr>
                <w:lang w:eastAsia="en-US"/>
              </w:rPr>
              <w:t xml:space="preserve"> of the strands.</w:t>
            </w:r>
          </w:p>
        </w:tc>
        <w:tc>
          <w:tcPr>
            <w:tcW w:w="4876" w:type="dxa"/>
            <w:hideMark/>
          </w:tcPr>
          <w:p w14:paraId="40354C1E" w14:textId="32A90902" w:rsidR="0089054C" w:rsidRPr="00E33187" w:rsidRDefault="0089054C" w:rsidP="005138F5">
            <w:pPr>
              <w:pStyle w:val="Normal6"/>
              <w:rPr>
                <w:szCs w:val="24"/>
                <w:lang w:eastAsia="en-US"/>
              </w:rPr>
            </w:pPr>
            <w:r w:rsidRPr="00E33187">
              <w:rPr>
                <w:lang w:eastAsia="en-US"/>
              </w:rPr>
              <w:t>2.</w:t>
            </w:r>
            <w:r w:rsidRPr="00E33187">
              <w:rPr>
                <w:lang w:eastAsia="en-US"/>
              </w:rPr>
              <w:tab/>
            </w:r>
            <w:r w:rsidRPr="00E33187">
              <w:rPr>
                <w:b/>
                <w:i/>
                <w:lang w:eastAsia="en-US"/>
              </w:rPr>
              <w:t>A mid-term</w:t>
            </w:r>
            <w:r w:rsidRPr="00E33187">
              <w:rPr>
                <w:lang w:eastAsia="en-US"/>
              </w:rPr>
              <w:t xml:space="preserve"> evaluation of the strands </w:t>
            </w:r>
            <w:r w:rsidRPr="00E33187">
              <w:rPr>
                <w:b/>
                <w:i/>
                <w:lang w:eastAsia="en-US"/>
              </w:rPr>
              <w:t>shall be carried out by 31 December 2024 to measure, on a qualitative and quantitative basis, progress made in meeting the strands' objectives, to address the social environment within the Union and any major changes introduced by Union l</w:t>
            </w:r>
            <w:r w:rsidR="005138F5" w:rsidRPr="00E33187">
              <w:rPr>
                <w:b/>
                <w:i/>
                <w:lang w:eastAsia="en-US"/>
              </w:rPr>
              <w:t>aw</w:t>
            </w:r>
            <w:r w:rsidRPr="00E33187">
              <w:rPr>
                <w:b/>
                <w:i/>
                <w:lang w:eastAsia="en-US"/>
              </w:rPr>
              <w:t>, to determine whether the resources</w:t>
            </w:r>
            <w:r w:rsidRPr="00E33187">
              <w:rPr>
                <w:lang w:eastAsia="en-US"/>
              </w:rPr>
              <w:t xml:space="preserve"> of the strands </w:t>
            </w:r>
            <w:r w:rsidRPr="00E33187">
              <w:rPr>
                <w:b/>
                <w:i/>
                <w:lang w:eastAsia="en-US"/>
              </w:rPr>
              <w:t>have been used efficiently and to assess its Union added value</w:t>
            </w:r>
            <w:r w:rsidRPr="00E33187">
              <w:rPr>
                <w:lang w:eastAsia="en-US"/>
              </w:rPr>
              <w:t xml:space="preserve">. </w:t>
            </w:r>
            <w:r w:rsidRPr="00E33187">
              <w:rPr>
                <w:b/>
                <w:i/>
                <w:lang w:eastAsia="en-US"/>
              </w:rPr>
              <w:t xml:space="preserve">The results of that mid-term evaluation shall be presented to the European Parliament and to the Council. </w:t>
            </w:r>
          </w:p>
        </w:tc>
      </w:tr>
    </w:tbl>
    <w:p w14:paraId="7B359FEC" w14:textId="77777777" w:rsidR="0089054C" w:rsidRPr="00E33187" w:rsidRDefault="0089054C" w:rsidP="008D0998">
      <w:r w:rsidRPr="00E33187">
        <w:rPr>
          <w:rStyle w:val="HideTWBExt"/>
          <w:noProof w:val="0"/>
        </w:rPr>
        <w:t>&lt;/Amend&gt;</w:t>
      </w:r>
    </w:p>
    <w:p w14:paraId="53452129" w14:textId="77777777" w:rsidR="0089054C" w:rsidRPr="00E33187" w:rsidRDefault="0089054C" w:rsidP="008D0998">
      <w:pPr>
        <w:pStyle w:val="AMNumberTabs"/>
      </w:pPr>
      <w:bookmarkStart w:id="10" w:name="AM138"/>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27</w:t>
      </w:r>
      <w:r w:rsidRPr="00E33187">
        <w:rPr>
          <w:rStyle w:val="HideTWBExt"/>
          <w:noProof w:val="0"/>
        </w:rPr>
        <w:t>&lt;/NumAm&gt;</w:t>
      </w:r>
    </w:p>
    <w:p w14:paraId="1E1608A0"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4E5596B9" w14:textId="77777777" w:rsidR="0089054C" w:rsidRPr="00E33187" w:rsidRDefault="0089054C" w:rsidP="008D0998">
      <w:pPr>
        <w:pStyle w:val="NormalBold"/>
      </w:pPr>
      <w:r w:rsidRPr="00E33187">
        <w:rPr>
          <w:rStyle w:val="HideTWBExt"/>
          <w:noProof w:val="0"/>
        </w:rPr>
        <w:t>&lt;Article&gt;</w:t>
      </w:r>
      <w:r w:rsidRPr="00E33187">
        <w:t>Article 35 – paragraph 4</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1C7FE926" w14:textId="77777777" w:rsidTr="008D0998">
        <w:trPr>
          <w:trHeight w:hRule="exact" w:val="240"/>
          <w:jc w:val="center"/>
        </w:trPr>
        <w:tc>
          <w:tcPr>
            <w:tcW w:w="9752" w:type="dxa"/>
            <w:gridSpan w:val="2"/>
          </w:tcPr>
          <w:p w14:paraId="448424AD" w14:textId="77777777" w:rsidR="0089054C" w:rsidRPr="00E33187" w:rsidRDefault="0089054C" w:rsidP="008D0998"/>
        </w:tc>
      </w:tr>
      <w:tr w:rsidR="0089054C" w:rsidRPr="00E33187" w14:paraId="431E7852" w14:textId="77777777" w:rsidTr="008D0998">
        <w:trPr>
          <w:trHeight w:val="240"/>
          <w:jc w:val="center"/>
        </w:trPr>
        <w:tc>
          <w:tcPr>
            <w:tcW w:w="4876" w:type="dxa"/>
          </w:tcPr>
          <w:p w14:paraId="72202AA6" w14:textId="77777777" w:rsidR="0089054C" w:rsidRPr="00E33187" w:rsidRDefault="0089054C" w:rsidP="008D0998">
            <w:pPr>
              <w:pStyle w:val="ColumnHeading"/>
            </w:pPr>
            <w:r w:rsidRPr="00E33187">
              <w:t>Text proposed by the Commission</w:t>
            </w:r>
          </w:p>
        </w:tc>
        <w:tc>
          <w:tcPr>
            <w:tcW w:w="4876" w:type="dxa"/>
          </w:tcPr>
          <w:p w14:paraId="571105F5" w14:textId="77777777" w:rsidR="0089054C" w:rsidRPr="00E33187" w:rsidRDefault="0089054C" w:rsidP="008D0998">
            <w:pPr>
              <w:pStyle w:val="ColumnHeading"/>
            </w:pPr>
            <w:r w:rsidRPr="00E33187">
              <w:t>Amendment</w:t>
            </w:r>
          </w:p>
        </w:tc>
      </w:tr>
      <w:tr w:rsidR="0089054C" w:rsidRPr="00E33187" w14:paraId="04ABE1A8" w14:textId="77777777" w:rsidTr="008D0998">
        <w:trPr>
          <w:jc w:val="center"/>
        </w:trPr>
        <w:tc>
          <w:tcPr>
            <w:tcW w:w="4876" w:type="dxa"/>
          </w:tcPr>
          <w:p w14:paraId="02FAC659" w14:textId="77777777" w:rsidR="0089054C" w:rsidRPr="00E33187" w:rsidRDefault="0089054C" w:rsidP="008D0998">
            <w:pPr>
              <w:pStyle w:val="Normal6"/>
            </w:pPr>
            <w:r w:rsidRPr="00E33187">
              <w:t>4.</w:t>
            </w:r>
            <w:r w:rsidRPr="00E33187">
              <w:tab/>
              <w:t>The Commission shall communicate the conclusions of the evaluations accompanied by its observations, to the European Parliament, the Council, the European Economic and Social Committee and the Committee of the Regions.</w:t>
            </w:r>
          </w:p>
        </w:tc>
        <w:tc>
          <w:tcPr>
            <w:tcW w:w="4876" w:type="dxa"/>
          </w:tcPr>
          <w:p w14:paraId="6997EEAA" w14:textId="77777777" w:rsidR="0089054C" w:rsidRPr="00E33187" w:rsidRDefault="0089054C" w:rsidP="008D0998">
            <w:pPr>
              <w:pStyle w:val="Normal6"/>
            </w:pPr>
            <w:r w:rsidRPr="00E33187">
              <w:t>4.</w:t>
            </w:r>
            <w:r w:rsidRPr="00E33187">
              <w:tab/>
              <w:t>The Commission shall communicate the conclusions of the evaluations</w:t>
            </w:r>
            <w:r w:rsidRPr="00E33187">
              <w:rPr>
                <w:b/>
                <w:i/>
              </w:rPr>
              <w:t>,</w:t>
            </w:r>
            <w:r w:rsidRPr="00E33187">
              <w:t xml:space="preserve"> accompanied by its observations </w:t>
            </w:r>
            <w:r w:rsidRPr="00E33187">
              <w:rPr>
                <w:b/>
                <w:i/>
              </w:rPr>
              <w:t>and by improved qualitative and quantitative information on performance and results against the objectives set</w:t>
            </w:r>
            <w:r w:rsidRPr="00E33187">
              <w:t xml:space="preserve">, to the European Parliament, </w:t>
            </w:r>
            <w:r w:rsidRPr="00E33187">
              <w:lastRenderedPageBreak/>
              <w:t>the Council, the European Economic and Social Committee and the Committee of the Regions.</w:t>
            </w:r>
          </w:p>
        </w:tc>
      </w:tr>
    </w:tbl>
    <w:p w14:paraId="50FC91BE" w14:textId="77777777" w:rsidR="0089054C" w:rsidRPr="00E33187" w:rsidRDefault="0089054C" w:rsidP="008D0998">
      <w:r w:rsidRPr="00E33187">
        <w:rPr>
          <w:rStyle w:val="HideTWBExt"/>
          <w:noProof w:val="0"/>
        </w:rPr>
        <w:lastRenderedPageBreak/>
        <w:t>&lt;/Amend&gt;</w:t>
      </w:r>
      <w:bookmarkEnd w:id="10"/>
    </w:p>
    <w:p w14:paraId="04700A35"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28</w:t>
      </w:r>
      <w:r w:rsidRPr="00E33187">
        <w:rPr>
          <w:rStyle w:val="HideTWBExt"/>
          <w:b w:val="0"/>
          <w:noProof w:val="0"/>
        </w:rPr>
        <w:t>&lt;/NumAm&gt;</w:t>
      </w:r>
    </w:p>
    <w:p w14:paraId="5944411C"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2A82AF4E" w14:textId="77777777" w:rsidR="0089054C" w:rsidRPr="00E33187" w:rsidRDefault="0089054C" w:rsidP="008D0998">
      <w:pPr>
        <w:pStyle w:val="NormalBold"/>
      </w:pPr>
      <w:r w:rsidRPr="00E33187">
        <w:rPr>
          <w:rStyle w:val="HideTWBExt"/>
          <w:b w:val="0"/>
          <w:noProof w:val="0"/>
        </w:rPr>
        <w:t>&lt;Article&gt;</w:t>
      </w:r>
      <w:r w:rsidRPr="00E33187">
        <w:t>Annex II a (new)</w:t>
      </w:r>
      <w:r w:rsidRPr="00E33187">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048A360D" w14:textId="77777777" w:rsidTr="008D0998">
        <w:trPr>
          <w:jc w:val="center"/>
        </w:trPr>
        <w:tc>
          <w:tcPr>
            <w:tcW w:w="9752" w:type="dxa"/>
            <w:gridSpan w:val="2"/>
          </w:tcPr>
          <w:p w14:paraId="728C1EE5" w14:textId="77777777" w:rsidR="0089054C" w:rsidRPr="00E33187" w:rsidRDefault="0089054C" w:rsidP="008D0998">
            <w:pPr>
              <w:keepNext/>
              <w:rPr>
                <w:lang w:eastAsia="en-US"/>
              </w:rPr>
            </w:pPr>
          </w:p>
        </w:tc>
      </w:tr>
      <w:tr w:rsidR="0089054C" w:rsidRPr="00E33187" w14:paraId="7F4EFECF" w14:textId="77777777" w:rsidTr="008D0998">
        <w:trPr>
          <w:jc w:val="center"/>
        </w:trPr>
        <w:tc>
          <w:tcPr>
            <w:tcW w:w="4876" w:type="dxa"/>
            <w:hideMark/>
          </w:tcPr>
          <w:p w14:paraId="454831C4" w14:textId="77777777" w:rsidR="0089054C" w:rsidRPr="00E33187" w:rsidRDefault="0089054C" w:rsidP="008D0998">
            <w:pPr>
              <w:pStyle w:val="ColumnHeading"/>
              <w:keepNext/>
              <w:rPr>
                <w:lang w:eastAsia="en-US"/>
              </w:rPr>
            </w:pPr>
            <w:r w:rsidRPr="00E33187">
              <w:rPr>
                <w:lang w:eastAsia="en-US"/>
              </w:rPr>
              <w:t>Text proposed by the Commission</w:t>
            </w:r>
          </w:p>
        </w:tc>
        <w:tc>
          <w:tcPr>
            <w:tcW w:w="4876" w:type="dxa"/>
            <w:hideMark/>
          </w:tcPr>
          <w:p w14:paraId="7DAA0A03" w14:textId="77777777" w:rsidR="0089054C" w:rsidRPr="00E33187" w:rsidRDefault="0089054C" w:rsidP="008D0998">
            <w:pPr>
              <w:pStyle w:val="ColumnHeading"/>
              <w:keepNext/>
              <w:rPr>
                <w:lang w:eastAsia="en-US"/>
              </w:rPr>
            </w:pPr>
            <w:r w:rsidRPr="00E33187">
              <w:rPr>
                <w:lang w:eastAsia="en-US"/>
              </w:rPr>
              <w:t>Amendment</w:t>
            </w:r>
          </w:p>
        </w:tc>
      </w:tr>
      <w:tr w:rsidR="0089054C" w:rsidRPr="00E33187" w14:paraId="3D078AFF" w14:textId="77777777" w:rsidTr="008D0998">
        <w:trPr>
          <w:jc w:val="center"/>
        </w:trPr>
        <w:tc>
          <w:tcPr>
            <w:tcW w:w="4876" w:type="dxa"/>
          </w:tcPr>
          <w:p w14:paraId="149256CB" w14:textId="77777777" w:rsidR="0089054C" w:rsidRPr="00E33187" w:rsidRDefault="0089054C" w:rsidP="008D0998">
            <w:pPr>
              <w:pStyle w:val="Normal6"/>
              <w:rPr>
                <w:lang w:eastAsia="en-US"/>
              </w:rPr>
            </w:pPr>
          </w:p>
        </w:tc>
        <w:tc>
          <w:tcPr>
            <w:tcW w:w="4876" w:type="dxa"/>
          </w:tcPr>
          <w:p w14:paraId="4D186C82" w14:textId="77777777" w:rsidR="0089054C" w:rsidRPr="00E33187" w:rsidRDefault="0089054C" w:rsidP="008D0998">
            <w:pPr>
              <w:pStyle w:val="Normal6"/>
              <w:jc w:val="center"/>
              <w:rPr>
                <w:b/>
                <w:i/>
                <w:lang w:eastAsia="en-US"/>
              </w:rPr>
            </w:pPr>
            <w:r w:rsidRPr="00E33187">
              <w:rPr>
                <w:b/>
                <w:i/>
                <w:lang w:eastAsia="en-US"/>
              </w:rPr>
              <w:t>Annex IIa</w:t>
            </w:r>
          </w:p>
        </w:tc>
      </w:tr>
      <w:tr w:rsidR="0089054C" w:rsidRPr="00E33187" w14:paraId="4285F882" w14:textId="77777777" w:rsidTr="008D0998">
        <w:trPr>
          <w:jc w:val="center"/>
        </w:trPr>
        <w:tc>
          <w:tcPr>
            <w:tcW w:w="4876" w:type="dxa"/>
          </w:tcPr>
          <w:p w14:paraId="656C3552" w14:textId="77777777" w:rsidR="0089054C" w:rsidRPr="00E33187" w:rsidRDefault="0089054C" w:rsidP="008D0998">
            <w:pPr>
              <w:pStyle w:val="Normal6"/>
              <w:rPr>
                <w:lang w:eastAsia="en-US"/>
              </w:rPr>
            </w:pPr>
          </w:p>
        </w:tc>
        <w:tc>
          <w:tcPr>
            <w:tcW w:w="4876" w:type="dxa"/>
            <w:hideMark/>
          </w:tcPr>
          <w:p w14:paraId="03467F15" w14:textId="77777777" w:rsidR="0089054C" w:rsidRPr="00E33187" w:rsidRDefault="0089054C" w:rsidP="008D0998">
            <w:pPr>
              <w:pStyle w:val="Normal6"/>
              <w:rPr>
                <w:szCs w:val="24"/>
                <w:lang w:eastAsia="en-US"/>
              </w:rPr>
            </w:pPr>
            <w:r w:rsidRPr="00E33187">
              <w:rPr>
                <w:b/>
                <w:i/>
                <w:lang w:eastAsia="en-US"/>
              </w:rPr>
              <w:t>Indicators for the Employment and Social Innovation Strand</w:t>
            </w:r>
          </w:p>
        </w:tc>
      </w:tr>
      <w:tr w:rsidR="0089054C" w:rsidRPr="00E33187" w14:paraId="4324AEB1" w14:textId="77777777" w:rsidTr="008D0998">
        <w:trPr>
          <w:jc w:val="center"/>
        </w:trPr>
        <w:tc>
          <w:tcPr>
            <w:tcW w:w="4876" w:type="dxa"/>
          </w:tcPr>
          <w:p w14:paraId="289B6FB1" w14:textId="77777777" w:rsidR="0089054C" w:rsidRPr="00E33187" w:rsidRDefault="0089054C" w:rsidP="008D0998">
            <w:pPr>
              <w:pStyle w:val="Normal6"/>
              <w:rPr>
                <w:lang w:eastAsia="en-US"/>
              </w:rPr>
            </w:pPr>
          </w:p>
        </w:tc>
        <w:tc>
          <w:tcPr>
            <w:tcW w:w="4876" w:type="dxa"/>
            <w:hideMark/>
          </w:tcPr>
          <w:p w14:paraId="6E18A952" w14:textId="77777777" w:rsidR="0089054C" w:rsidRPr="00E33187" w:rsidRDefault="0089054C" w:rsidP="008D0998">
            <w:pPr>
              <w:pStyle w:val="Normal6"/>
              <w:rPr>
                <w:szCs w:val="24"/>
                <w:lang w:eastAsia="en-US"/>
              </w:rPr>
            </w:pPr>
            <w:r w:rsidRPr="00E33187">
              <w:rPr>
                <w:b/>
                <w:i/>
                <w:lang w:eastAsia="en-US"/>
              </w:rPr>
              <w:t>1.</w:t>
            </w:r>
            <w:r w:rsidRPr="00E33187">
              <w:rPr>
                <w:b/>
                <w:i/>
                <w:lang w:eastAsia="en-US"/>
              </w:rPr>
              <w:tab/>
              <w:t>Level of declared gain of better understanding of Union policies and legislation:</w:t>
            </w:r>
          </w:p>
        </w:tc>
      </w:tr>
      <w:tr w:rsidR="0089054C" w:rsidRPr="00E33187" w14:paraId="530A3FCA" w14:textId="77777777" w:rsidTr="008D0998">
        <w:trPr>
          <w:jc w:val="center"/>
        </w:trPr>
        <w:tc>
          <w:tcPr>
            <w:tcW w:w="4876" w:type="dxa"/>
          </w:tcPr>
          <w:p w14:paraId="714E9889" w14:textId="77777777" w:rsidR="0089054C" w:rsidRPr="00E33187" w:rsidRDefault="0089054C" w:rsidP="008D0998">
            <w:pPr>
              <w:pStyle w:val="Normal6"/>
              <w:rPr>
                <w:lang w:eastAsia="en-US"/>
              </w:rPr>
            </w:pPr>
          </w:p>
        </w:tc>
        <w:tc>
          <w:tcPr>
            <w:tcW w:w="4876" w:type="dxa"/>
            <w:hideMark/>
          </w:tcPr>
          <w:p w14:paraId="6F3EB09C" w14:textId="77777777" w:rsidR="0089054C" w:rsidRPr="00E33187" w:rsidRDefault="0089054C" w:rsidP="008D0998">
            <w:pPr>
              <w:pStyle w:val="Normal6"/>
              <w:rPr>
                <w:szCs w:val="24"/>
                <w:lang w:eastAsia="en-US"/>
              </w:rPr>
            </w:pPr>
            <w:r w:rsidRPr="00E33187">
              <w:rPr>
                <w:b/>
                <w:i/>
                <w:lang w:eastAsia="en-US"/>
              </w:rPr>
              <w:t>(1a) Number of analytical activities;</w:t>
            </w:r>
          </w:p>
        </w:tc>
      </w:tr>
      <w:tr w:rsidR="0089054C" w:rsidRPr="00E33187" w14:paraId="2B7ECBA3" w14:textId="77777777" w:rsidTr="008D0998">
        <w:trPr>
          <w:jc w:val="center"/>
        </w:trPr>
        <w:tc>
          <w:tcPr>
            <w:tcW w:w="4876" w:type="dxa"/>
          </w:tcPr>
          <w:p w14:paraId="4B3E109C" w14:textId="77777777" w:rsidR="0089054C" w:rsidRPr="00E33187" w:rsidRDefault="0089054C" w:rsidP="008D0998">
            <w:pPr>
              <w:pStyle w:val="Normal6"/>
              <w:rPr>
                <w:lang w:eastAsia="en-US"/>
              </w:rPr>
            </w:pPr>
          </w:p>
        </w:tc>
        <w:tc>
          <w:tcPr>
            <w:tcW w:w="4876" w:type="dxa"/>
            <w:hideMark/>
          </w:tcPr>
          <w:p w14:paraId="270FFD8D" w14:textId="77777777" w:rsidR="0089054C" w:rsidRPr="00E33187" w:rsidRDefault="0089054C" w:rsidP="008D0998">
            <w:pPr>
              <w:pStyle w:val="Normal6"/>
              <w:rPr>
                <w:szCs w:val="24"/>
                <w:lang w:eastAsia="en-US"/>
              </w:rPr>
            </w:pPr>
            <w:r w:rsidRPr="00E33187">
              <w:rPr>
                <w:b/>
                <w:i/>
                <w:lang w:eastAsia="en-US"/>
              </w:rPr>
              <w:t>(1b) Number of mutual learning, awareness and dissemination activities;</w:t>
            </w:r>
          </w:p>
        </w:tc>
      </w:tr>
      <w:tr w:rsidR="0089054C" w:rsidRPr="00E33187" w14:paraId="57D60DCF" w14:textId="77777777" w:rsidTr="008D0998">
        <w:trPr>
          <w:jc w:val="center"/>
        </w:trPr>
        <w:tc>
          <w:tcPr>
            <w:tcW w:w="4876" w:type="dxa"/>
          </w:tcPr>
          <w:p w14:paraId="3A56F5A5" w14:textId="77777777" w:rsidR="0089054C" w:rsidRPr="00E33187" w:rsidRDefault="0089054C" w:rsidP="008D0998">
            <w:pPr>
              <w:pStyle w:val="Normal6"/>
              <w:rPr>
                <w:lang w:eastAsia="en-US"/>
              </w:rPr>
            </w:pPr>
          </w:p>
        </w:tc>
        <w:tc>
          <w:tcPr>
            <w:tcW w:w="4876" w:type="dxa"/>
            <w:hideMark/>
          </w:tcPr>
          <w:p w14:paraId="351A9515" w14:textId="77777777" w:rsidR="0089054C" w:rsidRPr="00E33187" w:rsidRDefault="0089054C" w:rsidP="008D0998">
            <w:pPr>
              <w:pStyle w:val="Normal6"/>
              <w:rPr>
                <w:szCs w:val="24"/>
                <w:lang w:eastAsia="en-US"/>
              </w:rPr>
            </w:pPr>
            <w:r w:rsidRPr="00E33187">
              <w:rPr>
                <w:b/>
                <w:i/>
                <w:lang w:eastAsia="en-US"/>
              </w:rPr>
              <w:t>(1c) Support for main actors.</w:t>
            </w:r>
          </w:p>
        </w:tc>
      </w:tr>
      <w:tr w:rsidR="0089054C" w:rsidRPr="00E33187" w14:paraId="04679B76" w14:textId="77777777" w:rsidTr="008D0998">
        <w:trPr>
          <w:jc w:val="center"/>
        </w:trPr>
        <w:tc>
          <w:tcPr>
            <w:tcW w:w="4876" w:type="dxa"/>
          </w:tcPr>
          <w:p w14:paraId="49DCAD78" w14:textId="77777777" w:rsidR="0089054C" w:rsidRPr="00E33187" w:rsidRDefault="0089054C" w:rsidP="008D0998">
            <w:pPr>
              <w:pStyle w:val="Normal6"/>
              <w:rPr>
                <w:lang w:eastAsia="en-US"/>
              </w:rPr>
            </w:pPr>
          </w:p>
        </w:tc>
        <w:tc>
          <w:tcPr>
            <w:tcW w:w="4876" w:type="dxa"/>
            <w:hideMark/>
          </w:tcPr>
          <w:p w14:paraId="31F7A452" w14:textId="77777777" w:rsidR="0089054C" w:rsidRPr="00E33187" w:rsidRDefault="0089054C" w:rsidP="008D0998">
            <w:pPr>
              <w:pStyle w:val="Normal6"/>
              <w:rPr>
                <w:szCs w:val="24"/>
                <w:lang w:eastAsia="en-US"/>
              </w:rPr>
            </w:pPr>
            <w:r w:rsidRPr="00E33187">
              <w:rPr>
                <w:b/>
                <w:i/>
                <w:lang w:eastAsia="en-US"/>
              </w:rPr>
              <w:t>2.</w:t>
            </w:r>
            <w:r w:rsidRPr="00E33187">
              <w:rPr>
                <w:b/>
                <w:i/>
                <w:lang w:eastAsia="en-US"/>
              </w:rPr>
              <w:tab/>
              <w:t>Level of active collaboration and partnership between the Union and government institutions of Member States and associated third-countries:</w:t>
            </w:r>
          </w:p>
        </w:tc>
      </w:tr>
      <w:tr w:rsidR="0089054C" w:rsidRPr="00E33187" w14:paraId="0146CD82" w14:textId="77777777" w:rsidTr="008D0998">
        <w:trPr>
          <w:jc w:val="center"/>
        </w:trPr>
        <w:tc>
          <w:tcPr>
            <w:tcW w:w="4876" w:type="dxa"/>
          </w:tcPr>
          <w:p w14:paraId="15C39DCA" w14:textId="77777777" w:rsidR="0089054C" w:rsidRPr="00E33187" w:rsidRDefault="0089054C" w:rsidP="008D0998">
            <w:pPr>
              <w:pStyle w:val="Normal6"/>
              <w:rPr>
                <w:lang w:eastAsia="en-US"/>
              </w:rPr>
            </w:pPr>
          </w:p>
        </w:tc>
        <w:tc>
          <w:tcPr>
            <w:tcW w:w="4876" w:type="dxa"/>
            <w:hideMark/>
          </w:tcPr>
          <w:p w14:paraId="0C891066" w14:textId="77777777" w:rsidR="0089054C" w:rsidRPr="00E33187" w:rsidRDefault="0089054C" w:rsidP="008D0998">
            <w:pPr>
              <w:pStyle w:val="Normal6"/>
              <w:rPr>
                <w:szCs w:val="24"/>
                <w:lang w:eastAsia="en-US"/>
              </w:rPr>
            </w:pPr>
            <w:r w:rsidRPr="00E33187">
              <w:rPr>
                <w:b/>
                <w:i/>
                <w:lang w:eastAsia="en-US"/>
              </w:rPr>
              <w:t>(2a) Number of analytical activities;</w:t>
            </w:r>
          </w:p>
        </w:tc>
      </w:tr>
      <w:tr w:rsidR="0089054C" w:rsidRPr="00E33187" w14:paraId="4B519865" w14:textId="77777777" w:rsidTr="008D0998">
        <w:trPr>
          <w:jc w:val="center"/>
        </w:trPr>
        <w:tc>
          <w:tcPr>
            <w:tcW w:w="4876" w:type="dxa"/>
          </w:tcPr>
          <w:p w14:paraId="1446AD66" w14:textId="77777777" w:rsidR="0089054C" w:rsidRPr="00E33187" w:rsidRDefault="0089054C" w:rsidP="008D0998">
            <w:pPr>
              <w:pStyle w:val="Normal6"/>
              <w:rPr>
                <w:lang w:eastAsia="en-US"/>
              </w:rPr>
            </w:pPr>
          </w:p>
        </w:tc>
        <w:tc>
          <w:tcPr>
            <w:tcW w:w="4876" w:type="dxa"/>
            <w:hideMark/>
          </w:tcPr>
          <w:p w14:paraId="7676EC3B" w14:textId="77777777" w:rsidR="0089054C" w:rsidRPr="00E33187" w:rsidRDefault="0089054C" w:rsidP="008D0998">
            <w:pPr>
              <w:pStyle w:val="Normal6"/>
              <w:rPr>
                <w:szCs w:val="24"/>
                <w:lang w:eastAsia="en-US"/>
              </w:rPr>
            </w:pPr>
            <w:r w:rsidRPr="00E33187">
              <w:rPr>
                <w:b/>
                <w:i/>
                <w:lang w:eastAsia="en-US"/>
              </w:rPr>
              <w:t>(2b) Number of mutual learning, awareness and dissemination activities;</w:t>
            </w:r>
          </w:p>
        </w:tc>
      </w:tr>
      <w:tr w:rsidR="0089054C" w:rsidRPr="00E33187" w14:paraId="144CF980" w14:textId="77777777" w:rsidTr="008D0998">
        <w:trPr>
          <w:jc w:val="center"/>
        </w:trPr>
        <w:tc>
          <w:tcPr>
            <w:tcW w:w="4876" w:type="dxa"/>
          </w:tcPr>
          <w:p w14:paraId="14502DCA" w14:textId="77777777" w:rsidR="0089054C" w:rsidRPr="00E33187" w:rsidRDefault="0089054C" w:rsidP="008D0998">
            <w:pPr>
              <w:pStyle w:val="Normal6"/>
              <w:rPr>
                <w:lang w:eastAsia="en-US"/>
              </w:rPr>
            </w:pPr>
          </w:p>
        </w:tc>
        <w:tc>
          <w:tcPr>
            <w:tcW w:w="4876" w:type="dxa"/>
            <w:hideMark/>
          </w:tcPr>
          <w:p w14:paraId="62F962B7" w14:textId="77777777" w:rsidR="0089054C" w:rsidRPr="00E33187" w:rsidRDefault="0089054C" w:rsidP="008D0998">
            <w:pPr>
              <w:pStyle w:val="Normal6"/>
              <w:rPr>
                <w:szCs w:val="24"/>
                <w:lang w:eastAsia="en-US"/>
              </w:rPr>
            </w:pPr>
            <w:r w:rsidRPr="00E33187">
              <w:rPr>
                <w:b/>
                <w:i/>
                <w:lang w:eastAsia="en-US"/>
              </w:rPr>
              <w:t>(2b) Support for main actors.</w:t>
            </w:r>
          </w:p>
        </w:tc>
      </w:tr>
      <w:tr w:rsidR="0089054C" w:rsidRPr="00E33187" w14:paraId="5AACF154" w14:textId="77777777" w:rsidTr="008D0998">
        <w:trPr>
          <w:jc w:val="center"/>
        </w:trPr>
        <w:tc>
          <w:tcPr>
            <w:tcW w:w="4876" w:type="dxa"/>
          </w:tcPr>
          <w:p w14:paraId="680C5001" w14:textId="77777777" w:rsidR="0089054C" w:rsidRPr="00E33187" w:rsidRDefault="0089054C" w:rsidP="008D0998">
            <w:pPr>
              <w:pStyle w:val="Normal6"/>
              <w:rPr>
                <w:lang w:eastAsia="en-US"/>
              </w:rPr>
            </w:pPr>
          </w:p>
        </w:tc>
        <w:tc>
          <w:tcPr>
            <w:tcW w:w="4876" w:type="dxa"/>
            <w:hideMark/>
          </w:tcPr>
          <w:p w14:paraId="3B663285" w14:textId="77777777" w:rsidR="0089054C" w:rsidRPr="00E33187" w:rsidRDefault="0089054C" w:rsidP="008D0998">
            <w:pPr>
              <w:pStyle w:val="Normal6"/>
              <w:rPr>
                <w:szCs w:val="24"/>
                <w:lang w:eastAsia="en-US"/>
              </w:rPr>
            </w:pPr>
            <w:r w:rsidRPr="00E33187">
              <w:rPr>
                <w:b/>
                <w:i/>
                <w:lang w:eastAsia="en-US"/>
              </w:rPr>
              <w:t>3.</w:t>
            </w:r>
            <w:r w:rsidRPr="00E33187">
              <w:rPr>
                <w:b/>
                <w:i/>
                <w:lang w:eastAsia="en-US"/>
              </w:rPr>
              <w:tab/>
              <w:t>Declared use of social policy innovation in the implementation of social country specific recommendations (CSRs) and the results of social policy experimentation for policy making:</w:t>
            </w:r>
          </w:p>
        </w:tc>
      </w:tr>
      <w:tr w:rsidR="0089054C" w:rsidRPr="00E33187" w14:paraId="0B6DC428" w14:textId="77777777" w:rsidTr="008D0998">
        <w:trPr>
          <w:jc w:val="center"/>
        </w:trPr>
        <w:tc>
          <w:tcPr>
            <w:tcW w:w="4876" w:type="dxa"/>
          </w:tcPr>
          <w:p w14:paraId="37B31BA0" w14:textId="77777777" w:rsidR="0089054C" w:rsidRPr="00E33187" w:rsidRDefault="0089054C" w:rsidP="008D0998">
            <w:pPr>
              <w:pStyle w:val="Normal6"/>
              <w:rPr>
                <w:lang w:eastAsia="en-US"/>
              </w:rPr>
            </w:pPr>
          </w:p>
        </w:tc>
        <w:tc>
          <w:tcPr>
            <w:tcW w:w="4876" w:type="dxa"/>
            <w:hideMark/>
          </w:tcPr>
          <w:p w14:paraId="6D37A97B" w14:textId="77777777" w:rsidR="0089054C" w:rsidRPr="00E33187" w:rsidRDefault="0089054C" w:rsidP="008D0998">
            <w:pPr>
              <w:pStyle w:val="Normal6"/>
              <w:rPr>
                <w:szCs w:val="24"/>
                <w:lang w:eastAsia="en-US"/>
              </w:rPr>
            </w:pPr>
            <w:r w:rsidRPr="00E33187">
              <w:rPr>
                <w:b/>
                <w:i/>
                <w:lang w:eastAsia="en-US"/>
              </w:rPr>
              <w:t>(3a) Number of analytical activities;</w:t>
            </w:r>
          </w:p>
        </w:tc>
      </w:tr>
      <w:tr w:rsidR="0089054C" w:rsidRPr="00E33187" w14:paraId="5EA15658" w14:textId="77777777" w:rsidTr="008D0998">
        <w:trPr>
          <w:jc w:val="center"/>
        </w:trPr>
        <w:tc>
          <w:tcPr>
            <w:tcW w:w="4876" w:type="dxa"/>
          </w:tcPr>
          <w:p w14:paraId="0D0AD860" w14:textId="77777777" w:rsidR="0089054C" w:rsidRPr="00E33187" w:rsidRDefault="0089054C" w:rsidP="008D0998">
            <w:pPr>
              <w:pStyle w:val="Normal6"/>
              <w:rPr>
                <w:lang w:eastAsia="en-US"/>
              </w:rPr>
            </w:pPr>
          </w:p>
        </w:tc>
        <w:tc>
          <w:tcPr>
            <w:tcW w:w="4876" w:type="dxa"/>
            <w:hideMark/>
          </w:tcPr>
          <w:p w14:paraId="741B83EF" w14:textId="77777777" w:rsidR="0089054C" w:rsidRPr="00E33187" w:rsidRDefault="0089054C" w:rsidP="008D0998">
            <w:pPr>
              <w:pStyle w:val="Normal6"/>
              <w:rPr>
                <w:szCs w:val="24"/>
                <w:lang w:eastAsia="en-US"/>
              </w:rPr>
            </w:pPr>
            <w:r w:rsidRPr="00E33187">
              <w:rPr>
                <w:b/>
                <w:i/>
                <w:lang w:eastAsia="en-US"/>
              </w:rPr>
              <w:t>(3b) Number of mutual learning, awareness and dissemination activities.</w:t>
            </w:r>
          </w:p>
        </w:tc>
      </w:tr>
      <w:tr w:rsidR="0089054C" w:rsidRPr="00E33187" w14:paraId="3E4B35ED" w14:textId="77777777" w:rsidTr="008D0998">
        <w:trPr>
          <w:jc w:val="center"/>
        </w:trPr>
        <w:tc>
          <w:tcPr>
            <w:tcW w:w="4876" w:type="dxa"/>
          </w:tcPr>
          <w:p w14:paraId="6E7A44CF" w14:textId="77777777" w:rsidR="0089054C" w:rsidRPr="00E33187" w:rsidRDefault="0089054C" w:rsidP="008D0998">
            <w:pPr>
              <w:pStyle w:val="Normal6"/>
              <w:rPr>
                <w:lang w:eastAsia="en-US"/>
              </w:rPr>
            </w:pPr>
          </w:p>
        </w:tc>
        <w:tc>
          <w:tcPr>
            <w:tcW w:w="4876" w:type="dxa"/>
            <w:hideMark/>
          </w:tcPr>
          <w:p w14:paraId="63AEA70B" w14:textId="77777777" w:rsidR="0089054C" w:rsidRPr="00E33187" w:rsidRDefault="0089054C" w:rsidP="008D0998">
            <w:pPr>
              <w:pStyle w:val="Normal6"/>
              <w:rPr>
                <w:szCs w:val="24"/>
                <w:lang w:eastAsia="en-US"/>
              </w:rPr>
            </w:pPr>
            <w:r w:rsidRPr="00E33187">
              <w:rPr>
                <w:b/>
                <w:i/>
                <w:lang w:eastAsia="en-US"/>
              </w:rPr>
              <w:t>(3c) Support for main actors.</w:t>
            </w:r>
          </w:p>
        </w:tc>
      </w:tr>
      <w:tr w:rsidR="0089054C" w:rsidRPr="00E33187" w14:paraId="059C9FCB" w14:textId="77777777" w:rsidTr="008D0998">
        <w:trPr>
          <w:jc w:val="center"/>
        </w:trPr>
        <w:tc>
          <w:tcPr>
            <w:tcW w:w="4876" w:type="dxa"/>
          </w:tcPr>
          <w:p w14:paraId="66609246" w14:textId="77777777" w:rsidR="0089054C" w:rsidRPr="00E33187" w:rsidRDefault="0089054C" w:rsidP="008D0998">
            <w:pPr>
              <w:pStyle w:val="Normal6"/>
              <w:rPr>
                <w:lang w:eastAsia="en-US"/>
              </w:rPr>
            </w:pPr>
          </w:p>
        </w:tc>
        <w:tc>
          <w:tcPr>
            <w:tcW w:w="4876" w:type="dxa"/>
          </w:tcPr>
          <w:p w14:paraId="21D864B8" w14:textId="77777777" w:rsidR="0089054C" w:rsidRPr="00E33187" w:rsidRDefault="0089054C" w:rsidP="008D0998">
            <w:pPr>
              <w:pStyle w:val="Normal6"/>
              <w:rPr>
                <w:b/>
                <w:i/>
                <w:lang w:eastAsia="en-US"/>
              </w:rPr>
            </w:pPr>
            <w:r w:rsidRPr="00E33187">
              <w:rPr>
                <w:b/>
                <w:i/>
                <w:lang w:eastAsia="en-US"/>
              </w:rPr>
              <w:t>4. Number of visits of the EURES platform</w:t>
            </w:r>
          </w:p>
        </w:tc>
      </w:tr>
      <w:tr w:rsidR="0089054C" w:rsidRPr="00E33187" w14:paraId="45252E01" w14:textId="77777777" w:rsidTr="008D0998">
        <w:trPr>
          <w:jc w:val="center"/>
        </w:trPr>
        <w:tc>
          <w:tcPr>
            <w:tcW w:w="4876" w:type="dxa"/>
          </w:tcPr>
          <w:p w14:paraId="64AAE405" w14:textId="77777777" w:rsidR="0089054C" w:rsidRPr="00E33187" w:rsidRDefault="0089054C" w:rsidP="008D0998">
            <w:pPr>
              <w:pStyle w:val="Normal6"/>
              <w:rPr>
                <w:lang w:eastAsia="en-US"/>
              </w:rPr>
            </w:pPr>
          </w:p>
        </w:tc>
        <w:tc>
          <w:tcPr>
            <w:tcW w:w="4876" w:type="dxa"/>
            <w:hideMark/>
          </w:tcPr>
          <w:p w14:paraId="0AFA7347" w14:textId="77777777" w:rsidR="0089054C" w:rsidRPr="00E33187" w:rsidRDefault="0089054C" w:rsidP="008D0998">
            <w:pPr>
              <w:pStyle w:val="Normal6"/>
              <w:rPr>
                <w:szCs w:val="24"/>
                <w:lang w:eastAsia="en-US"/>
              </w:rPr>
            </w:pPr>
            <w:r w:rsidRPr="00E33187">
              <w:rPr>
                <w:b/>
                <w:i/>
                <w:lang w:eastAsia="en-US"/>
              </w:rPr>
              <w:t>5.</w:t>
            </w:r>
            <w:r w:rsidRPr="00E33187">
              <w:rPr>
                <w:b/>
                <w:i/>
                <w:lang w:eastAsia="en-US"/>
              </w:rPr>
              <w:tab/>
              <w:t xml:space="preserve">Number of youth job placements </w:t>
            </w:r>
            <w:r w:rsidRPr="00E33187">
              <w:rPr>
                <w:b/>
                <w:i/>
                <w:lang w:eastAsia="en-US"/>
              </w:rPr>
              <w:lastRenderedPageBreak/>
              <w:t>achieved or supported under the Preparatory Action Your First EURES Job (YfEJ) as well as under Targeted Mobility Schemes.</w:t>
            </w:r>
          </w:p>
        </w:tc>
      </w:tr>
      <w:tr w:rsidR="0089054C" w:rsidRPr="00E33187" w14:paraId="13058588" w14:textId="77777777" w:rsidTr="008D0998">
        <w:trPr>
          <w:jc w:val="center"/>
        </w:trPr>
        <w:tc>
          <w:tcPr>
            <w:tcW w:w="4876" w:type="dxa"/>
          </w:tcPr>
          <w:p w14:paraId="3E62B395" w14:textId="77777777" w:rsidR="0089054C" w:rsidRPr="00E33187" w:rsidRDefault="0089054C" w:rsidP="008D0998">
            <w:pPr>
              <w:pStyle w:val="Normal6"/>
              <w:rPr>
                <w:lang w:eastAsia="en-US"/>
              </w:rPr>
            </w:pPr>
          </w:p>
        </w:tc>
        <w:tc>
          <w:tcPr>
            <w:tcW w:w="4876" w:type="dxa"/>
            <w:hideMark/>
          </w:tcPr>
          <w:p w14:paraId="6B901F16" w14:textId="77777777" w:rsidR="0089054C" w:rsidRPr="00E33187" w:rsidRDefault="0089054C" w:rsidP="008D0998">
            <w:pPr>
              <w:pStyle w:val="Normal6"/>
              <w:rPr>
                <w:szCs w:val="24"/>
                <w:lang w:eastAsia="en-US"/>
              </w:rPr>
            </w:pPr>
            <w:r w:rsidRPr="00E33187">
              <w:rPr>
                <w:b/>
                <w:i/>
                <w:lang w:eastAsia="en-US"/>
              </w:rPr>
              <w:t>6.</w:t>
            </w:r>
            <w:r w:rsidRPr="00E33187">
              <w:rPr>
                <w:b/>
                <w:i/>
                <w:lang w:eastAsia="en-US"/>
              </w:rPr>
              <w:tab/>
              <w:t>Number of individual personal contacts of EURES advisers with jobseekers, job changers and employers.</w:t>
            </w:r>
          </w:p>
        </w:tc>
      </w:tr>
      <w:tr w:rsidR="0089054C" w:rsidRPr="00E33187" w14:paraId="1E768134" w14:textId="77777777" w:rsidTr="008D0998">
        <w:trPr>
          <w:jc w:val="center"/>
        </w:trPr>
        <w:tc>
          <w:tcPr>
            <w:tcW w:w="4876" w:type="dxa"/>
          </w:tcPr>
          <w:p w14:paraId="55E073AB" w14:textId="77777777" w:rsidR="0089054C" w:rsidRPr="00E33187" w:rsidRDefault="0089054C" w:rsidP="008D0998">
            <w:pPr>
              <w:pStyle w:val="Normal6"/>
              <w:rPr>
                <w:lang w:eastAsia="en-US"/>
              </w:rPr>
            </w:pPr>
          </w:p>
        </w:tc>
        <w:tc>
          <w:tcPr>
            <w:tcW w:w="4876" w:type="dxa"/>
            <w:hideMark/>
          </w:tcPr>
          <w:p w14:paraId="1EC248FB" w14:textId="77777777" w:rsidR="0089054C" w:rsidRPr="00E33187" w:rsidRDefault="0089054C" w:rsidP="008D0998">
            <w:pPr>
              <w:pStyle w:val="Normal6"/>
              <w:rPr>
                <w:szCs w:val="24"/>
                <w:lang w:eastAsia="en-US"/>
              </w:rPr>
            </w:pPr>
            <w:r w:rsidRPr="00E33187">
              <w:rPr>
                <w:b/>
                <w:i/>
                <w:lang w:eastAsia="en-US"/>
              </w:rPr>
              <w:t>7.</w:t>
            </w:r>
            <w:r w:rsidRPr="00E33187">
              <w:rPr>
                <w:b/>
                <w:i/>
                <w:lang w:eastAsia="en-US"/>
              </w:rPr>
              <w:tab/>
              <w:t>Number of businesses created or consolidated that have benefitted from Union support.</w:t>
            </w:r>
          </w:p>
        </w:tc>
      </w:tr>
      <w:tr w:rsidR="0089054C" w:rsidRPr="00E33187" w14:paraId="54085604" w14:textId="77777777" w:rsidTr="008D0998">
        <w:trPr>
          <w:jc w:val="center"/>
        </w:trPr>
        <w:tc>
          <w:tcPr>
            <w:tcW w:w="4876" w:type="dxa"/>
          </w:tcPr>
          <w:p w14:paraId="43476E53" w14:textId="77777777" w:rsidR="0089054C" w:rsidRPr="00E33187" w:rsidRDefault="0089054C" w:rsidP="008D0998">
            <w:pPr>
              <w:pStyle w:val="Normal6"/>
              <w:rPr>
                <w:lang w:eastAsia="en-US"/>
              </w:rPr>
            </w:pPr>
          </w:p>
        </w:tc>
        <w:tc>
          <w:tcPr>
            <w:tcW w:w="4876" w:type="dxa"/>
            <w:hideMark/>
          </w:tcPr>
          <w:p w14:paraId="2660361A" w14:textId="77777777" w:rsidR="0089054C" w:rsidRPr="00E33187" w:rsidRDefault="0089054C" w:rsidP="008D0998">
            <w:pPr>
              <w:pStyle w:val="Normal6"/>
              <w:rPr>
                <w:szCs w:val="24"/>
                <w:lang w:eastAsia="en-US"/>
              </w:rPr>
            </w:pPr>
            <w:r w:rsidRPr="00E33187">
              <w:rPr>
                <w:b/>
                <w:i/>
                <w:lang w:eastAsia="en-US"/>
              </w:rPr>
              <w:t>8.</w:t>
            </w:r>
            <w:r w:rsidRPr="00E33187">
              <w:rPr>
                <w:b/>
                <w:i/>
                <w:lang w:eastAsia="en-US"/>
              </w:rPr>
              <w:tab/>
              <w:t>Proportion of beneficiaries that have created or further developed a business with Union microfinance that are unemployed or belonging to disadvantaged groups.</w:t>
            </w:r>
          </w:p>
        </w:tc>
      </w:tr>
    </w:tbl>
    <w:p w14:paraId="5ED8B7BC" w14:textId="77777777" w:rsidR="0089054C" w:rsidRPr="00E33187" w:rsidRDefault="0089054C" w:rsidP="008D0998">
      <w:pPr>
        <w:pStyle w:val="JustificationTitle"/>
      </w:pPr>
      <w:r w:rsidRPr="00E33187">
        <w:rPr>
          <w:rStyle w:val="HideTWBExt"/>
          <w:i w:val="0"/>
          <w:noProof w:val="0"/>
        </w:rPr>
        <w:t>&lt;TitreJust&gt;</w:t>
      </w:r>
      <w:r w:rsidRPr="00E33187">
        <w:t>Justification</w:t>
      </w:r>
      <w:r w:rsidRPr="00E33187">
        <w:rPr>
          <w:rStyle w:val="HideTWBExt"/>
          <w:i w:val="0"/>
          <w:noProof w:val="0"/>
        </w:rPr>
        <w:t>&lt;/TitreJust&gt;</w:t>
      </w:r>
    </w:p>
    <w:p w14:paraId="3B0D90CC" w14:textId="77777777" w:rsidR="0089054C" w:rsidRPr="00E33187" w:rsidRDefault="0089054C" w:rsidP="008D0998">
      <w:pPr>
        <w:pStyle w:val="Normal12Italic"/>
      </w:pPr>
      <w:r w:rsidRPr="00E33187">
        <w:t>List of indicators for monitoring the implementation of the Employment and Social Innovation strand is missing in the Commission's proposal. The Employment and Social Innovation strand is a continuation of the Programme for Employment and Social Innovations (EaSI) 2014-2020. Therefore, the indicators which the Commission uses to present EaSI performance in the Programme Statements presented in the package of the Union's annual budgets should continue to be used as indicators for the Employment and Social Innovation Strand.</w:t>
      </w:r>
    </w:p>
    <w:p w14:paraId="1278B25C" w14:textId="77777777" w:rsidR="0089054C" w:rsidRPr="00E33187" w:rsidRDefault="0089054C" w:rsidP="008D0998">
      <w:r w:rsidRPr="00E33187">
        <w:rPr>
          <w:rStyle w:val="HideTWBExt"/>
          <w:noProof w:val="0"/>
        </w:rPr>
        <w:t>&lt;/Amend&gt;&lt;/RepeatBlock-Amend&gt;</w:t>
      </w:r>
    </w:p>
    <w:p w14:paraId="3B5F3B81" w14:textId="77777777" w:rsidR="0089054C" w:rsidRPr="00E33187" w:rsidRDefault="0089054C" w:rsidP="008D0998">
      <w:pPr>
        <w:pStyle w:val="PageHeadingNotTOC"/>
      </w:pPr>
      <w:r w:rsidRPr="00E33187">
        <w:br w:type="page"/>
      </w:r>
      <w:r w:rsidRPr="00E33187">
        <w:lastRenderedPageBreak/>
        <w:t>PROCEDURE – COMMITTEE ASKED FOR OPINION</w:t>
      </w:r>
    </w:p>
    <w:tbl>
      <w:tblPr>
        <w:tblW w:w="0" w:type="auto"/>
        <w:tblInd w:w="79"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89054C" w:rsidRPr="00E33187" w14:paraId="37F8D5DB" w14:textId="77777777" w:rsidTr="008D09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F7A93A9" w14:textId="77777777" w:rsidR="0089054C" w:rsidRPr="00E33187" w:rsidRDefault="0089054C" w:rsidP="008D0998">
            <w:pPr>
              <w:autoSpaceDE w:val="0"/>
              <w:autoSpaceDN w:val="0"/>
              <w:adjustRightInd w:val="0"/>
              <w:rPr>
                <w:b/>
                <w:bCs/>
                <w:color w:val="000000"/>
                <w:sz w:val="20"/>
              </w:rPr>
            </w:pPr>
            <w:r w:rsidRPr="00E33187">
              <w:rPr>
                <w:b/>
                <w:bCs/>
                <w:color w:val="000000"/>
                <w:sz w:val="20"/>
              </w:rPr>
              <w:t>Title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C7FA565" w14:textId="77777777" w:rsidR="0089054C" w:rsidRPr="00E33187" w:rsidRDefault="0089054C" w:rsidP="008D0998">
            <w:pPr>
              <w:autoSpaceDE w:val="0"/>
              <w:autoSpaceDN w:val="0"/>
              <w:adjustRightInd w:val="0"/>
              <w:rPr>
                <w:color w:val="000000"/>
                <w:sz w:val="20"/>
              </w:rPr>
            </w:pPr>
            <w:r w:rsidRPr="00E33187">
              <w:rPr>
                <w:color w:val="000000"/>
                <w:sz w:val="20"/>
              </w:rPr>
              <w:t>European Social Fund Plus (ESF+)</w:t>
            </w:r>
          </w:p>
        </w:tc>
      </w:tr>
      <w:tr w:rsidR="0089054C" w:rsidRPr="00E33187" w14:paraId="7C811F2E" w14:textId="77777777" w:rsidTr="008D099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6030F4F2" w14:textId="77777777" w:rsidR="0089054C" w:rsidRPr="00E33187" w:rsidRDefault="0089054C" w:rsidP="008D0998">
            <w:pPr>
              <w:autoSpaceDE w:val="0"/>
              <w:autoSpaceDN w:val="0"/>
              <w:adjustRightInd w:val="0"/>
              <w:rPr>
                <w:b/>
                <w:bCs/>
                <w:color w:val="000000"/>
                <w:sz w:val="20"/>
              </w:rPr>
            </w:pPr>
            <w:r w:rsidRPr="00E33187">
              <w:rPr>
                <w:b/>
                <w:bCs/>
                <w:color w:val="000000"/>
                <w:sz w:val="20"/>
              </w:rPr>
              <w:t>References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5131BF34" w14:textId="77777777" w:rsidR="0089054C" w:rsidRPr="00E33187" w:rsidRDefault="0089054C" w:rsidP="008D0998">
            <w:pPr>
              <w:autoSpaceDE w:val="0"/>
              <w:autoSpaceDN w:val="0"/>
              <w:adjustRightInd w:val="0"/>
              <w:rPr>
                <w:color w:val="000000"/>
                <w:sz w:val="20"/>
              </w:rPr>
            </w:pPr>
            <w:r w:rsidRPr="00E33187">
              <w:rPr>
                <w:color w:val="000000"/>
                <w:sz w:val="20"/>
              </w:rPr>
              <w:t>COM(2018)0382 – C8-0232/2018 – 2018/0206(COD)</w:t>
            </w:r>
          </w:p>
        </w:tc>
      </w:tr>
      <w:tr w:rsidR="0089054C" w:rsidRPr="00E33187" w14:paraId="6E7A6B25" w14:textId="77777777" w:rsidTr="008D09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0961A21" w14:textId="77777777" w:rsidR="0089054C" w:rsidRPr="00E33187" w:rsidRDefault="0089054C" w:rsidP="008D0998">
            <w:pPr>
              <w:autoSpaceDE w:val="0"/>
              <w:autoSpaceDN w:val="0"/>
              <w:adjustRightInd w:val="0"/>
              <w:rPr>
                <w:b/>
                <w:bCs/>
                <w:color w:val="000000"/>
                <w:sz w:val="20"/>
              </w:rPr>
            </w:pPr>
            <w:r w:rsidRPr="00E33187">
              <w:rPr>
                <w:b/>
                <w:bCs/>
                <w:color w:val="000000"/>
                <w:sz w:val="20"/>
              </w:rPr>
              <w:t>Committee responsible</w:t>
            </w:r>
          </w:p>
          <w:p w14:paraId="1975258E" w14:textId="77777777" w:rsidR="0089054C" w:rsidRPr="00E33187" w:rsidRDefault="0089054C" w:rsidP="008D0998">
            <w:pPr>
              <w:autoSpaceDE w:val="0"/>
              <w:autoSpaceDN w:val="0"/>
              <w:adjustRightInd w:val="0"/>
              <w:rPr>
                <w:color w:val="000000"/>
                <w:sz w:val="20"/>
              </w:rPr>
            </w:pPr>
            <w:r w:rsidRPr="00E33187">
              <w:rPr>
                <w:color w:val="000000"/>
                <w:sz w:val="20"/>
              </w:rPr>
              <w:t>       Date announced in plenary</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E2E6997" w14:textId="77777777" w:rsidR="0089054C" w:rsidRPr="00E33187" w:rsidRDefault="0089054C" w:rsidP="008D0998">
            <w:pPr>
              <w:autoSpaceDE w:val="0"/>
              <w:autoSpaceDN w:val="0"/>
              <w:adjustRightInd w:val="0"/>
              <w:rPr>
                <w:color w:val="000000"/>
                <w:sz w:val="20"/>
              </w:rPr>
            </w:pPr>
            <w:r w:rsidRPr="00E33187">
              <w:rPr>
                <w:color w:val="000000"/>
                <w:sz w:val="20"/>
              </w:rPr>
              <w:t>EMPL</w:t>
            </w:r>
          </w:p>
          <w:p w14:paraId="1595A342" w14:textId="77777777" w:rsidR="0089054C" w:rsidRPr="00E33187" w:rsidRDefault="0089054C" w:rsidP="008D0998">
            <w:pPr>
              <w:autoSpaceDE w:val="0"/>
              <w:autoSpaceDN w:val="0"/>
              <w:adjustRightInd w:val="0"/>
              <w:rPr>
                <w:color w:val="000000"/>
                <w:sz w:val="20"/>
              </w:rPr>
            </w:pPr>
            <w:r w:rsidRPr="00E33187">
              <w:rPr>
                <w:color w:val="000000"/>
                <w:sz w:val="20"/>
              </w:rPr>
              <w:t>11.6.2018</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8A4CB3B" w14:textId="77777777" w:rsidR="0089054C" w:rsidRPr="00E33187" w:rsidRDefault="0089054C" w:rsidP="008D09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5156F5F" w14:textId="77777777" w:rsidR="0089054C" w:rsidRPr="00E33187" w:rsidRDefault="0089054C" w:rsidP="008D09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25E80A8" w14:textId="77777777" w:rsidR="0089054C" w:rsidRPr="00E33187" w:rsidRDefault="0089054C" w:rsidP="008D0998">
            <w:pPr>
              <w:autoSpaceDE w:val="0"/>
              <w:autoSpaceDN w:val="0"/>
              <w:adjustRightInd w:val="0"/>
              <w:rPr>
                <w:rFonts w:ascii="sans-serif" w:hAnsi="sans-serif" w:cs="sans-serif"/>
                <w:color w:val="000000"/>
              </w:rPr>
            </w:pPr>
          </w:p>
        </w:tc>
      </w:tr>
      <w:tr w:rsidR="0089054C" w:rsidRPr="00E33187" w14:paraId="469BE212" w14:textId="77777777" w:rsidTr="008D09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96D5A88" w14:textId="77777777" w:rsidR="0089054C" w:rsidRPr="00E33187" w:rsidRDefault="0089054C" w:rsidP="008D0998">
            <w:pPr>
              <w:autoSpaceDE w:val="0"/>
              <w:autoSpaceDN w:val="0"/>
              <w:adjustRightInd w:val="0"/>
              <w:rPr>
                <w:b/>
                <w:bCs/>
                <w:color w:val="000000"/>
                <w:sz w:val="20"/>
              </w:rPr>
            </w:pPr>
            <w:r w:rsidRPr="00E33187">
              <w:rPr>
                <w:b/>
                <w:bCs/>
                <w:color w:val="000000"/>
                <w:sz w:val="20"/>
              </w:rPr>
              <w:t>Opinion by</w:t>
            </w:r>
          </w:p>
          <w:p w14:paraId="2337096C" w14:textId="77777777" w:rsidR="0089054C" w:rsidRPr="00E33187" w:rsidRDefault="0089054C" w:rsidP="008D0998">
            <w:pPr>
              <w:autoSpaceDE w:val="0"/>
              <w:autoSpaceDN w:val="0"/>
              <w:adjustRightInd w:val="0"/>
              <w:rPr>
                <w:color w:val="000000"/>
                <w:sz w:val="20"/>
              </w:rPr>
            </w:pPr>
            <w:r w:rsidRPr="00E33187">
              <w:rPr>
                <w:color w:val="000000"/>
                <w:sz w:val="20"/>
              </w:rPr>
              <w:t>       Date announced in plenary</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1712AEF" w14:textId="77777777" w:rsidR="0089054C" w:rsidRPr="00E33187" w:rsidRDefault="0089054C" w:rsidP="008D0998">
            <w:pPr>
              <w:autoSpaceDE w:val="0"/>
              <w:autoSpaceDN w:val="0"/>
              <w:adjustRightInd w:val="0"/>
              <w:rPr>
                <w:color w:val="000000"/>
                <w:sz w:val="20"/>
              </w:rPr>
            </w:pPr>
            <w:r w:rsidRPr="00E33187">
              <w:rPr>
                <w:color w:val="000000"/>
                <w:sz w:val="20"/>
              </w:rPr>
              <w:t>CONT</w:t>
            </w:r>
          </w:p>
          <w:p w14:paraId="3D88DD3A" w14:textId="77777777" w:rsidR="0089054C" w:rsidRPr="00E33187" w:rsidRDefault="0089054C" w:rsidP="008D0998">
            <w:pPr>
              <w:autoSpaceDE w:val="0"/>
              <w:autoSpaceDN w:val="0"/>
              <w:adjustRightInd w:val="0"/>
              <w:rPr>
                <w:color w:val="000000"/>
                <w:sz w:val="20"/>
              </w:rPr>
            </w:pPr>
            <w:r w:rsidRPr="00E33187">
              <w:rPr>
                <w:color w:val="000000"/>
                <w:sz w:val="20"/>
              </w:rPr>
              <w:t>11.6.2018</w:t>
            </w:r>
          </w:p>
        </w:tc>
      </w:tr>
      <w:tr w:rsidR="0089054C" w:rsidRPr="00E33187" w14:paraId="501BA507" w14:textId="77777777" w:rsidTr="008D09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53CAADF" w14:textId="77777777" w:rsidR="0089054C" w:rsidRPr="00E33187" w:rsidRDefault="0089054C" w:rsidP="008D0998">
            <w:pPr>
              <w:autoSpaceDE w:val="0"/>
              <w:autoSpaceDN w:val="0"/>
              <w:adjustRightInd w:val="0"/>
              <w:rPr>
                <w:b/>
                <w:bCs/>
                <w:color w:val="000000"/>
                <w:sz w:val="20"/>
              </w:rPr>
            </w:pPr>
            <w:r w:rsidRPr="00E33187">
              <w:rPr>
                <w:b/>
                <w:bCs/>
                <w:color w:val="000000"/>
                <w:sz w:val="20"/>
              </w:rPr>
              <w:t>Rapporteur</w:t>
            </w:r>
          </w:p>
          <w:p w14:paraId="63742126" w14:textId="77777777" w:rsidR="0089054C" w:rsidRPr="00E33187" w:rsidRDefault="0089054C" w:rsidP="008D0998">
            <w:pPr>
              <w:autoSpaceDE w:val="0"/>
              <w:autoSpaceDN w:val="0"/>
              <w:adjustRightInd w:val="0"/>
              <w:rPr>
                <w:color w:val="000000"/>
                <w:sz w:val="20"/>
              </w:rPr>
            </w:pPr>
            <w:r w:rsidRPr="00E33187">
              <w:rPr>
                <w:color w:val="000000"/>
                <w:sz w:val="20"/>
              </w:rPr>
              <w:t>       Date appointed</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9289D78" w14:textId="77777777" w:rsidR="0089054C" w:rsidRPr="00E33187" w:rsidRDefault="0089054C" w:rsidP="008D0998">
            <w:pPr>
              <w:autoSpaceDE w:val="0"/>
              <w:autoSpaceDN w:val="0"/>
              <w:adjustRightInd w:val="0"/>
              <w:rPr>
                <w:color w:val="000000"/>
                <w:sz w:val="20"/>
              </w:rPr>
            </w:pPr>
            <w:r w:rsidRPr="00E33187">
              <w:rPr>
                <w:color w:val="000000"/>
                <w:sz w:val="20"/>
              </w:rPr>
              <w:t>Georgi Pirinski</w:t>
            </w:r>
          </w:p>
          <w:p w14:paraId="262E0FAA" w14:textId="77777777" w:rsidR="0089054C" w:rsidRPr="00E33187" w:rsidRDefault="0089054C" w:rsidP="008D0998">
            <w:pPr>
              <w:autoSpaceDE w:val="0"/>
              <w:autoSpaceDN w:val="0"/>
              <w:adjustRightInd w:val="0"/>
              <w:rPr>
                <w:color w:val="000000"/>
                <w:sz w:val="20"/>
              </w:rPr>
            </w:pPr>
            <w:r w:rsidRPr="00E33187">
              <w:rPr>
                <w:color w:val="000000"/>
                <w:sz w:val="20"/>
              </w:rPr>
              <w:t>10.7.2018</w:t>
            </w:r>
          </w:p>
        </w:tc>
      </w:tr>
      <w:tr w:rsidR="0089054C" w:rsidRPr="00E33187" w14:paraId="451277FD" w14:textId="77777777" w:rsidTr="008D09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F96E731" w14:textId="77777777" w:rsidR="0089054C" w:rsidRPr="00E33187" w:rsidRDefault="0089054C" w:rsidP="008D0998">
            <w:pPr>
              <w:autoSpaceDE w:val="0"/>
              <w:autoSpaceDN w:val="0"/>
              <w:adjustRightInd w:val="0"/>
              <w:rPr>
                <w:b/>
                <w:bCs/>
                <w:color w:val="000000"/>
                <w:sz w:val="20"/>
              </w:rPr>
            </w:pPr>
            <w:r w:rsidRPr="00E33187">
              <w:rPr>
                <w:b/>
                <w:bCs/>
                <w:color w:val="000000"/>
                <w:sz w:val="20"/>
              </w:rPr>
              <w:t>Date adopted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B3020FC" w14:textId="77777777" w:rsidR="0089054C" w:rsidRPr="00E33187" w:rsidRDefault="0089054C" w:rsidP="008D0998">
            <w:pPr>
              <w:autoSpaceDE w:val="0"/>
              <w:autoSpaceDN w:val="0"/>
              <w:adjustRightInd w:val="0"/>
              <w:rPr>
                <w:color w:val="000000"/>
                <w:sz w:val="20"/>
              </w:rPr>
            </w:pPr>
            <w:r w:rsidRPr="00E33187">
              <w:rPr>
                <w:color w:val="000000"/>
                <w:sz w:val="20"/>
              </w:rPr>
              <w:t>15.11.2018</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06E49C0" w14:textId="77777777" w:rsidR="0089054C" w:rsidRPr="00E33187" w:rsidRDefault="0089054C" w:rsidP="008D09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2101B4D" w14:textId="77777777" w:rsidR="0089054C" w:rsidRPr="00E33187" w:rsidRDefault="0089054C" w:rsidP="008D09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EF41691" w14:textId="77777777" w:rsidR="0089054C" w:rsidRPr="00E33187" w:rsidRDefault="0089054C" w:rsidP="008D0998">
            <w:pPr>
              <w:autoSpaceDE w:val="0"/>
              <w:autoSpaceDN w:val="0"/>
              <w:adjustRightInd w:val="0"/>
              <w:rPr>
                <w:rFonts w:ascii="sans-serif" w:hAnsi="sans-serif" w:cs="sans-serif"/>
                <w:color w:val="000000"/>
              </w:rPr>
            </w:pPr>
          </w:p>
        </w:tc>
      </w:tr>
      <w:tr w:rsidR="0089054C" w:rsidRPr="00E33187" w14:paraId="0E2CC7EB" w14:textId="77777777" w:rsidTr="008D09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0921167" w14:textId="77777777" w:rsidR="0089054C" w:rsidRPr="00E33187" w:rsidRDefault="0089054C" w:rsidP="008D0998">
            <w:pPr>
              <w:autoSpaceDE w:val="0"/>
              <w:autoSpaceDN w:val="0"/>
              <w:adjustRightInd w:val="0"/>
              <w:rPr>
                <w:b/>
                <w:bCs/>
                <w:color w:val="000000"/>
                <w:sz w:val="20"/>
              </w:rPr>
            </w:pPr>
            <w:r w:rsidRPr="00E33187">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EB29D39" w14:textId="77777777" w:rsidR="0089054C" w:rsidRPr="00E33187" w:rsidRDefault="0089054C" w:rsidP="008D0998">
            <w:pPr>
              <w:autoSpaceDE w:val="0"/>
              <w:autoSpaceDN w:val="0"/>
              <w:adjustRightInd w:val="0"/>
              <w:rPr>
                <w:color w:val="000000"/>
                <w:sz w:val="20"/>
              </w:rPr>
            </w:pPr>
            <w:r w:rsidRPr="00E33187">
              <w:rPr>
                <w:color w:val="000000"/>
                <w:sz w:val="20"/>
              </w:rPr>
              <w:t>+:</w:t>
            </w:r>
          </w:p>
          <w:p w14:paraId="1546507A" w14:textId="77777777" w:rsidR="0089054C" w:rsidRPr="00E33187" w:rsidRDefault="0089054C" w:rsidP="008D0998">
            <w:pPr>
              <w:autoSpaceDE w:val="0"/>
              <w:autoSpaceDN w:val="0"/>
              <w:adjustRightInd w:val="0"/>
              <w:rPr>
                <w:color w:val="000000"/>
                <w:sz w:val="20"/>
              </w:rPr>
            </w:pPr>
            <w:r w:rsidRPr="00E33187">
              <w:rPr>
                <w:color w:val="000000"/>
                <w:sz w:val="20"/>
              </w:rPr>
              <w:t>–:</w:t>
            </w:r>
          </w:p>
          <w:p w14:paraId="458A17B6" w14:textId="77777777" w:rsidR="0089054C" w:rsidRPr="00E33187" w:rsidRDefault="0089054C" w:rsidP="008D0998">
            <w:pPr>
              <w:autoSpaceDE w:val="0"/>
              <w:autoSpaceDN w:val="0"/>
              <w:adjustRightInd w:val="0"/>
              <w:rPr>
                <w:color w:val="000000"/>
                <w:sz w:val="20"/>
              </w:rPr>
            </w:pPr>
            <w:r w:rsidRPr="00E33187">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DBC6E38" w14:textId="77777777" w:rsidR="0089054C" w:rsidRPr="00E33187" w:rsidRDefault="0089054C" w:rsidP="008D0998">
            <w:pPr>
              <w:autoSpaceDE w:val="0"/>
              <w:autoSpaceDN w:val="0"/>
              <w:adjustRightInd w:val="0"/>
              <w:rPr>
                <w:color w:val="000000"/>
                <w:sz w:val="20"/>
              </w:rPr>
            </w:pPr>
            <w:r w:rsidRPr="00E33187">
              <w:rPr>
                <w:color w:val="000000"/>
                <w:sz w:val="20"/>
              </w:rPr>
              <w:t>20</w:t>
            </w:r>
          </w:p>
          <w:p w14:paraId="20DD30AA" w14:textId="77777777" w:rsidR="0089054C" w:rsidRPr="00E33187" w:rsidRDefault="0089054C" w:rsidP="008D0998">
            <w:pPr>
              <w:autoSpaceDE w:val="0"/>
              <w:autoSpaceDN w:val="0"/>
              <w:adjustRightInd w:val="0"/>
              <w:rPr>
                <w:color w:val="000000"/>
                <w:sz w:val="20"/>
              </w:rPr>
            </w:pPr>
            <w:r w:rsidRPr="00E33187">
              <w:rPr>
                <w:color w:val="000000"/>
                <w:sz w:val="20"/>
              </w:rPr>
              <w:t>1</w:t>
            </w:r>
          </w:p>
          <w:p w14:paraId="60A0A6D3" w14:textId="77777777" w:rsidR="0089054C" w:rsidRPr="00E33187" w:rsidRDefault="0089054C" w:rsidP="008D0998">
            <w:pPr>
              <w:autoSpaceDE w:val="0"/>
              <w:autoSpaceDN w:val="0"/>
              <w:adjustRightInd w:val="0"/>
              <w:rPr>
                <w:color w:val="000000"/>
                <w:sz w:val="20"/>
              </w:rPr>
            </w:pPr>
            <w:r w:rsidRPr="00E33187">
              <w:rPr>
                <w:color w:val="000000"/>
                <w:sz w:val="20"/>
              </w:rPr>
              <w:t>1</w:t>
            </w:r>
          </w:p>
        </w:tc>
      </w:tr>
      <w:tr w:rsidR="0089054C" w:rsidRPr="00E33187" w14:paraId="58A37FEA" w14:textId="77777777" w:rsidTr="008D09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6FE3EFC" w14:textId="77777777" w:rsidR="0089054C" w:rsidRPr="00E33187" w:rsidRDefault="0089054C" w:rsidP="008D0998">
            <w:pPr>
              <w:autoSpaceDE w:val="0"/>
              <w:autoSpaceDN w:val="0"/>
              <w:adjustRightInd w:val="0"/>
              <w:rPr>
                <w:b/>
                <w:bCs/>
                <w:color w:val="000000"/>
                <w:sz w:val="20"/>
              </w:rPr>
            </w:pPr>
            <w:r w:rsidRPr="00E33187">
              <w:rPr>
                <w:b/>
                <w:bCs/>
                <w:color w:val="000000"/>
                <w:sz w:val="20"/>
              </w:rPr>
              <w:t>Members present for the final vote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2C347BA" w14:textId="77777777" w:rsidR="0089054C" w:rsidRPr="00E33187" w:rsidRDefault="0089054C" w:rsidP="008D0998">
            <w:pPr>
              <w:autoSpaceDE w:val="0"/>
              <w:autoSpaceDN w:val="0"/>
              <w:adjustRightInd w:val="0"/>
              <w:rPr>
                <w:color w:val="000000"/>
                <w:sz w:val="20"/>
              </w:rPr>
            </w:pPr>
            <w:r w:rsidRPr="00E33187">
              <w:rPr>
                <w:color w:val="000000"/>
                <w:sz w:val="20"/>
              </w:rPr>
              <w:t>Nedzhmi Ali, Inés Ayala Sender, Zigmantas Balčytis, Dennis de Jong, Tamás Deutsch, Martina Dlabajová, Luke Ming Flanagan, Ingeborg Gräßle, Arndt Kohn, Gilles Pargneaux, Georgi Pirinski, Petri Sarvamaa, Bart Staes, Indrek Tarand, Derek Vaughan, Tomáš Zdechovský, Joachim Zeller</w:t>
            </w:r>
          </w:p>
        </w:tc>
      </w:tr>
      <w:tr w:rsidR="0089054C" w:rsidRPr="00E33187" w14:paraId="19790D7D" w14:textId="77777777" w:rsidTr="008D099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36F0994" w14:textId="77777777" w:rsidR="0089054C" w:rsidRPr="00E33187" w:rsidRDefault="0089054C" w:rsidP="008D0998">
            <w:pPr>
              <w:autoSpaceDE w:val="0"/>
              <w:autoSpaceDN w:val="0"/>
              <w:adjustRightInd w:val="0"/>
              <w:rPr>
                <w:b/>
                <w:bCs/>
                <w:color w:val="000000"/>
                <w:sz w:val="20"/>
              </w:rPr>
            </w:pPr>
            <w:r w:rsidRPr="00E33187">
              <w:rPr>
                <w:b/>
                <w:bCs/>
                <w:color w:val="000000"/>
                <w:sz w:val="20"/>
              </w:rPr>
              <w:t>Substitutes present for the final vote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25CF36E1" w14:textId="77777777" w:rsidR="0089054C" w:rsidRPr="00E33187" w:rsidRDefault="0089054C" w:rsidP="008D0998">
            <w:pPr>
              <w:autoSpaceDE w:val="0"/>
              <w:autoSpaceDN w:val="0"/>
              <w:adjustRightInd w:val="0"/>
              <w:rPr>
                <w:color w:val="000000"/>
                <w:sz w:val="20"/>
              </w:rPr>
            </w:pPr>
            <w:r w:rsidRPr="00E33187">
              <w:rPr>
                <w:color w:val="000000"/>
                <w:sz w:val="20"/>
              </w:rPr>
              <w:t>Caterina Chinnici, Marian-Jean Marinescu, Andrey Novakov, Julia Pitera, Richard Sulík</w:t>
            </w:r>
          </w:p>
        </w:tc>
      </w:tr>
    </w:tbl>
    <w:p w14:paraId="54072D48" w14:textId="77777777" w:rsidR="0089054C" w:rsidRPr="00E33187" w:rsidRDefault="0089054C" w:rsidP="008D0998"/>
    <w:p w14:paraId="3260F7D4" w14:textId="77777777" w:rsidR="0089054C" w:rsidRPr="00E33187" w:rsidRDefault="0089054C" w:rsidP="008D0998">
      <w:pPr>
        <w:pStyle w:val="PageHeadingNotTOC"/>
      </w:pPr>
      <w:r w:rsidRPr="00E33187">
        <w:br w:type="page"/>
      </w:r>
      <w:r w:rsidRPr="00E33187">
        <w:lastRenderedPageBreak/>
        <w:t>FINAL VOTE BY ROLL CALL IN COMMITTEE ASKED FOR OPINION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9054C" w:rsidRPr="00E33187" w14:paraId="2E54C697" w14:textId="77777777" w:rsidTr="008D0998">
        <w:trPr>
          <w:cantSplit/>
        </w:trPr>
        <w:tc>
          <w:tcPr>
            <w:tcW w:w="1701" w:type="dxa"/>
            <w:shd w:val="pct10" w:color="000000" w:fill="FFFFFF"/>
            <w:vAlign w:val="center"/>
          </w:tcPr>
          <w:p w14:paraId="4D103D3B" w14:textId="77777777" w:rsidR="0089054C" w:rsidRPr="00E33187" w:rsidRDefault="0089054C" w:rsidP="008D0998">
            <w:pPr>
              <w:spacing w:before="120" w:after="120"/>
              <w:jc w:val="center"/>
              <w:rPr>
                <w:b/>
                <w:sz w:val="20"/>
              </w:rPr>
            </w:pPr>
            <w:r w:rsidRPr="00E33187">
              <w:rPr>
                <w:b/>
                <w:sz w:val="20"/>
              </w:rPr>
              <w:t>20</w:t>
            </w:r>
          </w:p>
        </w:tc>
        <w:tc>
          <w:tcPr>
            <w:tcW w:w="7371" w:type="dxa"/>
            <w:shd w:val="pct10" w:color="000000" w:fill="FFFFFF"/>
          </w:tcPr>
          <w:p w14:paraId="0309E9A3" w14:textId="77777777" w:rsidR="0089054C" w:rsidRPr="00E33187" w:rsidRDefault="0089054C" w:rsidP="008D0998">
            <w:pPr>
              <w:spacing w:before="120" w:after="120"/>
              <w:jc w:val="center"/>
              <w:rPr>
                <w:rFonts w:ascii="Arial" w:hAnsi="Arial" w:cs="Arial"/>
                <w:b/>
                <w:sz w:val="28"/>
                <w:szCs w:val="28"/>
              </w:rPr>
            </w:pPr>
            <w:r w:rsidRPr="00E33187">
              <w:rPr>
                <w:rFonts w:ascii="Arial" w:hAnsi="Arial" w:cs="Arial"/>
                <w:b/>
                <w:sz w:val="28"/>
                <w:szCs w:val="28"/>
              </w:rPr>
              <w:t>+</w:t>
            </w:r>
          </w:p>
        </w:tc>
      </w:tr>
      <w:tr w:rsidR="0089054C" w:rsidRPr="00E33187" w14:paraId="60309AC9" w14:textId="77777777" w:rsidTr="008D0998">
        <w:trPr>
          <w:cantSplit/>
        </w:trPr>
        <w:tc>
          <w:tcPr>
            <w:tcW w:w="1701" w:type="dxa"/>
            <w:shd w:val="clear" w:color="auto" w:fill="FFFFFF"/>
          </w:tcPr>
          <w:p w14:paraId="0553676D" w14:textId="77777777" w:rsidR="0089054C" w:rsidRPr="00E33187" w:rsidRDefault="0089054C" w:rsidP="008D0998">
            <w:pPr>
              <w:spacing w:before="120" w:after="120"/>
              <w:rPr>
                <w:sz w:val="20"/>
              </w:rPr>
            </w:pPr>
            <w:r w:rsidRPr="00E33187">
              <w:rPr>
                <w:sz w:val="20"/>
              </w:rPr>
              <w:t>ALDE</w:t>
            </w:r>
          </w:p>
        </w:tc>
        <w:tc>
          <w:tcPr>
            <w:tcW w:w="7371" w:type="dxa"/>
            <w:shd w:val="clear" w:color="auto" w:fill="FFFFFF"/>
          </w:tcPr>
          <w:p w14:paraId="6BB37F89" w14:textId="77777777" w:rsidR="0089054C" w:rsidRPr="00E33187" w:rsidRDefault="0089054C" w:rsidP="008D0998">
            <w:pPr>
              <w:spacing w:before="120" w:after="120"/>
              <w:rPr>
                <w:sz w:val="20"/>
              </w:rPr>
            </w:pPr>
            <w:r w:rsidRPr="00E33187">
              <w:rPr>
                <w:sz w:val="20"/>
              </w:rPr>
              <w:t xml:space="preserve">Nedzhmi Ali, Martina Dlabajová, </w:t>
            </w:r>
          </w:p>
        </w:tc>
      </w:tr>
      <w:tr w:rsidR="0089054C" w:rsidRPr="00E33187" w14:paraId="79D0D88E" w14:textId="77777777" w:rsidTr="008D0998">
        <w:trPr>
          <w:cantSplit/>
        </w:trPr>
        <w:tc>
          <w:tcPr>
            <w:tcW w:w="1701" w:type="dxa"/>
            <w:shd w:val="clear" w:color="auto" w:fill="FFFFFF"/>
          </w:tcPr>
          <w:p w14:paraId="43AF0023" w14:textId="77777777" w:rsidR="0089054C" w:rsidRPr="00E33187" w:rsidRDefault="0089054C" w:rsidP="008D0998">
            <w:pPr>
              <w:spacing w:before="120" w:after="120"/>
              <w:rPr>
                <w:sz w:val="20"/>
              </w:rPr>
            </w:pPr>
            <w:r w:rsidRPr="00E33187">
              <w:rPr>
                <w:sz w:val="20"/>
              </w:rPr>
              <w:t>GUE/NGL</w:t>
            </w:r>
          </w:p>
        </w:tc>
        <w:tc>
          <w:tcPr>
            <w:tcW w:w="7371" w:type="dxa"/>
            <w:shd w:val="clear" w:color="auto" w:fill="FFFFFF"/>
          </w:tcPr>
          <w:p w14:paraId="2BA526DE" w14:textId="77777777" w:rsidR="0089054C" w:rsidRPr="00E33187" w:rsidRDefault="0089054C" w:rsidP="008D0998">
            <w:pPr>
              <w:spacing w:before="120" w:after="120"/>
              <w:rPr>
                <w:sz w:val="20"/>
              </w:rPr>
            </w:pPr>
            <w:r w:rsidRPr="00E33187">
              <w:rPr>
                <w:sz w:val="20"/>
              </w:rPr>
              <w:t xml:space="preserve">Luke Ming Flanagan, </w:t>
            </w:r>
          </w:p>
        </w:tc>
      </w:tr>
      <w:tr w:rsidR="0089054C" w:rsidRPr="00E33187" w14:paraId="49BF2C1B" w14:textId="77777777" w:rsidTr="008D0998">
        <w:trPr>
          <w:cantSplit/>
        </w:trPr>
        <w:tc>
          <w:tcPr>
            <w:tcW w:w="1701" w:type="dxa"/>
            <w:shd w:val="clear" w:color="auto" w:fill="FFFFFF"/>
          </w:tcPr>
          <w:p w14:paraId="5C10AB7B" w14:textId="77777777" w:rsidR="0089054C" w:rsidRPr="00E33187" w:rsidRDefault="0089054C" w:rsidP="008D0998">
            <w:pPr>
              <w:spacing w:before="120" w:after="120"/>
              <w:rPr>
                <w:sz w:val="20"/>
              </w:rPr>
            </w:pPr>
            <w:r w:rsidRPr="00E33187">
              <w:rPr>
                <w:sz w:val="20"/>
              </w:rPr>
              <w:t>EPP</w:t>
            </w:r>
          </w:p>
        </w:tc>
        <w:tc>
          <w:tcPr>
            <w:tcW w:w="7371" w:type="dxa"/>
            <w:shd w:val="clear" w:color="auto" w:fill="FFFFFF"/>
          </w:tcPr>
          <w:p w14:paraId="068F7D1B" w14:textId="77777777" w:rsidR="0089054C" w:rsidRPr="00E33187" w:rsidRDefault="0089054C" w:rsidP="008D0998">
            <w:pPr>
              <w:spacing w:before="120" w:after="120"/>
              <w:rPr>
                <w:sz w:val="20"/>
              </w:rPr>
            </w:pPr>
            <w:r w:rsidRPr="00E33187">
              <w:rPr>
                <w:sz w:val="20"/>
              </w:rPr>
              <w:t>Tamás Deutsch, Ingeborg Gräßle, Marian</w:t>
            </w:r>
            <w:r w:rsidRPr="00E33187">
              <w:rPr>
                <w:sz w:val="20"/>
              </w:rPr>
              <w:noBreakHyphen/>
              <w:t>Jean Marinescu, Andrey Novakov, Julia Pitera, Petri Sarvamaa, Tomáš Zdechovský, Joachim Zeller</w:t>
            </w:r>
          </w:p>
        </w:tc>
      </w:tr>
      <w:tr w:rsidR="0089054C" w:rsidRPr="00E33187" w14:paraId="66C1075D" w14:textId="77777777" w:rsidTr="008D0998">
        <w:trPr>
          <w:cantSplit/>
        </w:trPr>
        <w:tc>
          <w:tcPr>
            <w:tcW w:w="1701" w:type="dxa"/>
            <w:shd w:val="clear" w:color="auto" w:fill="FFFFFF"/>
          </w:tcPr>
          <w:p w14:paraId="460BE399" w14:textId="77777777" w:rsidR="0089054C" w:rsidRPr="00E33187" w:rsidRDefault="0089054C" w:rsidP="008D0998">
            <w:pPr>
              <w:spacing w:before="120" w:after="120"/>
              <w:rPr>
                <w:sz w:val="20"/>
              </w:rPr>
            </w:pPr>
            <w:r w:rsidRPr="00E33187">
              <w:rPr>
                <w:sz w:val="20"/>
              </w:rPr>
              <w:t>S&amp;D</w:t>
            </w:r>
          </w:p>
        </w:tc>
        <w:tc>
          <w:tcPr>
            <w:tcW w:w="7371" w:type="dxa"/>
            <w:shd w:val="clear" w:color="auto" w:fill="FFFFFF"/>
          </w:tcPr>
          <w:p w14:paraId="51272B9D" w14:textId="77777777" w:rsidR="0089054C" w:rsidRPr="00E33187" w:rsidRDefault="0089054C" w:rsidP="008D0998">
            <w:pPr>
              <w:spacing w:before="120" w:after="120"/>
              <w:rPr>
                <w:sz w:val="20"/>
              </w:rPr>
            </w:pPr>
            <w:r w:rsidRPr="00E33187">
              <w:rPr>
                <w:sz w:val="20"/>
              </w:rPr>
              <w:t>Inés Ayala Sender, Zigmantas Balčytis, Caterina Chinnici, Arndt Kohn, Gilles Pargneaux, Georgi Pirinski, Derek Vaughan</w:t>
            </w:r>
          </w:p>
        </w:tc>
      </w:tr>
      <w:tr w:rsidR="0089054C" w:rsidRPr="00E33187" w14:paraId="4F488F40" w14:textId="77777777" w:rsidTr="008D0998">
        <w:trPr>
          <w:cantSplit/>
        </w:trPr>
        <w:tc>
          <w:tcPr>
            <w:tcW w:w="1701" w:type="dxa"/>
            <w:shd w:val="clear" w:color="auto" w:fill="FFFFFF"/>
          </w:tcPr>
          <w:p w14:paraId="1644791E" w14:textId="77777777" w:rsidR="0089054C" w:rsidRPr="00E33187" w:rsidRDefault="0089054C" w:rsidP="008D0998">
            <w:pPr>
              <w:spacing w:before="120" w:after="120"/>
              <w:rPr>
                <w:sz w:val="20"/>
              </w:rPr>
            </w:pPr>
            <w:r w:rsidRPr="00E33187">
              <w:rPr>
                <w:sz w:val="20"/>
              </w:rPr>
              <w:t>GREENS/EFA</w:t>
            </w:r>
          </w:p>
        </w:tc>
        <w:tc>
          <w:tcPr>
            <w:tcW w:w="7371" w:type="dxa"/>
            <w:shd w:val="clear" w:color="auto" w:fill="FFFFFF"/>
          </w:tcPr>
          <w:p w14:paraId="5BE730D0" w14:textId="77777777" w:rsidR="0089054C" w:rsidRPr="00E33187" w:rsidRDefault="0089054C" w:rsidP="008D0998">
            <w:pPr>
              <w:spacing w:before="120" w:after="120"/>
              <w:rPr>
                <w:sz w:val="20"/>
              </w:rPr>
            </w:pPr>
            <w:r w:rsidRPr="00E33187">
              <w:rPr>
                <w:sz w:val="20"/>
              </w:rPr>
              <w:t>Bart Staes, Indrek Tarand</w:t>
            </w:r>
          </w:p>
        </w:tc>
      </w:tr>
    </w:tbl>
    <w:p w14:paraId="2DAC7579" w14:textId="77777777" w:rsidR="0089054C" w:rsidRPr="00E33187" w:rsidRDefault="0089054C" w:rsidP="008D0998"/>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9054C" w:rsidRPr="00E33187" w14:paraId="78DAD717" w14:textId="77777777" w:rsidTr="008D0998">
        <w:trPr>
          <w:cantSplit/>
        </w:trPr>
        <w:tc>
          <w:tcPr>
            <w:tcW w:w="1701" w:type="dxa"/>
            <w:shd w:val="pct10" w:color="000000" w:fill="FFFFFF"/>
            <w:vAlign w:val="center"/>
          </w:tcPr>
          <w:p w14:paraId="4C237A06" w14:textId="77777777" w:rsidR="0089054C" w:rsidRPr="00E33187" w:rsidRDefault="0089054C" w:rsidP="008D0998">
            <w:pPr>
              <w:spacing w:before="120" w:after="120"/>
              <w:jc w:val="center"/>
              <w:rPr>
                <w:b/>
                <w:sz w:val="16"/>
              </w:rPr>
            </w:pPr>
            <w:r w:rsidRPr="00E33187">
              <w:rPr>
                <w:b/>
                <w:sz w:val="20"/>
              </w:rPr>
              <w:t>1</w:t>
            </w:r>
          </w:p>
        </w:tc>
        <w:tc>
          <w:tcPr>
            <w:tcW w:w="7371" w:type="dxa"/>
            <w:shd w:val="pct10" w:color="000000" w:fill="FFFFFF"/>
          </w:tcPr>
          <w:p w14:paraId="080D1492" w14:textId="77777777" w:rsidR="0089054C" w:rsidRPr="00E33187" w:rsidRDefault="0089054C" w:rsidP="008D0998">
            <w:pPr>
              <w:spacing w:before="120" w:after="120"/>
              <w:jc w:val="center"/>
              <w:rPr>
                <w:sz w:val="28"/>
                <w:szCs w:val="28"/>
              </w:rPr>
            </w:pPr>
            <w:r w:rsidRPr="00E33187">
              <w:rPr>
                <w:rFonts w:ascii="Arial" w:hAnsi="Arial" w:cs="Arial"/>
                <w:b/>
                <w:sz w:val="28"/>
                <w:szCs w:val="28"/>
              </w:rPr>
              <w:t>-</w:t>
            </w:r>
          </w:p>
        </w:tc>
      </w:tr>
      <w:tr w:rsidR="0089054C" w:rsidRPr="00E33187" w14:paraId="11BF8246" w14:textId="77777777" w:rsidTr="008D0998">
        <w:trPr>
          <w:cantSplit/>
        </w:trPr>
        <w:tc>
          <w:tcPr>
            <w:tcW w:w="1701" w:type="dxa"/>
            <w:shd w:val="clear" w:color="auto" w:fill="FFFFFF"/>
          </w:tcPr>
          <w:p w14:paraId="7E7A7414" w14:textId="77777777" w:rsidR="0089054C" w:rsidRPr="00E33187" w:rsidRDefault="0089054C" w:rsidP="008D0998">
            <w:pPr>
              <w:spacing w:before="120" w:after="120"/>
              <w:rPr>
                <w:sz w:val="20"/>
              </w:rPr>
            </w:pPr>
            <w:r w:rsidRPr="00E33187">
              <w:rPr>
                <w:sz w:val="20"/>
              </w:rPr>
              <w:t>ECR</w:t>
            </w:r>
          </w:p>
        </w:tc>
        <w:tc>
          <w:tcPr>
            <w:tcW w:w="7371" w:type="dxa"/>
            <w:shd w:val="clear" w:color="auto" w:fill="FFFFFF"/>
          </w:tcPr>
          <w:p w14:paraId="3AC424AB" w14:textId="77777777" w:rsidR="0089054C" w:rsidRPr="00E33187" w:rsidRDefault="0089054C" w:rsidP="008D0998">
            <w:pPr>
              <w:spacing w:before="120" w:after="120"/>
              <w:rPr>
                <w:sz w:val="20"/>
              </w:rPr>
            </w:pPr>
            <w:r w:rsidRPr="00E33187">
              <w:rPr>
                <w:sz w:val="20"/>
              </w:rPr>
              <w:t>Richard Sulík</w:t>
            </w:r>
          </w:p>
        </w:tc>
      </w:tr>
    </w:tbl>
    <w:p w14:paraId="7AF57C36" w14:textId="77777777" w:rsidR="0089054C" w:rsidRPr="00E33187" w:rsidRDefault="0089054C" w:rsidP="008D0998"/>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9054C" w:rsidRPr="00E33187" w14:paraId="6F94D0D7" w14:textId="77777777" w:rsidTr="008D0998">
        <w:trPr>
          <w:cantSplit/>
        </w:trPr>
        <w:tc>
          <w:tcPr>
            <w:tcW w:w="1701" w:type="dxa"/>
            <w:shd w:val="pct10" w:color="000000" w:fill="FFFFFF"/>
            <w:vAlign w:val="center"/>
          </w:tcPr>
          <w:p w14:paraId="36AB1A14" w14:textId="77777777" w:rsidR="0089054C" w:rsidRPr="00E33187" w:rsidRDefault="0089054C" w:rsidP="008D0998">
            <w:pPr>
              <w:spacing w:before="120" w:after="120"/>
              <w:jc w:val="center"/>
              <w:rPr>
                <w:b/>
                <w:sz w:val="16"/>
              </w:rPr>
            </w:pPr>
            <w:r w:rsidRPr="00E33187">
              <w:rPr>
                <w:b/>
                <w:sz w:val="20"/>
              </w:rPr>
              <w:t>1</w:t>
            </w:r>
          </w:p>
        </w:tc>
        <w:tc>
          <w:tcPr>
            <w:tcW w:w="7371" w:type="dxa"/>
            <w:shd w:val="pct10" w:color="000000" w:fill="FFFFFF"/>
          </w:tcPr>
          <w:p w14:paraId="5D1451D9" w14:textId="77777777" w:rsidR="0089054C" w:rsidRPr="00E33187" w:rsidRDefault="0089054C" w:rsidP="008D0998">
            <w:pPr>
              <w:spacing w:before="120" w:after="120"/>
              <w:jc w:val="center"/>
              <w:rPr>
                <w:sz w:val="28"/>
                <w:szCs w:val="28"/>
              </w:rPr>
            </w:pPr>
            <w:r w:rsidRPr="00E33187">
              <w:rPr>
                <w:rFonts w:ascii="Arial" w:hAnsi="Arial" w:cs="Arial"/>
                <w:b/>
                <w:sz w:val="28"/>
                <w:szCs w:val="28"/>
              </w:rPr>
              <w:t>0</w:t>
            </w:r>
          </w:p>
        </w:tc>
      </w:tr>
      <w:tr w:rsidR="0089054C" w:rsidRPr="00E33187" w14:paraId="158C13D3" w14:textId="77777777" w:rsidTr="008D0998">
        <w:trPr>
          <w:cantSplit/>
        </w:trPr>
        <w:tc>
          <w:tcPr>
            <w:tcW w:w="1701" w:type="dxa"/>
            <w:shd w:val="clear" w:color="auto" w:fill="FFFFFF"/>
          </w:tcPr>
          <w:p w14:paraId="3B1CAE3C" w14:textId="77777777" w:rsidR="0089054C" w:rsidRPr="00E33187" w:rsidRDefault="0089054C" w:rsidP="008D0998">
            <w:pPr>
              <w:spacing w:before="120" w:after="120"/>
              <w:rPr>
                <w:sz w:val="20"/>
              </w:rPr>
            </w:pPr>
            <w:r w:rsidRPr="00E33187">
              <w:rPr>
                <w:sz w:val="20"/>
              </w:rPr>
              <w:t>GUE/NGL</w:t>
            </w:r>
          </w:p>
        </w:tc>
        <w:tc>
          <w:tcPr>
            <w:tcW w:w="7371" w:type="dxa"/>
            <w:shd w:val="clear" w:color="auto" w:fill="FFFFFF"/>
          </w:tcPr>
          <w:p w14:paraId="5654FD73" w14:textId="77777777" w:rsidR="0089054C" w:rsidRPr="00E33187" w:rsidRDefault="0089054C" w:rsidP="008D0998">
            <w:pPr>
              <w:spacing w:before="120" w:after="120"/>
              <w:rPr>
                <w:sz w:val="20"/>
              </w:rPr>
            </w:pPr>
            <w:r w:rsidRPr="00E33187">
              <w:rPr>
                <w:sz w:val="20"/>
              </w:rPr>
              <w:t>Dennis de Jong</w:t>
            </w:r>
          </w:p>
        </w:tc>
      </w:tr>
    </w:tbl>
    <w:p w14:paraId="39E14079" w14:textId="77777777" w:rsidR="0089054C" w:rsidRPr="00E33187" w:rsidRDefault="0089054C" w:rsidP="008D0998">
      <w:pPr>
        <w:pStyle w:val="Normal12"/>
      </w:pPr>
    </w:p>
    <w:p w14:paraId="11732BFD" w14:textId="77777777" w:rsidR="0089054C" w:rsidRPr="00E33187" w:rsidRDefault="0089054C" w:rsidP="008D0998">
      <w:r w:rsidRPr="00E33187">
        <w:t>Key to symbols:</w:t>
      </w:r>
    </w:p>
    <w:p w14:paraId="0A6B4E13" w14:textId="77777777" w:rsidR="0089054C" w:rsidRPr="00E33187" w:rsidRDefault="0089054C" w:rsidP="008D0998">
      <w:pPr>
        <w:pStyle w:val="NormalTabs"/>
        <w:rPr>
          <w:lang w:val="en-GB"/>
        </w:rPr>
      </w:pPr>
      <w:r w:rsidRPr="00E33187">
        <w:rPr>
          <w:lang w:val="en-GB"/>
        </w:rPr>
        <w:t>+</w:t>
      </w:r>
      <w:r w:rsidRPr="00E33187">
        <w:rPr>
          <w:lang w:val="en-GB"/>
        </w:rPr>
        <w:tab/>
        <w:t>:</w:t>
      </w:r>
      <w:r w:rsidRPr="00E33187">
        <w:rPr>
          <w:lang w:val="en-GB"/>
        </w:rPr>
        <w:tab/>
        <w:t>in favour</w:t>
      </w:r>
    </w:p>
    <w:p w14:paraId="519ED51D" w14:textId="77777777" w:rsidR="0089054C" w:rsidRPr="00E33187" w:rsidRDefault="0089054C" w:rsidP="008D0998">
      <w:pPr>
        <w:pStyle w:val="NormalTabs"/>
        <w:rPr>
          <w:lang w:val="en-GB"/>
        </w:rPr>
      </w:pPr>
      <w:r w:rsidRPr="00E33187">
        <w:rPr>
          <w:lang w:val="en-GB"/>
        </w:rPr>
        <w:t>-</w:t>
      </w:r>
      <w:r w:rsidRPr="00E33187">
        <w:rPr>
          <w:lang w:val="en-GB"/>
        </w:rPr>
        <w:tab/>
        <w:t>:</w:t>
      </w:r>
      <w:r w:rsidRPr="00E33187">
        <w:rPr>
          <w:lang w:val="en-GB"/>
        </w:rPr>
        <w:tab/>
        <w:t>against</w:t>
      </w:r>
    </w:p>
    <w:p w14:paraId="5562ABCD" w14:textId="77777777" w:rsidR="0089054C" w:rsidRPr="00E33187" w:rsidRDefault="0089054C" w:rsidP="008D0998">
      <w:pPr>
        <w:pStyle w:val="NormalTabs"/>
        <w:rPr>
          <w:lang w:val="en-GB"/>
        </w:rPr>
      </w:pPr>
      <w:r w:rsidRPr="00E33187">
        <w:rPr>
          <w:lang w:val="en-GB"/>
        </w:rPr>
        <w:t>0</w:t>
      </w:r>
      <w:r w:rsidRPr="00E33187">
        <w:rPr>
          <w:lang w:val="en-GB"/>
        </w:rPr>
        <w:tab/>
        <w:t>:</w:t>
      </w:r>
      <w:r w:rsidRPr="00E33187">
        <w:rPr>
          <w:lang w:val="en-GB"/>
        </w:rPr>
        <w:tab/>
        <w:t>abstention</w:t>
      </w:r>
    </w:p>
    <w:p w14:paraId="4565B163" w14:textId="77777777" w:rsidR="0089054C" w:rsidRPr="00E33187" w:rsidRDefault="0089054C" w:rsidP="008D0998"/>
    <w:p w14:paraId="6952FB9A" w14:textId="77777777" w:rsidR="0089054C" w:rsidRPr="00E33187" w:rsidRDefault="0089054C" w:rsidP="008D0998"/>
    <w:p w14:paraId="2F8B3E94" w14:textId="77777777" w:rsidR="0089054C" w:rsidRPr="00E33187" w:rsidRDefault="0089054C" w:rsidP="008D0998">
      <w:pPr>
        <w:pStyle w:val="RefProc"/>
      </w:pPr>
    </w:p>
    <w:p w14:paraId="0BEC825E" w14:textId="77777777" w:rsidR="0089054C" w:rsidRPr="00E33187" w:rsidRDefault="0089054C" w:rsidP="0089054C">
      <w:r w:rsidRPr="00E33187">
        <w:br w:type="page"/>
      </w:r>
    </w:p>
    <w:p w14:paraId="0B521862" w14:textId="77777777" w:rsidR="0089054C" w:rsidRPr="00E33187" w:rsidRDefault="0089054C" w:rsidP="0089054C">
      <w:pPr>
        <w:pStyle w:val="ZDate"/>
        <w:spacing w:after="480"/>
      </w:pPr>
      <w:r w:rsidRPr="00E33187">
        <w:rPr>
          <w:rStyle w:val="HideTWBExt"/>
          <w:noProof w:val="0"/>
        </w:rPr>
        <w:t>&lt;Date&gt;</w:t>
      </w:r>
      <w:r w:rsidRPr="00E33187">
        <w:rPr>
          <w:rStyle w:val="HideTWBInt"/>
        </w:rPr>
        <w:t>{13/11/2018}</w:t>
      </w:r>
      <w:r w:rsidRPr="00E33187">
        <w:t>13.11.2018</w:t>
      </w:r>
      <w:r w:rsidRPr="00E33187">
        <w:rPr>
          <w:rStyle w:val="HideTWBExt"/>
          <w:noProof w:val="0"/>
        </w:rPr>
        <w:t>&lt;/Date&gt;</w:t>
      </w:r>
    </w:p>
    <w:p w14:paraId="677E1EF9" w14:textId="77777777" w:rsidR="0089054C" w:rsidRPr="00E33187" w:rsidRDefault="0089054C" w:rsidP="0089054C">
      <w:pPr>
        <w:pStyle w:val="PageHeading"/>
        <w:spacing w:before="0" w:after="720"/>
      </w:pPr>
      <w:bookmarkStart w:id="11" w:name="_Toc532374163"/>
      <w:r w:rsidRPr="00E33187">
        <w:t xml:space="preserve">OPINION </w:t>
      </w:r>
      <w:r w:rsidRPr="00E33187">
        <w:rPr>
          <w:rStyle w:val="HideTWBExt"/>
          <w:noProof w:val="0"/>
        </w:rPr>
        <w:t>&lt;CommissionResp&gt;</w:t>
      </w:r>
      <w:bookmarkStart w:id="12" w:name="OpinionToc_3"/>
      <w:r w:rsidRPr="00E33187">
        <w:rPr>
          <w:caps/>
        </w:rPr>
        <w:t>of the Committee on the Environment, Public Health and Food Safety</w:t>
      </w:r>
      <w:bookmarkEnd w:id="12"/>
      <w:bookmarkEnd w:id="11"/>
      <w:r w:rsidRPr="00E33187">
        <w:rPr>
          <w:rStyle w:val="HideTWBExt"/>
          <w:noProof w:val="0"/>
        </w:rPr>
        <w:t>&lt;/CommissionResp&gt;</w:t>
      </w:r>
    </w:p>
    <w:p w14:paraId="6C771936" w14:textId="77777777" w:rsidR="0089054C" w:rsidRPr="00E33187" w:rsidRDefault="0089054C" w:rsidP="0089054C">
      <w:pPr>
        <w:pStyle w:val="Cover24"/>
        <w:ind w:left="0"/>
      </w:pPr>
      <w:r w:rsidRPr="00E33187">
        <w:rPr>
          <w:rStyle w:val="HideTWBExt"/>
          <w:noProof w:val="0"/>
        </w:rPr>
        <w:t>&lt;CommissionInt&gt;</w:t>
      </w:r>
      <w:r w:rsidRPr="00E33187">
        <w:t>for the Committee on Employment and Social Affairs</w:t>
      </w:r>
      <w:r w:rsidRPr="00E33187">
        <w:rPr>
          <w:rStyle w:val="HideTWBExt"/>
          <w:noProof w:val="0"/>
        </w:rPr>
        <w:t>&lt;/CommissionInt&gt;</w:t>
      </w:r>
    </w:p>
    <w:p w14:paraId="300F15E5" w14:textId="77777777" w:rsidR="0089054C" w:rsidRPr="00E33187" w:rsidRDefault="0089054C" w:rsidP="0089054C">
      <w:pPr>
        <w:pStyle w:val="CoverNormal"/>
        <w:ind w:left="0"/>
      </w:pPr>
      <w:r w:rsidRPr="00E33187">
        <w:rPr>
          <w:rStyle w:val="HideTWBExt"/>
          <w:noProof w:val="0"/>
        </w:rPr>
        <w:t>&lt;Titre&gt;</w:t>
      </w:r>
      <w:r w:rsidRPr="00E33187">
        <w:t>on the proposal for a regulation of the European Parliament and of the Council on the European Social Fund Plus (ESF+)</w:t>
      </w:r>
      <w:r w:rsidRPr="00E33187">
        <w:rPr>
          <w:rStyle w:val="HideTWBExt"/>
          <w:noProof w:val="0"/>
        </w:rPr>
        <w:t>&lt;/Titre&gt;</w:t>
      </w:r>
    </w:p>
    <w:p w14:paraId="4DC7AD9C" w14:textId="77777777" w:rsidR="0089054C" w:rsidRPr="00AE2629" w:rsidRDefault="0089054C" w:rsidP="0089054C">
      <w:pPr>
        <w:pStyle w:val="Cover24"/>
        <w:ind w:left="0"/>
        <w:rPr>
          <w:lang w:val="pt-PT"/>
        </w:rPr>
      </w:pPr>
      <w:r w:rsidRPr="00AE2629">
        <w:rPr>
          <w:rStyle w:val="HideTWBExt"/>
          <w:noProof w:val="0"/>
          <w:lang w:val="pt-PT"/>
        </w:rPr>
        <w:t>&lt;DocRef&gt;</w:t>
      </w:r>
      <w:r w:rsidRPr="00AE2629">
        <w:rPr>
          <w:lang w:val="pt-PT"/>
        </w:rPr>
        <w:t>(COM(2018)0382 – C8</w:t>
      </w:r>
      <w:r w:rsidRPr="00AE2629">
        <w:rPr>
          <w:lang w:val="pt-PT"/>
        </w:rPr>
        <w:noBreakHyphen/>
        <w:t>0232/2018 – 2018/0206(COD))</w:t>
      </w:r>
      <w:r w:rsidRPr="00AE2629">
        <w:rPr>
          <w:rStyle w:val="HideTWBExt"/>
          <w:noProof w:val="0"/>
          <w:lang w:val="pt-PT"/>
        </w:rPr>
        <w:t>&lt;/DocRef&gt;</w:t>
      </w:r>
    </w:p>
    <w:p w14:paraId="005C1517" w14:textId="77777777" w:rsidR="0089054C" w:rsidRPr="00AE2629" w:rsidRDefault="0089054C" w:rsidP="0089054C">
      <w:pPr>
        <w:pStyle w:val="Cover24"/>
        <w:ind w:left="0"/>
        <w:rPr>
          <w:lang w:val="fr-FR"/>
        </w:rPr>
      </w:pPr>
      <w:r w:rsidRPr="00AE2629">
        <w:rPr>
          <w:lang w:val="fr-FR"/>
        </w:rPr>
        <w:t xml:space="preserve">Rapporteur for opinion </w:t>
      </w:r>
      <w:r w:rsidRPr="00AE2629">
        <w:rPr>
          <w:snapToGrid w:val="0"/>
          <w:szCs w:val="24"/>
          <w:lang w:val="fr-FR"/>
        </w:rPr>
        <w:t>(*)</w:t>
      </w:r>
      <w:r w:rsidRPr="00AE2629">
        <w:rPr>
          <w:lang w:val="fr-FR"/>
        </w:rPr>
        <w:t xml:space="preserve">: </w:t>
      </w:r>
      <w:r w:rsidRPr="00AE2629">
        <w:rPr>
          <w:rStyle w:val="HideTWBExt"/>
          <w:noProof w:val="0"/>
          <w:lang w:val="fr-FR"/>
        </w:rPr>
        <w:t>&lt;Depute&gt;</w:t>
      </w:r>
      <w:r w:rsidRPr="00AE2629">
        <w:rPr>
          <w:lang w:val="fr-FR"/>
        </w:rPr>
        <w:t>Cristian</w:t>
      </w:r>
      <w:r w:rsidRPr="00AE2629">
        <w:rPr>
          <w:lang w:val="fr-FR"/>
        </w:rPr>
        <w:noBreakHyphen/>
        <w:t>Silviu Buşoi</w:t>
      </w:r>
      <w:r w:rsidRPr="00AE2629">
        <w:rPr>
          <w:rStyle w:val="HideTWBExt"/>
          <w:noProof w:val="0"/>
          <w:lang w:val="fr-FR"/>
        </w:rPr>
        <w:t>&lt;/Depute&gt;</w:t>
      </w:r>
    </w:p>
    <w:p w14:paraId="67A1B78B" w14:textId="77777777" w:rsidR="0089054C" w:rsidRPr="00E33187" w:rsidRDefault="0089054C" w:rsidP="0089054C">
      <w:pPr>
        <w:pStyle w:val="CoverNormal"/>
        <w:ind w:left="0"/>
        <w:rPr>
          <w:snapToGrid w:val="0"/>
          <w:szCs w:val="24"/>
        </w:rPr>
      </w:pPr>
      <w:r w:rsidRPr="00E33187">
        <w:rPr>
          <w:snapToGrid w:val="0"/>
          <w:szCs w:val="24"/>
        </w:rPr>
        <w:t>(*)</w:t>
      </w:r>
      <w:r w:rsidRPr="00E33187">
        <w:rPr>
          <w:snapToGrid w:val="0"/>
          <w:szCs w:val="24"/>
        </w:rPr>
        <w:tab/>
        <w:t>Associated committee – Rule 54 of the Rules of Procedure</w:t>
      </w:r>
    </w:p>
    <w:p w14:paraId="420B456F" w14:textId="77777777" w:rsidR="0089054C" w:rsidRPr="00E33187" w:rsidRDefault="0089054C" w:rsidP="008D0998">
      <w:pPr>
        <w:tabs>
          <w:tab w:val="center" w:pos="4677"/>
        </w:tabs>
      </w:pPr>
    </w:p>
    <w:p w14:paraId="457397CE" w14:textId="77777777" w:rsidR="0089054C" w:rsidRPr="00E33187" w:rsidRDefault="0089054C" w:rsidP="008D0998">
      <w:pPr>
        <w:tabs>
          <w:tab w:val="center" w:pos="4677"/>
        </w:tabs>
      </w:pPr>
    </w:p>
    <w:p w14:paraId="7E938390" w14:textId="77777777" w:rsidR="0089054C" w:rsidRPr="00E33187" w:rsidRDefault="0089054C" w:rsidP="008D0998">
      <w:pPr>
        <w:pStyle w:val="PageHeadingNotTOC"/>
      </w:pPr>
      <w:r w:rsidRPr="00E33187">
        <w:t>SHORT JUSTIFICATION</w:t>
      </w:r>
    </w:p>
    <w:p w14:paraId="7C2B2152" w14:textId="77777777" w:rsidR="0089054C" w:rsidRPr="00E33187" w:rsidRDefault="0089054C" w:rsidP="008D0998">
      <w:pPr>
        <w:jc w:val="both"/>
        <w:rPr>
          <w:rFonts w:eastAsia="Calibri"/>
          <w:lang w:eastAsia="en-US"/>
        </w:rPr>
      </w:pPr>
      <w:r w:rsidRPr="00E33187">
        <w:rPr>
          <w:rFonts w:eastAsia="Calibri"/>
          <w:lang w:eastAsia="en-US"/>
        </w:rPr>
        <w:t>On 30 May 2018, the Commission presented a proposal for a Regulation on the European Social Fund Plus (ESF+) which pools the scope and resources of the following funds and programmes: the European Social Fund and the Youth Employment Initiative; the Fund for European Aid to the Most Deprived; the Employment and Social Innovation Programme; and the Health Programme. The former Health Programme therefore forms part of the ESF+ as its Health strand.</w:t>
      </w:r>
    </w:p>
    <w:p w14:paraId="1DAA4A4A" w14:textId="77777777" w:rsidR="0089054C" w:rsidRPr="00E33187" w:rsidRDefault="0089054C" w:rsidP="008D0998">
      <w:pPr>
        <w:jc w:val="both"/>
        <w:rPr>
          <w:rFonts w:eastAsia="Calibri"/>
          <w:lang w:eastAsia="en-US"/>
        </w:rPr>
      </w:pPr>
    </w:p>
    <w:p w14:paraId="28F0CA55" w14:textId="77777777" w:rsidR="0089054C" w:rsidRPr="00E33187" w:rsidRDefault="0089054C" w:rsidP="008D0998">
      <w:pPr>
        <w:jc w:val="both"/>
        <w:rPr>
          <w:rFonts w:eastAsia="Calibri"/>
          <w:lang w:eastAsia="en-US"/>
        </w:rPr>
      </w:pPr>
      <w:r w:rsidRPr="00E33187">
        <w:rPr>
          <w:rFonts w:eastAsia="Calibri"/>
          <w:lang w:eastAsia="en-US"/>
        </w:rPr>
        <w:t>While the Rapporteur salutes the reinforcement of the Union’s social dimension through a flexible mechanism and the need to further simplify fund programming in order to reduce unnecessary bureaucracy and aim efficiency in the interest of our citizens, he believes that this should not be done at the detriment of EU’s ability to better deliver on citizens’ expectations to protect and improve their health. Consequently the Rapporteur expresses multiple concerns about the ESF+ proposal as it stands.</w:t>
      </w:r>
    </w:p>
    <w:p w14:paraId="388EE35D" w14:textId="77777777" w:rsidR="0089054C" w:rsidRPr="00E33187" w:rsidRDefault="0089054C" w:rsidP="008D0998">
      <w:pPr>
        <w:jc w:val="both"/>
        <w:rPr>
          <w:rFonts w:eastAsia="Calibri"/>
          <w:lang w:eastAsia="en-US"/>
        </w:rPr>
      </w:pPr>
    </w:p>
    <w:p w14:paraId="5CB5415F" w14:textId="77777777" w:rsidR="0089054C" w:rsidRPr="00E33187" w:rsidRDefault="0089054C" w:rsidP="008D0998">
      <w:pPr>
        <w:jc w:val="both"/>
        <w:rPr>
          <w:rFonts w:eastAsia="Calibri"/>
          <w:lang w:eastAsia="en-US"/>
        </w:rPr>
      </w:pPr>
      <w:r w:rsidRPr="00E33187">
        <w:rPr>
          <w:rFonts w:eastAsia="Calibri"/>
          <w:lang w:eastAsia="en-US"/>
        </w:rPr>
        <w:t xml:space="preserve">Firstly, in present-worrying times of Brexit and alarmingly growing Euroscepticism, the Rapporteur finds the withdrawal of health as a separate and central programme undoubtedly to be in the detriment of Member States’ citizens, who already overwhelmingly support the notion of the EU intervening further in health, according to recent surveys of the Eurobarometer. Furthermore the Rapporteur would have preferred to take out of the ESF+ the Health strand, and that the Health Programme is re-established as a separate programme during the next MFF. </w:t>
      </w:r>
    </w:p>
    <w:p w14:paraId="3099CA81" w14:textId="77777777" w:rsidR="0089054C" w:rsidRPr="00E33187" w:rsidRDefault="0089054C" w:rsidP="008D0998">
      <w:pPr>
        <w:jc w:val="both"/>
        <w:rPr>
          <w:rFonts w:eastAsia="Calibri"/>
          <w:lang w:eastAsia="en-US"/>
        </w:rPr>
      </w:pPr>
    </w:p>
    <w:p w14:paraId="16FA8D69" w14:textId="77777777" w:rsidR="0089054C" w:rsidRPr="00E33187" w:rsidRDefault="0089054C" w:rsidP="008D0998">
      <w:pPr>
        <w:jc w:val="both"/>
        <w:rPr>
          <w:rFonts w:eastAsia="Calibri"/>
          <w:lang w:eastAsia="en-US"/>
        </w:rPr>
      </w:pPr>
      <w:r w:rsidRPr="00E33187">
        <w:rPr>
          <w:rFonts w:eastAsia="Calibri"/>
          <w:lang w:eastAsia="en-US"/>
        </w:rPr>
        <w:t xml:space="preserve">The previous programmes of the Union action in the field of public health (2003-2008) and in the field of health (2008-2013 and 2014-2020) have been positively assessed as resulting in a number of important developments and improvements. Since their inception, these </w:t>
      </w:r>
      <w:r w:rsidRPr="00E33187">
        <w:rPr>
          <w:rFonts w:eastAsia="Calibri"/>
          <w:lang w:eastAsia="en-US"/>
        </w:rPr>
        <w:lastRenderedPageBreak/>
        <w:t>programmes have been providing massive EU-added value policies with limited resources. They have boosted the cooperation between Member States in joint actions and knowledge sharing, and shaped the EU’s strategy in order to ensure much needed improvements in health and healthcare across the Member States. The rapporteur highlights that, only, at the mid-term evaluation of the Third Health Programme, considerable achievements have been made so far, as: establishment of 24 European Reference Networks, support for increased capacity-building to respond to outbreaks, support to respond to the health needs of migrants and refugees, exchanges of good practice in sensitive areas as cancer screening, alcohol reduction, HIV/AIDS and TB prevention, but also enhanced support for EU health legislation on medicinal products and medical devices, the eHealth Network activities and Health Technology Assessment.</w:t>
      </w:r>
    </w:p>
    <w:p w14:paraId="250FA0C1" w14:textId="77777777" w:rsidR="0089054C" w:rsidRPr="00E33187" w:rsidRDefault="0089054C" w:rsidP="008D0998">
      <w:pPr>
        <w:jc w:val="both"/>
        <w:rPr>
          <w:rFonts w:eastAsia="Calibri"/>
          <w:lang w:eastAsia="en-US"/>
        </w:rPr>
      </w:pPr>
    </w:p>
    <w:p w14:paraId="6396DB03" w14:textId="77777777" w:rsidR="0089054C" w:rsidRPr="00E33187" w:rsidRDefault="0089054C" w:rsidP="008D0998">
      <w:pPr>
        <w:jc w:val="both"/>
        <w:rPr>
          <w:rFonts w:eastAsia="Calibri"/>
          <w:lang w:eastAsia="en-US"/>
        </w:rPr>
      </w:pPr>
      <w:r w:rsidRPr="00E33187">
        <w:rPr>
          <w:rFonts w:eastAsia="Calibri"/>
          <w:lang w:eastAsia="en-US"/>
        </w:rPr>
        <w:t>The Rapporteur therefore believes that a separate, robust and ambitious Health Programme would have the capacity to face the forthcoming worrying realities and health threats, such as antimicrobial resistance, cross-border threats, chronic diseases, but also address the challenges of an ageing population or disease prevention, promote a healthy life style, or prepare our health systems for emerging technologies.</w:t>
      </w:r>
    </w:p>
    <w:p w14:paraId="2D5CE632" w14:textId="77777777" w:rsidR="0089054C" w:rsidRPr="00E33187" w:rsidRDefault="0089054C" w:rsidP="008D0998">
      <w:pPr>
        <w:jc w:val="both"/>
        <w:rPr>
          <w:rFonts w:eastAsia="Calibri"/>
          <w:lang w:eastAsia="en-US"/>
        </w:rPr>
      </w:pPr>
    </w:p>
    <w:p w14:paraId="5FF7D96A" w14:textId="77777777" w:rsidR="0089054C" w:rsidRPr="00E33187" w:rsidRDefault="0089054C" w:rsidP="008D0998">
      <w:pPr>
        <w:jc w:val="both"/>
        <w:rPr>
          <w:rFonts w:eastAsia="Calibri"/>
          <w:lang w:eastAsia="en-US"/>
        </w:rPr>
      </w:pPr>
      <w:r w:rsidRPr="00E33187">
        <w:rPr>
          <w:rFonts w:eastAsia="Calibri"/>
          <w:lang w:eastAsia="en-US"/>
        </w:rPr>
        <w:t>Secondly, the Rapporteur finds the significant decrease in funding for the Health strand unacceptable. While the financial envelope available to the Health Programme 2014 - 2020 is EUR 458 million in current prices, the Commission has decreased it to EUR 413 million in current prices. The budget available for Union action in the field of health during the next MFF should be increased at least to the same level as in the current MFF.</w:t>
      </w:r>
    </w:p>
    <w:p w14:paraId="425C9BC3" w14:textId="77777777" w:rsidR="0089054C" w:rsidRPr="00E33187" w:rsidRDefault="0089054C" w:rsidP="008D0998">
      <w:pPr>
        <w:jc w:val="both"/>
        <w:rPr>
          <w:rFonts w:eastAsia="Calibri"/>
          <w:lang w:eastAsia="en-US"/>
        </w:rPr>
      </w:pPr>
    </w:p>
    <w:p w14:paraId="75D06306" w14:textId="77777777" w:rsidR="0089054C" w:rsidRPr="00E33187" w:rsidRDefault="0089054C" w:rsidP="008D0998">
      <w:pPr>
        <w:jc w:val="both"/>
        <w:rPr>
          <w:rFonts w:eastAsia="Calibri"/>
          <w:lang w:eastAsia="en-US"/>
        </w:rPr>
      </w:pPr>
      <w:r w:rsidRPr="00E33187">
        <w:rPr>
          <w:rFonts w:eastAsia="Calibri"/>
          <w:lang w:eastAsia="en-US"/>
        </w:rPr>
        <w:t>Finally, in respect of the content of the proposal, the Rapporteur feels that certain clarifications are necessary. For example, it should be stressed that access to quality, sustainable and affordable care services should be patient-centred, that the Union’s action in the field of health should, among its objectives, include fostering disease prevention and early diagnosis, and health promotion throughout the lifetime. Last but not least, the Rapporteur proposes adding to the operational objectives: well-designed public health interventions for reducing the burden and impact of infection; invest in early diagnosis and screening; and support the creation of a Steering Board for Health for implementing the actions under the Health strand.</w:t>
      </w:r>
    </w:p>
    <w:p w14:paraId="5673DF8E" w14:textId="77777777" w:rsidR="0089054C" w:rsidRPr="00E33187" w:rsidRDefault="0089054C" w:rsidP="008D0998"/>
    <w:p w14:paraId="36542686" w14:textId="77777777" w:rsidR="0089054C" w:rsidRPr="00E33187" w:rsidRDefault="0089054C" w:rsidP="008D0998">
      <w:pPr>
        <w:jc w:val="both"/>
        <w:rPr>
          <w:rFonts w:eastAsia="Calibri"/>
          <w:lang w:eastAsia="en-US"/>
        </w:rPr>
      </w:pPr>
      <w:r w:rsidRPr="00E33187">
        <w:rPr>
          <w:rFonts w:eastAsia="Calibri"/>
          <w:lang w:eastAsia="en-US"/>
        </w:rPr>
        <w:br w:type="page"/>
      </w:r>
    </w:p>
    <w:p w14:paraId="5556B7A6" w14:textId="77777777" w:rsidR="0089054C" w:rsidRPr="00E33187" w:rsidRDefault="0089054C" w:rsidP="008D0998">
      <w:pPr>
        <w:pStyle w:val="ConclusionsPA"/>
      </w:pPr>
      <w:r w:rsidRPr="00E33187">
        <w:t>AMENDMENTS</w:t>
      </w:r>
    </w:p>
    <w:p w14:paraId="7AD03464" w14:textId="77777777" w:rsidR="0089054C" w:rsidRPr="00E33187" w:rsidRDefault="0089054C" w:rsidP="008D0998">
      <w:pPr>
        <w:pStyle w:val="Normal12"/>
      </w:pPr>
      <w:r w:rsidRPr="00E33187">
        <w:t>The Committee on the Environment, Public Health and Food Safety calls on the Committee on Employment and Social Affairs, as the committee responsible, to take into account the following amendments:</w:t>
      </w:r>
    </w:p>
    <w:p w14:paraId="2076DF69" w14:textId="77777777" w:rsidR="0089054C" w:rsidRPr="00E33187" w:rsidRDefault="0089054C" w:rsidP="008D0998">
      <w:pPr>
        <w:pStyle w:val="AMNumberTabs"/>
      </w:pPr>
      <w:r w:rsidRPr="00E33187">
        <w:rPr>
          <w:rStyle w:val="HideTWBExt"/>
          <w:b w:val="0"/>
          <w:noProof w:val="0"/>
          <w:szCs w:val="24"/>
        </w:rPr>
        <w:t>&lt;RepeatBlock-Amend&gt;&lt;Amend&gt;</w:t>
      </w:r>
      <w:r w:rsidRPr="00E33187">
        <w:t>Amendment</w:t>
      </w:r>
      <w:r w:rsidRPr="00E33187">
        <w:tab/>
      </w:r>
      <w:r w:rsidRPr="00E33187">
        <w:tab/>
      </w:r>
      <w:r w:rsidRPr="00E33187">
        <w:rPr>
          <w:rStyle w:val="HideTWBExt"/>
          <w:b w:val="0"/>
          <w:noProof w:val="0"/>
          <w:szCs w:val="24"/>
        </w:rPr>
        <w:t>&lt;NumAm&gt;</w:t>
      </w:r>
      <w:r w:rsidRPr="00E33187">
        <w:rPr>
          <w:color w:val="000000"/>
        </w:rPr>
        <w:t>1</w:t>
      </w:r>
      <w:r w:rsidRPr="00E33187">
        <w:rPr>
          <w:rStyle w:val="HideTWBExt"/>
          <w:b w:val="0"/>
          <w:noProof w:val="0"/>
          <w:szCs w:val="24"/>
        </w:rPr>
        <w:t>&lt;/NumAm&gt;</w:t>
      </w:r>
    </w:p>
    <w:p w14:paraId="0B657506"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4E470B4B" w14:textId="77777777" w:rsidR="0089054C" w:rsidRPr="00E33187" w:rsidRDefault="0089054C" w:rsidP="008D0998">
      <w:pPr>
        <w:pStyle w:val="NormalBold"/>
      </w:pPr>
      <w:r w:rsidRPr="00E33187">
        <w:rPr>
          <w:rStyle w:val="HideTWBExt"/>
          <w:b w:val="0"/>
          <w:noProof w:val="0"/>
          <w:szCs w:val="24"/>
        </w:rPr>
        <w:t>&lt;Article&gt;</w:t>
      </w:r>
      <w:r w:rsidRPr="00E33187">
        <w:t>Recital 1</w:t>
      </w:r>
      <w:r w:rsidRPr="00E3318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274BB732" w14:textId="77777777" w:rsidTr="008D0998">
        <w:trPr>
          <w:trHeight w:hRule="exact" w:val="240"/>
          <w:jc w:val="center"/>
        </w:trPr>
        <w:tc>
          <w:tcPr>
            <w:tcW w:w="9752" w:type="dxa"/>
            <w:gridSpan w:val="2"/>
          </w:tcPr>
          <w:p w14:paraId="16892B38" w14:textId="77777777" w:rsidR="0089054C" w:rsidRPr="00E33187" w:rsidRDefault="0089054C" w:rsidP="008D0998"/>
        </w:tc>
      </w:tr>
      <w:tr w:rsidR="0089054C" w:rsidRPr="00E33187" w14:paraId="590F6EB7" w14:textId="77777777" w:rsidTr="008D0998">
        <w:trPr>
          <w:trHeight w:val="240"/>
          <w:jc w:val="center"/>
        </w:trPr>
        <w:tc>
          <w:tcPr>
            <w:tcW w:w="4876" w:type="dxa"/>
          </w:tcPr>
          <w:p w14:paraId="1EBFC751" w14:textId="77777777" w:rsidR="0089054C" w:rsidRPr="00E33187" w:rsidRDefault="0089054C" w:rsidP="008D0998">
            <w:pPr>
              <w:pStyle w:val="ColumnHeading"/>
            </w:pPr>
            <w:r w:rsidRPr="00E33187">
              <w:t>Text proposed by the Commission</w:t>
            </w:r>
          </w:p>
        </w:tc>
        <w:tc>
          <w:tcPr>
            <w:tcW w:w="4876" w:type="dxa"/>
          </w:tcPr>
          <w:p w14:paraId="3E4E3336" w14:textId="77777777" w:rsidR="0089054C" w:rsidRPr="00E33187" w:rsidRDefault="0089054C" w:rsidP="008D0998">
            <w:pPr>
              <w:pStyle w:val="ColumnHeading"/>
            </w:pPr>
            <w:r w:rsidRPr="00E33187">
              <w:t>Amendment</w:t>
            </w:r>
          </w:p>
        </w:tc>
      </w:tr>
      <w:tr w:rsidR="0089054C" w:rsidRPr="00E33187" w14:paraId="41444387" w14:textId="77777777" w:rsidTr="008D0998">
        <w:trPr>
          <w:jc w:val="center"/>
        </w:trPr>
        <w:tc>
          <w:tcPr>
            <w:tcW w:w="4876" w:type="dxa"/>
          </w:tcPr>
          <w:p w14:paraId="401742FD" w14:textId="77777777" w:rsidR="0089054C" w:rsidRPr="00E33187" w:rsidRDefault="0089054C" w:rsidP="008D0998">
            <w:pPr>
              <w:pStyle w:val="Normal6"/>
            </w:pPr>
            <w:r w:rsidRPr="00E33187">
              <w:t>(1)</w:t>
            </w:r>
            <w:r w:rsidRPr="00E33187">
              <w:tab/>
              <w:t>On 17 November 2017, the European Pillar of Social Rights was jointly proclaimed by the European Parliament, the Council and the Commission as a response to social challenges in Europe. The twenty key principles of the pillar are structured around three categories: equal opportunities and access to the labour market; fair working conditions; social protection and inclusion. The twenty principles of the European Pillar of Social Rights should guide the actions under the European Social Fund Plus (ESF+). In order to contribute to the implementation of the European Pillar of Social Rights the ESF+ should support investments in people and systems in the policy areas of employment, education and social inclusion, thereby supporting economic, territorial and social cohesion in accordance with Article 174 TFEU.</w:t>
            </w:r>
          </w:p>
        </w:tc>
        <w:tc>
          <w:tcPr>
            <w:tcW w:w="4876" w:type="dxa"/>
          </w:tcPr>
          <w:p w14:paraId="5771BBF3" w14:textId="77777777" w:rsidR="0089054C" w:rsidRPr="00E33187" w:rsidRDefault="0089054C" w:rsidP="008D0998">
            <w:pPr>
              <w:pStyle w:val="Normal6"/>
            </w:pPr>
            <w:r w:rsidRPr="00E33187">
              <w:t>(1)</w:t>
            </w:r>
            <w:r w:rsidRPr="00E33187">
              <w:tab/>
              <w:t xml:space="preserve">On 17 November 2017, the European Pillar of Social Rights was jointly proclaimed by the European Parliament, the Council and the Commission as a response to social challenges in Europe. The twenty key principles of the pillar are structured around three categories: equal opportunities and access to the labour market; fair working conditions; social protection and inclusion. The twenty principles of the European Pillar of Social Rights should guide the actions under the European Social Fund Plus (ESF+). In order to contribute to the implementation of the European Pillar of Social Rights the ESF+ should support investments in people and systems in the policy areas of employment, </w:t>
            </w:r>
            <w:r w:rsidRPr="00E33187">
              <w:rPr>
                <w:b/>
                <w:i/>
              </w:rPr>
              <w:t>public services,</w:t>
            </w:r>
            <w:r w:rsidRPr="00E33187">
              <w:t xml:space="preserve"> education</w:t>
            </w:r>
            <w:r w:rsidRPr="00E33187">
              <w:rPr>
                <w:b/>
                <w:i/>
              </w:rPr>
              <w:t>, health,</w:t>
            </w:r>
            <w:r w:rsidRPr="00E33187">
              <w:t xml:space="preserve"> and social inclusion, thereby supporting economic, territorial and social cohesion in accordance with Article 174 TFEU.</w:t>
            </w:r>
          </w:p>
        </w:tc>
      </w:tr>
    </w:tbl>
    <w:p w14:paraId="72DF5B3F" w14:textId="77777777" w:rsidR="0089054C" w:rsidRPr="00E33187" w:rsidRDefault="0089054C" w:rsidP="008D0998">
      <w:r w:rsidRPr="00E33187">
        <w:rPr>
          <w:rStyle w:val="HideTWBExt"/>
          <w:noProof w:val="0"/>
        </w:rPr>
        <w:t>&lt;/Amend&gt;</w:t>
      </w:r>
    </w:p>
    <w:p w14:paraId="7DBC6B7B"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2</w:t>
      </w:r>
      <w:r w:rsidRPr="00E33187">
        <w:rPr>
          <w:rStyle w:val="HideTWBExt"/>
          <w:b w:val="0"/>
          <w:noProof w:val="0"/>
          <w:szCs w:val="24"/>
        </w:rPr>
        <w:t>&lt;/NumAm&gt;</w:t>
      </w:r>
    </w:p>
    <w:p w14:paraId="40744798"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47EB5A13" w14:textId="77777777" w:rsidR="0089054C" w:rsidRPr="00E33187" w:rsidRDefault="0089054C" w:rsidP="008D0998">
      <w:pPr>
        <w:pStyle w:val="NormalBold"/>
      </w:pPr>
      <w:r w:rsidRPr="00E33187">
        <w:rPr>
          <w:rStyle w:val="HideTWBExt"/>
          <w:b w:val="0"/>
          <w:noProof w:val="0"/>
          <w:szCs w:val="24"/>
        </w:rPr>
        <w:t>&lt;Article&gt;</w:t>
      </w:r>
      <w:r w:rsidRPr="00E33187">
        <w:t>Recital 3</w:t>
      </w:r>
      <w:r w:rsidRPr="00E3318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24A131E5" w14:textId="77777777" w:rsidTr="008D0998">
        <w:trPr>
          <w:trHeight w:hRule="exact" w:val="240"/>
          <w:jc w:val="center"/>
        </w:trPr>
        <w:tc>
          <w:tcPr>
            <w:tcW w:w="9752" w:type="dxa"/>
            <w:gridSpan w:val="2"/>
          </w:tcPr>
          <w:p w14:paraId="2AEB6C29" w14:textId="77777777" w:rsidR="0089054C" w:rsidRPr="00E33187" w:rsidRDefault="0089054C" w:rsidP="008D0998"/>
        </w:tc>
      </w:tr>
      <w:tr w:rsidR="0089054C" w:rsidRPr="00E33187" w14:paraId="36FD4959" w14:textId="77777777" w:rsidTr="008D0998">
        <w:trPr>
          <w:trHeight w:val="240"/>
          <w:jc w:val="center"/>
        </w:trPr>
        <w:tc>
          <w:tcPr>
            <w:tcW w:w="4876" w:type="dxa"/>
          </w:tcPr>
          <w:p w14:paraId="5703DF3A" w14:textId="77777777" w:rsidR="0089054C" w:rsidRPr="00E33187" w:rsidRDefault="0089054C" w:rsidP="008D0998">
            <w:pPr>
              <w:pStyle w:val="ColumnHeading"/>
            </w:pPr>
            <w:r w:rsidRPr="00E33187">
              <w:t>Text proposed by the Commission</w:t>
            </w:r>
          </w:p>
        </w:tc>
        <w:tc>
          <w:tcPr>
            <w:tcW w:w="4876" w:type="dxa"/>
          </w:tcPr>
          <w:p w14:paraId="4A97A762" w14:textId="77777777" w:rsidR="0089054C" w:rsidRPr="00E33187" w:rsidRDefault="0089054C" w:rsidP="008D0998">
            <w:pPr>
              <w:pStyle w:val="ColumnHeading"/>
            </w:pPr>
            <w:r w:rsidRPr="00E33187">
              <w:t>Amendment</w:t>
            </w:r>
          </w:p>
        </w:tc>
      </w:tr>
      <w:tr w:rsidR="0089054C" w:rsidRPr="00E33187" w14:paraId="5765F261" w14:textId="77777777" w:rsidTr="008D0998">
        <w:trPr>
          <w:jc w:val="center"/>
        </w:trPr>
        <w:tc>
          <w:tcPr>
            <w:tcW w:w="4876" w:type="dxa"/>
          </w:tcPr>
          <w:p w14:paraId="2DF3A0A4" w14:textId="77777777" w:rsidR="0089054C" w:rsidRPr="00E33187" w:rsidRDefault="0089054C" w:rsidP="008D0998">
            <w:pPr>
              <w:pStyle w:val="Normal6"/>
            </w:pPr>
            <w:r w:rsidRPr="00E33187">
              <w:t>(3)</w:t>
            </w:r>
            <w:r w:rsidRPr="00E33187">
              <w:tab/>
              <w:t xml:space="preserve">The Council of […] adopted </w:t>
            </w:r>
            <w:r w:rsidRPr="00E33187">
              <w:lastRenderedPageBreak/>
              <w:t>revised guidelines for the employment policies of the Member States to align the text with the principles of the European Pillar of Social Rights, with a view to improving Europe's competitiveness and making it a better place to invest, create jobs and foster social cohesion. In order to ensure the full alignment of the ESF+ with the objectives of these guidelines, particularly as regards employment, education, training and the fight against social exclusion, poverty and discrimination, the ESF+ should support Member States, taking account of the relevant Integrated Guidelines and relevant country-specific recommendations adopted in accordance with Article 121(2) TFEU and Article 148(4) TFEU and, where appropriate, at national level, the national reform programmes underpinned by national strategies. The ESF+ should also contribute to relevant aspects of the implementation of key Union initiatives and activities, in particular the "Skills Agenda for Europe" and the European Education Area, relevant Council Recommendations and other initiatives such as the Youth Guarantee, Upskilling Pathways and on Integration of the long-term unemployed.</w:t>
            </w:r>
          </w:p>
        </w:tc>
        <w:tc>
          <w:tcPr>
            <w:tcW w:w="4876" w:type="dxa"/>
          </w:tcPr>
          <w:p w14:paraId="76668E17" w14:textId="77777777" w:rsidR="0089054C" w:rsidRPr="00E33187" w:rsidRDefault="0089054C" w:rsidP="008D0998">
            <w:pPr>
              <w:pStyle w:val="Normal6"/>
            </w:pPr>
            <w:r w:rsidRPr="00E33187">
              <w:lastRenderedPageBreak/>
              <w:t>(3)</w:t>
            </w:r>
            <w:r w:rsidRPr="00E33187">
              <w:tab/>
              <w:t xml:space="preserve">The Council of […] adopted </w:t>
            </w:r>
            <w:r w:rsidRPr="00E33187">
              <w:lastRenderedPageBreak/>
              <w:t xml:space="preserve">revised guidelines for the employment policies of the Member States to align the text with the principles of the European Pillar of Social Rights, with a view to improving Europe's competitiveness and making it a better place to invest, create jobs and foster social cohesion. In order to ensure the full alignment of the ESF+ with the objectives of these guidelines, particularly as regards employment, </w:t>
            </w:r>
            <w:r w:rsidRPr="00E33187">
              <w:rPr>
                <w:b/>
                <w:i/>
              </w:rPr>
              <w:t>improved public services in the health and other sectors,</w:t>
            </w:r>
            <w:r w:rsidRPr="00E33187">
              <w:t xml:space="preserve"> education, training and the fight against social exclusion, poverty and discrimination, the ESF+ should support Member States, taking account of the relevant Integrated Guidelines and relevant country-specific recommendations adopted in accordance with Article 121(2) TFEU and Article 148(4) TFEU and, where appropriate, at national level, the national reform programmes underpinned by national strategies. The ESF+ should also contribute to relevant aspects of the implementation of key Union initiatives and activities, in particular the “Skills Agenda for Europe” and the European Education Area, relevant Council Recommendations and other initiatives such as the Youth Guarantee, Upskilling Pathways and on Integration of the long-term unemployed.</w:t>
            </w:r>
          </w:p>
        </w:tc>
      </w:tr>
    </w:tbl>
    <w:p w14:paraId="7D104DF9" w14:textId="77777777" w:rsidR="0089054C" w:rsidRPr="00E33187" w:rsidRDefault="0089054C" w:rsidP="008D0998">
      <w:r w:rsidRPr="00E33187">
        <w:rPr>
          <w:rStyle w:val="HideTWBExt"/>
          <w:noProof w:val="0"/>
        </w:rPr>
        <w:lastRenderedPageBreak/>
        <w:t>&lt;/Amend&gt;</w:t>
      </w:r>
    </w:p>
    <w:p w14:paraId="758C4862"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3</w:t>
      </w:r>
      <w:r w:rsidRPr="00E33187">
        <w:rPr>
          <w:rStyle w:val="HideTWBExt"/>
          <w:b w:val="0"/>
          <w:noProof w:val="0"/>
          <w:szCs w:val="24"/>
        </w:rPr>
        <w:t>&lt;/NumAm&gt;</w:t>
      </w:r>
    </w:p>
    <w:p w14:paraId="21C1CC6B"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22CBDF3E" w14:textId="77777777" w:rsidR="0089054C" w:rsidRPr="00E33187" w:rsidRDefault="0089054C" w:rsidP="008D0998">
      <w:pPr>
        <w:pStyle w:val="NormalBold"/>
      </w:pPr>
      <w:r w:rsidRPr="00E33187">
        <w:rPr>
          <w:rStyle w:val="HideTWBExt"/>
          <w:b w:val="0"/>
          <w:noProof w:val="0"/>
          <w:szCs w:val="24"/>
        </w:rPr>
        <w:t>&lt;Article&gt;</w:t>
      </w:r>
      <w:r w:rsidRPr="00E33187">
        <w:t>Recital 5</w:t>
      </w:r>
      <w:r w:rsidRPr="00E3318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6F502DB1" w14:textId="77777777" w:rsidTr="008D0998">
        <w:trPr>
          <w:trHeight w:hRule="exact" w:val="240"/>
          <w:jc w:val="center"/>
        </w:trPr>
        <w:tc>
          <w:tcPr>
            <w:tcW w:w="9752" w:type="dxa"/>
            <w:gridSpan w:val="2"/>
          </w:tcPr>
          <w:p w14:paraId="0240141C" w14:textId="77777777" w:rsidR="0089054C" w:rsidRPr="00E33187" w:rsidRDefault="0089054C" w:rsidP="008D0998"/>
        </w:tc>
      </w:tr>
      <w:tr w:rsidR="0089054C" w:rsidRPr="00E33187" w14:paraId="74A7FF08" w14:textId="77777777" w:rsidTr="008D0998">
        <w:trPr>
          <w:trHeight w:val="240"/>
          <w:jc w:val="center"/>
        </w:trPr>
        <w:tc>
          <w:tcPr>
            <w:tcW w:w="4876" w:type="dxa"/>
          </w:tcPr>
          <w:p w14:paraId="71F5CFFE" w14:textId="77777777" w:rsidR="0089054C" w:rsidRPr="00E33187" w:rsidRDefault="0089054C" w:rsidP="008D0998">
            <w:pPr>
              <w:pStyle w:val="ColumnHeading"/>
            </w:pPr>
            <w:r w:rsidRPr="00E33187">
              <w:t>Text proposed by the Commission</w:t>
            </w:r>
          </w:p>
        </w:tc>
        <w:tc>
          <w:tcPr>
            <w:tcW w:w="4876" w:type="dxa"/>
          </w:tcPr>
          <w:p w14:paraId="7E393B61" w14:textId="77777777" w:rsidR="0089054C" w:rsidRPr="00E33187" w:rsidRDefault="0089054C" w:rsidP="008D0998">
            <w:pPr>
              <w:pStyle w:val="ColumnHeading"/>
            </w:pPr>
            <w:r w:rsidRPr="00E33187">
              <w:t>Amendment</w:t>
            </w:r>
          </w:p>
        </w:tc>
      </w:tr>
      <w:tr w:rsidR="0089054C" w:rsidRPr="00E33187" w14:paraId="7935397C" w14:textId="77777777" w:rsidTr="008D0998">
        <w:trPr>
          <w:jc w:val="center"/>
        </w:trPr>
        <w:tc>
          <w:tcPr>
            <w:tcW w:w="4876" w:type="dxa"/>
          </w:tcPr>
          <w:p w14:paraId="6BEFCD6A" w14:textId="77777777" w:rsidR="0089054C" w:rsidRPr="00E33187" w:rsidRDefault="0089054C" w:rsidP="008D0998">
            <w:pPr>
              <w:pStyle w:val="Normal6"/>
            </w:pPr>
            <w:r w:rsidRPr="00E33187">
              <w:t>(5)</w:t>
            </w:r>
            <w:r w:rsidRPr="00E33187">
              <w:tab/>
              <w:t xml:space="preserve">The Union is confronted with structural challenges arising from economic globalisation, the management of migration flows and the increased security threat, clean energy transition, technological change and an increasingly ageing workforce and growing skills and labour shortages in some sectors and regions, experienced especially by SMEs. </w:t>
            </w:r>
            <w:r w:rsidRPr="00E33187">
              <w:lastRenderedPageBreak/>
              <w:t>Taking into account the changing realities of the world of work, the Union should be prepared for the current and future challenges by investing in relevant skills, making growth more inclusive and by improving employment and social policies, including in view of labour mobility.</w:t>
            </w:r>
          </w:p>
        </w:tc>
        <w:tc>
          <w:tcPr>
            <w:tcW w:w="4876" w:type="dxa"/>
          </w:tcPr>
          <w:p w14:paraId="69A850EB" w14:textId="77777777" w:rsidR="0089054C" w:rsidRPr="00E33187" w:rsidRDefault="0089054C" w:rsidP="008D0998">
            <w:pPr>
              <w:pStyle w:val="Normal6"/>
            </w:pPr>
            <w:r w:rsidRPr="00E33187">
              <w:lastRenderedPageBreak/>
              <w:t>(5)</w:t>
            </w:r>
            <w:r w:rsidRPr="00E33187">
              <w:tab/>
              <w:t xml:space="preserve">The Union is confronted with structural challenges arising from economic globalisation, the management of migration flows and the increased security threat, clean energy transition, technological change and an increasingly ageing workforce and growing skills and labour shortages in some sectors and regions, experienced especially by SMEs. </w:t>
            </w:r>
            <w:r w:rsidRPr="00E33187">
              <w:lastRenderedPageBreak/>
              <w:t xml:space="preserve">Taking into account the changing realities of the world of work, the Union should be prepared for the current and future challenges by investing in relevant skills, making growth more inclusive and by improving employment and social policies, including in view of labour mobility </w:t>
            </w:r>
            <w:r w:rsidRPr="00E33187">
              <w:rPr>
                <w:b/>
                <w:i/>
              </w:rPr>
              <w:t>and addressing increasing health inequalities between and within Member States</w:t>
            </w:r>
            <w:r w:rsidRPr="00E33187">
              <w:t>.</w:t>
            </w:r>
          </w:p>
        </w:tc>
      </w:tr>
    </w:tbl>
    <w:p w14:paraId="09EB3C64" w14:textId="77777777" w:rsidR="0089054C" w:rsidRPr="00E33187" w:rsidRDefault="0089054C" w:rsidP="008D0998">
      <w:r w:rsidRPr="00E33187">
        <w:rPr>
          <w:rStyle w:val="HideTWBExt"/>
          <w:noProof w:val="0"/>
        </w:rPr>
        <w:lastRenderedPageBreak/>
        <w:t>&lt;/Amend&gt;</w:t>
      </w:r>
    </w:p>
    <w:p w14:paraId="20788300"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4</w:t>
      </w:r>
      <w:r w:rsidRPr="00E33187">
        <w:rPr>
          <w:rStyle w:val="HideTWBExt"/>
          <w:b w:val="0"/>
          <w:noProof w:val="0"/>
          <w:szCs w:val="24"/>
        </w:rPr>
        <w:t>&lt;/NumAm&gt;</w:t>
      </w:r>
    </w:p>
    <w:p w14:paraId="4A465318"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06EE8D20" w14:textId="77777777" w:rsidR="0089054C" w:rsidRPr="00E33187" w:rsidRDefault="0089054C" w:rsidP="008D0998">
      <w:pPr>
        <w:pStyle w:val="NormalBold"/>
      </w:pPr>
      <w:r w:rsidRPr="00E33187">
        <w:rPr>
          <w:rStyle w:val="HideTWBExt"/>
          <w:b w:val="0"/>
          <w:noProof w:val="0"/>
          <w:szCs w:val="24"/>
        </w:rPr>
        <w:t>&lt;Article&gt;</w:t>
      </w:r>
      <w:r w:rsidRPr="00E33187">
        <w:t>Recital 8</w:t>
      </w:r>
      <w:r w:rsidRPr="00E3318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4992074D" w14:textId="77777777" w:rsidTr="008D0998">
        <w:trPr>
          <w:trHeight w:hRule="exact" w:val="240"/>
          <w:jc w:val="center"/>
        </w:trPr>
        <w:tc>
          <w:tcPr>
            <w:tcW w:w="9752" w:type="dxa"/>
            <w:gridSpan w:val="2"/>
          </w:tcPr>
          <w:p w14:paraId="08A8AA18" w14:textId="77777777" w:rsidR="0089054C" w:rsidRPr="00E33187" w:rsidRDefault="0089054C" w:rsidP="008D0998"/>
        </w:tc>
      </w:tr>
      <w:tr w:rsidR="0089054C" w:rsidRPr="00E33187" w14:paraId="3CE7BFED" w14:textId="77777777" w:rsidTr="008D0998">
        <w:trPr>
          <w:trHeight w:val="240"/>
          <w:jc w:val="center"/>
        </w:trPr>
        <w:tc>
          <w:tcPr>
            <w:tcW w:w="4876" w:type="dxa"/>
          </w:tcPr>
          <w:p w14:paraId="022EF1BD" w14:textId="77777777" w:rsidR="0089054C" w:rsidRPr="00E33187" w:rsidRDefault="0089054C" w:rsidP="008D0998">
            <w:pPr>
              <w:pStyle w:val="ColumnHeading"/>
            </w:pPr>
            <w:r w:rsidRPr="00E33187">
              <w:t>Text proposed by the Commission</w:t>
            </w:r>
          </w:p>
        </w:tc>
        <w:tc>
          <w:tcPr>
            <w:tcW w:w="4876" w:type="dxa"/>
          </w:tcPr>
          <w:p w14:paraId="5DFC8E30" w14:textId="77777777" w:rsidR="0089054C" w:rsidRPr="00E33187" w:rsidRDefault="0089054C" w:rsidP="008D0998">
            <w:pPr>
              <w:pStyle w:val="ColumnHeading"/>
            </w:pPr>
            <w:r w:rsidRPr="00E33187">
              <w:t>Amendment</w:t>
            </w:r>
          </w:p>
        </w:tc>
      </w:tr>
      <w:tr w:rsidR="0089054C" w:rsidRPr="00E33187" w14:paraId="4194F95A" w14:textId="77777777" w:rsidTr="008D0998">
        <w:trPr>
          <w:jc w:val="center"/>
        </w:trPr>
        <w:tc>
          <w:tcPr>
            <w:tcW w:w="4876" w:type="dxa"/>
          </w:tcPr>
          <w:p w14:paraId="21BAB493" w14:textId="77777777" w:rsidR="0089054C" w:rsidRPr="00E33187" w:rsidRDefault="0089054C" w:rsidP="008D0998">
            <w:pPr>
              <w:pStyle w:val="Normal6"/>
            </w:pPr>
            <w:r w:rsidRPr="00E33187">
              <w:t>(8)</w:t>
            </w:r>
            <w:r w:rsidRPr="00E33187">
              <w:tab/>
              <w:t xml:space="preserve">The types of financing and the methods of implementation under this Regulation should be chosen on the basis of their ability to achieve the specific objectives of the actions and to deliver results, taking into account, in particular, the costs of controls, the administrative burden, and the expected risk of non-compliance. For grants, this should include consideration of the use of lump sums, flat rates and unit costs, as well as financing not linked to costs as envisaged in Article 125(1) of the Financial Regulation. To implement measures linked to the socio-economic </w:t>
            </w:r>
            <w:r w:rsidRPr="00E33187">
              <w:rPr>
                <w:b/>
                <w:i/>
              </w:rPr>
              <w:t>integration</w:t>
            </w:r>
            <w:r w:rsidRPr="00E33187">
              <w:t xml:space="preserve"> of third country nationals, and in accordance with Article 88 of the Common Provisions Regulation, the Commission may reimburse Member States using simplified cost options including the use of lump sums.</w:t>
            </w:r>
          </w:p>
        </w:tc>
        <w:tc>
          <w:tcPr>
            <w:tcW w:w="4876" w:type="dxa"/>
          </w:tcPr>
          <w:p w14:paraId="12AE3E34" w14:textId="77777777" w:rsidR="0089054C" w:rsidRPr="00E33187" w:rsidRDefault="0089054C" w:rsidP="008D0998">
            <w:pPr>
              <w:pStyle w:val="Normal6"/>
            </w:pPr>
            <w:r w:rsidRPr="00E33187">
              <w:t>(8)</w:t>
            </w:r>
            <w:r w:rsidRPr="00E33187">
              <w:tab/>
              <w:t xml:space="preserve">The types of financing and the methods of implementation under this Regulation should be chosen on the basis of their ability to achieve the specific objectives of the actions and to deliver results, taking into account, in particular, the costs of controls, the administrative burden, and the expected risk of non-compliance. For grants, this should include consideration of the use of lump sums, flat rates and unit costs, as well as financing not linked to costs as envisaged in Article 125(1) of the Financial Regulation. To implement measures linked to the socio-economic </w:t>
            </w:r>
            <w:r w:rsidRPr="00E33187">
              <w:rPr>
                <w:b/>
                <w:i/>
              </w:rPr>
              <w:t>inclusion</w:t>
            </w:r>
            <w:r w:rsidRPr="00E33187">
              <w:t xml:space="preserve"> of third country nationals, and in accordance with Article 88 of the Common Provisions Regulation, the Commission may reimburse Member States using simplified cost options including the use of lump sums.</w:t>
            </w:r>
          </w:p>
        </w:tc>
      </w:tr>
    </w:tbl>
    <w:p w14:paraId="0B2ECED6" w14:textId="77777777" w:rsidR="0089054C" w:rsidRPr="00E33187" w:rsidRDefault="0089054C" w:rsidP="008D0998">
      <w:r w:rsidRPr="00E33187">
        <w:rPr>
          <w:rStyle w:val="HideTWBExt"/>
          <w:noProof w:val="0"/>
        </w:rPr>
        <w:t>&lt;/Amend&gt;</w:t>
      </w:r>
    </w:p>
    <w:p w14:paraId="1DC192C1"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5</w:t>
      </w:r>
      <w:r w:rsidRPr="00E33187">
        <w:rPr>
          <w:rStyle w:val="HideTWBExt"/>
          <w:b w:val="0"/>
          <w:noProof w:val="0"/>
          <w:szCs w:val="24"/>
        </w:rPr>
        <w:t>&lt;/NumAm&gt;</w:t>
      </w:r>
    </w:p>
    <w:p w14:paraId="2627B3A2"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5C230632" w14:textId="77777777" w:rsidR="0089054C" w:rsidRPr="00E33187" w:rsidRDefault="0089054C" w:rsidP="008D0998">
      <w:pPr>
        <w:pStyle w:val="NormalBold"/>
      </w:pPr>
      <w:r w:rsidRPr="00E33187">
        <w:rPr>
          <w:rStyle w:val="HideTWBExt"/>
          <w:b w:val="0"/>
          <w:noProof w:val="0"/>
          <w:szCs w:val="24"/>
        </w:rPr>
        <w:t>&lt;Article&gt;</w:t>
      </w:r>
      <w:r w:rsidRPr="00E33187">
        <w:t>Recital 11</w:t>
      </w:r>
      <w:r w:rsidRPr="00E3318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26D87EB9" w14:textId="77777777" w:rsidTr="008D0998">
        <w:trPr>
          <w:trHeight w:hRule="exact" w:val="240"/>
          <w:jc w:val="center"/>
        </w:trPr>
        <w:tc>
          <w:tcPr>
            <w:tcW w:w="9752" w:type="dxa"/>
            <w:gridSpan w:val="2"/>
          </w:tcPr>
          <w:p w14:paraId="46B19CC8" w14:textId="77777777" w:rsidR="0089054C" w:rsidRPr="00E33187" w:rsidRDefault="0089054C" w:rsidP="008D0998"/>
        </w:tc>
      </w:tr>
      <w:tr w:rsidR="0089054C" w:rsidRPr="00E33187" w14:paraId="7BCCDCB0" w14:textId="77777777" w:rsidTr="008D0998">
        <w:trPr>
          <w:trHeight w:val="240"/>
          <w:jc w:val="center"/>
        </w:trPr>
        <w:tc>
          <w:tcPr>
            <w:tcW w:w="4876" w:type="dxa"/>
          </w:tcPr>
          <w:p w14:paraId="5A823F6B" w14:textId="77777777" w:rsidR="0089054C" w:rsidRPr="00E33187" w:rsidRDefault="0089054C" w:rsidP="008D0998">
            <w:pPr>
              <w:pStyle w:val="ColumnHeading"/>
            </w:pPr>
            <w:r w:rsidRPr="00E33187">
              <w:t>Text proposed by the Commission</w:t>
            </w:r>
          </w:p>
        </w:tc>
        <w:tc>
          <w:tcPr>
            <w:tcW w:w="4876" w:type="dxa"/>
          </w:tcPr>
          <w:p w14:paraId="51C7DF43" w14:textId="77777777" w:rsidR="0089054C" w:rsidRPr="00E33187" w:rsidRDefault="0089054C" w:rsidP="008D0998">
            <w:pPr>
              <w:pStyle w:val="ColumnHeading"/>
            </w:pPr>
            <w:r w:rsidRPr="00E33187">
              <w:t>Amendment</w:t>
            </w:r>
          </w:p>
        </w:tc>
      </w:tr>
      <w:tr w:rsidR="0089054C" w:rsidRPr="00E33187" w14:paraId="3AFD92EE" w14:textId="77777777" w:rsidTr="008D0998">
        <w:trPr>
          <w:jc w:val="center"/>
        </w:trPr>
        <w:tc>
          <w:tcPr>
            <w:tcW w:w="4876" w:type="dxa"/>
          </w:tcPr>
          <w:p w14:paraId="7D3B337C" w14:textId="77777777" w:rsidR="0089054C" w:rsidRPr="00E33187" w:rsidRDefault="0089054C" w:rsidP="008D0998">
            <w:pPr>
              <w:pStyle w:val="Normal6"/>
            </w:pPr>
            <w:r w:rsidRPr="00E33187">
              <w:t>(11)</w:t>
            </w:r>
            <w:r w:rsidRPr="00E33187">
              <w:tab/>
              <w:t xml:space="preserve">The integration of the Programme for the Union's action in the field of health </w:t>
            </w:r>
            <w:r w:rsidRPr="00E33187">
              <w:lastRenderedPageBreak/>
              <w:t>with the ESF+ will also create synergies between the developments and testing of initiatives and policies to improve the effectiveness, resilience and sustainability of health systems developed by the Health strand of the ESF+ Programme and their implementation in the Member States by the tools provided by the other strands of the ESF+ Regulation.</w:t>
            </w:r>
          </w:p>
        </w:tc>
        <w:tc>
          <w:tcPr>
            <w:tcW w:w="4876" w:type="dxa"/>
          </w:tcPr>
          <w:p w14:paraId="63331D72" w14:textId="77777777" w:rsidR="0089054C" w:rsidRPr="00E33187" w:rsidRDefault="0089054C" w:rsidP="008D0998">
            <w:pPr>
              <w:pStyle w:val="Normal6"/>
            </w:pPr>
            <w:r w:rsidRPr="00E33187">
              <w:lastRenderedPageBreak/>
              <w:t>(11)</w:t>
            </w:r>
            <w:r w:rsidRPr="00E33187">
              <w:tab/>
              <w:t xml:space="preserve">The integration of the Programme for the Union's action in the field of health </w:t>
            </w:r>
            <w:r w:rsidRPr="00E33187">
              <w:lastRenderedPageBreak/>
              <w:t xml:space="preserve">with the ESF+ will also create synergies between the developments and testing of initiatives and policies to improve the effectiveness, </w:t>
            </w:r>
            <w:r w:rsidRPr="00E33187">
              <w:rPr>
                <w:b/>
                <w:i/>
              </w:rPr>
              <w:t>accessibility,</w:t>
            </w:r>
            <w:r w:rsidRPr="00E33187">
              <w:t xml:space="preserve"> resilience and sustainability of health systems developed by the Health strand of the ESF+ Programme and their implementation in the Member States by the tools provided by the other strands of the ESF+ Regulation.</w:t>
            </w:r>
          </w:p>
        </w:tc>
      </w:tr>
    </w:tbl>
    <w:p w14:paraId="2CFA793F" w14:textId="77777777" w:rsidR="0089054C" w:rsidRPr="00E33187" w:rsidRDefault="0089054C" w:rsidP="008D0998">
      <w:r w:rsidRPr="00E33187">
        <w:rPr>
          <w:rStyle w:val="HideTWBExt"/>
          <w:noProof w:val="0"/>
        </w:rPr>
        <w:lastRenderedPageBreak/>
        <w:t>&lt;/Amend&gt;</w:t>
      </w:r>
    </w:p>
    <w:p w14:paraId="200A35FD" w14:textId="77777777" w:rsidR="0089054C" w:rsidRPr="00E33187" w:rsidRDefault="0089054C" w:rsidP="008D0998">
      <w:pPr>
        <w:pStyle w:val="AMNumberTabs"/>
        <w:keepNext/>
      </w:pPr>
      <w:bookmarkStart w:id="13" w:name="restart"/>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6</w:t>
      </w:r>
      <w:r w:rsidRPr="00E33187">
        <w:rPr>
          <w:rStyle w:val="HideTWBExt"/>
          <w:b w:val="0"/>
          <w:noProof w:val="0"/>
          <w:szCs w:val="24"/>
        </w:rPr>
        <w:t>&lt;/NumAm&gt;</w:t>
      </w:r>
    </w:p>
    <w:p w14:paraId="42C5E50E"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3CF12221" w14:textId="77777777" w:rsidR="0089054C" w:rsidRPr="00E33187" w:rsidRDefault="0089054C" w:rsidP="008D0998">
      <w:pPr>
        <w:pStyle w:val="NormalBold"/>
        <w:keepNext/>
      </w:pPr>
      <w:r w:rsidRPr="00E33187">
        <w:rPr>
          <w:rStyle w:val="HideTWBExt"/>
          <w:b w:val="0"/>
          <w:noProof w:val="0"/>
          <w:szCs w:val="24"/>
        </w:rPr>
        <w:t>&lt;Article&gt;</w:t>
      </w:r>
      <w:r w:rsidRPr="00E33187">
        <w:t>Recital 13</w:t>
      </w:r>
      <w:r w:rsidRPr="00E33187">
        <w:rPr>
          <w:rStyle w:val="HideTWBExt"/>
          <w:b w:val="0"/>
          <w:noProof w:val="0"/>
          <w:szCs w:val="24"/>
        </w:rPr>
        <w:t>&lt;/Article&gt;</w:t>
      </w:r>
    </w:p>
    <w:p w14:paraId="09B70FE1" w14:textId="77777777" w:rsidR="0089054C" w:rsidRPr="00E33187" w:rsidRDefault="0089054C" w:rsidP="008D0998"/>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9054C" w:rsidRPr="00E33187" w14:paraId="5423925D" w14:textId="77777777" w:rsidTr="008D0998">
        <w:trPr>
          <w:jc w:val="center"/>
        </w:trPr>
        <w:tc>
          <w:tcPr>
            <w:tcW w:w="9752" w:type="dxa"/>
            <w:gridSpan w:val="2"/>
          </w:tcPr>
          <w:p w14:paraId="4EE8CD94" w14:textId="77777777" w:rsidR="0089054C" w:rsidRPr="00E33187" w:rsidRDefault="0089054C" w:rsidP="008D0998">
            <w:pPr>
              <w:keepNext/>
            </w:pPr>
          </w:p>
        </w:tc>
      </w:tr>
      <w:tr w:rsidR="0089054C" w:rsidRPr="00E33187" w14:paraId="08BF16D6" w14:textId="77777777" w:rsidTr="008D0998">
        <w:trPr>
          <w:jc w:val="center"/>
        </w:trPr>
        <w:tc>
          <w:tcPr>
            <w:tcW w:w="4876" w:type="dxa"/>
          </w:tcPr>
          <w:p w14:paraId="73B2CD54" w14:textId="77777777" w:rsidR="0089054C" w:rsidRPr="00E33187" w:rsidRDefault="0089054C" w:rsidP="008D0998">
            <w:pPr>
              <w:pStyle w:val="ColumnHeading"/>
              <w:keepNext/>
            </w:pPr>
            <w:r w:rsidRPr="00E33187">
              <w:t>Text proposed by the Commission</w:t>
            </w:r>
          </w:p>
        </w:tc>
        <w:tc>
          <w:tcPr>
            <w:tcW w:w="4876" w:type="dxa"/>
          </w:tcPr>
          <w:p w14:paraId="2D7BFDA9" w14:textId="77777777" w:rsidR="0089054C" w:rsidRPr="00E33187" w:rsidRDefault="0089054C" w:rsidP="008D0998">
            <w:pPr>
              <w:pStyle w:val="ColumnHeading"/>
              <w:keepNext/>
            </w:pPr>
            <w:r w:rsidRPr="00E33187">
              <w:t>Amendment</w:t>
            </w:r>
          </w:p>
        </w:tc>
      </w:tr>
      <w:tr w:rsidR="0089054C" w:rsidRPr="00E33187" w14:paraId="091E0C66" w14:textId="77777777" w:rsidTr="008D0998">
        <w:trPr>
          <w:jc w:val="center"/>
        </w:trPr>
        <w:tc>
          <w:tcPr>
            <w:tcW w:w="4876" w:type="dxa"/>
          </w:tcPr>
          <w:p w14:paraId="25DBCC70" w14:textId="77777777" w:rsidR="0089054C" w:rsidRPr="00E33187" w:rsidRDefault="0089054C" w:rsidP="002B24F7">
            <w:pPr>
              <w:pStyle w:val="Normal6"/>
            </w:pPr>
            <w:r w:rsidRPr="00E33187">
              <w:t>(13)</w:t>
            </w:r>
            <w:r w:rsidRPr="00E33187">
              <w:tab/>
              <w:t>The ESF+ should aim to promote employment through active interventions enabling (re)integration into the labour market, notably for youth, the long-term unemployed and the inactive, as well as through promoting self–employment and the social economy. The ESF+ should aim to improve the functioning of labour markets by supporting the modernisation of labour market institutions such as the Public Employment Services in order to improve their capacity to provide intensified targeted counselling and guidance during the job search and the transition to employment and to enhance workers’ mobility. The ESF+ should promote women's participation in the labour market through measures aiming to ensure, amongst others, improved work/life balance and access to childcare. The ESF + should also aim to provide a healthy and well-adapted working environment in order to respond to health risks related to changing forms of work and the needs of the ageing workforce.</w:t>
            </w:r>
          </w:p>
        </w:tc>
        <w:tc>
          <w:tcPr>
            <w:tcW w:w="4876" w:type="dxa"/>
          </w:tcPr>
          <w:p w14:paraId="7C3E9D1B" w14:textId="77777777" w:rsidR="0089054C" w:rsidRPr="00E33187" w:rsidRDefault="0089054C" w:rsidP="008D0998">
            <w:pPr>
              <w:pStyle w:val="Normal6"/>
              <w:rPr>
                <w:szCs w:val="24"/>
              </w:rPr>
            </w:pPr>
            <w:r w:rsidRPr="00E33187">
              <w:t>(13)</w:t>
            </w:r>
            <w:r w:rsidRPr="00E33187">
              <w:tab/>
              <w:t xml:space="preserve">The ESF+ should aim to promote employment through active interventions enabling (re)integration into the labour market, notably for youth, </w:t>
            </w:r>
            <w:r w:rsidRPr="00E33187">
              <w:rPr>
                <w:b/>
                <w:bCs/>
                <w:i/>
                <w:iCs/>
              </w:rPr>
              <w:t>persons with disabilities and people with chronic diseases,</w:t>
            </w:r>
            <w:r w:rsidRPr="00E33187">
              <w:t xml:space="preserve"> the long-term unemployed and the </w:t>
            </w:r>
            <w:r w:rsidRPr="00E33187">
              <w:rPr>
                <w:b/>
                <w:bCs/>
                <w:i/>
                <w:iCs/>
              </w:rPr>
              <w:t>economically</w:t>
            </w:r>
            <w:r w:rsidRPr="00E33187">
              <w:t xml:space="preserve"> inactive, as well as </w:t>
            </w:r>
            <w:r w:rsidRPr="00E33187">
              <w:rPr>
                <w:b/>
                <w:bCs/>
                <w:i/>
                <w:iCs/>
              </w:rPr>
              <w:t>those facing multiple forms of discrimination</w:t>
            </w:r>
            <w:r w:rsidRPr="00E33187">
              <w:t xml:space="preserve"> through promoting self–employment and the social economy. The ESF+ should aim to improve the functioning of labour markets by supporting the modernisation of labour market institutions such as the Public Employment Services in order to improve their capacity to provide intensified targeted counselling and guidance during the job search and the transition to employment and to enhance workers’ mobility. The ESF+ should promote women’s participation in the labour market through measures aiming to ensure, amongst others, improved work/life balance and access to childcare. The ESF + should also aim to provide a healthy and well-adapted working environment in order to respond to health risks related to </w:t>
            </w:r>
            <w:r w:rsidRPr="00E33187">
              <w:rPr>
                <w:b/>
                <w:bCs/>
                <w:i/>
                <w:iCs/>
              </w:rPr>
              <w:t xml:space="preserve">work as well as to </w:t>
            </w:r>
            <w:r w:rsidRPr="00E33187">
              <w:t>changing forms of work and the needs of the ageing workforce.</w:t>
            </w:r>
          </w:p>
        </w:tc>
      </w:tr>
    </w:tbl>
    <w:p w14:paraId="60CE54A2" w14:textId="77777777" w:rsidR="0089054C" w:rsidRPr="00E33187" w:rsidRDefault="0089054C" w:rsidP="008D0998">
      <w:r w:rsidRPr="00E33187">
        <w:rPr>
          <w:rStyle w:val="HideTWBExt"/>
          <w:noProof w:val="0"/>
        </w:rPr>
        <w:t>&lt;/Amend&gt;</w:t>
      </w:r>
      <w:bookmarkEnd w:id="13"/>
    </w:p>
    <w:p w14:paraId="6691B1CD" w14:textId="77777777" w:rsidR="0089054C" w:rsidRPr="00E33187" w:rsidRDefault="0089054C" w:rsidP="008D0998">
      <w:pPr>
        <w:pStyle w:val="AMNumberTabs"/>
      </w:pPr>
      <w:r w:rsidRPr="00E33187">
        <w:rPr>
          <w:rStyle w:val="HideTWBExt"/>
          <w:b w:val="0"/>
          <w:noProof w:val="0"/>
          <w:szCs w:val="24"/>
        </w:rPr>
        <w:lastRenderedPageBreak/>
        <w:t>&lt;Amend&gt;</w:t>
      </w:r>
      <w:r w:rsidRPr="00E33187">
        <w:t>Amendment</w:t>
      </w:r>
      <w:r w:rsidRPr="00E33187">
        <w:tab/>
      </w:r>
      <w:r w:rsidRPr="00E33187">
        <w:tab/>
      </w:r>
      <w:r w:rsidRPr="00E33187">
        <w:rPr>
          <w:rStyle w:val="HideTWBExt"/>
          <w:b w:val="0"/>
          <w:noProof w:val="0"/>
          <w:szCs w:val="24"/>
        </w:rPr>
        <w:t>&lt;NumAm&gt;</w:t>
      </w:r>
      <w:r w:rsidRPr="00E33187">
        <w:rPr>
          <w:color w:val="000000"/>
        </w:rPr>
        <w:t>7</w:t>
      </w:r>
      <w:r w:rsidRPr="00E33187">
        <w:rPr>
          <w:rStyle w:val="HideTWBExt"/>
          <w:b w:val="0"/>
          <w:noProof w:val="0"/>
          <w:szCs w:val="24"/>
        </w:rPr>
        <w:t>&lt;/NumAm&gt;</w:t>
      </w:r>
    </w:p>
    <w:p w14:paraId="7E5EF556"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1BF6EBB7" w14:textId="77777777" w:rsidR="0089054C" w:rsidRPr="00E33187" w:rsidRDefault="0089054C" w:rsidP="008D0998">
      <w:pPr>
        <w:pStyle w:val="NormalBold"/>
      </w:pPr>
      <w:r w:rsidRPr="00E33187">
        <w:rPr>
          <w:rStyle w:val="HideTWBExt"/>
          <w:b w:val="0"/>
          <w:noProof w:val="0"/>
          <w:szCs w:val="24"/>
        </w:rPr>
        <w:t>&lt;Article&gt;</w:t>
      </w:r>
      <w:r w:rsidRPr="00E33187">
        <w:t>Recital 14</w:t>
      </w:r>
      <w:r w:rsidRPr="00E3318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051233C8" w14:textId="77777777" w:rsidTr="008D0998">
        <w:trPr>
          <w:trHeight w:hRule="exact" w:val="240"/>
          <w:jc w:val="center"/>
        </w:trPr>
        <w:tc>
          <w:tcPr>
            <w:tcW w:w="9752" w:type="dxa"/>
            <w:gridSpan w:val="2"/>
          </w:tcPr>
          <w:p w14:paraId="6ABD8E8A" w14:textId="77777777" w:rsidR="0089054C" w:rsidRPr="00E33187" w:rsidRDefault="0089054C" w:rsidP="008D0998"/>
        </w:tc>
      </w:tr>
      <w:tr w:rsidR="0089054C" w:rsidRPr="00E33187" w14:paraId="36EC8478" w14:textId="77777777" w:rsidTr="008D0998">
        <w:trPr>
          <w:trHeight w:val="240"/>
          <w:jc w:val="center"/>
        </w:trPr>
        <w:tc>
          <w:tcPr>
            <w:tcW w:w="4876" w:type="dxa"/>
          </w:tcPr>
          <w:p w14:paraId="2659257F" w14:textId="77777777" w:rsidR="0089054C" w:rsidRPr="00E33187" w:rsidRDefault="0089054C" w:rsidP="008D0998">
            <w:pPr>
              <w:pStyle w:val="ColumnHeading"/>
            </w:pPr>
            <w:r w:rsidRPr="00E33187">
              <w:t>Text proposed by the Commission</w:t>
            </w:r>
          </w:p>
        </w:tc>
        <w:tc>
          <w:tcPr>
            <w:tcW w:w="4876" w:type="dxa"/>
          </w:tcPr>
          <w:p w14:paraId="45004890" w14:textId="77777777" w:rsidR="0089054C" w:rsidRPr="00E33187" w:rsidRDefault="0089054C" w:rsidP="008D0998">
            <w:pPr>
              <w:pStyle w:val="ColumnHeading"/>
            </w:pPr>
            <w:r w:rsidRPr="00E33187">
              <w:t>Amendment</w:t>
            </w:r>
          </w:p>
        </w:tc>
      </w:tr>
      <w:tr w:rsidR="0089054C" w:rsidRPr="00E33187" w14:paraId="49E5B282" w14:textId="77777777" w:rsidTr="008D0998">
        <w:trPr>
          <w:jc w:val="center"/>
        </w:trPr>
        <w:tc>
          <w:tcPr>
            <w:tcW w:w="4876" w:type="dxa"/>
          </w:tcPr>
          <w:p w14:paraId="2AA2C65D" w14:textId="77777777" w:rsidR="0089054C" w:rsidRPr="00E33187" w:rsidRDefault="0089054C" w:rsidP="008D0998">
            <w:pPr>
              <w:pStyle w:val="Normal6"/>
            </w:pPr>
            <w:r w:rsidRPr="00E33187">
              <w:t>(14)</w:t>
            </w:r>
            <w:r w:rsidRPr="00E33187">
              <w:tab/>
              <w:t>The ESF+ should provide support to improving the quality, effectiveness and labour market relevance of education and training systems in order to facilitate the acquisition of key competences notably as regards digital skills which all individuals need for personal fulfilment and development, employment, social inclusion and active citizenship. The ESF+ should help progression within education and training and transition to work, support lifelong learning and employability, and contribute to competitiveness and societal and economic innovation by supporting scalable and sustainable initiatives in these fields. This could be achieved for example through work-based learning and apprenticeships, lifelong guidance, skills anticipation in cooperation with industry, up-to-date training materials, forecasting and graduate tracking, training of educators, validation of learning outcomes and recognition of qualifications.</w:t>
            </w:r>
          </w:p>
        </w:tc>
        <w:tc>
          <w:tcPr>
            <w:tcW w:w="4876" w:type="dxa"/>
          </w:tcPr>
          <w:p w14:paraId="41A09E4C" w14:textId="77777777" w:rsidR="0089054C" w:rsidRPr="00E33187" w:rsidRDefault="0089054C" w:rsidP="008D0998">
            <w:pPr>
              <w:pStyle w:val="Normal6"/>
            </w:pPr>
            <w:r w:rsidRPr="00E33187">
              <w:t>(14)</w:t>
            </w:r>
            <w:r w:rsidRPr="00E33187">
              <w:tab/>
              <w:t xml:space="preserve">The ESF + should provide support to improving the quality, effectiveness and labour market relevance of education and training systems in order to facilitate the acquisition of key competences notably as regards digital skills which all individuals need for personal fulfilment and development, employment, social inclusion and active citizenship. The ESF+ should help progression within education and training and transition to work, support lifelong learning and employability, and contribute to competitiveness and societal and economic innovation by supporting scalable and sustainable initiatives in these fields. This could be achieved for example through work-based learning and apprenticeships, lifelong guidance, skills anticipation in cooperation with industry, up-to-date training materials, forecasting and graduate tracking, training of educators, </w:t>
            </w:r>
            <w:r w:rsidRPr="00E33187">
              <w:rPr>
                <w:b/>
                <w:i/>
              </w:rPr>
              <w:t>regular and ongoing</w:t>
            </w:r>
            <w:r w:rsidRPr="00E33187">
              <w:t xml:space="preserve"> validation of learning outcomes and recognition of qualifications.</w:t>
            </w:r>
          </w:p>
        </w:tc>
      </w:tr>
    </w:tbl>
    <w:p w14:paraId="0BFE0A75" w14:textId="77777777" w:rsidR="0089054C" w:rsidRPr="00E33187" w:rsidRDefault="0089054C" w:rsidP="008D0998">
      <w:r w:rsidRPr="00E33187">
        <w:rPr>
          <w:rStyle w:val="HideTWBExt"/>
          <w:noProof w:val="0"/>
        </w:rPr>
        <w:t>&lt;/Amend&gt;</w:t>
      </w:r>
    </w:p>
    <w:p w14:paraId="2BE3ED31"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8</w:t>
      </w:r>
      <w:r w:rsidRPr="00E33187">
        <w:rPr>
          <w:rStyle w:val="HideTWBExt"/>
          <w:b w:val="0"/>
          <w:noProof w:val="0"/>
          <w:szCs w:val="24"/>
        </w:rPr>
        <w:t>&lt;/NumAm&gt;</w:t>
      </w:r>
    </w:p>
    <w:p w14:paraId="620F3D9A"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7DBB1DC0" w14:textId="77777777" w:rsidR="0089054C" w:rsidRPr="00E33187" w:rsidRDefault="0089054C" w:rsidP="008D0998">
      <w:pPr>
        <w:pStyle w:val="NormalBold"/>
      </w:pPr>
      <w:r w:rsidRPr="00E33187">
        <w:rPr>
          <w:rStyle w:val="HideTWBExt"/>
          <w:b w:val="0"/>
          <w:noProof w:val="0"/>
          <w:szCs w:val="24"/>
        </w:rPr>
        <w:t>&lt;Article&gt;</w:t>
      </w:r>
      <w:r w:rsidRPr="00E33187">
        <w:t>Recital 17</w:t>
      </w:r>
      <w:r w:rsidRPr="00E3318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2A174D99" w14:textId="77777777" w:rsidTr="008D0998">
        <w:trPr>
          <w:trHeight w:hRule="exact" w:val="240"/>
          <w:jc w:val="center"/>
        </w:trPr>
        <w:tc>
          <w:tcPr>
            <w:tcW w:w="9752" w:type="dxa"/>
            <w:gridSpan w:val="2"/>
          </w:tcPr>
          <w:p w14:paraId="0E7142AB" w14:textId="77777777" w:rsidR="0089054C" w:rsidRPr="00E33187" w:rsidRDefault="0089054C" w:rsidP="008D0998"/>
        </w:tc>
      </w:tr>
      <w:tr w:rsidR="0089054C" w:rsidRPr="00E33187" w14:paraId="7E5C4796" w14:textId="77777777" w:rsidTr="008D0998">
        <w:trPr>
          <w:trHeight w:val="240"/>
          <w:jc w:val="center"/>
        </w:trPr>
        <w:tc>
          <w:tcPr>
            <w:tcW w:w="4876" w:type="dxa"/>
          </w:tcPr>
          <w:p w14:paraId="5B08B841" w14:textId="77777777" w:rsidR="0089054C" w:rsidRPr="00E33187" w:rsidRDefault="0089054C" w:rsidP="008D0998">
            <w:pPr>
              <w:pStyle w:val="ColumnHeading"/>
            </w:pPr>
            <w:r w:rsidRPr="00E33187">
              <w:t>Text proposed by the Commission</w:t>
            </w:r>
          </w:p>
        </w:tc>
        <w:tc>
          <w:tcPr>
            <w:tcW w:w="4876" w:type="dxa"/>
          </w:tcPr>
          <w:p w14:paraId="78916F00" w14:textId="77777777" w:rsidR="0089054C" w:rsidRPr="00E33187" w:rsidRDefault="0089054C" w:rsidP="008D0998">
            <w:pPr>
              <w:pStyle w:val="ColumnHeading"/>
            </w:pPr>
            <w:r w:rsidRPr="00E33187">
              <w:t>Amendment</w:t>
            </w:r>
          </w:p>
        </w:tc>
      </w:tr>
      <w:tr w:rsidR="0089054C" w:rsidRPr="00E33187" w14:paraId="73A5CC0E" w14:textId="77777777" w:rsidTr="008D0998">
        <w:trPr>
          <w:jc w:val="center"/>
        </w:trPr>
        <w:tc>
          <w:tcPr>
            <w:tcW w:w="4876" w:type="dxa"/>
          </w:tcPr>
          <w:p w14:paraId="3533379C" w14:textId="77777777" w:rsidR="0089054C" w:rsidRPr="00E33187" w:rsidRDefault="0089054C" w:rsidP="008D0998">
            <w:pPr>
              <w:pStyle w:val="Normal6"/>
            </w:pPr>
            <w:r w:rsidRPr="00E33187">
              <w:t>(17)</w:t>
            </w:r>
            <w:r w:rsidRPr="00E33187">
              <w:tab/>
              <w:t>Synergies with the Horizon Europe programme should ensure that the ESF+ can mainstream and scale up innovative curricula supported by Horizon Europe in order to equip people with the skills and competences needed for the jobs of the future.</w:t>
            </w:r>
          </w:p>
        </w:tc>
        <w:tc>
          <w:tcPr>
            <w:tcW w:w="4876" w:type="dxa"/>
          </w:tcPr>
          <w:p w14:paraId="08E927BA" w14:textId="77777777" w:rsidR="0089054C" w:rsidRPr="00E33187" w:rsidRDefault="0089054C" w:rsidP="008D0998">
            <w:pPr>
              <w:pStyle w:val="Normal6"/>
            </w:pPr>
            <w:r w:rsidRPr="00E33187">
              <w:t>(17)</w:t>
            </w:r>
            <w:r w:rsidRPr="00E33187">
              <w:tab/>
              <w:t xml:space="preserve">Synergies with the Horizon Europe programme should ensure that the ESF+ can mainstream and scale up innovative curricula supported by Horizon Europe in order to equip people with the skills and competences needed for </w:t>
            </w:r>
            <w:r w:rsidRPr="00E33187">
              <w:rPr>
                <w:b/>
                <w:i/>
              </w:rPr>
              <w:t>their personal and professional development and for</w:t>
            </w:r>
            <w:r w:rsidRPr="00E33187">
              <w:t xml:space="preserve"> the jobs of the future. </w:t>
            </w:r>
            <w:r w:rsidRPr="00E33187">
              <w:rPr>
                <w:b/>
                <w:i/>
              </w:rPr>
              <w:t xml:space="preserve">The Commission should ensure synergies between the Health </w:t>
            </w:r>
            <w:r w:rsidRPr="00E33187">
              <w:rPr>
                <w:b/>
                <w:i/>
              </w:rPr>
              <w:lastRenderedPageBreak/>
              <w:t>strand and the Horizon Europe programme in order to boost the results achieved in the area of health protection and disease prevention.</w:t>
            </w:r>
          </w:p>
        </w:tc>
      </w:tr>
    </w:tbl>
    <w:p w14:paraId="3A922BD9" w14:textId="77777777" w:rsidR="0089054C" w:rsidRPr="00E33187" w:rsidRDefault="0089054C" w:rsidP="008D0998">
      <w:r w:rsidRPr="00E33187">
        <w:rPr>
          <w:rStyle w:val="HideTWBExt"/>
          <w:noProof w:val="0"/>
        </w:rPr>
        <w:lastRenderedPageBreak/>
        <w:t>&lt;/Amend&gt;</w:t>
      </w:r>
    </w:p>
    <w:p w14:paraId="14A8F9ED"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9</w:t>
      </w:r>
      <w:r w:rsidRPr="00E33187">
        <w:rPr>
          <w:rStyle w:val="HideTWBExt"/>
          <w:b w:val="0"/>
          <w:noProof w:val="0"/>
          <w:szCs w:val="24"/>
        </w:rPr>
        <w:t>&lt;/NumAm&gt;</w:t>
      </w:r>
    </w:p>
    <w:p w14:paraId="3188C7A0"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675F0663" w14:textId="77777777" w:rsidR="0089054C" w:rsidRPr="00E33187" w:rsidRDefault="0089054C" w:rsidP="008D0998">
      <w:pPr>
        <w:pStyle w:val="NormalBold"/>
      </w:pPr>
      <w:r w:rsidRPr="00E33187">
        <w:rPr>
          <w:rStyle w:val="HideTWBExt"/>
          <w:b w:val="0"/>
          <w:noProof w:val="0"/>
          <w:szCs w:val="24"/>
        </w:rPr>
        <w:t>&lt;Article&gt;</w:t>
      </w:r>
      <w:r w:rsidRPr="00E33187">
        <w:t>Recital 17 a (new)</w:t>
      </w:r>
      <w:r w:rsidRPr="00E3318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5C718BAB" w14:textId="77777777" w:rsidTr="008D0998">
        <w:trPr>
          <w:trHeight w:hRule="exact" w:val="240"/>
          <w:jc w:val="center"/>
        </w:trPr>
        <w:tc>
          <w:tcPr>
            <w:tcW w:w="9752" w:type="dxa"/>
            <w:gridSpan w:val="2"/>
          </w:tcPr>
          <w:p w14:paraId="4384E5D2" w14:textId="77777777" w:rsidR="0089054C" w:rsidRPr="00E33187" w:rsidRDefault="0089054C" w:rsidP="008D0998"/>
        </w:tc>
      </w:tr>
      <w:tr w:rsidR="0089054C" w:rsidRPr="00E33187" w14:paraId="6B054A5C" w14:textId="77777777" w:rsidTr="008D0998">
        <w:trPr>
          <w:trHeight w:val="240"/>
          <w:jc w:val="center"/>
        </w:trPr>
        <w:tc>
          <w:tcPr>
            <w:tcW w:w="4876" w:type="dxa"/>
          </w:tcPr>
          <w:p w14:paraId="0B080BEC" w14:textId="77777777" w:rsidR="0089054C" w:rsidRPr="00E33187" w:rsidRDefault="0089054C" w:rsidP="008D0998">
            <w:pPr>
              <w:pStyle w:val="ColumnHeading"/>
            </w:pPr>
            <w:r w:rsidRPr="00E33187">
              <w:t>Text proposed by the Commission</w:t>
            </w:r>
          </w:p>
        </w:tc>
        <w:tc>
          <w:tcPr>
            <w:tcW w:w="4876" w:type="dxa"/>
          </w:tcPr>
          <w:p w14:paraId="4EBE0652" w14:textId="77777777" w:rsidR="0089054C" w:rsidRPr="00E33187" w:rsidRDefault="0089054C" w:rsidP="008D0998">
            <w:pPr>
              <w:pStyle w:val="ColumnHeading"/>
            </w:pPr>
            <w:r w:rsidRPr="00E33187">
              <w:t>Amendment</w:t>
            </w:r>
          </w:p>
        </w:tc>
      </w:tr>
      <w:tr w:rsidR="0089054C" w:rsidRPr="00E33187" w14:paraId="28D917F3" w14:textId="77777777" w:rsidTr="008D0998">
        <w:trPr>
          <w:jc w:val="center"/>
        </w:trPr>
        <w:tc>
          <w:tcPr>
            <w:tcW w:w="4876" w:type="dxa"/>
          </w:tcPr>
          <w:p w14:paraId="45028BB4" w14:textId="77777777" w:rsidR="0089054C" w:rsidRPr="00E33187" w:rsidRDefault="0089054C" w:rsidP="008D0998">
            <w:pPr>
              <w:pStyle w:val="Normal6"/>
            </w:pPr>
          </w:p>
        </w:tc>
        <w:tc>
          <w:tcPr>
            <w:tcW w:w="4876" w:type="dxa"/>
          </w:tcPr>
          <w:p w14:paraId="0DB661F8" w14:textId="77777777" w:rsidR="0089054C" w:rsidRPr="00E33187" w:rsidRDefault="0089054C" w:rsidP="008D0998">
            <w:pPr>
              <w:pStyle w:val="Normal6"/>
            </w:pPr>
            <w:r w:rsidRPr="00E33187">
              <w:rPr>
                <w:b/>
                <w:i/>
              </w:rPr>
              <w:t>(17a)</w:t>
            </w:r>
            <w:r w:rsidRPr="00E33187">
              <w:tab/>
            </w:r>
            <w:r w:rsidRPr="00E33187">
              <w:rPr>
                <w:b/>
                <w:i/>
              </w:rPr>
              <w:t>The synergies created thanks to European territorial cooperation at regional and cross-border levels have also resulted in cooperation projects to improve employment, inclusion of the most vulnerable sections of the population, demographic challenges, health and education, not only in the Union but also with countries in the pre-accession phase and in neighbouring countries, where European cooperation is an added value.</w:t>
            </w:r>
            <w:r w:rsidRPr="00E33187">
              <w:t xml:space="preserve"> </w:t>
            </w:r>
            <w:r w:rsidRPr="00E33187">
              <w:rPr>
                <w:b/>
                <w:i/>
              </w:rPr>
              <w:t>The ESF+ should consider improving funding for projects of this type and ensure the transfer of knowledge between them and the legislative process to improve the European regulatory framework and promote the sharing of good practices between the territories of the Union.</w:t>
            </w:r>
          </w:p>
        </w:tc>
      </w:tr>
    </w:tbl>
    <w:p w14:paraId="2B78893D" w14:textId="77777777" w:rsidR="0089054C" w:rsidRPr="00E33187" w:rsidRDefault="0089054C" w:rsidP="008D0998">
      <w:r w:rsidRPr="00E33187">
        <w:rPr>
          <w:rStyle w:val="HideTWBExt"/>
          <w:noProof w:val="0"/>
        </w:rPr>
        <w:t>&lt;/Amend&gt;</w:t>
      </w:r>
    </w:p>
    <w:p w14:paraId="4A35B955" w14:textId="77777777" w:rsidR="0089054C" w:rsidRPr="00E33187" w:rsidRDefault="0089054C" w:rsidP="008D0998">
      <w:pPr>
        <w:pStyle w:val="AMNumberTabs"/>
        <w:keepNext/>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10</w:t>
      </w:r>
      <w:r w:rsidRPr="00E33187">
        <w:rPr>
          <w:rStyle w:val="HideTWBExt"/>
          <w:b w:val="0"/>
          <w:noProof w:val="0"/>
          <w:szCs w:val="24"/>
        </w:rPr>
        <w:t>&lt;/NumAm&gt;</w:t>
      </w:r>
    </w:p>
    <w:p w14:paraId="0A13D95C"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36864BFB" w14:textId="77777777" w:rsidR="0089054C" w:rsidRPr="00E33187" w:rsidRDefault="0089054C" w:rsidP="008D0998">
      <w:pPr>
        <w:pStyle w:val="NormalBold"/>
        <w:keepNext/>
      </w:pPr>
      <w:r w:rsidRPr="00E33187">
        <w:rPr>
          <w:rStyle w:val="HideTWBExt"/>
          <w:b w:val="0"/>
          <w:noProof w:val="0"/>
          <w:szCs w:val="24"/>
        </w:rPr>
        <w:t>&lt;Article&gt;</w:t>
      </w:r>
      <w:r w:rsidRPr="00E33187">
        <w:t>Recital 18</w:t>
      </w:r>
      <w:r w:rsidRPr="00E33187">
        <w:rPr>
          <w:rStyle w:val="HideTWBExt"/>
          <w:b w:val="0"/>
          <w:noProof w:val="0"/>
          <w:szCs w:val="24"/>
        </w:rPr>
        <w:t>&lt;/Article&gt;</w:t>
      </w:r>
    </w:p>
    <w:p w14:paraId="591DA071" w14:textId="77777777" w:rsidR="0089054C" w:rsidRPr="00E33187" w:rsidRDefault="0089054C" w:rsidP="008D0998"/>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9054C" w:rsidRPr="00E33187" w14:paraId="1ACDC514" w14:textId="77777777" w:rsidTr="008D0998">
        <w:trPr>
          <w:jc w:val="center"/>
        </w:trPr>
        <w:tc>
          <w:tcPr>
            <w:tcW w:w="9752" w:type="dxa"/>
            <w:gridSpan w:val="2"/>
          </w:tcPr>
          <w:p w14:paraId="60A0FB19" w14:textId="77777777" w:rsidR="0089054C" w:rsidRPr="00E33187" w:rsidRDefault="0089054C" w:rsidP="008D0998">
            <w:pPr>
              <w:keepNext/>
            </w:pPr>
          </w:p>
        </w:tc>
      </w:tr>
      <w:tr w:rsidR="0089054C" w:rsidRPr="00E33187" w14:paraId="7A929B80" w14:textId="77777777" w:rsidTr="008D0998">
        <w:trPr>
          <w:jc w:val="center"/>
        </w:trPr>
        <w:tc>
          <w:tcPr>
            <w:tcW w:w="4876" w:type="dxa"/>
          </w:tcPr>
          <w:p w14:paraId="630E3F52" w14:textId="77777777" w:rsidR="0089054C" w:rsidRPr="00E33187" w:rsidRDefault="0089054C" w:rsidP="008D0998">
            <w:pPr>
              <w:pStyle w:val="ColumnHeading"/>
              <w:keepNext/>
            </w:pPr>
            <w:r w:rsidRPr="00E33187">
              <w:t>Text proposed by the Commission</w:t>
            </w:r>
          </w:p>
        </w:tc>
        <w:tc>
          <w:tcPr>
            <w:tcW w:w="4876" w:type="dxa"/>
          </w:tcPr>
          <w:p w14:paraId="34A00954" w14:textId="77777777" w:rsidR="0089054C" w:rsidRPr="00E33187" w:rsidRDefault="0089054C" w:rsidP="008D0998">
            <w:pPr>
              <w:pStyle w:val="ColumnHeading"/>
              <w:keepNext/>
            </w:pPr>
            <w:r w:rsidRPr="00E33187">
              <w:t>Amendment</w:t>
            </w:r>
          </w:p>
        </w:tc>
      </w:tr>
      <w:tr w:rsidR="0089054C" w:rsidRPr="00E33187" w14:paraId="24E5A84C" w14:textId="77777777" w:rsidTr="008D0998">
        <w:trPr>
          <w:jc w:val="center"/>
        </w:trPr>
        <w:tc>
          <w:tcPr>
            <w:tcW w:w="4876" w:type="dxa"/>
          </w:tcPr>
          <w:p w14:paraId="65648259" w14:textId="77777777" w:rsidR="0089054C" w:rsidRPr="00E33187" w:rsidRDefault="0089054C" w:rsidP="002B24F7">
            <w:pPr>
              <w:pStyle w:val="Normal6"/>
            </w:pPr>
            <w:r w:rsidRPr="00E33187">
              <w:t>(18)</w:t>
            </w:r>
            <w:r w:rsidRPr="00E33187">
              <w:tab/>
              <w:t xml:space="preserve">The ESF+ should support Member States’ efforts to tackle poverty with a view to breaking the cycle of disadvantage across generations and promote social inclusion by ensuring equal opportunities for all, tackling discrimination and addressing health inequalities. This implies </w:t>
            </w:r>
            <w:r w:rsidRPr="00E33187">
              <w:lastRenderedPageBreak/>
              <w:t>mobilising a range of policies targeting the most disadvantaged people regardless of their age, including children, marginalised communities such as the Roma, and the working poor. The ESF+ should promote the active inclusion of people far from the labour market with a view to ensuring their socio-economic integration. The ESF+ should be also used to enhance timely and equal access to affordable, sustainable and high quality services such as healthcare and long-term care, in particular family and community-based care services. The ESF+ should contribute to the modernisation of social protection systems with a view in particular to promoting their accessibility.</w:t>
            </w:r>
          </w:p>
        </w:tc>
        <w:tc>
          <w:tcPr>
            <w:tcW w:w="4876" w:type="dxa"/>
          </w:tcPr>
          <w:p w14:paraId="5BE96C1E" w14:textId="77777777" w:rsidR="0089054C" w:rsidRPr="00E33187" w:rsidRDefault="0089054C" w:rsidP="008D0998">
            <w:pPr>
              <w:pStyle w:val="Normal6"/>
              <w:rPr>
                <w:szCs w:val="24"/>
              </w:rPr>
            </w:pPr>
            <w:r w:rsidRPr="00E33187">
              <w:lastRenderedPageBreak/>
              <w:t>(18)</w:t>
            </w:r>
            <w:r w:rsidRPr="00E33187">
              <w:tab/>
              <w:t xml:space="preserve">The ESF+ should support Member States’ efforts to tackle poverty with a view to breaking the cycle of disadvantage across generations and promote social inclusion by ensuring equal opportunities for all, </w:t>
            </w:r>
            <w:r w:rsidRPr="00E33187">
              <w:rPr>
                <w:b/>
                <w:bCs/>
                <w:i/>
                <w:iCs/>
              </w:rPr>
              <w:t>reducing barriers,</w:t>
            </w:r>
            <w:r w:rsidRPr="00E33187">
              <w:t xml:space="preserve"> tackling discrimination and addressing health </w:t>
            </w:r>
            <w:r w:rsidRPr="00E33187">
              <w:lastRenderedPageBreak/>
              <w:t xml:space="preserve">inequalities. This implies </w:t>
            </w:r>
            <w:r w:rsidRPr="00E33187">
              <w:rPr>
                <w:b/>
                <w:bCs/>
                <w:i/>
                <w:iCs/>
              </w:rPr>
              <w:t>also, but is not limited to,</w:t>
            </w:r>
            <w:r w:rsidRPr="00E33187">
              <w:t xml:space="preserve"> mobilising a range of policies targeting the most disadvantaged people regardless of their age, including children, marginalised communities such as the Roma, and the working poor. The ESF+ should promote the active inclusion of people far from the labour market with a view to ensuring their socio-economic integration. The ESF+ should be also used to enhance timely and equal access to affordable, sustainable and high quality services such as </w:t>
            </w:r>
            <w:r w:rsidRPr="00E33187">
              <w:rPr>
                <w:b/>
                <w:bCs/>
                <w:i/>
                <w:iCs/>
              </w:rPr>
              <w:t>person-centred</w:t>
            </w:r>
            <w:r w:rsidRPr="00E33187">
              <w:t xml:space="preserve"> healthcare</w:t>
            </w:r>
            <w:r w:rsidRPr="00E33187">
              <w:rPr>
                <w:b/>
                <w:bCs/>
                <w:i/>
                <w:iCs/>
              </w:rPr>
              <w:t>, related care</w:t>
            </w:r>
            <w:r w:rsidRPr="00E33187">
              <w:t xml:space="preserve"> and long-term care, in particular family and community-based care </w:t>
            </w:r>
            <w:r w:rsidRPr="00E33187">
              <w:rPr>
                <w:b/>
                <w:bCs/>
                <w:i/>
                <w:iCs/>
              </w:rPr>
              <w:t>services. This includes health promotion and disease prevention services as part of primary healthcare</w:t>
            </w:r>
            <w:r w:rsidRPr="00E33187">
              <w:t xml:space="preserve"> services. The ESF+ should contribute to the modernisation of social protection systems with a view in particular to promoting their accessibility.</w:t>
            </w:r>
          </w:p>
        </w:tc>
      </w:tr>
    </w:tbl>
    <w:p w14:paraId="19762695" w14:textId="77777777" w:rsidR="0089054C" w:rsidRPr="00E33187" w:rsidRDefault="0089054C" w:rsidP="008D0998">
      <w:pPr>
        <w:rPr>
          <w:b/>
        </w:rPr>
      </w:pPr>
      <w:r w:rsidRPr="00E33187">
        <w:rPr>
          <w:rStyle w:val="HideTWBExt"/>
          <w:noProof w:val="0"/>
        </w:rPr>
        <w:lastRenderedPageBreak/>
        <w:t>&lt;/Amend&gt;</w:t>
      </w:r>
    </w:p>
    <w:p w14:paraId="64B2D3BB"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11</w:t>
      </w:r>
      <w:r w:rsidRPr="00E33187">
        <w:rPr>
          <w:rStyle w:val="HideTWBExt"/>
          <w:b w:val="0"/>
          <w:noProof w:val="0"/>
          <w:szCs w:val="24"/>
        </w:rPr>
        <w:t>&lt;/NumAm&gt;</w:t>
      </w:r>
    </w:p>
    <w:p w14:paraId="3B719037"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0EB65B4F" w14:textId="77777777" w:rsidR="0089054C" w:rsidRPr="00E33187" w:rsidRDefault="0089054C" w:rsidP="008D0998">
      <w:pPr>
        <w:pStyle w:val="NormalBold"/>
      </w:pPr>
      <w:r w:rsidRPr="00E33187">
        <w:rPr>
          <w:rStyle w:val="HideTWBExt"/>
          <w:b w:val="0"/>
          <w:noProof w:val="0"/>
          <w:szCs w:val="24"/>
        </w:rPr>
        <w:t>&lt;Article&gt;</w:t>
      </w:r>
      <w:r w:rsidRPr="00E33187">
        <w:t>Recital 35 a (new)</w:t>
      </w:r>
      <w:r w:rsidRPr="00E3318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2D710704" w14:textId="77777777" w:rsidTr="008D0998">
        <w:trPr>
          <w:trHeight w:hRule="exact" w:val="240"/>
          <w:jc w:val="center"/>
        </w:trPr>
        <w:tc>
          <w:tcPr>
            <w:tcW w:w="9752" w:type="dxa"/>
            <w:gridSpan w:val="2"/>
          </w:tcPr>
          <w:p w14:paraId="04D9AA90" w14:textId="77777777" w:rsidR="0089054C" w:rsidRPr="00E33187" w:rsidRDefault="0089054C" w:rsidP="008D0998"/>
        </w:tc>
      </w:tr>
      <w:tr w:rsidR="0089054C" w:rsidRPr="00E33187" w14:paraId="187EA50C" w14:textId="77777777" w:rsidTr="008D0998">
        <w:trPr>
          <w:trHeight w:val="240"/>
          <w:jc w:val="center"/>
        </w:trPr>
        <w:tc>
          <w:tcPr>
            <w:tcW w:w="4876" w:type="dxa"/>
          </w:tcPr>
          <w:p w14:paraId="642700D6" w14:textId="77777777" w:rsidR="0089054C" w:rsidRPr="00E33187" w:rsidRDefault="0089054C" w:rsidP="008D0998">
            <w:pPr>
              <w:pStyle w:val="ColumnHeading"/>
            </w:pPr>
            <w:r w:rsidRPr="00E33187">
              <w:t>Text proposed by the Commission</w:t>
            </w:r>
          </w:p>
        </w:tc>
        <w:tc>
          <w:tcPr>
            <w:tcW w:w="4876" w:type="dxa"/>
          </w:tcPr>
          <w:p w14:paraId="47581085" w14:textId="77777777" w:rsidR="0089054C" w:rsidRPr="00E33187" w:rsidRDefault="0089054C" w:rsidP="008D0998">
            <w:pPr>
              <w:pStyle w:val="ColumnHeading"/>
            </w:pPr>
            <w:r w:rsidRPr="00E33187">
              <w:t>Amendment</w:t>
            </w:r>
          </w:p>
        </w:tc>
      </w:tr>
      <w:tr w:rsidR="0089054C" w:rsidRPr="00E33187" w14:paraId="37C35742" w14:textId="77777777" w:rsidTr="008D0998">
        <w:trPr>
          <w:jc w:val="center"/>
        </w:trPr>
        <w:tc>
          <w:tcPr>
            <w:tcW w:w="4876" w:type="dxa"/>
          </w:tcPr>
          <w:p w14:paraId="4D8E71F5" w14:textId="77777777" w:rsidR="0089054C" w:rsidRPr="00E33187" w:rsidRDefault="0089054C" w:rsidP="008D0998">
            <w:pPr>
              <w:pStyle w:val="Normal6"/>
            </w:pPr>
          </w:p>
        </w:tc>
        <w:tc>
          <w:tcPr>
            <w:tcW w:w="4876" w:type="dxa"/>
          </w:tcPr>
          <w:p w14:paraId="6CB6B179" w14:textId="77777777" w:rsidR="0089054C" w:rsidRPr="00E33187" w:rsidRDefault="0089054C" w:rsidP="008D0998">
            <w:pPr>
              <w:pStyle w:val="Normal6"/>
            </w:pPr>
            <w:r w:rsidRPr="00E33187">
              <w:rPr>
                <w:b/>
                <w:i/>
              </w:rPr>
              <w:t>(35a)</w:t>
            </w:r>
            <w:r w:rsidRPr="00E33187">
              <w:tab/>
            </w:r>
            <w:r w:rsidRPr="00E33187">
              <w:rPr>
                <w:b/>
                <w:i/>
              </w:rPr>
              <w:t>The Commission should increase participation of Member States and underrepresented organisations by lowering as much as possible the barriers to participation, including the administrative burden of applying for and receiving funding.</w:t>
            </w:r>
          </w:p>
        </w:tc>
      </w:tr>
    </w:tbl>
    <w:p w14:paraId="5BF752D2" w14:textId="77777777" w:rsidR="0089054C" w:rsidRPr="00E33187" w:rsidRDefault="0089054C" w:rsidP="008D0998">
      <w:r w:rsidRPr="00E33187">
        <w:rPr>
          <w:rStyle w:val="HideTWBExt"/>
          <w:noProof w:val="0"/>
        </w:rPr>
        <w:t>&lt;/Amend&gt;</w:t>
      </w:r>
    </w:p>
    <w:p w14:paraId="3A3125F2"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12</w:t>
      </w:r>
      <w:r w:rsidRPr="00E33187">
        <w:rPr>
          <w:rStyle w:val="HideTWBExt"/>
          <w:b w:val="0"/>
          <w:noProof w:val="0"/>
          <w:szCs w:val="24"/>
        </w:rPr>
        <w:t>&lt;/NumAm&gt;</w:t>
      </w:r>
    </w:p>
    <w:p w14:paraId="0A897EB9"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57CF2F76" w14:textId="77777777" w:rsidR="0089054C" w:rsidRPr="00AE2629" w:rsidRDefault="0089054C" w:rsidP="008D0998">
      <w:pPr>
        <w:pStyle w:val="NormalBold"/>
        <w:rPr>
          <w:lang w:val="fr-FR"/>
        </w:rPr>
      </w:pPr>
      <w:r w:rsidRPr="00AE2629">
        <w:rPr>
          <w:rStyle w:val="HideTWBExt"/>
          <w:b w:val="0"/>
          <w:noProof w:val="0"/>
          <w:szCs w:val="24"/>
          <w:lang w:val="fr-FR"/>
        </w:rPr>
        <w:t>&lt;Article&gt;</w:t>
      </w:r>
      <w:r w:rsidRPr="00AE2629">
        <w:rPr>
          <w:lang w:val="fr-FR"/>
        </w:rPr>
        <w:t>Recital 35 b (new)</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75ABC1FA" w14:textId="77777777" w:rsidTr="008D0998">
        <w:trPr>
          <w:trHeight w:hRule="exact" w:val="240"/>
          <w:jc w:val="center"/>
        </w:trPr>
        <w:tc>
          <w:tcPr>
            <w:tcW w:w="9752" w:type="dxa"/>
            <w:gridSpan w:val="2"/>
          </w:tcPr>
          <w:p w14:paraId="425C9ACF" w14:textId="77777777" w:rsidR="0089054C" w:rsidRPr="00AE2629" w:rsidRDefault="0089054C" w:rsidP="008D0998">
            <w:pPr>
              <w:rPr>
                <w:lang w:val="fr-FR"/>
              </w:rPr>
            </w:pPr>
          </w:p>
        </w:tc>
      </w:tr>
      <w:tr w:rsidR="0089054C" w:rsidRPr="00E33187" w14:paraId="0A2E07EA" w14:textId="77777777" w:rsidTr="008D0998">
        <w:trPr>
          <w:trHeight w:val="240"/>
          <w:jc w:val="center"/>
        </w:trPr>
        <w:tc>
          <w:tcPr>
            <w:tcW w:w="4876" w:type="dxa"/>
          </w:tcPr>
          <w:p w14:paraId="593D784C" w14:textId="77777777" w:rsidR="0089054C" w:rsidRPr="00E33187" w:rsidRDefault="0089054C" w:rsidP="008D0998">
            <w:pPr>
              <w:pStyle w:val="ColumnHeading"/>
            </w:pPr>
            <w:r w:rsidRPr="00E33187">
              <w:t>Text proposed by the Commission</w:t>
            </w:r>
          </w:p>
        </w:tc>
        <w:tc>
          <w:tcPr>
            <w:tcW w:w="4876" w:type="dxa"/>
          </w:tcPr>
          <w:p w14:paraId="263CEBC7" w14:textId="77777777" w:rsidR="0089054C" w:rsidRPr="00E33187" w:rsidRDefault="0089054C" w:rsidP="008D0998">
            <w:pPr>
              <w:pStyle w:val="ColumnHeading"/>
            </w:pPr>
            <w:r w:rsidRPr="00E33187">
              <w:t>Amendment</w:t>
            </w:r>
          </w:p>
        </w:tc>
      </w:tr>
      <w:tr w:rsidR="0089054C" w:rsidRPr="00E33187" w14:paraId="38FA8A8C" w14:textId="77777777" w:rsidTr="008D0998">
        <w:trPr>
          <w:jc w:val="center"/>
        </w:trPr>
        <w:tc>
          <w:tcPr>
            <w:tcW w:w="4876" w:type="dxa"/>
          </w:tcPr>
          <w:p w14:paraId="22F24E96" w14:textId="77777777" w:rsidR="0089054C" w:rsidRPr="00E33187" w:rsidRDefault="0089054C" w:rsidP="008D0998">
            <w:pPr>
              <w:pStyle w:val="Normal6"/>
            </w:pPr>
          </w:p>
        </w:tc>
        <w:tc>
          <w:tcPr>
            <w:tcW w:w="4876" w:type="dxa"/>
          </w:tcPr>
          <w:p w14:paraId="44BD9B45" w14:textId="77777777" w:rsidR="0089054C" w:rsidRPr="00E33187" w:rsidRDefault="0089054C" w:rsidP="008D0998">
            <w:pPr>
              <w:pStyle w:val="Normal6"/>
            </w:pPr>
            <w:r w:rsidRPr="00E33187">
              <w:rPr>
                <w:b/>
                <w:i/>
              </w:rPr>
              <w:t>(35b)</w:t>
            </w:r>
            <w:r w:rsidRPr="00E33187">
              <w:tab/>
            </w:r>
            <w:r w:rsidRPr="00E33187">
              <w:rPr>
                <w:b/>
                <w:i/>
              </w:rPr>
              <w:t xml:space="preserve">One of the main Union objectives is to strengthen health systems by </w:t>
            </w:r>
            <w:r w:rsidRPr="00E33187">
              <w:rPr>
                <w:b/>
                <w:i/>
              </w:rPr>
              <w:lastRenderedPageBreak/>
              <w:t>supporting the digital transformation of health and patient care and developing a sustainable health information system as well as supporting national reforms to make health systems more effective, accessible and resilient.</w:t>
            </w:r>
          </w:p>
        </w:tc>
      </w:tr>
    </w:tbl>
    <w:p w14:paraId="7EA1E696" w14:textId="77777777" w:rsidR="0089054C" w:rsidRPr="00E33187" w:rsidRDefault="0089054C" w:rsidP="008D0998">
      <w:r w:rsidRPr="00E33187">
        <w:rPr>
          <w:rStyle w:val="HideTWBExt"/>
          <w:noProof w:val="0"/>
        </w:rPr>
        <w:lastRenderedPageBreak/>
        <w:t>&lt;/Amend&gt;</w:t>
      </w:r>
    </w:p>
    <w:p w14:paraId="2417FE82"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13</w:t>
      </w:r>
      <w:r w:rsidRPr="00E33187">
        <w:rPr>
          <w:rStyle w:val="HideTWBExt"/>
          <w:b w:val="0"/>
          <w:noProof w:val="0"/>
          <w:szCs w:val="24"/>
        </w:rPr>
        <w:t>&lt;/NumAm&gt;</w:t>
      </w:r>
    </w:p>
    <w:p w14:paraId="478B7800"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4C87695F" w14:textId="77777777" w:rsidR="0089054C" w:rsidRPr="00E33187" w:rsidRDefault="0089054C" w:rsidP="008D0998">
      <w:pPr>
        <w:pStyle w:val="NormalBold"/>
      </w:pPr>
      <w:r w:rsidRPr="00E33187">
        <w:rPr>
          <w:rStyle w:val="HideTWBExt"/>
          <w:b w:val="0"/>
          <w:noProof w:val="0"/>
          <w:szCs w:val="24"/>
        </w:rPr>
        <w:t>&lt;Article&gt;</w:t>
      </w:r>
      <w:r w:rsidRPr="00E33187">
        <w:t>Recital 36</w:t>
      </w:r>
      <w:r w:rsidRPr="00E3318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608CEC09" w14:textId="77777777" w:rsidTr="008D0998">
        <w:trPr>
          <w:trHeight w:hRule="exact" w:val="240"/>
          <w:jc w:val="center"/>
        </w:trPr>
        <w:tc>
          <w:tcPr>
            <w:tcW w:w="9752" w:type="dxa"/>
            <w:gridSpan w:val="2"/>
          </w:tcPr>
          <w:p w14:paraId="01E24565" w14:textId="77777777" w:rsidR="0089054C" w:rsidRPr="00E33187" w:rsidRDefault="0089054C" w:rsidP="008D0998"/>
        </w:tc>
      </w:tr>
      <w:tr w:rsidR="0089054C" w:rsidRPr="00E33187" w14:paraId="33CB2CEB" w14:textId="77777777" w:rsidTr="008D0998">
        <w:trPr>
          <w:trHeight w:val="240"/>
          <w:jc w:val="center"/>
        </w:trPr>
        <w:tc>
          <w:tcPr>
            <w:tcW w:w="4876" w:type="dxa"/>
          </w:tcPr>
          <w:p w14:paraId="194805E4" w14:textId="77777777" w:rsidR="0089054C" w:rsidRPr="00E33187" w:rsidRDefault="0089054C" w:rsidP="008D0998">
            <w:pPr>
              <w:pStyle w:val="ColumnHeading"/>
            </w:pPr>
            <w:r w:rsidRPr="00E33187">
              <w:t>Text proposed by the Commission</w:t>
            </w:r>
          </w:p>
        </w:tc>
        <w:tc>
          <w:tcPr>
            <w:tcW w:w="4876" w:type="dxa"/>
          </w:tcPr>
          <w:p w14:paraId="7B16C687" w14:textId="77777777" w:rsidR="0089054C" w:rsidRPr="00E33187" w:rsidRDefault="0089054C" w:rsidP="008D0998">
            <w:pPr>
              <w:pStyle w:val="ColumnHeading"/>
            </w:pPr>
            <w:r w:rsidRPr="00E33187">
              <w:t>Amendment</w:t>
            </w:r>
          </w:p>
        </w:tc>
      </w:tr>
      <w:tr w:rsidR="0089054C" w:rsidRPr="00E33187" w14:paraId="25E69BC5" w14:textId="77777777" w:rsidTr="008D0998">
        <w:trPr>
          <w:jc w:val="center"/>
        </w:trPr>
        <w:tc>
          <w:tcPr>
            <w:tcW w:w="4876" w:type="dxa"/>
          </w:tcPr>
          <w:p w14:paraId="14870139" w14:textId="77777777" w:rsidR="0089054C" w:rsidRPr="00E33187" w:rsidRDefault="0089054C" w:rsidP="008D0998">
            <w:pPr>
              <w:pStyle w:val="Normal6"/>
            </w:pPr>
            <w:r w:rsidRPr="00E33187">
              <w:t>(36)</w:t>
            </w:r>
            <w:r w:rsidRPr="00E33187">
              <w:tab/>
              <w:t xml:space="preserve">Keeping people healthy and active </w:t>
            </w:r>
            <w:r w:rsidRPr="00E33187">
              <w:rPr>
                <w:b/>
                <w:i/>
              </w:rPr>
              <w:t>longer</w:t>
            </w:r>
            <w:r w:rsidRPr="00E33187">
              <w:t xml:space="preserve"> and empowering them to take an active role in managing their health will have positive effects on health, health inequalities, quality of life, productivity, competitiveness and inclusiveness, while reducing pressures on national budgets. The Commission has been committed to help Member States to reach their sustainable development goals (SDG), in particular SDG 3 "Ensure healthy lives and promote well-being for all at all ages</w:t>
            </w:r>
            <w:r w:rsidRPr="00E33187">
              <w:rPr>
                <w:b/>
                <w:i/>
              </w:rPr>
              <w:t>"</w:t>
            </w:r>
            <w:r w:rsidRPr="00E33187">
              <w:t>.</w:t>
            </w:r>
            <w:r w:rsidRPr="00E33187">
              <w:rPr>
                <w:vertAlign w:val="superscript"/>
              </w:rPr>
              <w:t>17</w:t>
            </w:r>
          </w:p>
        </w:tc>
        <w:tc>
          <w:tcPr>
            <w:tcW w:w="4876" w:type="dxa"/>
          </w:tcPr>
          <w:p w14:paraId="1A46B6FC" w14:textId="77777777" w:rsidR="0089054C" w:rsidRPr="00E33187" w:rsidRDefault="0089054C" w:rsidP="008D0998">
            <w:pPr>
              <w:pStyle w:val="Normal6"/>
            </w:pPr>
            <w:r w:rsidRPr="00E33187">
              <w:t>(36)</w:t>
            </w:r>
            <w:r w:rsidRPr="00E33187">
              <w:tab/>
            </w:r>
            <w:r w:rsidRPr="00E33187">
              <w:rPr>
                <w:b/>
                <w:i/>
              </w:rPr>
              <w:t>Continued effort is required in order to meet the requirements set out in Article 168 TFEU.</w:t>
            </w:r>
            <w:r w:rsidRPr="00E33187">
              <w:t xml:space="preserve"> Keeping </w:t>
            </w:r>
            <w:r w:rsidRPr="00E33187">
              <w:rPr>
                <w:b/>
                <w:i/>
              </w:rPr>
              <w:t>all</w:t>
            </w:r>
            <w:r w:rsidRPr="00E33187">
              <w:t xml:space="preserve"> people healthy and active </w:t>
            </w:r>
            <w:r w:rsidRPr="00E33187">
              <w:rPr>
                <w:b/>
                <w:i/>
              </w:rPr>
              <w:t>in a non-discriminatory way</w:t>
            </w:r>
            <w:r w:rsidRPr="00E33187">
              <w:t xml:space="preserve"> and empowering them to take an active role in managing their health will have positive effects on health, health inequalities, quality of life, productivity, competitiveness and inclusiveness, while reducing pressures on national budgets. </w:t>
            </w:r>
            <w:r w:rsidRPr="00E33187">
              <w:rPr>
                <w:b/>
                <w:i/>
              </w:rPr>
              <w:t>Support for, and recognition of, innovation, including social innovation, which has an impact on health, helps in order to take up the challenge of sustainability in the health sector in the context of addressing the challenges of demographic change.</w:t>
            </w:r>
            <w:r w:rsidRPr="00E33187">
              <w:t xml:space="preserve"> </w:t>
            </w:r>
            <w:r w:rsidRPr="00E33187">
              <w:rPr>
                <w:b/>
                <w:i/>
              </w:rPr>
              <w:t>Moreover, action to reduce inequalities in health is important for the purposes of achieving 'inclusive growth'.</w:t>
            </w:r>
            <w:r w:rsidRPr="00E33187">
              <w:t xml:space="preserve"> The Commission has been committed to help Member States to reach their sustainable development goals (SDG), in particular SDG 3 "Ensure healthy lives and promote well-being for all at all ages.</w:t>
            </w:r>
            <w:r w:rsidRPr="00E33187">
              <w:rPr>
                <w:vertAlign w:val="superscript"/>
              </w:rPr>
              <w:t>17</w:t>
            </w:r>
          </w:p>
        </w:tc>
      </w:tr>
      <w:tr w:rsidR="0089054C" w:rsidRPr="00E33187" w14:paraId="7CE106F7" w14:textId="77777777" w:rsidTr="008D0998">
        <w:trPr>
          <w:jc w:val="center"/>
        </w:trPr>
        <w:tc>
          <w:tcPr>
            <w:tcW w:w="4876" w:type="dxa"/>
          </w:tcPr>
          <w:p w14:paraId="1AF28D37" w14:textId="77777777" w:rsidR="0089054C" w:rsidRPr="00E33187" w:rsidRDefault="0089054C" w:rsidP="008D0998">
            <w:pPr>
              <w:pStyle w:val="Normal6"/>
            </w:pPr>
            <w:r w:rsidRPr="00E33187">
              <w:t>_________________</w:t>
            </w:r>
          </w:p>
        </w:tc>
        <w:tc>
          <w:tcPr>
            <w:tcW w:w="4876" w:type="dxa"/>
          </w:tcPr>
          <w:p w14:paraId="662036BE" w14:textId="77777777" w:rsidR="0089054C" w:rsidRPr="00E33187" w:rsidRDefault="0089054C" w:rsidP="008D0998">
            <w:pPr>
              <w:pStyle w:val="Normal6"/>
            </w:pPr>
            <w:r w:rsidRPr="00E33187">
              <w:t>_________________</w:t>
            </w:r>
          </w:p>
        </w:tc>
      </w:tr>
      <w:tr w:rsidR="0089054C" w:rsidRPr="00E33187" w14:paraId="31D8E39B" w14:textId="77777777" w:rsidTr="008D0998">
        <w:trPr>
          <w:jc w:val="center"/>
        </w:trPr>
        <w:tc>
          <w:tcPr>
            <w:tcW w:w="4876" w:type="dxa"/>
          </w:tcPr>
          <w:p w14:paraId="5FD519CE" w14:textId="77777777" w:rsidR="0089054C" w:rsidRPr="00E33187" w:rsidRDefault="0089054C" w:rsidP="008D0998">
            <w:pPr>
              <w:pStyle w:val="Normal6"/>
            </w:pPr>
            <w:r w:rsidRPr="00E33187">
              <w:rPr>
                <w:vertAlign w:val="superscript"/>
              </w:rPr>
              <w:t>17</w:t>
            </w:r>
            <w:r w:rsidRPr="00E33187">
              <w:t xml:space="preserve"> COM (2016) 739 final</w:t>
            </w:r>
          </w:p>
        </w:tc>
        <w:tc>
          <w:tcPr>
            <w:tcW w:w="4876" w:type="dxa"/>
          </w:tcPr>
          <w:p w14:paraId="0D4BD938" w14:textId="77777777" w:rsidR="0089054C" w:rsidRPr="00E33187" w:rsidRDefault="0089054C" w:rsidP="008D0998">
            <w:pPr>
              <w:pStyle w:val="Normal6"/>
            </w:pPr>
            <w:r w:rsidRPr="00E33187">
              <w:rPr>
                <w:vertAlign w:val="superscript"/>
              </w:rPr>
              <w:t>17</w:t>
            </w:r>
            <w:r w:rsidRPr="00E33187">
              <w:t xml:space="preserve"> COM (2016) 739 final</w:t>
            </w:r>
          </w:p>
        </w:tc>
      </w:tr>
    </w:tbl>
    <w:p w14:paraId="68A075DE" w14:textId="77777777" w:rsidR="0089054C" w:rsidRPr="00E33187" w:rsidRDefault="0089054C" w:rsidP="008D0998">
      <w:r w:rsidRPr="00E33187">
        <w:rPr>
          <w:rStyle w:val="HideTWBExt"/>
          <w:noProof w:val="0"/>
        </w:rPr>
        <w:t>&lt;/Amend&gt;</w:t>
      </w:r>
    </w:p>
    <w:p w14:paraId="6ED6A734"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14</w:t>
      </w:r>
      <w:r w:rsidRPr="00E33187">
        <w:rPr>
          <w:rStyle w:val="HideTWBExt"/>
          <w:b w:val="0"/>
          <w:noProof w:val="0"/>
          <w:szCs w:val="24"/>
        </w:rPr>
        <w:t>&lt;/NumAm&gt;</w:t>
      </w:r>
    </w:p>
    <w:p w14:paraId="3BD962C3"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1DAEA9D6" w14:textId="77777777" w:rsidR="0089054C" w:rsidRPr="00E33187" w:rsidRDefault="0089054C" w:rsidP="008D0998">
      <w:pPr>
        <w:pStyle w:val="NormalBold"/>
      </w:pPr>
      <w:r w:rsidRPr="00E33187">
        <w:rPr>
          <w:rStyle w:val="HideTWBExt"/>
          <w:b w:val="0"/>
          <w:noProof w:val="0"/>
          <w:szCs w:val="24"/>
        </w:rPr>
        <w:t>&lt;Article&gt;</w:t>
      </w:r>
      <w:r w:rsidRPr="00E33187">
        <w:t>Recital 36 a (new)</w:t>
      </w:r>
      <w:r w:rsidRPr="00E3318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76D4DFA5" w14:textId="77777777" w:rsidTr="008D0998">
        <w:trPr>
          <w:jc w:val="center"/>
        </w:trPr>
        <w:tc>
          <w:tcPr>
            <w:tcW w:w="9752" w:type="dxa"/>
            <w:gridSpan w:val="2"/>
          </w:tcPr>
          <w:p w14:paraId="50B625CC" w14:textId="77777777" w:rsidR="0089054C" w:rsidRPr="00E33187" w:rsidRDefault="0089054C" w:rsidP="008D0998">
            <w:pPr>
              <w:keepNext/>
            </w:pPr>
          </w:p>
        </w:tc>
      </w:tr>
      <w:tr w:rsidR="0089054C" w:rsidRPr="00E33187" w14:paraId="6BFD6B63" w14:textId="77777777" w:rsidTr="008D0998">
        <w:trPr>
          <w:jc w:val="center"/>
        </w:trPr>
        <w:tc>
          <w:tcPr>
            <w:tcW w:w="4876" w:type="dxa"/>
            <w:hideMark/>
          </w:tcPr>
          <w:p w14:paraId="5F94A34B" w14:textId="77777777" w:rsidR="0089054C" w:rsidRPr="00E33187" w:rsidRDefault="0089054C" w:rsidP="008D0998">
            <w:pPr>
              <w:pStyle w:val="ColumnHeading"/>
            </w:pPr>
            <w:r w:rsidRPr="00E33187">
              <w:t>Text proposed by the Commission</w:t>
            </w:r>
          </w:p>
        </w:tc>
        <w:tc>
          <w:tcPr>
            <w:tcW w:w="4876" w:type="dxa"/>
            <w:hideMark/>
          </w:tcPr>
          <w:p w14:paraId="644952E1" w14:textId="77777777" w:rsidR="0089054C" w:rsidRPr="00E33187" w:rsidRDefault="0089054C" w:rsidP="008D0998">
            <w:pPr>
              <w:pStyle w:val="ColumnHeading"/>
            </w:pPr>
            <w:r w:rsidRPr="00E33187">
              <w:t>Amendment</w:t>
            </w:r>
          </w:p>
        </w:tc>
      </w:tr>
      <w:tr w:rsidR="0089054C" w:rsidRPr="00E33187" w14:paraId="0490A039" w14:textId="77777777" w:rsidTr="008D0998">
        <w:trPr>
          <w:jc w:val="center"/>
        </w:trPr>
        <w:tc>
          <w:tcPr>
            <w:tcW w:w="4876" w:type="dxa"/>
          </w:tcPr>
          <w:p w14:paraId="740D9326" w14:textId="77777777" w:rsidR="0089054C" w:rsidRPr="00E33187" w:rsidRDefault="0089054C" w:rsidP="008D0998">
            <w:pPr>
              <w:spacing w:after="120"/>
            </w:pPr>
          </w:p>
        </w:tc>
        <w:tc>
          <w:tcPr>
            <w:tcW w:w="4876" w:type="dxa"/>
            <w:hideMark/>
          </w:tcPr>
          <w:p w14:paraId="47D2FF15" w14:textId="77777777" w:rsidR="0089054C" w:rsidRPr="00E33187" w:rsidRDefault="0089054C" w:rsidP="008D0998">
            <w:pPr>
              <w:pStyle w:val="Normal6"/>
            </w:pPr>
            <w:r w:rsidRPr="00E33187">
              <w:rPr>
                <w:b/>
                <w:i/>
              </w:rPr>
              <w:t>(36a)</w:t>
            </w:r>
            <w:r w:rsidRPr="00E33187">
              <w:rPr>
                <w:b/>
                <w:i/>
              </w:rPr>
              <w:tab/>
              <w:t>According to the definition of the World Health Organisation (WHO), "Health is a state of complete physical, mental and social well-being and not merely the absence of disease or infirmity". In order to improve the health of the population in the Union, it is essential not to focus only on physical health and social well-being. According to the WHO, mental health problems account for almost 40 % of years lived with disability. Mental health problems are also wide-ranging, long-lasting and a source of discrimination, and contribute significantly to inequality in health. Moreover, the economic crisis affects factors determining mental health, as protective factors are weakened and risk factors increased.</w:t>
            </w:r>
          </w:p>
        </w:tc>
      </w:tr>
    </w:tbl>
    <w:p w14:paraId="3B5F6B25" w14:textId="77777777" w:rsidR="0089054C" w:rsidRPr="00E33187" w:rsidRDefault="0089054C" w:rsidP="008D0998">
      <w:r w:rsidRPr="00E33187">
        <w:rPr>
          <w:rStyle w:val="HideTWBExt"/>
          <w:noProof w:val="0"/>
        </w:rPr>
        <w:t>&lt;/Amend&gt;</w:t>
      </w:r>
    </w:p>
    <w:p w14:paraId="569E4C5F" w14:textId="77777777" w:rsidR="0089054C" w:rsidRPr="00E33187" w:rsidRDefault="0089054C" w:rsidP="008D0998">
      <w:pPr>
        <w:pStyle w:val="AMNumberTabs"/>
        <w:keepNext/>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15</w:t>
      </w:r>
      <w:r w:rsidRPr="00E33187">
        <w:rPr>
          <w:rStyle w:val="HideTWBExt"/>
          <w:b w:val="0"/>
          <w:noProof w:val="0"/>
          <w:szCs w:val="24"/>
        </w:rPr>
        <w:t>&lt;/NumAm&gt;</w:t>
      </w:r>
    </w:p>
    <w:p w14:paraId="11E4C1DD"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0FEDFD9A" w14:textId="77777777" w:rsidR="0089054C" w:rsidRPr="00E33187" w:rsidRDefault="0089054C" w:rsidP="008D0998">
      <w:pPr>
        <w:pStyle w:val="NormalBold"/>
        <w:keepNext/>
      </w:pPr>
      <w:r w:rsidRPr="00E33187">
        <w:rPr>
          <w:rStyle w:val="HideTWBExt"/>
          <w:b w:val="0"/>
          <w:noProof w:val="0"/>
          <w:szCs w:val="24"/>
        </w:rPr>
        <w:t>&lt;Article&gt;</w:t>
      </w:r>
      <w:r w:rsidRPr="00E33187">
        <w:t>Recital 37</w:t>
      </w:r>
      <w:r w:rsidRPr="00E33187">
        <w:rPr>
          <w:rStyle w:val="HideTWBExt"/>
          <w:b w:val="0"/>
          <w:noProof w:val="0"/>
          <w:szCs w:val="24"/>
        </w:rPr>
        <w:t>&lt;/Article&gt;</w:t>
      </w:r>
    </w:p>
    <w:p w14:paraId="3826A6E8" w14:textId="77777777" w:rsidR="0089054C" w:rsidRPr="00E33187" w:rsidRDefault="0089054C" w:rsidP="008D0998"/>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9054C" w:rsidRPr="00E33187" w14:paraId="041A458F" w14:textId="77777777" w:rsidTr="008D0998">
        <w:trPr>
          <w:jc w:val="center"/>
        </w:trPr>
        <w:tc>
          <w:tcPr>
            <w:tcW w:w="9752" w:type="dxa"/>
            <w:gridSpan w:val="2"/>
          </w:tcPr>
          <w:p w14:paraId="3DDDE155" w14:textId="77777777" w:rsidR="0089054C" w:rsidRPr="00E33187" w:rsidRDefault="0089054C" w:rsidP="008D0998">
            <w:pPr>
              <w:keepNext/>
            </w:pPr>
          </w:p>
        </w:tc>
      </w:tr>
      <w:tr w:rsidR="0089054C" w:rsidRPr="00E33187" w14:paraId="2D6967DF" w14:textId="77777777" w:rsidTr="008D0998">
        <w:trPr>
          <w:jc w:val="center"/>
        </w:trPr>
        <w:tc>
          <w:tcPr>
            <w:tcW w:w="4876" w:type="dxa"/>
          </w:tcPr>
          <w:p w14:paraId="7EEB43F4" w14:textId="77777777" w:rsidR="0089054C" w:rsidRPr="00E33187" w:rsidRDefault="0089054C" w:rsidP="008D0998">
            <w:pPr>
              <w:pStyle w:val="ColumnHeading"/>
              <w:keepNext/>
            </w:pPr>
            <w:r w:rsidRPr="00E33187">
              <w:t>Text proposed by the Commission</w:t>
            </w:r>
          </w:p>
        </w:tc>
        <w:tc>
          <w:tcPr>
            <w:tcW w:w="4876" w:type="dxa"/>
          </w:tcPr>
          <w:p w14:paraId="229AF302" w14:textId="77777777" w:rsidR="0089054C" w:rsidRPr="00E33187" w:rsidRDefault="0089054C" w:rsidP="008D0998">
            <w:pPr>
              <w:pStyle w:val="ColumnHeading"/>
              <w:keepNext/>
            </w:pPr>
            <w:r w:rsidRPr="00E33187">
              <w:t>Amendment</w:t>
            </w:r>
          </w:p>
        </w:tc>
      </w:tr>
      <w:tr w:rsidR="0089054C" w:rsidRPr="00E33187" w14:paraId="36B0D806" w14:textId="77777777" w:rsidTr="008D0998">
        <w:trPr>
          <w:jc w:val="center"/>
        </w:trPr>
        <w:tc>
          <w:tcPr>
            <w:tcW w:w="4876" w:type="dxa"/>
          </w:tcPr>
          <w:p w14:paraId="3FC2AF2D" w14:textId="77777777" w:rsidR="0089054C" w:rsidRPr="00E33187" w:rsidRDefault="0089054C" w:rsidP="008D0998">
            <w:pPr>
              <w:pStyle w:val="Normal6"/>
            </w:pPr>
            <w:r w:rsidRPr="00E33187">
              <w:t>(37)</w:t>
            </w:r>
            <w:r w:rsidRPr="00E33187">
              <w:tab/>
              <w:t>Evidence and the common values and principles in European Union Health Systems as set out in the Council Conclusions of 2 June 2006 should support the decision-making processes for planning and managing innovative, efficient and resilient health systems, promoting tools for ensuring universal access to quality healthcare, and the voluntary wider scale implementation of best practices.</w:t>
            </w:r>
          </w:p>
        </w:tc>
        <w:tc>
          <w:tcPr>
            <w:tcW w:w="4876" w:type="dxa"/>
          </w:tcPr>
          <w:p w14:paraId="2AC73108" w14:textId="77777777" w:rsidR="0089054C" w:rsidRPr="00E33187" w:rsidRDefault="0089054C" w:rsidP="008D0998">
            <w:pPr>
              <w:pStyle w:val="Normal6"/>
              <w:rPr>
                <w:szCs w:val="24"/>
              </w:rPr>
            </w:pPr>
            <w:r w:rsidRPr="00E33187">
              <w:t>(37)</w:t>
            </w:r>
            <w:r w:rsidRPr="00E33187">
              <w:tab/>
              <w:t xml:space="preserve">Evidence and the common values and principles in European Union Health Systems as set out in the Council Conclusions of 2 June 2006 should support the decision-making processes for planning and managing innovative, efficient and resilient health systems, promoting tools for ensuring universal access to quality </w:t>
            </w:r>
            <w:r w:rsidRPr="00E33187">
              <w:rPr>
                <w:b/>
                <w:i/>
              </w:rPr>
              <w:t>person-centred</w:t>
            </w:r>
            <w:r w:rsidRPr="00E33187">
              <w:t xml:space="preserve"> healthcare </w:t>
            </w:r>
            <w:r w:rsidRPr="00E33187">
              <w:rPr>
                <w:b/>
                <w:i/>
              </w:rPr>
              <w:t>and related care</w:t>
            </w:r>
            <w:r w:rsidRPr="00E33187">
              <w:t xml:space="preserve">, and the voluntary wider scale implementation of best practices. </w:t>
            </w:r>
            <w:r w:rsidRPr="00E33187">
              <w:rPr>
                <w:b/>
                <w:i/>
              </w:rPr>
              <w:t>This includes health promotion and disease prevention services as part of primary healthcare services.</w:t>
            </w:r>
          </w:p>
        </w:tc>
      </w:tr>
    </w:tbl>
    <w:p w14:paraId="395C2909" w14:textId="77777777" w:rsidR="0089054C" w:rsidRPr="00E33187" w:rsidRDefault="0089054C" w:rsidP="008D0998">
      <w:r w:rsidRPr="00E33187">
        <w:rPr>
          <w:rStyle w:val="HideTWBExt"/>
          <w:noProof w:val="0"/>
        </w:rPr>
        <w:t>&lt;/Amend&gt;</w:t>
      </w:r>
    </w:p>
    <w:p w14:paraId="1F9F035B"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16</w:t>
      </w:r>
      <w:r w:rsidRPr="00E33187">
        <w:rPr>
          <w:rStyle w:val="HideTWBExt"/>
          <w:b w:val="0"/>
          <w:noProof w:val="0"/>
          <w:szCs w:val="24"/>
        </w:rPr>
        <w:t>&lt;/NumAm&gt;</w:t>
      </w:r>
    </w:p>
    <w:p w14:paraId="32507FAB" w14:textId="77777777" w:rsidR="0089054C" w:rsidRPr="00E33187" w:rsidRDefault="0089054C" w:rsidP="008D0998">
      <w:pPr>
        <w:pStyle w:val="NormalBold12b"/>
      </w:pPr>
      <w:r w:rsidRPr="00E33187">
        <w:rPr>
          <w:rStyle w:val="HideTWBExt"/>
          <w:b w:val="0"/>
          <w:noProof w:val="0"/>
          <w:szCs w:val="24"/>
        </w:rPr>
        <w:lastRenderedPageBreak/>
        <w:t>&lt;DocAmend&gt;</w:t>
      </w:r>
      <w:r w:rsidRPr="00E33187">
        <w:t>Proposal for a regulation</w:t>
      </w:r>
      <w:r w:rsidRPr="00E33187">
        <w:rPr>
          <w:rStyle w:val="HideTWBExt"/>
          <w:b w:val="0"/>
          <w:noProof w:val="0"/>
          <w:szCs w:val="24"/>
        </w:rPr>
        <w:t>&lt;/DocAmend&gt;</w:t>
      </w:r>
    </w:p>
    <w:p w14:paraId="553E9325" w14:textId="77777777" w:rsidR="0089054C" w:rsidRPr="00E33187" w:rsidRDefault="0089054C" w:rsidP="008D0998">
      <w:pPr>
        <w:pStyle w:val="NormalBold"/>
      </w:pPr>
      <w:r w:rsidRPr="00E33187">
        <w:rPr>
          <w:rStyle w:val="HideTWBExt"/>
          <w:b w:val="0"/>
          <w:noProof w:val="0"/>
          <w:szCs w:val="24"/>
        </w:rPr>
        <w:t>&lt;Article&gt;</w:t>
      </w:r>
      <w:r w:rsidRPr="00E33187">
        <w:t>Recital 37 a (new)</w:t>
      </w:r>
      <w:r w:rsidRPr="00E3318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79613858" w14:textId="77777777" w:rsidTr="008D0998">
        <w:trPr>
          <w:jc w:val="center"/>
        </w:trPr>
        <w:tc>
          <w:tcPr>
            <w:tcW w:w="9752" w:type="dxa"/>
            <w:gridSpan w:val="2"/>
          </w:tcPr>
          <w:p w14:paraId="5C9FCBFB" w14:textId="77777777" w:rsidR="0089054C" w:rsidRPr="00E33187" w:rsidRDefault="0089054C" w:rsidP="008D0998">
            <w:pPr>
              <w:keepNext/>
            </w:pPr>
          </w:p>
        </w:tc>
      </w:tr>
      <w:tr w:rsidR="0089054C" w:rsidRPr="00E33187" w14:paraId="5C7A8FDF" w14:textId="77777777" w:rsidTr="008D0998">
        <w:trPr>
          <w:jc w:val="center"/>
        </w:trPr>
        <w:tc>
          <w:tcPr>
            <w:tcW w:w="4876" w:type="dxa"/>
            <w:hideMark/>
          </w:tcPr>
          <w:p w14:paraId="21BB71D8" w14:textId="77777777" w:rsidR="0089054C" w:rsidRPr="00E33187" w:rsidRDefault="0089054C" w:rsidP="008D0998">
            <w:pPr>
              <w:pStyle w:val="ColumnHeading"/>
            </w:pPr>
            <w:r w:rsidRPr="00E33187">
              <w:t>Text proposed by the Commission</w:t>
            </w:r>
          </w:p>
        </w:tc>
        <w:tc>
          <w:tcPr>
            <w:tcW w:w="4876" w:type="dxa"/>
            <w:hideMark/>
          </w:tcPr>
          <w:p w14:paraId="2F0B3846" w14:textId="77777777" w:rsidR="0089054C" w:rsidRPr="00E33187" w:rsidRDefault="0089054C" w:rsidP="008D0998">
            <w:pPr>
              <w:pStyle w:val="ColumnHeading"/>
            </w:pPr>
            <w:r w:rsidRPr="00E33187">
              <w:t>Amendment</w:t>
            </w:r>
          </w:p>
        </w:tc>
      </w:tr>
      <w:tr w:rsidR="0089054C" w:rsidRPr="00E33187" w14:paraId="49784AFD" w14:textId="77777777" w:rsidTr="008D0998">
        <w:trPr>
          <w:jc w:val="center"/>
        </w:trPr>
        <w:tc>
          <w:tcPr>
            <w:tcW w:w="4876" w:type="dxa"/>
          </w:tcPr>
          <w:p w14:paraId="64EE51ED" w14:textId="77777777" w:rsidR="0089054C" w:rsidRPr="00E33187" w:rsidRDefault="0089054C" w:rsidP="008D0998">
            <w:pPr>
              <w:spacing w:after="120"/>
            </w:pPr>
          </w:p>
        </w:tc>
        <w:tc>
          <w:tcPr>
            <w:tcW w:w="4876" w:type="dxa"/>
            <w:hideMark/>
          </w:tcPr>
          <w:p w14:paraId="25C9CADD" w14:textId="77777777" w:rsidR="0089054C" w:rsidRPr="00E33187" w:rsidRDefault="0089054C" w:rsidP="008D0998">
            <w:pPr>
              <w:pStyle w:val="Normal6"/>
            </w:pPr>
            <w:r w:rsidRPr="00E33187">
              <w:rPr>
                <w:b/>
                <w:i/>
              </w:rPr>
              <w:t>(37a)</w:t>
            </w:r>
            <w:r w:rsidRPr="00E33187">
              <w:rPr>
                <w:b/>
                <w:i/>
              </w:rPr>
              <w:tab/>
              <w:t>The previous programmes of Union action in the field of public health (2003-2008) and in the field of health (2008-2013 and 2014-2020), established respectively by Decisions No 1786/2002/EC</w:t>
            </w:r>
            <w:r w:rsidRPr="00E33187">
              <w:rPr>
                <w:b/>
                <w:i/>
                <w:vertAlign w:val="superscript"/>
              </w:rPr>
              <w:t>1a</w:t>
            </w:r>
            <w:r w:rsidRPr="00E33187">
              <w:rPr>
                <w:b/>
                <w:i/>
              </w:rPr>
              <w:t xml:space="preserve"> and 1350/2007/EC</w:t>
            </w:r>
            <w:r w:rsidRPr="00E33187">
              <w:rPr>
                <w:b/>
                <w:i/>
                <w:vertAlign w:val="superscript"/>
              </w:rPr>
              <w:t>1b</w:t>
            </w:r>
            <w:r w:rsidRPr="00E33187">
              <w:rPr>
                <w:b/>
                <w:i/>
              </w:rPr>
              <w:t xml:space="preserve"> and Regulation (EU) No 282/2014</w:t>
            </w:r>
            <w:r w:rsidRPr="00E33187">
              <w:rPr>
                <w:b/>
                <w:i/>
                <w:vertAlign w:val="superscript"/>
              </w:rPr>
              <w:t>1c</w:t>
            </w:r>
            <w:r w:rsidRPr="00E33187">
              <w:rPr>
                <w:b/>
                <w:i/>
              </w:rPr>
              <w:t xml:space="preserve"> of the European Parliament and of the Council ("the previous health programmes"), have been positively assessed as resulting in a number of important developments and improvements. The Health strand of the ESF+ should build on the achievements of the previous health programmes.</w:t>
            </w:r>
          </w:p>
        </w:tc>
      </w:tr>
      <w:tr w:rsidR="0089054C" w:rsidRPr="00E33187" w14:paraId="7A18B543" w14:textId="77777777" w:rsidTr="008D0998">
        <w:trPr>
          <w:jc w:val="center"/>
        </w:trPr>
        <w:tc>
          <w:tcPr>
            <w:tcW w:w="4876" w:type="dxa"/>
          </w:tcPr>
          <w:p w14:paraId="26E1A96C" w14:textId="77777777" w:rsidR="0089054C" w:rsidRPr="00E33187" w:rsidRDefault="0089054C" w:rsidP="008D0998">
            <w:pPr>
              <w:spacing w:after="120"/>
            </w:pPr>
          </w:p>
        </w:tc>
        <w:tc>
          <w:tcPr>
            <w:tcW w:w="4876" w:type="dxa"/>
          </w:tcPr>
          <w:p w14:paraId="3A2D6216" w14:textId="77777777" w:rsidR="0089054C" w:rsidRPr="00E33187" w:rsidRDefault="0089054C" w:rsidP="008D0998">
            <w:pPr>
              <w:pStyle w:val="Normal6"/>
              <w:rPr>
                <w:b/>
                <w:i/>
              </w:rPr>
            </w:pPr>
            <w:r w:rsidRPr="00E33187">
              <w:rPr>
                <w:b/>
                <w:i/>
              </w:rPr>
              <w:t>____________________</w:t>
            </w:r>
          </w:p>
        </w:tc>
      </w:tr>
      <w:tr w:rsidR="0089054C" w:rsidRPr="00E33187" w14:paraId="5611160A" w14:textId="77777777" w:rsidTr="008D0998">
        <w:trPr>
          <w:jc w:val="center"/>
        </w:trPr>
        <w:tc>
          <w:tcPr>
            <w:tcW w:w="4876" w:type="dxa"/>
          </w:tcPr>
          <w:p w14:paraId="20EED24A" w14:textId="77777777" w:rsidR="0089054C" w:rsidRPr="00E33187" w:rsidRDefault="0089054C" w:rsidP="008D0998">
            <w:pPr>
              <w:spacing w:after="120"/>
            </w:pPr>
          </w:p>
        </w:tc>
        <w:tc>
          <w:tcPr>
            <w:tcW w:w="4876" w:type="dxa"/>
          </w:tcPr>
          <w:p w14:paraId="0506199C" w14:textId="77777777" w:rsidR="0089054C" w:rsidRPr="00E33187" w:rsidRDefault="0089054C" w:rsidP="008D0998">
            <w:pPr>
              <w:pStyle w:val="Normal6"/>
              <w:rPr>
                <w:b/>
                <w:i/>
              </w:rPr>
            </w:pPr>
            <w:r w:rsidRPr="00E33187">
              <w:rPr>
                <w:b/>
                <w:i/>
                <w:vertAlign w:val="superscript"/>
              </w:rPr>
              <w:t>1a</w:t>
            </w:r>
            <w:r w:rsidRPr="00E33187">
              <w:rPr>
                <w:b/>
                <w:i/>
              </w:rPr>
              <w:t xml:space="preserve"> Decision No 1786/2002/EC of the European Parliament and of the Council of 23 September 2002 adopting a programme of Community action in the field of public health (2003-2008) (OJ L 271, 9.10.2002, p. 1).</w:t>
            </w:r>
          </w:p>
        </w:tc>
      </w:tr>
      <w:tr w:rsidR="0089054C" w:rsidRPr="00E33187" w14:paraId="55F6D5A3" w14:textId="77777777" w:rsidTr="008D0998">
        <w:trPr>
          <w:jc w:val="center"/>
        </w:trPr>
        <w:tc>
          <w:tcPr>
            <w:tcW w:w="4876" w:type="dxa"/>
          </w:tcPr>
          <w:p w14:paraId="68876974" w14:textId="77777777" w:rsidR="0089054C" w:rsidRPr="00E33187" w:rsidRDefault="0089054C" w:rsidP="008D0998">
            <w:pPr>
              <w:spacing w:after="120"/>
            </w:pPr>
          </w:p>
        </w:tc>
        <w:tc>
          <w:tcPr>
            <w:tcW w:w="4876" w:type="dxa"/>
          </w:tcPr>
          <w:p w14:paraId="2DE56F98" w14:textId="77777777" w:rsidR="0089054C" w:rsidRPr="00E33187" w:rsidRDefault="0089054C" w:rsidP="008D0998">
            <w:pPr>
              <w:pStyle w:val="Normal6"/>
              <w:rPr>
                <w:b/>
                <w:i/>
                <w:vertAlign w:val="superscript"/>
              </w:rPr>
            </w:pPr>
            <w:r w:rsidRPr="00E33187">
              <w:rPr>
                <w:b/>
                <w:i/>
                <w:vertAlign w:val="superscript"/>
              </w:rPr>
              <w:t>1b</w:t>
            </w:r>
            <w:r w:rsidRPr="00E33187">
              <w:rPr>
                <w:b/>
                <w:i/>
              </w:rPr>
              <w:t xml:space="preserve"> Decision No 1350/2007/EC of the European Parliament and of the Council of 23 October 2007 establishing a second programme of Community action in the field of health (2008-13) (OJ L 301, 20.11.2007, p. 3).</w:t>
            </w:r>
          </w:p>
        </w:tc>
      </w:tr>
      <w:tr w:rsidR="0089054C" w:rsidRPr="00E33187" w14:paraId="140185A6" w14:textId="77777777" w:rsidTr="008D0998">
        <w:trPr>
          <w:jc w:val="center"/>
        </w:trPr>
        <w:tc>
          <w:tcPr>
            <w:tcW w:w="4876" w:type="dxa"/>
          </w:tcPr>
          <w:p w14:paraId="796EA9A0" w14:textId="77777777" w:rsidR="0089054C" w:rsidRPr="00E33187" w:rsidRDefault="0089054C" w:rsidP="008D0998">
            <w:pPr>
              <w:spacing w:after="120"/>
            </w:pPr>
          </w:p>
        </w:tc>
        <w:tc>
          <w:tcPr>
            <w:tcW w:w="4876" w:type="dxa"/>
          </w:tcPr>
          <w:p w14:paraId="256E500B" w14:textId="77777777" w:rsidR="0089054C" w:rsidRPr="00E33187" w:rsidRDefault="0089054C" w:rsidP="008D0998">
            <w:pPr>
              <w:pStyle w:val="Normal6"/>
              <w:rPr>
                <w:b/>
                <w:i/>
              </w:rPr>
            </w:pPr>
            <w:r w:rsidRPr="00E33187">
              <w:rPr>
                <w:b/>
                <w:i/>
                <w:vertAlign w:val="superscript"/>
              </w:rPr>
              <w:t>1c</w:t>
            </w:r>
            <w:r w:rsidRPr="00E33187">
              <w:rPr>
                <w:b/>
                <w:i/>
              </w:rPr>
              <w:t xml:space="preserve"> Regulation (EU) No 282/2014 of the European Parliament and of the Council of 11 March 2014 on the establishment of a third Programme for the Union's action in the field of health (2014-2020) and repealing Decision No 1350/2007/EC (OJ L 86, 21.3.2014, p. 1).</w:t>
            </w:r>
          </w:p>
        </w:tc>
      </w:tr>
    </w:tbl>
    <w:p w14:paraId="1970E801" w14:textId="77777777" w:rsidR="0089054C" w:rsidRPr="00E33187" w:rsidRDefault="0089054C" w:rsidP="008D0998">
      <w:r w:rsidRPr="00E33187">
        <w:rPr>
          <w:rStyle w:val="HideTWBExt"/>
          <w:noProof w:val="0"/>
        </w:rPr>
        <w:t>&lt;/Amend&gt;</w:t>
      </w:r>
    </w:p>
    <w:p w14:paraId="1B8138C5"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17</w:t>
      </w:r>
      <w:r w:rsidRPr="00E33187">
        <w:rPr>
          <w:rStyle w:val="HideTWBExt"/>
          <w:b w:val="0"/>
          <w:noProof w:val="0"/>
          <w:szCs w:val="24"/>
        </w:rPr>
        <w:t>&lt;/NumAm&gt;</w:t>
      </w:r>
    </w:p>
    <w:p w14:paraId="476B9F34"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06C76C3B" w14:textId="77777777" w:rsidR="0089054C" w:rsidRPr="00AE2629" w:rsidRDefault="0089054C" w:rsidP="008D0998">
      <w:pPr>
        <w:pStyle w:val="NormalBold"/>
        <w:rPr>
          <w:lang w:val="fr-FR"/>
        </w:rPr>
      </w:pPr>
      <w:r w:rsidRPr="00AE2629">
        <w:rPr>
          <w:rStyle w:val="HideTWBExt"/>
          <w:b w:val="0"/>
          <w:noProof w:val="0"/>
          <w:szCs w:val="24"/>
          <w:lang w:val="fr-FR"/>
        </w:rPr>
        <w:t>&lt;Article&gt;</w:t>
      </w:r>
      <w:r w:rsidRPr="00AE2629">
        <w:rPr>
          <w:lang w:val="fr-FR"/>
        </w:rPr>
        <w:t>Recital 37 b (new)</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43FFDF23" w14:textId="77777777" w:rsidTr="008D0998">
        <w:trPr>
          <w:trHeight w:hRule="exact" w:val="240"/>
          <w:jc w:val="center"/>
        </w:trPr>
        <w:tc>
          <w:tcPr>
            <w:tcW w:w="9752" w:type="dxa"/>
            <w:gridSpan w:val="2"/>
          </w:tcPr>
          <w:p w14:paraId="2B8FBAD9" w14:textId="77777777" w:rsidR="0089054C" w:rsidRPr="00AE2629" w:rsidRDefault="0089054C" w:rsidP="008D0998">
            <w:pPr>
              <w:rPr>
                <w:lang w:val="fr-FR"/>
              </w:rPr>
            </w:pPr>
          </w:p>
        </w:tc>
      </w:tr>
      <w:tr w:rsidR="0089054C" w:rsidRPr="00E33187" w14:paraId="0835FF84" w14:textId="77777777" w:rsidTr="008D0998">
        <w:trPr>
          <w:trHeight w:val="240"/>
          <w:jc w:val="center"/>
        </w:trPr>
        <w:tc>
          <w:tcPr>
            <w:tcW w:w="4876" w:type="dxa"/>
          </w:tcPr>
          <w:p w14:paraId="4A20266B" w14:textId="77777777" w:rsidR="0089054C" w:rsidRPr="00E33187" w:rsidRDefault="0089054C" w:rsidP="008D0998">
            <w:pPr>
              <w:pStyle w:val="ColumnHeading"/>
            </w:pPr>
            <w:r w:rsidRPr="00E33187">
              <w:lastRenderedPageBreak/>
              <w:t>Text proposed by the Commission</w:t>
            </w:r>
          </w:p>
        </w:tc>
        <w:tc>
          <w:tcPr>
            <w:tcW w:w="4876" w:type="dxa"/>
          </w:tcPr>
          <w:p w14:paraId="4E6EB581" w14:textId="77777777" w:rsidR="0089054C" w:rsidRPr="00E33187" w:rsidRDefault="0089054C" w:rsidP="008D0998">
            <w:pPr>
              <w:pStyle w:val="ColumnHeading"/>
            </w:pPr>
            <w:r w:rsidRPr="00E33187">
              <w:t>Amendment</w:t>
            </w:r>
          </w:p>
        </w:tc>
      </w:tr>
      <w:tr w:rsidR="0089054C" w:rsidRPr="00E33187" w14:paraId="5BC1A4E6" w14:textId="77777777" w:rsidTr="008D0998">
        <w:trPr>
          <w:jc w:val="center"/>
        </w:trPr>
        <w:tc>
          <w:tcPr>
            <w:tcW w:w="4876" w:type="dxa"/>
          </w:tcPr>
          <w:p w14:paraId="1A9822C7" w14:textId="77777777" w:rsidR="0089054C" w:rsidRPr="00E33187" w:rsidRDefault="0089054C" w:rsidP="008D0998">
            <w:pPr>
              <w:pStyle w:val="Normal6"/>
            </w:pPr>
          </w:p>
        </w:tc>
        <w:tc>
          <w:tcPr>
            <w:tcW w:w="4876" w:type="dxa"/>
          </w:tcPr>
          <w:p w14:paraId="597AEC21" w14:textId="77777777" w:rsidR="0089054C" w:rsidRPr="00E33187" w:rsidRDefault="0089054C" w:rsidP="008D0998">
            <w:pPr>
              <w:pStyle w:val="Normal6"/>
            </w:pPr>
            <w:r w:rsidRPr="00E33187">
              <w:rPr>
                <w:b/>
                <w:i/>
              </w:rPr>
              <w:t>(37b)</w:t>
            </w:r>
            <w:r w:rsidRPr="00E33187">
              <w:tab/>
            </w:r>
            <w:r w:rsidRPr="00E33187">
              <w:rPr>
                <w:b/>
                <w:i/>
              </w:rPr>
              <w:t>The Health strand of the ESF+ should be a means of promoting actions in areas where there is Union added value that can be demonstrated on the basis of the following:</w:t>
            </w:r>
            <w:r w:rsidRPr="00E33187">
              <w:t xml:space="preserve"> </w:t>
            </w:r>
            <w:r w:rsidRPr="00E33187">
              <w:rPr>
                <w:b/>
                <w:i/>
              </w:rPr>
              <w:t>exchanging good practices between Member States and between Regions;</w:t>
            </w:r>
            <w:r w:rsidRPr="00E33187">
              <w:t xml:space="preserve"> </w:t>
            </w:r>
            <w:r w:rsidRPr="00E33187">
              <w:rPr>
                <w:b/>
                <w:i/>
              </w:rPr>
              <w:t>supporting networks for knowledge sharing or mutual learning;</w:t>
            </w:r>
            <w:r w:rsidRPr="00E33187">
              <w:t xml:space="preserve"> </w:t>
            </w:r>
            <w:r w:rsidRPr="00E33187">
              <w:rPr>
                <w:b/>
                <w:i/>
              </w:rPr>
              <w:t>supporting qualification of health professionals;</w:t>
            </w:r>
            <w:r w:rsidRPr="00E33187">
              <w:t xml:space="preserve"> </w:t>
            </w:r>
            <w:r w:rsidRPr="00E33187">
              <w:rPr>
                <w:b/>
                <w:i/>
              </w:rPr>
              <w:t>addressing cross-border threats to reduce their risks and mitigate their consequences;</w:t>
            </w:r>
            <w:r w:rsidRPr="00E33187">
              <w:t xml:space="preserve"> </w:t>
            </w:r>
            <w:r w:rsidRPr="00E33187">
              <w:rPr>
                <w:b/>
                <w:i/>
              </w:rPr>
              <w:t>addressing certain issues relating to the internal market where the Union has substantial legitimacy to ensure high-quality solutions across Member States;</w:t>
            </w:r>
            <w:r w:rsidRPr="00E33187">
              <w:t xml:space="preserve"> </w:t>
            </w:r>
            <w:r w:rsidRPr="00E33187">
              <w:rPr>
                <w:b/>
                <w:i/>
              </w:rPr>
              <w:t>unlocking the potential of innovation in health;</w:t>
            </w:r>
            <w:r w:rsidRPr="00E33187">
              <w:t xml:space="preserve"> </w:t>
            </w:r>
            <w:r w:rsidRPr="00E33187">
              <w:rPr>
                <w:b/>
                <w:i/>
              </w:rPr>
              <w:t>actions that could lead to a system for benchmarking to allow informed decision-making at Union level;</w:t>
            </w:r>
            <w:r w:rsidRPr="00E33187">
              <w:t xml:space="preserve"> </w:t>
            </w:r>
            <w:r w:rsidRPr="00E33187">
              <w:rPr>
                <w:b/>
                <w:i/>
              </w:rPr>
              <w:t>improving efficiency by avoiding a waste of resources due to duplication, and optimising the use of financial resources.</w:t>
            </w:r>
          </w:p>
        </w:tc>
      </w:tr>
    </w:tbl>
    <w:p w14:paraId="2EDFEF83" w14:textId="77777777" w:rsidR="0089054C" w:rsidRPr="00E33187" w:rsidRDefault="0089054C" w:rsidP="008D0998">
      <w:r w:rsidRPr="00E33187">
        <w:rPr>
          <w:rStyle w:val="HideTWBExt"/>
          <w:noProof w:val="0"/>
        </w:rPr>
        <w:t>&lt;/Amend&gt;</w:t>
      </w:r>
    </w:p>
    <w:p w14:paraId="5FF433E7" w14:textId="77777777" w:rsidR="0089054C" w:rsidRPr="00E33187" w:rsidRDefault="0089054C" w:rsidP="008D0998">
      <w:pPr>
        <w:pStyle w:val="AMNumberTabs"/>
        <w:keepNext/>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18</w:t>
      </w:r>
      <w:r w:rsidRPr="00E33187">
        <w:rPr>
          <w:rStyle w:val="HideTWBExt"/>
          <w:b w:val="0"/>
          <w:noProof w:val="0"/>
          <w:szCs w:val="24"/>
        </w:rPr>
        <w:t>&lt;/NumAm&gt;</w:t>
      </w:r>
    </w:p>
    <w:p w14:paraId="3678116A"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3740E9F2" w14:textId="77777777" w:rsidR="0089054C" w:rsidRPr="00E33187" w:rsidRDefault="0089054C" w:rsidP="008D0998">
      <w:pPr>
        <w:pStyle w:val="NormalBold"/>
        <w:keepNext/>
      </w:pPr>
      <w:r w:rsidRPr="00E33187">
        <w:rPr>
          <w:rStyle w:val="HideTWBExt"/>
          <w:b w:val="0"/>
          <w:noProof w:val="0"/>
          <w:szCs w:val="24"/>
        </w:rPr>
        <w:t>&lt;Article&gt;</w:t>
      </w:r>
      <w:r w:rsidRPr="00E33187">
        <w:t>Recital 38</w:t>
      </w:r>
      <w:r w:rsidRPr="00E33187">
        <w:rPr>
          <w:rStyle w:val="HideTWBExt"/>
          <w:b w:val="0"/>
          <w:noProof w:val="0"/>
          <w:szCs w:val="24"/>
        </w:rPr>
        <w:t>&lt;/Article&gt;</w:t>
      </w:r>
    </w:p>
    <w:p w14:paraId="505BCBF8" w14:textId="77777777" w:rsidR="0089054C" w:rsidRPr="00E33187" w:rsidRDefault="0089054C" w:rsidP="008D0998"/>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9054C" w:rsidRPr="00E33187" w14:paraId="3B7CD3F6" w14:textId="77777777" w:rsidTr="008D0998">
        <w:trPr>
          <w:jc w:val="center"/>
        </w:trPr>
        <w:tc>
          <w:tcPr>
            <w:tcW w:w="9752" w:type="dxa"/>
            <w:gridSpan w:val="2"/>
          </w:tcPr>
          <w:p w14:paraId="6CACC7E0" w14:textId="77777777" w:rsidR="0089054C" w:rsidRPr="00E33187" w:rsidRDefault="0089054C" w:rsidP="008D0998">
            <w:pPr>
              <w:keepNext/>
            </w:pPr>
          </w:p>
        </w:tc>
      </w:tr>
      <w:tr w:rsidR="0089054C" w:rsidRPr="00E33187" w14:paraId="4EA5232C" w14:textId="77777777" w:rsidTr="008D0998">
        <w:trPr>
          <w:jc w:val="center"/>
        </w:trPr>
        <w:tc>
          <w:tcPr>
            <w:tcW w:w="4876" w:type="dxa"/>
          </w:tcPr>
          <w:p w14:paraId="3EDC5A4F" w14:textId="77777777" w:rsidR="0089054C" w:rsidRPr="00E33187" w:rsidRDefault="0089054C" w:rsidP="008D0998">
            <w:pPr>
              <w:pStyle w:val="ColumnHeading"/>
              <w:keepNext/>
            </w:pPr>
            <w:r w:rsidRPr="00E33187">
              <w:t>Text proposed by the Commission</w:t>
            </w:r>
          </w:p>
        </w:tc>
        <w:tc>
          <w:tcPr>
            <w:tcW w:w="4876" w:type="dxa"/>
          </w:tcPr>
          <w:p w14:paraId="26816FA7" w14:textId="77777777" w:rsidR="0089054C" w:rsidRPr="00E33187" w:rsidRDefault="0089054C" w:rsidP="008D0998">
            <w:pPr>
              <w:pStyle w:val="ColumnHeading"/>
              <w:keepNext/>
            </w:pPr>
            <w:r w:rsidRPr="00E33187">
              <w:t>Amendment</w:t>
            </w:r>
          </w:p>
        </w:tc>
      </w:tr>
      <w:tr w:rsidR="0089054C" w:rsidRPr="00E33187" w14:paraId="2CCE80F0" w14:textId="77777777" w:rsidTr="008D0998">
        <w:trPr>
          <w:jc w:val="center"/>
        </w:trPr>
        <w:tc>
          <w:tcPr>
            <w:tcW w:w="4876" w:type="dxa"/>
          </w:tcPr>
          <w:p w14:paraId="30433018" w14:textId="77777777" w:rsidR="0089054C" w:rsidRPr="00E33187" w:rsidRDefault="0089054C" w:rsidP="008D0998">
            <w:pPr>
              <w:pStyle w:val="Normal6"/>
            </w:pPr>
            <w:r w:rsidRPr="00E33187">
              <w:t>(38)</w:t>
            </w:r>
            <w:r w:rsidRPr="00E33187">
              <w:tab/>
              <w:t xml:space="preserve">The Health strand of the ESF+ should contribute to disease prevention throughout the lifetime of the </w:t>
            </w:r>
            <w:r w:rsidRPr="00E33187">
              <w:rPr>
                <w:b/>
                <w:bCs/>
                <w:i/>
                <w:iCs/>
              </w:rPr>
              <w:t>Union's citizens</w:t>
            </w:r>
            <w:r w:rsidRPr="00E33187">
              <w:t xml:space="preserve"> and to health promotion by addressing health risk factors such as tobacco use and passive smoking, harmful use of alcohol, consumption of illicit drugs and reduction of drugs-related health damage, unhealthy dietary habits and physical inactivity and foster supportive environments for healthy lifestyles in order to complement Member States action in line with the relevant strategies. The Health strand of the ESF+ should mainstream </w:t>
            </w:r>
            <w:r w:rsidRPr="00E33187">
              <w:lastRenderedPageBreak/>
              <w:t xml:space="preserve">effective prevention models, innovative technologies and new business models and solutions to contribute to innovative, efficient and sustainable health systems of the Member States and facilitate access to better and safer healthcare for </w:t>
            </w:r>
            <w:r w:rsidRPr="00E33187">
              <w:rPr>
                <w:b/>
                <w:bCs/>
                <w:i/>
                <w:iCs/>
              </w:rPr>
              <w:t>European citizens</w:t>
            </w:r>
            <w:r w:rsidRPr="00E33187">
              <w:t>.</w:t>
            </w:r>
          </w:p>
        </w:tc>
        <w:tc>
          <w:tcPr>
            <w:tcW w:w="4876" w:type="dxa"/>
          </w:tcPr>
          <w:p w14:paraId="1C98CBC8" w14:textId="77777777" w:rsidR="0089054C" w:rsidRPr="00E33187" w:rsidRDefault="0089054C" w:rsidP="008D0998">
            <w:pPr>
              <w:pStyle w:val="Normal6"/>
              <w:rPr>
                <w:szCs w:val="24"/>
              </w:rPr>
            </w:pPr>
            <w:r w:rsidRPr="00E33187">
              <w:lastRenderedPageBreak/>
              <w:t>(38)</w:t>
            </w:r>
            <w:r w:rsidRPr="00E33187">
              <w:tab/>
              <w:t>The Health strand of the ESF+ should contribute to disease prevention</w:t>
            </w:r>
            <w:r w:rsidRPr="00E33187">
              <w:rPr>
                <w:b/>
                <w:bCs/>
                <w:i/>
                <w:iCs/>
              </w:rPr>
              <w:t>, early diagnosis</w:t>
            </w:r>
            <w:r w:rsidRPr="00E33187">
              <w:t xml:space="preserve"> throughout the lifetime of the </w:t>
            </w:r>
            <w:r w:rsidRPr="00E33187">
              <w:rPr>
                <w:b/>
                <w:bCs/>
                <w:i/>
                <w:iCs/>
              </w:rPr>
              <w:t>people living in the Union</w:t>
            </w:r>
            <w:r w:rsidRPr="00E33187">
              <w:t xml:space="preserve"> and to health promotion by addressing health risk factors such as tobacco use</w:t>
            </w:r>
            <w:r w:rsidRPr="00E33187">
              <w:rPr>
                <w:b/>
                <w:bCs/>
                <w:i/>
                <w:iCs/>
              </w:rPr>
              <w:t>, smoking</w:t>
            </w:r>
            <w:r w:rsidRPr="00E33187">
              <w:t xml:space="preserve"> and passive smoking, harmful use of alcohol, </w:t>
            </w:r>
            <w:r w:rsidRPr="00E33187">
              <w:rPr>
                <w:b/>
                <w:bCs/>
                <w:i/>
                <w:iCs/>
              </w:rPr>
              <w:t xml:space="preserve">environmental health risk factors, </w:t>
            </w:r>
            <w:r w:rsidRPr="00E33187">
              <w:t xml:space="preserve">consumption of illicit drugs and reduction of drugs-related health damage, </w:t>
            </w:r>
            <w:r w:rsidRPr="00E33187">
              <w:rPr>
                <w:b/>
                <w:bCs/>
                <w:i/>
                <w:iCs/>
              </w:rPr>
              <w:t>obesity and</w:t>
            </w:r>
            <w:r w:rsidRPr="00E33187">
              <w:t xml:space="preserve"> unhealthy dietary habits</w:t>
            </w:r>
            <w:r w:rsidRPr="00E33187">
              <w:rPr>
                <w:b/>
                <w:bCs/>
                <w:i/>
                <w:iCs/>
              </w:rPr>
              <w:t>, also related to poverty</w:t>
            </w:r>
            <w:r w:rsidRPr="00E33187">
              <w:t xml:space="preserve"> and physical inactivity and foster supportive environments for healthy lifestyles</w:t>
            </w:r>
            <w:r w:rsidRPr="00E33187">
              <w:rPr>
                <w:b/>
                <w:bCs/>
                <w:i/>
                <w:iCs/>
              </w:rPr>
              <w:t xml:space="preserve">, </w:t>
            </w:r>
            <w:r w:rsidRPr="00E33187">
              <w:rPr>
                <w:b/>
                <w:i/>
              </w:rPr>
              <w:t xml:space="preserve">greater public awareness of risk </w:t>
            </w:r>
            <w:r w:rsidRPr="00E33187">
              <w:rPr>
                <w:b/>
                <w:i/>
              </w:rPr>
              <w:lastRenderedPageBreak/>
              <w:t xml:space="preserve">factors, </w:t>
            </w:r>
            <w:r w:rsidRPr="00E33187">
              <w:rPr>
                <w:b/>
                <w:bCs/>
                <w:i/>
                <w:iCs/>
              </w:rPr>
              <w:t>well-designed public health interventions for reducing the burden and impact of infections and preventable infectious diseases, including through vaccinations, in the overall health throughout life</w:t>
            </w:r>
            <w:r w:rsidRPr="00E33187">
              <w:t xml:space="preserve"> in order to complement Member States action in line with the relevant strategies. </w:t>
            </w:r>
            <w:r w:rsidRPr="00E33187">
              <w:rPr>
                <w:b/>
                <w:i/>
              </w:rPr>
              <w:t>In this context, special attention should be given to health education as it helps individuals and communities improve their health, increase their knowledge and influence their attitudes.</w:t>
            </w:r>
            <w:r w:rsidRPr="00E33187">
              <w:t xml:space="preserve"> </w:t>
            </w:r>
            <w:r w:rsidRPr="00E33187">
              <w:rPr>
                <w:b/>
                <w:i/>
              </w:rPr>
              <w:t>Current health challenges can only be effectively addressed through collaboration at Union level and continued Union action in the field of health.</w:t>
            </w:r>
            <w:r w:rsidRPr="00E33187">
              <w:t xml:space="preserve"> The Health strand of the ESF+ should </w:t>
            </w:r>
            <w:r w:rsidRPr="00E33187">
              <w:rPr>
                <w:b/>
                <w:i/>
              </w:rPr>
              <w:t>support implementation of the relevant Union legislation</w:t>
            </w:r>
            <w:r w:rsidRPr="00E33187">
              <w:t xml:space="preserve">, mainstream effective prevention </w:t>
            </w:r>
            <w:r w:rsidRPr="00E33187">
              <w:rPr>
                <w:b/>
                <w:bCs/>
                <w:i/>
                <w:iCs/>
              </w:rPr>
              <w:t xml:space="preserve">and awareness raising </w:t>
            </w:r>
            <w:r w:rsidRPr="00E33187">
              <w:t xml:space="preserve">models </w:t>
            </w:r>
            <w:r w:rsidRPr="00E33187">
              <w:rPr>
                <w:b/>
                <w:bCs/>
                <w:i/>
                <w:iCs/>
              </w:rPr>
              <w:t>reaching out to all</w:t>
            </w:r>
            <w:r w:rsidRPr="00E33187">
              <w:t xml:space="preserve">, innovative technologies and new business models and solutions to contribute to innovative, </w:t>
            </w:r>
            <w:r w:rsidRPr="00E33187">
              <w:rPr>
                <w:b/>
                <w:bCs/>
                <w:i/>
                <w:iCs/>
              </w:rPr>
              <w:t>accessible</w:t>
            </w:r>
            <w:r w:rsidRPr="00E33187">
              <w:t xml:space="preserve">, efficient and sustainable health systems of the Member States and facilitate access to better and safer healthcare for </w:t>
            </w:r>
            <w:r w:rsidRPr="00E33187">
              <w:rPr>
                <w:b/>
                <w:bCs/>
                <w:i/>
                <w:iCs/>
              </w:rPr>
              <w:t>people living in the Union in both urban and rural areas</w:t>
            </w:r>
            <w:r w:rsidRPr="00E33187">
              <w:t xml:space="preserve">. </w:t>
            </w:r>
            <w:r w:rsidRPr="00E33187">
              <w:rPr>
                <w:b/>
                <w:bCs/>
                <w:i/>
                <w:iCs/>
              </w:rPr>
              <w:t>With a view to fully tapping into the potential of cross-sectorial cooperation and to improving synergies and coherence with other policy fields to achieve the general objectives of the ESF+, sport and physical activity should be used as a tool in ESF+ actions aimed, in particular, at health promotion, and disease prevention.</w:t>
            </w:r>
          </w:p>
        </w:tc>
      </w:tr>
    </w:tbl>
    <w:p w14:paraId="09354365" w14:textId="77777777" w:rsidR="0089054C" w:rsidRPr="00E33187" w:rsidRDefault="0089054C" w:rsidP="008D0998">
      <w:r w:rsidRPr="00E33187">
        <w:rPr>
          <w:rStyle w:val="HideTWBExt"/>
          <w:noProof w:val="0"/>
        </w:rPr>
        <w:lastRenderedPageBreak/>
        <w:t>&lt;/Amend&gt;</w:t>
      </w:r>
    </w:p>
    <w:p w14:paraId="5B6722C0"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19</w:t>
      </w:r>
      <w:r w:rsidRPr="00E33187">
        <w:rPr>
          <w:rStyle w:val="HideTWBExt"/>
          <w:b w:val="0"/>
          <w:noProof w:val="0"/>
          <w:szCs w:val="24"/>
        </w:rPr>
        <w:t>&lt;/NumAm&gt;</w:t>
      </w:r>
    </w:p>
    <w:p w14:paraId="1EAD0E46"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700943D5" w14:textId="77777777" w:rsidR="0089054C" w:rsidRPr="00E33187" w:rsidRDefault="0089054C" w:rsidP="008D0998">
      <w:pPr>
        <w:pStyle w:val="NormalBold"/>
      </w:pPr>
      <w:r w:rsidRPr="00E33187">
        <w:rPr>
          <w:rStyle w:val="HideTWBExt"/>
          <w:b w:val="0"/>
          <w:noProof w:val="0"/>
          <w:szCs w:val="24"/>
        </w:rPr>
        <w:t>&lt;Article&gt;</w:t>
      </w:r>
      <w:r w:rsidRPr="00E33187">
        <w:t>Recital 38 a (new)</w:t>
      </w:r>
      <w:r w:rsidRPr="00E3318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6C478B96" w14:textId="77777777" w:rsidTr="008D0998">
        <w:trPr>
          <w:trHeight w:hRule="exact" w:val="240"/>
          <w:jc w:val="center"/>
        </w:trPr>
        <w:tc>
          <w:tcPr>
            <w:tcW w:w="9752" w:type="dxa"/>
            <w:gridSpan w:val="2"/>
          </w:tcPr>
          <w:p w14:paraId="2E7C2942" w14:textId="77777777" w:rsidR="0089054C" w:rsidRPr="00E33187" w:rsidRDefault="0089054C" w:rsidP="008D0998"/>
        </w:tc>
      </w:tr>
      <w:tr w:rsidR="0089054C" w:rsidRPr="00E33187" w14:paraId="6AA092D3" w14:textId="77777777" w:rsidTr="008D0998">
        <w:trPr>
          <w:trHeight w:val="240"/>
          <w:jc w:val="center"/>
        </w:trPr>
        <w:tc>
          <w:tcPr>
            <w:tcW w:w="4876" w:type="dxa"/>
          </w:tcPr>
          <w:p w14:paraId="0FC2E5B1" w14:textId="77777777" w:rsidR="0089054C" w:rsidRPr="00E33187" w:rsidRDefault="0089054C" w:rsidP="008D0998">
            <w:pPr>
              <w:pStyle w:val="ColumnHeading"/>
            </w:pPr>
            <w:r w:rsidRPr="00E33187">
              <w:t>Text proposed by the Commission</w:t>
            </w:r>
          </w:p>
        </w:tc>
        <w:tc>
          <w:tcPr>
            <w:tcW w:w="4876" w:type="dxa"/>
          </w:tcPr>
          <w:p w14:paraId="42F275DE" w14:textId="77777777" w:rsidR="0089054C" w:rsidRPr="00E33187" w:rsidRDefault="0089054C" w:rsidP="008D0998">
            <w:pPr>
              <w:pStyle w:val="ColumnHeading"/>
            </w:pPr>
            <w:r w:rsidRPr="00E33187">
              <w:t>Amendment</w:t>
            </w:r>
          </w:p>
        </w:tc>
      </w:tr>
      <w:tr w:rsidR="0089054C" w:rsidRPr="00E33187" w14:paraId="0A900EC7" w14:textId="77777777" w:rsidTr="008D0998">
        <w:trPr>
          <w:jc w:val="center"/>
        </w:trPr>
        <w:tc>
          <w:tcPr>
            <w:tcW w:w="4876" w:type="dxa"/>
          </w:tcPr>
          <w:p w14:paraId="2D2D85F1" w14:textId="77777777" w:rsidR="0089054C" w:rsidRPr="00E33187" w:rsidRDefault="0089054C" w:rsidP="008D0998">
            <w:pPr>
              <w:pStyle w:val="Normal6"/>
            </w:pPr>
          </w:p>
        </w:tc>
        <w:tc>
          <w:tcPr>
            <w:tcW w:w="4876" w:type="dxa"/>
          </w:tcPr>
          <w:p w14:paraId="4678277F" w14:textId="77777777" w:rsidR="0089054C" w:rsidRPr="00E33187" w:rsidRDefault="0089054C" w:rsidP="008D0998">
            <w:pPr>
              <w:pStyle w:val="Normal6"/>
            </w:pPr>
            <w:r w:rsidRPr="00E33187">
              <w:rPr>
                <w:b/>
                <w:i/>
              </w:rPr>
              <w:t>(38a)</w:t>
            </w:r>
            <w:r w:rsidRPr="00E33187">
              <w:tab/>
            </w:r>
            <w:r w:rsidRPr="00E33187">
              <w:rPr>
                <w:b/>
                <w:i/>
              </w:rPr>
              <w:t xml:space="preserve">In order to implement the actions under the Health strand, the Commission should support the creation of a Steering </w:t>
            </w:r>
            <w:r w:rsidRPr="00E33187">
              <w:rPr>
                <w:b/>
                <w:i/>
              </w:rPr>
              <w:lastRenderedPageBreak/>
              <w:t>Board for Health.</w:t>
            </w:r>
            <w:r w:rsidRPr="00E33187">
              <w:t xml:space="preserve"> </w:t>
            </w:r>
            <w:r w:rsidRPr="00E33187">
              <w:rPr>
                <w:b/>
                <w:i/>
              </w:rPr>
              <w:t>In addition, the Commission should propose ways and methodology for aligning the health-related activities with the European Semester process, now empowered to recommend health systems (and other social determinants of health in fact) reforms towards greater accessibility and sustainability of healthcare and social protection provisions in Member States.</w:t>
            </w:r>
          </w:p>
        </w:tc>
      </w:tr>
    </w:tbl>
    <w:p w14:paraId="5393A163" w14:textId="77777777" w:rsidR="0089054C" w:rsidRPr="00E33187" w:rsidRDefault="0089054C" w:rsidP="008D0998">
      <w:r w:rsidRPr="00E33187">
        <w:rPr>
          <w:rStyle w:val="HideTWBExt"/>
          <w:noProof w:val="0"/>
        </w:rPr>
        <w:lastRenderedPageBreak/>
        <w:t>&lt;/Amend&gt;</w:t>
      </w:r>
    </w:p>
    <w:p w14:paraId="61A33C89"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20</w:t>
      </w:r>
      <w:r w:rsidRPr="00E33187">
        <w:rPr>
          <w:rStyle w:val="HideTWBExt"/>
          <w:b w:val="0"/>
          <w:noProof w:val="0"/>
          <w:szCs w:val="24"/>
        </w:rPr>
        <w:t>&lt;/NumAm&gt;</w:t>
      </w:r>
    </w:p>
    <w:p w14:paraId="4E565159"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607BADA7" w14:textId="77777777" w:rsidR="0089054C" w:rsidRPr="00E33187" w:rsidRDefault="0089054C" w:rsidP="008D0998">
      <w:pPr>
        <w:pStyle w:val="NormalBold"/>
      </w:pPr>
      <w:r w:rsidRPr="00E33187">
        <w:rPr>
          <w:rStyle w:val="HideTWBExt"/>
          <w:b w:val="0"/>
          <w:noProof w:val="0"/>
          <w:szCs w:val="24"/>
        </w:rPr>
        <w:t>&lt;Article&gt;</w:t>
      </w:r>
      <w:r w:rsidRPr="00E33187">
        <w:t>Recital 39</w:t>
      </w:r>
      <w:r w:rsidRPr="00E3318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3E43705E" w14:textId="77777777" w:rsidTr="008D0998">
        <w:trPr>
          <w:trHeight w:hRule="exact" w:val="240"/>
          <w:jc w:val="center"/>
        </w:trPr>
        <w:tc>
          <w:tcPr>
            <w:tcW w:w="9752" w:type="dxa"/>
            <w:gridSpan w:val="2"/>
          </w:tcPr>
          <w:p w14:paraId="03C1D635" w14:textId="77777777" w:rsidR="0089054C" w:rsidRPr="00E33187" w:rsidRDefault="0089054C" w:rsidP="008D0998"/>
        </w:tc>
      </w:tr>
      <w:tr w:rsidR="0089054C" w:rsidRPr="00E33187" w14:paraId="2F024628" w14:textId="77777777" w:rsidTr="008D0998">
        <w:trPr>
          <w:trHeight w:val="240"/>
          <w:jc w:val="center"/>
        </w:trPr>
        <w:tc>
          <w:tcPr>
            <w:tcW w:w="4876" w:type="dxa"/>
          </w:tcPr>
          <w:p w14:paraId="3C3A9A12" w14:textId="77777777" w:rsidR="0089054C" w:rsidRPr="00E33187" w:rsidRDefault="0089054C" w:rsidP="008D0998">
            <w:pPr>
              <w:pStyle w:val="ColumnHeading"/>
            </w:pPr>
            <w:r w:rsidRPr="00E33187">
              <w:t>Text proposed by the Commission</w:t>
            </w:r>
          </w:p>
        </w:tc>
        <w:tc>
          <w:tcPr>
            <w:tcW w:w="4876" w:type="dxa"/>
          </w:tcPr>
          <w:p w14:paraId="2F3568CD" w14:textId="77777777" w:rsidR="0089054C" w:rsidRPr="00E33187" w:rsidRDefault="0089054C" w:rsidP="008D0998">
            <w:pPr>
              <w:pStyle w:val="ColumnHeading"/>
            </w:pPr>
            <w:r w:rsidRPr="00E33187">
              <w:t>Amendment</w:t>
            </w:r>
          </w:p>
        </w:tc>
      </w:tr>
      <w:tr w:rsidR="0089054C" w:rsidRPr="00E33187" w14:paraId="5087389E" w14:textId="77777777" w:rsidTr="008D0998">
        <w:trPr>
          <w:jc w:val="center"/>
        </w:trPr>
        <w:tc>
          <w:tcPr>
            <w:tcW w:w="4876" w:type="dxa"/>
          </w:tcPr>
          <w:p w14:paraId="054A4387" w14:textId="77777777" w:rsidR="0089054C" w:rsidRPr="00E33187" w:rsidRDefault="0089054C" w:rsidP="008D0998">
            <w:pPr>
              <w:pStyle w:val="Normal6"/>
            </w:pPr>
            <w:r w:rsidRPr="00E33187">
              <w:t>(39)</w:t>
            </w:r>
            <w:r w:rsidRPr="00E33187">
              <w:tab/>
              <w:t>Non-communicable diseases are responsible for over 80 % of premature mortality in the Union and an effective prevention entails multiple cross border dimensions. In parallel, the European Parliament and the Council underlined the need to minimise the public health consequences of serious cross-border threats to health such as communicable diseases and other biological, chemical, environmental and unknown threats, by supporting preparedness and response capacity building.</w:t>
            </w:r>
          </w:p>
        </w:tc>
        <w:tc>
          <w:tcPr>
            <w:tcW w:w="4876" w:type="dxa"/>
          </w:tcPr>
          <w:p w14:paraId="0D0D411A" w14:textId="77777777" w:rsidR="0089054C" w:rsidRPr="00E33187" w:rsidRDefault="0089054C" w:rsidP="008D0998">
            <w:pPr>
              <w:pStyle w:val="Normal6"/>
            </w:pPr>
            <w:r w:rsidRPr="00E33187">
              <w:t>(39)</w:t>
            </w:r>
            <w:r w:rsidRPr="00E33187">
              <w:tab/>
              <w:t xml:space="preserve">Non-communicable diseases are responsible for over 80 % of premature mortality in the Union and an effective prevention entails multiple </w:t>
            </w:r>
            <w:r w:rsidRPr="00E33187">
              <w:rPr>
                <w:b/>
                <w:i/>
              </w:rPr>
              <w:t>cross-sectoral actions and</w:t>
            </w:r>
            <w:r w:rsidRPr="00E33187">
              <w:t xml:space="preserve"> cross border dimensions. In parallel, the European Parliament and the Council underlined the need to minimise the public health consequences of serious cross-border threats to health such as </w:t>
            </w:r>
            <w:r w:rsidRPr="00E33187">
              <w:rPr>
                <w:b/>
                <w:i/>
              </w:rPr>
              <w:t>sudden and cumulative environmental emissions and pollution,</w:t>
            </w:r>
            <w:r w:rsidRPr="00E33187">
              <w:t xml:space="preserve"> communicable diseases and other biological, chemical, environmental and unknown threats, by supporting preparedness and response capacity building.</w:t>
            </w:r>
          </w:p>
        </w:tc>
      </w:tr>
    </w:tbl>
    <w:p w14:paraId="6E93EBBF" w14:textId="77777777" w:rsidR="0089054C" w:rsidRPr="00E33187" w:rsidRDefault="0089054C" w:rsidP="008D0998">
      <w:r w:rsidRPr="00E33187">
        <w:rPr>
          <w:rStyle w:val="HideTWBExt"/>
          <w:noProof w:val="0"/>
        </w:rPr>
        <w:t>&lt;/Amend&gt;</w:t>
      </w:r>
    </w:p>
    <w:p w14:paraId="3BC8033C"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21</w:t>
      </w:r>
      <w:r w:rsidRPr="00E33187">
        <w:rPr>
          <w:rStyle w:val="HideTWBExt"/>
          <w:b w:val="0"/>
          <w:noProof w:val="0"/>
          <w:szCs w:val="24"/>
        </w:rPr>
        <w:t>&lt;/NumAm&gt;</w:t>
      </w:r>
    </w:p>
    <w:p w14:paraId="0330F097"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078A7187" w14:textId="77777777" w:rsidR="0089054C" w:rsidRPr="00E33187" w:rsidRDefault="0089054C" w:rsidP="008D0998">
      <w:pPr>
        <w:pStyle w:val="NormalBold"/>
      </w:pPr>
      <w:r w:rsidRPr="00E33187">
        <w:rPr>
          <w:rStyle w:val="HideTWBExt"/>
          <w:b w:val="0"/>
          <w:noProof w:val="0"/>
          <w:szCs w:val="24"/>
        </w:rPr>
        <w:t>&lt;Article&gt;</w:t>
      </w:r>
      <w:r w:rsidRPr="00E33187">
        <w:t>Recital 39 a (new)</w:t>
      </w:r>
      <w:r w:rsidRPr="00E3318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4AAA790D" w14:textId="77777777" w:rsidTr="008D0998">
        <w:trPr>
          <w:trHeight w:hRule="exact" w:val="240"/>
          <w:jc w:val="center"/>
        </w:trPr>
        <w:tc>
          <w:tcPr>
            <w:tcW w:w="9752" w:type="dxa"/>
            <w:gridSpan w:val="2"/>
          </w:tcPr>
          <w:p w14:paraId="65320303" w14:textId="77777777" w:rsidR="0089054C" w:rsidRPr="00E33187" w:rsidRDefault="0089054C" w:rsidP="008D0998"/>
        </w:tc>
      </w:tr>
      <w:tr w:rsidR="0089054C" w:rsidRPr="00E33187" w14:paraId="170986B2" w14:textId="77777777" w:rsidTr="008D0998">
        <w:trPr>
          <w:trHeight w:val="240"/>
          <w:jc w:val="center"/>
        </w:trPr>
        <w:tc>
          <w:tcPr>
            <w:tcW w:w="4876" w:type="dxa"/>
          </w:tcPr>
          <w:p w14:paraId="08F2B2A8" w14:textId="77777777" w:rsidR="0089054C" w:rsidRPr="00E33187" w:rsidRDefault="0089054C" w:rsidP="008D0998">
            <w:pPr>
              <w:pStyle w:val="ColumnHeading"/>
            </w:pPr>
            <w:r w:rsidRPr="00E33187">
              <w:t>Text proposed by the Commission</w:t>
            </w:r>
          </w:p>
        </w:tc>
        <w:tc>
          <w:tcPr>
            <w:tcW w:w="4876" w:type="dxa"/>
          </w:tcPr>
          <w:p w14:paraId="61BC7CB8" w14:textId="77777777" w:rsidR="0089054C" w:rsidRPr="00E33187" w:rsidRDefault="0089054C" w:rsidP="008D0998">
            <w:pPr>
              <w:pStyle w:val="ColumnHeading"/>
            </w:pPr>
            <w:r w:rsidRPr="00E33187">
              <w:t>Amendment</w:t>
            </w:r>
          </w:p>
        </w:tc>
      </w:tr>
      <w:tr w:rsidR="0089054C" w:rsidRPr="00E33187" w14:paraId="44A0E4EF" w14:textId="77777777" w:rsidTr="008D0998">
        <w:trPr>
          <w:jc w:val="center"/>
        </w:trPr>
        <w:tc>
          <w:tcPr>
            <w:tcW w:w="4876" w:type="dxa"/>
          </w:tcPr>
          <w:p w14:paraId="63812B0F" w14:textId="77777777" w:rsidR="0089054C" w:rsidRPr="00E33187" w:rsidRDefault="0089054C" w:rsidP="008D0998">
            <w:pPr>
              <w:pStyle w:val="Normal6"/>
            </w:pPr>
          </w:p>
        </w:tc>
        <w:tc>
          <w:tcPr>
            <w:tcW w:w="4876" w:type="dxa"/>
          </w:tcPr>
          <w:p w14:paraId="6D5DDAD4" w14:textId="77777777" w:rsidR="0089054C" w:rsidRPr="00E33187" w:rsidRDefault="0089054C" w:rsidP="008D0998">
            <w:pPr>
              <w:pStyle w:val="Normal6"/>
            </w:pPr>
            <w:r w:rsidRPr="00E33187">
              <w:rPr>
                <w:b/>
                <w:i/>
              </w:rPr>
              <w:t>(39a)</w:t>
            </w:r>
            <w:r w:rsidRPr="00E33187">
              <w:tab/>
            </w:r>
            <w:r w:rsidRPr="00E33187">
              <w:rPr>
                <w:b/>
                <w:i/>
              </w:rPr>
              <w:t xml:space="preserve">Continuous investments in innovative community-based approaches to tackle cross-border diseases such as the epidemics of HIV/AIDS, tuberculosis and viral hepatitis are vital as the social dimension of the diseases is a major </w:t>
            </w:r>
            <w:r w:rsidRPr="00E33187">
              <w:rPr>
                <w:b/>
                <w:i/>
              </w:rPr>
              <w:lastRenderedPageBreak/>
              <w:t>factor affecting the ability to tackle them as epidemics in the Union and neighbouring countries.</w:t>
            </w:r>
            <w:r w:rsidRPr="00E33187">
              <w:t xml:space="preserve"> </w:t>
            </w:r>
            <w:r w:rsidRPr="00E33187">
              <w:rPr>
                <w:b/>
                <w:i/>
              </w:rPr>
              <w:t>A more ambitious political leadership and adequate technical and financial means to provide a sustainable regional response to the fight against HIV/AIDS, tuberculosis and hepatitis in Europe will be instrumental to reach the targets of the Sustainable Development Goals on these diseases.</w:t>
            </w:r>
          </w:p>
        </w:tc>
      </w:tr>
    </w:tbl>
    <w:p w14:paraId="6B7B90A5" w14:textId="77777777" w:rsidR="0089054C" w:rsidRPr="00E33187" w:rsidRDefault="0089054C" w:rsidP="008D0998">
      <w:r w:rsidRPr="00E33187">
        <w:rPr>
          <w:rStyle w:val="HideTWBExt"/>
          <w:noProof w:val="0"/>
        </w:rPr>
        <w:lastRenderedPageBreak/>
        <w:t>&lt;/Amend&gt;</w:t>
      </w:r>
    </w:p>
    <w:p w14:paraId="7E68F263"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22</w:t>
      </w:r>
      <w:r w:rsidRPr="00E33187">
        <w:rPr>
          <w:rStyle w:val="HideTWBExt"/>
          <w:b w:val="0"/>
          <w:noProof w:val="0"/>
          <w:szCs w:val="24"/>
        </w:rPr>
        <w:t>&lt;/NumAm&gt;</w:t>
      </w:r>
    </w:p>
    <w:p w14:paraId="1B27C843"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603A7566" w14:textId="77777777" w:rsidR="0089054C" w:rsidRPr="00E33187" w:rsidRDefault="0089054C" w:rsidP="008D0998">
      <w:pPr>
        <w:pStyle w:val="NormalBold"/>
      </w:pPr>
      <w:r w:rsidRPr="00E33187">
        <w:rPr>
          <w:rStyle w:val="HideTWBExt"/>
          <w:b w:val="0"/>
          <w:noProof w:val="0"/>
          <w:szCs w:val="24"/>
        </w:rPr>
        <w:t>&lt;Article&gt;</w:t>
      </w:r>
      <w:r w:rsidRPr="00E33187">
        <w:t>Recital 40</w:t>
      </w:r>
      <w:r w:rsidRPr="00E3318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25FED43B" w14:textId="77777777" w:rsidTr="008D0998">
        <w:trPr>
          <w:trHeight w:hRule="exact" w:val="240"/>
          <w:jc w:val="center"/>
        </w:trPr>
        <w:tc>
          <w:tcPr>
            <w:tcW w:w="9752" w:type="dxa"/>
            <w:gridSpan w:val="2"/>
          </w:tcPr>
          <w:p w14:paraId="3DB6B9B3" w14:textId="77777777" w:rsidR="0089054C" w:rsidRPr="00E33187" w:rsidRDefault="0089054C" w:rsidP="008D0998"/>
        </w:tc>
      </w:tr>
      <w:tr w:rsidR="0089054C" w:rsidRPr="00E33187" w14:paraId="6E561008" w14:textId="77777777" w:rsidTr="008D0998">
        <w:trPr>
          <w:trHeight w:val="240"/>
          <w:jc w:val="center"/>
        </w:trPr>
        <w:tc>
          <w:tcPr>
            <w:tcW w:w="4876" w:type="dxa"/>
          </w:tcPr>
          <w:p w14:paraId="3C20AADC" w14:textId="77777777" w:rsidR="0089054C" w:rsidRPr="00E33187" w:rsidRDefault="0089054C" w:rsidP="008D0998">
            <w:pPr>
              <w:pStyle w:val="ColumnHeading"/>
            </w:pPr>
            <w:r w:rsidRPr="00E33187">
              <w:t>Text proposed by the Commission</w:t>
            </w:r>
          </w:p>
        </w:tc>
        <w:tc>
          <w:tcPr>
            <w:tcW w:w="4876" w:type="dxa"/>
          </w:tcPr>
          <w:p w14:paraId="4C478214" w14:textId="77777777" w:rsidR="0089054C" w:rsidRPr="00E33187" w:rsidRDefault="0089054C" w:rsidP="008D0998">
            <w:pPr>
              <w:pStyle w:val="ColumnHeading"/>
            </w:pPr>
            <w:r w:rsidRPr="00E33187">
              <w:t>Amendment</w:t>
            </w:r>
          </w:p>
        </w:tc>
      </w:tr>
      <w:tr w:rsidR="0089054C" w:rsidRPr="00E33187" w14:paraId="38D3BAC3" w14:textId="77777777" w:rsidTr="008D0998">
        <w:trPr>
          <w:jc w:val="center"/>
        </w:trPr>
        <w:tc>
          <w:tcPr>
            <w:tcW w:w="4876" w:type="dxa"/>
          </w:tcPr>
          <w:p w14:paraId="76B1E9C8" w14:textId="77777777" w:rsidR="0089054C" w:rsidRPr="00E33187" w:rsidRDefault="0089054C" w:rsidP="008D0998">
            <w:pPr>
              <w:pStyle w:val="Normal6"/>
            </w:pPr>
            <w:r w:rsidRPr="00E33187">
              <w:t>(40)</w:t>
            </w:r>
            <w:r w:rsidRPr="00E33187">
              <w:tab/>
              <w:t>Reducing the burden of resistant infections and healthcare associated infections and securing the availability of effective antimicrobials is essential for the efficiency of health systems and for the health of citizens.</w:t>
            </w:r>
          </w:p>
        </w:tc>
        <w:tc>
          <w:tcPr>
            <w:tcW w:w="4876" w:type="dxa"/>
          </w:tcPr>
          <w:p w14:paraId="226286A2" w14:textId="77777777" w:rsidR="0089054C" w:rsidRPr="00E33187" w:rsidRDefault="0089054C" w:rsidP="008D0998">
            <w:pPr>
              <w:pStyle w:val="Normal6"/>
            </w:pPr>
            <w:r w:rsidRPr="00E33187">
              <w:t>(40)</w:t>
            </w:r>
            <w:r w:rsidRPr="00E33187">
              <w:tab/>
              <w:t>Reducing the burden of resistant infections and healthcare associated infections and securing the availability of effective antimicrobials</w:t>
            </w:r>
            <w:r w:rsidRPr="00E33187">
              <w:rPr>
                <w:b/>
                <w:i/>
              </w:rPr>
              <w:t>, whilst nonetheless reducing their use in order to help tackle antimicrobial resistance,</w:t>
            </w:r>
            <w:r w:rsidRPr="00E33187">
              <w:t xml:space="preserve"> is essential for the efficiency of health systems and for the health of citizens.</w:t>
            </w:r>
          </w:p>
        </w:tc>
      </w:tr>
    </w:tbl>
    <w:p w14:paraId="2DB09060" w14:textId="77777777" w:rsidR="0089054C" w:rsidRPr="00E33187" w:rsidRDefault="0089054C" w:rsidP="008D0998">
      <w:r w:rsidRPr="00E33187">
        <w:rPr>
          <w:rStyle w:val="HideTWBExt"/>
          <w:noProof w:val="0"/>
        </w:rPr>
        <w:t>&lt;/Amend&gt;</w:t>
      </w:r>
    </w:p>
    <w:p w14:paraId="699F7BEE"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23</w:t>
      </w:r>
      <w:r w:rsidRPr="00E33187">
        <w:rPr>
          <w:rStyle w:val="HideTWBExt"/>
          <w:b w:val="0"/>
          <w:noProof w:val="0"/>
          <w:szCs w:val="24"/>
        </w:rPr>
        <w:t>&lt;/NumAm&gt;</w:t>
      </w:r>
    </w:p>
    <w:p w14:paraId="26623720"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20E97C0D" w14:textId="77777777" w:rsidR="0089054C" w:rsidRPr="00E33187" w:rsidRDefault="0089054C" w:rsidP="008D0998">
      <w:pPr>
        <w:pStyle w:val="NormalBold"/>
      </w:pPr>
      <w:r w:rsidRPr="00E33187">
        <w:rPr>
          <w:rStyle w:val="HideTWBExt"/>
          <w:b w:val="0"/>
          <w:noProof w:val="0"/>
          <w:szCs w:val="24"/>
        </w:rPr>
        <w:t>&lt;Article&gt;</w:t>
      </w:r>
      <w:r w:rsidRPr="00E33187">
        <w:t>Recital 42</w:t>
      </w:r>
      <w:r w:rsidRPr="00E3318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5AD75E72" w14:textId="77777777" w:rsidTr="008D0998">
        <w:trPr>
          <w:trHeight w:hRule="exact" w:val="240"/>
          <w:jc w:val="center"/>
        </w:trPr>
        <w:tc>
          <w:tcPr>
            <w:tcW w:w="9752" w:type="dxa"/>
            <w:gridSpan w:val="2"/>
          </w:tcPr>
          <w:p w14:paraId="3848C5C1" w14:textId="77777777" w:rsidR="0089054C" w:rsidRPr="00E33187" w:rsidRDefault="0089054C" w:rsidP="008D0998"/>
        </w:tc>
      </w:tr>
      <w:tr w:rsidR="0089054C" w:rsidRPr="00E33187" w14:paraId="3D3BE2A5" w14:textId="77777777" w:rsidTr="008D0998">
        <w:trPr>
          <w:trHeight w:val="240"/>
          <w:jc w:val="center"/>
        </w:trPr>
        <w:tc>
          <w:tcPr>
            <w:tcW w:w="4876" w:type="dxa"/>
          </w:tcPr>
          <w:p w14:paraId="134F1362" w14:textId="77777777" w:rsidR="0089054C" w:rsidRPr="00E33187" w:rsidRDefault="0089054C" w:rsidP="008D0998">
            <w:pPr>
              <w:pStyle w:val="ColumnHeading"/>
            </w:pPr>
            <w:r w:rsidRPr="00E33187">
              <w:t>Text proposed by the Commission</w:t>
            </w:r>
          </w:p>
        </w:tc>
        <w:tc>
          <w:tcPr>
            <w:tcW w:w="4876" w:type="dxa"/>
          </w:tcPr>
          <w:p w14:paraId="5BA75384" w14:textId="77777777" w:rsidR="0089054C" w:rsidRPr="00E33187" w:rsidRDefault="0089054C" w:rsidP="008D0998">
            <w:pPr>
              <w:pStyle w:val="ColumnHeading"/>
            </w:pPr>
            <w:r w:rsidRPr="00E33187">
              <w:t>Amendment</w:t>
            </w:r>
          </w:p>
        </w:tc>
      </w:tr>
      <w:tr w:rsidR="0089054C" w:rsidRPr="00E33187" w14:paraId="325FD585" w14:textId="77777777" w:rsidTr="008D0998">
        <w:trPr>
          <w:jc w:val="center"/>
        </w:trPr>
        <w:tc>
          <w:tcPr>
            <w:tcW w:w="4876" w:type="dxa"/>
          </w:tcPr>
          <w:p w14:paraId="3D7298CD" w14:textId="77777777" w:rsidR="0089054C" w:rsidRPr="00E33187" w:rsidRDefault="0089054C" w:rsidP="008D0998">
            <w:pPr>
              <w:pStyle w:val="Normal6"/>
            </w:pPr>
            <w:r w:rsidRPr="00E33187">
              <w:t>(42)</w:t>
            </w:r>
            <w:r w:rsidRPr="00E33187">
              <w:tab/>
              <w:t xml:space="preserve">Given the specific nature of some of the objectives covered by the Health strand of the ESF+ and by the type of the actions under that strand, the respective competent authorities of the Member States are best placed to implement the related activities. Those authorities, designated by the Member States themselves, should therefore be considered to be identified beneficiaries for the purpose of Article [195]of [the new Financial Regulation] and the grants be awarded to such authorities </w:t>
            </w:r>
            <w:r w:rsidRPr="00E33187">
              <w:lastRenderedPageBreak/>
              <w:t>without prior publication of calls for proposals.</w:t>
            </w:r>
          </w:p>
        </w:tc>
        <w:tc>
          <w:tcPr>
            <w:tcW w:w="4876" w:type="dxa"/>
          </w:tcPr>
          <w:p w14:paraId="705CC789" w14:textId="77777777" w:rsidR="0089054C" w:rsidRPr="00E33187" w:rsidRDefault="0089054C" w:rsidP="008D0998">
            <w:pPr>
              <w:pStyle w:val="Normal6"/>
            </w:pPr>
            <w:r w:rsidRPr="00E33187">
              <w:lastRenderedPageBreak/>
              <w:t>(42)</w:t>
            </w:r>
            <w:r w:rsidRPr="00E33187">
              <w:tab/>
              <w:t xml:space="preserve">Given the specific nature of some of the objectives covered by the Health strand of the ESF+ and by the type of the actions under that strand, the respective competent authorities of the Member States are best placed to implement the related activities </w:t>
            </w:r>
            <w:r w:rsidRPr="00E33187">
              <w:rPr>
                <w:b/>
                <w:i/>
              </w:rPr>
              <w:t>with the active support of civil society</w:t>
            </w:r>
            <w:r w:rsidRPr="00E33187">
              <w:t>. Those authorities, designated by the Member States themselves</w:t>
            </w:r>
            <w:r w:rsidRPr="00E33187">
              <w:rPr>
                <w:b/>
                <w:i/>
              </w:rPr>
              <w:t>, and additionally, civil society organisations, as appropriate</w:t>
            </w:r>
            <w:r w:rsidRPr="00E33187">
              <w:t xml:space="preserve">, should therefore be considered to be identified beneficiaries for </w:t>
            </w:r>
            <w:r w:rsidRPr="00E33187">
              <w:lastRenderedPageBreak/>
              <w:t>the purpose of Article [195]of [the new Financial Regulation] and the grants be awarded to such authorities without prior publication of calls for proposals.</w:t>
            </w:r>
          </w:p>
        </w:tc>
      </w:tr>
    </w:tbl>
    <w:p w14:paraId="218F27CF" w14:textId="77777777" w:rsidR="0089054C" w:rsidRPr="00E33187" w:rsidRDefault="0089054C" w:rsidP="008D0998">
      <w:pPr>
        <w:pStyle w:val="JustificationTitle"/>
      </w:pPr>
      <w:r w:rsidRPr="00E33187">
        <w:rPr>
          <w:rStyle w:val="HideTWBExt"/>
          <w:i w:val="0"/>
          <w:noProof w:val="0"/>
          <w:szCs w:val="24"/>
        </w:rPr>
        <w:lastRenderedPageBreak/>
        <w:t>&lt;TitreJust&gt;</w:t>
      </w:r>
      <w:r w:rsidRPr="00E33187">
        <w:t>Justification</w:t>
      </w:r>
      <w:r w:rsidRPr="00E33187">
        <w:rPr>
          <w:rStyle w:val="HideTWBExt"/>
          <w:i w:val="0"/>
          <w:noProof w:val="0"/>
          <w:szCs w:val="24"/>
        </w:rPr>
        <w:t>&lt;/TitreJust&gt;</w:t>
      </w:r>
    </w:p>
    <w:p w14:paraId="0BF6F789" w14:textId="77777777" w:rsidR="0089054C" w:rsidRPr="00E33187" w:rsidRDefault="0089054C" w:rsidP="008D0998">
      <w:pPr>
        <w:pStyle w:val="Normal12Italic"/>
      </w:pPr>
      <w:r w:rsidRPr="00E33187">
        <w:t>The report should ask that civil society is meaningfully involved supporting the Member States' competent authorities. Their involvement is vital to achieve the goals of the proposal.</w:t>
      </w:r>
    </w:p>
    <w:p w14:paraId="1C82F340" w14:textId="77777777" w:rsidR="0089054C" w:rsidRPr="00E33187" w:rsidRDefault="0089054C" w:rsidP="008D0998">
      <w:r w:rsidRPr="00E33187">
        <w:rPr>
          <w:rStyle w:val="HideTWBExt"/>
          <w:noProof w:val="0"/>
        </w:rPr>
        <w:t>&lt;/Amend&gt;</w:t>
      </w:r>
    </w:p>
    <w:p w14:paraId="66BAA5BB"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24</w:t>
      </w:r>
      <w:r w:rsidRPr="00E33187">
        <w:rPr>
          <w:rStyle w:val="HideTWBExt"/>
          <w:b w:val="0"/>
          <w:noProof w:val="0"/>
          <w:szCs w:val="24"/>
        </w:rPr>
        <w:t>&lt;/NumAm&gt;</w:t>
      </w:r>
    </w:p>
    <w:p w14:paraId="2174DBB7"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1B1DBAB9" w14:textId="77777777" w:rsidR="0089054C" w:rsidRPr="00E33187" w:rsidRDefault="0089054C" w:rsidP="008D0998">
      <w:pPr>
        <w:pStyle w:val="NormalBold"/>
      </w:pPr>
      <w:r w:rsidRPr="00E33187">
        <w:rPr>
          <w:rStyle w:val="HideTWBExt"/>
          <w:b w:val="0"/>
          <w:noProof w:val="0"/>
          <w:szCs w:val="24"/>
        </w:rPr>
        <w:t>&lt;Article&gt;</w:t>
      </w:r>
      <w:r w:rsidRPr="00E33187">
        <w:t>Recital 42 a (new)</w:t>
      </w:r>
      <w:r w:rsidRPr="00E3318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7D47BD11" w14:textId="77777777" w:rsidTr="008D0998">
        <w:trPr>
          <w:trHeight w:hRule="exact" w:val="240"/>
          <w:jc w:val="center"/>
        </w:trPr>
        <w:tc>
          <w:tcPr>
            <w:tcW w:w="9752" w:type="dxa"/>
            <w:gridSpan w:val="2"/>
          </w:tcPr>
          <w:p w14:paraId="5E910A5F" w14:textId="77777777" w:rsidR="0089054C" w:rsidRPr="00E33187" w:rsidRDefault="0089054C" w:rsidP="008D0998"/>
        </w:tc>
      </w:tr>
      <w:tr w:rsidR="0089054C" w:rsidRPr="00E33187" w14:paraId="4A92C201" w14:textId="77777777" w:rsidTr="008D0998">
        <w:trPr>
          <w:trHeight w:val="240"/>
          <w:jc w:val="center"/>
        </w:trPr>
        <w:tc>
          <w:tcPr>
            <w:tcW w:w="4876" w:type="dxa"/>
          </w:tcPr>
          <w:p w14:paraId="442D3E38" w14:textId="77777777" w:rsidR="0089054C" w:rsidRPr="00E33187" w:rsidRDefault="0089054C" w:rsidP="008D0998">
            <w:pPr>
              <w:pStyle w:val="ColumnHeading"/>
            </w:pPr>
            <w:r w:rsidRPr="00E33187">
              <w:t>Text proposed by the Commission</w:t>
            </w:r>
          </w:p>
        </w:tc>
        <w:tc>
          <w:tcPr>
            <w:tcW w:w="4876" w:type="dxa"/>
          </w:tcPr>
          <w:p w14:paraId="16B8CCBA" w14:textId="77777777" w:rsidR="0089054C" w:rsidRPr="00E33187" w:rsidRDefault="0089054C" w:rsidP="008D0998">
            <w:pPr>
              <w:pStyle w:val="ColumnHeading"/>
            </w:pPr>
            <w:r w:rsidRPr="00E33187">
              <w:t>Amendment</w:t>
            </w:r>
          </w:p>
        </w:tc>
      </w:tr>
      <w:tr w:rsidR="0089054C" w:rsidRPr="00E33187" w14:paraId="7D1B4A48" w14:textId="77777777" w:rsidTr="008D0998">
        <w:trPr>
          <w:jc w:val="center"/>
        </w:trPr>
        <w:tc>
          <w:tcPr>
            <w:tcW w:w="4876" w:type="dxa"/>
          </w:tcPr>
          <w:p w14:paraId="7B29704F" w14:textId="77777777" w:rsidR="0089054C" w:rsidRPr="00E33187" w:rsidRDefault="0089054C" w:rsidP="008D0998">
            <w:pPr>
              <w:pStyle w:val="Normal6"/>
            </w:pPr>
          </w:p>
        </w:tc>
        <w:tc>
          <w:tcPr>
            <w:tcW w:w="4876" w:type="dxa"/>
          </w:tcPr>
          <w:p w14:paraId="7FC67FA1" w14:textId="77777777" w:rsidR="0089054C" w:rsidRPr="00E33187" w:rsidRDefault="0089054C" w:rsidP="008D0998">
            <w:pPr>
              <w:pStyle w:val="Normal6"/>
            </w:pPr>
            <w:r w:rsidRPr="00E33187">
              <w:rPr>
                <w:b/>
                <w:i/>
              </w:rPr>
              <w:t>(42a)</w:t>
            </w:r>
            <w:r w:rsidRPr="00E33187">
              <w:tab/>
            </w:r>
            <w:r w:rsidRPr="00E33187">
              <w:rPr>
                <w:b/>
                <w:i/>
              </w:rPr>
              <w:t>In order to increase the performance of programme monitoring inefficiencies and inadequacies, the Commission should implement and use programmatic and action specific monitoring indicators to ensure that programme objectives are achieved.</w:t>
            </w:r>
          </w:p>
        </w:tc>
      </w:tr>
    </w:tbl>
    <w:p w14:paraId="1AFDA3AB" w14:textId="77777777" w:rsidR="0089054C" w:rsidRPr="00E33187" w:rsidRDefault="0089054C" w:rsidP="008D0998">
      <w:r w:rsidRPr="00E33187">
        <w:rPr>
          <w:rStyle w:val="HideTWBExt"/>
          <w:noProof w:val="0"/>
        </w:rPr>
        <w:t>&lt;/Amend&gt;</w:t>
      </w:r>
    </w:p>
    <w:p w14:paraId="0F7CA62C"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25</w:t>
      </w:r>
      <w:r w:rsidRPr="00E33187">
        <w:rPr>
          <w:rStyle w:val="HideTWBExt"/>
          <w:b w:val="0"/>
          <w:noProof w:val="0"/>
          <w:szCs w:val="24"/>
        </w:rPr>
        <w:t>&lt;/NumAm&gt;</w:t>
      </w:r>
    </w:p>
    <w:p w14:paraId="3BFFB1AA"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5B4F8BC4" w14:textId="77777777" w:rsidR="0089054C" w:rsidRPr="00AE2629" w:rsidRDefault="0089054C" w:rsidP="008D0998">
      <w:pPr>
        <w:pStyle w:val="NormalBold"/>
        <w:rPr>
          <w:lang w:val="fr-FR"/>
        </w:rPr>
      </w:pPr>
      <w:r w:rsidRPr="00AE2629">
        <w:rPr>
          <w:rStyle w:val="HideTWBExt"/>
          <w:b w:val="0"/>
          <w:noProof w:val="0"/>
          <w:szCs w:val="24"/>
          <w:lang w:val="fr-FR"/>
        </w:rPr>
        <w:t>&lt;Article&gt;</w:t>
      </w:r>
      <w:r w:rsidRPr="00AE2629">
        <w:rPr>
          <w:lang w:val="fr-FR"/>
        </w:rPr>
        <w:t>Recital 42 b (new)</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5F9A9C66" w14:textId="77777777" w:rsidTr="008D0998">
        <w:trPr>
          <w:trHeight w:hRule="exact" w:val="240"/>
          <w:jc w:val="center"/>
        </w:trPr>
        <w:tc>
          <w:tcPr>
            <w:tcW w:w="9752" w:type="dxa"/>
            <w:gridSpan w:val="2"/>
          </w:tcPr>
          <w:p w14:paraId="15B1C336" w14:textId="77777777" w:rsidR="0089054C" w:rsidRPr="00AE2629" w:rsidRDefault="0089054C" w:rsidP="008D0998">
            <w:pPr>
              <w:rPr>
                <w:lang w:val="fr-FR"/>
              </w:rPr>
            </w:pPr>
          </w:p>
        </w:tc>
      </w:tr>
      <w:tr w:rsidR="0089054C" w:rsidRPr="00E33187" w14:paraId="41F556A9" w14:textId="77777777" w:rsidTr="008D0998">
        <w:trPr>
          <w:trHeight w:val="240"/>
          <w:jc w:val="center"/>
        </w:trPr>
        <w:tc>
          <w:tcPr>
            <w:tcW w:w="4876" w:type="dxa"/>
          </w:tcPr>
          <w:p w14:paraId="496ECE38" w14:textId="77777777" w:rsidR="0089054C" w:rsidRPr="00E33187" w:rsidRDefault="0089054C" w:rsidP="008D0998">
            <w:pPr>
              <w:pStyle w:val="ColumnHeading"/>
            </w:pPr>
            <w:r w:rsidRPr="00E33187">
              <w:t>Text proposed by the Commission</w:t>
            </w:r>
          </w:p>
        </w:tc>
        <w:tc>
          <w:tcPr>
            <w:tcW w:w="4876" w:type="dxa"/>
          </w:tcPr>
          <w:p w14:paraId="3AEA1A07" w14:textId="77777777" w:rsidR="0089054C" w:rsidRPr="00E33187" w:rsidRDefault="0089054C" w:rsidP="008D0998">
            <w:pPr>
              <w:pStyle w:val="ColumnHeading"/>
            </w:pPr>
            <w:r w:rsidRPr="00E33187">
              <w:t>Amendment</w:t>
            </w:r>
          </w:p>
        </w:tc>
      </w:tr>
      <w:tr w:rsidR="0089054C" w:rsidRPr="00E33187" w14:paraId="71EF50FF" w14:textId="77777777" w:rsidTr="008D0998">
        <w:trPr>
          <w:jc w:val="center"/>
        </w:trPr>
        <w:tc>
          <w:tcPr>
            <w:tcW w:w="4876" w:type="dxa"/>
          </w:tcPr>
          <w:p w14:paraId="7C0A5C3F" w14:textId="77777777" w:rsidR="0089054C" w:rsidRPr="00E33187" w:rsidRDefault="0089054C" w:rsidP="008D0998">
            <w:pPr>
              <w:pStyle w:val="Normal6"/>
            </w:pPr>
          </w:p>
        </w:tc>
        <w:tc>
          <w:tcPr>
            <w:tcW w:w="4876" w:type="dxa"/>
          </w:tcPr>
          <w:p w14:paraId="3481C856" w14:textId="77777777" w:rsidR="0089054C" w:rsidRPr="00E33187" w:rsidRDefault="0089054C" w:rsidP="008D0998">
            <w:pPr>
              <w:pStyle w:val="Normal6"/>
            </w:pPr>
            <w:r w:rsidRPr="00E33187">
              <w:rPr>
                <w:b/>
                <w:i/>
              </w:rPr>
              <w:t>(42b)</w:t>
            </w:r>
            <w:r w:rsidRPr="00E33187">
              <w:tab/>
            </w:r>
            <w:r w:rsidRPr="00E33187">
              <w:rPr>
                <w:b/>
                <w:i/>
              </w:rPr>
              <w:t>The ESF+ programme should address existing obstacles to civil society participation, for example through simplifying the application procedures, easing the financial criteria by waiving the co-financing percentage in some cases, but also through building the capacity of patients, their organisations and other stakeholders through training and education.</w:t>
            </w:r>
            <w:r w:rsidRPr="00E33187">
              <w:t xml:space="preserve"> </w:t>
            </w:r>
            <w:r w:rsidRPr="00E33187">
              <w:rPr>
                <w:b/>
                <w:i/>
              </w:rPr>
              <w:t>The programme shall also aim to enable the functioning of civil society networks and organisations at European level that contribute to the achievement of its objectives, including Union level organisations.</w:t>
            </w:r>
          </w:p>
        </w:tc>
      </w:tr>
    </w:tbl>
    <w:p w14:paraId="05034AF7" w14:textId="77777777" w:rsidR="0089054C" w:rsidRPr="00E33187" w:rsidRDefault="0089054C" w:rsidP="008D0998">
      <w:pPr>
        <w:pStyle w:val="JustificationTitle"/>
      </w:pPr>
      <w:r w:rsidRPr="00E33187">
        <w:rPr>
          <w:rStyle w:val="HideTWBExt"/>
          <w:i w:val="0"/>
          <w:noProof w:val="0"/>
          <w:szCs w:val="24"/>
        </w:rPr>
        <w:lastRenderedPageBreak/>
        <w:t>&lt;TitreJust&gt;</w:t>
      </w:r>
      <w:r w:rsidRPr="00E33187">
        <w:t>Justification</w:t>
      </w:r>
      <w:r w:rsidRPr="00E33187">
        <w:rPr>
          <w:rStyle w:val="HideTWBExt"/>
          <w:i w:val="0"/>
          <w:noProof w:val="0"/>
          <w:szCs w:val="24"/>
        </w:rPr>
        <w:t>&lt;/TitreJust&gt;</w:t>
      </w:r>
    </w:p>
    <w:p w14:paraId="6A5F90D0" w14:textId="77777777" w:rsidR="0089054C" w:rsidRPr="00E33187" w:rsidRDefault="0089054C" w:rsidP="008D0998">
      <w:pPr>
        <w:pStyle w:val="Normal12Italic"/>
      </w:pPr>
      <w:r w:rsidRPr="00E33187">
        <w:t>“The role of civil society is key to achieving societal well-being. They bring a unique added value by empowering people which absence results in poor health.”. (Greer, S., Wismar, M., Pastorino, G. and Kosinska, M. (2017) Civil society and health).</w:t>
      </w:r>
    </w:p>
    <w:p w14:paraId="6F436668" w14:textId="77777777" w:rsidR="0089054C" w:rsidRPr="00E33187" w:rsidRDefault="0089054C" w:rsidP="008D0998">
      <w:r w:rsidRPr="00E33187">
        <w:rPr>
          <w:rStyle w:val="HideTWBExt"/>
          <w:noProof w:val="0"/>
        </w:rPr>
        <w:t>&lt;/Amend&gt;</w:t>
      </w:r>
    </w:p>
    <w:p w14:paraId="07BCA4BD"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26</w:t>
      </w:r>
      <w:r w:rsidRPr="00E33187">
        <w:rPr>
          <w:rStyle w:val="HideTWBExt"/>
          <w:b w:val="0"/>
          <w:noProof w:val="0"/>
          <w:szCs w:val="24"/>
        </w:rPr>
        <w:t>&lt;/NumAm&gt;</w:t>
      </w:r>
    </w:p>
    <w:p w14:paraId="6B088B00"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41C95C83" w14:textId="77777777" w:rsidR="0089054C" w:rsidRPr="00AE2629" w:rsidRDefault="0089054C" w:rsidP="008D0998">
      <w:pPr>
        <w:pStyle w:val="NormalBold"/>
        <w:rPr>
          <w:lang w:val="fr-FR"/>
        </w:rPr>
      </w:pPr>
      <w:r w:rsidRPr="00AE2629">
        <w:rPr>
          <w:rStyle w:val="HideTWBExt"/>
          <w:b w:val="0"/>
          <w:noProof w:val="0"/>
          <w:szCs w:val="24"/>
          <w:lang w:val="fr-FR"/>
        </w:rPr>
        <w:t>&lt;Article&gt;</w:t>
      </w:r>
      <w:r w:rsidRPr="00AE2629">
        <w:rPr>
          <w:lang w:val="fr-FR"/>
        </w:rPr>
        <w:t>Recital 42 c (new)</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3A654D53" w14:textId="77777777" w:rsidTr="008D0998">
        <w:trPr>
          <w:trHeight w:hRule="exact" w:val="240"/>
          <w:jc w:val="center"/>
        </w:trPr>
        <w:tc>
          <w:tcPr>
            <w:tcW w:w="9752" w:type="dxa"/>
            <w:gridSpan w:val="2"/>
          </w:tcPr>
          <w:p w14:paraId="64EEDB70" w14:textId="77777777" w:rsidR="0089054C" w:rsidRPr="00AE2629" w:rsidRDefault="0089054C" w:rsidP="008D0998">
            <w:pPr>
              <w:rPr>
                <w:lang w:val="fr-FR"/>
              </w:rPr>
            </w:pPr>
          </w:p>
        </w:tc>
      </w:tr>
      <w:tr w:rsidR="0089054C" w:rsidRPr="00E33187" w14:paraId="76B5E676" w14:textId="77777777" w:rsidTr="008D0998">
        <w:trPr>
          <w:trHeight w:val="240"/>
          <w:jc w:val="center"/>
        </w:trPr>
        <w:tc>
          <w:tcPr>
            <w:tcW w:w="4876" w:type="dxa"/>
          </w:tcPr>
          <w:p w14:paraId="5B5449BC" w14:textId="77777777" w:rsidR="0089054C" w:rsidRPr="00E33187" w:rsidRDefault="0089054C" w:rsidP="008D0998">
            <w:pPr>
              <w:pStyle w:val="ColumnHeading"/>
            </w:pPr>
            <w:r w:rsidRPr="00E33187">
              <w:t>Text proposed by the Commission</w:t>
            </w:r>
          </w:p>
        </w:tc>
        <w:tc>
          <w:tcPr>
            <w:tcW w:w="4876" w:type="dxa"/>
          </w:tcPr>
          <w:p w14:paraId="4B9D904E" w14:textId="77777777" w:rsidR="0089054C" w:rsidRPr="00E33187" w:rsidRDefault="0089054C" w:rsidP="008D0998">
            <w:pPr>
              <w:pStyle w:val="ColumnHeading"/>
            </w:pPr>
            <w:r w:rsidRPr="00E33187">
              <w:t>Amendment</w:t>
            </w:r>
          </w:p>
        </w:tc>
      </w:tr>
      <w:tr w:rsidR="0089054C" w:rsidRPr="00E33187" w14:paraId="462DC779" w14:textId="77777777" w:rsidTr="008D0998">
        <w:trPr>
          <w:jc w:val="center"/>
        </w:trPr>
        <w:tc>
          <w:tcPr>
            <w:tcW w:w="4876" w:type="dxa"/>
          </w:tcPr>
          <w:p w14:paraId="3B572CD0" w14:textId="77777777" w:rsidR="0089054C" w:rsidRPr="00E33187" w:rsidRDefault="0089054C" w:rsidP="008D0998">
            <w:pPr>
              <w:pStyle w:val="Normal6"/>
            </w:pPr>
          </w:p>
        </w:tc>
        <w:tc>
          <w:tcPr>
            <w:tcW w:w="4876" w:type="dxa"/>
          </w:tcPr>
          <w:p w14:paraId="1A5EE96D" w14:textId="77777777" w:rsidR="0089054C" w:rsidRPr="00E33187" w:rsidRDefault="0089054C" w:rsidP="008D0998">
            <w:pPr>
              <w:pStyle w:val="Normal6"/>
            </w:pPr>
            <w:r w:rsidRPr="00E33187">
              <w:rPr>
                <w:b/>
                <w:i/>
              </w:rPr>
              <w:t>(42c)</w:t>
            </w:r>
            <w:r w:rsidRPr="00E33187">
              <w:tab/>
            </w:r>
            <w:r w:rsidRPr="00E33187">
              <w:rPr>
                <w:b/>
                <w:i/>
              </w:rPr>
              <w:t>The implementation of the Health strand of the ESF+ should be such that the responsibilities of the Member States, for the definition of their health policy and for the organisation and delivery of health services and medical care, are respected.</w:t>
            </w:r>
            <w:r w:rsidRPr="00E33187">
              <w:t xml:space="preserve"> </w:t>
            </w:r>
            <w:r w:rsidRPr="00E33187">
              <w:rPr>
                <w:b/>
                <w:i/>
              </w:rPr>
              <w:t>Whilst respecting Treaty obligations and the role of Member States as the primary interlocutor in the Union decision-making process, competent authorities at sub-national level should be engaged in order to ensure an effective and lasting impact of Union health policy through their integration with social policies on the ground.</w:t>
            </w:r>
          </w:p>
        </w:tc>
      </w:tr>
    </w:tbl>
    <w:p w14:paraId="654A54BB" w14:textId="77777777" w:rsidR="0089054C" w:rsidRPr="00E33187" w:rsidRDefault="0089054C" w:rsidP="008D0998">
      <w:r w:rsidRPr="00E33187">
        <w:rPr>
          <w:rStyle w:val="HideTWBExt"/>
          <w:noProof w:val="0"/>
        </w:rPr>
        <w:t>&lt;/Amend&gt;</w:t>
      </w:r>
    </w:p>
    <w:p w14:paraId="6FA179B9"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27</w:t>
      </w:r>
      <w:r w:rsidRPr="00E33187">
        <w:rPr>
          <w:rStyle w:val="HideTWBExt"/>
          <w:b w:val="0"/>
          <w:noProof w:val="0"/>
          <w:szCs w:val="24"/>
        </w:rPr>
        <w:t>&lt;/NumAm&gt;</w:t>
      </w:r>
    </w:p>
    <w:p w14:paraId="20C7AEB6"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27864360" w14:textId="77777777" w:rsidR="0089054C" w:rsidRPr="00E33187" w:rsidRDefault="0089054C" w:rsidP="008D0998">
      <w:pPr>
        <w:pStyle w:val="NormalBold"/>
      </w:pPr>
      <w:r w:rsidRPr="00E33187">
        <w:rPr>
          <w:rStyle w:val="HideTWBExt"/>
          <w:b w:val="0"/>
          <w:noProof w:val="0"/>
          <w:szCs w:val="24"/>
        </w:rPr>
        <w:t>&lt;Article&gt;</w:t>
      </w:r>
      <w:r w:rsidRPr="00E33187">
        <w:t>Recital 44</w:t>
      </w:r>
      <w:r w:rsidRPr="00E3318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2258565B" w14:textId="77777777" w:rsidTr="008D0998">
        <w:trPr>
          <w:trHeight w:hRule="exact" w:val="240"/>
          <w:jc w:val="center"/>
        </w:trPr>
        <w:tc>
          <w:tcPr>
            <w:tcW w:w="9752" w:type="dxa"/>
            <w:gridSpan w:val="2"/>
          </w:tcPr>
          <w:p w14:paraId="64D389BF" w14:textId="77777777" w:rsidR="0089054C" w:rsidRPr="00E33187" w:rsidRDefault="0089054C" w:rsidP="008D0998"/>
        </w:tc>
      </w:tr>
      <w:tr w:rsidR="0089054C" w:rsidRPr="00E33187" w14:paraId="1A4EA407" w14:textId="77777777" w:rsidTr="008D0998">
        <w:trPr>
          <w:trHeight w:val="240"/>
          <w:jc w:val="center"/>
        </w:trPr>
        <w:tc>
          <w:tcPr>
            <w:tcW w:w="4876" w:type="dxa"/>
          </w:tcPr>
          <w:p w14:paraId="31F59F1A" w14:textId="77777777" w:rsidR="0089054C" w:rsidRPr="00E33187" w:rsidRDefault="0089054C" w:rsidP="008D0998">
            <w:pPr>
              <w:pStyle w:val="ColumnHeading"/>
            </w:pPr>
            <w:r w:rsidRPr="00E33187">
              <w:t>Text proposed by the Commission</w:t>
            </w:r>
          </w:p>
        </w:tc>
        <w:tc>
          <w:tcPr>
            <w:tcW w:w="4876" w:type="dxa"/>
          </w:tcPr>
          <w:p w14:paraId="36E56B35" w14:textId="77777777" w:rsidR="0089054C" w:rsidRPr="00E33187" w:rsidRDefault="0089054C" w:rsidP="008D0998">
            <w:pPr>
              <w:pStyle w:val="ColumnHeading"/>
            </w:pPr>
            <w:r w:rsidRPr="00E33187">
              <w:t>Amendment</w:t>
            </w:r>
          </w:p>
        </w:tc>
      </w:tr>
      <w:tr w:rsidR="0089054C" w:rsidRPr="00E33187" w14:paraId="153BEDA6" w14:textId="77777777" w:rsidTr="008D0998">
        <w:trPr>
          <w:jc w:val="center"/>
        </w:trPr>
        <w:tc>
          <w:tcPr>
            <w:tcW w:w="4876" w:type="dxa"/>
          </w:tcPr>
          <w:p w14:paraId="55F756DD" w14:textId="77777777" w:rsidR="0089054C" w:rsidRPr="00E33187" w:rsidRDefault="0089054C" w:rsidP="008D0998">
            <w:pPr>
              <w:pStyle w:val="Normal6"/>
            </w:pPr>
            <w:r w:rsidRPr="00E33187">
              <w:t>(44)</w:t>
            </w:r>
            <w:r w:rsidRPr="00E33187">
              <w:tab/>
              <w:t xml:space="preserve">EU health legislation has an immediate impact on the lives of citizen, on the efficiency and resilience of the health systems and the good functioning of the internal market. The regulatory framework for medical products and technologies (medicinal products, medical devices and substances of human origin), as well as on tobacco legislation, patients' rights on cross-border health and serious cross-border threats to health is essential to health protection in the EU. </w:t>
            </w:r>
            <w:r w:rsidRPr="00E33187">
              <w:rPr>
                <w:b/>
                <w:i/>
              </w:rPr>
              <w:t xml:space="preserve">Regulation, as </w:t>
            </w:r>
            <w:r w:rsidRPr="00E33187">
              <w:rPr>
                <w:b/>
                <w:i/>
              </w:rPr>
              <w:lastRenderedPageBreak/>
              <w:t>well its implementation and enforcement, must keep pace with innovation and research advances and with societal changes in this area, while delivering</w:t>
            </w:r>
            <w:r w:rsidRPr="00E33187">
              <w:t xml:space="preserve"> on health </w:t>
            </w:r>
            <w:r w:rsidRPr="00E33187">
              <w:rPr>
                <w:b/>
                <w:i/>
              </w:rPr>
              <w:t>objectives. It is therefore necessary to continuously develop the evidence base required for implementing legislation of such a scientific nature</w:t>
            </w:r>
            <w:r w:rsidRPr="00E33187">
              <w:t>.</w:t>
            </w:r>
          </w:p>
        </w:tc>
        <w:tc>
          <w:tcPr>
            <w:tcW w:w="4876" w:type="dxa"/>
          </w:tcPr>
          <w:p w14:paraId="0CCC5094" w14:textId="77777777" w:rsidR="0089054C" w:rsidRPr="00E33187" w:rsidRDefault="0089054C" w:rsidP="008D0998">
            <w:pPr>
              <w:pStyle w:val="Normal6"/>
            </w:pPr>
            <w:r w:rsidRPr="00E33187">
              <w:lastRenderedPageBreak/>
              <w:t>(44)</w:t>
            </w:r>
            <w:r w:rsidRPr="00E33187">
              <w:tab/>
              <w:t xml:space="preserve">EU health legislation has an immediate impact on the lives of citizen, on the efficiency and resilience of the health systems and the good functioning of the internal market. The regulatory framework for medical products and technologies (medicinal products, medical devices and substances of human origin), as well as on tobacco legislation, patients' rights on cross-border health and serious cross-border threats to health is essential to health protection in the EU. </w:t>
            </w:r>
            <w:r w:rsidRPr="00E33187">
              <w:rPr>
                <w:b/>
                <w:i/>
              </w:rPr>
              <w:t xml:space="preserve">In addition, </w:t>
            </w:r>
            <w:r w:rsidRPr="00E33187">
              <w:rPr>
                <w:b/>
                <w:i/>
              </w:rPr>
              <w:lastRenderedPageBreak/>
              <w:t>many other Union legal acts have significant impacts</w:t>
            </w:r>
            <w:r w:rsidRPr="00E33187">
              <w:t xml:space="preserve"> on health </w:t>
            </w:r>
            <w:r w:rsidRPr="00E33187">
              <w:rPr>
                <w:b/>
                <w:i/>
              </w:rPr>
              <w:t>such as those relating to food and food labelling, air pollution, endocrine disruptors and pesticides.</w:t>
            </w:r>
            <w:r w:rsidRPr="00E33187">
              <w:t xml:space="preserve"> </w:t>
            </w:r>
            <w:r w:rsidRPr="00E33187">
              <w:rPr>
                <w:b/>
                <w:i/>
              </w:rPr>
              <w:t>In some cases, the cumulative impacts of environmental risk factors are not clearly understood, potentially leading to unacceptable risks to citizens' health</w:t>
            </w:r>
            <w:r w:rsidRPr="00E33187">
              <w:t>.</w:t>
            </w:r>
          </w:p>
        </w:tc>
      </w:tr>
    </w:tbl>
    <w:p w14:paraId="3718AF67" w14:textId="77777777" w:rsidR="0089054C" w:rsidRPr="00E33187" w:rsidRDefault="0089054C" w:rsidP="008D0998">
      <w:r w:rsidRPr="00E33187">
        <w:rPr>
          <w:rStyle w:val="HideTWBExt"/>
          <w:noProof w:val="0"/>
        </w:rPr>
        <w:lastRenderedPageBreak/>
        <w:t>&lt;/Amend&gt;</w:t>
      </w:r>
    </w:p>
    <w:p w14:paraId="490DE1CD"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28</w:t>
      </w:r>
      <w:r w:rsidRPr="00E33187">
        <w:rPr>
          <w:rStyle w:val="HideTWBExt"/>
          <w:b w:val="0"/>
          <w:noProof w:val="0"/>
          <w:szCs w:val="24"/>
        </w:rPr>
        <w:t>&lt;/NumAm&gt;</w:t>
      </w:r>
    </w:p>
    <w:p w14:paraId="349C5814"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6CEBD29A" w14:textId="77777777" w:rsidR="0089054C" w:rsidRPr="00E33187" w:rsidRDefault="0089054C" w:rsidP="008D0998">
      <w:pPr>
        <w:pStyle w:val="NormalBold"/>
      </w:pPr>
      <w:r w:rsidRPr="00E33187">
        <w:rPr>
          <w:rStyle w:val="HideTWBExt"/>
          <w:b w:val="0"/>
          <w:noProof w:val="0"/>
          <w:szCs w:val="24"/>
        </w:rPr>
        <w:t>&lt;Article&gt;</w:t>
      </w:r>
      <w:r w:rsidRPr="00E33187">
        <w:t>Recital 44 a (new)</w:t>
      </w:r>
      <w:r w:rsidRPr="00E3318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1C01F00A" w14:textId="77777777" w:rsidTr="008D0998">
        <w:trPr>
          <w:trHeight w:hRule="exact" w:val="240"/>
          <w:jc w:val="center"/>
        </w:trPr>
        <w:tc>
          <w:tcPr>
            <w:tcW w:w="9752" w:type="dxa"/>
            <w:gridSpan w:val="2"/>
          </w:tcPr>
          <w:p w14:paraId="2DFB47E5" w14:textId="77777777" w:rsidR="0089054C" w:rsidRPr="00E33187" w:rsidRDefault="0089054C" w:rsidP="008D0998"/>
        </w:tc>
      </w:tr>
      <w:tr w:rsidR="0089054C" w:rsidRPr="00E33187" w14:paraId="0B2C398A" w14:textId="77777777" w:rsidTr="008D0998">
        <w:trPr>
          <w:trHeight w:val="240"/>
          <w:jc w:val="center"/>
        </w:trPr>
        <w:tc>
          <w:tcPr>
            <w:tcW w:w="4876" w:type="dxa"/>
          </w:tcPr>
          <w:p w14:paraId="11626CED" w14:textId="77777777" w:rsidR="0089054C" w:rsidRPr="00E33187" w:rsidRDefault="0089054C" w:rsidP="008D0998">
            <w:pPr>
              <w:pStyle w:val="ColumnHeading"/>
            </w:pPr>
            <w:r w:rsidRPr="00E33187">
              <w:t>Text proposed by the Commission</w:t>
            </w:r>
          </w:p>
        </w:tc>
        <w:tc>
          <w:tcPr>
            <w:tcW w:w="4876" w:type="dxa"/>
          </w:tcPr>
          <w:p w14:paraId="07F989E8" w14:textId="77777777" w:rsidR="0089054C" w:rsidRPr="00E33187" w:rsidRDefault="0089054C" w:rsidP="008D0998">
            <w:pPr>
              <w:pStyle w:val="ColumnHeading"/>
            </w:pPr>
            <w:r w:rsidRPr="00E33187">
              <w:t>Amendment</w:t>
            </w:r>
          </w:p>
        </w:tc>
      </w:tr>
      <w:tr w:rsidR="0089054C" w:rsidRPr="00E33187" w14:paraId="3B9682AC" w14:textId="77777777" w:rsidTr="008D0998">
        <w:trPr>
          <w:jc w:val="center"/>
        </w:trPr>
        <w:tc>
          <w:tcPr>
            <w:tcW w:w="4876" w:type="dxa"/>
          </w:tcPr>
          <w:p w14:paraId="3AA815B6" w14:textId="77777777" w:rsidR="0089054C" w:rsidRPr="00E33187" w:rsidRDefault="0089054C" w:rsidP="008D0998">
            <w:pPr>
              <w:pStyle w:val="Normal6"/>
            </w:pPr>
          </w:p>
        </w:tc>
        <w:tc>
          <w:tcPr>
            <w:tcW w:w="4876" w:type="dxa"/>
          </w:tcPr>
          <w:p w14:paraId="5D55B1E5" w14:textId="77777777" w:rsidR="0089054C" w:rsidRPr="00E33187" w:rsidRDefault="0089054C" w:rsidP="008D0998">
            <w:pPr>
              <w:pStyle w:val="Normal6"/>
            </w:pPr>
            <w:r w:rsidRPr="00E33187">
              <w:rPr>
                <w:b/>
                <w:i/>
              </w:rPr>
              <w:t>(44a)</w:t>
            </w:r>
            <w:r w:rsidRPr="00E33187">
              <w:tab/>
            </w:r>
            <w:r w:rsidRPr="00E33187">
              <w:rPr>
                <w:b/>
                <w:i/>
              </w:rPr>
              <w:t>Regulation with health implications, as well as its implementation and enforcement, should keep pace with innovation and research advances and with societal change in this area, whilst remaining underpinned by the precautionary principle, as enshrined in the Treaties.</w:t>
            </w:r>
            <w:r w:rsidRPr="00E33187">
              <w:t xml:space="preserve"> </w:t>
            </w:r>
            <w:r w:rsidRPr="00E33187">
              <w:rPr>
                <w:b/>
                <w:i/>
              </w:rPr>
              <w:t>It is therefore necessary to continuously develop the evidence base required for implementing legislation of such scientific nature and, in order to ensure the possibility of independent scrutiny thereby re-gaining public trust in Union processes and because, by its very nature the sharing of this evidence is in the public interest, the highest level of transparency should be guaranteed.</w:t>
            </w:r>
          </w:p>
        </w:tc>
      </w:tr>
    </w:tbl>
    <w:p w14:paraId="181FCA37" w14:textId="77777777" w:rsidR="0089054C" w:rsidRPr="00E33187" w:rsidRDefault="0089054C" w:rsidP="008D0998">
      <w:r w:rsidRPr="00E33187">
        <w:rPr>
          <w:rStyle w:val="HideTWBExt"/>
          <w:noProof w:val="0"/>
        </w:rPr>
        <w:t>&lt;/Amend&gt;</w:t>
      </w:r>
    </w:p>
    <w:p w14:paraId="169D6FA2"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29</w:t>
      </w:r>
      <w:r w:rsidRPr="00E33187">
        <w:rPr>
          <w:rStyle w:val="HideTWBExt"/>
          <w:b w:val="0"/>
          <w:noProof w:val="0"/>
          <w:szCs w:val="24"/>
        </w:rPr>
        <w:t>&lt;/NumAm&gt;</w:t>
      </w:r>
    </w:p>
    <w:p w14:paraId="30D0508D"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42AEFBA0" w14:textId="77777777" w:rsidR="0089054C" w:rsidRPr="00AE2629" w:rsidRDefault="0089054C" w:rsidP="008D0998">
      <w:pPr>
        <w:pStyle w:val="NormalBold"/>
        <w:rPr>
          <w:lang w:val="fr-FR"/>
        </w:rPr>
      </w:pPr>
      <w:r w:rsidRPr="00AE2629">
        <w:rPr>
          <w:rStyle w:val="HideTWBExt"/>
          <w:b w:val="0"/>
          <w:noProof w:val="0"/>
          <w:szCs w:val="24"/>
          <w:lang w:val="fr-FR"/>
        </w:rPr>
        <w:t>&lt;Article&gt;</w:t>
      </w:r>
      <w:r w:rsidRPr="00AE2629">
        <w:rPr>
          <w:lang w:val="fr-FR"/>
        </w:rPr>
        <w:t>Recital 44 b (new)</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40B5D6F6" w14:textId="77777777" w:rsidTr="008D0998">
        <w:trPr>
          <w:trHeight w:hRule="exact" w:val="240"/>
          <w:jc w:val="center"/>
        </w:trPr>
        <w:tc>
          <w:tcPr>
            <w:tcW w:w="9752" w:type="dxa"/>
            <w:gridSpan w:val="2"/>
          </w:tcPr>
          <w:p w14:paraId="4DF81120" w14:textId="77777777" w:rsidR="0089054C" w:rsidRPr="00AE2629" w:rsidRDefault="0089054C" w:rsidP="008D0998">
            <w:pPr>
              <w:rPr>
                <w:lang w:val="fr-FR"/>
              </w:rPr>
            </w:pPr>
          </w:p>
        </w:tc>
      </w:tr>
      <w:tr w:rsidR="0089054C" w:rsidRPr="00E33187" w14:paraId="781F1C16" w14:textId="77777777" w:rsidTr="008D0998">
        <w:trPr>
          <w:trHeight w:val="240"/>
          <w:jc w:val="center"/>
        </w:trPr>
        <w:tc>
          <w:tcPr>
            <w:tcW w:w="4876" w:type="dxa"/>
          </w:tcPr>
          <w:p w14:paraId="1B046925" w14:textId="77777777" w:rsidR="0089054C" w:rsidRPr="00E33187" w:rsidRDefault="0089054C" w:rsidP="008D0998">
            <w:pPr>
              <w:pStyle w:val="ColumnHeading"/>
            </w:pPr>
            <w:r w:rsidRPr="00E33187">
              <w:t>Text proposed by the Commission</w:t>
            </w:r>
          </w:p>
        </w:tc>
        <w:tc>
          <w:tcPr>
            <w:tcW w:w="4876" w:type="dxa"/>
          </w:tcPr>
          <w:p w14:paraId="134278C0" w14:textId="77777777" w:rsidR="0089054C" w:rsidRPr="00E33187" w:rsidRDefault="0089054C" w:rsidP="008D0998">
            <w:pPr>
              <w:pStyle w:val="ColumnHeading"/>
            </w:pPr>
            <w:r w:rsidRPr="00E33187">
              <w:t>Amendment</w:t>
            </w:r>
          </w:p>
        </w:tc>
      </w:tr>
      <w:tr w:rsidR="0089054C" w:rsidRPr="00E33187" w14:paraId="3D482F01" w14:textId="77777777" w:rsidTr="008D0998">
        <w:trPr>
          <w:jc w:val="center"/>
        </w:trPr>
        <w:tc>
          <w:tcPr>
            <w:tcW w:w="4876" w:type="dxa"/>
          </w:tcPr>
          <w:p w14:paraId="5C857CFD" w14:textId="77777777" w:rsidR="0089054C" w:rsidRPr="00E33187" w:rsidRDefault="0089054C" w:rsidP="008D0998">
            <w:pPr>
              <w:pStyle w:val="Normal6"/>
            </w:pPr>
          </w:p>
        </w:tc>
        <w:tc>
          <w:tcPr>
            <w:tcW w:w="4876" w:type="dxa"/>
          </w:tcPr>
          <w:p w14:paraId="0818DFA3" w14:textId="77777777" w:rsidR="0089054C" w:rsidRPr="00E33187" w:rsidRDefault="0089054C" w:rsidP="008D0998">
            <w:pPr>
              <w:pStyle w:val="Normal6"/>
            </w:pPr>
            <w:r w:rsidRPr="00E33187">
              <w:rPr>
                <w:b/>
                <w:i/>
              </w:rPr>
              <w:t>(44b)</w:t>
            </w:r>
            <w:r w:rsidRPr="00E33187">
              <w:tab/>
            </w:r>
            <w:r w:rsidRPr="00E33187">
              <w:rPr>
                <w:b/>
                <w:i/>
              </w:rPr>
              <w:t>Facing health challenges cannot be done by the health sector alone, as health is determined by multiple factors outside of it.</w:t>
            </w:r>
            <w:r w:rsidRPr="00E33187">
              <w:t xml:space="preserve"> </w:t>
            </w:r>
            <w:r w:rsidRPr="00E33187">
              <w:rPr>
                <w:b/>
                <w:i/>
              </w:rPr>
              <w:t xml:space="preserve">Hence, as stated in the Maastricht and Amsterdam Treaties, Health in All Policies is important for the </w:t>
            </w:r>
            <w:r w:rsidRPr="00E33187">
              <w:rPr>
                <w:b/>
                <w:i/>
              </w:rPr>
              <w:lastRenderedPageBreak/>
              <w:t>Union's ability to face future challenges.</w:t>
            </w:r>
            <w:r w:rsidRPr="00E33187">
              <w:t xml:space="preserve"> </w:t>
            </w:r>
            <w:r w:rsidRPr="00E33187">
              <w:rPr>
                <w:b/>
                <w:i/>
              </w:rPr>
              <w:t>However, making other sectors aware of the health impacts of their decisions and to integrate health into their policies is one of the biggest challenges the European health sector currently encounters.</w:t>
            </w:r>
            <w:r w:rsidRPr="00E33187">
              <w:t xml:space="preserve"> </w:t>
            </w:r>
            <w:r w:rsidRPr="00E33187">
              <w:rPr>
                <w:b/>
                <w:i/>
              </w:rPr>
              <w:t>Important advances in health have been registered so far through policies in sectors such as education, traffic, nutrition, agriculture, labour, or planning.</w:t>
            </w:r>
            <w:r w:rsidRPr="00E33187">
              <w:t xml:space="preserve"> </w:t>
            </w:r>
            <w:r w:rsidRPr="00E33187">
              <w:rPr>
                <w:b/>
                <w:i/>
              </w:rPr>
              <w:t>As an example, heart health has registered significant improvements through changes in policies and regulations regarding the quality of food, increased physical activity and decreased smoking.</w:t>
            </w:r>
          </w:p>
        </w:tc>
      </w:tr>
    </w:tbl>
    <w:p w14:paraId="15401B73" w14:textId="77777777" w:rsidR="0089054C" w:rsidRPr="00E33187" w:rsidRDefault="0089054C" w:rsidP="008D0998">
      <w:r w:rsidRPr="00E33187">
        <w:rPr>
          <w:rStyle w:val="HideTWBExt"/>
          <w:noProof w:val="0"/>
        </w:rPr>
        <w:lastRenderedPageBreak/>
        <w:t>&lt;/Amend&gt;</w:t>
      </w:r>
    </w:p>
    <w:p w14:paraId="5769B556"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30</w:t>
      </w:r>
      <w:r w:rsidRPr="00E33187">
        <w:rPr>
          <w:rStyle w:val="HideTWBExt"/>
          <w:b w:val="0"/>
          <w:noProof w:val="0"/>
          <w:szCs w:val="24"/>
        </w:rPr>
        <w:t>&lt;/NumAm&gt;</w:t>
      </w:r>
    </w:p>
    <w:p w14:paraId="0D5E84AE"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7E14B1EB" w14:textId="77777777" w:rsidR="0089054C" w:rsidRPr="00E33187" w:rsidRDefault="0089054C" w:rsidP="008D0998">
      <w:pPr>
        <w:pStyle w:val="NormalBold"/>
      </w:pPr>
      <w:r w:rsidRPr="00E33187">
        <w:rPr>
          <w:rStyle w:val="HideTWBExt"/>
          <w:b w:val="0"/>
          <w:noProof w:val="0"/>
          <w:szCs w:val="24"/>
        </w:rPr>
        <w:t>&lt;Article&gt;</w:t>
      </w:r>
      <w:r w:rsidRPr="00E33187">
        <w:t>Recital 52</w:t>
      </w:r>
      <w:r w:rsidRPr="00E3318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7510ABED" w14:textId="77777777" w:rsidTr="008D0998">
        <w:trPr>
          <w:trHeight w:hRule="exact" w:val="240"/>
          <w:jc w:val="center"/>
        </w:trPr>
        <w:tc>
          <w:tcPr>
            <w:tcW w:w="9752" w:type="dxa"/>
            <w:gridSpan w:val="2"/>
          </w:tcPr>
          <w:p w14:paraId="7AFA72BD" w14:textId="77777777" w:rsidR="0089054C" w:rsidRPr="00E33187" w:rsidRDefault="0089054C" w:rsidP="008D0998"/>
        </w:tc>
      </w:tr>
      <w:tr w:rsidR="0089054C" w:rsidRPr="00E33187" w14:paraId="3E1F0FDA" w14:textId="77777777" w:rsidTr="008D0998">
        <w:trPr>
          <w:trHeight w:val="240"/>
          <w:jc w:val="center"/>
        </w:trPr>
        <w:tc>
          <w:tcPr>
            <w:tcW w:w="4876" w:type="dxa"/>
          </w:tcPr>
          <w:p w14:paraId="1BA09943" w14:textId="77777777" w:rsidR="0089054C" w:rsidRPr="00E33187" w:rsidRDefault="0089054C" w:rsidP="008D0998">
            <w:pPr>
              <w:pStyle w:val="ColumnHeading"/>
            </w:pPr>
            <w:r w:rsidRPr="00E33187">
              <w:t>Text proposed by the Commission</w:t>
            </w:r>
          </w:p>
        </w:tc>
        <w:tc>
          <w:tcPr>
            <w:tcW w:w="4876" w:type="dxa"/>
          </w:tcPr>
          <w:p w14:paraId="7B24640C" w14:textId="77777777" w:rsidR="0089054C" w:rsidRPr="00E33187" w:rsidRDefault="0089054C" w:rsidP="008D0998">
            <w:pPr>
              <w:pStyle w:val="ColumnHeading"/>
            </w:pPr>
            <w:r w:rsidRPr="00E33187">
              <w:t>Amendment</w:t>
            </w:r>
          </w:p>
        </w:tc>
      </w:tr>
      <w:tr w:rsidR="0089054C" w:rsidRPr="00E33187" w14:paraId="156F8133" w14:textId="77777777" w:rsidTr="008D0998">
        <w:trPr>
          <w:jc w:val="center"/>
        </w:trPr>
        <w:tc>
          <w:tcPr>
            <w:tcW w:w="4876" w:type="dxa"/>
          </w:tcPr>
          <w:p w14:paraId="48B002D3" w14:textId="77777777" w:rsidR="0089054C" w:rsidRPr="00E33187" w:rsidRDefault="0089054C" w:rsidP="008D0998">
            <w:pPr>
              <w:pStyle w:val="Normal6"/>
            </w:pPr>
            <w:r w:rsidRPr="00E33187">
              <w:t>(52)</w:t>
            </w:r>
            <w:r w:rsidRPr="00E33187">
              <w:tab/>
              <w:t xml:space="preserve">In order to amend certain non-essential elements of this Regulation, the power to adopt acts in accordance with Article 290 of the Treaty on the Functioning of the European Union should be delegated to the Commission in respect of amending and supplementing the annexes on the indictors. It is of particular importance that the Commission carries out appropriate consultations during its preparatory work, including </w:t>
            </w:r>
            <w:r w:rsidRPr="00E33187">
              <w:rPr>
                <w:b/>
                <w:i/>
              </w:rPr>
              <w:t>at expert level</w:t>
            </w:r>
            <w:r w:rsidRPr="00E33187">
              <w:t>, and that those consultations be conducted in accordance with the principles laid down in the Interinstitutional Agreement on Better Law-Making of 13 April 2016. In particular, to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tc>
        <w:tc>
          <w:tcPr>
            <w:tcW w:w="4876" w:type="dxa"/>
          </w:tcPr>
          <w:p w14:paraId="23693052" w14:textId="77777777" w:rsidR="0089054C" w:rsidRPr="00E33187" w:rsidRDefault="0089054C" w:rsidP="008D0998">
            <w:pPr>
              <w:pStyle w:val="Normal6"/>
            </w:pPr>
            <w:r w:rsidRPr="00E33187">
              <w:t>(52)</w:t>
            </w:r>
            <w:r w:rsidRPr="00E33187">
              <w:tab/>
              <w:t xml:space="preserve">In order to amend certain non-essential elements of this Regulation, the power to adopt acts in accordance with Article 290 of the Treaty on the Functioning of the European Union should be delegated to the Commission in respect of amending and supplementing the annexes on the indictors. It is of particular importance that the Commission carries out appropriate consultations during its preparatory work, including </w:t>
            </w:r>
            <w:r w:rsidRPr="00E33187">
              <w:rPr>
                <w:b/>
                <w:i/>
              </w:rPr>
              <w:t>of relevant experts and professional regulatory authorities</w:t>
            </w:r>
            <w:r w:rsidRPr="00E33187">
              <w:t xml:space="preserve">, and that those consultations be conducted in accordance with the principles laid down in the Interinstitutional Agreement on Better Law-Making of 13 April 2016. In particular, to ensure equal participation in the preparation of delegated acts, the European Parliament and the Council receive all documents at the same time as Member States' experts, and their experts systematically have access to meetings of Commission expert groups dealing with the </w:t>
            </w:r>
            <w:r w:rsidRPr="00E33187">
              <w:lastRenderedPageBreak/>
              <w:t>preparation of delegated acts.</w:t>
            </w:r>
          </w:p>
        </w:tc>
      </w:tr>
    </w:tbl>
    <w:p w14:paraId="71BC38F9" w14:textId="77777777" w:rsidR="0089054C" w:rsidRPr="00E33187" w:rsidRDefault="0089054C" w:rsidP="008D0998">
      <w:r w:rsidRPr="00E33187">
        <w:rPr>
          <w:rStyle w:val="HideTWBExt"/>
          <w:noProof w:val="0"/>
        </w:rPr>
        <w:lastRenderedPageBreak/>
        <w:t>&lt;/Amend&gt;</w:t>
      </w:r>
    </w:p>
    <w:p w14:paraId="5CE2922E"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31</w:t>
      </w:r>
      <w:r w:rsidRPr="00E33187">
        <w:rPr>
          <w:rStyle w:val="HideTWBExt"/>
          <w:b w:val="0"/>
          <w:noProof w:val="0"/>
          <w:szCs w:val="24"/>
        </w:rPr>
        <w:t>&lt;/NumAm&gt;</w:t>
      </w:r>
    </w:p>
    <w:p w14:paraId="7B0ED3F0"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02E5873E" w14:textId="77777777" w:rsidR="0089054C" w:rsidRPr="00E33187" w:rsidRDefault="0089054C" w:rsidP="008D0998">
      <w:pPr>
        <w:pStyle w:val="NormalBold"/>
      </w:pPr>
      <w:r w:rsidRPr="00E33187">
        <w:rPr>
          <w:rStyle w:val="HideTWBExt"/>
          <w:b w:val="0"/>
          <w:noProof w:val="0"/>
          <w:szCs w:val="24"/>
        </w:rPr>
        <w:t>&lt;Article&gt;</w:t>
      </w:r>
      <w:r w:rsidRPr="00E33187">
        <w:t>Article 3 – paragraph 1</w:t>
      </w:r>
      <w:r w:rsidRPr="00E3318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27B1ACEC" w14:textId="77777777" w:rsidTr="008D0998">
        <w:trPr>
          <w:trHeight w:hRule="exact" w:val="240"/>
          <w:jc w:val="center"/>
        </w:trPr>
        <w:tc>
          <w:tcPr>
            <w:tcW w:w="9752" w:type="dxa"/>
            <w:gridSpan w:val="2"/>
          </w:tcPr>
          <w:p w14:paraId="3A81FC1D" w14:textId="77777777" w:rsidR="0089054C" w:rsidRPr="00E33187" w:rsidRDefault="0089054C" w:rsidP="008D0998"/>
        </w:tc>
      </w:tr>
      <w:tr w:rsidR="0089054C" w:rsidRPr="00E33187" w14:paraId="207CF0AB" w14:textId="77777777" w:rsidTr="008D0998">
        <w:trPr>
          <w:trHeight w:val="240"/>
          <w:jc w:val="center"/>
        </w:trPr>
        <w:tc>
          <w:tcPr>
            <w:tcW w:w="4876" w:type="dxa"/>
          </w:tcPr>
          <w:p w14:paraId="66438FAE" w14:textId="77777777" w:rsidR="0089054C" w:rsidRPr="00E33187" w:rsidRDefault="0089054C" w:rsidP="008D0998">
            <w:pPr>
              <w:pStyle w:val="ColumnHeading"/>
            </w:pPr>
            <w:r w:rsidRPr="00E33187">
              <w:t>Text proposed by the Commission</w:t>
            </w:r>
          </w:p>
        </w:tc>
        <w:tc>
          <w:tcPr>
            <w:tcW w:w="4876" w:type="dxa"/>
          </w:tcPr>
          <w:p w14:paraId="48EBFE05" w14:textId="77777777" w:rsidR="0089054C" w:rsidRPr="00E33187" w:rsidRDefault="0089054C" w:rsidP="008D0998">
            <w:pPr>
              <w:pStyle w:val="ColumnHeading"/>
            </w:pPr>
            <w:r w:rsidRPr="00E33187">
              <w:t>Amendment</w:t>
            </w:r>
          </w:p>
        </w:tc>
      </w:tr>
      <w:tr w:rsidR="0089054C" w:rsidRPr="00E33187" w14:paraId="2B7BF7E9" w14:textId="77777777" w:rsidTr="008D0998">
        <w:trPr>
          <w:jc w:val="center"/>
        </w:trPr>
        <w:tc>
          <w:tcPr>
            <w:tcW w:w="4876" w:type="dxa"/>
          </w:tcPr>
          <w:p w14:paraId="74298458" w14:textId="77777777" w:rsidR="0089054C" w:rsidRPr="00E33187" w:rsidRDefault="0089054C" w:rsidP="008D0998">
            <w:pPr>
              <w:pStyle w:val="Normal6"/>
            </w:pPr>
            <w:r w:rsidRPr="00E33187">
              <w:t>The ESF+ aims to support Member States to achieve high employment levels, fair social protection and a skilled and resilient workforce ready for the future world of work, in line with the principles set out in the European Pillar of Social Rights proclaimed by the European Parliament, the Council and the Commission on 17 November 2017.</w:t>
            </w:r>
          </w:p>
        </w:tc>
        <w:tc>
          <w:tcPr>
            <w:tcW w:w="4876" w:type="dxa"/>
          </w:tcPr>
          <w:p w14:paraId="77C714F5" w14:textId="77777777" w:rsidR="0089054C" w:rsidRPr="00E33187" w:rsidRDefault="0089054C" w:rsidP="008D0998">
            <w:pPr>
              <w:pStyle w:val="Normal6"/>
            </w:pPr>
            <w:r w:rsidRPr="00E33187">
              <w:t xml:space="preserve">The ESF+ aims to support Member States to achieve high employment levels, fair social protection and a skilled and resilient workforce ready for the future world of work, in line with the principles set out in the European Pillar of Social Rights proclaimed by the European Parliament, the Council and the Commission on 17 November 2017. </w:t>
            </w:r>
            <w:r w:rsidRPr="00E33187">
              <w:rPr>
                <w:b/>
                <w:i/>
              </w:rPr>
              <w:t>The ESF+ also aims to help achieve the UN Sustainable Development Goals and commitments made under the Paris Agreement.</w:t>
            </w:r>
          </w:p>
        </w:tc>
      </w:tr>
    </w:tbl>
    <w:p w14:paraId="4DE277B1" w14:textId="77777777" w:rsidR="0089054C" w:rsidRPr="00E33187" w:rsidRDefault="0089054C" w:rsidP="008D0998">
      <w:r w:rsidRPr="00E33187">
        <w:rPr>
          <w:rStyle w:val="HideTWBExt"/>
          <w:noProof w:val="0"/>
        </w:rPr>
        <w:t>&lt;/Amend&gt;</w:t>
      </w:r>
    </w:p>
    <w:p w14:paraId="0416972C"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32</w:t>
      </w:r>
      <w:r w:rsidRPr="00E33187">
        <w:rPr>
          <w:rStyle w:val="HideTWBExt"/>
          <w:b w:val="0"/>
          <w:noProof w:val="0"/>
          <w:szCs w:val="24"/>
        </w:rPr>
        <w:t>&lt;/NumAm&gt;</w:t>
      </w:r>
    </w:p>
    <w:p w14:paraId="71B22C9A"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5B6603EF" w14:textId="77777777" w:rsidR="0089054C" w:rsidRPr="00E33187" w:rsidRDefault="0089054C" w:rsidP="008D0998">
      <w:pPr>
        <w:pStyle w:val="NormalBold"/>
      </w:pPr>
      <w:r w:rsidRPr="00E33187">
        <w:rPr>
          <w:rStyle w:val="HideTWBExt"/>
          <w:b w:val="0"/>
          <w:noProof w:val="0"/>
          <w:szCs w:val="24"/>
        </w:rPr>
        <w:t>&lt;Article&gt;</w:t>
      </w:r>
      <w:r w:rsidRPr="00E33187">
        <w:t>Article 3 – paragraph 2</w:t>
      </w:r>
      <w:r w:rsidRPr="00E3318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0667DC89" w14:textId="77777777" w:rsidTr="008D0998">
        <w:trPr>
          <w:trHeight w:hRule="exact" w:val="240"/>
          <w:jc w:val="center"/>
        </w:trPr>
        <w:tc>
          <w:tcPr>
            <w:tcW w:w="9752" w:type="dxa"/>
            <w:gridSpan w:val="2"/>
          </w:tcPr>
          <w:p w14:paraId="73B1C88E" w14:textId="77777777" w:rsidR="0089054C" w:rsidRPr="00E33187" w:rsidRDefault="0089054C" w:rsidP="008D0998"/>
        </w:tc>
      </w:tr>
      <w:tr w:rsidR="0089054C" w:rsidRPr="00E33187" w14:paraId="51F90A37" w14:textId="77777777" w:rsidTr="008D0998">
        <w:trPr>
          <w:trHeight w:val="240"/>
          <w:jc w:val="center"/>
        </w:trPr>
        <w:tc>
          <w:tcPr>
            <w:tcW w:w="4876" w:type="dxa"/>
          </w:tcPr>
          <w:p w14:paraId="59842B71" w14:textId="77777777" w:rsidR="0089054C" w:rsidRPr="00E33187" w:rsidRDefault="0089054C" w:rsidP="008D0998">
            <w:pPr>
              <w:pStyle w:val="ColumnHeading"/>
            </w:pPr>
            <w:r w:rsidRPr="00E33187">
              <w:t>Text proposed by the Commission</w:t>
            </w:r>
          </w:p>
        </w:tc>
        <w:tc>
          <w:tcPr>
            <w:tcW w:w="4876" w:type="dxa"/>
          </w:tcPr>
          <w:p w14:paraId="3E836651" w14:textId="77777777" w:rsidR="0089054C" w:rsidRPr="00E33187" w:rsidRDefault="0089054C" w:rsidP="008D0998">
            <w:pPr>
              <w:pStyle w:val="ColumnHeading"/>
            </w:pPr>
            <w:r w:rsidRPr="00E33187">
              <w:t>Amendment</w:t>
            </w:r>
          </w:p>
        </w:tc>
      </w:tr>
      <w:tr w:rsidR="0089054C" w:rsidRPr="00E33187" w14:paraId="4BB73117" w14:textId="77777777" w:rsidTr="008D0998">
        <w:trPr>
          <w:jc w:val="center"/>
        </w:trPr>
        <w:tc>
          <w:tcPr>
            <w:tcW w:w="4876" w:type="dxa"/>
          </w:tcPr>
          <w:p w14:paraId="5A09C32F" w14:textId="77777777" w:rsidR="0089054C" w:rsidRPr="00E33187" w:rsidRDefault="0089054C" w:rsidP="008D0998">
            <w:pPr>
              <w:pStyle w:val="Normal6"/>
            </w:pPr>
            <w:r w:rsidRPr="00E33187">
              <w:t xml:space="preserve">The ESF+ shall support, complement and add value to the policies of the Member States to ensure equal opportunities, access to the labour market, fair working conditions, social protection </w:t>
            </w:r>
            <w:r w:rsidRPr="00E33187">
              <w:rPr>
                <w:b/>
                <w:i/>
              </w:rPr>
              <w:t>and</w:t>
            </w:r>
            <w:r w:rsidRPr="00E33187">
              <w:t xml:space="preserve"> inclusion</w:t>
            </w:r>
            <w:r w:rsidRPr="00E33187">
              <w:rPr>
                <w:b/>
                <w:i/>
              </w:rPr>
              <w:t>,</w:t>
            </w:r>
            <w:r w:rsidRPr="00E33187">
              <w:t xml:space="preserve"> and a high level of human health protection.</w:t>
            </w:r>
          </w:p>
        </w:tc>
        <w:tc>
          <w:tcPr>
            <w:tcW w:w="4876" w:type="dxa"/>
          </w:tcPr>
          <w:p w14:paraId="4391CECC" w14:textId="77777777" w:rsidR="0089054C" w:rsidRPr="00E33187" w:rsidRDefault="0089054C" w:rsidP="008D0998">
            <w:pPr>
              <w:pStyle w:val="Normal6"/>
            </w:pPr>
            <w:r w:rsidRPr="00E33187">
              <w:t>The ESF+ shall support, complement and add value to the policies of the Member States to ensure equal opportunities, access to the labour market, fair working conditions, social protection</w:t>
            </w:r>
            <w:r w:rsidRPr="00E33187">
              <w:rPr>
                <w:b/>
                <w:i/>
              </w:rPr>
              <w:t>, poverty eradication, social</w:t>
            </w:r>
            <w:r w:rsidRPr="00E33187">
              <w:t xml:space="preserve"> inclusion and a high level of human health protection.</w:t>
            </w:r>
          </w:p>
        </w:tc>
      </w:tr>
    </w:tbl>
    <w:p w14:paraId="4DE3160C" w14:textId="77777777" w:rsidR="0089054C" w:rsidRPr="00E33187" w:rsidRDefault="0089054C" w:rsidP="008D0998">
      <w:r w:rsidRPr="00E33187">
        <w:rPr>
          <w:rStyle w:val="HideTWBExt"/>
          <w:noProof w:val="0"/>
        </w:rPr>
        <w:t>&lt;/Amend&gt;</w:t>
      </w:r>
    </w:p>
    <w:p w14:paraId="1BD1AA45" w14:textId="77777777" w:rsidR="0089054C" w:rsidRPr="00E33187" w:rsidRDefault="0089054C" w:rsidP="008D0998">
      <w:pPr>
        <w:pStyle w:val="AMNumberTabs"/>
        <w:keepNext/>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33</w:t>
      </w:r>
      <w:r w:rsidRPr="00E33187">
        <w:rPr>
          <w:rStyle w:val="HideTWBExt"/>
          <w:b w:val="0"/>
          <w:noProof w:val="0"/>
          <w:szCs w:val="24"/>
        </w:rPr>
        <w:t>&lt;/NumAm&gt;</w:t>
      </w:r>
    </w:p>
    <w:p w14:paraId="557DDFB9"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58FCA10F" w14:textId="77777777" w:rsidR="0089054C" w:rsidRPr="00AE2629" w:rsidRDefault="0089054C" w:rsidP="008D0998">
      <w:pPr>
        <w:pStyle w:val="NormalBold"/>
        <w:keepNext/>
        <w:rPr>
          <w:lang w:val="fr-FR"/>
        </w:rPr>
      </w:pPr>
      <w:r w:rsidRPr="00AE2629">
        <w:rPr>
          <w:rStyle w:val="HideTWBExt"/>
          <w:b w:val="0"/>
          <w:noProof w:val="0"/>
          <w:szCs w:val="24"/>
          <w:lang w:val="fr-FR"/>
        </w:rPr>
        <w:t>&lt;Article&gt;</w:t>
      </w:r>
      <w:r w:rsidRPr="00AE2629">
        <w:rPr>
          <w:lang w:val="fr-FR"/>
        </w:rPr>
        <w:t>Article 4 – paragraph 1 – point ix</w:t>
      </w:r>
      <w:r w:rsidRPr="00AE2629">
        <w:rPr>
          <w:rStyle w:val="HideTWBExt"/>
          <w:b w:val="0"/>
          <w:noProof w:val="0"/>
          <w:szCs w:val="24"/>
          <w:lang w:val="fr-FR"/>
        </w:rPr>
        <w:t>&lt;/Article&gt;</w:t>
      </w:r>
    </w:p>
    <w:p w14:paraId="6EBBA905" w14:textId="77777777" w:rsidR="0089054C" w:rsidRPr="00AE2629" w:rsidRDefault="0089054C" w:rsidP="008D0998">
      <w:pPr>
        <w:rPr>
          <w:lang w:val="fr-FR"/>
        </w:rPr>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9054C" w:rsidRPr="00AE2629" w14:paraId="090B97A5" w14:textId="77777777" w:rsidTr="008D0998">
        <w:trPr>
          <w:jc w:val="center"/>
        </w:trPr>
        <w:tc>
          <w:tcPr>
            <w:tcW w:w="9752" w:type="dxa"/>
            <w:gridSpan w:val="2"/>
          </w:tcPr>
          <w:p w14:paraId="30500639" w14:textId="77777777" w:rsidR="0089054C" w:rsidRPr="00AE2629" w:rsidRDefault="0089054C" w:rsidP="008D0998">
            <w:pPr>
              <w:keepNext/>
              <w:rPr>
                <w:lang w:val="fr-FR"/>
              </w:rPr>
            </w:pPr>
          </w:p>
        </w:tc>
      </w:tr>
      <w:tr w:rsidR="0089054C" w:rsidRPr="00E33187" w14:paraId="478DC61F" w14:textId="77777777" w:rsidTr="008D0998">
        <w:trPr>
          <w:jc w:val="center"/>
        </w:trPr>
        <w:tc>
          <w:tcPr>
            <w:tcW w:w="4876" w:type="dxa"/>
          </w:tcPr>
          <w:p w14:paraId="1CC54DBD" w14:textId="77777777" w:rsidR="0089054C" w:rsidRPr="00E33187" w:rsidRDefault="0089054C" w:rsidP="008D0998">
            <w:pPr>
              <w:pStyle w:val="ColumnHeading"/>
              <w:keepNext/>
            </w:pPr>
            <w:r w:rsidRPr="00E33187">
              <w:t>Text proposed by the Commission</w:t>
            </w:r>
          </w:p>
        </w:tc>
        <w:tc>
          <w:tcPr>
            <w:tcW w:w="4876" w:type="dxa"/>
          </w:tcPr>
          <w:p w14:paraId="5844195C" w14:textId="77777777" w:rsidR="0089054C" w:rsidRPr="00E33187" w:rsidRDefault="0089054C" w:rsidP="008D0998">
            <w:pPr>
              <w:pStyle w:val="ColumnHeading"/>
              <w:keepNext/>
            </w:pPr>
            <w:r w:rsidRPr="00E33187">
              <w:t>Amendment</w:t>
            </w:r>
          </w:p>
        </w:tc>
      </w:tr>
      <w:tr w:rsidR="0089054C" w:rsidRPr="00E33187" w14:paraId="5945226B" w14:textId="77777777" w:rsidTr="008D0998">
        <w:trPr>
          <w:jc w:val="center"/>
        </w:trPr>
        <w:tc>
          <w:tcPr>
            <w:tcW w:w="4876" w:type="dxa"/>
          </w:tcPr>
          <w:p w14:paraId="24F67C17" w14:textId="77777777" w:rsidR="0089054C" w:rsidRPr="00E33187" w:rsidRDefault="0089054C" w:rsidP="002B24F7">
            <w:pPr>
              <w:pStyle w:val="Normal6"/>
            </w:pPr>
            <w:r w:rsidRPr="00E33187">
              <w:t>(ix)</w:t>
            </w:r>
            <w:r w:rsidRPr="00E33187">
              <w:tab/>
              <w:t xml:space="preserve">enhancing the equal and timely </w:t>
            </w:r>
            <w:r w:rsidRPr="00E33187">
              <w:lastRenderedPageBreak/>
              <w:t>access to quality, sustainable and affordable services; modernising social protection systems, including promoting access to social protection; improving accessibility, effectiveness and resilience of healthcare systems and long-term care services;</w:t>
            </w:r>
          </w:p>
        </w:tc>
        <w:tc>
          <w:tcPr>
            <w:tcW w:w="4876" w:type="dxa"/>
          </w:tcPr>
          <w:p w14:paraId="1F033641" w14:textId="77777777" w:rsidR="0089054C" w:rsidRPr="00E33187" w:rsidRDefault="0089054C" w:rsidP="008D0998">
            <w:pPr>
              <w:pStyle w:val="Normal6"/>
              <w:rPr>
                <w:szCs w:val="24"/>
              </w:rPr>
            </w:pPr>
            <w:r w:rsidRPr="00E33187">
              <w:lastRenderedPageBreak/>
              <w:t>(ix)</w:t>
            </w:r>
            <w:r w:rsidRPr="00E33187">
              <w:tab/>
              <w:t xml:space="preserve">enhancing the equal and timely </w:t>
            </w:r>
            <w:r w:rsidRPr="00E33187">
              <w:lastRenderedPageBreak/>
              <w:t xml:space="preserve">access to quality, sustainable and affordable </w:t>
            </w:r>
            <w:r w:rsidRPr="00E33187">
              <w:rPr>
                <w:b/>
                <w:bCs/>
                <w:i/>
                <w:iCs/>
              </w:rPr>
              <w:t>person-centred healthcare and related care</w:t>
            </w:r>
            <w:r w:rsidRPr="00E33187">
              <w:t xml:space="preserve"> services </w:t>
            </w:r>
            <w:r w:rsidRPr="00E33187">
              <w:rPr>
                <w:b/>
                <w:bCs/>
                <w:i/>
                <w:iCs/>
              </w:rPr>
              <w:t>(including health promotion and disease prevention)</w:t>
            </w:r>
            <w:r w:rsidRPr="00E33187">
              <w:t>; modernising social protection systems, including promoting access to social protection; improving accessibility, effectiveness and resilience of healthcare systems and long-term care services;</w:t>
            </w:r>
          </w:p>
        </w:tc>
      </w:tr>
    </w:tbl>
    <w:p w14:paraId="4C4655A9" w14:textId="77777777" w:rsidR="0089054C" w:rsidRPr="00E33187" w:rsidRDefault="0089054C" w:rsidP="008D0998">
      <w:r w:rsidRPr="00E33187">
        <w:rPr>
          <w:rStyle w:val="HideTWBExt"/>
          <w:noProof w:val="0"/>
        </w:rPr>
        <w:lastRenderedPageBreak/>
        <w:t>&lt;/Amend&gt;</w:t>
      </w:r>
    </w:p>
    <w:p w14:paraId="415118B9"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34</w:t>
      </w:r>
      <w:r w:rsidRPr="00E33187">
        <w:rPr>
          <w:rStyle w:val="HideTWBExt"/>
          <w:b w:val="0"/>
          <w:noProof w:val="0"/>
          <w:szCs w:val="24"/>
        </w:rPr>
        <w:t>&lt;/NumAm&gt;</w:t>
      </w:r>
    </w:p>
    <w:p w14:paraId="5F2E535D"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0F40EEAE" w14:textId="77777777" w:rsidR="0089054C" w:rsidRPr="00AE2629" w:rsidRDefault="0089054C" w:rsidP="008D0998">
      <w:pPr>
        <w:pStyle w:val="NormalBold"/>
        <w:rPr>
          <w:lang w:val="fr-FR"/>
        </w:rPr>
      </w:pPr>
      <w:r w:rsidRPr="00AE2629">
        <w:rPr>
          <w:rStyle w:val="HideTWBExt"/>
          <w:b w:val="0"/>
          <w:noProof w:val="0"/>
          <w:szCs w:val="24"/>
          <w:lang w:val="fr-FR"/>
        </w:rPr>
        <w:t>&lt;Article&gt;</w:t>
      </w:r>
      <w:r w:rsidRPr="00AE2629">
        <w:rPr>
          <w:lang w:val="fr-FR"/>
        </w:rPr>
        <w:t>Article 4 – paragraph 1 – point ix a (new)</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35B0D958" w14:textId="77777777" w:rsidTr="008D0998">
        <w:trPr>
          <w:jc w:val="center"/>
        </w:trPr>
        <w:tc>
          <w:tcPr>
            <w:tcW w:w="9752" w:type="dxa"/>
            <w:gridSpan w:val="2"/>
          </w:tcPr>
          <w:p w14:paraId="49113F29" w14:textId="77777777" w:rsidR="0089054C" w:rsidRPr="00AE2629" w:rsidRDefault="0089054C" w:rsidP="008D0998">
            <w:pPr>
              <w:keepNext/>
              <w:rPr>
                <w:lang w:val="fr-FR"/>
              </w:rPr>
            </w:pPr>
          </w:p>
        </w:tc>
      </w:tr>
      <w:tr w:rsidR="0089054C" w:rsidRPr="00E33187" w14:paraId="7F8D6D8F" w14:textId="77777777" w:rsidTr="008D0998">
        <w:trPr>
          <w:jc w:val="center"/>
        </w:trPr>
        <w:tc>
          <w:tcPr>
            <w:tcW w:w="4876" w:type="dxa"/>
            <w:hideMark/>
          </w:tcPr>
          <w:p w14:paraId="5C8EC974" w14:textId="77777777" w:rsidR="0089054C" w:rsidRPr="00E33187" w:rsidRDefault="0089054C" w:rsidP="008D0998">
            <w:pPr>
              <w:pStyle w:val="ColumnHeading"/>
            </w:pPr>
            <w:r w:rsidRPr="00E33187">
              <w:t>Text proposed by the Commission</w:t>
            </w:r>
          </w:p>
        </w:tc>
        <w:tc>
          <w:tcPr>
            <w:tcW w:w="4876" w:type="dxa"/>
            <w:hideMark/>
          </w:tcPr>
          <w:p w14:paraId="6CD341BA" w14:textId="77777777" w:rsidR="0089054C" w:rsidRPr="00E33187" w:rsidRDefault="0089054C" w:rsidP="008D0998">
            <w:pPr>
              <w:pStyle w:val="ColumnHeading"/>
            </w:pPr>
            <w:r w:rsidRPr="00E33187">
              <w:t>Amendment</w:t>
            </w:r>
          </w:p>
        </w:tc>
      </w:tr>
      <w:tr w:rsidR="0089054C" w:rsidRPr="00E33187" w14:paraId="5F1CA240" w14:textId="77777777" w:rsidTr="008D0998">
        <w:trPr>
          <w:jc w:val="center"/>
        </w:trPr>
        <w:tc>
          <w:tcPr>
            <w:tcW w:w="4876" w:type="dxa"/>
          </w:tcPr>
          <w:p w14:paraId="6FB103DA" w14:textId="77777777" w:rsidR="0089054C" w:rsidRPr="00E33187" w:rsidRDefault="0089054C" w:rsidP="008D0998">
            <w:pPr>
              <w:spacing w:after="120"/>
            </w:pPr>
          </w:p>
        </w:tc>
        <w:tc>
          <w:tcPr>
            <w:tcW w:w="4876" w:type="dxa"/>
            <w:hideMark/>
          </w:tcPr>
          <w:p w14:paraId="74EDBA9A" w14:textId="77777777" w:rsidR="0089054C" w:rsidRPr="00E33187" w:rsidRDefault="0089054C" w:rsidP="008D0998">
            <w:pPr>
              <w:pStyle w:val="Normal6"/>
            </w:pPr>
            <w:r w:rsidRPr="00E33187">
              <w:rPr>
                <w:b/>
                <w:i/>
              </w:rPr>
              <w:t>(ixa)</w:t>
            </w:r>
            <w:r w:rsidRPr="00E33187">
              <w:rPr>
                <w:b/>
                <w:i/>
              </w:rPr>
              <w:tab/>
              <w:t>fostering disease prevention and early diagnosis, and health promotion throughout the lifetime;</w:t>
            </w:r>
          </w:p>
        </w:tc>
      </w:tr>
    </w:tbl>
    <w:p w14:paraId="68895846" w14:textId="77777777" w:rsidR="0089054C" w:rsidRPr="00E33187" w:rsidRDefault="0089054C" w:rsidP="008D0998">
      <w:r w:rsidRPr="00E33187">
        <w:rPr>
          <w:rStyle w:val="HideTWBExt"/>
          <w:noProof w:val="0"/>
        </w:rPr>
        <w:t>&lt;/Amend&gt;</w:t>
      </w:r>
    </w:p>
    <w:p w14:paraId="780C6C43"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35</w:t>
      </w:r>
      <w:r w:rsidRPr="00E33187">
        <w:rPr>
          <w:rStyle w:val="HideTWBExt"/>
          <w:b w:val="0"/>
          <w:noProof w:val="0"/>
          <w:szCs w:val="24"/>
        </w:rPr>
        <w:t>&lt;/NumAm&gt;</w:t>
      </w:r>
    </w:p>
    <w:p w14:paraId="0FA249B1"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5FF1CECF" w14:textId="77777777" w:rsidR="0089054C" w:rsidRPr="00AE2629" w:rsidRDefault="0089054C" w:rsidP="008D0998">
      <w:pPr>
        <w:pStyle w:val="NormalBold"/>
        <w:rPr>
          <w:lang w:val="fr-FR"/>
        </w:rPr>
      </w:pPr>
      <w:r w:rsidRPr="00AE2629">
        <w:rPr>
          <w:rStyle w:val="HideTWBExt"/>
          <w:b w:val="0"/>
          <w:noProof w:val="0"/>
          <w:szCs w:val="24"/>
          <w:lang w:val="fr-FR"/>
        </w:rPr>
        <w:t>&lt;Article&gt;</w:t>
      </w:r>
      <w:r w:rsidRPr="00AE2629">
        <w:rPr>
          <w:lang w:val="fr-FR"/>
        </w:rPr>
        <w:t>Article 4 – paragraph 1 – point x</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0CD1C6BA" w14:textId="77777777" w:rsidTr="008D0998">
        <w:trPr>
          <w:trHeight w:hRule="exact" w:val="240"/>
          <w:jc w:val="center"/>
        </w:trPr>
        <w:tc>
          <w:tcPr>
            <w:tcW w:w="9752" w:type="dxa"/>
            <w:gridSpan w:val="2"/>
          </w:tcPr>
          <w:p w14:paraId="5A97CE4A" w14:textId="77777777" w:rsidR="0089054C" w:rsidRPr="00AE2629" w:rsidRDefault="0089054C" w:rsidP="008D0998">
            <w:pPr>
              <w:rPr>
                <w:lang w:val="fr-FR"/>
              </w:rPr>
            </w:pPr>
          </w:p>
        </w:tc>
      </w:tr>
      <w:tr w:rsidR="0089054C" w:rsidRPr="00E33187" w14:paraId="7001A536" w14:textId="77777777" w:rsidTr="008D0998">
        <w:trPr>
          <w:trHeight w:val="240"/>
          <w:jc w:val="center"/>
        </w:trPr>
        <w:tc>
          <w:tcPr>
            <w:tcW w:w="4876" w:type="dxa"/>
          </w:tcPr>
          <w:p w14:paraId="66C178E0" w14:textId="77777777" w:rsidR="0089054C" w:rsidRPr="00E33187" w:rsidRDefault="0089054C" w:rsidP="008D0998">
            <w:pPr>
              <w:pStyle w:val="ColumnHeading"/>
            </w:pPr>
            <w:r w:rsidRPr="00E33187">
              <w:t>Text proposed by the Commission</w:t>
            </w:r>
          </w:p>
        </w:tc>
        <w:tc>
          <w:tcPr>
            <w:tcW w:w="4876" w:type="dxa"/>
          </w:tcPr>
          <w:p w14:paraId="27472921" w14:textId="77777777" w:rsidR="0089054C" w:rsidRPr="00E33187" w:rsidRDefault="0089054C" w:rsidP="008D0998">
            <w:pPr>
              <w:pStyle w:val="ColumnHeading"/>
            </w:pPr>
            <w:r w:rsidRPr="00E33187">
              <w:t>Amendment</w:t>
            </w:r>
          </w:p>
        </w:tc>
      </w:tr>
      <w:tr w:rsidR="0089054C" w:rsidRPr="00E33187" w14:paraId="07E5A030" w14:textId="77777777" w:rsidTr="008D0998">
        <w:trPr>
          <w:jc w:val="center"/>
        </w:trPr>
        <w:tc>
          <w:tcPr>
            <w:tcW w:w="4876" w:type="dxa"/>
          </w:tcPr>
          <w:p w14:paraId="0A2BFABD" w14:textId="77777777" w:rsidR="0089054C" w:rsidRPr="00E33187" w:rsidRDefault="0089054C" w:rsidP="008D0998">
            <w:pPr>
              <w:pStyle w:val="Normal6"/>
            </w:pPr>
            <w:r w:rsidRPr="00E33187">
              <w:t>(x)</w:t>
            </w:r>
            <w:r w:rsidRPr="00E33187">
              <w:tab/>
              <w:t>promoting social integration of people at risk of poverty or social exclusion, including the most deprived and children;</w:t>
            </w:r>
          </w:p>
        </w:tc>
        <w:tc>
          <w:tcPr>
            <w:tcW w:w="4876" w:type="dxa"/>
          </w:tcPr>
          <w:p w14:paraId="543ECA59" w14:textId="77777777" w:rsidR="0089054C" w:rsidRPr="00E33187" w:rsidRDefault="0089054C" w:rsidP="008D0998">
            <w:pPr>
              <w:pStyle w:val="Normal6"/>
            </w:pPr>
            <w:r w:rsidRPr="00E33187">
              <w:t>(x)</w:t>
            </w:r>
            <w:r w:rsidRPr="00E33187">
              <w:tab/>
              <w:t>promoting social integration of people at risk of poverty or social exclusion, including the most deprived and children</w:t>
            </w:r>
            <w:r w:rsidRPr="00E33187">
              <w:rPr>
                <w:b/>
                <w:i/>
              </w:rPr>
              <w:t>, including by taking into account the use of innovative measures, such as social inclusion through sport and physical activity</w:t>
            </w:r>
            <w:r w:rsidRPr="00E33187">
              <w:t>;</w:t>
            </w:r>
          </w:p>
        </w:tc>
      </w:tr>
    </w:tbl>
    <w:p w14:paraId="0F3EFB7A" w14:textId="77777777" w:rsidR="0089054C" w:rsidRPr="00E33187" w:rsidRDefault="0089054C" w:rsidP="008D0998">
      <w:r w:rsidRPr="00E33187">
        <w:rPr>
          <w:rStyle w:val="HideTWBExt"/>
          <w:noProof w:val="0"/>
        </w:rPr>
        <w:t>&lt;/Amend&gt;</w:t>
      </w:r>
    </w:p>
    <w:p w14:paraId="7E4226F9"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36</w:t>
      </w:r>
      <w:r w:rsidRPr="00E33187">
        <w:rPr>
          <w:rStyle w:val="HideTWBExt"/>
          <w:b w:val="0"/>
          <w:noProof w:val="0"/>
          <w:szCs w:val="24"/>
        </w:rPr>
        <w:t>&lt;/NumAm&gt;</w:t>
      </w:r>
    </w:p>
    <w:p w14:paraId="4ADE0C60"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438DAAB2" w14:textId="77777777" w:rsidR="0089054C" w:rsidRPr="00AE2629" w:rsidRDefault="0089054C" w:rsidP="008D0998">
      <w:pPr>
        <w:pStyle w:val="NormalBold"/>
        <w:rPr>
          <w:lang w:val="fr-FR"/>
        </w:rPr>
      </w:pPr>
      <w:r w:rsidRPr="00AE2629">
        <w:rPr>
          <w:rStyle w:val="HideTWBExt"/>
          <w:b w:val="0"/>
          <w:noProof w:val="0"/>
          <w:szCs w:val="24"/>
          <w:lang w:val="fr-FR"/>
        </w:rPr>
        <w:t>&lt;Article&gt;</w:t>
      </w:r>
      <w:r w:rsidRPr="00AE2629">
        <w:rPr>
          <w:lang w:val="fr-FR"/>
        </w:rPr>
        <w:t>Article 4 – paragraph 2 – point 1</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4F4CD551" w14:textId="77777777" w:rsidTr="008D0998">
        <w:trPr>
          <w:trHeight w:hRule="exact" w:val="240"/>
          <w:jc w:val="center"/>
        </w:trPr>
        <w:tc>
          <w:tcPr>
            <w:tcW w:w="9752" w:type="dxa"/>
            <w:gridSpan w:val="2"/>
          </w:tcPr>
          <w:p w14:paraId="2CDA571E" w14:textId="77777777" w:rsidR="0089054C" w:rsidRPr="00AE2629" w:rsidRDefault="0089054C" w:rsidP="008D0998">
            <w:pPr>
              <w:rPr>
                <w:lang w:val="fr-FR"/>
              </w:rPr>
            </w:pPr>
          </w:p>
        </w:tc>
      </w:tr>
      <w:tr w:rsidR="0089054C" w:rsidRPr="00E33187" w14:paraId="06D973F9" w14:textId="77777777" w:rsidTr="008D0998">
        <w:trPr>
          <w:trHeight w:val="240"/>
          <w:jc w:val="center"/>
        </w:trPr>
        <w:tc>
          <w:tcPr>
            <w:tcW w:w="4876" w:type="dxa"/>
          </w:tcPr>
          <w:p w14:paraId="51A05FD6" w14:textId="77777777" w:rsidR="0089054C" w:rsidRPr="00E33187" w:rsidRDefault="0089054C" w:rsidP="008D0998">
            <w:pPr>
              <w:pStyle w:val="ColumnHeading"/>
            </w:pPr>
            <w:r w:rsidRPr="00E33187">
              <w:t>Text proposed by the Commission</w:t>
            </w:r>
          </w:p>
        </w:tc>
        <w:tc>
          <w:tcPr>
            <w:tcW w:w="4876" w:type="dxa"/>
          </w:tcPr>
          <w:p w14:paraId="108985AA" w14:textId="77777777" w:rsidR="0089054C" w:rsidRPr="00E33187" w:rsidRDefault="0089054C" w:rsidP="008D0998">
            <w:pPr>
              <w:pStyle w:val="ColumnHeading"/>
            </w:pPr>
            <w:r w:rsidRPr="00E33187">
              <w:t>Amendment</w:t>
            </w:r>
          </w:p>
        </w:tc>
      </w:tr>
      <w:tr w:rsidR="0089054C" w:rsidRPr="00E33187" w14:paraId="7AA8A6FD" w14:textId="77777777" w:rsidTr="008D0998">
        <w:trPr>
          <w:jc w:val="center"/>
        </w:trPr>
        <w:tc>
          <w:tcPr>
            <w:tcW w:w="4876" w:type="dxa"/>
          </w:tcPr>
          <w:p w14:paraId="5F42C72F" w14:textId="77777777" w:rsidR="0089054C" w:rsidRPr="00E33187" w:rsidRDefault="0089054C" w:rsidP="008D0998">
            <w:pPr>
              <w:pStyle w:val="Normal6"/>
            </w:pPr>
            <w:r w:rsidRPr="00E33187">
              <w:t>1.</w:t>
            </w:r>
            <w:r w:rsidRPr="00E33187">
              <w:tab/>
              <w:t xml:space="preserve">a smarter Europe through the development of skills for smart specialisation, skills for key enabling </w:t>
            </w:r>
            <w:r w:rsidRPr="00E33187">
              <w:lastRenderedPageBreak/>
              <w:t xml:space="preserve">technologies, industrial transition, sectorial cooperation on skills and entrepreneurship, the training of researchers, networking activities and partnerships between higher education institutions, vocational and educational training (VET) institutions, research and technological centres </w:t>
            </w:r>
            <w:r w:rsidRPr="00E33187">
              <w:rPr>
                <w:b/>
                <w:i/>
              </w:rPr>
              <w:t>and</w:t>
            </w:r>
            <w:r w:rsidRPr="00E33187">
              <w:t xml:space="preserve"> enterprises and clusters, support to micro, small and medium sized enterprises and the social economy;</w:t>
            </w:r>
          </w:p>
        </w:tc>
        <w:tc>
          <w:tcPr>
            <w:tcW w:w="4876" w:type="dxa"/>
          </w:tcPr>
          <w:p w14:paraId="1FE04AF7" w14:textId="77777777" w:rsidR="0089054C" w:rsidRPr="00E33187" w:rsidRDefault="0089054C" w:rsidP="008D0998">
            <w:pPr>
              <w:pStyle w:val="Normal6"/>
            </w:pPr>
            <w:r w:rsidRPr="00E33187">
              <w:lastRenderedPageBreak/>
              <w:t>1.</w:t>
            </w:r>
            <w:r w:rsidRPr="00E33187">
              <w:tab/>
              <w:t xml:space="preserve">a smarter Europe through the development of skills for smart specialisation, skills for key enabling </w:t>
            </w:r>
            <w:r w:rsidRPr="00E33187">
              <w:lastRenderedPageBreak/>
              <w:t>technologies, industrial transition, sectorial cooperation on skills and entrepreneurship, the training of researchers, networking activities and partnerships between higher education institutions, vocational and educational training (VET) institutions, research and technological centres</w:t>
            </w:r>
            <w:r w:rsidRPr="00E33187">
              <w:rPr>
                <w:b/>
                <w:i/>
              </w:rPr>
              <w:t>, medical and healthcare centres,</w:t>
            </w:r>
            <w:r w:rsidRPr="00E33187">
              <w:t xml:space="preserve"> enterprises and clusters, support to micro, small and medium sized enterprises and the social economy;</w:t>
            </w:r>
          </w:p>
        </w:tc>
      </w:tr>
    </w:tbl>
    <w:p w14:paraId="331B4022" w14:textId="77777777" w:rsidR="0089054C" w:rsidRPr="00E33187" w:rsidRDefault="0089054C" w:rsidP="008D0998">
      <w:r w:rsidRPr="00E33187">
        <w:rPr>
          <w:rStyle w:val="HideTWBExt"/>
          <w:noProof w:val="0"/>
        </w:rPr>
        <w:lastRenderedPageBreak/>
        <w:t>&lt;/Amend&gt;</w:t>
      </w:r>
    </w:p>
    <w:p w14:paraId="37781485"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37</w:t>
      </w:r>
      <w:r w:rsidRPr="00E33187">
        <w:rPr>
          <w:rStyle w:val="HideTWBExt"/>
          <w:b w:val="0"/>
          <w:noProof w:val="0"/>
          <w:szCs w:val="24"/>
        </w:rPr>
        <w:t>&lt;/NumAm&gt;</w:t>
      </w:r>
    </w:p>
    <w:p w14:paraId="14B806B0"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72E555A4" w14:textId="77777777" w:rsidR="0089054C" w:rsidRPr="00AE2629" w:rsidRDefault="0089054C" w:rsidP="008D0998">
      <w:pPr>
        <w:pStyle w:val="NormalBold"/>
        <w:rPr>
          <w:lang w:val="fr-FR"/>
        </w:rPr>
      </w:pPr>
      <w:r w:rsidRPr="00AE2629">
        <w:rPr>
          <w:rStyle w:val="HideTWBExt"/>
          <w:b w:val="0"/>
          <w:noProof w:val="0"/>
          <w:szCs w:val="24"/>
          <w:lang w:val="fr-FR"/>
        </w:rPr>
        <w:t>&lt;Article&gt;</w:t>
      </w:r>
      <w:r w:rsidRPr="00AE2629">
        <w:rPr>
          <w:lang w:val="fr-FR"/>
        </w:rPr>
        <w:t>Article 4 – paragraph 2 – point 2</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7B79D993" w14:textId="77777777" w:rsidTr="008D0998">
        <w:trPr>
          <w:trHeight w:hRule="exact" w:val="240"/>
          <w:jc w:val="center"/>
        </w:trPr>
        <w:tc>
          <w:tcPr>
            <w:tcW w:w="9752" w:type="dxa"/>
            <w:gridSpan w:val="2"/>
          </w:tcPr>
          <w:p w14:paraId="63136E43" w14:textId="77777777" w:rsidR="0089054C" w:rsidRPr="00AE2629" w:rsidRDefault="0089054C" w:rsidP="008D0998">
            <w:pPr>
              <w:rPr>
                <w:lang w:val="fr-FR"/>
              </w:rPr>
            </w:pPr>
          </w:p>
        </w:tc>
      </w:tr>
      <w:tr w:rsidR="0089054C" w:rsidRPr="00E33187" w14:paraId="538FAC9E" w14:textId="77777777" w:rsidTr="008D0998">
        <w:trPr>
          <w:trHeight w:val="240"/>
          <w:jc w:val="center"/>
        </w:trPr>
        <w:tc>
          <w:tcPr>
            <w:tcW w:w="4876" w:type="dxa"/>
          </w:tcPr>
          <w:p w14:paraId="0C9CE96C" w14:textId="77777777" w:rsidR="0089054C" w:rsidRPr="00E33187" w:rsidRDefault="0089054C" w:rsidP="008D0998">
            <w:pPr>
              <w:pStyle w:val="ColumnHeading"/>
            </w:pPr>
            <w:r w:rsidRPr="00E33187">
              <w:t>Text proposed by the Commission</w:t>
            </w:r>
          </w:p>
        </w:tc>
        <w:tc>
          <w:tcPr>
            <w:tcW w:w="4876" w:type="dxa"/>
          </w:tcPr>
          <w:p w14:paraId="7AB38203" w14:textId="77777777" w:rsidR="0089054C" w:rsidRPr="00E33187" w:rsidRDefault="0089054C" w:rsidP="008D0998">
            <w:pPr>
              <w:pStyle w:val="ColumnHeading"/>
            </w:pPr>
            <w:r w:rsidRPr="00E33187">
              <w:t>Amendment</w:t>
            </w:r>
          </w:p>
        </w:tc>
      </w:tr>
      <w:tr w:rsidR="0089054C" w:rsidRPr="00E33187" w14:paraId="4F0D3805" w14:textId="77777777" w:rsidTr="008D0998">
        <w:trPr>
          <w:jc w:val="center"/>
        </w:trPr>
        <w:tc>
          <w:tcPr>
            <w:tcW w:w="4876" w:type="dxa"/>
          </w:tcPr>
          <w:p w14:paraId="49DE093B" w14:textId="77777777" w:rsidR="0089054C" w:rsidRPr="00E33187" w:rsidRDefault="0089054C" w:rsidP="008D0998">
            <w:pPr>
              <w:pStyle w:val="Normal6"/>
            </w:pPr>
            <w:r w:rsidRPr="00E33187">
              <w:t>2.</w:t>
            </w:r>
            <w:r w:rsidRPr="00E33187">
              <w:tab/>
              <w:t>a greener, low carbon Europe through the improvement of education and training systems necessary for the adaptation of skills and qualifications, the upskilling of all, including the labour force, the creation of new jobs in sectors related to the environment, climate and energy, and the bioeconomy.</w:t>
            </w:r>
          </w:p>
        </w:tc>
        <w:tc>
          <w:tcPr>
            <w:tcW w:w="4876" w:type="dxa"/>
          </w:tcPr>
          <w:p w14:paraId="6615027C" w14:textId="77777777" w:rsidR="0089054C" w:rsidRPr="00E33187" w:rsidRDefault="0089054C" w:rsidP="008D0998">
            <w:pPr>
              <w:pStyle w:val="Normal6"/>
            </w:pPr>
            <w:r w:rsidRPr="00E33187">
              <w:t>2.</w:t>
            </w:r>
            <w:r w:rsidRPr="00E33187">
              <w:tab/>
              <w:t xml:space="preserve">a greener, low carbon Europe through the improvement of education and training systems necessary for the adaptation of skills and qualifications, </w:t>
            </w:r>
            <w:r w:rsidRPr="00E33187">
              <w:rPr>
                <w:b/>
                <w:i/>
              </w:rPr>
              <w:t>awareness raising among the population about sustainable development and lifestyles,</w:t>
            </w:r>
            <w:r w:rsidRPr="00E33187">
              <w:t xml:space="preserve"> the upskilling of all, including the labour force, the creation of new </w:t>
            </w:r>
            <w:r w:rsidRPr="00E33187">
              <w:rPr>
                <w:b/>
                <w:i/>
              </w:rPr>
              <w:t>high-quality</w:t>
            </w:r>
            <w:r w:rsidRPr="00E33187">
              <w:t xml:space="preserve"> jobs in sectors related to the environment, climate and energy, and the </w:t>
            </w:r>
            <w:r w:rsidRPr="00E33187">
              <w:rPr>
                <w:b/>
                <w:i/>
              </w:rPr>
              <w:t>circular economy and</w:t>
            </w:r>
            <w:r w:rsidRPr="00E33187">
              <w:t xml:space="preserve"> bioeconomy.</w:t>
            </w:r>
          </w:p>
        </w:tc>
      </w:tr>
    </w:tbl>
    <w:p w14:paraId="492B0403" w14:textId="77777777" w:rsidR="0089054C" w:rsidRPr="00E33187" w:rsidRDefault="0089054C" w:rsidP="008D0998">
      <w:r w:rsidRPr="00E33187">
        <w:rPr>
          <w:rStyle w:val="HideTWBExt"/>
          <w:noProof w:val="0"/>
        </w:rPr>
        <w:t>&lt;/Amend&gt;</w:t>
      </w:r>
    </w:p>
    <w:p w14:paraId="1245CC05" w14:textId="77777777" w:rsidR="0089054C" w:rsidRPr="00E33187" w:rsidRDefault="0089054C" w:rsidP="008D0998">
      <w:pPr>
        <w:pStyle w:val="AMNumberTabs"/>
        <w:keepNext/>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38</w:t>
      </w:r>
      <w:r w:rsidRPr="00E33187">
        <w:rPr>
          <w:rStyle w:val="HideTWBExt"/>
          <w:b w:val="0"/>
          <w:noProof w:val="0"/>
          <w:szCs w:val="24"/>
        </w:rPr>
        <w:t>&lt;/NumAm&gt;</w:t>
      </w:r>
    </w:p>
    <w:p w14:paraId="1AB0A8FF"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064FF590" w14:textId="77777777" w:rsidR="0089054C" w:rsidRPr="00E33187" w:rsidRDefault="0089054C" w:rsidP="008D0998">
      <w:pPr>
        <w:pStyle w:val="NormalBold"/>
        <w:keepNext/>
      </w:pPr>
      <w:r w:rsidRPr="00E33187">
        <w:rPr>
          <w:rStyle w:val="HideTWBExt"/>
          <w:b w:val="0"/>
          <w:noProof w:val="0"/>
          <w:szCs w:val="24"/>
        </w:rPr>
        <w:t>&lt;Article&gt;</w:t>
      </w:r>
      <w:r w:rsidRPr="00E33187">
        <w:t>Article 4 – paragraph 3</w:t>
      </w:r>
      <w:r w:rsidRPr="00E33187">
        <w:rPr>
          <w:rStyle w:val="HideTWBExt"/>
          <w:b w:val="0"/>
          <w:noProof w:val="0"/>
          <w:szCs w:val="24"/>
        </w:rPr>
        <w:t>&lt;/Article&gt;</w:t>
      </w:r>
    </w:p>
    <w:p w14:paraId="448C4E42" w14:textId="77777777" w:rsidR="0089054C" w:rsidRPr="00E33187" w:rsidRDefault="0089054C" w:rsidP="008D0998"/>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9054C" w:rsidRPr="00E33187" w14:paraId="6C81077E" w14:textId="77777777" w:rsidTr="008D0998">
        <w:trPr>
          <w:jc w:val="center"/>
        </w:trPr>
        <w:tc>
          <w:tcPr>
            <w:tcW w:w="9752" w:type="dxa"/>
            <w:gridSpan w:val="2"/>
          </w:tcPr>
          <w:p w14:paraId="55A3159D" w14:textId="77777777" w:rsidR="0089054C" w:rsidRPr="00E33187" w:rsidRDefault="0089054C" w:rsidP="008D0998">
            <w:pPr>
              <w:keepNext/>
            </w:pPr>
          </w:p>
        </w:tc>
      </w:tr>
      <w:tr w:rsidR="0089054C" w:rsidRPr="00E33187" w14:paraId="4127A40E" w14:textId="77777777" w:rsidTr="008D0998">
        <w:trPr>
          <w:jc w:val="center"/>
        </w:trPr>
        <w:tc>
          <w:tcPr>
            <w:tcW w:w="4876" w:type="dxa"/>
          </w:tcPr>
          <w:p w14:paraId="2D095659" w14:textId="77777777" w:rsidR="0089054C" w:rsidRPr="00E33187" w:rsidRDefault="0089054C" w:rsidP="008D0998">
            <w:pPr>
              <w:pStyle w:val="ColumnHeading"/>
              <w:keepNext/>
            </w:pPr>
            <w:r w:rsidRPr="00E33187">
              <w:t>Text proposed by the Commission</w:t>
            </w:r>
          </w:p>
        </w:tc>
        <w:tc>
          <w:tcPr>
            <w:tcW w:w="4876" w:type="dxa"/>
          </w:tcPr>
          <w:p w14:paraId="5A426B9F" w14:textId="77777777" w:rsidR="0089054C" w:rsidRPr="00E33187" w:rsidRDefault="0089054C" w:rsidP="008D0998">
            <w:pPr>
              <w:pStyle w:val="ColumnHeading"/>
              <w:keepNext/>
            </w:pPr>
            <w:r w:rsidRPr="00E33187">
              <w:t>Amendment</w:t>
            </w:r>
          </w:p>
        </w:tc>
      </w:tr>
      <w:tr w:rsidR="0089054C" w:rsidRPr="00E33187" w14:paraId="25075A13" w14:textId="77777777" w:rsidTr="008D0998">
        <w:trPr>
          <w:jc w:val="center"/>
        </w:trPr>
        <w:tc>
          <w:tcPr>
            <w:tcW w:w="4876" w:type="dxa"/>
          </w:tcPr>
          <w:p w14:paraId="28CD7924" w14:textId="77777777" w:rsidR="0089054C" w:rsidRPr="00E33187" w:rsidRDefault="0089054C" w:rsidP="008D0998">
            <w:pPr>
              <w:pStyle w:val="Normal6"/>
            </w:pPr>
            <w:r w:rsidRPr="00E33187">
              <w:t>3.</w:t>
            </w:r>
            <w:r w:rsidRPr="00E33187">
              <w:tab/>
              <w:t xml:space="preserve">Under the Health strand, the ESF+ shall </w:t>
            </w:r>
            <w:r w:rsidRPr="00E33187">
              <w:rPr>
                <w:b/>
                <w:bCs/>
                <w:i/>
                <w:iCs/>
              </w:rPr>
              <w:t>support</w:t>
            </w:r>
            <w:r w:rsidRPr="00E33187">
              <w:t xml:space="preserve"> health </w:t>
            </w:r>
            <w:r w:rsidRPr="00E33187">
              <w:rPr>
                <w:b/>
                <w:bCs/>
                <w:i/>
                <w:iCs/>
              </w:rPr>
              <w:t>promotion</w:t>
            </w:r>
            <w:r w:rsidRPr="00E33187">
              <w:t xml:space="preserve"> and disease prevention, contribute to effectiveness, accessibility and resilience of health systems, make healthcare safer, reduce health inequalities, protect citizens from cross-border health threats, and support EU </w:t>
            </w:r>
            <w:r w:rsidRPr="00E33187">
              <w:rPr>
                <w:b/>
                <w:bCs/>
                <w:i/>
                <w:iCs/>
              </w:rPr>
              <w:t>health</w:t>
            </w:r>
            <w:r w:rsidRPr="00E33187">
              <w:t xml:space="preserve"> legislation.</w:t>
            </w:r>
          </w:p>
        </w:tc>
        <w:tc>
          <w:tcPr>
            <w:tcW w:w="4876" w:type="dxa"/>
          </w:tcPr>
          <w:p w14:paraId="6DAD1B90" w14:textId="77777777" w:rsidR="0089054C" w:rsidRPr="00E33187" w:rsidRDefault="0089054C" w:rsidP="008D0998">
            <w:pPr>
              <w:pStyle w:val="Normal6"/>
              <w:rPr>
                <w:szCs w:val="24"/>
              </w:rPr>
            </w:pPr>
            <w:r w:rsidRPr="00E33187">
              <w:t>3.</w:t>
            </w:r>
            <w:r w:rsidRPr="00E33187">
              <w:tab/>
              <w:t xml:space="preserve">Under the Health strand, the ESF+ shall </w:t>
            </w:r>
            <w:r w:rsidRPr="00E33187">
              <w:rPr>
                <w:b/>
                <w:bCs/>
                <w:i/>
                <w:iCs/>
              </w:rPr>
              <w:t>contribute to a high level of human</w:t>
            </w:r>
            <w:r w:rsidRPr="00E33187">
              <w:t xml:space="preserve"> health </w:t>
            </w:r>
            <w:r w:rsidRPr="00E33187">
              <w:rPr>
                <w:b/>
                <w:bCs/>
                <w:i/>
                <w:iCs/>
              </w:rPr>
              <w:t>protection</w:t>
            </w:r>
            <w:r w:rsidRPr="00E33187">
              <w:t xml:space="preserve"> and disease prevention, </w:t>
            </w:r>
            <w:r w:rsidRPr="00E33187">
              <w:rPr>
                <w:b/>
                <w:i/>
              </w:rPr>
              <w:t>including through the promotion of physical activity and promotion of health education</w:t>
            </w:r>
            <w:r w:rsidRPr="00E33187">
              <w:t xml:space="preserve">, contribute to effectiveness, accessibility and resilience of health systems, make healthcare safer, </w:t>
            </w:r>
            <w:r w:rsidRPr="00E33187">
              <w:lastRenderedPageBreak/>
              <w:t xml:space="preserve">reduce health inequalities, </w:t>
            </w:r>
            <w:r w:rsidRPr="00E33187">
              <w:rPr>
                <w:b/>
                <w:i/>
              </w:rPr>
              <w:t>increase life expectancy at birth</w:t>
            </w:r>
            <w:r w:rsidRPr="00E33187">
              <w:t>, protect citizens from cross-border health threats,</w:t>
            </w:r>
            <w:r w:rsidRPr="00E33187">
              <w:rPr>
                <w:b/>
                <w:bCs/>
                <w:i/>
                <w:iCs/>
              </w:rPr>
              <w:t> and strengthen</w:t>
            </w:r>
            <w:r w:rsidRPr="00E33187">
              <w:t xml:space="preserve"> and support EU </w:t>
            </w:r>
            <w:r w:rsidRPr="00E33187">
              <w:rPr>
                <w:b/>
                <w:bCs/>
                <w:i/>
                <w:iCs/>
              </w:rPr>
              <w:t>health-related</w:t>
            </w:r>
            <w:r w:rsidRPr="00E33187">
              <w:t xml:space="preserve"> legislation</w:t>
            </w:r>
            <w:r w:rsidRPr="00E33187">
              <w:rPr>
                <w:b/>
                <w:bCs/>
                <w:i/>
                <w:iCs/>
              </w:rPr>
              <w:t>, including in the area of environmental health</w:t>
            </w:r>
            <w:r w:rsidRPr="00E33187">
              <w:rPr>
                <w:b/>
                <w:i/>
              </w:rPr>
              <w:t>, and fostering Health in All Policies</w:t>
            </w:r>
            <w:r w:rsidRPr="00E33187">
              <w:t xml:space="preserve">. </w:t>
            </w:r>
            <w:r w:rsidRPr="00E33187">
              <w:rPr>
                <w:b/>
                <w:i/>
              </w:rPr>
              <w:t>The Union’s health policy should be guided by Sustainable Development Goals (SDG) to ensure that the Union and Member States reach the targets of SDG 3 "Ensure healthy lives and promote well-being for all at all ages”.</w:t>
            </w:r>
          </w:p>
        </w:tc>
      </w:tr>
    </w:tbl>
    <w:p w14:paraId="261760FF" w14:textId="77777777" w:rsidR="0089054C" w:rsidRPr="00E33187" w:rsidRDefault="0089054C" w:rsidP="008D0998">
      <w:r w:rsidRPr="00E33187">
        <w:rPr>
          <w:rStyle w:val="HideTWBExt"/>
          <w:noProof w:val="0"/>
        </w:rPr>
        <w:lastRenderedPageBreak/>
        <w:t>&lt;/Amend&gt;</w:t>
      </w:r>
    </w:p>
    <w:p w14:paraId="69F0E529" w14:textId="77777777" w:rsidR="0089054C" w:rsidRPr="00E33187" w:rsidRDefault="0089054C" w:rsidP="008D0998">
      <w:pPr>
        <w:pStyle w:val="AMNumberTabs"/>
        <w:keepNext/>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39</w:t>
      </w:r>
      <w:r w:rsidRPr="00E33187">
        <w:rPr>
          <w:rStyle w:val="HideTWBExt"/>
          <w:b w:val="0"/>
          <w:noProof w:val="0"/>
          <w:szCs w:val="24"/>
        </w:rPr>
        <w:t>&lt;/NumAm&gt;</w:t>
      </w:r>
    </w:p>
    <w:p w14:paraId="59943D85"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2708F92D" w14:textId="77777777" w:rsidR="0089054C" w:rsidRPr="00E33187" w:rsidRDefault="0089054C" w:rsidP="008D0998">
      <w:pPr>
        <w:pStyle w:val="NormalBold"/>
        <w:keepNext/>
      </w:pPr>
      <w:r w:rsidRPr="00E33187">
        <w:rPr>
          <w:rStyle w:val="HideTWBExt"/>
          <w:b w:val="0"/>
          <w:noProof w:val="0"/>
          <w:szCs w:val="24"/>
        </w:rPr>
        <w:t>&lt;Article&gt;</w:t>
      </w:r>
      <w:r w:rsidRPr="00E33187">
        <w:t>Article 5 – paragraph 1</w:t>
      </w:r>
      <w:r w:rsidRPr="00E33187">
        <w:rPr>
          <w:rStyle w:val="HideTWBExt"/>
          <w:b w:val="0"/>
          <w:noProof w:val="0"/>
          <w:szCs w:val="24"/>
        </w:rPr>
        <w:t>&lt;/Article&gt;</w:t>
      </w:r>
    </w:p>
    <w:p w14:paraId="1E4BEF5E" w14:textId="77777777" w:rsidR="0089054C" w:rsidRPr="00E33187" w:rsidRDefault="0089054C" w:rsidP="008D0998"/>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9054C" w:rsidRPr="00E33187" w14:paraId="1A9EB714" w14:textId="77777777" w:rsidTr="008D0998">
        <w:trPr>
          <w:jc w:val="center"/>
        </w:trPr>
        <w:tc>
          <w:tcPr>
            <w:tcW w:w="9752" w:type="dxa"/>
            <w:gridSpan w:val="2"/>
          </w:tcPr>
          <w:p w14:paraId="622AAF94" w14:textId="77777777" w:rsidR="0089054C" w:rsidRPr="00E33187" w:rsidRDefault="0089054C" w:rsidP="008D0998">
            <w:pPr>
              <w:keepNext/>
            </w:pPr>
          </w:p>
        </w:tc>
      </w:tr>
      <w:tr w:rsidR="0089054C" w:rsidRPr="00E33187" w14:paraId="5B1765AD" w14:textId="77777777" w:rsidTr="008D0998">
        <w:trPr>
          <w:jc w:val="center"/>
        </w:trPr>
        <w:tc>
          <w:tcPr>
            <w:tcW w:w="4876" w:type="dxa"/>
          </w:tcPr>
          <w:p w14:paraId="55E24CD6" w14:textId="77777777" w:rsidR="0089054C" w:rsidRPr="00E33187" w:rsidRDefault="0089054C" w:rsidP="008D0998">
            <w:pPr>
              <w:pStyle w:val="ColumnHeading"/>
              <w:keepNext/>
            </w:pPr>
            <w:r w:rsidRPr="00E33187">
              <w:t>Text proposed by the Commission</w:t>
            </w:r>
          </w:p>
        </w:tc>
        <w:tc>
          <w:tcPr>
            <w:tcW w:w="4876" w:type="dxa"/>
          </w:tcPr>
          <w:p w14:paraId="65AA8E06" w14:textId="77777777" w:rsidR="0089054C" w:rsidRPr="00E33187" w:rsidRDefault="0089054C" w:rsidP="008D0998">
            <w:pPr>
              <w:pStyle w:val="ColumnHeading"/>
              <w:keepNext/>
            </w:pPr>
            <w:r w:rsidRPr="00E33187">
              <w:t>Amendment</w:t>
            </w:r>
          </w:p>
        </w:tc>
      </w:tr>
      <w:tr w:rsidR="0089054C" w:rsidRPr="00E33187" w14:paraId="2C424C14" w14:textId="77777777" w:rsidTr="008D0998">
        <w:trPr>
          <w:jc w:val="center"/>
        </w:trPr>
        <w:tc>
          <w:tcPr>
            <w:tcW w:w="4876" w:type="dxa"/>
          </w:tcPr>
          <w:p w14:paraId="2BA49476" w14:textId="77777777" w:rsidR="0089054C" w:rsidRPr="00E33187" w:rsidRDefault="0089054C" w:rsidP="008D0998">
            <w:pPr>
              <w:pStyle w:val="Normal6"/>
            </w:pPr>
            <w:r w:rsidRPr="00E33187">
              <w:t>1.</w:t>
            </w:r>
            <w:r w:rsidRPr="00E33187">
              <w:tab/>
              <w:t xml:space="preserve">The total financial envelope for the ESF+ for the period 2021-2027 shall be EUR </w:t>
            </w:r>
            <w:r w:rsidRPr="00E33187">
              <w:rPr>
                <w:b/>
                <w:i/>
              </w:rPr>
              <w:t>101 174 000 000</w:t>
            </w:r>
            <w:r w:rsidRPr="00E33187">
              <w:t xml:space="preserve"> in current prices.</w:t>
            </w:r>
          </w:p>
        </w:tc>
        <w:tc>
          <w:tcPr>
            <w:tcW w:w="4876" w:type="dxa"/>
          </w:tcPr>
          <w:p w14:paraId="63E03AF2" w14:textId="77777777" w:rsidR="0089054C" w:rsidRPr="00E33187" w:rsidRDefault="0089054C" w:rsidP="008D0998">
            <w:pPr>
              <w:pStyle w:val="Normal6"/>
              <w:rPr>
                <w:szCs w:val="24"/>
              </w:rPr>
            </w:pPr>
            <w:r w:rsidRPr="00E33187">
              <w:t>1.</w:t>
            </w:r>
            <w:r w:rsidRPr="00E33187">
              <w:tab/>
              <w:t xml:space="preserve">The total financial envelope for the ESF+ for the period 2021-2027 shall be EUR </w:t>
            </w:r>
            <w:r w:rsidRPr="00E33187">
              <w:rPr>
                <w:b/>
                <w:i/>
              </w:rPr>
              <w:t>120 457 000 000</w:t>
            </w:r>
            <w:r w:rsidRPr="00E33187">
              <w:t xml:space="preserve"> in current prices.</w:t>
            </w:r>
          </w:p>
        </w:tc>
      </w:tr>
    </w:tbl>
    <w:p w14:paraId="066D5FE7" w14:textId="77777777" w:rsidR="0089054C" w:rsidRPr="00E33187" w:rsidRDefault="0089054C" w:rsidP="008D0998">
      <w:r w:rsidRPr="00E33187">
        <w:rPr>
          <w:rStyle w:val="HideTWBExt"/>
          <w:noProof w:val="0"/>
        </w:rPr>
        <w:t>&lt;/Amend&gt;</w:t>
      </w:r>
    </w:p>
    <w:p w14:paraId="2D04E315" w14:textId="77777777" w:rsidR="0089054C" w:rsidRPr="00E33187" w:rsidRDefault="0089054C" w:rsidP="008D0998">
      <w:pPr>
        <w:pStyle w:val="AMNumberTabs"/>
        <w:keepNext/>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40</w:t>
      </w:r>
      <w:r w:rsidRPr="00E33187">
        <w:rPr>
          <w:rStyle w:val="HideTWBExt"/>
          <w:b w:val="0"/>
          <w:noProof w:val="0"/>
          <w:szCs w:val="24"/>
        </w:rPr>
        <w:t>&lt;/NumAm&gt;</w:t>
      </w:r>
    </w:p>
    <w:p w14:paraId="2F885F04"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1DB1F3BF" w14:textId="77777777" w:rsidR="0089054C" w:rsidRPr="00E33187" w:rsidRDefault="0089054C" w:rsidP="008D0998">
      <w:pPr>
        <w:pStyle w:val="NormalBold"/>
        <w:keepNext/>
      </w:pPr>
      <w:r w:rsidRPr="00E33187">
        <w:rPr>
          <w:rStyle w:val="HideTWBExt"/>
          <w:b w:val="0"/>
          <w:noProof w:val="0"/>
          <w:szCs w:val="24"/>
        </w:rPr>
        <w:t>&lt;Article&gt;</w:t>
      </w:r>
      <w:r w:rsidRPr="00E33187">
        <w:t>Article 5 – paragraph 3</w:t>
      </w:r>
      <w:r w:rsidRPr="00E33187">
        <w:rPr>
          <w:rStyle w:val="HideTWBExt"/>
          <w:b w:val="0"/>
          <w:noProof w:val="0"/>
          <w:szCs w:val="24"/>
        </w:rPr>
        <w:t>&lt;/Article&gt;</w:t>
      </w:r>
    </w:p>
    <w:p w14:paraId="4EE0B150" w14:textId="77777777" w:rsidR="0089054C" w:rsidRPr="00E33187" w:rsidRDefault="0089054C" w:rsidP="008D0998"/>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9054C" w:rsidRPr="00E33187" w14:paraId="06BFFC2D" w14:textId="77777777" w:rsidTr="008D0998">
        <w:trPr>
          <w:jc w:val="center"/>
        </w:trPr>
        <w:tc>
          <w:tcPr>
            <w:tcW w:w="9752" w:type="dxa"/>
            <w:gridSpan w:val="2"/>
          </w:tcPr>
          <w:p w14:paraId="1CFF3C7B" w14:textId="77777777" w:rsidR="0089054C" w:rsidRPr="00E33187" w:rsidRDefault="0089054C" w:rsidP="008D0998">
            <w:pPr>
              <w:keepNext/>
            </w:pPr>
          </w:p>
        </w:tc>
      </w:tr>
      <w:tr w:rsidR="0089054C" w:rsidRPr="00E33187" w14:paraId="0A868052" w14:textId="77777777" w:rsidTr="008D0998">
        <w:trPr>
          <w:jc w:val="center"/>
        </w:trPr>
        <w:tc>
          <w:tcPr>
            <w:tcW w:w="4876" w:type="dxa"/>
          </w:tcPr>
          <w:p w14:paraId="0E39F463" w14:textId="77777777" w:rsidR="0089054C" w:rsidRPr="00E33187" w:rsidRDefault="0089054C" w:rsidP="008D0998">
            <w:pPr>
              <w:pStyle w:val="ColumnHeading"/>
              <w:keepNext/>
            </w:pPr>
            <w:r w:rsidRPr="00E33187">
              <w:t>Text proposed by the Commission</w:t>
            </w:r>
          </w:p>
        </w:tc>
        <w:tc>
          <w:tcPr>
            <w:tcW w:w="4876" w:type="dxa"/>
          </w:tcPr>
          <w:p w14:paraId="6061299E" w14:textId="77777777" w:rsidR="0089054C" w:rsidRPr="00E33187" w:rsidRDefault="0089054C" w:rsidP="008D0998">
            <w:pPr>
              <w:pStyle w:val="ColumnHeading"/>
              <w:keepNext/>
            </w:pPr>
            <w:r w:rsidRPr="00E33187">
              <w:t>Amendment</w:t>
            </w:r>
          </w:p>
        </w:tc>
      </w:tr>
      <w:tr w:rsidR="0089054C" w:rsidRPr="00E33187" w14:paraId="1587F723" w14:textId="77777777" w:rsidTr="008D0998">
        <w:trPr>
          <w:jc w:val="center"/>
        </w:trPr>
        <w:tc>
          <w:tcPr>
            <w:tcW w:w="4876" w:type="dxa"/>
          </w:tcPr>
          <w:p w14:paraId="64F58F2C" w14:textId="77777777" w:rsidR="0089054C" w:rsidRPr="00E33187" w:rsidRDefault="0089054C" w:rsidP="008D0998">
            <w:pPr>
              <w:pStyle w:val="Normal6"/>
            </w:pPr>
            <w:r w:rsidRPr="00E33187">
              <w:t>3.</w:t>
            </w:r>
            <w:r w:rsidRPr="00E33187">
              <w:tab/>
              <w:t xml:space="preserve">The financial envelope for the Employment and Social Innovation strand and the Health strand for the period 2021-2027 shall be EUR </w:t>
            </w:r>
            <w:r w:rsidRPr="00E33187">
              <w:rPr>
                <w:b/>
                <w:i/>
              </w:rPr>
              <w:t>1 174 000 000</w:t>
            </w:r>
            <w:r w:rsidRPr="00E33187">
              <w:t xml:space="preserve"> in current prices.</w:t>
            </w:r>
          </w:p>
        </w:tc>
        <w:tc>
          <w:tcPr>
            <w:tcW w:w="4876" w:type="dxa"/>
          </w:tcPr>
          <w:p w14:paraId="3B826C77" w14:textId="77777777" w:rsidR="0089054C" w:rsidRPr="00E33187" w:rsidRDefault="0089054C" w:rsidP="008D0998">
            <w:pPr>
              <w:pStyle w:val="Normal6"/>
              <w:rPr>
                <w:szCs w:val="24"/>
              </w:rPr>
            </w:pPr>
            <w:r w:rsidRPr="00E33187">
              <w:t>3.</w:t>
            </w:r>
            <w:r w:rsidRPr="00E33187">
              <w:tab/>
              <w:t xml:space="preserve">The financial envelope for the Employment and Social Innovation strand and the Health strand for the period 2021-2027 shall be EUR </w:t>
            </w:r>
            <w:r w:rsidRPr="00E33187">
              <w:rPr>
                <w:b/>
                <w:i/>
              </w:rPr>
              <w:t>1 234 000 000</w:t>
            </w:r>
            <w:r w:rsidRPr="00E33187">
              <w:t xml:space="preserve"> in current prices.</w:t>
            </w:r>
          </w:p>
        </w:tc>
      </w:tr>
    </w:tbl>
    <w:p w14:paraId="1C20AE64" w14:textId="77777777" w:rsidR="0089054C" w:rsidRPr="00E33187" w:rsidRDefault="0089054C" w:rsidP="008D0998">
      <w:r w:rsidRPr="00E33187">
        <w:rPr>
          <w:rStyle w:val="HideTWBExt"/>
          <w:noProof w:val="0"/>
        </w:rPr>
        <w:t>&lt;/Amend&gt;</w:t>
      </w:r>
    </w:p>
    <w:p w14:paraId="2CCF0068" w14:textId="77777777" w:rsidR="0089054C" w:rsidRPr="00E33187" w:rsidRDefault="0089054C" w:rsidP="008D0998">
      <w:pPr>
        <w:pStyle w:val="AMNumberTabs"/>
        <w:keepNext/>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41</w:t>
      </w:r>
      <w:r w:rsidRPr="00E33187">
        <w:rPr>
          <w:rStyle w:val="HideTWBExt"/>
          <w:b w:val="0"/>
          <w:noProof w:val="0"/>
          <w:szCs w:val="24"/>
        </w:rPr>
        <w:t>&lt;/NumAm&gt;</w:t>
      </w:r>
    </w:p>
    <w:p w14:paraId="1C4F5399"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2A46E8CE" w14:textId="77777777" w:rsidR="0089054C" w:rsidRPr="00AE2629" w:rsidRDefault="0089054C" w:rsidP="008D0998">
      <w:pPr>
        <w:pStyle w:val="NormalBold"/>
        <w:keepNext/>
        <w:rPr>
          <w:lang w:val="fr-FR"/>
        </w:rPr>
      </w:pPr>
      <w:r w:rsidRPr="00AE2629">
        <w:rPr>
          <w:rStyle w:val="HideTWBExt"/>
          <w:b w:val="0"/>
          <w:noProof w:val="0"/>
          <w:szCs w:val="24"/>
          <w:lang w:val="fr-FR"/>
        </w:rPr>
        <w:t>&lt;Article&gt;</w:t>
      </w:r>
      <w:r w:rsidRPr="00AE2629">
        <w:rPr>
          <w:lang w:val="fr-FR"/>
        </w:rPr>
        <w:t>Article 5 – paragraph 4 – point b</w:t>
      </w:r>
      <w:r w:rsidRPr="00AE2629">
        <w:rPr>
          <w:rStyle w:val="HideTWBExt"/>
          <w:b w:val="0"/>
          <w:noProof w:val="0"/>
          <w:szCs w:val="24"/>
          <w:lang w:val="fr-FR"/>
        </w:rPr>
        <w:t>&lt;/Article&gt;</w:t>
      </w:r>
    </w:p>
    <w:p w14:paraId="7D5DE09A" w14:textId="77777777" w:rsidR="0089054C" w:rsidRPr="00AE2629" w:rsidRDefault="0089054C" w:rsidP="008D0998">
      <w:pPr>
        <w:rPr>
          <w:lang w:val="fr-FR"/>
        </w:rPr>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9054C" w:rsidRPr="00AE2629" w14:paraId="2F7CC4A7" w14:textId="77777777" w:rsidTr="008D0998">
        <w:trPr>
          <w:jc w:val="center"/>
        </w:trPr>
        <w:tc>
          <w:tcPr>
            <w:tcW w:w="9752" w:type="dxa"/>
            <w:gridSpan w:val="2"/>
          </w:tcPr>
          <w:p w14:paraId="157E75E0" w14:textId="77777777" w:rsidR="0089054C" w:rsidRPr="00AE2629" w:rsidRDefault="0089054C" w:rsidP="008D0998">
            <w:pPr>
              <w:keepNext/>
              <w:rPr>
                <w:lang w:val="fr-FR"/>
              </w:rPr>
            </w:pPr>
          </w:p>
        </w:tc>
      </w:tr>
      <w:tr w:rsidR="0089054C" w:rsidRPr="00E33187" w14:paraId="5418659D" w14:textId="77777777" w:rsidTr="008D0998">
        <w:trPr>
          <w:jc w:val="center"/>
        </w:trPr>
        <w:tc>
          <w:tcPr>
            <w:tcW w:w="4876" w:type="dxa"/>
          </w:tcPr>
          <w:p w14:paraId="60910FEF" w14:textId="77777777" w:rsidR="0089054C" w:rsidRPr="00E33187" w:rsidRDefault="0089054C" w:rsidP="008D0998">
            <w:pPr>
              <w:pStyle w:val="ColumnHeading"/>
              <w:keepNext/>
            </w:pPr>
            <w:r w:rsidRPr="00E33187">
              <w:t>Text proposed by the Commission</w:t>
            </w:r>
          </w:p>
        </w:tc>
        <w:tc>
          <w:tcPr>
            <w:tcW w:w="4876" w:type="dxa"/>
          </w:tcPr>
          <w:p w14:paraId="381D38CA" w14:textId="77777777" w:rsidR="0089054C" w:rsidRPr="00E33187" w:rsidRDefault="0089054C" w:rsidP="008D0998">
            <w:pPr>
              <w:pStyle w:val="ColumnHeading"/>
              <w:keepNext/>
            </w:pPr>
            <w:r w:rsidRPr="00E33187">
              <w:t>Amendment</w:t>
            </w:r>
          </w:p>
        </w:tc>
      </w:tr>
      <w:tr w:rsidR="0089054C" w:rsidRPr="00E33187" w14:paraId="00B97811" w14:textId="77777777" w:rsidTr="008D0998">
        <w:trPr>
          <w:jc w:val="center"/>
        </w:trPr>
        <w:tc>
          <w:tcPr>
            <w:tcW w:w="4876" w:type="dxa"/>
          </w:tcPr>
          <w:p w14:paraId="46FF15C5" w14:textId="77777777" w:rsidR="0089054C" w:rsidRPr="00E33187" w:rsidRDefault="0089054C" w:rsidP="008D0998">
            <w:pPr>
              <w:pStyle w:val="Normal6"/>
            </w:pPr>
            <w:r w:rsidRPr="00E33187">
              <w:t>(b)</w:t>
            </w:r>
            <w:r w:rsidRPr="00E33187">
              <w:tab/>
              <w:t xml:space="preserve">EUR </w:t>
            </w:r>
            <w:r w:rsidRPr="00E33187">
              <w:rPr>
                <w:b/>
                <w:i/>
              </w:rPr>
              <w:t>413 000 000</w:t>
            </w:r>
            <w:r w:rsidRPr="00E33187">
              <w:t xml:space="preserve"> for the implementation of the Health strand.</w:t>
            </w:r>
          </w:p>
        </w:tc>
        <w:tc>
          <w:tcPr>
            <w:tcW w:w="4876" w:type="dxa"/>
          </w:tcPr>
          <w:p w14:paraId="42F30952" w14:textId="77777777" w:rsidR="0089054C" w:rsidRPr="00E33187" w:rsidRDefault="0089054C" w:rsidP="008D0998">
            <w:pPr>
              <w:pStyle w:val="Normal6"/>
              <w:rPr>
                <w:szCs w:val="24"/>
              </w:rPr>
            </w:pPr>
            <w:r w:rsidRPr="00E33187">
              <w:t>(b)</w:t>
            </w:r>
            <w:r w:rsidRPr="00E33187">
              <w:tab/>
              <w:t xml:space="preserve">EUR </w:t>
            </w:r>
            <w:r w:rsidRPr="00E33187">
              <w:rPr>
                <w:b/>
                <w:i/>
              </w:rPr>
              <w:t>473 000 000 (0,36 % of the MFF 2021-2027)</w:t>
            </w:r>
            <w:r w:rsidRPr="00E33187">
              <w:t xml:space="preserve"> for the implementation of the Health strand.</w:t>
            </w:r>
          </w:p>
        </w:tc>
      </w:tr>
    </w:tbl>
    <w:p w14:paraId="663FDF84" w14:textId="77777777" w:rsidR="0089054C" w:rsidRPr="00E33187" w:rsidRDefault="0089054C" w:rsidP="008D0998">
      <w:r w:rsidRPr="00E33187">
        <w:rPr>
          <w:rStyle w:val="HideTWBExt"/>
          <w:noProof w:val="0"/>
        </w:rPr>
        <w:t>&lt;/Amend&gt;</w:t>
      </w:r>
    </w:p>
    <w:p w14:paraId="3B6EC5C3"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42</w:t>
      </w:r>
      <w:r w:rsidRPr="00E33187">
        <w:rPr>
          <w:rStyle w:val="HideTWBExt"/>
          <w:b w:val="0"/>
          <w:noProof w:val="0"/>
          <w:szCs w:val="24"/>
        </w:rPr>
        <w:t>&lt;/NumAm&gt;</w:t>
      </w:r>
    </w:p>
    <w:p w14:paraId="23A5A3FB"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24909B5E" w14:textId="77777777" w:rsidR="0089054C" w:rsidRPr="00E33187" w:rsidRDefault="0089054C" w:rsidP="008D0998">
      <w:pPr>
        <w:pStyle w:val="NormalBold"/>
      </w:pPr>
      <w:r w:rsidRPr="00E33187">
        <w:rPr>
          <w:rStyle w:val="HideTWBExt"/>
          <w:b w:val="0"/>
          <w:noProof w:val="0"/>
          <w:szCs w:val="24"/>
        </w:rPr>
        <w:t>&lt;Article&gt;</w:t>
      </w:r>
      <w:r w:rsidRPr="00E33187">
        <w:t>Article 6 – paragraph 1</w:t>
      </w:r>
      <w:r w:rsidRPr="00E33187">
        <w:rPr>
          <w:rStyle w:val="HideTWBExt"/>
          <w:b w:val="0"/>
          <w:noProof w:val="0"/>
          <w:szCs w:val="24"/>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0DE49ED0" w14:textId="77777777" w:rsidTr="008D0998">
        <w:trPr>
          <w:trHeight w:hRule="exact" w:val="240"/>
          <w:jc w:val="center"/>
        </w:trPr>
        <w:tc>
          <w:tcPr>
            <w:tcW w:w="9752" w:type="dxa"/>
            <w:gridSpan w:val="2"/>
          </w:tcPr>
          <w:p w14:paraId="5AA52E0D" w14:textId="77777777" w:rsidR="0089054C" w:rsidRPr="00E33187" w:rsidRDefault="0089054C" w:rsidP="008D0998"/>
        </w:tc>
      </w:tr>
      <w:tr w:rsidR="0089054C" w:rsidRPr="00E33187" w14:paraId="59B664DB" w14:textId="77777777" w:rsidTr="008D0998">
        <w:trPr>
          <w:trHeight w:val="240"/>
          <w:jc w:val="center"/>
        </w:trPr>
        <w:tc>
          <w:tcPr>
            <w:tcW w:w="4876" w:type="dxa"/>
          </w:tcPr>
          <w:p w14:paraId="16AD4F3B" w14:textId="77777777" w:rsidR="0089054C" w:rsidRPr="00E33187" w:rsidRDefault="0089054C" w:rsidP="008D0998">
            <w:pPr>
              <w:pStyle w:val="ColumnHeading"/>
            </w:pPr>
            <w:r w:rsidRPr="00E33187">
              <w:t>Text proposed by the Commission</w:t>
            </w:r>
          </w:p>
        </w:tc>
        <w:tc>
          <w:tcPr>
            <w:tcW w:w="4876" w:type="dxa"/>
          </w:tcPr>
          <w:p w14:paraId="11C550B8" w14:textId="77777777" w:rsidR="0089054C" w:rsidRPr="00E33187" w:rsidRDefault="0089054C" w:rsidP="008D0998">
            <w:pPr>
              <w:pStyle w:val="ColumnHeading"/>
            </w:pPr>
            <w:r w:rsidRPr="00E33187">
              <w:t>Amendment</w:t>
            </w:r>
          </w:p>
        </w:tc>
      </w:tr>
      <w:tr w:rsidR="0089054C" w:rsidRPr="00E33187" w14:paraId="0797C28B" w14:textId="77777777" w:rsidTr="008D0998">
        <w:trPr>
          <w:jc w:val="center"/>
        </w:trPr>
        <w:tc>
          <w:tcPr>
            <w:tcW w:w="4876" w:type="dxa"/>
          </w:tcPr>
          <w:p w14:paraId="4548005F" w14:textId="77777777" w:rsidR="0089054C" w:rsidRPr="00E33187" w:rsidRDefault="0089054C" w:rsidP="008D0998">
            <w:pPr>
              <w:pStyle w:val="Normal6"/>
            </w:pPr>
            <w:r w:rsidRPr="00E33187">
              <w:t>1.</w:t>
            </w:r>
            <w:r w:rsidRPr="00E33187">
              <w:tab/>
              <w:t>All programmes implemented under the ESF+ strand under shared management, as well as the operations supported by the Employment and Social Innovation and Health strands shall ensure equality between men and women throughout their preparation, implementation, monitoring and evaluation. They shall also promote equal opportunities for all, without discrimination based on sex, racial or ethnic origin, religion or belief, disability, age or sexual orientation throughout their preparation, implementation, monitoring and evaluation.</w:t>
            </w:r>
          </w:p>
        </w:tc>
        <w:tc>
          <w:tcPr>
            <w:tcW w:w="4876" w:type="dxa"/>
          </w:tcPr>
          <w:p w14:paraId="76431C0B" w14:textId="77777777" w:rsidR="0089054C" w:rsidRPr="00E33187" w:rsidRDefault="0089054C" w:rsidP="008D0998">
            <w:pPr>
              <w:pStyle w:val="Normal6"/>
            </w:pPr>
            <w:r w:rsidRPr="00E33187">
              <w:t>1.</w:t>
            </w:r>
            <w:r w:rsidRPr="00E33187">
              <w:tab/>
              <w:t xml:space="preserve">All programmes implemented under the ESF+ strand under shared management, as well as the operations supported by the Employment and Social Innovation and Health strands shall ensure equality between men and women throughout their preparation, implementation, monitoring and evaluation. They shall also promote equal opportunities for all, </w:t>
            </w:r>
            <w:r w:rsidRPr="00E33187">
              <w:rPr>
                <w:b/>
                <w:i/>
              </w:rPr>
              <w:t>including access to the labour market for persons with disabilities,</w:t>
            </w:r>
            <w:r w:rsidRPr="00E33187">
              <w:t xml:space="preserve"> without discrimination based on sex, racial or ethnic origin, religion or belief, disability</w:t>
            </w:r>
            <w:r w:rsidRPr="00E33187">
              <w:rPr>
                <w:b/>
                <w:i/>
              </w:rPr>
              <w:t xml:space="preserve"> or health condition</w:t>
            </w:r>
            <w:r w:rsidRPr="00E33187">
              <w:t>, age or sexual orientation throughout their preparation, implementation, monitoring and evaluation.</w:t>
            </w:r>
          </w:p>
        </w:tc>
      </w:tr>
    </w:tbl>
    <w:p w14:paraId="640EFB60" w14:textId="77777777" w:rsidR="0089054C" w:rsidRPr="00E33187" w:rsidRDefault="0089054C" w:rsidP="008D0998">
      <w:pPr>
        <w:pStyle w:val="JustificationTitle"/>
      </w:pPr>
      <w:r w:rsidRPr="00E33187">
        <w:rPr>
          <w:rStyle w:val="HideTWBExt"/>
          <w:i w:val="0"/>
          <w:noProof w:val="0"/>
          <w:szCs w:val="24"/>
        </w:rPr>
        <w:t>&lt;TitreJust&gt;</w:t>
      </w:r>
      <w:r w:rsidRPr="00E33187">
        <w:t>Justification</w:t>
      </w:r>
      <w:r w:rsidRPr="00E33187">
        <w:rPr>
          <w:rStyle w:val="HideTWBExt"/>
          <w:i w:val="0"/>
          <w:noProof w:val="0"/>
          <w:szCs w:val="24"/>
        </w:rPr>
        <w:t>&lt;/TitreJust&gt;</w:t>
      </w:r>
    </w:p>
    <w:p w14:paraId="2DCE8A83" w14:textId="77777777" w:rsidR="0089054C" w:rsidRPr="00E33187" w:rsidRDefault="0089054C" w:rsidP="008D0998">
      <w:pPr>
        <w:pStyle w:val="Normal12Italic"/>
      </w:pPr>
      <w:r w:rsidRPr="00E33187">
        <w:t>There is clear evidence both from research and patient organisations that patients face various forms of discrimination in the European Union, because of their health status and/or other grounds. Patients are not always protected by non-discrimination legislation within the European Union, depending on the grounds on which they are discriminated against and on the Member States where the act of discrimination occurs. It is important that any new legislative text explicitly tackles this form of discrimination.</w:t>
      </w:r>
    </w:p>
    <w:p w14:paraId="67A487FF" w14:textId="77777777" w:rsidR="0089054C" w:rsidRPr="00E33187" w:rsidRDefault="0089054C" w:rsidP="008D0998">
      <w:r w:rsidRPr="00E33187">
        <w:rPr>
          <w:rStyle w:val="HideTWBExt"/>
          <w:noProof w:val="0"/>
        </w:rPr>
        <w:t>&lt;/Amend&gt;</w:t>
      </w:r>
    </w:p>
    <w:p w14:paraId="2E023B9F"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43</w:t>
      </w:r>
      <w:r w:rsidRPr="00E33187">
        <w:rPr>
          <w:rStyle w:val="HideTWBExt"/>
          <w:b w:val="0"/>
          <w:noProof w:val="0"/>
          <w:szCs w:val="24"/>
        </w:rPr>
        <w:t>&lt;/NumAm&gt;</w:t>
      </w:r>
    </w:p>
    <w:p w14:paraId="26B61183"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31CAA4C2" w14:textId="77777777" w:rsidR="0089054C" w:rsidRPr="00AE2629" w:rsidRDefault="0089054C" w:rsidP="008D0998">
      <w:pPr>
        <w:pStyle w:val="NormalBold"/>
        <w:rPr>
          <w:lang w:val="fr-FR"/>
        </w:rPr>
      </w:pPr>
      <w:r w:rsidRPr="00AE2629">
        <w:rPr>
          <w:rStyle w:val="HideTWBExt"/>
          <w:b w:val="0"/>
          <w:noProof w:val="0"/>
          <w:szCs w:val="24"/>
          <w:lang w:val="fr-FR"/>
        </w:rPr>
        <w:t>&lt;Article&gt;</w:t>
      </w:r>
      <w:r w:rsidRPr="00AE2629">
        <w:rPr>
          <w:lang w:val="fr-FR"/>
        </w:rPr>
        <w:t>Article 7 – paragraph 1 – subparagraph 1</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40E3BC99" w14:textId="77777777" w:rsidTr="008D0998">
        <w:trPr>
          <w:trHeight w:hRule="exact" w:val="240"/>
          <w:jc w:val="center"/>
        </w:trPr>
        <w:tc>
          <w:tcPr>
            <w:tcW w:w="9752" w:type="dxa"/>
            <w:gridSpan w:val="2"/>
          </w:tcPr>
          <w:p w14:paraId="461F7BF8" w14:textId="77777777" w:rsidR="0089054C" w:rsidRPr="00AE2629" w:rsidRDefault="0089054C" w:rsidP="008D0998">
            <w:pPr>
              <w:rPr>
                <w:lang w:val="fr-FR"/>
              </w:rPr>
            </w:pPr>
          </w:p>
        </w:tc>
      </w:tr>
      <w:tr w:rsidR="0089054C" w:rsidRPr="00E33187" w14:paraId="56DBDC93" w14:textId="77777777" w:rsidTr="008D0998">
        <w:trPr>
          <w:trHeight w:val="240"/>
          <w:jc w:val="center"/>
        </w:trPr>
        <w:tc>
          <w:tcPr>
            <w:tcW w:w="4876" w:type="dxa"/>
          </w:tcPr>
          <w:p w14:paraId="7BC71BCF" w14:textId="77777777" w:rsidR="0089054C" w:rsidRPr="00E33187" w:rsidRDefault="0089054C" w:rsidP="008D0998">
            <w:pPr>
              <w:pStyle w:val="ColumnHeading"/>
            </w:pPr>
            <w:r w:rsidRPr="00E33187">
              <w:t>Text proposed by the Commission</w:t>
            </w:r>
          </w:p>
        </w:tc>
        <w:tc>
          <w:tcPr>
            <w:tcW w:w="4876" w:type="dxa"/>
          </w:tcPr>
          <w:p w14:paraId="2082D96D" w14:textId="77777777" w:rsidR="0089054C" w:rsidRPr="00E33187" w:rsidRDefault="0089054C" w:rsidP="008D0998">
            <w:pPr>
              <w:pStyle w:val="ColumnHeading"/>
            </w:pPr>
            <w:r w:rsidRPr="00E33187">
              <w:t>Amendment</w:t>
            </w:r>
          </w:p>
        </w:tc>
      </w:tr>
      <w:tr w:rsidR="0089054C" w:rsidRPr="00E33187" w14:paraId="79AA25EA" w14:textId="77777777" w:rsidTr="008D0998">
        <w:trPr>
          <w:jc w:val="center"/>
        </w:trPr>
        <w:tc>
          <w:tcPr>
            <w:tcW w:w="4876" w:type="dxa"/>
          </w:tcPr>
          <w:p w14:paraId="4BA9D329" w14:textId="77777777" w:rsidR="0089054C" w:rsidRPr="00E33187" w:rsidRDefault="0089054C" w:rsidP="008D0998">
            <w:pPr>
              <w:pStyle w:val="Normal6"/>
            </w:pPr>
            <w:r w:rsidRPr="00E33187">
              <w:lastRenderedPageBreak/>
              <w:t xml:space="preserve">Member States shall concentrate the ESF+ resources under shared management on interventions that address the challenges identified in their national reform programmes, in the European Semester as well as in the relevant country-specific recommendations adopted in accordance with Article 121(2) TFEU and Article 148(4) TFEU, </w:t>
            </w:r>
            <w:r w:rsidRPr="00E33187">
              <w:rPr>
                <w:b/>
                <w:i/>
              </w:rPr>
              <w:t>and</w:t>
            </w:r>
            <w:r w:rsidRPr="00E33187">
              <w:t xml:space="preserve"> take into account principles and rights set out in the European Pillar of Social Rights.</w:t>
            </w:r>
          </w:p>
        </w:tc>
        <w:tc>
          <w:tcPr>
            <w:tcW w:w="4876" w:type="dxa"/>
          </w:tcPr>
          <w:p w14:paraId="4D16AAFA" w14:textId="77777777" w:rsidR="0089054C" w:rsidRPr="00E33187" w:rsidRDefault="0089054C" w:rsidP="008D0998">
            <w:pPr>
              <w:pStyle w:val="Normal6"/>
            </w:pPr>
            <w:r w:rsidRPr="00E33187">
              <w:t xml:space="preserve">Member States shall concentrate the ESF+ resources under shared management on interventions that address the challenges identified in their national reform programmes, in the European Semester as well as in the relevant country-specific recommendations adopted in accordance with Article 121(2) TFEU and Article 148(4) TFEU, </w:t>
            </w:r>
            <w:r w:rsidRPr="00E33187">
              <w:rPr>
                <w:b/>
                <w:i/>
              </w:rPr>
              <w:t>that</w:t>
            </w:r>
            <w:r w:rsidRPr="00E33187">
              <w:t xml:space="preserve"> take into account principles and rights set out in the European Pillar of Social Rights </w:t>
            </w:r>
            <w:r w:rsidRPr="00E33187">
              <w:rPr>
                <w:b/>
                <w:i/>
              </w:rPr>
              <w:t>and that are fully in line with the Paris Agreement and the UN Sustainable Development Goals</w:t>
            </w:r>
            <w:r w:rsidRPr="00E33187">
              <w:t>.</w:t>
            </w:r>
          </w:p>
        </w:tc>
      </w:tr>
    </w:tbl>
    <w:p w14:paraId="0F7D6DD5" w14:textId="77777777" w:rsidR="0089054C" w:rsidRPr="00E33187" w:rsidRDefault="0089054C" w:rsidP="008D0998">
      <w:r w:rsidRPr="00E33187">
        <w:rPr>
          <w:rStyle w:val="HideTWBExt"/>
          <w:noProof w:val="0"/>
        </w:rPr>
        <w:t>&lt;/Amend&gt;</w:t>
      </w:r>
    </w:p>
    <w:p w14:paraId="59EB468A"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44</w:t>
      </w:r>
      <w:r w:rsidRPr="00E33187">
        <w:rPr>
          <w:rStyle w:val="HideTWBExt"/>
          <w:b w:val="0"/>
          <w:noProof w:val="0"/>
          <w:szCs w:val="24"/>
        </w:rPr>
        <w:t>&lt;/NumAm&gt;</w:t>
      </w:r>
    </w:p>
    <w:p w14:paraId="31FE04E2"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790E2964" w14:textId="77777777" w:rsidR="0089054C" w:rsidRPr="00E33187" w:rsidRDefault="0089054C" w:rsidP="008D0998">
      <w:pPr>
        <w:pStyle w:val="NormalBold"/>
      </w:pPr>
      <w:r w:rsidRPr="00E33187">
        <w:rPr>
          <w:rStyle w:val="HideTWBExt"/>
          <w:b w:val="0"/>
          <w:noProof w:val="0"/>
          <w:szCs w:val="24"/>
        </w:rPr>
        <w:t>&lt;Article&gt;</w:t>
      </w:r>
      <w:r w:rsidRPr="00E33187">
        <w:t>Article 15 – paragraph 1</w:t>
      </w:r>
      <w:r w:rsidRPr="00E3318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30DAE9D1" w14:textId="77777777" w:rsidTr="008D0998">
        <w:trPr>
          <w:trHeight w:hRule="exact" w:val="240"/>
          <w:jc w:val="center"/>
        </w:trPr>
        <w:tc>
          <w:tcPr>
            <w:tcW w:w="9752" w:type="dxa"/>
            <w:gridSpan w:val="2"/>
          </w:tcPr>
          <w:p w14:paraId="2F56D29F" w14:textId="77777777" w:rsidR="0089054C" w:rsidRPr="00E33187" w:rsidRDefault="0089054C" w:rsidP="008D0998"/>
        </w:tc>
      </w:tr>
      <w:tr w:rsidR="0089054C" w:rsidRPr="00E33187" w14:paraId="48F8BC4C" w14:textId="77777777" w:rsidTr="008D0998">
        <w:trPr>
          <w:trHeight w:val="240"/>
          <w:jc w:val="center"/>
        </w:trPr>
        <w:tc>
          <w:tcPr>
            <w:tcW w:w="4876" w:type="dxa"/>
          </w:tcPr>
          <w:p w14:paraId="5948B869" w14:textId="77777777" w:rsidR="0089054C" w:rsidRPr="00E33187" w:rsidRDefault="0089054C" w:rsidP="008D0998">
            <w:pPr>
              <w:pStyle w:val="ColumnHeading"/>
            </w:pPr>
            <w:r w:rsidRPr="00E33187">
              <w:t>Text proposed by the Commission</w:t>
            </w:r>
          </w:p>
        </w:tc>
        <w:tc>
          <w:tcPr>
            <w:tcW w:w="4876" w:type="dxa"/>
          </w:tcPr>
          <w:p w14:paraId="55D78AE8" w14:textId="77777777" w:rsidR="0089054C" w:rsidRPr="00E33187" w:rsidRDefault="0089054C" w:rsidP="008D0998">
            <w:pPr>
              <w:pStyle w:val="ColumnHeading"/>
            </w:pPr>
            <w:r w:rsidRPr="00E33187">
              <w:t>Amendment</w:t>
            </w:r>
          </w:p>
        </w:tc>
      </w:tr>
      <w:tr w:rsidR="0089054C" w:rsidRPr="00E33187" w14:paraId="3E7A39DD" w14:textId="77777777" w:rsidTr="008D0998">
        <w:trPr>
          <w:jc w:val="center"/>
        </w:trPr>
        <w:tc>
          <w:tcPr>
            <w:tcW w:w="4876" w:type="dxa"/>
          </w:tcPr>
          <w:p w14:paraId="095C9D88" w14:textId="77777777" w:rsidR="0089054C" w:rsidRPr="00E33187" w:rsidRDefault="0089054C" w:rsidP="008D0998">
            <w:pPr>
              <w:pStyle w:val="Normal6"/>
            </w:pPr>
            <w:r w:rsidRPr="00E33187">
              <w:t>1.</w:t>
            </w:r>
            <w:r w:rsidRPr="00E33187">
              <w:tab/>
              <w:t>Programmes benefitting from the general support of the ESF+ strand under shared management shall use common output and result indicators, as set out in Annex 1 to this Regulation to monitor progress in implementation. The programmes may also use programme-specific indicators.</w:t>
            </w:r>
          </w:p>
        </w:tc>
        <w:tc>
          <w:tcPr>
            <w:tcW w:w="4876" w:type="dxa"/>
          </w:tcPr>
          <w:p w14:paraId="41142FCA" w14:textId="77777777" w:rsidR="0089054C" w:rsidRPr="00E33187" w:rsidRDefault="0089054C" w:rsidP="008D0998">
            <w:pPr>
              <w:pStyle w:val="Normal6"/>
            </w:pPr>
            <w:r w:rsidRPr="00E33187">
              <w:t>1.</w:t>
            </w:r>
            <w:r w:rsidRPr="00E33187">
              <w:tab/>
              <w:t xml:space="preserve">Programmes benefitting from the general support of the ESF+ strand under shared management shall use common output and result indicators, as set out in Annex 1 to this Regulation to monitor progress in implementation. The programmes may also use programme-specific indicators </w:t>
            </w:r>
            <w:r w:rsidRPr="00E33187">
              <w:rPr>
                <w:b/>
                <w:i/>
              </w:rPr>
              <w:t>and action-specific indicators</w:t>
            </w:r>
            <w:r w:rsidRPr="00E33187">
              <w:t>.</w:t>
            </w:r>
          </w:p>
        </w:tc>
      </w:tr>
    </w:tbl>
    <w:p w14:paraId="720AB92F" w14:textId="77777777" w:rsidR="0089054C" w:rsidRPr="00E33187" w:rsidRDefault="0089054C" w:rsidP="008D0998">
      <w:r w:rsidRPr="00E33187">
        <w:rPr>
          <w:rStyle w:val="HideTWBExt"/>
          <w:noProof w:val="0"/>
        </w:rPr>
        <w:t>&lt;/Amend&gt;</w:t>
      </w:r>
    </w:p>
    <w:p w14:paraId="206F417A"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45</w:t>
      </w:r>
      <w:r w:rsidRPr="00E33187">
        <w:rPr>
          <w:rStyle w:val="HideTWBExt"/>
          <w:b w:val="0"/>
          <w:noProof w:val="0"/>
          <w:szCs w:val="24"/>
        </w:rPr>
        <w:t>&lt;/NumAm&gt;</w:t>
      </w:r>
    </w:p>
    <w:p w14:paraId="672FB378"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2C04EDBE" w14:textId="77777777" w:rsidR="0089054C" w:rsidRPr="00AE2629" w:rsidRDefault="0089054C" w:rsidP="008D0998">
      <w:pPr>
        <w:pStyle w:val="NormalBold"/>
        <w:rPr>
          <w:lang w:val="fr-FR"/>
        </w:rPr>
      </w:pPr>
      <w:r w:rsidRPr="00AE2629">
        <w:rPr>
          <w:rStyle w:val="HideTWBExt"/>
          <w:b w:val="0"/>
          <w:noProof w:val="0"/>
          <w:szCs w:val="24"/>
          <w:lang w:val="fr-FR"/>
        </w:rPr>
        <w:t>&lt;Article&gt;</w:t>
      </w:r>
      <w:r w:rsidRPr="00AE2629">
        <w:rPr>
          <w:lang w:val="fr-FR"/>
        </w:rPr>
        <w:t>Article 26 – paragraph 2 – point –a (new)</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1FBE1FC6" w14:textId="77777777" w:rsidTr="008D0998">
        <w:trPr>
          <w:trHeight w:hRule="exact" w:val="240"/>
          <w:jc w:val="center"/>
        </w:trPr>
        <w:tc>
          <w:tcPr>
            <w:tcW w:w="9752" w:type="dxa"/>
            <w:gridSpan w:val="2"/>
          </w:tcPr>
          <w:p w14:paraId="5421621F" w14:textId="77777777" w:rsidR="0089054C" w:rsidRPr="00AE2629" w:rsidRDefault="0089054C" w:rsidP="008D0998">
            <w:pPr>
              <w:rPr>
                <w:lang w:val="fr-FR"/>
              </w:rPr>
            </w:pPr>
          </w:p>
        </w:tc>
      </w:tr>
      <w:tr w:rsidR="0089054C" w:rsidRPr="00E33187" w14:paraId="0675EB28" w14:textId="77777777" w:rsidTr="008D0998">
        <w:trPr>
          <w:trHeight w:val="240"/>
          <w:jc w:val="center"/>
        </w:trPr>
        <w:tc>
          <w:tcPr>
            <w:tcW w:w="4876" w:type="dxa"/>
          </w:tcPr>
          <w:p w14:paraId="5BD5A09B" w14:textId="77777777" w:rsidR="0089054C" w:rsidRPr="00E33187" w:rsidRDefault="0089054C" w:rsidP="008D0998">
            <w:pPr>
              <w:pStyle w:val="ColumnHeading"/>
            </w:pPr>
            <w:r w:rsidRPr="00E33187">
              <w:t>Text proposed by the Commission</w:t>
            </w:r>
          </w:p>
        </w:tc>
        <w:tc>
          <w:tcPr>
            <w:tcW w:w="4876" w:type="dxa"/>
          </w:tcPr>
          <w:p w14:paraId="2D7F448F" w14:textId="77777777" w:rsidR="0089054C" w:rsidRPr="00E33187" w:rsidRDefault="0089054C" w:rsidP="008D0998">
            <w:pPr>
              <w:pStyle w:val="ColumnHeading"/>
            </w:pPr>
            <w:r w:rsidRPr="00E33187">
              <w:t>Amendment</w:t>
            </w:r>
          </w:p>
        </w:tc>
      </w:tr>
      <w:tr w:rsidR="0089054C" w:rsidRPr="00E33187" w14:paraId="4681699B" w14:textId="77777777" w:rsidTr="008D0998">
        <w:trPr>
          <w:jc w:val="center"/>
        </w:trPr>
        <w:tc>
          <w:tcPr>
            <w:tcW w:w="4876" w:type="dxa"/>
          </w:tcPr>
          <w:p w14:paraId="74CB22C3" w14:textId="77777777" w:rsidR="0089054C" w:rsidRPr="00E33187" w:rsidRDefault="0089054C" w:rsidP="008D0998">
            <w:pPr>
              <w:pStyle w:val="Normal6"/>
            </w:pPr>
          </w:p>
        </w:tc>
        <w:tc>
          <w:tcPr>
            <w:tcW w:w="4876" w:type="dxa"/>
          </w:tcPr>
          <w:p w14:paraId="30018CC0" w14:textId="77777777" w:rsidR="0089054C" w:rsidRPr="00E33187" w:rsidRDefault="0089054C" w:rsidP="008D0998">
            <w:pPr>
              <w:pStyle w:val="Normal6"/>
            </w:pPr>
            <w:r w:rsidRPr="00E33187">
              <w:rPr>
                <w:b/>
                <w:i/>
              </w:rPr>
              <w:t>(-a)</w:t>
            </w:r>
            <w:r w:rsidRPr="00E33187">
              <w:tab/>
            </w:r>
            <w:r w:rsidRPr="00E33187">
              <w:rPr>
                <w:b/>
                <w:i/>
              </w:rPr>
              <w:t>Support a Union public health strategy aimed at:</w:t>
            </w:r>
          </w:p>
        </w:tc>
      </w:tr>
      <w:tr w:rsidR="0089054C" w:rsidRPr="00E33187" w14:paraId="392C6CF6" w14:textId="77777777" w:rsidTr="008D0998">
        <w:trPr>
          <w:jc w:val="center"/>
        </w:trPr>
        <w:tc>
          <w:tcPr>
            <w:tcW w:w="4876" w:type="dxa"/>
          </w:tcPr>
          <w:p w14:paraId="6DBD4090" w14:textId="77777777" w:rsidR="0089054C" w:rsidRPr="00E33187" w:rsidRDefault="0089054C" w:rsidP="008D0998">
            <w:pPr>
              <w:pStyle w:val="Normal6"/>
            </w:pPr>
          </w:p>
        </w:tc>
        <w:tc>
          <w:tcPr>
            <w:tcW w:w="4876" w:type="dxa"/>
          </w:tcPr>
          <w:p w14:paraId="1062CBAD" w14:textId="77777777" w:rsidR="0089054C" w:rsidRPr="00E33187" w:rsidRDefault="0089054C" w:rsidP="008D0998">
            <w:pPr>
              <w:pStyle w:val="Normal6"/>
            </w:pPr>
            <w:r w:rsidRPr="00E33187">
              <w:rPr>
                <w:b/>
                <w:i/>
              </w:rPr>
              <w:t>(i)</w:t>
            </w:r>
            <w:r w:rsidRPr="00E33187">
              <w:rPr>
                <w:b/>
                <w:i/>
              </w:rPr>
              <w:tab/>
              <w:t>supporting Member States in their efforts to protect and enhance public health</w:t>
            </w:r>
          </w:p>
        </w:tc>
      </w:tr>
      <w:tr w:rsidR="0089054C" w:rsidRPr="00E33187" w14:paraId="6C2DF533" w14:textId="77777777" w:rsidTr="008D0998">
        <w:trPr>
          <w:jc w:val="center"/>
        </w:trPr>
        <w:tc>
          <w:tcPr>
            <w:tcW w:w="4876" w:type="dxa"/>
          </w:tcPr>
          <w:p w14:paraId="785CED49" w14:textId="77777777" w:rsidR="0089054C" w:rsidRPr="00E33187" w:rsidRDefault="0089054C" w:rsidP="008D0998">
            <w:pPr>
              <w:pStyle w:val="Normal6"/>
            </w:pPr>
          </w:p>
        </w:tc>
        <w:tc>
          <w:tcPr>
            <w:tcW w:w="4876" w:type="dxa"/>
          </w:tcPr>
          <w:p w14:paraId="2007F425" w14:textId="77777777" w:rsidR="0089054C" w:rsidRPr="00E33187" w:rsidRDefault="0089054C" w:rsidP="008D0998">
            <w:pPr>
              <w:pStyle w:val="Normal6"/>
            </w:pPr>
            <w:r w:rsidRPr="00E33187">
              <w:rPr>
                <w:b/>
                <w:i/>
              </w:rPr>
              <w:t>(ii)</w:t>
            </w:r>
            <w:r w:rsidRPr="00E33187">
              <w:rPr>
                <w:b/>
                <w:i/>
              </w:rPr>
              <w:tab/>
              <w:t xml:space="preserve">advancing the Union's mission in health in accordance with Article 168 </w:t>
            </w:r>
            <w:r w:rsidRPr="00E33187">
              <w:rPr>
                <w:b/>
                <w:i/>
              </w:rPr>
              <w:lastRenderedPageBreak/>
              <w:t>TFEU, which stipulates that a high level of human health protection shall be ensured in the definition and implementation of all Union policies and activities</w:t>
            </w:r>
          </w:p>
        </w:tc>
      </w:tr>
    </w:tbl>
    <w:p w14:paraId="3A24837D" w14:textId="77777777" w:rsidR="0089054C" w:rsidRPr="00E33187" w:rsidRDefault="0089054C" w:rsidP="008D0998">
      <w:r w:rsidRPr="00E33187">
        <w:rPr>
          <w:rStyle w:val="HideTWBExt"/>
          <w:noProof w:val="0"/>
        </w:rPr>
        <w:lastRenderedPageBreak/>
        <w:t>&lt;/Amend&gt;</w:t>
      </w:r>
    </w:p>
    <w:p w14:paraId="25D523DC"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46</w:t>
      </w:r>
      <w:r w:rsidRPr="00E33187">
        <w:rPr>
          <w:rStyle w:val="HideTWBExt"/>
          <w:b w:val="0"/>
          <w:noProof w:val="0"/>
          <w:szCs w:val="24"/>
        </w:rPr>
        <w:t>&lt;/NumAm&gt;</w:t>
      </w:r>
    </w:p>
    <w:p w14:paraId="7CCD7367"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70D1375E" w14:textId="77777777" w:rsidR="0089054C" w:rsidRPr="00AE2629" w:rsidRDefault="0089054C" w:rsidP="008D0998">
      <w:pPr>
        <w:pStyle w:val="NormalBold"/>
        <w:rPr>
          <w:lang w:val="fr-FR"/>
        </w:rPr>
      </w:pPr>
      <w:r w:rsidRPr="00AE2629">
        <w:rPr>
          <w:rStyle w:val="HideTWBExt"/>
          <w:b w:val="0"/>
          <w:noProof w:val="0"/>
          <w:szCs w:val="24"/>
          <w:lang w:val="fr-FR"/>
        </w:rPr>
        <w:t>&lt;Article&gt;</w:t>
      </w:r>
      <w:r w:rsidRPr="00AE2629">
        <w:rPr>
          <w:lang w:val="fr-FR"/>
        </w:rPr>
        <w:t>Article 26 – paragraph 2 – point a – introductory part</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09CFD592" w14:textId="77777777" w:rsidTr="008D0998">
        <w:trPr>
          <w:trHeight w:hRule="exact" w:val="240"/>
          <w:jc w:val="center"/>
        </w:trPr>
        <w:tc>
          <w:tcPr>
            <w:tcW w:w="9752" w:type="dxa"/>
            <w:gridSpan w:val="2"/>
          </w:tcPr>
          <w:p w14:paraId="25460238" w14:textId="77777777" w:rsidR="0089054C" w:rsidRPr="00AE2629" w:rsidRDefault="0089054C" w:rsidP="008D0998">
            <w:pPr>
              <w:rPr>
                <w:lang w:val="fr-FR"/>
              </w:rPr>
            </w:pPr>
          </w:p>
        </w:tc>
      </w:tr>
      <w:tr w:rsidR="0089054C" w:rsidRPr="00E33187" w14:paraId="50260ED7" w14:textId="77777777" w:rsidTr="008D0998">
        <w:trPr>
          <w:trHeight w:val="240"/>
          <w:jc w:val="center"/>
        </w:trPr>
        <w:tc>
          <w:tcPr>
            <w:tcW w:w="4876" w:type="dxa"/>
          </w:tcPr>
          <w:p w14:paraId="0540F080" w14:textId="77777777" w:rsidR="0089054C" w:rsidRPr="00E33187" w:rsidRDefault="0089054C" w:rsidP="008D0998">
            <w:pPr>
              <w:pStyle w:val="ColumnHeading"/>
            </w:pPr>
            <w:r w:rsidRPr="00E33187">
              <w:t>Text proposed by the Commission</w:t>
            </w:r>
          </w:p>
        </w:tc>
        <w:tc>
          <w:tcPr>
            <w:tcW w:w="4876" w:type="dxa"/>
          </w:tcPr>
          <w:p w14:paraId="2757034B" w14:textId="77777777" w:rsidR="0089054C" w:rsidRPr="00E33187" w:rsidRDefault="0089054C" w:rsidP="008D0998">
            <w:pPr>
              <w:pStyle w:val="ColumnHeading"/>
            </w:pPr>
            <w:r w:rsidRPr="00E33187">
              <w:t>Amendment</w:t>
            </w:r>
          </w:p>
        </w:tc>
      </w:tr>
      <w:tr w:rsidR="0089054C" w:rsidRPr="00E33187" w14:paraId="5FC0AD7A" w14:textId="77777777" w:rsidTr="008D0998">
        <w:trPr>
          <w:jc w:val="center"/>
        </w:trPr>
        <w:tc>
          <w:tcPr>
            <w:tcW w:w="4876" w:type="dxa"/>
          </w:tcPr>
          <w:p w14:paraId="5F142997" w14:textId="77777777" w:rsidR="0089054C" w:rsidRPr="00E33187" w:rsidRDefault="0089054C" w:rsidP="008D0998">
            <w:pPr>
              <w:pStyle w:val="Normal6"/>
            </w:pPr>
            <w:r w:rsidRPr="00E33187">
              <w:t>(a)</w:t>
            </w:r>
            <w:r w:rsidRPr="00E33187">
              <w:tab/>
              <w:t xml:space="preserve">Strengthen crisis-preparedness, management and response in the Union to </w:t>
            </w:r>
            <w:r w:rsidRPr="00E33187">
              <w:rPr>
                <w:b/>
                <w:i/>
              </w:rPr>
              <w:t>protect citizens against</w:t>
            </w:r>
            <w:r w:rsidRPr="00E33187">
              <w:t xml:space="preserve"> cross-border health threats</w:t>
            </w:r>
            <w:r w:rsidRPr="00E33187">
              <w:rPr>
                <w:b/>
                <w:i/>
              </w:rPr>
              <w:t>.</w:t>
            </w:r>
          </w:p>
        </w:tc>
        <w:tc>
          <w:tcPr>
            <w:tcW w:w="4876" w:type="dxa"/>
          </w:tcPr>
          <w:p w14:paraId="238C7DBE" w14:textId="77777777" w:rsidR="0089054C" w:rsidRPr="00E33187" w:rsidRDefault="0089054C" w:rsidP="008D0998">
            <w:pPr>
              <w:pStyle w:val="Normal6"/>
            </w:pPr>
            <w:r w:rsidRPr="00E33187">
              <w:t>(a)</w:t>
            </w:r>
            <w:r w:rsidRPr="00E33187">
              <w:tab/>
              <w:t xml:space="preserve">Strengthen crisis-preparedness, management and response in the Union to </w:t>
            </w:r>
            <w:r w:rsidRPr="00E33187">
              <w:rPr>
                <w:b/>
                <w:i/>
              </w:rPr>
              <w:t>address</w:t>
            </w:r>
            <w:r w:rsidRPr="00E33187">
              <w:t xml:space="preserve"> cross-border health threats</w:t>
            </w:r>
          </w:p>
        </w:tc>
      </w:tr>
    </w:tbl>
    <w:p w14:paraId="7DCBF7C9" w14:textId="77777777" w:rsidR="0089054C" w:rsidRPr="00E33187" w:rsidRDefault="0089054C" w:rsidP="008D0998">
      <w:r w:rsidRPr="00E33187">
        <w:rPr>
          <w:rStyle w:val="HideTWBExt"/>
          <w:noProof w:val="0"/>
        </w:rPr>
        <w:t>&lt;/Amend&gt;</w:t>
      </w:r>
    </w:p>
    <w:p w14:paraId="14EDCB64"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47</w:t>
      </w:r>
      <w:r w:rsidRPr="00E33187">
        <w:rPr>
          <w:rStyle w:val="HideTWBExt"/>
          <w:b w:val="0"/>
          <w:noProof w:val="0"/>
          <w:szCs w:val="24"/>
        </w:rPr>
        <w:t>&lt;/NumAm&gt;</w:t>
      </w:r>
    </w:p>
    <w:p w14:paraId="01A06810"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01C4F227" w14:textId="77777777" w:rsidR="0089054C" w:rsidRPr="00AE2629" w:rsidRDefault="0089054C" w:rsidP="008D0998">
      <w:pPr>
        <w:pStyle w:val="NormalBold"/>
        <w:rPr>
          <w:lang w:val="fr-FR"/>
        </w:rPr>
      </w:pPr>
      <w:r w:rsidRPr="00AE2629">
        <w:rPr>
          <w:rStyle w:val="HideTWBExt"/>
          <w:b w:val="0"/>
          <w:noProof w:val="0"/>
          <w:szCs w:val="24"/>
          <w:lang w:val="fr-FR"/>
        </w:rPr>
        <w:t>&lt;Article&gt;</w:t>
      </w:r>
      <w:r w:rsidRPr="00AE2629">
        <w:rPr>
          <w:lang w:val="fr-FR"/>
        </w:rPr>
        <w:t>Article 26 – paragraph 2 – point a – point iv a (new)</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07D62EE1" w14:textId="77777777" w:rsidTr="008D0998">
        <w:trPr>
          <w:trHeight w:hRule="exact" w:val="240"/>
          <w:jc w:val="center"/>
        </w:trPr>
        <w:tc>
          <w:tcPr>
            <w:tcW w:w="9752" w:type="dxa"/>
            <w:gridSpan w:val="2"/>
          </w:tcPr>
          <w:p w14:paraId="7B8A6874" w14:textId="77777777" w:rsidR="0089054C" w:rsidRPr="00AE2629" w:rsidRDefault="0089054C" w:rsidP="008D0998">
            <w:pPr>
              <w:rPr>
                <w:lang w:val="fr-FR"/>
              </w:rPr>
            </w:pPr>
          </w:p>
        </w:tc>
      </w:tr>
      <w:tr w:rsidR="0089054C" w:rsidRPr="00E33187" w14:paraId="437A65FD" w14:textId="77777777" w:rsidTr="008D0998">
        <w:trPr>
          <w:trHeight w:val="240"/>
          <w:jc w:val="center"/>
        </w:trPr>
        <w:tc>
          <w:tcPr>
            <w:tcW w:w="4876" w:type="dxa"/>
          </w:tcPr>
          <w:p w14:paraId="3ED114ED" w14:textId="77777777" w:rsidR="0089054C" w:rsidRPr="00E33187" w:rsidRDefault="0089054C" w:rsidP="008D0998">
            <w:pPr>
              <w:pStyle w:val="ColumnHeading"/>
            </w:pPr>
            <w:r w:rsidRPr="00E33187">
              <w:t>Text proposed by the Commission</w:t>
            </w:r>
          </w:p>
        </w:tc>
        <w:tc>
          <w:tcPr>
            <w:tcW w:w="4876" w:type="dxa"/>
          </w:tcPr>
          <w:p w14:paraId="761CA1DC" w14:textId="77777777" w:rsidR="0089054C" w:rsidRPr="00E33187" w:rsidRDefault="0089054C" w:rsidP="008D0998">
            <w:pPr>
              <w:pStyle w:val="ColumnHeading"/>
            </w:pPr>
            <w:r w:rsidRPr="00E33187">
              <w:t>Amendment</w:t>
            </w:r>
          </w:p>
        </w:tc>
      </w:tr>
      <w:tr w:rsidR="0089054C" w:rsidRPr="00E33187" w14:paraId="3081A629" w14:textId="77777777" w:rsidTr="008D0998">
        <w:trPr>
          <w:jc w:val="center"/>
        </w:trPr>
        <w:tc>
          <w:tcPr>
            <w:tcW w:w="4876" w:type="dxa"/>
          </w:tcPr>
          <w:p w14:paraId="49A7787F" w14:textId="77777777" w:rsidR="0089054C" w:rsidRPr="00E33187" w:rsidRDefault="0089054C" w:rsidP="008D0998">
            <w:pPr>
              <w:pStyle w:val="Normal6"/>
            </w:pPr>
          </w:p>
        </w:tc>
        <w:tc>
          <w:tcPr>
            <w:tcW w:w="4876" w:type="dxa"/>
          </w:tcPr>
          <w:p w14:paraId="38C674F5" w14:textId="77777777" w:rsidR="0089054C" w:rsidRPr="00E33187" w:rsidRDefault="0089054C" w:rsidP="008D0998">
            <w:pPr>
              <w:pStyle w:val="Normal6"/>
            </w:pPr>
            <w:r w:rsidRPr="00E33187">
              <w:rPr>
                <w:b/>
                <w:i/>
              </w:rPr>
              <w:t>(iva)</w:t>
            </w:r>
            <w:r w:rsidRPr="00E33187">
              <w:tab/>
            </w:r>
            <w:r w:rsidRPr="00E33187">
              <w:rPr>
                <w:b/>
                <w:i/>
              </w:rPr>
              <w:t>Well-designed public health interventions for reducing the burden and impact of infection and preventable infectious diseases</w:t>
            </w:r>
          </w:p>
        </w:tc>
      </w:tr>
    </w:tbl>
    <w:p w14:paraId="78D02D7C" w14:textId="77777777" w:rsidR="0089054C" w:rsidRPr="00E33187" w:rsidRDefault="0089054C" w:rsidP="008D0998">
      <w:r w:rsidRPr="00E33187">
        <w:rPr>
          <w:rStyle w:val="HideTWBExt"/>
          <w:noProof w:val="0"/>
        </w:rPr>
        <w:t>&lt;/Amend&gt;</w:t>
      </w:r>
    </w:p>
    <w:p w14:paraId="656DEFE5"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48</w:t>
      </w:r>
      <w:r w:rsidRPr="00E33187">
        <w:rPr>
          <w:rStyle w:val="HideTWBExt"/>
          <w:b w:val="0"/>
          <w:noProof w:val="0"/>
          <w:szCs w:val="24"/>
        </w:rPr>
        <w:t>&lt;/NumAm&gt;</w:t>
      </w:r>
    </w:p>
    <w:p w14:paraId="45991C27"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1DD9D697" w14:textId="77777777" w:rsidR="0089054C" w:rsidRPr="00AE2629" w:rsidRDefault="0089054C" w:rsidP="008D0998">
      <w:pPr>
        <w:pStyle w:val="NormalBold"/>
        <w:rPr>
          <w:lang w:val="fr-FR"/>
        </w:rPr>
      </w:pPr>
      <w:r w:rsidRPr="00AE2629">
        <w:rPr>
          <w:rStyle w:val="HideTWBExt"/>
          <w:b w:val="0"/>
          <w:noProof w:val="0"/>
          <w:szCs w:val="24"/>
          <w:lang w:val="fr-FR"/>
        </w:rPr>
        <w:t>&lt;Article&gt;</w:t>
      </w:r>
      <w:r w:rsidRPr="00AE2629">
        <w:rPr>
          <w:lang w:val="fr-FR"/>
        </w:rPr>
        <w:t>Article 26 – paragraph 2 – point a – point iv b (new)</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270E6345" w14:textId="77777777" w:rsidTr="008D0998">
        <w:trPr>
          <w:trHeight w:hRule="exact" w:val="240"/>
          <w:jc w:val="center"/>
        </w:trPr>
        <w:tc>
          <w:tcPr>
            <w:tcW w:w="9752" w:type="dxa"/>
            <w:gridSpan w:val="2"/>
          </w:tcPr>
          <w:p w14:paraId="490A3134" w14:textId="77777777" w:rsidR="0089054C" w:rsidRPr="00AE2629" w:rsidRDefault="0089054C" w:rsidP="008D0998">
            <w:pPr>
              <w:rPr>
                <w:lang w:val="fr-FR"/>
              </w:rPr>
            </w:pPr>
          </w:p>
        </w:tc>
      </w:tr>
      <w:tr w:rsidR="0089054C" w:rsidRPr="00E33187" w14:paraId="66E8151E" w14:textId="77777777" w:rsidTr="008D0998">
        <w:trPr>
          <w:trHeight w:val="240"/>
          <w:jc w:val="center"/>
        </w:trPr>
        <w:tc>
          <w:tcPr>
            <w:tcW w:w="4876" w:type="dxa"/>
          </w:tcPr>
          <w:p w14:paraId="6E031D90" w14:textId="77777777" w:rsidR="0089054C" w:rsidRPr="00E33187" w:rsidRDefault="0089054C" w:rsidP="008D0998">
            <w:pPr>
              <w:pStyle w:val="ColumnHeading"/>
            </w:pPr>
            <w:r w:rsidRPr="00E33187">
              <w:t>Text proposed by the Commission</w:t>
            </w:r>
          </w:p>
        </w:tc>
        <w:tc>
          <w:tcPr>
            <w:tcW w:w="4876" w:type="dxa"/>
          </w:tcPr>
          <w:p w14:paraId="089212CE" w14:textId="77777777" w:rsidR="0089054C" w:rsidRPr="00E33187" w:rsidRDefault="0089054C" w:rsidP="008D0998">
            <w:pPr>
              <w:pStyle w:val="ColumnHeading"/>
            </w:pPr>
            <w:r w:rsidRPr="00E33187">
              <w:t>Amendment</w:t>
            </w:r>
          </w:p>
        </w:tc>
      </w:tr>
      <w:tr w:rsidR="0089054C" w:rsidRPr="00E33187" w14:paraId="082635C7" w14:textId="77777777" w:rsidTr="008D0998">
        <w:trPr>
          <w:jc w:val="center"/>
        </w:trPr>
        <w:tc>
          <w:tcPr>
            <w:tcW w:w="4876" w:type="dxa"/>
          </w:tcPr>
          <w:p w14:paraId="707F0726" w14:textId="77777777" w:rsidR="0089054C" w:rsidRPr="00E33187" w:rsidRDefault="0089054C" w:rsidP="008D0998">
            <w:pPr>
              <w:pStyle w:val="Normal6"/>
            </w:pPr>
          </w:p>
        </w:tc>
        <w:tc>
          <w:tcPr>
            <w:tcW w:w="4876" w:type="dxa"/>
          </w:tcPr>
          <w:p w14:paraId="5442222F" w14:textId="77777777" w:rsidR="0089054C" w:rsidRPr="00E33187" w:rsidRDefault="0089054C" w:rsidP="008D0998">
            <w:pPr>
              <w:pStyle w:val="Normal6"/>
            </w:pPr>
            <w:r w:rsidRPr="00E33187">
              <w:rPr>
                <w:b/>
                <w:i/>
              </w:rPr>
              <w:t>(ivb)</w:t>
            </w:r>
            <w:r w:rsidRPr="00E33187">
              <w:tab/>
            </w:r>
            <w:r w:rsidRPr="00E33187">
              <w:rPr>
                <w:b/>
                <w:i/>
              </w:rPr>
              <w:t>Support the development of skills and tools for effective risk communication</w:t>
            </w:r>
          </w:p>
        </w:tc>
      </w:tr>
    </w:tbl>
    <w:p w14:paraId="3CE9B875" w14:textId="77777777" w:rsidR="0089054C" w:rsidRPr="00E33187" w:rsidRDefault="0089054C" w:rsidP="008D0998">
      <w:r w:rsidRPr="00E33187">
        <w:rPr>
          <w:rStyle w:val="HideTWBExt"/>
          <w:noProof w:val="0"/>
        </w:rPr>
        <w:t>&lt;/Amend&gt;</w:t>
      </w:r>
    </w:p>
    <w:p w14:paraId="6D563DF0" w14:textId="77777777" w:rsidR="0089054C" w:rsidRPr="00E33187" w:rsidRDefault="0089054C" w:rsidP="008D0998">
      <w:pPr>
        <w:pStyle w:val="AMNumberTabs"/>
        <w:keepNext/>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49</w:t>
      </w:r>
      <w:r w:rsidRPr="00E33187">
        <w:rPr>
          <w:rStyle w:val="HideTWBExt"/>
          <w:b w:val="0"/>
          <w:noProof w:val="0"/>
          <w:szCs w:val="24"/>
        </w:rPr>
        <w:t>&lt;/NumAm&gt;</w:t>
      </w:r>
    </w:p>
    <w:p w14:paraId="20930D6F"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44772EDF" w14:textId="77777777" w:rsidR="0089054C" w:rsidRPr="00AE2629" w:rsidRDefault="0089054C" w:rsidP="008D0998">
      <w:pPr>
        <w:pStyle w:val="NormalBold"/>
        <w:keepNext/>
        <w:rPr>
          <w:lang w:val="fr-FR"/>
        </w:rPr>
      </w:pPr>
      <w:r w:rsidRPr="00AE2629">
        <w:rPr>
          <w:rStyle w:val="HideTWBExt"/>
          <w:b w:val="0"/>
          <w:noProof w:val="0"/>
          <w:szCs w:val="24"/>
          <w:lang w:val="fr-FR"/>
        </w:rPr>
        <w:t>&lt;Article&gt;</w:t>
      </w:r>
      <w:r w:rsidRPr="00AE2629">
        <w:rPr>
          <w:lang w:val="fr-FR"/>
        </w:rPr>
        <w:t>Article 26 – paragraph 2 – point b – point i</w:t>
      </w:r>
      <w:r w:rsidRPr="00AE2629">
        <w:rPr>
          <w:rStyle w:val="HideTWBExt"/>
          <w:b w:val="0"/>
          <w:noProof w:val="0"/>
          <w:szCs w:val="24"/>
          <w:lang w:val="fr-FR"/>
        </w:rPr>
        <w:t>&lt;/Article&gt;</w:t>
      </w:r>
    </w:p>
    <w:p w14:paraId="2B4DE8CB" w14:textId="77777777" w:rsidR="0089054C" w:rsidRPr="00AE2629" w:rsidRDefault="0089054C" w:rsidP="008D0998">
      <w:pPr>
        <w:rPr>
          <w:lang w:val="fr-FR"/>
        </w:rPr>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9054C" w:rsidRPr="00AE2629" w14:paraId="029DC464" w14:textId="77777777" w:rsidTr="008D0998">
        <w:trPr>
          <w:jc w:val="center"/>
        </w:trPr>
        <w:tc>
          <w:tcPr>
            <w:tcW w:w="9752" w:type="dxa"/>
            <w:gridSpan w:val="2"/>
          </w:tcPr>
          <w:p w14:paraId="66E88E08" w14:textId="77777777" w:rsidR="0089054C" w:rsidRPr="00AE2629" w:rsidRDefault="0089054C" w:rsidP="008D0998">
            <w:pPr>
              <w:keepNext/>
              <w:rPr>
                <w:lang w:val="fr-FR"/>
              </w:rPr>
            </w:pPr>
          </w:p>
        </w:tc>
      </w:tr>
      <w:tr w:rsidR="0089054C" w:rsidRPr="00E33187" w14:paraId="6AAC6373" w14:textId="77777777" w:rsidTr="008D0998">
        <w:trPr>
          <w:jc w:val="center"/>
        </w:trPr>
        <w:tc>
          <w:tcPr>
            <w:tcW w:w="4876" w:type="dxa"/>
          </w:tcPr>
          <w:p w14:paraId="7983F0FD" w14:textId="77777777" w:rsidR="0089054C" w:rsidRPr="00E33187" w:rsidRDefault="0089054C" w:rsidP="008D0998">
            <w:pPr>
              <w:pStyle w:val="ColumnHeading"/>
              <w:keepNext/>
            </w:pPr>
            <w:r w:rsidRPr="00E33187">
              <w:t>Text proposed by the Commission</w:t>
            </w:r>
          </w:p>
        </w:tc>
        <w:tc>
          <w:tcPr>
            <w:tcW w:w="4876" w:type="dxa"/>
          </w:tcPr>
          <w:p w14:paraId="55C110BF" w14:textId="77777777" w:rsidR="0089054C" w:rsidRPr="00E33187" w:rsidRDefault="0089054C" w:rsidP="008D0998">
            <w:pPr>
              <w:pStyle w:val="ColumnHeading"/>
              <w:keepNext/>
            </w:pPr>
            <w:r w:rsidRPr="00E33187">
              <w:t>Amendment</w:t>
            </w:r>
          </w:p>
        </w:tc>
      </w:tr>
      <w:tr w:rsidR="0089054C" w:rsidRPr="00E33187" w14:paraId="19E3A0C7" w14:textId="77777777" w:rsidTr="008D0998">
        <w:trPr>
          <w:jc w:val="center"/>
        </w:trPr>
        <w:tc>
          <w:tcPr>
            <w:tcW w:w="4876" w:type="dxa"/>
          </w:tcPr>
          <w:p w14:paraId="72701A7A" w14:textId="77777777" w:rsidR="0089054C" w:rsidRPr="00E33187" w:rsidRDefault="0089054C" w:rsidP="008D0998">
            <w:pPr>
              <w:pStyle w:val="Normal6"/>
            </w:pPr>
            <w:r w:rsidRPr="00E33187">
              <w:t>(i)</w:t>
            </w:r>
            <w:r w:rsidRPr="00E33187">
              <w:tab/>
              <w:t>Invest in health promotion and disease prevention.</w:t>
            </w:r>
          </w:p>
        </w:tc>
        <w:tc>
          <w:tcPr>
            <w:tcW w:w="4876" w:type="dxa"/>
          </w:tcPr>
          <w:p w14:paraId="51B4A325" w14:textId="77777777" w:rsidR="0089054C" w:rsidRPr="00E33187" w:rsidRDefault="0089054C" w:rsidP="008D0998">
            <w:pPr>
              <w:pStyle w:val="Normal6"/>
              <w:rPr>
                <w:szCs w:val="24"/>
              </w:rPr>
            </w:pPr>
            <w:r w:rsidRPr="00E33187">
              <w:t>(i)</w:t>
            </w:r>
            <w:r w:rsidRPr="00E33187">
              <w:tab/>
              <w:t>Invest in health promotion and disease prevention</w:t>
            </w:r>
            <w:r w:rsidRPr="00E33187">
              <w:rPr>
                <w:b/>
                <w:i/>
              </w:rPr>
              <w:t>,</w:t>
            </w:r>
            <w:r w:rsidRPr="00E33187">
              <w:t xml:space="preserve"> </w:t>
            </w:r>
            <w:r w:rsidRPr="00E33187">
              <w:rPr>
                <w:b/>
                <w:i/>
              </w:rPr>
              <w:t>including through health literacy and education programmes, and through the promotion of physical activity</w:t>
            </w:r>
          </w:p>
        </w:tc>
      </w:tr>
    </w:tbl>
    <w:p w14:paraId="4C9BC011" w14:textId="77777777" w:rsidR="0089054C" w:rsidRPr="00E33187" w:rsidRDefault="0089054C" w:rsidP="008D0998">
      <w:r w:rsidRPr="00E33187">
        <w:rPr>
          <w:rStyle w:val="HideTWBExt"/>
          <w:noProof w:val="0"/>
        </w:rPr>
        <w:t>&lt;/Amend&gt;</w:t>
      </w:r>
    </w:p>
    <w:p w14:paraId="0E243AD9"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50</w:t>
      </w:r>
      <w:r w:rsidRPr="00E33187">
        <w:rPr>
          <w:rStyle w:val="HideTWBExt"/>
          <w:b w:val="0"/>
          <w:noProof w:val="0"/>
          <w:szCs w:val="24"/>
        </w:rPr>
        <w:t>&lt;/NumAm&gt;</w:t>
      </w:r>
    </w:p>
    <w:p w14:paraId="1EF2552D"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51BA579E" w14:textId="77777777" w:rsidR="0089054C" w:rsidRPr="00AE2629" w:rsidRDefault="0089054C" w:rsidP="008D0998">
      <w:pPr>
        <w:pStyle w:val="NormalBold"/>
        <w:rPr>
          <w:lang w:val="fr-FR"/>
        </w:rPr>
      </w:pPr>
      <w:r w:rsidRPr="00AE2629">
        <w:rPr>
          <w:rStyle w:val="HideTWBExt"/>
          <w:b w:val="0"/>
          <w:noProof w:val="0"/>
          <w:szCs w:val="24"/>
          <w:lang w:val="fr-FR"/>
        </w:rPr>
        <w:t>&lt;Article&gt;</w:t>
      </w:r>
      <w:r w:rsidRPr="00AE2629">
        <w:rPr>
          <w:lang w:val="fr-FR"/>
        </w:rPr>
        <w:t>Article 26 – paragraph 2 – point b – point i a (new)</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0C4CD48C" w14:textId="77777777" w:rsidTr="008D0998">
        <w:trPr>
          <w:jc w:val="center"/>
        </w:trPr>
        <w:tc>
          <w:tcPr>
            <w:tcW w:w="9752" w:type="dxa"/>
            <w:gridSpan w:val="2"/>
          </w:tcPr>
          <w:p w14:paraId="74C0320B" w14:textId="77777777" w:rsidR="0089054C" w:rsidRPr="00AE2629" w:rsidRDefault="0089054C" w:rsidP="008D0998">
            <w:pPr>
              <w:keepNext/>
              <w:rPr>
                <w:lang w:val="fr-FR"/>
              </w:rPr>
            </w:pPr>
          </w:p>
        </w:tc>
      </w:tr>
      <w:tr w:rsidR="0089054C" w:rsidRPr="00E33187" w14:paraId="41EEBA3F" w14:textId="77777777" w:rsidTr="008D0998">
        <w:trPr>
          <w:jc w:val="center"/>
        </w:trPr>
        <w:tc>
          <w:tcPr>
            <w:tcW w:w="4876" w:type="dxa"/>
            <w:hideMark/>
          </w:tcPr>
          <w:p w14:paraId="7A82BEC5" w14:textId="77777777" w:rsidR="0089054C" w:rsidRPr="00E33187" w:rsidRDefault="0089054C" w:rsidP="008D0998">
            <w:pPr>
              <w:pStyle w:val="ColumnHeading"/>
            </w:pPr>
            <w:r w:rsidRPr="00E33187">
              <w:t>Text proposed by the Commission</w:t>
            </w:r>
          </w:p>
        </w:tc>
        <w:tc>
          <w:tcPr>
            <w:tcW w:w="4876" w:type="dxa"/>
            <w:hideMark/>
          </w:tcPr>
          <w:p w14:paraId="04DD8973" w14:textId="77777777" w:rsidR="0089054C" w:rsidRPr="00E33187" w:rsidRDefault="0089054C" w:rsidP="008D0998">
            <w:pPr>
              <w:pStyle w:val="ColumnHeading"/>
            </w:pPr>
            <w:r w:rsidRPr="00E33187">
              <w:t>Amendment</w:t>
            </w:r>
          </w:p>
        </w:tc>
      </w:tr>
      <w:tr w:rsidR="0089054C" w:rsidRPr="00E33187" w14:paraId="4215992B" w14:textId="77777777" w:rsidTr="008D0998">
        <w:trPr>
          <w:jc w:val="center"/>
        </w:trPr>
        <w:tc>
          <w:tcPr>
            <w:tcW w:w="4876" w:type="dxa"/>
          </w:tcPr>
          <w:p w14:paraId="7E6BE8F0" w14:textId="77777777" w:rsidR="0089054C" w:rsidRPr="00E33187" w:rsidRDefault="0089054C" w:rsidP="008D0998">
            <w:pPr>
              <w:spacing w:after="120"/>
            </w:pPr>
          </w:p>
        </w:tc>
        <w:tc>
          <w:tcPr>
            <w:tcW w:w="4876" w:type="dxa"/>
            <w:hideMark/>
          </w:tcPr>
          <w:p w14:paraId="0CD4282A" w14:textId="77777777" w:rsidR="0089054C" w:rsidRPr="00E33187" w:rsidRDefault="0089054C" w:rsidP="008D0998">
            <w:pPr>
              <w:pStyle w:val="Normal6"/>
            </w:pPr>
            <w:r w:rsidRPr="00E33187">
              <w:rPr>
                <w:b/>
                <w:i/>
              </w:rPr>
              <w:t>(ia)</w:t>
            </w:r>
            <w:r w:rsidRPr="00E33187">
              <w:rPr>
                <w:b/>
                <w:i/>
              </w:rPr>
              <w:tab/>
              <w:t>Invest in early diagnosis and screening</w:t>
            </w:r>
          </w:p>
        </w:tc>
      </w:tr>
    </w:tbl>
    <w:p w14:paraId="51A1CC27" w14:textId="77777777" w:rsidR="0089054C" w:rsidRPr="00E33187" w:rsidRDefault="0089054C" w:rsidP="008D0998">
      <w:r w:rsidRPr="00E33187">
        <w:rPr>
          <w:rStyle w:val="HideTWBExt"/>
          <w:noProof w:val="0"/>
        </w:rPr>
        <w:t>&lt;/Amend&gt;</w:t>
      </w:r>
    </w:p>
    <w:p w14:paraId="4721E396" w14:textId="77777777" w:rsidR="0089054C" w:rsidRPr="00E33187" w:rsidRDefault="0089054C" w:rsidP="008D0998">
      <w:pPr>
        <w:pStyle w:val="AMNumberTabs"/>
        <w:keepNext/>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51</w:t>
      </w:r>
      <w:r w:rsidRPr="00E33187">
        <w:rPr>
          <w:rStyle w:val="HideTWBExt"/>
          <w:b w:val="0"/>
          <w:noProof w:val="0"/>
          <w:szCs w:val="24"/>
        </w:rPr>
        <w:t>&lt;/NumAm&gt;</w:t>
      </w:r>
    </w:p>
    <w:p w14:paraId="7A24CF26"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712BE6F4" w14:textId="77777777" w:rsidR="0089054C" w:rsidRPr="00AE2629" w:rsidRDefault="0089054C" w:rsidP="008D0998">
      <w:pPr>
        <w:pStyle w:val="NormalBold"/>
        <w:keepNext/>
        <w:rPr>
          <w:lang w:val="fr-FR"/>
        </w:rPr>
      </w:pPr>
      <w:r w:rsidRPr="00AE2629">
        <w:rPr>
          <w:rStyle w:val="HideTWBExt"/>
          <w:b w:val="0"/>
          <w:noProof w:val="0"/>
          <w:szCs w:val="24"/>
          <w:lang w:val="fr-FR"/>
        </w:rPr>
        <w:t>&lt;Article&gt;</w:t>
      </w:r>
      <w:r w:rsidRPr="00AE2629">
        <w:rPr>
          <w:lang w:val="fr-FR"/>
        </w:rPr>
        <w:t>Article 26 – paragraph 2 – point b – point ii</w:t>
      </w:r>
      <w:r w:rsidRPr="00AE2629">
        <w:rPr>
          <w:rStyle w:val="HideTWBExt"/>
          <w:b w:val="0"/>
          <w:noProof w:val="0"/>
          <w:szCs w:val="24"/>
          <w:lang w:val="fr-FR"/>
        </w:rPr>
        <w:t>&lt;/Article&gt;</w:t>
      </w:r>
    </w:p>
    <w:p w14:paraId="3C480C1D" w14:textId="77777777" w:rsidR="0089054C" w:rsidRPr="00AE2629" w:rsidRDefault="0089054C" w:rsidP="008D0998">
      <w:pPr>
        <w:rPr>
          <w:lang w:val="fr-FR"/>
        </w:rPr>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9054C" w:rsidRPr="00AE2629" w14:paraId="73A1B3AB" w14:textId="77777777" w:rsidTr="008D0998">
        <w:trPr>
          <w:jc w:val="center"/>
        </w:trPr>
        <w:tc>
          <w:tcPr>
            <w:tcW w:w="9752" w:type="dxa"/>
            <w:gridSpan w:val="2"/>
          </w:tcPr>
          <w:p w14:paraId="3305768C" w14:textId="77777777" w:rsidR="0089054C" w:rsidRPr="00AE2629" w:rsidRDefault="0089054C" w:rsidP="008D0998">
            <w:pPr>
              <w:keepNext/>
              <w:rPr>
                <w:lang w:val="fr-FR"/>
              </w:rPr>
            </w:pPr>
          </w:p>
        </w:tc>
      </w:tr>
      <w:tr w:rsidR="0089054C" w:rsidRPr="00E33187" w14:paraId="445D839A" w14:textId="77777777" w:rsidTr="008D0998">
        <w:trPr>
          <w:jc w:val="center"/>
        </w:trPr>
        <w:tc>
          <w:tcPr>
            <w:tcW w:w="4876" w:type="dxa"/>
          </w:tcPr>
          <w:p w14:paraId="1D76AD05" w14:textId="77777777" w:rsidR="0089054C" w:rsidRPr="00E33187" w:rsidRDefault="0089054C" w:rsidP="008D0998">
            <w:pPr>
              <w:pStyle w:val="ColumnHeading"/>
              <w:keepNext/>
            </w:pPr>
            <w:r w:rsidRPr="00E33187">
              <w:t>Text proposed by the Commission</w:t>
            </w:r>
          </w:p>
        </w:tc>
        <w:tc>
          <w:tcPr>
            <w:tcW w:w="4876" w:type="dxa"/>
          </w:tcPr>
          <w:p w14:paraId="6CD86311" w14:textId="77777777" w:rsidR="0089054C" w:rsidRPr="00E33187" w:rsidRDefault="0089054C" w:rsidP="008D0998">
            <w:pPr>
              <w:pStyle w:val="ColumnHeading"/>
              <w:keepNext/>
            </w:pPr>
            <w:r w:rsidRPr="00E33187">
              <w:t>Amendment</w:t>
            </w:r>
          </w:p>
        </w:tc>
      </w:tr>
      <w:tr w:rsidR="0089054C" w:rsidRPr="00E33187" w14:paraId="760958E2" w14:textId="77777777" w:rsidTr="008D0998">
        <w:trPr>
          <w:jc w:val="center"/>
        </w:trPr>
        <w:tc>
          <w:tcPr>
            <w:tcW w:w="4876" w:type="dxa"/>
          </w:tcPr>
          <w:p w14:paraId="528E91AC" w14:textId="77777777" w:rsidR="0089054C" w:rsidRPr="00E33187" w:rsidRDefault="0089054C" w:rsidP="008D0998">
            <w:pPr>
              <w:pStyle w:val="Normal6"/>
            </w:pPr>
            <w:r w:rsidRPr="00E33187">
              <w:t>(ii)</w:t>
            </w:r>
            <w:r w:rsidRPr="00E33187">
              <w:tab/>
              <w:t>Support the digital transformation of health and care</w:t>
            </w:r>
          </w:p>
        </w:tc>
        <w:tc>
          <w:tcPr>
            <w:tcW w:w="4876" w:type="dxa"/>
          </w:tcPr>
          <w:p w14:paraId="42774E73" w14:textId="77777777" w:rsidR="0089054C" w:rsidRPr="00E33187" w:rsidRDefault="0089054C" w:rsidP="008D0998">
            <w:pPr>
              <w:pStyle w:val="Normal6"/>
              <w:rPr>
                <w:szCs w:val="24"/>
              </w:rPr>
            </w:pPr>
            <w:r w:rsidRPr="00E33187">
              <w:t>(ii)</w:t>
            </w:r>
            <w:r w:rsidRPr="00E33187">
              <w:tab/>
              <w:t xml:space="preserve">Support the digital transformation of health and care </w:t>
            </w:r>
            <w:r w:rsidRPr="00E33187">
              <w:rPr>
                <w:b/>
                <w:i/>
              </w:rPr>
              <w:t>that address the needs and concerns of patients and citizens, in particular by establishing links to programmes that support media literacy and digital skills</w:t>
            </w:r>
          </w:p>
        </w:tc>
      </w:tr>
    </w:tbl>
    <w:p w14:paraId="5FA3BE66" w14:textId="77777777" w:rsidR="0089054C" w:rsidRPr="00E33187" w:rsidRDefault="0089054C" w:rsidP="008D0998">
      <w:r w:rsidRPr="00E33187">
        <w:rPr>
          <w:rStyle w:val="HideTWBExt"/>
          <w:noProof w:val="0"/>
        </w:rPr>
        <w:t>&lt;/Amend&gt;</w:t>
      </w:r>
    </w:p>
    <w:p w14:paraId="27CC4944"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52</w:t>
      </w:r>
      <w:r w:rsidRPr="00E33187">
        <w:rPr>
          <w:rStyle w:val="HideTWBExt"/>
          <w:b w:val="0"/>
          <w:noProof w:val="0"/>
          <w:szCs w:val="24"/>
        </w:rPr>
        <w:t>&lt;/NumAm&gt;</w:t>
      </w:r>
    </w:p>
    <w:p w14:paraId="632372FE"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61FF6A70" w14:textId="77777777" w:rsidR="0089054C" w:rsidRPr="00AE2629" w:rsidRDefault="0089054C" w:rsidP="008D0998">
      <w:pPr>
        <w:pStyle w:val="NormalBold"/>
        <w:rPr>
          <w:lang w:val="fr-FR"/>
        </w:rPr>
      </w:pPr>
      <w:r w:rsidRPr="00AE2629">
        <w:rPr>
          <w:rStyle w:val="HideTWBExt"/>
          <w:b w:val="0"/>
          <w:noProof w:val="0"/>
          <w:szCs w:val="24"/>
          <w:lang w:val="fr-FR"/>
        </w:rPr>
        <w:t>&lt;Article&gt;</w:t>
      </w:r>
      <w:r w:rsidRPr="00AE2629">
        <w:rPr>
          <w:lang w:val="fr-FR"/>
        </w:rPr>
        <w:t>Article 26 – paragraph 2 – point b – point ii a (new)</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7901440F" w14:textId="77777777" w:rsidTr="008D0998">
        <w:trPr>
          <w:trHeight w:hRule="exact" w:val="240"/>
          <w:jc w:val="center"/>
        </w:trPr>
        <w:tc>
          <w:tcPr>
            <w:tcW w:w="9752" w:type="dxa"/>
            <w:gridSpan w:val="2"/>
          </w:tcPr>
          <w:p w14:paraId="1EA347AC" w14:textId="77777777" w:rsidR="0089054C" w:rsidRPr="00AE2629" w:rsidRDefault="0089054C" w:rsidP="008D0998">
            <w:pPr>
              <w:rPr>
                <w:lang w:val="fr-FR"/>
              </w:rPr>
            </w:pPr>
          </w:p>
        </w:tc>
      </w:tr>
      <w:tr w:rsidR="0089054C" w:rsidRPr="00E33187" w14:paraId="6847C1B6" w14:textId="77777777" w:rsidTr="008D0998">
        <w:trPr>
          <w:trHeight w:val="240"/>
          <w:jc w:val="center"/>
        </w:trPr>
        <w:tc>
          <w:tcPr>
            <w:tcW w:w="4876" w:type="dxa"/>
          </w:tcPr>
          <w:p w14:paraId="409CE497" w14:textId="77777777" w:rsidR="0089054C" w:rsidRPr="00E33187" w:rsidRDefault="0089054C" w:rsidP="008D0998">
            <w:pPr>
              <w:pStyle w:val="ColumnHeading"/>
            </w:pPr>
            <w:r w:rsidRPr="00E33187">
              <w:t>Text proposed by the Commission</w:t>
            </w:r>
          </w:p>
        </w:tc>
        <w:tc>
          <w:tcPr>
            <w:tcW w:w="4876" w:type="dxa"/>
          </w:tcPr>
          <w:p w14:paraId="5DFA597C" w14:textId="77777777" w:rsidR="0089054C" w:rsidRPr="00E33187" w:rsidRDefault="0089054C" w:rsidP="008D0998">
            <w:pPr>
              <w:pStyle w:val="ColumnHeading"/>
            </w:pPr>
            <w:r w:rsidRPr="00E33187">
              <w:t>Amendment</w:t>
            </w:r>
          </w:p>
        </w:tc>
      </w:tr>
      <w:tr w:rsidR="0089054C" w:rsidRPr="00E33187" w14:paraId="29115128" w14:textId="77777777" w:rsidTr="008D0998">
        <w:trPr>
          <w:jc w:val="center"/>
        </w:trPr>
        <w:tc>
          <w:tcPr>
            <w:tcW w:w="4876" w:type="dxa"/>
          </w:tcPr>
          <w:p w14:paraId="23DF50E4" w14:textId="77777777" w:rsidR="0089054C" w:rsidRPr="00E33187" w:rsidRDefault="0089054C" w:rsidP="008D0998">
            <w:pPr>
              <w:pStyle w:val="Normal6"/>
            </w:pPr>
          </w:p>
        </w:tc>
        <w:tc>
          <w:tcPr>
            <w:tcW w:w="4876" w:type="dxa"/>
          </w:tcPr>
          <w:p w14:paraId="492EF246" w14:textId="77777777" w:rsidR="0089054C" w:rsidRPr="00E33187" w:rsidRDefault="0089054C" w:rsidP="008D0998">
            <w:pPr>
              <w:pStyle w:val="Normal6"/>
            </w:pPr>
            <w:r w:rsidRPr="00E33187">
              <w:rPr>
                <w:b/>
                <w:i/>
              </w:rPr>
              <w:t>(iia)</w:t>
            </w:r>
            <w:r w:rsidRPr="00E33187">
              <w:tab/>
            </w:r>
            <w:r w:rsidRPr="00E33187">
              <w:rPr>
                <w:b/>
                <w:i/>
              </w:rPr>
              <w:t>Promote digital public services in areas such as health</w:t>
            </w:r>
            <w:r w:rsidRPr="00E33187">
              <w:t xml:space="preserve"> </w:t>
            </w:r>
          </w:p>
        </w:tc>
      </w:tr>
    </w:tbl>
    <w:p w14:paraId="18632A53" w14:textId="77777777" w:rsidR="0089054C" w:rsidRPr="00E33187" w:rsidRDefault="0089054C" w:rsidP="008D0998">
      <w:r w:rsidRPr="00E33187">
        <w:rPr>
          <w:rStyle w:val="HideTWBExt"/>
          <w:noProof w:val="0"/>
        </w:rPr>
        <w:t>&lt;/Amend&gt;</w:t>
      </w:r>
    </w:p>
    <w:p w14:paraId="2F5B6DDF"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53</w:t>
      </w:r>
      <w:r w:rsidRPr="00E33187">
        <w:rPr>
          <w:rStyle w:val="HideTWBExt"/>
          <w:b w:val="0"/>
          <w:noProof w:val="0"/>
          <w:szCs w:val="24"/>
        </w:rPr>
        <w:t>&lt;/NumAm&gt;</w:t>
      </w:r>
    </w:p>
    <w:p w14:paraId="6192D4EF" w14:textId="77777777" w:rsidR="0089054C" w:rsidRPr="00E33187" w:rsidRDefault="0089054C" w:rsidP="008D0998">
      <w:pPr>
        <w:pStyle w:val="NormalBold12b"/>
      </w:pPr>
      <w:r w:rsidRPr="00E33187">
        <w:rPr>
          <w:rStyle w:val="HideTWBExt"/>
          <w:b w:val="0"/>
          <w:noProof w:val="0"/>
          <w:szCs w:val="24"/>
        </w:rPr>
        <w:lastRenderedPageBreak/>
        <w:t>&lt;DocAmend&gt;</w:t>
      </w:r>
      <w:r w:rsidRPr="00E33187">
        <w:t>Proposal for a regulation</w:t>
      </w:r>
      <w:r w:rsidRPr="00E33187">
        <w:rPr>
          <w:rStyle w:val="HideTWBExt"/>
          <w:b w:val="0"/>
          <w:noProof w:val="0"/>
          <w:szCs w:val="24"/>
        </w:rPr>
        <w:t>&lt;/DocAmend&gt;</w:t>
      </w:r>
    </w:p>
    <w:p w14:paraId="58FFB541" w14:textId="77777777" w:rsidR="0089054C" w:rsidRPr="00AE2629" w:rsidRDefault="0089054C" w:rsidP="008D0998">
      <w:pPr>
        <w:pStyle w:val="NormalBold"/>
        <w:rPr>
          <w:lang w:val="fr-FR"/>
        </w:rPr>
      </w:pPr>
      <w:r w:rsidRPr="00AE2629">
        <w:rPr>
          <w:rStyle w:val="HideTWBExt"/>
          <w:b w:val="0"/>
          <w:noProof w:val="0"/>
          <w:szCs w:val="24"/>
          <w:lang w:val="fr-FR"/>
        </w:rPr>
        <w:t>&lt;Article&gt;</w:t>
      </w:r>
      <w:r w:rsidRPr="00AE2629">
        <w:rPr>
          <w:lang w:val="fr-FR"/>
        </w:rPr>
        <w:t>Article 26 – paragraph 2 – point b – point ii b (new)</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059298BC" w14:textId="77777777" w:rsidTr="008D0998">
        <w:trPr>
          <w:trHeight w:hRule="exact" w:val="240"/>
          <w:jc w:val="center"/>
        </w:trPr>
        <w:tc>
          <w:tcPr>
            <w:tcW w:w="9752" w:type="dxa"/>
            <w:gridSpan w:val="2"/>
          </w:tcPr>
          <w:p w14:paraId="64D9760C" w14:textId="77777777" w:rsidR="0089054C" w:rsidRPr="00AE2629" w:rsidRDefault="0089054C" w:rsidP="008D0998">
            <w:pPr>
              <w:rPr>
                <w:lang w:val="fr-FR"/>
              </w:rPr>
            </w:pPr>
          </w:p>
        </w:tc>
      </w:tr>
      <w:tr w:rsidR="0089054C" w:rsidRPr="00E33187" w14:paraId="4B088027" w14:textId="77777777" w:rsidTr="008D0998">
        <w:trPr>
          <w:trHeight w:val="240"/>
          <w:jc w:val="center"/>
        </w:trPr>
        <w:tc>
          <w:tcPr>
            <w:tcW w:w="4876" w:type="dxa"/>
          </w:tcPr>
          <w:p w14:paraId="63FA06C3" w14:textId="77777777" w:rsidR="0089054C" w:rsidRPr="00E33187" w:rsidRDefault="0089054C" w:rsidP="008D0998">
            <w:pPr>
              <w:pStyle w:val="ColumnHeading"/>
            </w:pPr>
            <w:r w:rsidRPr="00E33187">
              <w:t>Text proposed by the Commission</w:t>
            </w:r>
          </w:p>
        </w:tc>
        <w:tc>
          <w:tcPr>
            <w:tcW w:w="4876" w:type="dxa"/>
          </w:tcPr>
          <w:p w14:paraId="09E255F6" w14:textId="77777777" w:rsidR="0089054C" w:rsidRPr="00E33187" w:rsidRDefault="0089054C" w:rsidP="008D0998">
            <w:pPr>
              <w:pStyle w:val="ColumnHeading"/>
            </w:pPr>
            <w:r w:rsidRPr="00E33187">
              <w:t>Amendment</w:t>
            </w:r>
          </w:p>
        </w:tc>
      </w:tr>
      <w:tr w:rsidR="0089054C" w:rsidRPr="00E33187" w14:paraId="51400B8C" w14:textId="77777777" w:rsidTr="008D0998">
        <w:trPr>
          <w:jc w:val="center"/>
        </w:trPr>
        <w:tc>
          <w:tcPr>
            <w:tcW w:w="4876" w:type="dxa"/>
          </w:tcPr>
          <w:p w14:paraId="20294471" w14:textId="77777777" w:rsidR="0089054C" w:rsidRPr="00E33187" w:rsidRDefault="0089054C" w:rsidP="008D0998">
            <w:pPr>
              <w:pStyle w:val="Normal6"/>
            </w:pPr>
          </w:p>
        </w:tc>
        <w:tc>
          <w:tcPr>
            <w:tcW w:w="4876" w:type="dxa"/>
          </w:tcPr>
          <w:p w14:paraId="6A336895" w14:textId="77777777" w:rsidR="0089054C" w:rsidRPr="00E33187" w:rsidRDefault="0089054C" w:rsidP="008D0998">
            <w:pPr>
              <w:pStyle w:val="Normal6"/>
            </w:pPr>
            <w:r w:rsidRPr="00E33187">
              <w:rPr>
                <w:b/>
                <w:i/>
              </w:rPr>
              <w:t>(iib)</w:t>
            </w:r>
            <w:r w:rsidRPr="00E33187">
              <w:tab/>
            </w:r>
            <w:r w:rsidRPr="00E33187">
              <w:rPr>
                <w:b/>
                <w:i/>
              </w:rPr>
              <w:t>Strengthen the security and quality of health information</w:t>
            </w:r>
          </w:p>
        </w:tc>
      </w:tr>
    </w:tbl>
    <w:p w14:paraId="2107D786" w14:textId="77777777" w:rsidR="0089054C" w:rsidRPr="00E33187" w:rsidRDefault="0089054C" w:rsidP="008D0998">
      <w:r w:rsidRPr="00E33187">
        <w:rPr>
          <w:rStyle w:val="HideTWBExt"/>
          <w:noProof w:val="0"/>
        </w:rPr>
        <w:t>&lt;/Amend&gt;</w:t>
      </w:r>
    </w:p>
    <w:p w14:paraId="44E3E51B" w14:textId="77777777" w:rsidR="0089054C" w:rsidRPr="00E33187" w:rsidRDefault="0089054C" w:rsidP="008D0998">
      <w:pPr>
        <w:pStyle w:val="AMNumberTabs"/>
        <w:keepNext/>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54</w:t>
      </w:r>
      <w:r w:rsidRPr="00E33187">
        <w:rPr>
          <w:rStyle w:val="HideTWBExt"/>
          <w:b w:val="0"/>
          <w:noProof w:val="0"/>
          <w:szCs w:val="24"/>
        </w:rPr>
        <w:t>&lt;/NumAm&gt;</w:t>
      </w:r>
    </w:p>
    <w:p w14:paraId="75D903D6"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21753071" w14:textId="77777777" w:rsidR="0089054C" w:rsidRPr="00AE2629" w:rsidRDefault="0089054C" w:rsidP="008D0998">
      <w:pPr>
        <w:pStyle w:val="NormalBold"/>
        <w:keepNext/>
        <w:rPr>
          <w:lang w:val="fr-FR"/>
        </w:rPr>
      </w:pPr>
      <w:r w:rsidRPr="00AE2629">
        <w:rPr>
          <w:rStyle w:val="HideTWBExt"/>
          <w:b w:val="0"/>
          <w:noProof w:val="0"/>
          <w:szCs w:val="24"/>
          <w:lang w:val="fr-FR"/>
        </w:rPr>
        <w:t>&lt;Article&gt;</w:t>
      </w:r>
      <w:r w:rsidRPr="00AE2629">
        <w:rPr>
          <w:lang w:val="fr-FR"/>
        </w:rPr>
        <w:t>Article 26 – paragraph 2 – point b – point ii</w:t>
      </w:r>
      <w:r w:rsidRPr="00AE2629">
        <w:rPr>
          <w:rStyle w:val="HideTWBExt"/>
          <w:b w:val="0"/>
          <w:noProof w:val="0"/>
          <w:szCs w:val="24"/>
          <w:lang w:val="fr-FR"/>
        </w:rPr>
        <w:t>&lt;/Article&gt;</w:t>
      </w:r>
    </w:p>
    <w:p w14:paraId="27D010BB" w14:textId="77777777" w:rsidR="0089054C" w:rsidRPr="00AE2629" w:rsidRDefault="0089054C" w:rsidP="008D0998">
      <w:pPr>
        <w:rPr>
          <w:lang w:val="fr-FR"/>
        </w:rPr>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9054C" w:rsidRPr="00AE2629" w14:paraId="54FFD67E" w14:textId="77777777" w:rsidTr="008D0998">
        <w:trPr>
          <w:jc w:val="center"/>
        </w:trPr>
        <w:tc>
          <w:tcPr>
            <w:tcW w:w="9752" w:type="dxa"/>
            <w:gridSpan w:val="2"/>
          </w:tcPr>
          <w:p w14:paraId="741E99D1" w14:textId="77777777" w:rsidR="0089054C" w:rsidRPr="00AE2629" w:rsidRDefault="0089054C" w:rsidP="008D0998">
            <w:pPr>
              <w:keepNext/>
              <w:rPr>
                <w:lang w:val="fr-FR"/>
              </w:rPr>
            </w:pPr>
          </w:p>
        </w:tc>
      </w:tr>
      <w:tr w:rsidR="0089054C" w:rsidRPr="00E33187" w14:paraId="0A0A6420" w14:textId="77777777" w:rsidTr="008D0998">
        <w:trPr>
          <w:jc w:val="center"/>
        </w:trPr>
        <w:tc>
          <w:tcPr>
            <w:tcW w:w="4876" w:type="dxa"/>
          </w:tcPr>
          <w:p w14:paraId="75D48B71" w14:textId="77777777" w:rsidR="0089054C" w:rsidRPr="00E33187" w:rsidRDefault="0089054C" w:rsidP="008D0998">
            <w:pPr>
              <w:pStyle w:val="ColumnHeading"/>
              <w:keepNext/>
            </w:pPr>
            <w:r w:rsidRPr="00E33187">
              <w:t>Text proposed by the Commission</w:t>
            </w:r>
          </w:p>
        </w:tc>
        <w:tc>
          <w:tcPr>
            <w:tcW w:w="4876" w:type="dxa"/>
          </w:tcPr>
          <w:p w14:paraId="75F66EED" w14:textId="77777777" w:rsidR="0089054C" w:rsidRPr="00E33187" w:rsidRDefault="0089054C" w:rsidP="008D0998">
            <w:pPr>
              <w:pStyle w:val="ColumnHeading"/>
              <w:keepNext/>
            </w:pPr>
            <w:r w:rsidRPr="00E33187">
              <w:t>Amendment</w:t>
            </w:r>
          </w:p>
        </w:tc>
      </w:tr>
      <w:tr w:rsidR="0089054C" w:rsidRPr="00E33187" w14:paraId="3F6E74FA" w14:textId="77777777" w:rsidTr="008D0998">
        <w:trPr>
          <w:jc w:val="center"/>
        </w:trPr>
        <w:tc>
          <w:tcPr>
            <w:tcW w:w="4876" w:type="dxa"/>
          </w:tcPr>
          <w:p w14:paraId="4BAFD400" w14:textId="77777777" w:rsidR="0089054C" w:rsidRPr="00E33187" w:rsidRDefault="0089054C" w:rsidP="008D0998">
            <w:pPr>
              <w:pStyle w:val="Normal6"/>
            </w:pPr>
            <w:r w:rsidRPr="00E33187">
              <w:t>(ii)</w:t>
            </w:r>
            <w:r w:rsidRPr="00E33187">
              <w:tab/>
              <w:t>Support the development of a sustainable Union health information system</w:t>
            </w:r>
          </w:p>
        </w:tc>
        <w:tc>
          <w:tcPr>
            <w:tcW w:w="4876" w:type="dxa"/>
          </w:tcPr>
          <w:p w14:paraId="3364DC91" w14:textId="77777777" w:rsidR="0089054C" w:rsidRPr="00E33187" w:rsidRDefault="0089054C" w:rsidP="008D0998">
            <w:pPr>
              <w:pStyle w:val="Normal6"/>
              <w:rPr>
                <w:szCs w:val="24"/>
              </w:rPr>
            </w:pPr>
            <w:r w:rsidRPr="00E33187">
              <w:t>(ii)</w:t>
            </w:r>
            <w:r w:rsidRPr="00E33187">
              <w:tab/>
              <w:t>Support the development of a sustainable</w:t>
            </w:r>
            <w:r w:rsidRPr="00E33187">
              <w:rPr>
                <w:b/>
                <w:i/>
              </w:rPr>
              <w:t>, transparent and accessible</w:t>
            </w:r>
            <w:r w:rsidRPr="00E33187">
              <w:t xml:space="preserve"> Union health information system</w:t>
            </w:r>
            <w:r w:rsidRPr="00E33187">
              <w:rPr>
                <w:b/>
                <w:i/>
              </w:rPr>
              <w:t>, whilst ensuring protection of private data</w:t>
            </w:r>
            <w:r w:rsidRPr="00E33187">
              <w:t>.</w:t>
            </w:r>
          </w:p>
        </w:tc>
      </w:tr>
    </w:tbl>
    <w:p w14:paraId="0B8A6D8B" w14:textId="77777777" w:rsidR="0089054C" w:rsidRPr="00E33187" w:rsidRDefault="0089054C" w:rsidP="008D0998">
      <w:pPr>
        <w:pStyle w:val="CrossRef"/>
      </w:pPr>
      <w:r w:rsidRPr="00E33187">
        <w:t>(In the COM proposal the numbering of the points in Article 26, point b is not correct, there are two points numbered as (ii))</w:t>
      </w:r>
    </w:p>
    <w:p w14:paraId="5899355A" w14:textId="77777777" w:rsidR="0089054C" w:rsidRPr="00E33187" w:rsidRDefault="0089054C" w:rsidP="008D0998">
      <w:r w:rsidRPr="00E33187">
        <w:rPr>
          <w:rStyle w:val="HideTWBExt"/>
          <w:noProof w:val="0"/>
        </w:rPr>
        <w:t>&lt;/Amend&gt;</w:t>
      </w:r>
    </w:p>
    <w:p w14:paraId="08A09EF5" w14:textId="77777777" w:rsidR="0089054C" w:rsidRPr="00E33187" w:rsidRDefault="0089054C" w:rsidP="008D0998">
      <w:pPr>
        <w:pStyle w:val="AMNumberTabs"/>
        <w:keepNext/>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55</w:t>
      </w:r>
      <w:r w:rsidRPr="00E33187">
        <w:rPr>
          <w:rStyle w:val="HideTWBExt"/>
          <w:b w:val="0"/>
          <w:noProof w:val="0"/>
          <w:szCs w:val="24"/>
        </w:rPr>
        <w:t>&lt;/NumAm&gt;</w:t>
      </w:r>
    </w:p>
    <w:p w14:paraId="14FEC7A4"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0D3D9F9F" w14:textId="77777777" w:rsidR="0089054C" w:rsidRPr="00AE2629" w:rsidRDefault="0089054C" w:rsidP="008D0998">
      <w:pPr>
        <w:pStyle w:val="NormalBold"/>
        <w:keepNext/>
        <w:rPr>
          <w:lang w:val="fr-FR"/>
        </w:rPr>
      </w:pPr>
      <w:r w:rsidRPr="00AE2629">
        <w:rPr>
          <w:rStyle w:val="HideTWBExt"/>
          <w:b w:val="0"/>
          <w:noProof w:val="0"/>
          <w:szCs w:val="24"/>
          <w:lang w:val="fr-FR"/>
        </w:rPr>
        <w:t>&lt;Article&gt;</w:t>
      </w:r>
      <w:r w:rsidRPr="00AE2629">
        <w:rPr>
          <w:lang w:val="fr-FR"/>
        </w:rPr>
        <w:t>Article 26 – paragraph 2 – point b – point iii</w:t>
      </w:r>
      <w:r w:rsidRPr="00AE2629">
        <w:rPr>
          <w:rStyle w:val="HideTWBExt"/>
          <w:b w:val="0"/>
          <w:noProof w:val="0"/>
          <w:szCs w:val="24"/>
          <w:lang w:val="fr-FR"/>
        </w:rPr>
        <w:t>&lt;/Article&gt;</w:t>
      </w:r>
    </w:p>
    <w:p w14:paraId="10213D5A" w14:textId="77777777" w:rsidR="0089054C" w:rsidRPr="00AE2629" w:rsidRDefault="0089054C" w:rsidP="008D0998">
      <w:pPr>
        <w:rPr>
          <w:lang w:val="fr-FR"/>
        </w:rPr>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9054C" w:rsidRPr="00AE2629" w14:paraId="10FABA94" w14:textId="77777777" w:rsidTr="008D0998">
        <w:trPr>
          <w:jc w:val="center"/>
        </w:trPr>
        <w:tc>
          <w:tcPr>
            <w:tcW w:w="9752" w:type="dxa"/>
            <w:gridSpan w:val="2"/>
          </w:tcPr>
          <w:p w14:paraId="663B6E13" w14:textId="77777777" w:rsidR="0089054C" w:rsidRPr="00AE2629" w:rsidRDefault="0089054C" w:rsidP="008D0998">
            <w:pPr>
              <w:keepNext/>
              <w:rPr>
                <w:lang w:val="fr-FR"/>
              </w:rPr>
            </w:pPr>
          </w:p>
        </w:tc>
      </w:tr>
      <w:tr w:rsidR="0089054C" w:rsidRPr="00E33187" w14:paraId="0C7387A6" w14:textId="77777777" w:rsidTr="008D0998">
        <w:trPr>
          <w:jc w:val="center"/>
        </w:trPr>
        <w:tc>
          <w:tcPr>
            <w:tcW w:w="4876" w:type="dxa"/>
          </w:tcPr>
          <w:p w14:paraId="7DD473EA" w14:textId="77777777" w:rsidR="0089054C" w:rsidRPr="00E33187" w:rsidRDefault="0089054C" w:rsidP="008D0998">
            <w:pPr>
              <w:pStyle w:val="ColumnHeading"/>
              <w:keepNext/>
            </w:pPr>
            <w:r w:rsidRPr="00E33187">
              <w:t>Text proposed by the Commission</w:t>
            </w:r>
          </w:p>
        </w:tc>
        <w:tc>
          <w:tcPr>
            <w:tcW w:w="4876" w:type="dxa"/>
          </w:tcPr>
          <w:p w14:paraId="5A6FC208" w14:textId="77777777" w:rsidR="0089054C" w:rsidRPr="00E33187" w:rsidRDefault="0089054C" w:rsidP="008D0998">
            <w:pPr>
              <w:pStyle w:val="ColumnHeading"/>
              <w:keepNext/>
            </w:pPr>
            <w:r w:rsidRPr="00E33187">
              <w:t>Amendment</w:t>
            </w:r>
          </w:p>
        </w:tc>
      </w:tr>
      <w:tr w:rsidR="0089054C" w:rsidRPr="00E33187" w14:paraId="00B4D7C5" w14:textId="77777777" w:rsidTr="008D0998">
        <w:trPr>
          <w:jc w:val="center"/>
        </w:trPr>
        <w:tc>
          <w:tcPr>
            <w:tcW w:w="4876" w:type="dxa"/>
          </w:tcPr>
          <w:p w14:paraId="47279D82" w14:textId="77777777" w:rsidR="0089054C" w:rsidRPr="00E33187" w:rsidRDefault="0089054C" w:rsidP="008D0998">
            <w:pPr>
              <w:pStyle w:val="Normal6"/>
            </w:pPr>
            <w:r w:rsidRPr="00E33187">
              <w:t>(iii)</w:t>
            </w:r>
            <w:r w:rsidRPr="00E33187">
              <w:tab/>
              <w:t xml:space="preserve">Support Member States with knowledge transfer useful for the national reform processes for more effective, accessible </w:t>
            </w:r>
            <w:r w:rsidRPr="00E33187">
              <w:rPr>
                <w:b/>
                <w:i/>
              </w:rPr>
              <w:t xml:space="preserve">and </w:t>
            </w:r>
            <w:r w:rsidRPr="00E33187">
              <w:t>resilient health systems and better health promotion and disease prevention addressing, in particular, the challenges identified in the European Semester.</w:t>
            </w:r>
          </w:p>
        </w:tc>
        <w:tc>
          <w:tcPr>
            <w:tcW w:w="4876" w:type="dxa"/>
          </w:tcPr>
          <w:p w14:paraId="55D25287" w14:textId="77777777" w:rsidR="0089054C" w:rsidRPr="00E33187" w:rsidRDefault="0089054C" w:rsidP="008D0998">
            <w:pPr>
              <w:pStyle w:val="Normal6"/>
              <w:rPr>
                <w:szCs w:val="24"/>
              </w:rPr>
            </w:pPr>
            <w:r w:rsidRPr="00E33187">
              <w:t>(iii)</w:t>
            </w:r>
            <w:r w:rsidRPr="00E33187">
              <w:tab/>
              <w:t xml:space="preserve">Support Member States with knowledge transfer </w:t>
            </w:r>
            <w:r w:rsidRPr="00E33187">
              <w:rPr>
                <w:b/>
                <w:i/>
              </w:rPr>
              <w:t>and implementation support</w:t>
            </w:r>
            <w:r w:rsidRPr="00E33187">
              <w:t xml:space="preserve"> useful for the national reform processes for more effective, accessible</w:t>
            </w:r>
            <w:r w:rsidRPr="00E33187">
              <w:rPr>
                <w:b/>
                <w:i/>
              </w:rPr>
              <w:t>,</w:t>
            </w:r>
            <w:r w:rsidRPr="00E33187">
              <w:t xml:space="preserve"> resilient</w:t>
            </w:r>
            <w:r w:rsidRPr="00E33187">
              <w:rPr>
                <w:b/>
                <w:i/>
              </w:rPr>
              <w:t>, non-discriminatory, inclusive</w:t>
            </w:r>
            <w:r w:rsidRPr="00E33187">
              <w:t xml:space="preserve"> </w:t>
            </w:r>
            <w:r w:rsidRPr="00E33187">
              <w:rPr>
                <w:b/>
                <w:i/>
              </w:rPr>
              <w:t>and equitable</w:t>
            </w:r>
            <w:r w:rsidRPr="00E33187">
              <w:t xml:space="preserve"> health systems </w:t>
            </w:r>
            <w:r w:rsidRPr="00E33187">
              <w:rPr>
                <w:b/>
                <w:i/>
              </w:rPr>
              <w:t xml:space="preserve">tackling social inequalities, </w:t>
            </w:r>
            <w:r w:rsidRPr="00E33187">
              <w:t>and better health promotion and disease prevention addressing, in particular, the challenges identified in the European Semester</w:t>
            </w:r>
            <w:r w:rsidRPr="00E33187">
              <w:rPr>
                <w:b/>
                <w:i/>
              </w:rPr>
              <w:t>.</w:t>
            </w:r>
            <w:r w:rsidRPr="00E33187">
              <w:t xml:space="preserve"> </w:t>
            </w:r>
            <w:r w:rsidRPr="00E33187">
              <w:rPr>
                <w:b/>
                <w:i/>
              </w:rPr>
              <w:t>This also includes supporting high quality national registries that shall also deliver comparable data.</w:t>
            </w:r>
          </w:p>
        </w:tc>
      </w:tr>
    </w:tbl>
    <w:p w14:paraId="34C6420F" w14:textId="77777777" w:rsidR="0089054C" w:rsidRPr="00E33187" w:rsidRDefault="0089054C" w:rsidP="008D0998">
      <w:r w:rsidRPr="00E33187">
        <w:rPr>
          <w:rStyle w:val="HideTWBExt"/>
          <w:noProof w:val="0"/>
        </w:rPr>
        <w:t>&lt;/Amend&gt;</w:t>
      </w:r>
    </w:p>
    <w:p w14:paraId="34E11AB5" w14:textId="77777777" w:rsidR="0089054C" w:rsidRPr="00E33187" w:rsidRDefault="0089054C" w:rsidP="008D0998">
      <w:pPr>
        <w:pStyle w:val="AMNumberTabs"/>
      </w:pPr>
      <w:r w:rsidRPr="00E33187">
        <w:rPr>
          <w:rStyle w:val="HideTWBExt"/>
          <w:b w:val="0"/>
          <w:noProof w:val="0"/>
          <w:szCs w:val="24"/>
        </w:rPr>
        <w:lastRenderedPageBreak/>
        <w:t>&lt;Amend&gt;</w:t>
      </w:r>
      <w:r w:rsidRPr="00E33187">
        <w:t>Amendment</w:t>
      </w:r>
      <w:r w:rsidRPr="00E33187">
        <w:tab/>
      </w:r>
      <w:r w:rsidRPr="00E33187">
        <w:tab/>
      </w:r>
      <w:r w:rsidRPr="00E33187">
        <w:rPr>
          <w:rStyle w:val="HideTWBExt"/>
          <w:b w:val="0"/>
          <w:noProof w:val="0"/>
          <w:szCs w:val="24"/>
        </w:rPr>
        <w:t>&lt;NumAm&gt;</w:t>
      </w:r>
      <w:r w:rsidRPr="00E33187">
        <w:rPr>
          <w:color w:val="000000"/>
        </w:rPr>
        <w:t>56</w:t>
      </w:r>
      <w:r w:rsidRPr="00E33187">
        <w:rPr>
          <w:rStyle w:val="HideTWBExt"/>
          <w:b w:val="0"/>
          <w:noProof w:val="0"/>
          <w:szCs w:val="24"/>
        </w:rPr>
        <w:t>&lt;/NumAm&gt;</w:t>
      </w:r>
    </w:p>
    <w:p w14:paraId="3ACA6E41"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02F4834E" w14:textId="77777777" w:rsidR="0089054C" w:rsidRPr="00AE2629" w:rsidRDefault="0089054C" w:rsidP="008D0998">
      <w:pPr>
        <w:pStyle w:val="NormalBold"/>
        <w:rPr>
          <w:lang w:val="fr-FR"/>
        </w:rPr>
      </w:pPr>
      <w:r w:rsidRPr="00AE2629">
        <w:rPr>
          <w:rStyle w:val="HideTWBExt"/>
          <w:b w:val="0"/>
          <w:noProof w:val="0"/>
          <w:szCs w:val="24"/>
          <w:lang w:val="fr-FR"/>
        </w:rPr>
        <w:t>&lt;Article&gt;</w:t>
      </w:r>
      <w:r w:rsidRPr="00AE2629">
        <w:rPr>
          <w:lang w:val="fr-FR"/>
        </w:rPr>
        <w:t>Article 26 – paragraph 2 – point b – point iv a (new)</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238BC4D6" w14:textId="77777777" w:rsidTr="008D0998">
        <w:trPr>
          <w:trHeight w:hRule="exact" w:val="240"/>
          <w:jc w:val="center"/>
        </w:trPr>
        <w:tc>
          <w:tcPr>
            <w:tcW w:w="9752" w:type="dxa"/>
            <w:gridSpan w:val="2"/>
          </w:tcPr>
          <w:p w14:paraId="795DEE4C" w14:textId="77777777" w:rsidR="0089054C" w:rsidRPr="00AE2629" w:rsidRDefault="0089054C" w:rsidP="008D0998">
            <w:pPr>
              <w:rPr>
                <w:lang w:val="fr-FR"/>
              </w:rPr>
            </w:pPr>
          </w:p>
        </w:tc>
      </w:tr>
      <w:tr w:rsidR="0089054C" w:rsidRPr="00E33187" w14:paraId="337C4053" w14:textId="77777777" w:rsidTr="008D0998">
        <w:trPr>
          <w:trHeight w:val="240"/>
          <w:jc w:val="center"/>
        </w:trPr>
        <w:tc>
          <w:tcPr>
            <w:tcW w:w="4876" w:type="dxa"/>
          </w:tcPr>
          <w:p w14:paraId="440B0D73" w14:textId="77777777" w:rsidR="0089054C" w:rsidRPr="00E33187" w:rsidRDefault="0089054C" w:rsidP="008D0998">
            <w:pPr>
              <w:pStyle w:val="ColumnHeading"/>
            </w:pPr>
            <w:r w:rsidRPr="00E33187">
              <w:t>Text proposed by the Commission</w:t>
            </w:r>
          </w:p>
        </w:tc>
        <w:tc>
          <w:tcPr>
            <w:tcW w:w="4876" w:type="dxa"/>
          </w:tcPr>
          <w:p w14:paraId="770FC818" w14:textId="77777777" w:rsidR="0089054C" w:rsidRPr="00E33187" w:rsidRDefault="0089054C" w:rsidP="008D0998">
            <w:pPr>
              <w:pStyle w:val="ColumnHeading"/>
            </w:pPr>
            <w:r w:rsidRPr="00E33187">
              <w:t>Amendment</w:t>
            </w:r>
          </w:p>
        </w:tc>
      </w:tr>
      <w:tr w:rsidR="0089054C" w:rsidRPr="00E33187" w14:paraId="50BAC87A" w14:textId="77777777" w:rsidTr="008D0998">
        <w:trPr>
          <w:jc w:val="center"/>
        </w:trPr>
        <w:tc>
          <w:tcPr>
            <w:tcW w:w="4876" w:type="dxa"/>
          </w:tcPr>
          <w:p w14:paraId="40BC7084" w14:textId="77777777" w:rsidR="0089054C" w:rsidRPr="00E33187" w:rsidRDefault="0089054C" w:rsidP="008D0998">
            <w:pPr>
              <w:pStyle w:val="Normal6"/>
            </w:pPr>
          </w:p>
        </w:tc>
        <w:tc>
          <w:tcPr>
            <w:tcW w:w="4876" w:type="dxa"/>
          </w:tcPr>
          <w:p w14:paraId="183552EB" w14:textId="77777777" w:rsidR="0089054C" w:rsidRPr="00E33187" w:rsidRDefault="0089054C" w:rsidP="008D0998">
            <w:pPr>
              <w:pStyle w:val="Normal6"/>
            </w:pPr>
            <w:r w:rsidRPr="00E33187">
              <w:rPr>
                <w:b/>
                <w:i/>
              </w:rPr>
              <w:t>(iva)</w:t>
            </w:r>
            <w:r w:rsidRPr="00E33187">
              <w:tab/>
            </w:r>
            <w:r w:rsidRPr="00E33187">
              <w:rPr>
                <w:b/>
                <w:i/>
              </w:rPr>
              <w:t>Support the transition towards person-centred care, proximity health and social services, and community-based integrated care, in particular promoting organizational models based on interprofessional teamwork and multi-stakeholders networking</w:t>
            </w:r>
          </w:p>
        </w:tc>
      </w:tr>
    </w:tbl>
    <w:p w14:paraId="28A9D89F" w14:textId="77777777" w:rsidR="0089054C" w:rsidRPr="00E33187" w:rsidRDefault="0089054C" w:rsidP="008D0998">
      <w:r w:rsidRPr="00E33187">
        <w:rPr>
          <w:rStyle w:val="HideTWBExt"/>
          <w:noProof w:val="0"/>
        </w:rPr>
        <w:t>&lt;/Amend&gt;</w:t>
      </w:r>
    </w:p>
    <w:p w14:paraId="16E81F9C"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57</w:t>
      </w:r>
      <w:r w:rsidRPr="00E33187">
        <w:rPr>
          <w:rStyle w:val="HideTWBExt"/>
          <w:b w:val="0"/>
          <w:noProof w:val="0"/>
          <w:szCs w:val="24"/>
        </w:rPr>
        <w:t>&lt;/NumAm&gt;</w:t>
      </w:r>
    </w:p>
    <w:p w14:paraId="621160F6"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4FC1AD89" w14:textId="77777777" w:rsidR="0089054C" w:rsidRPr="00AE2629" w:rsidRDefault="0089054C" w:rsidP="008D0998">
      <w:pPr>
        <w:pStyle w:val="NormalBold"/>
        <w:rPr>
          <w:lang w:val="fr-FR"/>
        </w:rPr>
      </w:pPr>
      <w:r w:rsidRPr="00AE2629">
        <w:rPr>
          <w:rStyle w:val="HideTWBExt"/>
          <w:b w:val="0"/>
          <w:noProof w:val="0"/>
          <w:szCs w:val="24"/>
          <w:lang w:val="fr-FR"/>
        </w:rPr>
        <w:t>&lt;Article&gt;</w:t>
      </w:r>
      <w:r w:rsidRPr="00AE2629">
        <w:rPr>
          <w:lang w:val="fr-FR"/>
        </w:rPr>
        <w:t>Article 26 – paragraph 2 – point b – point iv b (new)</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18F8A9E8" w14:textId="77777777" w:rsidTr="008D0998">
        <w:trPr>
          <w:trHeight w:hRule="exact" w:val="240"/>
          <w:jc w:val="center"/>
        </w:trPr>
        <w:tc>
          <w:tcPr>
            <w:tcW w:w="9752" w:type="dxa"/>
            <w:gridSpan w:val="2"/>
          </w:tcPr>
          <w:p w14:paraId="542B3763" w14:textId="77777777" w:rsidR="0089054C" w:rsidRPr="00AE2629" w:rsidRDefault="0089054C" w:rsidP="008D0998">
            <w:pPr>
              <w:rPr>
                <w:lang w:val="fr-FR"/>
              </w:rPr>
            </w:pPr>
          </w:p>
        </w:tc>
      </w:tr>
      <w:tr w:rsidR="0089054C" w:rsidRPr="00E33187" w14:paraId="60AFBF30" w14:textId="77777777" w:rsidTr="008D0998">
        <w:trPr>
          <w:trHeight w:val="240"/>
          <w:jc w:val="center"/>
        </w:trPr>
        <w:tc>
          <w:tcPr>
            <w:tcW w:w="4876" w:type="dxa"/>
          </w:tcPr>
          <w:p w14:paraId="169AF410" w14:textId="77777777" w:rsidR="0089054C" w:rsidRPr="00E33187" w:rsidRDefault="0089054C" w:rsidP="008D0998">
            <w:pPr>
              <w:pStyle w:val="ColumnHeading"/>
            </w:pPr>
            <w:r w:rsidRPr="00E33187">
              <w:t>Text proposed by the Commission</w:t>
            </w:r>
          </w:p>
        </w:tc>
        <w:tc>
          <w:tcPr>
            <w:tcW w:w="4876" w:type="dxa"/>
          </w:tcPr>
          <w:p w14:paraId="5191C7ED" w14:textId="77777777" w:rsidR="0089054C" w:rsidRPr="00E33187" w:rsidRDefault="0089054C" w:rsidP="008D0998">
            <w:pPr>
              <w:pStyle w:val="ColumnHeading"/>
            </w:pPr>
            <w:r w:rsidRPr="00E33187">
              <w:t>Amendment</w:t>
            </w:r>
          </w:p>
        </w:tc>
      </w:tr>
      <w:tr w:rsidR="0089054C" w:rsidRPr="00E33187" w14:paraId="46F01482" w14:textId="77777777" w:rsidTr="008D0998">
        <w:trPr>
          <w:jc w:val="center"/>
        </w:trPr>
        <w:tc>
          <w:tcPr>
            <w:tcW w:w="4876" w:type="dxa"/>
          </w:tcPr>
          <w:p w14:paraId="51468A73" w14:textId="77777777" w:rsidR="0089054C" w:rsidRPr="00E33187" w:rsidRDefault="0089054C" w:rsidP="008D0998">
            <w:pPr>
              <w:pStyle w:val="Normal6"/>
            </w:pPr>
          </w:p>
        </w:tc>
        <w:tc>
          <w:tcPr>
            <w:tcW w:w="4876" w:type="dxa"/>
          </w:tcPr>
          <w:p w14:paraId="1A3A3AD7" w14:textId="77777777" w:rsidR="0089054C" w:rsidRPr="00E33187" w:rsidRDefault="0089054C" w:rsidP="008D0998">
            <w:pPr>
              <w:pStyle w:val="Normal6"/>
            </w:pPr>
            <w:r w:rsidRPr="00E33187">
              <w:rPr>
                <w:b/>
                <w:i/>
              </w:rPr>
              <w:t>(ivb)</w:t>
            </w:r>
            <w:r w:rsidRPr="00E33187">
              <w:tab/>
            </w:r>
            <w:r w:rsidRPr="00E33187">
              <w:rPr>
                <w:b/>
                <w:i/>
              </w:rPr>
              <w:t>Ensure the engagement of all relevant stakeholders in the above actions, at Union and/or national level as appropriate</w:t>
            </w:r>
          </w:p>
        </w:tc>
      </w:tr>
    </w:tbl>
    <w:p w14:paraId="034FA73B" w14:textId="77777777" w:rsidR="0089054C" w:rsidRPr="00E33187" w:rsidRDefault="0089054C" w:rsidP="008D0998">
      <w:r w:rsidRPr="00E33187">
        <w:rPr>
          <w:rStyle w:val="HideTWBExt"/>
          <w:noProof w:val="0"/>
        </w:rPr>
        <w:t>&lt;/Amend&gt;</w:t>
      </w:r>
    </w:p>
    <w:p w14:paraId="21CF3A68"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58</w:t>
      </w:r>
      <w:r w:rsidRPr="00E33187">
        <w:rPr>
          <w:rStyle w:val="HideTWBExt"/>
          <w:b w:val="0"/>
          <w:noProof w:val="0"/>
          <w:szCs w:val="24"/>
        </w:rPr>
        <w:t>&lt;/NumAm&gt;</w:t>
      </w:r>
    </w:p>
    <w:p w14:paraId="26007590"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7AAACE41" w14:textId="77777777" w:rsidR="0089054C" w:rsidRPr="00AE2629" w:rsidRDefault="0089054C" w:rsidP="008D0998">
      <w:pPr>
        <w:pStyle w:val="NormalBold"/>
        <w:rPr>
          <w:lang w:val="fr-FR"/>
        </w:rPr>
      </w:pPr>
      <w:r w:rsidRPr="00AE2629">
        <w:rPr>
          <w:rStyle w:val="HideTWBExt"/>
          <w:b w:val="0"/>
          <w:noProof w:val="0"/>
          <w:szCs w:val="24"/>
          <w:lang w:val="fr-FR"/>
        </w:rPr>
        <w:t>&lt;Article&gt;</w:t>
      </w:r>
      <w:r w:rsidRPr="00AE2629">
        <w:rPr>
          <w:lang w:val="fr-FR"/>
        </w:rPr>
        <w:t>Article 26 – paragraph 2 – point b – point iv c (new)</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6EF38791" w14:textId="77777777" w:rsidTr="008D0998">
        <w:trPr>
          <w:trHeight w:hRule="exact" w:val="240"/>
          <w:jc w:val="center"/>
        </w:trPr>
        <w:tc>
          <w:tcPr>
            <w:tcW w:w="9752" w:type="dxa"/>
            <w:gridSpan w:val="2"/>
          </w:tcPr>
          <w:p w14:paraId="05B7959E" w14:textId="77777777" w:rsidR="0089054C" w:rsidRPr="00AE2629" w:rsidRDefault="0089054C" w:rsidP="008D0998">
            <w:pPr>
              <w:rPr>
                <w:lang w:val="fr-FR"/>
              </w:rPr>
            </w:pPr>
          </w:p>
        </w:tc>
      </w:tr>
      <w:tr w:rsidR="0089054C" w:rsidRPr="00E33187" w14:paraId="44B35420" w14:textId="77777777" w:rsidTr="008D0998">
        <w:trPr>
          <w:trHeight w:val="240"/>
          <w:jc w:val="center"/>
        </w:trPr>
        <w:tc>
          <w:tcPr>
            <w:tcW w:w="4876" w:type="dxa"/>
          </w:tcPr>
          <w:p w14:paraId="0FA4B639" w14:textId="77777777" w:rsidR="0089054C" w:rsidRPr="00E33187" w:rsidRDefault="0089054C" w:rsidP="008D0998">
            <w:pPr>
              <w:pStyle w:val="ColumnHeading"/>
            </w:pPr>
            <w:r w:rsidRPr="00E33187">
              <w:t>Text proposed by the Commission</w:t>
            </w:r>
          </w:p>
        </w:tc>
        <w:tc>
          <w:tcPr>
            <w:tcW w:w="4876" w:type="dxa"/>
          </w:tcPr>
          <w:p w14:paraId="3CEF5597" w14:textId="77777777" w:rsidR="0089054C" w:rsidRPr="00E33187" w:rsidRDefault="0089054C" w:rsidP="008D0998">
            <w:pPr>
              <w:pStyle w:val="ColumnHeading"/>
            </w:pPr>
            <w:r w:rsidRPr="00E33187">
              <w:t>Amendment</w:t>
            </w:r>
          </w:p>
        </w:tc>
      </w:tr>
      <w:tr w:rsidR="0089054C" w:rsidRPr="00E33187" w14:paraId="6BEB7198" w14:textId="77777777" w:rsidTr="008D0998">
        <w:trPr>
          <w:jc w:val="center"/>
        </w:trPr>
        <w:tc>
          <w:tcPr>
            <w:tcW w:w="4876" w:type="dxa"/>
          </w:tcPr>
          <w:p w14:paraId="2EAF3A66" w14:textId="77777777" w:rsidR="0089054C" w:rsidRPr="00E33187" w:rsidRDefault="0089054C" w:rsidP="008D0998">
            <w:pPr>
              <w:pStyle w:val="Normal6"/>
            </w:pPr>
          </w:p>
        </w:tc>
        <w:tc>
          <w:tcPr>
            <w:tcW w:w="4876" w:type="dxa"/>
          </w:tcPr>
          <w:p w14:paraId="13602EAD" w14:textId="77777777" w:rsidR="0089054C" w:rsidRPr="00E33187" w:rsidRDefault="0089054C" w:rsidP="008D0998">
            <w:pPr>
              <w:pStyle w:val="Normal6"/>
            </w:pPr>
            <w:r w:rsidRPr="00E33187">
              <w:rPr>
                <w:b/>
                <w:i/>
              </w:rPr>
              <w:t>(ivc)</w:t>
            </w:r>
            <w:r w:rsidRPr="00E33187">
              <w:tab/>
            </w:r>
            <w:r w:rsidRPr="00E33187">
              <w:rPr>
                <w:b/>
                <w:i/>
              </w:rPr>
              <w:t>Develop and implement tools and strategies to prevent and tackle health inequalities and to promote social inclusion, citizen empowerment and community participation</w:t>
            </w:r>
          </w:p>
        </w:tc>
      </w:tr>
    </w:tbl>
    <w:p w14:paraId="4271D0C0" w14:textId="77777777" w:rsidR="0089054C" w:rsidRPr="00E33187" w:rsidRDefault="0089054C" w:rsidP="008D0998">
      <w:r w:rsidRPr="00E33187">
        <w:rPr>
          <w:rStyle w:val="HideTWBExt"/>
          <w:noProof w:val="0"/>
        </w:rPr>
        <w:t>&lt;/Amend&gt;</w:t>
      </w:r>
    </w:p>
    <w:p w14:paraId="23622B65"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59</w:t>
      </w:r>
      <w:r w:rsidRPr="00E33187">
        <w:rPr>
          <w:rStyle w:val="HideTWBExt"/>
          <w:b w:val="0"/>
          <w:noProof w:val="0"/>
          <w:szCs w:val="24"/>
        </w:rPr>
        <w:t>&lt;/NumAm&gt;</w:t>
      </w:r>
    </w:p>
    <w:p w14:paraId="08278CC6"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70503B8D" w14:textId="77777777" w:rsidR="0089054C" w:rsidRPr="00AE2629" w:rsidRDefault="0089054C" w:rsidP="008D0998">
      <w:pPr>
        <w:pStyle w:val="NormalBold"/>
        <w:rPr>
          <w:lang w:val="fr-FR"/>
        </w:rPr>
      </w:pPr>
      <w:r w:rsidRPr="00AE2629">
        <w:rPr>
          <w:rStyle w:val="HideTWBExt"/>
          <w:b w:val="0"/>
          <w:noProof w:val="0"/>
          <w:szCs w:val="24"/>
          <w:lang w:val="fr-FR"/>
        </w:rPr>
        <w:t>&lt;Article&gt;</w:t>
      </w:r>
      <w:r w:rsidRPr="00AE2629">
        <w:rPr>
          <w:lang w:val="fr-FR"/>
        </w:rPr>
        <w:t>Article 26 – paragraph 2 – point c – point i</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77D3CD4F" w14:textId="77777777" w:rsidTr="008D0998">
        <w:trPr>
          <w:trHeight w:hRule="exact" w:val="240"/>
          <w:jc w:val="center"/>
        </w:trPr>
        <w:tc>
          <w:tcPr>
            <w:tcW w:w="9752" w:type="dxa"/>
            <w:gridSpan w:val="2"/>
          </w:tcPr>
          <w:p w14:paraId="51099632" w14:textId="77777777" w:rsidR="0089054C" w:rsidRPr="00AE2629" w:rsidRDefault="0089054C" w:rsidP="008D0998">
            <w:pPr>
              <w:rPr>
                <w:lang w:val="fr-FR"/>
              </w:rPr>
            </w:pPr>
          </w:p>
        </w:tc>
      </w:tr>
      <w:tr w:rsidR="0089054C" w:rsidRPr="00E33187" w14:paraId="1CC599D8" w14:textId="77777777" w:rsidTr="008D0998">
        <w:trPr>
          <w:trHeight w:val="240"/>
          <w:jc w:val="center"/>
        </w:trPr>
        <w:tc>
          <w:tcPr>
            <w:tcW w:w="4876" w:type="dxa"/>
          </w:tcPr>
          <w:p w14:paraId="1378450A" w14:textId="77777777" w:rsidR="0089054C" w:rsidRPr="00E33187" w:rsidRDefault="0089054C" w:rsidP="008D0998">
            <w:pPr>
              <w:pStyle w:val="ColumnHeading"/>
            </w:pPr>
            <w:r w:rsidRPr="00E33187">
              <w:t>Text proposed by the Commission</w:t>
            </w:r>
          </w:p>
        </w:tc>
        <w:tc>
          <w:tcPr>
            <w:tcW w:w="4876" w:type="dxa"/>
          </w:tcPr>
          <w:p w14:paraId="07FD557F" w14:textId="77777777" w:rsidR="0089054C" w:rsidRPr="00E33187" w:rsidRDefault="0089054C" w:rsidP="008D0998">
            <w:pPr>
              <w:pStyle w:val="ColumnHeading"/>
            </w:pPr>
            <w:r w:rsidRPr="00E33187">
              <w:t>Amendment</w:t>
            </w:r>
          </w:p>
        </w:tc>
      </w:tr>
      <w:tr w:rsidR="0089054C" w:rsidRPr="00E33187" w14:paraId="3FC35B2A" w14:textId="77777777" w:rsidTr="008D0998">
        <w:trPr>
          <w:jc w:val="center"/>
        </w:trPr>
        <w:tc>
          <w:tcPr>
            <w:tcW w:w="4876" w:type="dxa"/>
          </w:tcPr>
          <w:p w14:paraId="63ABA97D" w14:textId="77777777" w:rsidR="0089054C" w:rsidRPr="00E33187" w:rsidRDefault="0089054C" w:rsidP="008D0998">
            <w:pPr>
              <w:pStyle w:val="Normal6"/>
            </w:pPr>
            <w:r w:rsidRPr="00E33187">
              <w:lastRenderedPageBreak/>
              <w:t>(i)</w:t>
            </w:r>
            <w:r w:rsidRPr="00E33187">
              <w:tab/>
              <w:t>support the implementation of the legislation on medicinal products and medical devices</w:t>
            </w:r>
          </w:p>
        </w:tc>
        <w:tc>
          <w:tcPr>
            <w:tcW w:w="4876" w:type="dxa"/>
          </w:tcPr>
          <w:p w14:paraId="4B921F30" w14:textId="77777777" w:rsidR="0089054C" w:rsidRPr="00E33187" w:rsidRDefault="0089054C" w:rsidP="008D0998">
            <w:pPr>
              <w:pStyle w:val="Normal6"/>
            </w:pPr>
            <w:r w:rsidRPr="00E33187">
              <w:t>(i)</w:t>
            </w:r>
            <w:r w:rsidRPr="00E33187">
              <w:tab/>
              <w:t>Support the implementation of the legislation on medicinal products</w:t>
            </w:r>
            <w:r w:rsidRPr="00E33187">
              <w:rPr>
                <w:b/>
                <w:i/>
              </w:rPr>
              <w:t>,</w:t>
            </w:r>
            <w:r w:rsidRPr="00E33187">
              <w:t xml:space="preserve"> </w:t>
            </w:r>
            <w:r w:rsidRPr="00E33187">
              <w:rPr>
                <w:b/>
                <w:i/>
              </w:rPr>
              <w:t>access to such products throughout the Union</w:t>
            </w:r>
            <w:r w:rsidRPr="00E33187">
              <w:t xml:space="preserve"> and medical devices</w:t>
            </w:r>
          </w:p>
        </w:tc>
      </w:tr>
    </w:tbl>
    <w:p w14:paraId="448D3539" w14:textId="77777777" w:rsidR="0089054C" w:rsidRPr="00E33187" w:rsidRDefault="0089054C" w:rsidP="008D0998">
      <w:r w:rsidRPr="00E33187">
        <w:rPr>
          <w:rStyle w:val="HideTWBExt"/>
          <w:noProof w:val="0"/>
        </w:rPr>
        <w:t>&lt;/Amend&gt;</w:t>
      </w:r>
    </w:p>
    <w:p w14:paraId="783F92D0"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60</w:t>
      </w:r>
      <w:r w:rsidRPr="00E33187">
        <w:rPr>
          <w:rStyle w:val="HideTWBExt"/>
          <w:b w:val="0"/>
          <w:noProof w:val="0"/>
          <w:szCs w:val="24"/>
        </w:rPr>
        <w:t>&lt;/NumAm&gt;</w:t>
      </w:r>
    </w:p>
    <w:p w14:paraId="39F01DDD"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4BB67B21" w14:textId="77777777" w:rsidR="0089054C" w:rsidRPr="00AE2629" w:rsidRDefault="0089054C" w:rsidP="008D0998">
      <w:pPr>
        <w:pStyle w:val="NormalBold"/>
        <w:rPr>
          <w:lang w:val="fr-FR"/>
        </w:rPr>
      </w:pPr>
      <w:r w:rsidRPr="00AE2629">
        <w:rPr>
          <w:rStyle w:val="HideTWBExt"/>
          <w:b w:val="0"/>
          <w:noProof w:val="0"/>
          <w:szCs w:val="24"/>
          <w:lang w:val="fr-FR"/>
        </w:rPr>
        <w:t>&lt;Article&gt;</w:t>
      </w:r>
      <w:r w:rsidRPr="00AE2629">
        <w:rPr>
          <w:lang w:val="fr-FR"/>
        </w:rPr>
        <w:t>Article 26 – paragraph 2 – point c – point vi</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065377C0" w14:textId="77777777" w:rsidTr="008D0998">
        <w:trPr>
          <w:trHeight w:hRule="exact" w:val="240"/>
          <w:jc w:val="center"/>
        </w:trPr>
        <w:tc>
          <w:tcPr>
            <w:tcW w:w="9752" w:type="dxa"/>
            <w:gridSpan w:val="2"/>
          </w:tcPr>
          <w:p w14:paraId="329E84A5" w14:textId="77777777" w:rsidR="0089054C" w:rsidRPr="00AE2629" w:rsidRDefault="0089054C" w:rsidP="008D0998">
            <w:pPr>
              <w:rPr>
                <w:lang w:val="fr-FR"/>
              </w:rPr>
            </w:pPr>
          </w:p>
        </w:tc>
      </w:tr>
      <w:tr w:rsidR="0089054C" w:rsidRPr="00E33187" w14:paraId="3FF0171D" w14:textId="77777777" w:rsidTr="008D0998">
        <w:trPr>
          <w:trHeight w:val="240"/>
          <w:jc w:val="center"/>
        </w:trPr>
        <w:tc>
          <w:tcPr>
            <w:tcW w:w="4876" w:type="dxa"/>
          </w:tcPr>
          <w:p w14:paraId="4B25B101" w14:textId="77777777" w:rsidR="0089054C" w:rsidRPr="00E33187" w:rsidRDefault="0089054C" w:rsidP="008D0998">
            <w:pPr>
              <w:pStyle w:val="ColumnHeading"/>
            </w:pPr>
            <w:r w:rsidRPr="00E33187">
              <w:t>Text proposed by the Commission</w:t>
            </w:r>
          </w:p>
        </w:tc>
        <w:tc>
          <w:tcPr>
            <w:tcW w:w="4876" w:type="dxa"/>
          </w:tcPr>
          <w:p w14:paraId="00044C4F" w14:textId="77777777" w:rsidR="0089054C" w:rsidRPr="00E33187" w:rsidRDefault="0089054C" w:rsidP="008D0998">
            <w:pPr>
              <w:pStyle w:val="ColumnHeading"/>
            </w:pPr>
            <w:r w:rsidRPr="00E33187">
              <w:t>Amendment</w:t>
            </w:r>
          </w:p>
        </w:tc>
      </w:tr>
      <w:tr w:rsidR="0089054C" w:rsidRPr="00E33187" w14:paraId="31F0F1E0" w14:textId="77777777" w:rsidTr="008D0998">
        <w:trPr>
          <w:jc w:val="center"/>
        </w:trPr>
        <w:tc>
          <w:tcPr>
            <w:tcW w:w="4876" w:type="dxa"/>
          </w:tcPr>
          <w:p w14:paraId="78B39803" w14:textId="77777777" w:rsidR="0089054C" w:rsidRPr="00E33187" w:rsidRDefault="0089054C" w:rsidP="008D0998">
            <w:pPr>
              <w:pStyle w:val="Normal6"/>
            </w:pPr>
            <w:r w:rsidRPr="00E33187">
              <w:t>(vi)</w:t>
            </w:r>
            <w:r w:rsidRPr="00E33187">
              <w:tab/>
              <w:t xml:space="preserve">Support </w:t>
            </w:r>
            <w:r w:rsidRPr="00E33187">
              <w:rPr>
                <w:b/>
                <w:i/>
              </w:rPr>
              <w:t>to the Commission' scientific committees on "Consumer Safety" and on "</w:t>
            </w:r>
            <w:r w:rsidRPr="00E33187">
              <w:t>Health</w:t>
            </w:r>
            <w:r w:rsidRPr="00E33187">
              <w:rPr>
                <w:b/>
                <w:i/>
              </w:rPr>
              <w:t>, Environmental and Emerging Risks"</w:t>
            </w:r>
          </w:p>
        </w:tc>
        <w:tc>
          <w:tcPr>
            <w:tcW w:w="4876" w:type="dxa"/>
          </w:tcPr>
          <w:p w14:paraId="1CDBA90C" w14:textId="77777777" w:rsidR="0089054C" w:rsidRPr="00E33187" w:rsidRDefault="0089054C" w:rsidP="008D0998">
            <w:pPr>
              <w:pStyle w:val="Normal6"/>
            </w:pPr>
            <w:r w:rsidRPr="00E33187">
              <w:t>(vi)</w:t>
            </w:r>
            <w:r w:rsidRPr="00E33187">
              <w:tab/>
              <w:t xml:space="preserve">Support </w:t>
            </w:r>
            <w:r w:rsidRPr="00E33187">
              <w:rPr>
                <w:b/>
                <w:i/>
              </w:rPr>
              <w:t>the development of</w:t>
            </w:r>
            <w:r w:rsidRPr="00E33187">
              <w:t xml:space="preserve"> </w:t>
            </w:r>
            <w:r w:rsidRPr="00E33187">
              <w:rPr>
                <w:b/>
                <w:i/>
              </w:rPr>
              <w:t>Health in All Policies</w:t>
            </w:r>
            <w:r w:rsidRPr="00E33187">
              <w:t xml:space="preserve"> </w:t>
            </w:r>
            <w:r w:rsidRPr="00E33187">
              <w:rPr>
                <w:b/>
                <w:i/>
              </w:rPr>
              <w:t>and establish processes by which</w:t>
            </w:r>
            <w:r w:rsidRPr="00E33187">
              <w:t xml:space="preserve"> health </w:t>
            </w:r>
            <w:r w:rsidRPr="00E33187">
              <w:rPr>
                <w:b/>
                <w:i/>
              </w:rPr>
              <w:t>implications can be considered and taken into account in all policies</w:t>
            </w:r>
          </w:p>
        </w:tc>
      </w:tr>
    </w:tbl>
    <w:p w14:paraId="037BE0EA" w14:textId="77777777" w:rsidR="0089054C" w:rsidRPr="00E33187" w:rsidRDefault="0089054C" w:rsidP="008D0998">
      <w:r w:rsidRPr="00E33187">
        <w:rPr>
          <w:rStyle w:val="HideTWBExt"/>
          <w:noProof w:val="0"/>
        </w:rPr>
        <w:t>&lt;/Amend&gt;</w:t>
      </w:r>
    </w:p>
    <w:p w14:paraId="42702FDF"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61</w:t>
      </w:r>
      <w:r w:rsidRPr="00E33187">
        <w:rPr>
          <w:rStyle w:val="HideTWBExt"/>
          <w:b w:val="0"/>
          <w:noProof w:val="0"/>
          <w:szCs w:val="24"/>
        </w:rPr>
        <w:t>&lt;/NumAm&gt;</w:t>
      </w:r>
    </w:p>
    <w:p w14:paraId="64E9670F"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69239D9D" w14:textId="77777777" w:rsidR="0089054C" w:rsidRPr="00AE2629" w:rsidRDefault="0089054C" w:rsidP="008D0998">
      <w:pPr>
        <w:pStyle w:val="NormalBold"/>
        <w:rPr>
          <w:lang w:val="fr-FR"/>
        </w:rPr>
      </w:pPr>
      <w:r w:rsidRPr="00AE2629">
        <w:rPr>
          <w:rStyle w:val="HideTWBExt"/>
          <w:b w:val="0"/>
          <w:noProof w:val="0"/>
          <w:szCs w:val="24"/>
          <w:lang w:val="fr-FR"/>
        </w:rPr>
        <w:t>&lt;Article&gt;</w:t>
      </w:r>
      <w:r w:rsidRPr="00AE2629">
        <w:rPr>
          <w:lang w:val="fr-FR"/>
        </w:rPr>
        <w:t>Article 26 – paragraph 2 – point c a (new)</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598FDC05" w14:textId="77777777" w:rsidTr="008D0998">
        <w:trPr>
          <w:trHeight w:hRule="exact" w:val="240"/>
          <w:jc w:val="center"/>
        </w:trPr>
        <w:tc>
          <w:tcPr>
            <w:tcW w:w="9752" w:type="dxa"/>
            <w:gridSpan w:val="2"/>
          </w:tcPr>
          <w:p w14:paraId="166270D8" w14:textId="77777777" w:rsidR="0089054C" w:rsidRPr="00AE2629" w:rsidRDefault="0089054C" w:rsidP="008D0998">
            <w:pPr>
              <w:rPr>
                <w:lang w:val="fr-FR"/>
              </w:rPr>
            </w:pPr>
          </w:p>
        </w:tc>
      </w:tr>
      <w:tr w:rsidR="0089054C" w:rsidRPr="00E33187" w14:paraId="13B41BF8" w14:textId="77777777" w:rsidTr="008D0998">
        <w:trPr>
          <w:trHeight w:val="240"/>
          <w:jc w:val="center"/>
        </w:trPr>
        <w:tc>
          <w:tcPr>
            <w:tcW w:w="4876" w:type="dxa"/>
          </w:tcPr>
          <w:p w14:paraId="7EF88594" w14:textId="77777777" w:rsidR="0089054C" w:rsidRPr="00E33187" w:rsidRDefault="0089054C" w:rsidP="008D0998">
            <w:pPr>
              <w:pStyle w:val="ColumnHeading"/>
            </w:pPr>
            <w:r w:rsidRPr="00E33187">
              <w:t>Text proposed by the Commission</w:t>
            </w:r>
          </w:p>
        </w:tc>
        <w:tc>
          <w:tcPr>
            <w:tcW w:w="4876" w:type="dxa"/>
          </w:tcPr>
          <w:p w14:paraId="1F296FD6" w14:textId="77777777" w:rsidR="0089054C" w:rsidRPr="00E33187" w:rsidRDefault="0089054C" w:rsidP="008D0998">
            <w:pPr>
              <w:pStyle w:val="ColumnHeading"/>
            </w:pPr>
            <w:r w:rsidRPr="00E33187">
              <w:t>Amendment</w:t>
            </w:r>
          </w:p>
        </w:tc>
      </w:tr>
      <w:tr w:rsidR="0089054C" w:rsidRPr="00E33187" w14:paraId="26AD1EE9" w14:textId="77777777" w:rsidTr="008D0998">
        <w:trPr>
          <w:jc w:val="center"/>
        </w:trPr>
        <w:tc>
          <w:tcPr>
            <w:tcW w:w="4876" w:type="dxa"/>
          </w:tcPr>
          <w:p w14:paraId="7FA1A78C" w14:textId="77777777" w:rsidR="0089054C" w:rsidRPr="00E33187" w:rsidRDefault="0089054C" w:rsidP="008D0998">
            <w:pPr>
              <w:pStyle w:val="Normal6"/>
            </w:pPr>
          </w:p>
        </w:tc>
        <w:tc>
          <w:tcPr>
            <w:tcW w:w="4876" w:type="dxa"/>
          </w:tcPr>
          <w:p w14:paraId="77A5975F" w14:textId="77777777" w:rsidR="0089054C" w:rsidRPr="00E33187" w:rsidRDefault="0089054C" w:rsidP="008D0998">
            <w:pPr>
              <w:pStyle w:val="Normal6"/>
            </w:pPr>
            <w:r w:rsidRPr="00E33187">
              <w:rPr>
                <w:b/>
                <w:i/>
              </w:rPr>
              <w:t>(ca)</w:t>
            </w:r>
            <w:r w:rsidRPr="00E33187">
              <w:tab/>
            </w:r>
            <w:r w:rsidRPr="00E33187">
              <w:rPr>
                <w:b/>
                <w:i/>
              </w:rPr>
              <w:t>Support the monitoring of, implementation of, and strengthen, other Union legislation and policies with health implications so as to help ensure a high level of protection of human health, including but not limited to those relating to:</w:t>
            </w:r>
          </w:p>
        </w:tc>
      </w:tr>
      <w:tr w:rsidR="0089054C" w:rsidRPr="00E33187" w14:paraId="1CCF2788" w14:textId="77777777" w:rsidTr="008D0998">
        <w:trPr>
          <w:jc w:val="center"/>
        </w:trPr>
        <w:tc>
          <w:tcPr>
            <w:tcW w:w="4876" w:type="dxa"/>
          </w:tcPr>
          <w:p w14:paraId="5A878CD0" w14:textId="77777777" w:rsidR="0089054C" w:rsidRPr="00E33187" w:rsidRDefault="0089054C" w:rsidP="008D0998">
            <w:pPr>
              <w:pStyle w:val="Normal6"/>
            </w:pPr>
          </w:p>
        </w:tc>
        <w:tc>
          <w:tcPr>
            <w:tcW w:w="4876" w:type="dxa"/>
          </w:tcPr>
          <w:p w14:paraId="1D31DBEF" w14:textId="77777777" w:rsidR="0089054C" w:rsidRPr="00E33187" w:rsidRDefault="0089054C" w:rsidP="008D0998">
            <w:pPr>
              <w:pStyle w:val="Normal6"/>
            </w:pPr>
            <w:r w:rsidRPr="00E33187">
              <w:rPr>
                <w:b/>
                <w:i/>
              </w:rPr>
              <w:t>(i)</w:t>
            </w:r>
            <w:r w:rsidRPr="00E33187">
              <w:rPr>
                <w:b/>
                <w:i/>
              </w:rPr>
              <w:tab/>
              <w:t>air pollution</w:t>
            </w:r>
          </w:p>
        </w:tc>
      </w:tr>
      <w:tr w:rsidR="0089054C" w:rsidRPr="00E33187" w14:paraId="2C405ADA" w14:textId="77777777" w:rsidTr="008D0998">
        <w:trPr>
          <w:jc w:val="center"/>
        </w:trPr>
        <w:tc>
          <w:tcPr>
            <w:tcW w:w="4876" w:type="dxa"/>
          </w:tcPr>
          <w:p w14:paraId="522C5FBA" w14:textId="77777777" w:rsidR="0089054C" w:rsidRPr="00E33187" w:rsidRDefault="0089054C" w:rsidP="008D0998">
            <w:pPr>
              <w:pStyle w:val="Normal6"/>
            </w:pPr>
          </w:p>
        </w:tc>
        <w:tc>
          <w:tcPr>
            <w:tcW w:w="4876" w:type="dxa"/>
          </w:tcPr>
          <w:p w14:paraId="0B613BD0" w14:textId="77777777" w:rsidR="0089054C" w:rsidRPr="00E33187" w:rsidRDefault="0089054C" w:rsidP="008D0998">
            <w:pPr>
              <w:pStyle w:val="Normal6"/>
            </w:pPr>
            <w:r w:rsidRPr="00E33187">
              <w:rPr>
                <w:b/>
                <w:i/>
              </w:rPr>
              <w:t>(ii)</w:t>
            </w:r>
            <w:r w:rsidRPr="00E33187">
              <w:rPr>
                <w:b/>
                <w:i/>
              </w:rPr>
              <w:tab/>
              <w:t>endocrine disruptors and other chemicals with harmful properties</w:t>
            </w:r>
          </w:p>
        </w:tc>
      </w:tr>
      <w:tr w:rsidR="0089054C" w:rsidRPr="00E33187" w14:paraId="6E9E2477" w14:textId="77777777" w:rsidTr="008D0998">
        <w:trPr>
          <w:jc w:val="center"/>
        </w:trPr>
        <w:tc>
          <w:tcPr>
            <w:tcW w:w="4876" w:type="dxa"/>
          </w:tcPr>
          <w:p w14:paraId="3BEA3131" w14:textId="77777777" w:rsidR="0089054C" w:rsidRPr="00E33187" w:rsidRDefault="0089054C" w:rsidP="008D0998">
            <w:pPr>
              <w:pStyle w:val="Normal6"/>
            </w:pPr>
          </w:p>
        </w:tc>
        <w:tc>
          <w:tcPr>
            <w:tcW w:w="4876" w:type="dxa"/>
          </w:tcPr>
          <w:p w14:paraId="226DF008" w14:textId="77777777" w:rsidR="0089054C" w:rsidRPr="00E33187" w:rsidRDefault="0089054C" w:rsidP="008D0998">
            <w:pPr>
              <w:pStyle w:val="Normal6"/>
            </w:pPr>
            <w:r w:rsidRPr="00E33187">
              <w:rPr>
                <w:b/>
                <w:i/>
              </w:rPr>
              <w:t>(iii)</w:t>
            </w:r>
            <w:r w:rsidRPr="00E33187">
              <w:rPr>
                <w:b/>
                <w:i/>
              </w:rPr>
              <w:tab/>
              <w:t>pesticide residues in food, water and air</w:t>
            </w:r>
          </w:p>
        </w:tc>
      </w:tr>
      <w:tr w:rsidR="0089054C" w:rsidRPr="00E33187" w14:paraId="7796E15F" w14:textId="77777777" w:rsidTr="008D0998">
        <w:trPr>
          <w:jc w:val="center"/>
        </w:trPr>
        <w:tc>
          <w:tcPr>
            <w:tcW w:w="4876" w:type="dxa"/>
          </w:tcPr>
          <w:p w14:paraId="43E9E6F6" w14:textId="77777777" w:rsidR="0089054C" w:rsidRPr="00E33187" w:rsidRDefault="0089054C" w:rsidP="008D0998">
            <w:pPr>
              <w:pStyle w:val="Normal6"/>
            </w:pPr>
          </w:p>
        </w:tc>
        <w:tc>
          <w:tcPr>
            <w:tcW w:w="4876" w:type="dxa"/>
          </w:tcPr>
          <w:p w14:paraId="7F4E3D69" w14:textId="77777777" w:rsidR="0089054C" w:rsidRPr="00E33187" w:rsidRDefault="0089054C" w:rsidP="008D0998">
            <w:pPr>
              <w:pStyle w:val="Normal6"/>
            </w:pPr>
            <w:r w:rsidRPr="00E33187">
              <w:rPr>
                <w:b/>
                <w:i/>
              </w:rPr>
              <w:t>(iv)</w:t>
            </w:r>
            <w:r w:rsidRPr="00E33187">
              <w:rPr>
                <w:b/>
                <w:i/>
              </w:rPr>
              <w:tab/>
              <w:t>food and food labelling, including on transfatty acids, alcohol labelling, additives and food contact materials</w:t>
            </w:r>
          </w:p>
        </w:tc>
      </w:tr>
    </w:tbl>
    <w:p w14:paraId="72510001" w14:textId="77777777" w:rsidR="0089054C" w:rsidRPr="00E33187" w:rsidRDefault="0089054C" w:rsidP="008D0998">
      <w:pPr>
        <w:pStyle w:val="JustificationTitle"/>
      </w:pPr>
      <w:r w:rsidRPr="00E33187">
        <w:rPr>
          <w:rStyle w:val="HideTWBExt"/>
          <w:i w:val="0"/>
          <w:noProof w:val="0"/>
          <w:szCs w:val="24"/>
        </w:rPr>
        <w:t>&lt;TitreJust&gt;</w:t>
      </w:r>
      <w:r w:rsidRPr="00E33187">
        <w:t>Justification</w:t>
      </w:r>
      <w:r w:rsidRPr="00E33187">
        <w:rPr>
          <w:rStyle w:val="HideTWBExt"/>
          <w:i w:val="0"/>
          <w:noProof w:val="0"/>
          <w:szCs w:val="24"/>
        </w:rPr>
        <w:t>&lt;/TitreJust&gt;</w:t>
      </w:r>
    </w:p>
    <w:p w14:paraId="287A285E" w14:textId="77777777" w:rsidR="0089054C" w:rsidRPr="00E33187" w:rsidRDefault="0089054C" w:rsidP="008D0998">
      <w:pPr>
        <w:pStyle w:val="Normal12Italic"/>
      </w:pPr>
      <w:r w:rsidRPr="00E33187">
        <w:t xml:space="preserve">The addition of the need to strengthen and implement other Union legislation with health implications is a natural consequence of Article 168 TFEU which stipulates that 'a high level </w:t>
      </w:r>
      <w:r w:rsidRPr="00E33187">
        <w:lastRenderedPageBreak/>
        <w:t>of human health shall be ensured in the definition and implementation of all Union policies and activities'</w:t>
      </w:r>
    </w:p>
    <w:p w14:paraId="716B5751" w14:textId="77777777" w:rsidR="0089054C" w:rsidRPr="00E33187" w:rsidRDefault="0089054C" w:rsidP="008D0998">
      <w:r w:rsidRPr="00E33187">
        <w:rPr>
          <w:rStyle w:val="HideTWBExt"/>
          <w:noProof w:val="0"/>
        </w:rPr>
        <w:t>&lt;/Amend&gt;</w:t>
      </w:r>
    </w:p>
    <w:p w14:paraId="3E01AEF8"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62</w:t>
      </w:r>
      <w:r w:rsidRPr="00E33187">
        <w:rPr>
          <w:rStyle w:val="HideTWBExt"/>
          <w:b w:val="0"/>
          <w:noProof w:val="0"/>
          <w:szCs w:val="24"/>
        </w:rPr>
        <w:t>&lt;/NumAm&gt;</w:t>
      </w:r>
    </w:p>
    <w:p w14:paraId="61A23356"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269862E1" w14:textId="77777777" w:rsidR="0089054C" w:rsidRPr="00AE2629" w:rsidRDefault="0089054C" w:rsidP="008D0998">
      <w:pPr>
        <w:pStyle w:val="NormalBold"/>
        <w:rPr>
          <w:lang w:val="fr-FR"/>
        </w:rPr>
      </w:pPr>
      <w:r w:rsidRPr="00AE2629">
        <w:rPr>
          <w:rStyle w:val="HideTWBExt"/>
          <w:b w:val="0"/>
          <w:noProof w:val="0"/>
          <w:szCs w:val="24"/>
          <w:lang w:val="fr-FR"/>
        </w:rPr>
        <w:t>&lt;Article&gt;</w:t>
      </w:r>
      <w:r w:rsidRPr="00AE2629">
        <w:rPr>
          <w:lang w:val="fr-FR"/>
        </w:rPr>
        <w:t>Article 26 – paragraph 2 – point d – point ii</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4D5C836D" w14:textId="77777777" w:rsidTr="008D0998">
        <w:trPr>
          <w:trHeight w:hRule="exact" w:val="240"/>
          <w:jc w:val="center"/>
        </w:trPr>
        <w:tc>
          <w:tcPr>
            <w:tcW w:w="9752" w:type="dxa"/>
            <w:gridSpan w:val="2"/>
          </w:tcPr>
          <w:p w14:paraId="3F161626" w14:textId="77777777" w:rsidR="0089054C" w:rsidRPr="00AE2629" w:rsidRDefault="0089054C" w:rsidP="008D0998">
            <w:pPr>
              <w:rPr>
                <w:lang w:val="fr-FR"/>
              </w:rPr>
            </w:pPr>
          </w:p>
        </w:tc>
      </w:tr>
      <w:tr w:rsidR="0089054C" w:rsidRPr="00E33187" w14:paraId="41C5D325" w14:textId="77777777" w:rsidTr="008D0998">
        <w:trPr>
          <w:trHeight w:val="240"/>
          <w:jc w:val="center"/>
        </w:trPr>
        <w:tc>
          <w:tcPr>
            <w:tcW w:w="4876" w:type="dxa"/>
          </w:tcPr>
          <w:p w14:paraId="712ABB58" w14:textId="77777777" w:rsidR="0089054C" w:rsidRPr="00E33187" w:rsidRDefault="0089054C" w:rsidP="008D0998">
            <w:pPr>
              <w:pStyle w:val="ColumnHeading"/>
            </w:pPr>
            <w:r w:rsidRPr="00E33187">
              <w:t>Text proposed by the Commission</w:t>
            </w:r>
          </w:p>
        </w:tc>
        <w:tc>
          <w:tcPr>
            <w:tcW w:w="4876" w:type="dxa"/>
          </w:tcPr>
          <w:p w14:paraId="0F621B81" w14:textId="77777777" w:rsidR="0089054C" w:rsidRPr="00E33187" w:rsidRDefault="0089054C" w:rsidP="008D0998">
            <w:pPr>
              <w:pStyle w:val="ColumnHeading"/>
            </w:pPr>
            <w:r w:rsidRPr="00E33187">
              <w:t>Amendment</w:t>
            </w:r>
          </w:p>
        </w:tc>
      </w:tr>
      <w:tr w:rsidR="0089054C" w:rsidRPr="00E33187" w14:paraId="0749DCF3" w14:textId="77777777" w:rsidTr="008D0998">
        <w:trPr>
          <w:jc w:val="center"/>
        </w:trPr>
        <w:tc>
          <w:tcPr>
            <w:tcW w:w="4876" w:type="dxa"/>
          </w:tcPr>
          <w:p w14:paraId="5D41FD85" w14:textId="77777777" w:rsidR="0089054C" w:rsidRPr="00E33187" w:rsidRDefault="0089054C" w:rsidP="008D0998">
            <w:pPr>
              <w:pStyle w:val="Normal6"/>
            </w:pPr>
            <w:r w:rsidRPr="00E33187">
              <w:t>(ii)</w:t>
            </w:r>
            <w:r w:rsidRPr="00E33187">
              <w:tab/>
              <w:t>Support the development of cooperation on Health Technology Assessment (HTA) in preparation of new harmonised rules</w:t>
            </w:r>
          </w:p>
        </w:tc>
        <w:tc>
          <w:tcPr>
            <w:tcW w:w="4876" w:type="dxa"/>
          </w:tcPr>
          <w:p w14:paraId="47A7B14E" w14:textId="77777777" w:rsidR="0089054C" w:rsidRPr="00E33187" w:rsidRDefault="0089054C" w:rsidP="008D0998">
            <w:pPr>
              <w:pStyle w:val="Normal6"/>
            </w:pPr>
            <w:r w:rsidRPr="00E33187">
              <w:t>(ii)</w:t>
            </w:r>
            <w:r w:rsidRPr="00E33187">
              <w:tab/>
              <w:t xml:space="preserve">Support the development of cooperation on </w:t>
            </w:r>
            <w:r w:rsidRPr="00E33187">
              <w:rPr>
                <w:b/>
                <w:i/>
              </w:rPr>
              <w:t>and capacity-building in</w:t>
            </w:r>
            <w:r w:rsidRPr="00E33187">
              <w:t xml:space="preserve"> Health Technology Assessment (HTA) in preparation of new harmonised rules</w:t>
            </w:r>
          </w:p>
        </w:tc>
      </w:tr>
    </w:tbl>
    <w:p w14:paraId="37AE0110" w14:textId="77777777" w:rsidR="0089054C" w:rsidRPr="00E33187" w:rsidRDefault="0089054C" w:rsidP="008D0998">
      <w:r w:rsidRPr="00E33187">
        <w:rPr>
          <w:rStyle w:val="HideTWBExt"/>
          <w:noProof w:val="0"/>
        </w:rPr>
        <w:t>&lt;/Amend&gt;</w:t>
      </w:r>
    </w:p>
    <w:p w14:paraId="296B91CA"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63</w:t>
      </w:r>
      <w:r w:rsidRPr="00E33187">
        <w:rPr>
          <w:rStyle w:val="HideTWBExt"/>
          <w:b w:val="0"/>
          <w:noProof w:val="0"/>
          <w:szCs w:val="24"/>
        </w:rPr>
        <w:t>&lt;/NumAm&gt;</w:t>
      </w:r>
    </w:p>
    <w:p w14:paraId="1EC4B718"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7BB0DCD8" w14:textId="77777777" w:rsidR="0089054C" w:rsidRPr="00AE2629" w:rsidRDefault="0089054C" w:rsidP="008D0998">
      <w:pPr>
        <w:pStyle w:val="NormalBold"/>
        <w:rPr>
          <w:lang w:val="fr-FR"/>
        </w:rPr>
      </w:pPr>
      <w:r w:rsidRPr="00AE2629">
        <w:rPr>
          <w:rStyle w:val="HideTWBExt"/>
          <w:b w:val="0"/>
          <w:noProof w:val="0"/>
          <w:szCs w:val="24"/>
          <w:lang w:val="fr-FR"/>
        </w:rPr>
        <w:t>&lt;Article&gt;</w:t>
      </w:r>
      <w:r w:rsidRPr="00AE2629">
        <w:rPr>
          <w:lang w:val="fr-FR"/>
        </w:rPr>
        <w:t>Article 26 – paragraph 2 – point d – point iii a (new)</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0C7C679D" w14:textId="77777777" w:rsidTr="008D0998">
        <w:trPr>
          <w:trHeight w:hRule="exact" w:val="240"/>
          <w:jc w:val="center"/>
        </w:trPr>
        <w:tc>
          <w:tcPr>
            <w:tcW w:w="9752" w:type="dxa"/>
            <w:gridSpan w:val="2"/>
          </w:tcPr>
          <w:p w14:paraId="4B155576" w14:textId="77777777" w:rsidR="0089054C" w:rsidRPr="00AE2629" w:rsidRDefault="0089054C" w:rsidP="008D0998">
            <w:pPr>
              <w:rPr>
                <w:lang w:val="fr-FR"/>
              </w:rPr>
            </w:pPr>
          </w:p>
        </w:tc>
      </w:tr>
      <w:tr w:rsidR="0089054C" w:rsidRPr="00E33187" w14:paraId="0706EE76" w14:textId="77777777" w:rsidTr="008D0998">
        <w:trPr>
          <w:trHeight w:val="240"/>
          <w:jc w:val="center"/>
        </w:trPr>
        <w:tc>
          <w:tcPr>
            <w:tcW w:w="4876" w:type="dxa"/>
          </w:tcPr>
          <w:p w14:paraId="1B9F9A0D" w14:textId="77777777" w:rsidR="0089054C" w:rsidRPr="00E33187" w:rsidRDefault="0089054C" w:rsidP="008D0998">
            <w:pPr>
              <w:pStyle w:val="ColumnHeading"/>
            </w:pPr>
            <w:r w:rsidRPr="00E33187">
              <w:t>Text proposed by the Commission</w:t>
            </w:r>
          </w:p>
        </w:tc>
        <w:tc>
          <w:tcPr>
            <w:tcW w:w="4876" w:type="dxa"/>
          </w:tcPr>
          <w:p w14:paraId="54E5980C" w14:textId="77777777" w:rsidR="0089054C" w:rsidRPr="00E33187" w:rsidRDefault="0089054C" w:rsidP="008D0998">
            <w:pPr>
              <w:pStyle w:val="ColumnHeading"/>
            </w:pPr>
            <w:r w:rsidRPr="00E33187">
              <w:t>Amendment</w:t>
            </w:r>
          </w:p>
        </w:tc>
      </w:tr>
      <w:tr w:rsidR="0089054C" w:rsidRPr="00E33187" w14:paraId="2AA06699" w14:textId="77777777" w:rsidTr="008D0998">
        <w:trPr>
          <w:jc w:val="center"/>
        </w:trPr>
        <w:tc>
          <w:tcPr>
            <w:tcW w:w="4876" w:type="dxa"/>
          </w:tcPr>
          <w:p w14:paraId="2FF6E023" w14:textId="77777777" w:rsidR="0089054C" w:rsidRPr="00E33187" w:rsidRDefault="0089054C" w:rsidP="008D0998">
            <w:pPr>
              <w:pStyle w:val="Normal6"/>
            </w:pPr>
          </w:p>
        </w:tc>
        <w:tc>
          <w:tcPr>
            <w:tcW w:w="4876" w:type="dxa"/>
          </w:tcPr>
          <w:p w14:paraId="2D016C31" w14:textId="77777777" w:rsidR="0089054C" w:rsidRPr="00E33187" w:rsidRDefault="0089054C" w:rsidP="008D0998">
            <w:pPr>
              <w:pStyle w:val="Normal6"/>
            </w:pPr>
            <w:r w:rsidRPr="00E33187">
              <w:rPr>
                <w:b/>
                <w:i/>
              </w:rPr>
              <w:t>(iiia)</w:t>
            </w:r>
            <w:r w:rsidRPr="00E33187">
              <w:tab/>
            </w:r>
            <w:r w:rsidRPr="00E33187">
              <w:rPr>
                <w:b/>
                <w:i/>
              </w:rPr>
              <w:t>Support the implementation of programmes and best practices on sexual and reproductive health education and campaigns for young people</w:t>
            </w:r>
          </w:p>
        </w:tc>
      </w:tr>
    </w:tbl>
    <w:p w14:paraId="668CCA68" w14:textId="77777777" w:rsidR="0089054C" w:rsidRPr="00E33187" w:rsidRDefault="0089054C" w:rsidP="008D0998">
      <w:r w:rsidRPr="00E33187">
        <w:rPr>
          <w:rStyle w:val="HideTWBExt"/>
          <w:noProof w:val="0"/>
        </w:rPr>
        <w:t>&lt;/Amend&gt;</w:t>
      </w:r>
    </w:p>
    <w:p w14:paraId="423DD4EB"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64</w:t>
      </w:r>
      <w:r w:rsidRPr="00E33187">
        <w:rPr>
          <w:rStyle w:val="HideTWBExt"/>
          <w:b w:val="0"/>
          <w:noProof w:val="0"/>
          <w:szCs w:val="24"/>
        </w:rPr>
        <w:t>&lt;/NumAm&gt;</w:t>
      </w:r>
    </w:p>
    <w:p w14:paraId="591E0CBE"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70DBB8E6" w14:textId="77777777" w:rsidR="0089054C" w:rsidRPr="00AE2629" w:rsidRDefault="0089054C" w:rsidP="008D0998">
      <w:pPr>
        <w:pStyle w:val="NormalBold"/>
        <w:rPr>
          <w:lang w:val="fr-FR"/>
        </w:rPr>
      </w:pPr>
      <w:r w:rsidRPr="00AE2629">
        <w:rPr>
          <w:rStyle w:val="HideTWBExt"/>
          <w:b w:val="0"/>
          <w:noProof w:val="0"/>
          <w:szCs w:val="24"/>
          <w:lang w:val="fr-FR"/>
        </w:rPr>
        <w:t>&lt;Article&gt;</w:t>
      </w:r>
      <w:r w:rsidRPr="00AE2629">
        <w:rPr>
          <w:lang w:val="fr-FR"/>
        </w:rPr>
        <w:t>Article 26 – paragraph 2 – point d – point iii b (new)</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23286EBF" w14:textId="77777777" w:rsidTr="008D0998">
        <w:trPr>
          <w:trHeight w:hRule="exact" w:val="240"/>
          <w:jc w:val="center"/>
        </w:trPr>
        <w:tc>
          <w:tcPr>
            <w:tcW w:w="9752" w:type="dxa"/>
            <w:gridSpan w:val="2"/>
          </w:tcPr>
          <w:p w14:paraId="385154A1" w14:textId="77777777" w:rsidR="0089054C" w:rsidRPr="00AE2629" w:rsidRDefault="0089054C" w:rsidP="008D0998">
            <w:pPr>
              <w:rPr>
                <w:lang w:val="fr-FR"/>
              </w:rPr>
            </w:pPr>
          </w:p>
        </w:tc>
      </w:tr>
      <w:tr w:rsidR="0089054C" w:rsidRPr="00E33187" w14:paraId="09E42912" w14:textId="77777777" w:rsidTr="008D0998">
        <w:trPr>
          <w:trHeight w:val="240"/>
          <w:jc w:val="center"/>
        </w:trPr>
        <w:tc>
          <w:tcPr>
            <w:tcW w:w="4876" w:type="dxa"/>
          </w:tcPr>
          <w:p w14:paraId="612D4916" w14:textId="77777777" w:rsidR="0089054C" w:rsidRPr="00E33187" w:rsidRDefault="0089054C" w:rsidP="008D0998">
            <w:pPr>
              <w:pStyle w:val="ColumnHeading"/>
            </w:pPr>
            <w:r w:rsidRPr="00E33187">
              <w:t>Text proposed by the Commission</w:t>
            </w:r>
          </w:p>
        </w:tc>
        <w:tc>
          <w:tcPr>
            <w:tcW w:w="4876" w:type="dxa"/>
          </w:tcPr>
          <w:p w14:paraId="2159B792" w14:textId="77777777" w:rsidR="0089054C" w:rsidRPr="00E33187" w:rsidRDefault="0089054C" w:rsidP="008D0998">
            <w:pPr>
              <w:pStyle w:val="ColumnHeading"/>
            </w:pPr>
            <w:r w:rsidRPr="00E33187">
              <w:t>Amendment</w:t>
            </w:r>
          </w:p>
        </w:tc>
      </w:tr>
      <w:tr w:rsidR="0089054C" w:rsidRPr="00E33187" w14:paraId="12337E53" w14:textId="77777777" w:rsidTr="008D0998">
        <w:trPr>
          <w:jc w:val="center"/>
        </w:trPr>
        <w:tc>
          <w:tcPr>
            <w:tcW w:w="4876" w:type="dxa"/>
          </w:tcPr>
          <w:p w14:paraId="11084087" w14:textId="77777777" w:rsidR="0089054C" w:rsidRPr="00E33187" w:rsidRDefault="0089054C" w:rsidP="008D0998">
            <w:pPr>
              <w:pStyle w:val="Normal6"/>
            </w:pPr>
          </w:p>
        </w:tc>
        <w:tc>
          <w:tcPr>
            <w:tcW w:w="4876" w:type="dxa"/>
          </w:tcPr>
          <w:p w14:paraId="04A03C3C" w14:textId="77777777" w:rsidR="0089054C" w:rsidRPr="00E33187" w:rsidRDefault="0089054C" w:rsidP="008D0998">
            <w:pPr>
              <w:pStyle w:val="Normal6"/>
            </w:pPr>
            <w:r w:rsidRPr="00E33187">
              <w:rPr>
                <w:b/>
                <w:i/>
              </w:rPr>
              <w:t>(iiib)</w:t>
            </w:r>
            <w:r w:rsidRPr="00E33187">
              <w:tab/>
            </w:r>
            <w:r w:rsidRPr="00E33187">
              <w:rPr>
                <w:b/>
                <w:i/>
              </w:rPr>
              <w:t>Support European level civil society organisations working on health and health related issues</w:t>
            </w:r>
          </w:p>
        </w:tc>
      </w:tr>
    </w:tbl>
    <w:p w14:paraId="5C81F64A" w14:textId="77777777" w:rsidR="0089054C" w:rsidRPr="00E33187" w:rsidRDefault="0089054C" w:rsidP="008D0998">
      <w:r w:rsidRPr="00E33187">
        <w:rPr>
          <w:rStyle w:val="HideTWBExt"/>
          <w:noProof w:val="0"/>
        </w:rPr>
        <w:t>&lt;/Amend&gt;</w:t>
      </w:r>
    </w:p>
    <w:p w14:paraId="00D2614F"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65</w:t>
      </w:r>
      <w:r w:rsidRPr="00E33187">
        <w:rPr>
          <w:rStyle w:val="HideTWBExt"/>
          <w:b w:val="0"/>
          <w:noProof w:val="0"/>
          <w:szCs w:val="24"/>
        </w:rPr>
        <w:t>&lt;/NumAm&gt;</w:t>
      </w:r>
    </w:p>
    <w:p w14:paraId="21EBC0CF"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6C508603" w14:textId="77777777" w:rsidR="0089054C" w:rsidRPr="00AE2629" w:rsidRDefault="0089054C" w:rsidP="008D0998">
      <w:pPr>
        <w:pStyle w:val="NormalBold"/>
        <w:rPr>
          <w:lang w:val="fr-FR"/>
        </w:rPr>
      </w:pPr>
      <w:r w:rsidRPr="00AE2629">
        <w:rPr>
          <w:rStyle w:val="HideTWBExt"/>
          <w:b w:val="0"/>
          <w:noProof w:val="0"/>
          <w:szCs w:val="24"/>
          <w:lang w:val="fr-FR"/>
        </w:rPr>
        <w:t>&lt;Article&gt;</w:t>
      </w:r>
      <w:r w:rsidRPr="00AE2629">
        <w:rPr>
          <w:lang w:val="fr-FR"/>
        </w:rPr>
        <w:t>Article 26 – paragraph 2 – point d – point iii c (new)</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62DCE26E" w14:textId="77777777" w:rsidTr="008D0998">
        <w:trPr>
          <w:jc w:val="center"/>
        </w:trPr>
        <w:tc>
          <w:tcPr>
            <w:tcW w:w="9752" w:type="dxa"/>
            <w:gridSpan w:val="2"/>
          </w:tcPr>
          <w:p w14:paraId="68320B00" w14:textId="77777777" w:rsidR="0089054C" w:rsidRPr="00AE2629" w:rsidRDefault="0089054C" w:rsidP="008D0998">
            <w:pPr>
              <w:keepNext/>
              <w:rPr>
                <w:lang w:val="fr-FR"/>
              </w:rPr>
            </w:pPr>
          </w:p>
        </w:tc>
      </w:tr>
      <w:tr w:rsidR="0089054C" w:rsidRPr="00E33187" w14:paraId="414289C1" w14:textId="77777777" w:rsidTr="008D0998">
        <w:trPr>
          <w:jc w:val="center"/>
        </w:trPr>
        <w:tc>
          <w:tcPr>
            <w:tcW w:w="4876" w:type="dxa"/>
            <w:hideMark/>
          </w:tcPr>
          <w:p w14:paraId="4EE77139" w14:textId="77777777" w:rsidR="0089054C" w:rsidRPr="00E33187" w:rsidRDefault="0089054C" w:rsidP="008D0998">
            <w:pPr>
              <w:pStyle w:val="ColumnHeading"/>
            </w:pPr>
            <w:r w:rsidRPr="00E33187">
              <w:t>Text proposed by the Commission</w:t>
            </w:r>
          </w:p>
        </w:tc>
        <w:tc>
          <w:tcPr>
            <w:tcW w:w="4876" w:type="dxa"/>
            <w:hideMark/>
          </w:tcPr>
          <w:p w14:paraId="1FEF7AB1" w14:textId="77777777" w:rsidR="0089054C" w:rsidRPr="00E33187" w:rsidRDefault="0089054C" w:rsidP="008D0998">
            <w:pPr>
              <w:pStyle w:val="ColumnHeading"/>
            </w:pPr>
            <w:r w:rsidRPr="00E33187">
              <w:t>Amendment</w:t>
            </w:r>
          </w:p>
        </w:tc>
      </w:tr>
      <w:tr w:rsidR="0089054C" w:rsidRPr="00E33187" w14:paraId="49A5F903" w14:textId="77777777" w:rsidTr="008D0998">
        <w:trPr>
          <w:jc w:val="center"/>
        </w:trPr>
        <w:tc>
          <w:tcPr>
            <w:tcW w:w="4876" w:type="dxa"/>
          </w:tcPr>
          <w:p w14:paraId="30AB8675" w14:textId="77777777" w:rsidR="0089054C" w:rsidRPr="00E33187" w:rsidRDefault="0089054C" w:rsidP="008D0998">
            <w:pPr>
              <w:spacing w:after="120"/>
            </w:pPr>
          </w:p>
        </w:tc>
        <w:tc>
          <w:tcPr>
            <w:tcW w:w="4876" w:type="dxa"/>
            <w:hideMark/>
          </w:tcPr>
          <w:p w14:paraId="3F520C13" w14:textId="77777777" w:rsidR="0089054C" w:rsidRPr="00E33187" w:rsidRDefault="0089054C" w:rsidP="008D0998">
            <w:pPr>
              <w:pStyle w:val="Normal6"/>
            </w:pPr>
            <w:r w:rsidRPr="00E33187">
              <w:rPr>
                <w:b/>
                <w:i/>
              </w:rPr>
              <w:t>(iiic)</w:t>
            </w:r>
            <w:r w:rsidRPr="00E33187">
              <w:rPr>
                <w:b/>
                <w:i/>
              </w:rPr>
              <w:tab/>
              <w:t xml:space="preserve">Support the creation of a Steering </w:t>
            </w:r>
            <w:r w:rsidRPr="00E33187">
              <w:rPr>
                <w:b/>
                <w:i/>
              </w:rPr>
              <w:lastRenderedPageBreak/>
              <w:t>Board for Health for implementing the actions under the Health strand</w:t>
            </w:r>
          </w:p>
        </w:tc>
      </w:tr>
    </w:tbl>
    <w:p w14:paraId="7F4EC632" w14:textId="77777777" w:rsidR="0089054C" w:rsidRPr="00E33187" w:rsidRDefault="0089054C" w:rsidP="008D0998">
      <w:r w:rsidRPr="00E33187">
        <w:rPr>
          <w:rStyle w:val="HideTWBExt"/>
          <w:noProof w:val="0"/>
        </w:rPr>
        <w:lastRenderedPageBreak/>
        <w:t>&lt;/Amend&gt;</w:t>
      </w:r>
    </w:p>
    <w:p w14:paraId="0C1671C4"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66</w:t>
      </w:r>
      <w:r w:rsidRPr="00E33187">
        <w:rPr>
          <w:rStyle w:val="HideTWBExt"/>
          <w:b w:val="0"/>
          <w:noProof w:val="0"/>
          <w:szCs w:val="24"/>
        </w:rPr>
        <w:t>&lt;/NumAm&gt;</w:t>
      </w:r>
    </w:p>
    <w:p w14:paraId="54171A95"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1563B0AE" w14:textId="77777777" w:rsidR="0089054C" w:rsidRPr="00E33187" w:rsidRDefault="0089054C" w:rsidP="008D0998">
      <w:pPr>
        <w:pStyle w:val="NormalBold"/>
      </w:pPr>
      <w:r w:rsidRPr="00E33187">
        <w:rPr>
          <w:rStyle w:val="HideTWBExt"/>
          <w:b w:val="0"/>
          <w:noProof w:val="0"/>
          <w:szCs w:val="24"/>
        </w:rPr>
        <w:t>&lt;Article&gt;</w:t>
      </w:r>
      <w:r w:rsidRPr="00E33187">
        <w:t>Article 27 – paragraph 1</w:t>
      </w:r>
      <w:r w:rsidRPr="00E3318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6F857C35" w14:textId="77777777" w:rsidTr="008D0998">
        <w:trPr>
          <w:trHeight w:hRule="exact" w:val="240"/>
          <w:jc w:val="center"/>
        </w:trPr>
        <w:tc>
          <w:tcPr>
            <w:tcW w:w="9752" w:type="dxa"/>
            <w:gridSpan w:val="2"/>
          </w:tcPr>
          <w:p w14:paraId="2C7DC1ED" w14:textId="77777777" w:rsidR="0089054C" w:rsidRPr="00E33187" w:rsidRDefault="0089054C" w:rsidP="008D0998"/>
        </w:tc>
      </w:tr>
      <w:tr w:rsidR="0089054C" w:rsidRPr="00E33187" w14:paraId="17B855AF" w14:textId="77777777" w:rsidTr="008D0998">
        <w:trPr>
          <w:trHeight w:val="240"/>
          <w:jc w:val="center"/>
        </w:trPr>
        <w:tc>
          <w:tcPr>
            <w:tcW w:w="4876" w:type="dxa"/>
          </w:tcPr>
          <w:p w14:paraId="6EFAF8A9" w14:textId="77777777" w:rsidR="0089054C" w:rsidRPr="00E33187" w:rsidRDefault="0089054C" w:rsidP="008D0998">
            <w:pPr>
              <w:pStyle w:val="ColumnHeading"/>
            </w:pPr>
            <w:r w:rsidRPr="00E33187">
              <w:t>Text proposed by the Commission</w:t>
            </w:r>
          </w:p>
        </w:tc>
        <w:tc>
          <w:tcPr>
            <w:tcW w:w="4876" w:type="dxa"/>
          </w:tcPr>
          <w:p w14:paraId="2D224B87" w14:textId="77777777" w:rsidR="0089054C" w:rsidRPr="00E33187" w:rsidRDefault="0089054C" w:rsidP="008D0998">
            <w:pPr>
              <w:pStyle w:val="ColumnHeading"/>
            </w:pPr>
            <w:r w:rsidRPr="00E33187">
              <w:t>Amendment</w:t>
            </w:r>
          </w:p>
        </w:tc>
      </w:tr>
      <w:tr w:rsidR="0089054C" w:rsidRPr="00E33187" w14:paraId="58BCF3E1" w14:textId="77777777" w:rsidTr="008D0998">
        <w:trPr>
          <w:jc w:val="center"/>
        </w:trPr>
        <w:tc>
          <w:tcPr>
            <w:tcW w:w="4876" w:type="dxa"/>
          </w:tcPr>
          <w:p w14:paraId="15BBD3AC" w14:textId="77777777" w:rsidR="0089054C" w:rsidRPr="00E33187" w:rsidRDefault="0089054C" w:rsidP="008D0998">
            <w:pPr>
              <w:pStyle w:val="Normal6"/>
            </w:pPr>
            <w:r w:rsidRPr="00E33187">
              <w:t>1.</w:t>
            </w:r>
            <w:r w:rsidRPr="00E33187">
              <w:tab/>
              <w:t>Only actions pursuing the objectives referred to in Articles 3 and 26 are eligible for funding.</w:t>
            </w:r>
          </w:p>
        </w:tc>
        <w:tc>
          <w:tcPr>
            <w:tcW w:w="4876" w:type="dxa"/>
          </w:tcPr>
          <w:p w14:paraId="61B430B1" w14:textId="77777777" w:rsidR="0089054C" w:rsidRPr="00E33187" w:rsidRDefault="0089054C" w:rsidP="008D0998">
            <w:pPr>
              <w:pStyle w:val="Normal6"/>
            </w:pPr>
            <w:r w:rsidRPr="00E33187">
              <w:t>1.</w:t>
            </w:r>
            <w:r w:rsidRPr="00E33187">
              <w:tab/>
              <w:t xml:space="preserve">Only actions </w:t>
            </w:r>
            <w:r w:rsidRPr="00E33187">
              <w:rPr>
                <w:b/>
                <w:i/>
              </w:rPr>
              <w:t>related to health</w:t>
            </w:r>
            <w:r w:rsidRPr="00E33187">
              <w:t xml:space="preserve"> pursuing the objectives referred to in Articles 3</w:t>
            </w:r>
            <w:r w:rsidRPr="00E33187">
              <w:rPr>
                <w:b/>
                <w:i/>
              </w:rPr>
              <w:t>, 4</w:t>
            </w:r>
            <w:r w:rsidRPr="00E33187">
              <w:t xml:space="preserve"> and 26 are eligible for funding.</w:t>
            </w:r>
          </w:p>
        </w:tc>
      </w:tr>
    </w:tbl>
    <w:p w14:paraId="63E4E90F" w14:textId="77777777" w:rsidR="0089054C" w:rsidRPr="00E33187" w:rsidRDefault="0089054C" w:rsidP="008D0998">
      <w:r w:rsidRPr="00E33187">
        <w:rPr>
          <w:rStyle w:val="HideTWBExt"/>
          <w:noProof w:val="0"/>
        </w:rPr>
        <w:t>&lt;/Amend&gt;</w:t>
      </w:r>
    </w:p>
    <w:p w14:paraId="5FCDDAFC"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67</w:t>
      </w:r>
      <w:r w:rsidRPr="00E33187">
        <w:rPr>
          <w:rStyle w:val="HideTWBExt"/>
          <w:b w:val="0"/>
          <w:noProof w:val="0"/>
          <w:szCs w:val="24"/>
        </w:rPr>
        <w:t>&lt;/NumAm&gt;</w:t>
      </w:r>
    </w:p>
    <w:p w14:paraId="7756DD05"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5A6A0319" w14:textId="77777777" w:rsidR="0089054C" w:rsidRPr="00AE2629" w:rsidRDefault="0089054C" w:rsidP="008D0998">
      <w:pPr>
        <w:pStyle w:val="NormalBold"/>
        <w:rPr>
          <w:lang w:val="fr-FR"/>
        </w:rPr>
      </w:pPr>
      <w:r w:rsidRPr="00AE2629">
        <w:rPr>
          <w:rStyle w:val="HideTWBExt"/>
          <w:b w:val="0"/>
          <w:noProof w:val="0"/>
          <w:szCs w:val="24"/>
          <w:lang w:val="fr-FR"/>
        </w:rPr>
        <w:t>&lt;Article&gt;</w:t>
      </w:r>
      <w:r w:rsidRPr="00AE2629">
        <w:rPr>
          <w:lang w:val="fr-FR"/>
        </w:rPr>
        <w:t>Article 27 – paragraph 2 – point a – point i a (new)</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67BEA56F" w14:textId="77777777" w:rsidTr="008D0998">
        <w:trPr>
          <w:trHeight w:hRule="exact" w:val="240"/>
          <w:jc w:val="center"/>
        </w:trPr>
        <w:tc>
          <w:tcPr>
            <w:tcW w:w="9752" w:type="dxa"/>
            <w:gridSpan w:val="2"/>
          </w:tcPr>
          <w:p w14:paraId="3005C0B5" w14:textId="77777777" w:rsidR="0089054C" w:rsidRPr="00AE2629" w:rsidRDefault="0089054C" w:rsidP="008D0998">
            <w:pPr>
              <w:rPr>
                <w:lang w:val="fr-FR"/>
              </w:rPr>
            </w:pPr>
          </w:p>
        </w:tc>
      </w:tr>
      <w:tr w:rsidR="0089054C" w:rsidRPr="00E33187" w14:paraId="7EFD5505" w14:textId="77777777" w:rsidTr="008D0998">
        <w:trPr>
          <w:trHeight w:val="240"/>
          <w:jc w:val="center"/>
        </w:trPr>
        <w:tc>
          <w:tcPr>
            <w:tcW w:w="4876" w:type="dxa"/>
          </w:tcPr>
          <w:p w14:paraId="17DD90AF" w14:textId="77777777" w:rsidR="0089054C" w:rsidRPr="00E33187" w:rsidRDefault="0089054C" w:rsidP="008D0998">
            <w:pPr>
              <w:pStyle w:val="ColumnHeading"/>
            </w:pPr>
            <w:r w:rsidRPr="00E33187">
              <w:t>Text proposed by the Commission</w:t>
            </w:r>
          </w:p>
        </w:tc>
        <w:tc>
          <w:tcPr>
            <w:tcW w:w="4876" w:type="dxa"/>
          </w:tcPr>
          <w:p w14:paraId="2A0438A1" w14:textId="77777777" w:rsidR="0089054C" w:rsidRPr="00E33187" w:rsidRDefault="0089054C" w:rsidP="008D0998">
            <w:pPr>
              <w:pStyle w:val="ColumnHeading"/>
            </w:pPr>
            <w:r w:rsidRPr="00E33187">
              <w:t>Amendment</w:t>
            </w:r>
          </w:p>
        </w:tc>
      </w:tr>
      <w:tr w:rsidR="0089054C" w:rsidRPr="00E33187" w14:paraId="7B6E7E47" w14:textId="77777777" w:rsidTr="008D0998">
        <w:trPr>
          <w:jc w:val="center"/>
        </w:trPr>
        <w:tc>
          <w:tcPr>
            <w:tcW w:w="4876" w:type="dxa"/>
          </w:tcPr>
          <w:p w14:paraId="57B3AD88" w14:textId="77777777" w:rsidR="0089054C" w:rsidRPr="00E33187" w:rsidRDefault="0089054C" w:rsidP="008D0998">
            <w:pPr>
              <w:pStyle w:val="Normal6"/>
            </w:pPr>
          </w:p>
        </w:tc>
        <w:tc>
          <w:tcPr>
            <w:tcW w:w="4876" w:type="dxa"/>
          </w:tcPr>
          <w:p w14:paraId="2315190B" w14:textId="77777777" w:rsidR="0089054C" w:rsidRPr="00E33187" w:rsidRDefault="0089054C" w:rsidP="008D0998">
            <w:pPr>
              <w:pStyle w:val="Normal6"/>
            </w:pPr>
            <w:r w:rsidRPr="00E33187">
              <w:rPr>
                <w:b/>
                <w:i/>
              </w:rPr>
              <w:t>(ia)</w:t>
            </w:r>
            <w:r w:rsidRPr="00E33187">
              <w:tab/>
            </w:r>
            <w:r w:rsidRPr="00E33187">
              <w:rPr>
                <w:b/>
                <w:i/>
              </w:rPr>
              <w:t>activities designed to monitor the cumulative health impacts of environmental risk factors, including those arising from contaminants in food, water, air and other sources;</w:t>
            </w:r>
          </w:p>
        </w:tc>
      </w:tr>
    </w:tbl>
    <w:p w14:paraId="58EF6E57" w14:textId="77777777" w:rsidR="0089054C" w:rsidRPr="00E33187" w:rsidRDefault="0089054C" w:rsidP="008D0998">
      <w:r w:rsidRPr="00E33187">
        <w:rPr>
          <w:rStyle w:val="HideTWBExt"/>
          <w:noProof w:val="0"/>
        </w:rPr>
        <w:t>&lt;/Amend&gt;</w:t>
      </w:r>
    </w:p>
    <w:p w14:paraId="7468E5E1"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68</w:t>
      </w:r>
      <w:r w:rsidRPr="00E33187">
        <w:rPr>
          <w:rStyle w:val="HideTWBExt"/>
          <w:b w:val="0"/>
          <w:noProof w:val="0"/>
          <w:szCs w:val="24"/>
        </w:rPr>
        <w:t>&lt;/NumAm&gt;</w:t>
      </w:r>
    </w:p>
    <w:p w14:paraId="7747E69D"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1C671B3C" w14:textId="77777777" w:rsidR="0089054C" w:rsidRPr="00AE2629" w:rsidRDefault="0089054C" w:rsidP="008D0998">
      <w:pPr>
        <w:pStyle w:val="NormalBold"/>
        <w:rPr>
          <w:lang w:val="fr-FR"/>
        </w:rPr>
      </w:pPr>
      <w:r w:rsidRPr="00AE2629">
        <w:rPr>
          <w:rStyle w:val="HideTWBExt"/>
          <w:b w:val="0"/>
          <w:noProof w:val="0"/>
          <w:szCs w:val="24"/>
          <w:lang w:val="fr-FR"/>
        </w:rPr>
        <w:t>&lt;Article&gt;</w:t>
      </w:r>
      <w:r w:rsidRPr="00AE2629">
        <w:rPr>
          <w:lang w:val="fr-FR"/>
        </w:rPr>
        <w:t>Article 27 – paragraph 2 – point a – point i b (new)</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3CF939E5" w14:textId="77777777" w:rsidTr="008D0998">
        <w:trPr>
          <w:trHeight w:hRule="exact" w:val="240"/>
          <w:jc w:val="center"/>
        </w:trPr>
        <w:tc>
          <w:tcPr>
            <w:tcW w:w="9752" w:type="dxa"/>
            <w:gridSpan w:val="2"/>
          </w:tcPr>
          <w:p w14:paraId="3A8C8C90" w14:textId="77777777" w:rsidR="0089054C" w:rsidRPr="00AE2629" w:rsidRDefault="0089054C" w:rsidP="008D0998">
            <w:pPr>
              <w:rPr>
                <w:lang w:val="fr-FR"/>
              </w:rPr>
            </w:pPr>
          </w:p>
        </w:tc>
      </w:tr>
      <w:tr w:rsidR="0089054C" w:rsidRPr="00E33187" w14:paraId="6F6F2A5C" w14:textId="77777777" w:rsidTr="008D0998">
        <w:trPr>
          <w:trHeight w:val="240"/>
          <w:jc w:val="center"/>
        </w:trPr>
        <w:tc>
          <w:tcPr>
            <w:tcW w:w="4876" w:type="dxa"/>
          </w:tcPr>
          <w:p w14:paraId="402EC7E7" w14:textId="77777777" w:rsidR="0089054C" w:rsidRPr="00E33187" w:rsidRDefault="0089054C" w:rsidP="008D0998">
            <w:pPr>
              <w:pStyle w:val="ColumnHeading"/>
            </w:pPr>
            <w:r w:rsidRPr="00E33187">
              <w:t>Text proposed by the Commission</w:t>
            </w:r>
          </w:p>
        </w:tc>
        <w:tc>
          <w:tcPr>
            <w:tcW w:w="4876" w:type="dxa"/>
          </w:tcPr>
          <w:p w14:paraId="5DB7CE38" w14:textId="77777777" w:rsidR="0089054C" w:rsidRPr="00E33187" w:rsidRDefault="0089054C" w:rsidP="008D0998">
            <w:pPr>
              <w:pStyle w:val="ColumnHeading"/>
            </w:pPr>
            <w:r w:rsidRPr="00E33187">
              <w:t>Amendment</w:t>
            </w:r>
          </w:p>
        </w:tc>
      </w:tr>
      <w:tr w:rsidR="0089054C" w:rsidRPr="00E33187" w14:paraId="721CD447" w14:textId="77777777" w:rsidTr="008D0998">
        <w:trPr>
          <w:jc w:val="center"/>
        </w:trPr>
        <w:tc>
          <w:tcPr>
            <w:tcW w:w="4876" w:type="dxa"/>
          </w:tcPr>
          <w:p w14:paraId="16B8FA78" w14:textId="77777777" w:rsidR="0089054C" w:rsidRPr="00E33187" w:rsidRDefault="0089054C" w:rsidP="008D0998">
            <w:pPr>
              <w:pStyle w:val="Normal6"/>
            </w:pPr>
          </w:p>
        </w:tc>
        <w:tc>
          <w:tcPr>
            <w:tcW w:w="4876" w:type="dxa"/>
          </w:tcPr>
          <w:p w14:paraId="516D8890" w14:textId="77777777" w:rsidR="0089054C" w:rsidRPr="00E33187" w:rsidRDefault="0089054C" w:rsidP="008D0998">
            <w:pPr>
              <w:pStyle w:val="Normal6"/>
            </w:pPr>
            <w:r w:rsidRPr="00E33187">
              <w:rPr>
                <w:b/>
                <w:i/>
              </w:rPr>
              <w:t>(ib)</w:t>
            </w:r>
            <w:r w:rsidRPr="00E33187">
              <w:tab/>
            </w:r>
            <w:r w:rsidRPr="00E33187">
              <w:rPr>
                <w:b/>
                <w:i/>
              </w:rPr>
              <w:t>activities monitoring the health impacts of Union legislation, such as pharmacovigilance and similar;</w:t>
            </w:r>
          </w:p>
        </w:tc>
      </w:tr>
    </w:tbl>
    <w:p w14:paraId="57088B12" w14:textId="77777777" w:rsidR="0089054C" w:rsidRPr="00E33187" w:rsidRDefault="0089054C" w:rsidP="008D0998">
      <w:r w:rsidRPr="00E33187">
        <w:rPr>
          <w:rStyle w:val="HideTWBExt"/>
          <w:noProof w:val="0"/>
        </w:rPr>
        <w:t>&lt;/Amend&gt;</w:t>
      </w:r>
    </w:p>
    <w:p w14:paraId="7DCC254D"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69</w:t>
      </w:r>
      <w:r w:rsidRPr="00E33187">
        <w:rPr>
          <w:rStyle w:val="HideTWBExt"/>
          <w:b w:val="0"/>
          <w:noProof w:val="0"/>
          <w:szCs w:val="24"/>
        </w:rPr>
        <w:t>&lt;/NumAm&gt;</w:t>
      </w:r>
    </w:p>
    <w:p w14:paraId="1BBFED2A"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2CFA3734" w14:textId="77777777" w:rsidR="0089054C" w:rsidRPr="00AE2629" w:rsidRDefault="0089054C" w:rsidP="008D0998">
      <w:pPr>
        <w:pStyle w:val="NormalBold"/>
        <w:rPr>
          <w:lang w:val="fr-FR"/>
        </w:rPr>
      </w:pPr>
      <w:r w:rsidRPr="00AE2629">
        <w:rPr>
          <w:rStyle w:val="HideTWBExt"/>
          <w:b w:val="0"/>
          <w:noProof w:val="0"/>
          <w:szCs w:val="24"/>
          <w:lang w:val="fr-FR"/>
        </w:rPr>
        <w:t>&lt;Article&gt;</w:t>
      </w:r>
      <w:r w:rsidRPr="00AE2629">
        <w:rPr>
          <w:lang w:val="fr-FR"/>
        </w:rPr>
        <w:t>Article 27 – paragraph 2 – point a – subparagraph 1 a (new)</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1680B591" w14:textId="77777777" w:rsidTr="008D0998">
        <w:trPr>
          <w:trHeight w:hRule="exact" w:val="240"/>
          <w:jc w:val="center"/>
        </w:trPr>
        <w:tc>
          <w:tcPr>
            <w:tcW w:w="9752" w:type="dxa"/>
            <w:gridSpan w:val="2"/>
          </w:tcPr>
          <w:p w14:paraId="1624A2A8" w14:textId="77777777" w:rsidR="0089054C" w:rsidRPr="00AE2629" w:rsidRDefault="0089054C" w:rsidP="008D0998">
            <w:pPr>
              <w:rPr>
                <w:lang w:val="fr-FR"/>
              </w:rPr>
            </w:pPr>
          </w:p>
        </w:tc>
      </w:tr>
      <w:tr w:rsidR="0089054C" w:rsidRPr="00E33187" w14:paraId="4FDFC2C2" w14:textId="77777777" w:rsidTr="008D0998">
        <w:trPr>
          <w:trHeight w:val="240"/>
          <w:jc w:val="center"/>
        </w:trPr>
        <w:tc>
          <w:tcPr>
            <w:tcW w:w="4876" w:type="dxa"/>
          </w:tcPr>
          <w:p w14:paraId="62C2276F" w14:textId="77777777" w:rsidR="0089054C" w:rsidRPr="00E33187" w:rsidRDefault="0089054C" w:rsidP="008D0998">
            <w:pPr>
              <w:pStyle w:val="ColumnHeading"/>
            </w:pPr>
            <w:r w:rsidRPr="00E33187">
              <w:t>Text proposed by the Commission</w:t>
            </w:r>
          </w:p>
        </w:tc>
        <w:tc>
          <w:tcPr>
            <w:tcW w:w="4876" w:type="dxa"/>
          </w:tcPr>
          <w:p w14:paraId="4D6FAA29" w14:textId="77777777" w:rsidR="0089054C" w:rsidRPr="00E33187" w:rsidRDefault="0089054C" w:rsidP="008D0998">
            <w:pPr>
              <w:pStyle w:val="ColumnHeading"/>
            </w:pPr>
            <w:r w:rsidRPr="00E33187">
              <w:t>Amendment</w:t>
            </w:r>
          </w:p>
        </w:tc>
      </w:tr>
      <w:tr w:rsidR="0089054C" w:rsidRPr="00E33187" w14:paraId="381F54BF" w14:textId="77777777" w:rsidTr="008D0998">
        <w:trPr>
          <w:jc w:val="center"/>
        </w:trPr>
        <w:tc>
          <w:tcPr>
            <w:tcW w:w="4876" w:type="dxa"/>
          </w:tcPr>
          <w:p w14:paraId="563F5A7A" w14:textId="77777777" w:rsidR="0089054C" w:rsidRPr="00E33187" w:rsidRDefault="0089054C" w:rsidP="008D0998">
            <w:pPr>
              <w:pStyle w:val="Normal6"/>
            </w:pPr>
          </w:p>
        </w:tc>
        <w:tc>
          <w:tcPr>
            <w:tcW w:w="4876" w:type="dxa"/>
          </w:tcPr>
          <w:p w14:paraId="577ED788" w14:textId="77777777" w:rsidR="0089054C" w:rsidRPr="00E33187" w:rsidRDefault="0089054C" w:rsidP="008D0998">
            <w:pPr>
              <w:pStyle w:val="Normal6"/>
            </w:pPr>
            <w:r w:rsidRPr="00E33187">
              <w:rPr>
                <w:b/>
                <w:i/>
              </w:rPr>
              <w:t>The results of analytical activities, once finalised, shall be made publicly available.</w:t>
            </w:r>
          </w:p>
        </w:tc>
      </w:tr>
    </w:tbl>
    <w:p w14:paraId="25030326" w14:textId="77777777" w:rsidR="0089054C" w:rsidRPr="00E33187" w:rsidRDefault="0089054C" w:rsidP="008D0998">
      <w:r w:rsidRPr="00E33187">
        <w:rPr>
          <w:rStyle w:val="HideTWBExt"/>
          <w:noProof w:val="0"/>
        </w:rPr>
        <w:t>&lt;/Amend&gt;</w:t>
      </w:r>
    </w:p>
    <w:p w14:paraId="7F9C8186"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70</w:t>
      </w:r>
      <w:r w:rsidRPr="00E33187">
        <w:rPr>
          <w:rStyle w:val="HideTWBExt"/>
          <w:b w:val="0"/>
          <w:noProof w:val="0"/>
          <w:szCs w:val="24"/>
        </w:rPr>
        <w:t>&lt;/NumAm&gt;</w:t>
      </w:r>
    </w:p>
    <w:p w14:paraId="3221DEC7"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586C3DC0" w14:textId="77777777" w:rsidR="0089054C" w:rsidRPr="00AE2629" w:rsidRDefault="0089054C" w:rsidP="008D0998">
      <w:pPr>
        <w:pStyle w:val="NormalBold"/>
        <w:rPr>
          <w:lang w:val="fr-FR"/>
        </w:rPr>
      </w:pPr>
      <w:r w:rsidRPr="00AE2629">
        <w:rPr>
          <w:rStyle w:val="HideTWBExt"/>
          <w:b w:val="0"/>
          <w:noProof w:val="0"/>
          <w:szCs w:val="24"/>
          <w:lang w:val="fr-FR"/>
        </w:rPr>
        <w:t>&lt;Article&gt;</w:t>
      </w:r>
      <w:r w:rsidRPr="00AE2629">
        <w:rPr>
          <w:lang w:val="fr-FR"/>
        </w:rPr>
        <w:t>Article 27 – paragraph 2 – point b – point i</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0211A150" w14:textId="77777777" w:rsidTr="008D0998">
        <w:trPr>
          <w:trHeight w:hRule="exact" w:val="240"/>
          <w:jc w:val="center"/>
        </w:trPr>
        <w:tc>
          <w:tcPr>
            <w:tcW w:w="9752" w:type="dxa"/>
            <w:gridSpan w:val="2"/>
          </w:tcPr>
          <w:p w14:paraId="4B89D733" w14:textId="77777777" w:rsidR="0089054C" w:rsidRPr="00AE2629" w:rsidRDefault="0089054C" w:rsidP="008D0998">
            <w:pPr>
              <w:rPr>
                <w:lang w:val="fr-FR"/>
              </w:rPr>
            </w:pPr>
          </w:p>
        </w:tc>
      </w:tr>
      <w:tr w:rsidR="0089054C" w:rsidRPr="00E33187" w14:paraId="4E69F6EF" w14:textId="77777777" w:rsidTr="008D0998">
        <w:trPr>
          <w:trHeight w:val="240"/>
          <w:jc w:val="center"/>
        </w:trPr>
        <w:tc>
          <w:tcPr>
            <w:tcW w:w="4876" w:type="dxa"/>
          </w:tcPr>
          <w:p w14:paraId="79662F1C" w14:textId="77777777" w:rsidR="0089054C" w:rsidRPr="00E33187" w:rsidRDefault="0089054C" w:rsidP="008D0998">
            <w:pPr>
              <w:pStyle w:val="ColumnHeading"/>
            </w:pPr>
            <w:r w:rsidRPr="00E33187">
              <w:t>Text proposed by the Commission</w:t>
            </w:r>
          </w:p>
        </w:tc>
        <w:tc>
          <w:tcPr>
            <w:tcW w:w="4876" w:type="dxa"/>
          </w:tcPr>
          <w:p w14:paraId="602A3617" w14:textId="77777777" w:rsidR="0089054C" w:rsidRPr="00E33187" w:rsidRDefault="0089054C" w:rsidP="008D0998">
            <w:pPr>
              <w:pStyle w:val="ColumnHeading"/>
            </w:pPr>
            <w:r w:rsidRPr="00E33187">
              <w:t>Amendment</w:t>
            </w:r>
          </w:p>
        </w:tc>
      </w:tr>
      <w:tr w:rsidR="0089054C" w:rsidRPr="00E33187" w14:paraId="2D19210C" w14:textId="77777777" w:rsidTr="008D0998">
        <w:trPr>
          <w:jc w:val="center"/>
        </w:trPr>
        <w:tc>
          <w:tcPr>
            <w:tcW w:w="4876" w:type="dxa"/>
          </w:tcPr>
          <w:p w14:paraId="5232FBDA" w14:textId="77777777" w:rsidR="0089054C" w:rsidRPr="00E33187" w:rsidRDefault="0089054C" w:rsidP="008D0998">
            <w:pPr>
              <w:pStyle w:val="Normal6"/>
            </w:pPr>
            <w:r w:rsidRPr="00E33187">
              <w:t>(i)</w:t>
            </w:r>
            <w:r w:rsidRPr="00E33187">
              <w:tab/>
              <w:t>cross-border collaboration and partnerships, including in cross-border regions;</w:t>
            </w:r>
          </w:p>
        </w:tc>
        <w:tc>
          <w:tcPr>
            <w:tcW w:w="4876" w:type="dxa"/>
          </w:tcPr>
          <w:p w14:paraId="08F4A98C" w14:textId="77777777" w:rsidR="0089054C" w:rsidRPr="00E33187" w:rsidRDefault="0089054C" w:rsidP="008D0998">
            <w:pPr>
              <w:pStyle w:val="Normal6"/>
            </w:pPr>
            <w:r w:rsidRPr="00E33187">
              <w:t>(i)</w:t>
            </w:r>
            <w:r w:rsidRPr="00E33187">
              <w:tab/>
              <w:t xml:space="preserve">cross-border collaboration and partnerships, including in cross-border regions </w:t>
            </w:r>
            <w:r w:rsidRPr="00E33187">
              <w:rPr>
                <w:b/>
                <w:i/>
              </w:rPr>
              <w:t>and including in relation to air pollution and other cross-border environmental contamination</w:t>
            </w:r>
            <w:r w:rsidRPr="00E33187">
              <w:t>;</w:t>
            </w:r>
          </w:p>
        </w:tc>
      </w:tr>
    </w:tbl>
    <w:p w14:paraId="3815A440" w14:textId="77777777" w:rsidR="0089054C" w:rsidRPr="00E33187" w:rsidRDefault="0089054C" w:rsidP="008D0998">
      <w:r w:rsidRPr="00E33187">
        <w:rPr>
          <w:rStyle w:val="HideTWBExt"/>
          <w:noProof w:val="0"/>
        </w:rPr>
        <w:t>&lt;/Amend&gt;</w:t>
      </w:r>
    </w:p>
    <w:p w14:paraId="314AEB64"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71</w:t>
      </w:r>
      <w:r w:rsidRPr="00E33187">
        <w:rPr>
          <w:rStyle w:val="HideTWBExt"/>
          <w:b w:val="0"/>
          <w:noProof w:val="0"/>
          <w:szCs w:val="24"/>
        </w:rPr>
        <w:t>&lt;/NumAm&gt;</w:t>
      </w:r>
    </w:p>
    <w:p w14:paraId="22352163"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6B4EA66F" w14:textId="77777777" w:rsidR="0089054C" w:rsidRPr="00AE2629" w:rsidRDefault="0089054C" w:rsidP="008D0998">
      <w:pPr>
        <w:pStyle w:val="NormalBold"/>
        <w:rPr>
          <w:lang w:val="fr-FR"/>
        </w:rPr>
      </w:pPr>
      <w:r w:rsidRPr="00AE2629">
        <w:rPr>
          <w:rStyle w:val="HideTWBExt"/>
          <w:b w:val="0"/>
          <w:noProof w:val="0"/>
          <w:szCs w:val="24"/>
          <w:lang w:val="fr-FR"/>
        </w:rPr>
        <w:t>&lt;Article&gt;</w:t>
      </w:r>
      <w:r w:rsidRPr="00AE2629">
        <w:rPr>
          <w:lang w:val="fr-FR"/>
        </w:rPr>
        <w:t>Article 27 – paragraph 2 – point c – point i</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027F27FD" w14:textId="77777777" w:rsidTr="008D0998">
        <w:trPr>
          <w:trHeight w:hRule="exact" w:val="240"/>
          <w:jc w:val="center"/>
        </w:trPr>
        <w:tc>
          <w:tcPr>
            <w:tcW w:w="9752" w:type="dxa"/>
            <w:gridSpan w:val="2"/>
          </w:tcPr>
          <w:p w14:paraId="4353D780" w14:textId="77777777" w:rsidR="0089054C" w:rsidRPr="00AE2629" w:rsidRDefault="0089054C" w:rsidP="008D0998">
            <w:pPr>
              <w:rPr>
                <w:lang w:val="fr-FR"/>
              </w:rPr>
            </w:pPr>
          </w:p>
        </w:tc>
      </w:tr>
      <w:tr w:rsidR="0089054C" w:rsidRPr="00E33187" w14:paraId="377567E0" w14:textId="77777777" w:rsidTr="008D0998">
        <w:trPr>
          <w:trHeight w:val="240"/>
          <w:jc w:val="center"/>
        </w:trPr>
        <w:tc>
          <w:tcPr>
            <w:tcW w:w="4876" w:type="dxa"/>
          </w:tcPr>
          <w:p w14:paraId="632DCA42" w14:textId="77777777" w:rsidR="0089054C" w:rsidRPr="00E33187" w:rsidRDefault="0089054C" w:rsidP="008D0998">
            <w:pPr>
              <w:pStyle w:val="ColumnHeading"/>
            </w:pPr>
            <w:r w:rsidRPr="00E33187">
              <w:t>Text proposed by the Commission</w:t>
            </w:r>
          </w:p>
        </w:tc>
        <w:tc>
          <w:tcPr>
            <w:tcW w:w="4876" w:type="dxa"/>
          </w:tcPr>
          <w:p w14:paraId="6EB52C67" w14:textId="77777777" w:rsidR="0089054C" w:rsidRPr="00E33187" w:rsidRDefault="0089054C" w:rsidP="008D0998">
            <w:pPr>
              <w:pStyle w:val="ColumnHeading"/>
            </w:pPr>
            <w:r w:rsidRPr="00E33187">
              <w:t>Amendment</w:t>
            </w:r>
          </w:p>
        </w:tc>
      </w:tr>
      <w:tr w:rsidR="0089054C" w:rsidRPr="00E33187" w14:paraId="18F84D76" w14:textId="77777777" w:rsidTr="008D0998">
        <w:trPr>
          <w:jc w:val="center"/>
        </w:trPr>
        <w:tc>
          <w:tcPr>
            <w:tcW w:w="4876" w:type="dxa"/>
          </w:tcPr>
          <w:p w14:paraId="2E1ECAFA" w14:textId="77777777" w:rsidR="0089054C" w:rsidRPr="00E33187" w:rsidRDefault="0089054C" w:rsidP="008D0998">
            <w:pPr>
              <w:pStyle w:val="Normal6"/>
            </w:pPr>
            <w:r w:rsidRPr="00E33187">
              <w:t>(i)</w:t>
            </w:r>
            <w:r w:rsidRPr="00E33187">
              <w:tab/>
              <w:t>through transfer, adaptation and roll-out of best practices with established Union level added value between Member States;</w:t>
            </w:r>
          </w:p>
        </w:tc>
        <w:tc>
          <w:tcPr>
            <w:tcW w:w="4876" w:type="dxa"/>
          </w:tcPr>
          <w:p w14:paraId="6E5DA10C" w14:textId="77777777" w:rsidR="0089054C" w:rsidRPr="00E33187" w:rsidRDefault="0089054C" w:rsidP="008D0998">
            <w:pPr>
              <w:pStyle w:val="Normal6"/>
            </w:pPr>
            <w:r w:rsidRPr="00E33187">
              <w:t>(i)</w:t>
            </w:r>
            <w:r w:rsidRPr="00E33187">
              <w:tab/>
              <w:t xml:space="preserve">through </w:t>
            </w:r>
            <w:r w:rsidRPr="00E33187">
              <w:rPr>
                <w:b/>
                <w:i/>
              </w:rPr>
              <w:t>exchange,</w:t>
            </w:r>
            <w:r w:rsidRPr="00E33187">
              <w:t xml:space="preserve"> transfer, adaptation and roll-out of best practices with established Union level added value between Member States;</w:t>
            </w:r>
          </w:p>
        </w:tc>
      </w:tr>
    </w:tbl>
    <w:p w14:paraId="08C06457" w14:textId="77777777" w:rsidR="0089054C" w:rsidRPr="00E33187" w:rsidRDefault="0089054C" w:rsidP="008D0998">
      <w:r w:rsidRPr="00E33187">
        <w:rPr>
          <w:rStyle w:val="HideTWBExt"/>
          <w:noProof w:val="0"/>
        </w:rPr>
        <w:t>&lt;/Amend&gt;</w:t>
      </w:r>
    </w:p>
    <w:p w14:paraId="57D6011F"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72</w:t>
      </w:r>
      <w:r w:rsidRPr="00E33187">
        <w:rPr>
          <w:rStyle w:val="HideTWBExt"/>
          <w:b w:val="0"/>
          <w:noProof w:val="0"/>
          <w:szCs w:val="24"/>
        </w:rPr>
        <w:t>&lt;/NumAm&gt;</w:t>
      </w:r>
    </w:p>
    <w:p w14:paraId="47F5DFD9"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3E995CA7" w14:textId="77777777" w:rsidR="0089054C" w:rsidRPr="00AE2629" w:rsidRDefault="0089054C" w:rsidP="008D0998">
      <w:pPr>
        <w:pStyle w:val="NormalBold"/>
        <w:rPr>
          <w:lang w:val="fr-FR"/>
        </w:rPr>
      </w:pPr>
      <w:r w:rsidRPr="00AE2629">
        <w:rPr>
          <w:rStyle w:val="HideTWBExt"/>
          <w:b w:val="0"/>
          <w:noProof w:val="0"/>
          <w:szCs w:val="24"/>
          <w:lang w:val="fr-FR"/>
        </w:rPr>
        <w:t>&lt;Article&gt;</w:t>
      </w:r>
      <w:r w:rsidRPr="00AE2629">
        <w:rPr>
          <w:lang w:val="fr-FR"/>
        </w:rPr>
        <w:t>Article 27 – paragraph 2 – point c – point ii</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18448240" w14:textId="77777777" w:rsidTr="008D0998">
        <w:trPr>
          <w:trHeight w:hRule="exact" w:val="240"/>
          <w:jc w:val="center"/>
        </w:trPr>
        <w:tc>
          <w:tcPr>
            <w:tcW w:w="9752" w:type="dxa"/>
            <w:gridSpan w:val="2"/>
          </w:tcPr>
          <w:p w14:paraId="1C843DD3" w14:textId="77777777" w:rsidR="0089054C" w:rsidRPr="00AE2629" w:rsidRDefault="0089054C" w:rsidP="008D0998">
            <w:pPr>
              <w:rPr>
                <w:lang w:val="fr-FR"/>
              </w:rPr>
            </w:pPr>
          </w:p>
        </w:tc>
      </w:tr>
      <w:tr w:rsidR="0089054C" w:rsidRPr="00E33187" w14:paraId="113A2E83" w14:textId="77777777" w:rsidTr="008D0998">
        <w:trPr>
          <w:trHeight w:val="240"/>
          <w:jc w:val="center"/>
        </w:trPr>
        <w:tc>
          <w:tcPr>
            <w:tcW w:w="4876" w:type="dxa"/>
          </w:tcPr>
          <w:p w14:paraId="17458661" w14:textId="77777777" w:rsidR="0089054C" w:rsidRPr="00E33187" w:rsidRDefault="0089054C" w:rsidP="008D0998">
            <w:pPr>
              <w:pStyle w:val="ColumnHeading"/>
            </w:pPr>
            <w:r w:rsidRPr="00E33187">
              <w:t>Text proposed by the Commission</w:t>
            </w:r>
          </w:p>
        </w:tc>
        <w:tc>
          <w:tcPr>
            <w:tcW w:w="4876" w:type="dxa"/>
          </w:tcPr>
          <w:p w14:paraId="6140E265" w14:textId="77777777" w:rsidR="0089054C" w:rsidRPr="00E33187" w:rsidRDefault="0089054C" w:rsidP="008D0998">
            <w:pPr>
              <w:pStyle w:val="ColumnHeading"/>
            </w:pPr>
            <w:r w:rsidRPr="00E33187">
              <w:t>Amendment</w:t>
            </w:r>
          </w:p>
        </w:tc>
      </w:tr>
      <w:tr w:rsidR="0089054C" w:rsidRPr="00E33187" w14:paraId="1F662D25" w14:textId="77777777" w:rsidTr="008D0998">
        <w:trPr>
          <w:jc w:val="center"/>
        </w:trPr>
        <w:tc>
          <w:tcPr>
            <w:tcW w:w="4876" w:type="dxa"/>
          </w:tcPr>
          <w:p w14:paraId="001707B3" w14:textId="77777777" w:rsidR="0089054C" w:rsidRPr="00E33187" w:rsidRDefault="0089054C" w:rsidP="008D0998">
            <w:pPr>
              <w:pStyle w:val="Normal6"/>
            </w:pPr>
            <w:r w:rsidRPr="00E33187">
              <w:t>(ii)</w:t>
            </w:r>
            <w:r w:rsidRPr="00E33187">
              <w:tab/>
              <w:t>of EU-level networks related to the fields referred to in Article 26;</w:t>
            </w:r>
          </w:p>
        </w:tc>
        <w:tc>
          <w:tcPr>
            <w:tcW w:w="4876" w:type="dxa"/>
          </w:tcPr>
          <w:p w14:paraId="0E8F02AC" w14:textId="77777777" w:rsidR="0089054C" w:rsidRPr="00E33187" w:rsidRDefault="0089054C" w:rsidP="008D0998">
            <w:pPr>
              <w:pStyle w:val="Normal6"/>
            </w:pPr>
            <w:r w:rsidRPr="00E33187">
              <w:t>(ii)</w:t>
            </w:r>
            <w:r w:rsidRPr="00E33187">
              <w:tab/>
              <w:t>of EU-level networks related to the fields referred to in Article 26</w:t>
            </w:r>
            <w:r w:rsidRPr="00E33187">
              <w:rPr>
                <w:b/>
                <w:i/>
              </w:rPr>
              <w:t>, in a continuous and sustainable way, ensuring the presence of an active civil society at European level</w:t>
            </w:r>
            <w:r w:rsidRPr="00E33187">
              <w:t>;</w:t>
            </w:r>
          </w:p>
        </w:tc>
      </w:tr>
    </w:tbl>
    <w:p w14:paraId="2DDEAF77" w14:textId="77777777" w:rsidR="0089054C" w:rsidRPr="00E33187" w:rsidRDefault="0089054C" w:rsidP="008D0998">
      <w:pPr>
        <w:pStyle w:val="JustificationTitle"/>
      </w:pPr>
      <w:r w:rsidRPr="00E33187">
        <w:rPr>
          <w:rStyle w:val="HideTWBExt"/>
          <w:i w:val="0"/>
          <w:noProof w:val="0"/>
          <w:szCs w:val="24"/>
        </w:rPr>
        <w:t>&lt;TitreJust&gt;</w:t>
      </w:r>
      <w:r w:rsidRPr="00E33187">
        <w:t>Justification</w:t>
      </w:r>
      <w:r w:rsidRPr="00E33187">
        <w:rPr>
          <w:rStyle w:val="HideTWBExt"/>
          <w:i w:val="0"/>
          <w:noProof w:val="0"/>
          <w:szCs w:val="24"/>
        </w:rPr>
        <w:t>&lt;/TitreJust&gt;</w:t>
      </w:r>
    </w:p>
    <w:p w14:paraId="52FE3362" w14:textId="77777777" w:rsidR="0089054C" w:rsidRPr="00E33187" w:rsidRDefault="0089054C" w:rsidP="008D0998">
      <w:pPr>
        <w:pStyle w:val="Normal12Italic"/>
      </w:pPr>
      <w:r w:rsidRPr="00E33187">
        <w:t xml:space="preserve">Umbrella NGOs with pan-European networks of grassroots members are important contributors to the European project, strengthening the links between the EU and civil society, and among different European civil society groups. These European NGOs represent </w:t>
      </w:r>
      <w:r w:rsidRPr="00E33187">
        <w:lastRenderedPageBreak/>
        <w:t>a unique European value which should be recognised. The EU budget shall help to grow civil society around Europe and contribute to a thriving civil society in the EU.</w:t>
      </w:r>
    </w:p>
    <w:p w14:paraId="7D06178E" w14:textId="77777777" w:rsidR="0089054C" w:rsidRPr="00E33187" w:rsidRDefault="0089054C" w:rsidP="008D0998">
      <w:r w:rsidRPr="00E33187">
        <w:rPr>
          <w:rStyle w:val="HideTWBExt"/>
          <w:noProof w:val="0"/>
        </w:rPr>
        <w:t>&lt;/Amend&gt;</w:t>
      </w:r>
    </w:p>
    <w:p w14:paraId="6DC2A46F"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73</w:t>
      </w:r>
      <w:r w:rsidRPr="00E33187">
        <w:rPr>
          <w:rStyle w:val="HideTWBExt"/>
          <w:b w:val="0"/>
          <w:noProof w:val="0"/>
          <w:szCs w:val="24"/>
        </w:rPr>
        <w:t>&lt;/NumAm&gt;</w:t>
      </w:r>
    </w:p>
    <w:p w14:paraId="5F2B2E48"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169B7905" w14:textId="77777777" w:rsidR="0089054C" w:rsidRPr="00AE2629" w:rsidRDefault="0089054C" w:rsidP="008D0998">
      <w:pPr>
        <w:pStyle w:val="NormalBold"/>
        <w:rPr>
          <w:lang w:val="fr-FR"/>
        </w:rPr>
      </w:pPr>
      <w:r w:rsidRPr="00AE2629">
        <w:rPr>
          <w:rStyle w:val="HideTWBExt"/>
          <w:b w:val="0"/>
          <w:noProof w:val="0"/>
          <w:szCs w:val="24"/>
          <w:lang w:val="fr-FR"/>
        </w:rPr>
        <w:t>&lt;Article&gt;</w:t>
      </w:r>
      <w:r w:rsidRPr="00AE2629">
        <w:rPr>
          <w:lang w:val="fr-FR"/>
        </w:rPr>
        <w:t>Article 27 – paragraph 2 – point c – point iv</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3D5FB7D3" w14:textId="77777777" w:rsidTr="008D0998">
        <w:trPr>
          <w:trHeight w:hRule="exact" w:val="240"/>
          <w:jc w:val="center"/>
        </w:trPr>
        <w:tc>
          <w:tcPr>
            <w:tcW w:w="9752" w:type="dxa"/>
            <w:gridSpan w:val="2"/>
          </w:tcPr>
          <w:p w14:paraId="657E67C4" w14:textId="77777777" w:rsidR="0089054C" w:rsidRPr="00AE2629" w:rsidRDefault="0089054C" w:rsidP="008D0998">
            <w:pPr>
              <w:rPr>
                <w:lang w:val="fr-FR"/>
              </w:rPr>
            </w:pPr>
          </w:p>
        </w:tc>
      </w:tr>
      <w:tr w:rsidR="0089054C" w:rsidRPr="00E33187" w14:paraId="60F7BD58" w14:textId="77777777" w:rsidTr="008D0998">
        <w:trPr>
          <w:trHeight w:val="240"/>
          <w:jc w:val="center"/>
        </w:trPr>
        <w:tc>
          <w:tcPr>
            <w:tcW w:w="4876" w:type="dxa"/>
          </w:tcPr>
          <w:p w14:paraId="1C1BE987" w14:textId="77777777" w:rsidR="0089054C" w:rsidRPr="00E33187" w:rsidRDefault="0089054C" w:rsidP="008D0998">
            <w:pPr>
              <w:pStyle w:val="ColumnHeading"/>
            </w:pPr>
            <w:r w:rsidRPr="00E33187">
              <w:t>Text proposed by the Commission</w:t>
            </w:r>
          </w:p>
        </w:tc>
        <w:tc>
          <w:tcPr>
            <w:tcW w:w="4876" w:type="dxa"/>
          </w:tcPr>
          <w:p w14:paraId="75DAABA5" w14:textId="77777777" w:rsidR="0089054C" w:rsidRPr="00E33187" w:rsidRDefault="0089054C" w:rsidP="008D0998">
            <w:pPr>
              <w:pStyle w:val="ColumnHeading"/>
            </w:pPr>
            <w:r w:rsidRPr="00E33187">
              <w:t>Amendment</w:t>
            </w:r>
          </w:p>
        </w:tc>
      </w:tr>
      <w:tr w:rsidR="0089054C" w:rsidRPr="00E33187" w14:paraId="4A902619" w14:textId="77777777" w:rsidTr="008D0998">
        <w:trPr>
          <w:jc w:val="center"/>
        </w:trPr>
        <w:tc>
          <w:tcPr>
            <w:tcW w:w="4876" w:type="dxa"/>
          </w:tcPr>
          <w:p w14:paraId="1B27C219" w14:textId="77777777" w:rsidR="0089054C" w:rsidRPr="00E33187" w:rsidRDefault="0089054C" w:rsidP="008D0998">
            <w:pPr>
              <w:pStyle w:val="Normal6"/>
            </w:pPr>
            <w:r w:rsidRPr="00E33187">
              <w:t>(iv)</w:t>
            </w:r>
            <w:r w:rsidRPr="00E33187">
              <w:tab/>
              <w:t>of national contact points providing guidance, information and assistance related the implementation of the programme;</w:t>
            </w:r>
          </w:p>
        </w:tc>
        <w:tc>
          <w:tcPr>
            <w:tcW w:w="4876" w:type="dxa"/>
          </w:tcPr>
          <w:p w14:paraId="5F4DE67D" w14:textId="77777777" w:rsidR="0089054C" w:rsidRPr="00E33187" w:rsidRDefault="0089054C" w:rsidP="008D0998">
            <w:pPr>
              <w:pStyle w:val="Normal6"/>
            </w:pPr>
            <w:r w:rsidRPr="00E33187">
              <w:t>(iv)</w:t>
            </w:r>
            <w:r w:rsidRPr="00E33187">
              <w:tab/>
              <w:t xml:space="preserve">of </w:t>
            </w:r>
            <w:r w:rsidRPr="00E33187">
              <w:rPr>
                <w:b/>
                <w:i/>
              </w:rPr>
              <w:t>regional, subnational and</w:t>
            </w:r>
            <w:r w:rsidRPr="00E33187">
              <w:t xml:space="preserve"> national contact points providing guidance, information and assistance related the implementation of the programme;</w:t>
            </w:r>
          </w:p>
        </w:tc>
      </w:tr>
    </w:tbl>
    <w:p w14:paraId="17125B03" w14:textId="77777777" w:rsidR="0089054C" w:rsidRPr="00E33187" w:rsidRDefault="0089054C" w:rsidP="008D0998">
      <w:r w:rsidRPr="00E33187">
        <w:rPr>
          <w:rStyle w:val="HideTWBExt"/>
          <w:noProof w:val="0"/>
        </w:rPr>
        <w:t>&lt;/Amend&gt;</w:t>
      </w:r>
    </w:p>
    <w:p w14:paraId="363A31F8"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74</w:t>
      </w:r>
      <w:r w:rsidRPr="00E33187">
        <w:rPr>
          <w:rStyle w:val="HideTWBExt"/>
          <w:b w:val="0"/>
          <w:noProof w:val="0"/>
          <w:szCs w:val="24"/>
        </w:rPr>
        <w:t>&lt;/NumAm&gt;</w:t>
      </w:r>
    </w:p>
    <w:p w14:paraId="719BD38D"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020FCDF9" w14:textId="77777777" w:rsidR="0089054C" w:rsidRPr="00E33187" w:rsidRDefault="0089054C" w:rsidP="008D0998">
      <w:pPr>
        <w:pStyle w:val="NormalBold"/>
      </w:pPr>
      <w:r w:rsidRPr="00E33187">
        <w:rPr>
          <w:rStyle w:val="HideTWBExt"/>
          <w:b w:val="0"/>
          <w:noProof w:val="0"/>
          <w:szCs w:val="24"/>
        </w:rPr>
        <w:t>&lt;Article&gt;</w:t>
      </w:r>
      <w:r w:rsidRPr="00E33187">
        <w:t>Article 29 – paragraph 1</w:t>
      </w:r>
      <w:r w:rsidRPr="00E3318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25E1DF3D" w14:textId="77777777" w:rsidTr="008D0998">
        <w:trPr>
          <w:trHeight w:hRule="exact" w:val="240"/>
          <w:jc w:val="center"/>
        </w:trPr>
        <w:tc>
          <w:tcPr>
            <w:tcW w:w="9752" w:type="dxa"/>
            <w:gridSpan w:val="2"/>
          </w:tcPr>
          <w:p w14:paraId="335D85C7" w14:textId="77777777" w:rsidR="0089054C" w:rsidRPr="00E33187" w:rsidRDefault="0089054C" w:rsidP="008D0998"/>
        </w:tc>
      </w:tr>
      <w:tr w:rsidR="0089054C" w:rsidRPr="00E33187" w14:paraId="76DFB8CA" w14:textId="77777777" w:rsidTr="008D0998">
        <w:trPr>
          <w:trHeight w:val="240"/>
          <w:jc w:val="center"/>
        </w:trPr>
        <w:tc>
          <w:tcPr>
            <w:tcW w:w="4876" w:type="dxa"/>
          </w:tcPr>
          <w:p w14:paraId="653DFDA0" w14:textId="77777777" w:rsidR="0089054C" w:rsidRPr="00E33187" w:rsidRDefault="0089054C" w:rsidP="008D0998">
            <w:pPr>
              <w:pStyle w:val="ColumnHeading"/>
            </w:pPr>
            <w:r w:rsidRPr="00E33187">
              <w:t>Text proposed by the Commission</w:t>
            </w:r>
          </w:p>
        </w:tc>
        <w:tc>
          <w:tcPr>
            <w:tcW w:w="4876" w:type="dxa"/>
          </w:tcPr>
          <w:p w14:paraId="1637D47F" w14:textId="77777777" w:rsidR="0089054C" w:rsidRPr="00E33187" w:rsidRDefault="0089054C" w:rsidP="008D0998">
            <w:pPr>
              <w:pStyle w:val="ColumnHeading"/>
            </w:pPr>
            <w:r w:rsidRPr="00E33187">
              <w:t>Amendment</w:t>
            </w:r>
          </w:p>
        </w:tc>
      </w:tr>
      <w:tr w:rsidR="0089054C" w:rsidRPr="00E33187" w14:paraId="1487FF2A" w14:textId="77777777" w:rsidTr="008D0998">
        <w:trPr>
          <w:jc w:val="center"/>
        </w:trPr>
        <w:tc>
          <w:tcPr>
            <w:tcW w:w="4876" w:type="dxa"/>
          </w:tcPr>
          <w:p w14:paraId="7FC12779" w14:textId="77777777" w:rsidR="0089054C" w:rsidRPr="00E33187" w:rsidRDefault="0089054C" w:rsidP="008D0998">
            <w:pPr>
              <w:pStyle w:val="Normal6"/>
            </w:pPr>
            <w:r w:rsidRPr="00E33187">
              <w:t>The Commission shall consult the health authorities of the Member States in the Steering Group on Health Promotion, Disease Prevention and Management of Non-Communicable Diseases or in other relevant Commission expert group or similar entities on the work plans established for the Health strand and its priorities and strategic orientations and its implementation, and also on the health policy perspective of other policies and support mechanisms, thus increasing their overall coordination and added value.</w:t>
            </w:r>
          </w:p>
        </w:tc>
        <w:tc>
          <w:tcPr>
            <w:tcW w:w="4876" w:type="dxa"/>
          </w:tcPr>
          <w:p w14:paraId="3014442B" w14:textId="77777777" w:rsidR="0089054C" w:rsidRPr="00E33187" w:rsidRDefault="0089054C" w:rsidP="008D0998">
            <w:pPr>
              <w:pStyle w:val="Normal6"/>
            </w:pPr>
            <w:r w:rsidRPr="00E33187">
              <w:t xml:space="preserve">The Commission shall consult the health authorities of the Member States in the Steering Group on Health Promotion, Disease Prevention and Management of Non-Communicable Diseases or in other relevant Commission expert group or similar entities </w:t>
            </w:r>
            <w:r w:rsidRPr="00E33187">
              <w:rPr>
                <w:b/>
                <w:i/>
              </w:rPr>
              <w:t>such as professional bodies in the health sector,</w:t>
            </w:r>
            <w:r w:rsidRPr="00E33187">
              <w:t xml:space="preserve"> on the </w:t>
            </w:r>
            <w:r w:rsidRPr="00E33187">
              <w:rPr>
                <w:b/>
                <w:i/>
              </w:rPr>
              <w:t>annual</w:t>
            </w:r>
            <w:r w:rsidRPr="00E33187">
              <w:t xml:space="preserve"> work plans established for the Health strand and its priorities and strategic orientations and its implementation, and also on the health policy perspective of other policies and support mechanisms, thus increasing their overall coordination and added value. </w:t>
            </w:r>
            <w:r w:rsidRPr="00E33187">
              <w:rPr>
                <w:b/>
                <w:i/>
              </w:rPr>
              <w:t>Strong political leadership and adequate governance structure dedicated to health will ensure that health protection and promotion is guaranteed across all Commission portfolios, according to Article 168(1) of TFEU.</w:t>
            </w:r>
          </w:p>
        </w:tc>
      </w:tr>
    </w:tbl>
    <w:p w14:paraId="4054A40E" w14:textId="77777777" w:rsidR="0089054C" w:rsidRPr="00E33187" w:rsidRDefault="0089054C" w:rsidP="008D0998">
      <w:r w:rsidRPr="00E33187">
        <w:rPr>
          <w:rStyle w:val="HideTWBExt"/>
          <w:noProof w:val="0"/>
        </w:rPr>
        <w:t>&lt;/Amend&gt;</w:t>
      </w:r>
    </w:p>
    <w:p w14:paraId="0A2696F7"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75</w:t>
      </w:r>
      <w:r w:rsidRPr="00E33187">
        <w:rPr>
          <w:rStyle w:val="HideTWBExt"/>
          <w:b w:val="0"/>
          <w:noProof w:val="0"/>
          <w:szCs w:val="24"/>
        </w:rPr>
        <w:t>&lt;/NumAm&gt;</w:t>
      </w:r>
    </w:p>
    <w:p w14:paraId="057A2819"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3A60FA8F" w14:textId="77777777" w:rsidR="0089054C" w:rsidRPr="00AE2629" w:rsidRDefault="0089054C" w:rsidP="008D0998">
      <w:pPr>
        <w:pStyle w:val="NormalBold"/>
        <w:rPr>
          <w:lang w:val="fr-FR"/>
        </w:rPr>
      </w:pPr>
      <w:r w:rsidRPr="00AE2629">
        <w:rPr>
          <w:rStyle w:val="HideTWBExt"/>
          <w:b w:val="0"/>
          <w:noProof w:val="0"/>
          <w:szCs w:val="24"/>
          <w:lang w:val="fr-FR"/>
        </w:rPr>
        <w:t>&lt;Article&gt;</w:t>
      </w:r>
      <w:r w:rsidRPr="00AE2629">
        <w:rPr>
          <w:lang w:val="fr-FR"/>
        </w:rPr>
        <w:t>Article 29 a (new)</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00A5DA28" w14:textId="77777777" w:rsidTr="008D0998">
        <w:trPr>
          <w:trHeight w:hRule="exact" w:val="240"/>
          <w:jc w:val="center"/>
        </w:trPr>
        <w:tc>
          <w:tcPr>
            <w:tcW w:w="9752" w:type="dxa"/>
            <w:gridSpan w:val="2"/>
          </w:tcPr>
          <w:p w14:paraId="3579119F" w14:textId="77777777" w:rsidR="0089054C" w:rsidRPr="00AE2629" w:rsidRDefault="0089054C" w:rsidP="008D0998">
            <w:pPr>
              <w:rPr>
                <w:lang w:val="fr-FR"/>
              </w:rPr>
            </w:pPr>
          </w:p>
        </w:tc>
      </w:tr>
      <w:tr w:rsidR="0089054C" w:rsidRPr="00E33187" w14:paraId="3D56FB01" w14:textId="77777777" w:rsidTr="008D0998">
        <w:trPr>
          <w:trHeight w:val="240"/>
          <w:jc w:val="center"/>
        </w:trPr>
        <w:tc>
          <w:tcPr>
            <w:tcW w:w="4876" w:type="dxa"/>
          </w:tcPr>
          <w:p w14:paraId="75AED864" w14:textId="77777777" w:rsidR="0089054C" w:rsidRPr="00E33187" w:rsidRDefault="0089054C" w:rsidP="008D0998">
            <w:pPr>
              <w:pStyle w:val="ColumnHeading"/>
            </w:pPr>
            <w:r w:rsidRPr="00E33187">
              <w:t>Text proposed by the Commission</w:t>
            </w:r>
          </w:p>
        </w:tc>
        <w:tc>
          <w:tcPr>
            <w:tcW w:w="4876" w:type="dxa"/>
          </w:tcPr>
          <w:p w14:paraId="4FB06672" w14:textId="77777777" w:rsidR="0089054C" w:rsidRPr="00E33187" w:rsidRDefault="0089054C" w:rsidP="008D0998">
            <w:pPr>
              <w:pStyle w:val="ColumnHeading"/>
            </w:pPr>
            <w:r w:rsidRPr="00E33187">
              <w:t>Amendment</w:t>
            </w:r>
          </w:p>
        </w:tc>
      </w:tr>
      <w:tr w:rsidR="0089054C" w:rsidRPr="00E33187" w14:paraId="645C8FC9" w14:textId="77777777" w:rsidTr="008D0998">
        <w:trPr>
          <w:jc w:val="center"/>
        </w:trPr>
        <w:tc>
          <w:tcPr>
            <w:tcW w:w="4876" w:type="dxa"/>
          </w:tcPr>
          <w:p w14:paraId="4CE83C2A" w14:textId="77777777" w:rsidR="0089054C" w:rsidRPr="00E33187" w:rsidRDefault="0089054C" w:rsidP="008D0998">
            <w:pPr>
              <w:pStyle w:val="Normal6"/>
              <w:jc w:val="center"/>
              <w:rPr>
                <w:b/>
                <w:bCs/>
                <w:i/>
                <w:iCs/>
              </w:rPr>
            </w:pPr>
          </w:p>
        </w:tc>
        <w:tc>
          <w:tcPr>
            <w:tcW w:w="4876" w:type="dxa"/>
          </w:tcPr>
          <w:p w14:paraId="0458F931" w14:textId="77777777" w:rsidR="0089054C" w:rsidRPr="00E33187" w:rsidRDefault="0089054C" w:rsidP="008D0998">
            <w:pPr>
              <w:pStyle w:val="Normal6"/>
              <w:jc w:val="center"/>
              <w:rPr>
                <w:b/>
                <w:bCs/>
                <w:i/>
                <w:iCs/>
              </w:rPr>
            </w:pPr>
            <w:r w:rsidRPr="00E33187">
              <w:rPr>
                <w:b/>
                <w:bCs/>
                <w:i/>
                <w:iCs/>
              </w:rPr>
              <w:t>Article 29a</w:t>
            </w:r>
          </w:p>
        </w:tc>
      </w:tr>
      <w:tr w:rsidR="0089054C" w:rsidRPr="00E33187" w14:paraId="496D0EF6" w14:textId="77777777" w:rsidTr="008D0998">
        <w:trPr>
          <w:jc w:val="center"/>
        </w:trPr>
        <w:tc>
          <w:tcPr>
            <w:tcW w:w="4876" w:type="dxa"/>
          </w:tcPr>
          <w:p w14:paraId="4E04FAB2" w14:textId="77777777" w:rsidR="0089054C" w:rsidRPr="00E33187" w:rsidRDefault="0089054C" w:rsidP="008D0998">
            <w:pPr>
              <w:pStyle w:val="Normal6"/>
              <w:jc w:val="center"/>
              <w:rPr>
                <w:b/>
                <w:bCs/>
                <w:i/>
                <w:iCs/>
              </w:rPr>
            </w:pPr>
          </w:p>
        </w:tc>
        <w:tc>
          <w:tcPr>
            <w:tcW w:w="4876" w:type="dxa"/>
          </w:tcPr>
          <w:p w14:paraId="30124EFD" w14:textId="77777777" w:rsidR="0089054C" w:rsidRPr="00E33187" w:rsidRDefault="0089054C" w:rsidP="008D0998">
            <w:pPr>
              <w:pStyle w:val="Normal6"/>
              <w:jc w:val="center"/>
              <w:rPr>
                <w:b/>
                <w:bCs/>
                <w:i/>
                <w:iCs/>
              </w:rPr>
            </w:pPr>
            <w:r w:rsidRPr="00E33187">
              <w:rPr>
                <w:b/>
                <w:bCs/>
                <w:i/>
                <w:iCs/>
              </w:rPr>
              <w:t>Steering Board for Health</w:t>
            </w:r>
          </w:p>
        </w:tc>
      </w:tr>
      <w:tr w:rsidR="0089054C" w:rsidRPr="00E33187" w14:paraId="5FBF9F3A" w14:textId="77777777" w:rsidTr="008D0998">
        <w:trPr>
          <w:jc w:val="center"/>
        </w:trPr>
        <w:tc>
          <w:tcPr>
            <w:tcW w:w="4876" w:type="dxa"/>
          </w:tcPr>
          <w:p w14:paraId="77E3BF0B" w14:textId="77777777" w:rsidR="0089054C" w:rsidRPr="00E33187" w:rsidRDefault="0089054C" w:rsidP="008D0998">
            <w:pPr>
              <w:pStyle w:val="Normal6"/>
            </w:pPr>
          </w:p>
        </w:tc>
        <w:tc>
          <w:tcPr>
            <w:tcW w:w="4876" w:type="dxa"/>
          </w:tcPr>
          <w:p w14:paraId="7724F45E" w14:textId="77777777" w:rsidR="0089054C" w:rsidRPr="00E33187" w:rsidRDefault="0089054C" w:rsidP="008D0998">
            <w:pPr>
              <w:pStyle w:val="Normal6"/>
            </w:pPr>
            <w:r w:rsidRPr="00E33187">
              <w:rPr>
                <w:b/>
                <w:i/>
              </w:rPr>
              <w:t>1.</w:t>
            </w:r>
            <w:r w:rsidRPr="00E33187">
              <w:rPr>
                <w:b/>
                <w:i/>
              </w:rPr>
              <w:tab/>
              <w:t>The Commission shall establish a Steering Board for Health (‘the Steering Board’) for implementing the actions under the Health strand.</w:t>
            </w:r>
          </w:p>
        </w:tc>
      </w:tr>
      <w:tr w:rsidR="0089054C" w:rsidRPr="00E33187" w14:paraId="130D2FDA" w14:textId="77777777" w:rsidTr="008D0998">
        <w:trPr>
          <w:jc w:val="center"/>
        </w:trPr>
        <w:tc>
          <w:tcPr>
            <w:tcW w:w="4876" w:type="dxa"/>
          </w:tcPr>
          <w:p w14:paraId="554C4F42" w14:textId="77777777" w:rsidR="0089054C" w:rsidRPr="00E33187" w:rsidRDefault="0089054C" w:rsidP="008D0998">
            <w:pPr>
              <w:pStyle w:val="Normal6"/>
            </w:pPr>
          </w:p>
        </w:tc>
        <w:tc>
          <w:tcPr>
            <w:tcW w:w="4876" w:type="dxa"/>
          </w:tcPr>
          <w:p w14:paraId="6B8972FC" w14:textId="77777777" w:rsidR="0089054C" w:rsidRPr="00E33187" w:rsidRDefault="0089054C" w:rsidP="008D0998">
            <w:pPr>
              <w:pStyle w:val="Normal6"/>
            </w:pPr>
            <w:r w:rsidRPr="00E33187">
              <w:rPr>
                <w:b/>
                <w:i/>
              </w:rPr>
              <w:t>2.</w:t>
            </w:r>
            <w:r w:rsidRPr="00E33187">
              <w:rPr>
                <w:b/>
                <w:i/>
              </w:rPr>
              <w:tab/>
              <w:t>The Steering Board shall focus on creating synergies between the Health strand and other Programmes where a health dimension is integrated, through coordination and cooperation, promoting patients and society engagement, and providing scientific advice and recommendations.</w:t>
            </w:r>
            <w:r w:rsidRPr="00E33187">
              <w:t xml:space="preserve"> </w:t>
            </w:r>
            <w:r w:rsidRPr="00E33187">
              <w:rPr>
                <w:b/>
                <w:i/>
              </w:rPr>
              <w:t>Those actions shall provide value oriented health actions, sustainability, better health solutions, foster access and reduce health inequalities. </w:t>
            </w:r>
          </w:p>
        </w:tc>
      </w:tr>
      <w:tr w:rsidR="0089054C" w:rsidRPr="00E33187" w14:paraId="010C5013" w14:textId="77777777" w:rsidTr="008D0998">
        <w:trPr>
          <w:jc w:val="center"/>
        </w:trPr>
        <w:tc>
          <w:tcPr>
            <w:tcW w:w="4876" w:type="dxa"/>
          </w:tcPr>
          <w:p w14:paraId="7BF16CDF" w14:textId="77777777" w:rsidR="0089054C" w:rsidRPr="00E33187" w:rsidRDefault="0089054C" w:rsidP="008D0998">
            <w:pPr>
              <w:pStyle w:val="Normal6"/>
            </w:pPr>
          </w:p>
        </w:tc>
        <w:tc>
          <w:tcPr>
            <w:tcW w:w="4876" w:type="dxa"/>
          </w:tcPr>
          <w:p w14:paraId="77EAAD6E" w14:textId="77777777" w:rsidR="0089054C" w:rsidRPr="00E33187" w:rsidRDefault="0089054C" w:rsidP="008D0998">
            <w:pPr>
              <w:pStyle w:val="Normal6"/>
            </w:pPr>
            <w:r w:rsidRPr="00E33187">
              <w:rPr>
                <w:b/>
                <w:i/>
              </w:rPr>
              <w:t>3.</w:t>
            </w:r>
            <w:r w:rsidRPr="00E33187">
              <w:rPr>
                <w:b/>
                <w:i/>
              </w:rPr>
              <w:tab/>
              <w:t>The Steering Board shall provide a comprehensive strategy and steering in developing the work plans under the Health strand. </w:t>
            </w:r>
          </w:p>
        </w:tc>
      </w:tr>
      <w:tr w:rsidR="0089054C" w:rsidRPr="00E33187" w14:paraId="3592DCFD" w14:textId="77777777" w:rsidTr="008D0998">
        <w:trPr>
          <w:jc w:val="center"/>
        </w:trPr>
        <w:tc>
          <w:tcPr>
            <w:tcW w:w="4876" w:type="dxa"/>
          </w:tcPr>
          <w:p w14:paraId="506886CC" w14:textId="77777777" w:rsidR="0089054C" w:rsidRPr="00E33187" w:rsidRDefault="0089054C" w:rsidP="008D0998">
            <w:pPr>
              <w:pStyle w:val="Normal6"/>
            </w:pPr>
          </w:p>
        </w:tc>
        <w:tc>
          <w:tcPr>
            <w:tcW w:w="4876" w:type="dxa"/>
          </w:tcPr>
          <w:p w14:paraId="55082C28" w14:textId="77777777" w:rsidR="0089054C" w:rsidRPr="00E33187" w:rsidRDefault="0089054C" w:rsidP="008D0998">
            <w:pPr>
              <w:pStyle w:val="Normal6"/>
            </w:pPr>
            <w:r w:rsidRPr="00E33187">
              <w:rPr>
                <w:b/>
                <w:i/>
              </w:rPr>
              <w:t>4.</w:t>
            </w:r>
            <w:r w:rsidRPr="00E33187">
              <w:rPr>
                <w:b/>
                <w:i/>
              </w:rPr>
              <w:tab/>
              <w:t>The Steering Board shall be an independent stakeholder group, composed of actors from relevant sectors in the field of public health, wellbeing and social protection, with participation of representatives of Regions and local health authorities, patient representatives and citizens. </w:t>
            </w:r>
          </w:p>
        </w:tc>
      </w:tr>
      <w:tr w:rsidR="0089054C" w:rsidRPr="00E33187" w14:paraId="118AA0C7" w14:textId="77777777" w:rsidTr="008D0998">
        <w:trPr>
          <w:jc w:val="center"/>
        </w:trPr>
        <w:tc>
          <w:tcPr>
            <w:tcW w:w="4876" w:type="dxa"/>
          </w:tcPr>
          <w:p w14:paraId="5E34A34F" w14:textId="77777777" w:rsidR="0089054C" w:rsidRPr="00E33187" w:rsidRDefault="0089054C" w:rsidP="008D0998">
            <w:pPr>
              <w:pStyle w:val="Normal6"/>
            </w:pPr>
          </w:p>
        </w:tc>
        <w:tc>
          <w:tcPr>
            <w:tcW w:w="4876" w:type="dxa"/>
          </w:tcPr>
          <w:p w14:paraId="2469FFE4" w14:textId="77777777" w:rsidR="0089054C" w:rsidRPr="00E33187" w:rsidRDefault="0089054C" w:rsidP="008D0998">
            <w:pPr>
              <w:pStyle w:val="Normal6"/>
            </w:pPr>
            <w:r w:rsidRPr="00E33187">
              <w:rPr>
                <w:b/>
                <w:i/>
              </w:rPr>
              <w:t>5.</w:t>
            </w:r>
            <w:r w:rsidRPr="00E33187">
              <w:rPr>
                <w:b/>
                <w:i/>
              </w:rPr>
              <w:tab/>
              <w:t>The Steering Board shall be composed of 15 to 20 high level individuals drawn from across disciplines and activities referred to in paragraph 4.</w:t>
            </w:r>
            <w:r w:rsidRPr="00E33187">
              <w:t xml:space="preserve"> </w:t>
            </w:r>
            <w:r w:rsidRPr="00E33187">
              <w:rPr>
                <w:b/>
                <w:i/>
              </w:rPr>
              <w:t>The members of the Steering Board shall be appointed by the Commission, following an open call for nominations or for expression of interests or both. </w:t>
            </w:r>
          </w:p>
        </w:tc>
      </w:tr>
      <w:tr w:rsidR="0089054C" w:rsidRPr="00E33187" w14:paraId="0764474A" w14:textId="77777777" w:rsidTr="008D0998">
        <w:trPr>
          <w:jc w:val="center"/>
        </w:trPr>
        <w:tc>
          <w:tcPr>
            <w:tcW w:w="4876" w:type="dxa"/>
          </w:tcPr>
          <w:p w14:paraId="0E46A8B2" w14:textId="77777777" w:rsidR="0089054C" w:rsidRPr="00E33187" w:rsidRDefault="0089054C" w:rsidP="008D0998">
            <w:pPr>
              <w:pStyle w:val="Normal6"/>
            </w:pPr>
          </w:p>
        </w:tc>
        <w:tc>
          <w:tcPr>
            <w:tcW w:w="4876" w:type="dxa"/>
          </w:tcPr>
          <w:p w14:paraId="47C26332" w14:textId="77777777" w:rsidR="0089054C" w:rsidRPr="00E33187" w:rsidRDefault="0089054C" w:rsidP="008D0998">
            <w:pPr>
              <w:pStyle w:val="Normal6"/>
            </w:pPr>
            <w:r w:rsidRPr="00E33187">
              <w:rPr>
                <w:b/>
                <w:i/>
              </w:rPr>
              <w:t>6.</w:t>
            </w:r>
            <w:r w:rsidRPr="00E33187">
              <w:rPr>
                <w:b/>
                <w:i/>
              </w:rPr>
              <w:tab/>
              <w:t>The Steering Board shall have a chair who shall be appointed by the Commission from among its members. </w:t>
            </w:r>
          </w:p>
        </w:tc>
      </w:tr>
      <w:tr w:rsidR="0089054C" w:rsidRPr="00E33187" w14:paraId="2EFA49BC" w14:textId="77777777" w:rsidTr="008D0998">
        <w:trPr>
          <w:jc w:val="center"/>
        </w:trPr>
        <w:tc>
          <w:tcPr>
            <w:tcW w:w="4876" w:type="dxa"/>
          </w:tcPr>
          <w:p w14:paraId="2D0F985B" w14:textId="77777777" w:rsidR="0089054C" w:rsidRPr="00E33187" w:rsidRDefault="0089054C" w:rsidP="008D0998">
            <w:pPr>
              <w:pStyle w:val="Normal6"/>
            </w:pPr>
          </w:p>
        </w:tc>
        <w:tc>
          <w:tcPr>
            <w:tcW w:w="4876" w:type="dxa"/>
          </w:tcPr>
          <w:p w14:paraId="4A54B6EC" w14:textId="77777777" w:rsidR="0089054C" w:rsidRPr="00E33187" w:rsidRDefault="0089054C" w:rsidP="008D0998">
            <w:pPr>
              <w:pStyle w:val="Normal6"/>
            </w:pPr>
            <w:r w:rsidRPr="00E33187">
              <w:rPr>
                <w:b/>
                <w:i/>
              </w:rPr>
              <w:t>7.</w:t>
            </w:r>
            <w:r w:rsidRPr="00E33187">
              <w:rPr>
                <w:b/>
                <w:i/>
              </w:rPr>
              <w:tab/>
              <w:t>The Steering Board shall: </w:t>
            </w:r>
          </w:p>
        </w:tc>
      </w:tr>
      <w:tr w:rsidR="0089054C" w:rsidRPr="00E33187" w14:paraId="36FB3F6F" w14:textId="77777777" w:rsidTr="008D0998">
        <w:trPr>
          <w:jc w:val="center"/>
        </w:trPr>
        <w:tc>
          <w:tcPr>
            <w:tcW w:w="4876" w:type="dxa"/>
          </w:tcPr>
          <w:p w14:paraId="52EB8E82" w14:textId="77777777" w:rsidR="0089054C" w:rsidRPr="00E33187" w:rsidRDefault="0089054C" w:rsidP="008D0998">
            <w:pPr>
              <w:pStyle w:val="Normal6"/>
            </w:pPr>
          </w:p>
        </w:tc>
        <w:tc>
          <w:tcPr>
            <w:tcW w:w="4876" w:type="dxa"/>
          </w:tcPr>
          <w:p w14:paraId="31C6E991" w14:textId="77777777" w:rsidR="0089054C" w:rsidRPr="00E33187" w:rsidRDefault="0089054C" w:rsidP="008D0998">
            <w:pPr>
              <w:pStyle w:val="Normal6"/>
            </w:pPr>
            <w:r w:rsidRPr="00E33187">
              <w:rPr>
                <w:b/>
                <w:i/>
              </w:rPr>
              <w:t>i.</w:t>
            </w:r>
            <w:r w:rsidRPr="00E33187">
              <w:rPr>
                <w:b/>
                <w:i/>
              </w:rPr>
              <w:tab/>
              <w:t>provide input to annual work plans for the Health strand, following a proposal from the Commission;</w:t>
            </w:r>
          </w:p>
        </w:tc>
      </w:tr>
      <w:tr w:rsidR="0089054C" w:rsidRPr="00E33187" w14:paraId="4A5D3B32" w14:textId="77777777" w:rsidTr="008D0998">
        <w:trPr>
          <w:jc w:val="center"/>
        </w:trPr>
        <w:tc>
          <w:tcPr>
            <w:tcW w:w="4876" w:type="dxa"/>
          </w:tcPr>
          <w:p w14:paraId="5FBD6468" w14:textId="77777777" w:rsidR="0089054C" w:rsidRPr="00E33187" w:rsidRDefault="0089054C" w:rsidP="008D0998">
            <w:pPr>
              <w:pStyle w:val="Normal6"/>
            </w:pPr>
          </w:p>
        </w:tc>
        <w:tc>
          <w:tcPr>
            <w:tcW w:w="4876" w:type="dxa"/>
          </w:tcPr>
          <w:p w14:paraId="7FC1D6E0" w14:textId="77777777" w:rsidR="0089054C" w:rsidRPr="00E33187" w:rsidRDefault="0089054C" w:rsidP="008D0998">
            <w:pPr>
              <w:pStyle w:val="Normal6"/>
            </w:pPr>
            <w:r w:rsidRPr="00E33187">
              <w:rPr>
                <w:b/>
                <w:i/>
              </w:rPr>
              <w:t>ii.</w:t>
            </w:r>
            <w:r w:rsidRPr="00E33187">
              <w:rPr>
                <w:b/>
                <w:i/>
              </w:rPr>
              <w:tab/>
              <w:t>elaborate a blueprint for steering coordination and cooperation between the Health strand and other Programmes where health dimension is integrated.</w:t>
            </w:r>
          </w:p>
        </w:tc>
      </w:tr>
      <w:tr w:rsidR="0089054C" w:rsidRPr="00E33187" w14:paraId="24589C61" w14:textId="77777777" w:rsidTr="008D0998">
        <w:trPr>
          <w:jc w:val="center"/>
        </w:trPr>
        <w:tc>
          <w:tcPr>
            <w:tcW w:w="4876" w:type="dxa"/>
          </w:tcPr>
          <w:p w14:paraId="75B4D5B0" w14:textId="77777777" w:rsidR="0089054C" w:rsidRPr="00E33187" w:rsidRDefault="0089054C" w:rsidP="008D0998">
            <w:pPr>
              <w:pStyle w:val="Normal6"/>
            </w:pPr>
          </w:p>
        </w:tc>
        <w:tc>
          <w:tcPr>
            <w:tcW w:w="4876" w:type="dxa"/>
          </w:tcPr>
          <w:p w14:paraId="3576A9B0" w14:textId="77777777" w:rsidR="0089054C" w:rsidRPr="00E33187" w:rsidRDefault="0089054C" w:rsidP="008D0998">
            <w:pPr>
              <w:pStyle w:val="Normal6"/>
            </w:pPr>
            <w:r w:rsidRPr="00E33187">
              <w:rPr>
                <w:b/>
                <w:i/>
              </w:rPr>
              <w:t>The blueprint shall facilitate ensuring visibility and coordination of all the existing financial mechanisms relevant to health, and shall help steering coordination and cooperation. </w:t>
            </w:r>
          </w:p>
        </w:tc>
      </w:tr>
    </w:tbl>
    <w:p w14:paraId="76740E1A" w14:textId="77777777" w:rsidR="0089054C" w:rsidRPr="00E33187" w:rsidRDefault="0089054C" w:rsidP="008D0998">
      <w:r w:rsidRPr="00E33187">
        <w:rPr>
          <w:rStyle w:val="HideTWBExt"/>
          <w:noProof w:val="0"/>
        </w:rPr>
        <w:t>&lt;/Amend&gt;</w:t>
      </w:r>
    </w:p>
    <w:p w14:paraId="5D4DE59E"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76</w:t>
      </w:r>
      <w:r w:rsidRPr="00E33187">
        <w:rPr>
          <w:rStyle w:val="HideTWBExt"/>
          <w:b w:val="0"/>
          <w:noProof w:val="0"/>
          <w:szCs w:val="24"/>
        </w:rPr>
        <w:t>&lt;/NumAm&gt;</w:t>
      </w:r>
    </w:p>
    <w:p w14:paraId="106EC714"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04D7F43B" w14:textId="77777777" w:rsidR="0089054C" w:rsidRPr="00AE2629" w:rsidRDefault="0089054C" w:rsidP="008D0998">
      <w:pPr>
        <w:pStyle w:val="NormalBold"/>
        <w:rPr>
          <w:lang w:val="fr-FR"/>
        </w:rPr>
      </w:pPr>
      <w:r w:rsidRPr="00AE2629">
        <w:rPr>
          <w:rStyle w:val="HideTWBExt"/>
          <w:b w:val="0"/>
          <w:noProof w:val="0"/>
          <w:szCs w:val="24"/>
          <w:lang w:val="fr-FR"/>
        </w:rPr>
        <w:t>&lt;Article&gt;</w:t>
      </w:r>
      <w:r w:rsidRPr="00AE2629">
        <w:rPr>
          <w:lang w:val="fr-FR"/>
        </w:rPr>
        <w:t>Article 29 b (new)</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6B9384F0" w14:textId="77777777" w:rsidTr="008D0998">
        <w:trPr>
          <w:jc w:val="center"/>
        </w:trPr>
        <w:tc>
          <w:tcPr>
            <w:tcW w:w="9752" w:type="dxa"/>
            <w:gridSpan w:val="2"/>
          </w:tcPr>
          <w:p w14:paraId="6BC1241E" w14:textId="77777777" w:rsidR="0089054C" w:rsidRPr="00AE2629" w:rsidRDefault="0089054C" w:rsidP="008D0998">
            <w:pPr>
              <w:keepNext/>
              <w:rPr>
                <w:lang w:val="fr-FR"/>
              </w:rPr>
            </w:pPr>
          </w:p>
        </w:tc>
      </w:tr>
      <w:tr w:rsidR="0089054C" w:rsidRPr="00E33187" w14:paraId="1EA1E871" w14:textId="77777777" w:rsidTr="008D0998">
        <w:trPr>
          <w:jc w:val="center"/>
        </w:trPr>
        <w:tc>
          <w:tcPr>
            <w:tcW w:w="4876" w:type="dxa"/>
            <w:hideMark/>
          </w:tcPr>
          <w:p w14:paraId="155FD6B6" w14:textId="77777777" w:rsidR="0089054C" w:rsidRPr="00E33187" w:rsidRDefault="0089054C" w:rsidP="008D0998">
            <w:pPr>
              <w:pStyle w:val="ColumnHeading"/>
            </w:pPr>
            <w:r w:rsidRPr="00E33187">
              <w:t>Text proposed by the Commission</w:t>
            </w:r>
          </w:p>
        </w:tc>
        <w:tc>
          <w:tcPr>
            <w:tcW w:w="4876" w:type="dxa"/>
            <w:hideMark/>
          </w:tcPr>
          <w:p w14:paraId="18BCD0C6" w14:textId="77777777" w:rsidR="0089054C" w:rsidRPr="00E33187" w:rsidRDefault="0089054C" w:rsidP="008D0998">
            <w:pPr>
              <w:pStyle w:val="ColumnHeading"/>
            </w:pPr>
            <w:r w:rsidRPr="00E33187">
              <w:t>Amendment</w:t>
            </w:r>
          </w:p>
        </w:tc>
      </w:tr>
      <w:tr w:rsidR="0089054C" w:rsidRPr="00E33187" w14:paraId="725F05C5" w14:textId="77777777" w:rsidTr="008D0998">
        <w:trPr>
          <w:jc w:val="center"/>
        </w:trPr>
        <w:tc>
          <w:tcPr>
            <w:tcW w:w="4876" w:type="dxa"/>
          </w:tcPr>
          <w:p w14:paraId="445EE67B" w14:textId="77777777" w:rsidR="0089054C" w:rsidRPr="00E33187" w:rsidRDefault="0089054C" w:rsidP="008D0998">
            <w:pPr>
              <w:spacing w:after="120"/>
            </w:pPr>
          </w:p>
        </w:tc>
        <w:tc>
          <w:tcPr>
            <w:tcW w:w="4876" w:type="dxa"/>
            <w:hideMark/>
          </w:tcPr>
          <w:p w14:paraId="07BCD5B4" w14:textId="77777777" w:rsidR="0089054C" w:rsidRPr="00E33187" w:rsidRDefault="0089054C" w:rsidP="008D0998">
            <w:pPr>
              <w:pStyle w:val="Normal6"/>
              <w:jc w:val="center"/>
              <w:rPr>
                <w:b/>
                <w:i/>
              </w:rPr>
            </w:pPr>
            <w:r w:rsidRPr="00E33187">
              <w:rPr>
                <w:b/>
                <w:i/>
              </w:rPr>
              <w:t>Article 29b</w:t>
            </w:r>
          </w:p>
        </w:tc>
      </w:tr>
      <w:tr w:rsidR="0089054C" w:rsidRPr="00E33187" w14:paraId="46ABDAC7" w14:textId="77777777" w:rsidTr="008D0998">
        <w:trPr>
          <w:jc w:val="center"/>
        </w:trPr>
        <w:tc>
          <w:tcPr>
            <w:tcW w:w="4876" w:type="dxa"/>
          </w:tcPr>
          <w:p w14:paraId="426D5D4A" w14:textId="77777777" w:rsidR="0089054C" w:rsidRPr="00E33187" w:rsidRDefault="0089054C" w:rsidP="008D0998">
            <w:pPr>
              <w:spacing w:after="120"/>
            </w:pPr>
          </w:p>
        </w:tc>
        <w:tc>
          <w:tcPr>
            <w:tcW w:w="4876" w:type="dxa"/>
            <w:hideMark/>
          </w:tcPr>
          <w:p w14:paraId="78A0AA22" w14:textId="77777777" w:rsidR="0089054C" w:rsidRPr="00E33187" w:rsidRDefault="0089054C" w:rsidP="008D0998">
            <w:pPr>
              <w:pStyle w:val="Normal6"/>
              <w:jc w:val="center"/>
              <w:rPr>
                <w:b/>
                <w:i/>
              </w:rPr>
            </w:pPr>
            <w:r w:rsidRPr="00E33187">
              <w:rPr>
                <w:b/>
                <w:i/>
              </w:rPr>
              <w:t>International cooperation</w:t>
            </w:r>
          </w:p>
        </w:tc>
      </w:tr>
      <w:tr w:rsidR="0089054C" w:rsidRPr="00E33187" w14:paraId="2BC334C4" w14:textId="77777777" w:rsidTr="008D0998">
        <w:trPr>
          <w:jc w:val="center"/>
        </w:trPr>
        <w:tc>
          <w:tcPr>
            <w:tcW w:w="4876" w:type="dxa"/>
          </w:tcPr>
          <w:p w14:paraId="49F4EB05" w14:textId="77777777" w:rsidR="0089054C" w:rsidRPr="00E33187" w:rsidRDefault="0089054C" w:rsidP="008D0998">
            <w:pPr>
              <w:spacing w:after="120"/>
            </w:pPr>
          </w:p>
        </w:tc>
        <w:tc>
          <w:tcPr>
            <w:tcW w:w="4876" w:type="dxa"/>
            <w:hideMark/>
          </w:tcPr>
          <w:p w14:paraId="53E8F9C7" w14:textId="77777777" w:rsidR="0089054C" w:rsidRPr="00E33187" w:rsidRDefault="0089054C" w:rsidP="008D0998">
            <w:pPr>
              <w:pStyle w:val="Normal6"/>
            </w:pPr>
            <w:r w:rsidRPr="00E33187">
              <w:rPr>
                <w:b/>
                <w:i/>
              </w:rPr>
              <w:t>The Commission shall develop cooperation with relevant international organisations such as the United Nations and its specialised agencies, in particular the World Health Organisation (WHO), as well as with the Council of Europe and the Organisation for Economic Co-operation and Development (OECD) to implement the Health strand, in order to maximise the effectiveness and efficiency of actions at Union and international level.</w:t>
            </w:r>
          </w:p>
        </w:tc>
      </w:tr>
    </w:tbl>
    <w:p w14:paraId="7ACC0523" w14:textId="77777777" w:rsidR="0089054C" w:rsidRPr="00E33187" w:rsidRDefault="0089054C" w:rsidP="008D0998">
      <w:r w:rsidRPr="00E33187">
        <w:rPr>
          <w:rStyle w:val="HideTWBExt"/>
          <w:noProof w:val="0"/>
        </w:rPr>
        <w:t>&lt;/Amend&gt;</w:t>
      </w:r>
    </w:p>
    <w:p w14:paraId="7FEE09EB"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77</w:t>
      </w:r>
      <w:r w:rsidRPr="00E33187">
        <w:rPr>
          <w:rStyle w:val="HideTWBExt"/>
          <w:b w:val="0"/>
          <w:noProof w:val="0"/>
          <w:szCs w:val="24"/>
        </w:rPr>
        <w:t>&lt;/NumAm&gt;</w:t>
      </w:r>
    </w:p>
    <w:p w14:paraId="69FF8676"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0AD65415" w14:textId="77777777" w:rsidR="0089054C" w:rsidRPr="00E33187" w:rsidRDefault="0089054C" w:rsidP="008D0998">
      <w:pPr>
        <w:pStyle w:val="NormalBold"/>
      </w:pPr>
      <w:r w:rsidRPr="00E33187">
        <w:rPr>
          <w:rStyle w:val="HideTWBExt"/>
          <w:b w:val="0"/>
          <w:noProof w:val="0"/>
          <w:szCs w:val="24"/>
        </w:rPr>
        <w:t>&lt;Article&gt;</w:t>
      </w:r>
      <w:r w:rsidRPr="00E33187">
        <w:t>Article 33 – paragraph 1</w:t>
      </w:r>
      <w:r w:rsidRPr="00E3318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34464721" w14:textId="77777777" w:rsidTr="008D0998">
        <w:trPr>
          <w:trHeight w:hRule="exact" w:val="240"/>
          <w:jc w:val="center"/>
        </w:trPr>
        <w:tc>
          <w:tcPr>
            <w:tcW w:w="9752" w:type="dxa"/>
            <w:gridSpan w:val="2"/>
          </w:tcPr>
          <w:p w14:paraId="5B645CBB" w14:textId="77777777" w:rsidR="0089054C" w:rsidRPr="00E33187" w:rsidRDefault="0089054C" w:rsidP="008D0998"/>
        </w:tc>
      </w:tr>
      <w:tr w:rsidR="0089054C" w:rsidRPr="00E33187" w14:paraId="3675F9E6" w14:textId="77777777" w:rsidTr="008D0998">
        <w:trPr>
          <w:trHeight w:val="240"/>
          <w:jc w:val="center"/>
        </w:trPr>
        <w:tc>
          <w:tcPr>
            <w:tcW w:w="4876" w:type="dxa"/>
          </w:tcPr>
          <w:p w14:paraId="072384A0" w14:textId="77777777" w:rsidR="0089054C" w:rsidRPr="00E33187" w:rsidRDefault="0089054C" w:rsidP="008D0998">
            <w:pPr>
              <w:pStyle w:val="ColumnHeading"/>
            </w:pPr>
            <w:r w:rsidRPr="00E33187">
              <w:t>Text proposed by the Commission</w:t>
            </w:r>
          </w:p>
        </w:tc>
        <w:tc>
          <w:tcPr>
            <w:tcW w:w="4876" w:type="dxa"/>
          </w:tcPr>
          <w:p w14:paraId="78A3941C" w14:textId="77777777" w:rsidR="0089054C" w:rsidRPr="00E33187" w:rsidRDefault="0089054C" w:rsidP="008D0998">
            <w:pPr>
              <w:pStyle w:val="ColumnHeading"/>
            </w:pPr>
            <w:r w:rsidRPr="00E33187">
              <w:t>Amendment</w:t>
            </w:r>
          </w:p>
        </w:tc>
      </w:tr>
      <w:tr w:rsidR="0089054C" w:rsidRPr="00E33187" w14:paraId="17A598CA" w14:textId="77777777" w:rsidTr="008D0998">
        <w:trPr>
          <w:jc w:val="center"/>
        </w:trPr>
        <w:tc>
          <w:tcPr>
            <w:tcW w:w="4876" w:type="dxa"/>
          </w:tcPr>
          <w:p w14:paraId="6700AC9E" w14:textId="77777777" w:rsidR="0089054C" w:rsidRPr="00E33187" w:rsidRDefault="0089054C" w:rsidP="008D0998">
            <w:pPr>
              <w:pStyle w:val="Normal6"/>
            </w:pPr>
            <w:r w:rsidRPr="00E33187">
              <w:t>1.</w:t>
            </w:r>
            <w:r w:rsidRPr="00E33187">
              <w:tab/>
              <w:t xml:space="preserve">Indicators to monitor implementation and progress of the strands towards the achievement of the specific </w:t>
            </w:r>
            <w:r w:rsidRPr="00E33187">
              <w:lastRenderedPageBreak/>
              <w:t>objectives set out in Article 4 and the operational objectives set out in Articles 23 and 26 shall be set.</w:t>
            </w:r>
          </w:p>
        </w:tc>
        <w:tc>
          <w:tcPr>
            <w:tcW w:w="4876" w:type="dxa"/>
          </w:tcPr>
          <w:p w14:paraId="1FEB0EDB" w14:textId="77777777" w:rsidR="0089054C" w:rsidRPr="00E33187" w:rsidRDefault="0089054C" w:rsidP="008D0998">
            <w:pPr>
              <w:pStyle w:val="Normal6"/>
            </w:pPr>
            <w:r w:rsidRPr="00E33187">
              <w:lastRenderedPageBreak/>
              <w:t>1.</w:t>
            </w:r>
            <w:r w:rsidRPr="00E33187">
              <w:tab/>
            </w:r>
            <w:r w:rsidRPr="00E33187">
              <w:rPr>
                <w:b/>
                <w:i/>
              </w:rPr>
              <w:t>Indicators, including programmatic and action specific</w:t>
            </w:r>
            <w:r w:rsidRPr="00E33187">
              <w:t xml:space="preserve"> indicators</w:t>
            </w:r>
            <w:r w:rsidRPr="00E33187">
              <w:rPr>
                <w:b/>
                <w:i/>
              </w:rPr>
              <w:t>,</w:t>
            </w:r>
            <w:r w:rsidRPr="00E33187">
              <w:t xml:space="preserve"> to monitor implementation and </w:t>
            </w:r>
            <w:r w:rsidRPr="00E33187">
              <w:lastRenderedPageBreak/>
              <w:t>progress of the strands towards the achievement of the specific objectives set out in Article 4 and the operational objectives set out in Articles 23 and 26 shall be set.</w:t>
            </w:r>
          </w:p>
        </w:tc>
      </w:tr>
    </w:tbl>
    <w:p w14:paraId="46E33DD2" w14:textId="77777777" w:rsidR="0089054C" w:rsidRPr="00E33187" w:rsidRDefault="0089054C" w:rsidP="008D0998">
      <w:r w:rsidRPr="00E33187">
        <w:rPr>
          <w:rStyle w:val="HideTWBExt"/>
          <w:noProof w:val="0"/>
        </w:rPr>
        <w:lastRenderedPageBreak/>
        <w:t>&lt;/Amend&gt;</w:t>
      </w:r>
    </w:p>
    <w:p w14:paraId="16C78339"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78</w:t>
      </w:r>
      <w:r w:rsidRPr="00E33187">
        <w:rPr>
          <w:rStyle w:val="HideTWBExt"/>
          <w:b w:val="0"/>
          <w:noProof w:val="0"/>
          <w:szCs w:val="24"/>
        </w:rPr>
        <w:t>&lt;/NumAm&gt;</w:t>
      </w:r>
    </w:p>
    <w:p w14:paraId="7F01E4B0"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06AF42FB" w14:textId="77777777" w:rsidR="0089054C" w:rsidRPr="00AE2629" w:rsidRDefault="0089054C" w:rsidP="008D0998">
      <w:pPr>
        <w:pStyle w:val="NormalBold"/>
        <w:rPr>
          <w:lang w:val="fr-FR"/>
        </w:rPr>
      </w:pPr>
      <w:r w:rsidRPr="00AE2629">
        <w:rPr>
          <w:rStyle w:val="HideTWBExt"/>
          <w:b w:val="0"/>
          <w:noProof w:val="0"/>
          <w:szCs w:val="24"/>
          <w:lang w:val="fr-FR"/>
        </w:rPr>
        <w:t>&lt;Article&gt;</w:t>
      </w:r>
      <w:r w:rsidRPr="00AE2629">
        <w:rPr>
          <w:lang w:val="fr-FR"/>
        </w:rPr>
        <w:t>Annex III – point 2</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5437D75C" w14:textId="77777777" w:rsidTr="008D0998">
        <w:trPr>
          <w:trHeight w:hRule="exact" w:val="240"/>
          <w:jc w:val="center"/>
        </w:trPr>
        <w:tc>
          <w:tcPr>
            <w:tcW w:w="9752" w:type="dxa"/>
            <w:gridSpan w:val="2"/>
          </w:tcPr>
          <w:p w14:paraId="0CA94139" w14:textId="77777777" w:rsidR="0089054C" w:rsidRPr="00AE2629" w:rsidRDefault="0089054C" w:rsidP="008D0998">
            <w:pPr>
              <w:rPr>
                <w:lang w:val="fr-FR"/>
              </w:rPr>
            </w:pPr>
          </w:p>
        </w:tc>
      </w:tr>
      <w:tr w:rsidR="0089054C" w:rsidRPr="00E33187" w14:paraId="520A4153" w14:textId="77777777" w:rsidTr="008D0998">
        <w:trPr>
          <w:trHeight w:val="240"/>
          <w:jc w:val="center"/>
        </w:trPr>
        <w:tc>
          <w:tcPr>
            <w:tcW w:w="4876" w:type="dxa"/>
          </w:tcPr>
          <w:p w14:paraId="7D4DD257" w14:textId="77777777" w:rsidR="0089054C" w:rsidRPr="00E33187" w:rsidRDefault="0089054C" w:rsidP="008D0998">
            <w:pPr>
              <w:pStyle w:val="ColumnHeading"/>
            </w:pPr>
            <w:r w:rsidRPr="00E33187">
              <w:t>Text proposed by the Commission</w:t>
            </w:r>
          </w:p>
        </w:tc>
        <w:tc>
          <w:tcPr>
            <w:tcW w:w="4876" w:type="dxa"/>
          </w:tcPr>
          <w:p w14:paraId="2D8B3F5B" w14:textId="77777777" w:rsidR="0089054C" w:rsidRPr="00E33187" w:rsidRDefault="0089054C" w:rsidP="008D0998">
            <w:pPr>
              <w:pStyle w:val="ColumnHeading"/>
            </w:pPr>
            <w:r w:rsidRPr="00E33187">
              <w:t>Amendment</w:t>
            </w:r>
          </w:p>
        </w:tc>
      </w:tr>
      <w:tr w:rsidR="0089054C" w:rsidRPr="00E33187" w14:paraId="1C3EF871" w14:textId="77777777" w:rsidTr="008D0998">
        <w:trPr>
          <w:jc w:val="center"/>
        </w:trPr>
        <w:tc>
          <w:tcPr>
            <w:tcW w:w="4876" w:type="dxa"/>
          </w:tcPr>
          <w:p w14:paraId="6E7900FD" w14:textId="77777777" w:rsidR="0089054C" w:rsidRPr="00E33187" w:rsidRDefault="0089054C" w:rsidP="008D0998">
            <w:pPr>
              <w:pStyle w:val="Normal6"/>
            </w:pPr>
            <w:r w:rsidRPr="00E33187">
              <w:t>2.</w:t>
            </w:r>
            <w:r w:rsidRPr="00E33187">
              <w:tab/>
              <w:t xml:space="preserve">Number of </w:t>
            </w:r>
            <w:r w:rsidRPr="00E33187">
              <w:rPr>
                <w:b/>
                <w:i/>
              </w:rPr>
              <w:t>health technology joint clinical assessments</w:t>
            </w:r>
          </w:p>
        </w:tc>
        <w:tc>
          <w:tcPr>
            <w:tcW w:w="4876" w:type="dxa"/>
          </w:tcPr>
          <w:p w14:paraId="3327E312" w14:textId="77777777" w:rsidR="0089054C" w:rsidRPr="00E33187" w:rsidRDefault="0089054C" w:rsidP="008D0998">
            <w:pPr>
              <w:pStyle w:val="Normal6"/>
            </w:pPr>
            <w:r w:rsidRPr="00E33187">
              <w:t>2.</w:t>
            </w:r>
            <w:r w:rsidRPr="00E33187">
              <w:tab/>
              <w:t xml:space="preserve">Number of </w:t>
            </w:r>
            <w:r w:rsidRPr="00E33187">
              <w:rPr>
                <w:b/>
                <w:i/>
              </w:rPr>
              <w:t>beneficiaries (professionals, citizens, patients) affected by the results of the programme</w:t>
            </w:r>
          </w:p>
        </w:tc>
      </w:tr>
    </w:tbl>
    <w:p w14:paraId="36CDC4CB" w14:textId="77777777" w:rsidR="0089054C" w:rsidRPr="00E33187" w:rsidRDefault="0089054C" w:rsidP="008D0998">
      <w:pPr>
        <w:pStyle w:val="JustificationTitle"/>
      </w:pPr>
      <w:r w:rsidRPr="00E33187">
        <w:rPr>
          <w:rStyle w:val="HideTWBExt"/>
          <w:i w:val="0"/>
          <w:noProof w:val="0"/>
          <w:szCs w:val="24"/>
        </w:rPr>
        <w:t>&lt;TitreJust&gt;</w:t>
      </w:r>
      <w:r w:rsidRPr="00E33187">
        <w:t>Justification</w:t>
      </w:r>
      <w:r w:rsidRPr="00E33187">
        <w:rPr>
          <w:rStyle w:val="HideTWBExt"/>
          <w:i w:val="0"/>
          <w:noProof w:val="0"/>
          <w:szCs w:val="24"/>
        </w:rPr>
        <w:t>&lt;/TitreJust&gt;</w:t>
      </w:r>
    </w:p>
    <w:p w14:paraId="0F036D00" w14:textId="77777777" w:rsidR="0089054C" w:rsidRPr="00E33187" w:rsidRDefault="0089054C" w:rsidP="008D0998">
      <w:pPr>
        <w:pStyle w:val="Normal12Italic"/>
      </w:pPr>
      <w:r w:rsidRPr="00E33187">
        <w:t>Considering the peculiarities and the wide range of projects of the health strand, we suggest to include other indicators such as the number of beneficiaries (professionals, citizens, patients) affected by the results of the programme.</w:t>
      </w:r>
    </w:p>
    <w:p w14:paraId="117956E5" w14:textId="77777777" w:rsidR="0089054C" w:rsidRPr="00E33187" w:rsidRDefault="0089054C" w:rsidP="008D0998">
      <w:r w:rsidRPr="00E33187">
        <w:rPr>
          <w:rStyle w:val="HideTWBExt"/>
          <w:noProof w:val="0"/>
        </w:rPr>
        <w:t>&lt;/Amend&gt;</w:t>
      </w:r>
    </w:p>
    <w:p w14:paraId="77074403"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79</w:t>
      </w:r>
      <w:r w:rsidRPr="00E33187">
        <w:rPr>
          <w:rStyle w:val="HideTWBExt"/>
          <w:b w:val="0"/>
          <w:noProof w:val="0"/>
          <w:szCs w:val="24"/>
        </w:rPr>
        <w:t>&lt;/NumAm&gt;</w:t>
      </w:r>
    </w:p>
    <w:p w14:paraId="6CC92976"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7C48962A" w14:textId="77777777" w:rsidR="0089054C" w:rsidRPr="00AE2629" w:rsidRDefault="0089054C" w:rsidP="008D0998">
      <w:pPr>
        <w:pStyle w:val="NormalBold"/>
        <w:rPr>
          <w:lang w:val="fr-FR"/>
        </w:rPr>
      </w:pPr>
      <w:r w:rsidRPr="00AE2629">
        <w:rPr>
          <w:rStyle w:val="HideTWBExt"/>
          <w:b w:val="0"/>
          <w:noProof w:val="0"/>
          <w:szCs w:val="24"/>
          <w:lang w:val="fr-FR"/>
        </w:rPr>
        <w:t>&lt;Article&gt;</w:t>
      </w:r>
      <w:r w:rsidRPr="00AE2629">
        <w:rPr>
          <w:lang w:val="fr-FR"/>
        </w:rPr>
        <w:t>Annex III – point 3</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63468DE4" w14:textId="77777777" w:rsidTr="008D0998">
        <w:trPr>
          <w:trHeight w:hRule="exact" w:val="240"/>
          <w:jc w:val="center"/>
        </w:trPr>
        <w:tc>
          <w:tcPr>
            <w:tcW w:w="9752" w:type="dxa"/>
            <w:gridSpan w:val="2"/>
          </w:tcPr>
          <w:p w14:paraId="07B5C4AB" w14:textId="77777777" w:rsidR="0089054C" w:rsidRPr="00AE2629" w:rsidRDefault="0089054C" w:rsidP="008D0998">
            <w:pPr>
              <w:rPr>
                <w:lang w:val="fr-FR"/>
              </w:rPr>
            </w:pPr>
          </w:p>
        </w:tc>
      </w:tr>
      <w:tr w:rsidR="0089054C" w:rsidRPr="00E33187" w14:paraId="64A2BA9E" w14:textId="77777777" w:rsidTr="008D0998">
        <w:trPr>
          <w:trHeight w:val="240"/>
          <w:jc w:val="center"/>
        </w:trPr>
        <w:tc>
          <w:tcPr>
            <w:tcW w:w="4876" w:type="dxa"/>
          </w:tcPr>
          <w:p w14:paraId="24BE3F64" w14:textId="77777777" w:rsidR="0089054C" w:rsidRPr="00E33187" w:rsidRDefault="0089054C" w:rsidP="008D0998">
            <w:pPr>
              <w:pStyle w:val="ColumnHeading"/>
            </w:pPr>
            <w:r w:rsidRPr="00E33187">
              <w:t>Text proposed by the Commission</w:t>
            </w:r>
          </w:p>
        </w:tc>
        <w:tc>
          <w:tcPr>
            <w:tcW w:w="4876" w:type="dxa"/>
          </w:tcPr>
          <w:p w14:paraId="3192B7D2" w14:textId="77777777" w:rsidR="0089054C" w:rsidRPr="00E33187" w:rsidRDefault="0089054C" w:rsidP="008D0998">
            <w:pPr>
              <w:pStyle w:val="ColumnHeading"/>
            </w:pPr>
            <w:r w:rsidRPr="00E33187">
              <w:t>Amendment</w:t>
            </w:r>
          </w:p>
        </w:tc>
      </w:tr>
      <w:tr w:rsidR="0089054C" w:rsidRPr="00E33187" w14:paraId="6D2EA329" w14:textId="77777777" w:rsidTr="008D0998">
        <w:trPr>
          <w:jc w:val="center"/>
        </w:trPr>
        <w:tc>
          <w:tcPr>
            <w:tcW w:w="4876" w:type="dxa"/>
          </w:tcPr>
          <w:p w14:paraId="51DE3C9A" w14:textId="77777777" w:rsidR="0089054C" w:rsidRPr="00E33187" w:rsidRDefault="0089054C" w:rsidP="008D0998">
            <w:pPr>
              <w:pStyle w:val="Normal6"/>
            </w:pPr>
            <w:r w:rsidRPr="00E33187">
              <w:t>3.</w:t>
            </w:r>
            <w:r w:rsidRPr="00E33187">
              <w:tab/>
              <w:t xml:space="preserve">Number of </w:t>
            </w:r>
            <w:r w:rsidRPr="00E33187">
              <w:rPr>
                <w:b/>
                <w:i/>
              </w:rPr>
              <w:t>best practices transferred</w:t>
            </w:r>
          </w:p>
        </w:tc>
        <w:tc>
          <w:tcPr>
            <w:tcW w:w="4876" w:type="dxa"/>
          </w:tcPr>
          <w:p w14:paraId="55C7CDCA" w14:textId="77777777" w:rsidR="0089054C" w:rsidRPr="00E33187" w:rsidRDefault="0089054C" w:rsidP="008D0998">
            <w:pPr>
              <w:pStyle w:val="Normal6"/>
            </w:pPr>
            <w:r w:rsidRPr="00E33187">
              <w:t>3.</w:t>
            </w:r>
            <w:r w:rsidRPr="00E33187">
              <w:tab/>
              <w:t xml:space="preserve">Number of </w:t>
            </w:r>
            <w:r w:rsidRPr="00E33187">
              <w:rPr>
                <w:b/>
                <w:i/>
              </w:rPr>
              <w:t>health technology joint clinical assessments</w:t>
            </w:r>
          </w:p>
        </w:tc>
      </w:tr>
    </w:tbl>
    <w:p w14:paraId="31364180" w14:textId="77777777" w:rsidR="0089054C" w:rsidRPr="00E33187" w:rsidRDefault="0089054C" w:rsidP="008D0998">
      <w:r w:rsidRPr="00E33187">
        <w:rPr>
          <w:rStyle w:val="HideTWBExt"/>
          <w:noProof w:val="0"/>
        </w:rPr>
        <w:t>&lt;/Amend&gt;</w:t>
      </w:r>
    </w:p>
    <w:p w14:paraId="097B8AAB"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80</w:t>
      </w:r>
      <w:r w:rsidRPr="00E33187">
        <w:rPr>
          <w:rStyle w:val="HideTWBExt"/>
          <w:b w:val="0"/>
          <w:noProof w:val="0"/>
          <w:szCs w:val="24"/>
        </w:rPr>
        <w:t>&lt;/NumAm&gt;</w:t>
      </w:r>
    </w:p>
    <w:p w14:paraId="63837A51" w14:textId="77777777" w:rsidR="0089054C" w:rsidRPr="00E33187" w:rsidRDefault="0089054C" w:rsidP="008D0998">
      <w:pPr>
        <w:pStyle w:val="NormalBold12b"/>
      </w:pPr>
      <w:r w:rsidRPr="00E33187">
        <w:rPr>
          <w:rStyle w:val="HideTWBExt"/>
          <w:b w:val="0"/>
          <w:noProof w:val="0"/>
          <w:szCs w:val="24"/>
        </w:rPr>
        <w:t>&lt;DocAmend&gt;</w:t>
      </w:r>
      <w:r w:rsidRPr="00E33187">
        <w:t>Proposal for a regulation</w:t>
      </w:r>
      <w:r w:rsidRPr="00E33187">
        <w:rPr>
          <w:rStyle w:val="HideTWBExt"/>
          <w:b w:val="0"/>
          <w:noProof w:val="0"/>
          <w:szCs w:val="24"/>
        </w:rPr>
        <w:t>&lt;/DocAmend&gt;</w:t>
      </w:r>
    </w:p>
    <w:p w14:paraId="45F8581B" w14:textId="77777777" w:rsidR="0089054C" w:rsidRPr="00AE2629" w:rsidRDefault="0089054C" w:rsidP="008D0998">
      <w:pPr>
        <w:pStyle w:val="NormalBold"/>
        <w:rPr>
          <w:lang w:val="fr-FR"/>
        </w:rPr>
      </w:pPr>
      <w:r w:rsidRPr="00AE2629">
        <w:rPr>
          <w:rStyle w:val="HideTWBExt"/>
          <w:b w:val="0"/>
          <w:noProof w:val="0"/>
          <w:szCs w:val="24"/>
          <w:lang w:val="fr-FR"/>
        </w:rPr>
        <w:t>&lt;Article&gt;</w:t>
      </w:r>
      <w:r w:rsidRPr="00AE2629">
        <w:rPr>
          <w:lang w:val="fr-FR"/>
        </w:rPr>
        <w:t>Annex III – point 4</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6480CC5C" w14:textId="77777777" w:rsidTr="008D0998">
        <w:trPr>
          <w:trHeight w:hRule="exact" w:val="240"/>
          <w:jc w:val="center"/>
        </w:trPr>
        <w:tc>
          <w:tcPr>
            <w:tcW w:w="9752" w:type="dxa"/>
            <w:gridSpan w:val="2"/>
          </w:tcPr>
          <w:p w14:paraId="6358E61D" w14:textId="77777777" w:rsidR="0089054C" w:rsidRPr="00AE2629" w:rsidRDefault="0089054C" w:rsidP="008D0998">
            <w:pPr>
              <w:rPr>
                <w:lang w:val="fr-FR"/>
              </w:rPr>
            </w:pPr>
          </w:p>
        </w:tc>
      </w:tr>
      <w:tr w:rsidR="0089054C" w:rsidRPr="00E33187" w14:paraId="01CE1DEC" w14:textId="77777777" w:rsidTr="008D0998">
        <w:trPr>
          <w:trHeight w:val="240"/>
          <w:jc w:val="center"/>
        </w:trPr>
        <w:tc>
          <w:tcPr>
            <w:tcW w:w="4876" w:type="dxa"/>
          </w:tcPr>
          <w:p w14:paraId="3C2CDFDB" w14:textId="77777777" w:rsidR="0089054C" w:rsidRPr="00E33187" w:rsidRDefault="0089054C" w:rsidP="008D0998">
            <w:pPr>
              <w:pStyle w:val="ColumnHeading"/>
            </w:pPr>
            <w:r w:rsidRPr="00E33187">
              <w:t>Text proposed by the Commission</w:t>
            </w:r>
          </w:p>
        </w:tc>
        <w:tc>
          <w:tcPr>
            <w:tcW w:w="4876" w:type="dxa"/>
          </w:tcPr>
          <w:p w14:paraId="2094A6C2" w14:textId="77777777" w:rsidR="0089054C" w:rsidRPr="00E33187" w:rsidRDefault="0089054C" w:rsidP="008D0998">
            <w:pPr>
              <w:pStyle w:val="ColumnHeading"/>
            </w:pPr>
            <w:r w:rsidRPr="00E33187">
              <w:t>Amendment</w:t>
            </w:r>
          </w:p>
        </w:tc>
      </w:tr>
      <w:tr w:rsidR="0089054C" w:rsidRPr="00E33187" w14:paraId="778C0155" w14:textId="77777777" w:rsidTr="008D0998">
        <w:trPr>
          <w:jc w:val="center"/>
        </w:trPr>
        <w:tc>
          <w:tcPr>
            <w:tcW w:w="4876" w:type="dxa"/>
          </w:tcPr>
          <w:p w14:paraId="5B5E981C" w14:textId="77777777" w:rsidR="0089054C" w:rsidRPr="00E33187" w:rsidRDefault="0089054C" w:rsidP="008D0998">
            <w:pPr>
              <w:pStyle w:val="Normal6"/>
            </w:pPr>
            <w:r w:rsidRPr="00E33187">
              <w:t>4.</w:t>
            </w:r>
            <w:r w:rsidRPr="00E33187">
              <w:tab/>
            </w:r>
            <w:r w:rsidRPr="00E33187">
              <w:rPr>
                <w:b/>
                <w:i/>
              </w:rPr>
              <w:t>Degree of use of the results of the programme in national health policy as measured by a "before and after" questionnaire</w:t>
            </w:r>
          </w:p>
        </w:tc>
        <w:tc>
          <w:tcPr>
            <w:tcW w:w="4876" w:type="dxa"/>
          </w:tcPr>
          <w:p w14:paraId="56FE5EE9" w14:textId="77777777" w:rsidR="0089054C" w:rsidRPr="00E33187" w:rsidRDefault="0089054C" w:rsidP="008D0998">
            <w:pPr>
              <w:pStyle w:val="Normal6"/>
            </w:pPr>
            <w:r w:rsidRPr="00E33187">
              <w:t>4.</w:t>
            </w:r>
            <w:r w:rsidRPr="00E33187">
              <w:tab/>
            </w:r>
            <w:r w:rsidRPr="00E33187">
              <w:rPr>
                <w:b/>
                <w:i/>
              </w:rPr>
              <w:t>Number of best practices transferred</w:t>
            </w:r>
          </w:p>
        </w:tc>
      </w:tr>
    </w:tbl>
    <w:p w14:paraId="511C2146" w14:textId="77777777" w:rsidR="0089054C" w:rsidRPr="00E33187" w:rsidRDefault="0089054C" w:rsidP="008D0998">
      <w:r w:rsidRPr="00E33187">
        <w:rPr>
          <w:rStyle w:val="HideTWBExt"/>
          <w:noProof w:val="0"/>
        </w:rPr>
        <w:t>&lt;/Amend&gt;</w:t>
      </w:r>
    </w:p>
    <w:p w14:paraId="3F355CF6" w14:textId="77777777" w:rsidR="0089054C" w:rsidRPr="00E33187" w:rsidRDefault="0089054C" w:rsidP="008D0998">
      <w:pPr>
        <w:pStyle w:val="AMNumberTabs"/>
      </w:pPr>
      <w:r w:rsidRPr="00E33187">
        <w:rPr>
          <w:rStyle w:val="HideTWBExt"/>
          <w:b w:val="0"/>
          <w:noProof w:val="0"/>
          <w:szCs w:val="24"/>
        </w:rPr>
        <w:t>&lt;Amend&gt;</w:t>
      </w:r>
      <w:r w:rsidRPr="00E33187">
        <w:t>Amendment</w:t>
      </w:r>
      <w:r w:rsidRPr="00E33187">
        <w:tab/>
      </w:r>
      <w:r w:rsidRPr="00E33187">
        <w:tab/>
      </w:r>
      <w:r w:rsidRPr="00E33187">
        <w:rPr>
          <w:rStyle w:val="HideTWBExt"/>
          <w:b w:val="0"/>
          <w:noProof w:val="0"/>
          <w:szCs w:val="24"/>
        </w:rPr>
        <w:t>&lt;NumAm&gt;</w:t>
      </w:r>
      <w:r w:rsidRPr="00E33187">
        <w:rPr>
          <w:color w:val="000000"/>
        </w:rPr>
        <w:t>81</w:t>
      </w:r>
      <w:r w:rsidRPr="00E33187">
        <w:rPr>
          <w:rStyle w:val="HideTWBExt"/>
          <w:b w:val="0"/>
          <w:noProof w:val="0"/>
          <w:szCs w:val="24"/>
        </w:rPr>
        <w:t>&lt;/NumAm&gt;</w:t>
      </w:r>
    </w:p>
    <w:p w14:paraId="7D3C1DBC" w14:textId="77777777" w:rsidR="0089054C" w:rsidRPr="00E33187" w:rsidRDefault="0089054C" w:rsidP="008D0998">
      <w:pPr>
        <w:pStyle w:val="NormalBold12b"/>
      </w:pPr>
      <w:r w:rsidRPr="00E33187">
        <w:rPr>
          <w:rStyle w:val="HideTWBExt"/>
          <w:b w:val="0"/>
          <w:noProof w:val="0"/>
          <w:szCs w:val="24"/>
        </w:rPr>
        <w:lastRenderedPageBreak/>
        <w:t>&lt;DocAmend&gt;</w:t>
      </w:r>
      <w:r w:rsidRPr="00E33187">
        <w:t>Proposal for a regulation</w:t>
      </w:r>
      <w:r w:rsidRPr="00E33187">
        <w:rPr>
          <w:rStyle w:val="HideTWBExt"/>
          <w:b w:val="0"/>
          <w:noProof w:val="0"/>
          <w:szCs w:val="24"/>
        </w:rPr>
        <w:t>&lt;/DocAmend&gt;</w:t>
      </w:r>
    </w:p>
    <w:p w14:paraId="064DA35F" w14:textId="77777777" w:rsidR="0089054C" w:rsidRPr="00AE2629" w:rsidRDefault="0089054C" w:rsidP="008D0998">
      <w:pPr>
        <w:pStyle w:val="NormalBold"/>
        <w:rPr>
          <w:lang w:val="fr-FR"/>
        </w:rPr>
      </w:pPr>
      <w:r w:rsidRPr="00AE2629">
        <w:rPr>
          <w:rStyle w:val="HideTWBExt"/>
          <w:b w:val="0"/>
          <w:noProof w:val="0"/>
          <w:szCs w:val="24"/>
          <w:lang w:val="fr-FR"/>
        </w:rPr>
        <w:t>&lt;Article&gt;</w:t>
      </w:r>
      <w:r w:rsidRPr="00AE2629">
        <w:rPr>
          <w:lang w:val="fr-FR"/>
        </w:rPr>
        <w:t>Annex III – point 4 a (new)</w:t>
      </w:r>
      <w:r w:rsidRPr="00AE2629">
        <w:rPr>
          <w:rStyle w:val="HideTWBExt"/>
          <w:b w:val="0"/>
          <w:noProof w:val="0"/>
          <w:szCs w:val="24"/>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53CA54B4" w14:textId="77777777" w:rsidTr="008D0998">
        <w:trPr>
          <w:trHeight w:hRule="exact" w:val="240"/>
          <w:jc w:val="center"/>
        </w:trPr>
        <w:tc>
          <w:tcPr>
            <w:tcW w:w="9752" w:type="dxa"/>
            <w:gridSpan w:val="2"/>
          </w:tcPr>
          <w:p w14:paraId="6B81208B" w14:textId="77777777" w:rsidR="0089054C" w:rsidRPr="00AE2629" w:rsidRDefault="0089054C" w:rsidP="008D0998">
            <w:pPr>
              <w:rPr>
                <w:lang w:val="fr-FR"/>
              </w:rPr>
            </w:pPr>
          </w:p>
        </w:tc>
      </w:tr>
      <w:tr w:rsidR="0089054C" w:rsidRPr="00E33187" w14:paraId="378C9484" w14:textId="77777777" w:rsidTr="008D0998">
        <w:trPr>
          <w:trHeight w:val="240"/>
          <w:jc w:val="center"/>
        </w:trPr>
        <w:tc>
          <w:tcPr>
            <w:tcW w:w="4876" w:type="dxa"/>
          </w:tcPr>
          <w:p w14:paraId="14205FED" w14:textId="77777777" w:rsidR="0089054C" w:rsidRPr="00E33187" w:rsidRDefault="0089054C" w:rsidP="008D0998">
            <w:pPr>
              <w:pStyle w:val="ColumnHeading"/>
            </w:pPr>
            <w:r w:rsidRPr="00E33187">
              <w:t>Text proposed by the Commission</w:t>
            </w:r>
          </w:p>
        </w:tc>
        <w:tc>
          <w:tcPr>
            <w:tcW w:w="4876" w:type="dxa"/>
          </w:tcPr>
          <w:p w14:paraId="390CB51B" w14:textId="77777777" w:rsidR="0089054C" w:rsidRPr="00E33187" w:rsidRDefault="0089054C" w:rsidP="008D0998">
            <w:pPr>
              <w:pStyle w:val="ColumnHeading"/>
            </w:pPr>
            <w:r w:rsidRPr="00E33187">
              <w:t>Amendment</w:t>
            </w:r>
          </w:p>
        </w:tc>
      </w:tr>
      <w:tr w:rsidR="0089054C" w:rsidRPr="00E33187" w14:paraId="52CC5BC6" w14:textId="77777777" w:rsidTr="008D0998">
        <w:trPr>
          <w:jc w:val="center"/>
        </w:trPr>
        <w:tc>
          <w:tcPr>
            <w:tcW w:w="4876" w:type="dxa"/>
          </w:tcPr>
          <w:p w14:paraId="272A5F46" w14:textId="77777777" w:rsidR="0089054C" w:rsidRPr="00E33187" w:rsidRDefault="0089054C" w:rsidP="008D0998">
            <w:pPr>
              <w:pStyle w:val="Normal6"/>
            </w:pPr>
          </w:p>
        </w:tc>
        <w:tc>
          <w:tcPr>
            <w:tcW w:w="4876" w:type="dxa"/>
          </w:tcPr>
          <w:p w14:paraId="1F95D9AC" w14:textId="77777777" w:rsidR="0089054C" w:rsidRPr="00E33187" w:rsidRDefault="0089054C" w:rsidP="008D0998">
            <w:pPr>
              <w:pStyle w:val="Normal6"/>
            </w:pPr>
            <w:r w:rsidRPr="00E33187">
              <w:rPr>
                <w:b/>
                <w:i/>
              </w:rPr>
              <w:t>4a.</w:t>
            </w:r>
            <w:r w:rsidRPr="00E33187">
              <w:tab/>
            </w:r>
            <w:r w:rsidRPr="00E33187">
              <w:rPr>
                <w:b/>
                <w:i/>
              </w:rPr>
              <w:t>Degree of use of the results of the programme in regional and national health policies or tools as measured by validated methods</w:t>
            </w:r>
          </w:p>
        </w:tc>
      </w:tr>
    </w:tbl>
    <w:p w14:paraId="04E98EEE" w14:textId="77777777" w:rsidR="0089054C" w:rsidRPr="00E33187" w:rsidRDefault="0089054C" w:rsidP="008D0998">
      <w:r w:rsidRPr="00E33187">
        <w:rPr>
          <w:rStyle w:val="HideTWBExt"/>
          <w:noProof w:val="0"/>
        </w:rPr>
        <w:t>&lt;/Amend&gt;&lt;/RepeatBlock-Amend&gt;</w:t>
      </w:r>
    </w:p>
    <w:p w14:paraId="0F1CE554" w14:textId="77777777" w:rsidR="0089054C" w:rsidRPr="00E33187" w:rsidRDefault="0089054C" w:rsidP="008D0998"/>
    <w:p w14:paraId="62968913" w14:textId="77777777" w:rsidR="0089054C" w:rsidRPr="00E33187" w:rsidRDefault="0089054C" w:rsidP="008D0998">
      <w:pPr>
        <w:pStyle w:val="PageHeadingNotTOC"/>
      </w:pPr>
      <w:r w:rsidRPr="00E33187">
        <w:br w:type="page"/>
      </w:r>
      <w:r w:rsidRPr="00E33187">
        <w:lastRenderedPageBreak/>
        <w:t>PROCEDURE – COMMITTEE ASKED FOR OPINION</w:t>
      </w:r>
    </w:p>
    <w:tbl>
      <w:tblPr>
        <w:tblW w:w="0" w:type="auto"/>
        <w:tblInd w:w="79"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89054C" w:rsidRPr="00E33187" w14:paraId="0698F8AF" w14:textId="77777777" w:rsidTr="008D09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4159BA2" w14:textId="77777777" w:rsidR="0089054C" w:rsidRPr="00E33187" w:rsidRDefault="0089054C" w:rsidP="008D0998">
            <w:pPr>
              <w:autoSpaceDE w:val="0"/>
              <w:autoSpaceDN w:val="0"/>
              <w:adjustRightInd w:val="0"/>
              <w:rPr>
                <w:b/>
                <w:bCs/>
                <w:color w:val="000000"/>
                <w:sz w:val="20"/>
              </w:rPr>
            </w:pPr>
            <w:r w:rsidRPr="00E33187">
              <w:rPr>
                <w:b/>
                <w:bCs/>
                <w:color w:val="000000"/>
                <w:sz w:val="20"/>
              </w:rPr>
              <w:t>Title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C0067C0" w14:textId="77777777" w:rsidR="0089054C" w:rsidRPr="00E33187" w:rsidRDefault="0089054C" w:rsidP="008D0998">
            <w:pPr>
              <w:autoSpaceDE w:val="0"/>
              <w:autoSpaceDN w:val="0"/>
              <w:adjustRightInd w:val="0"/>
              <w:rPr>
                <w:color w:val="000000"/>
                <w:sz w:val="20"/>
              </w:rPr>
            </w:pPr>
            <w:r w:rsidRPr="00E33187">
              <w:rPr>
                <w:color w:val="000000"/>
                <w:sz w:val="20"/>
              </w:rPr>
              <w:t>European Social Fund Plus (ESF+)</w:t>
            </w:r>
          </w:p>
        </w:tc>
      </w:tr>
      <w:tr w:rsidR="0089054C" w:rsidRPr="00E33187" w14:paraId="41A68817" w14:textId="77777777" w:rsidTr="008D099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5891370" w14:textId="77777777" w:rsidR="0089054C" w:rsidRPr="00E33187" w:rsidRDefault="0089054C" w:rsidP="008D0998">
            <w:pPr>
              <w:autoSpaceDE w:val="0"/>
              <w:autoSpaceDN w:val="0"/>
              <w:adjustRightInd w:val="0"/>
              <w:rPr>
                <w:b/>
                <w:bCs/>
                <w:color w:val="000000"/>
                <w:sz w:val="20"/>
              </w:rPr>
            </w:pPr>
            <w:r w:rsidRPr="00E33187">
              <w:rPr>
                <w:b/>
                <w:bCs/>
                <w:color w:val="000000"/>
                <w:sz w:val="20"/>
              </w:rPr>
              <w:t>References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66BB7C90" w14:textId="77777777" w:rsidR="0089054C" w:rsidRPr="00E33187" w:rsidRDefault="0089054C" w:rsidP="008D0998">
            <w:pPr>
              <w:autoSpaceDE w:val="0"/>
              <w:autoSpaceDN w:val="0"/>
              <w:adjustRightInd w:val="0"/>
              <w:rPr>
                <w:color w:val="000000"/>
                <w:sz w:val="20"/>
              </w:rPr>
            </w:pPr>
            <w:r w:rsidRPr="00E33187">
              <w:rPr>
                <w:color w:val="000000"/>
                <w:sz w:val="20"/>
              </w:rPr>
              <w:t>COM(2018)0382 – C8-0232/2018 – 2018/0206(COD)</w:t>
            </w:r>
          </w:p>
        </w:tc>
      </w:tr>
      <w:tr w:rsidR="0089054C" w:rsidRPr="00E33187" w14:paraId="12DF5539" w14:textId="77777777" w:rsidTr="008D09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CBFA3C9" w14:textId="77777777" w:rsidR="0089054C" w:rsidRPr="00E33187" w:rsidRDefault="0089054C" w:rsidP="008D0998">
            <w:pPr>
              <w:autoSpaceDE w:val="0"/>
              <w:autoSpaceDN w:val="0"/>
              <w:adjustRightInd w:val="0"/>
              <w:rPr>
                <w:b/>
                <w:bCs/>
                <w:color w:val="000000"/>
                <w:sz w:val="20"/>
              </w:rPr>
            </w:pPr>
            <w:r w:rsidRPr="00E33187">
              <w:rPr>
                <w:b/>
                <w:bCs/>
                <w:color w:val="000000"/>
                <w:sz w:val="20"/>
              </w:rPr>
              <w:t>Committee responsible</w:t>
            </w:r>
          </w:p>
          <w:p w14:paraId="4EFB3028" w14:textId="77777777" w:rsidR="0089054C" w:rsidRPr="00E33187" w:rsidRDefault="0089054C" w:rsidP="008D0998">
            <w:pPr>
              <w:autoSpaceDE w:val="0"/>
              <w:autoSpaceDN w:val="0"/>
              <w:adjustRightInd w:val="0"/>
              <w:rPr>
                <w:color w:val="000000"/>
                <w:sz w:val="20"/>
              </w:rPr>
            </w:pPr>
            <w:r w:rsidRPr="00E33187">
              <w:rPr>
                <w:color w:val="000000"/>
                <w:sz w:val="20"/>
              </w:rPr>
              <w:t>       Date announced in plenary</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5735C14" w14:textId="77777777" w:rsidR="0089054C" w:rsidRPr="00E33187" w:rsidRDefault="0089054C" w:rsidP="008D0998">
            <w:pPr>
              <w:autoSpaceDE w:val="0"/>
              <w:autoSpaceDN w:val="0"/>
              <w:adjustRightInd w:val="0"/>
              <w:rPr>
                <w:color w:val="000000"/>
                <w:sz w:val="20"/>
              </w:rPr>
            </w:pPr>
            <w:r w:rsidRPr="00E33187">
              <w:rPr>
                <w:color w:val="000000"/>
                <w:sz w:val="20"/>
              </w:rPr>
              <w:t>EMPL</w:t>
            </w:r>
          </w:p>
          <w:p w14:paraId="05A0342D" w14:textId="77777777" w:rsidR="0089054C" w:rsidRPr="00E33187" w:rsidRDefault="0089054C" w:rsidP="008D0998">
            <w:pPr>
              <w:autoSpaceDE w:val="0"/>
              <w:autoSpaceDN w:val="0"/>
              <w:adjustRightInd w:val="0"/>
              <w:rPr>
                <w:color w:val="000000"/>
                <w:sz w:val="20"/>
              </w:rPr>
            </w:pPr>
            <w:r w:rsidRPr="00E33187">
              <w:rPr>
                <w:color w:val="000000"/>
                <w:sz w:val="20"/>
              </w:rPr>
              <w:t>11.6.2018</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DFE4BB5" w14:textId="77777777" w:rsidR="0089054C" w:rsidRPr="00E33187" w:rsidRDefault="0089054C" w:rsidP="008D09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FAB42C8" w14:textId="77777777" w:rsidR="0089054C" w:rsidRPr="00E33187" w:rsidRDefault="0089054C" w:rsidP="008D09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82DDF60" w14:textId="77777777" w:rsidR="0089054C" w:rsidRPr="00E33187" w:rsidRDefault="0089054C" w:rsidP="008D0998">
            <w:pPr>
              <w:autoSpaceDE w:val="0"/>
              <w:autoSpaceDN w:val="0"/>
              <w:adjustRightInd w:val="0"/>
              <w:rPr>
                <w:rFonts w:ascii="sans-serif" w:hAnsi="sans-serif" w:cs="sans-serif"/>
                <w:color w:val="000000"/>
              </w:rPr>
            </w:pPr>
          </w:p>
        </w:tc>
      </w:tr>
      <w:tr w:rsidR="0089054C" w:rsidRPr="00E33187" w14:paraId="461D064F" w14:textId="77777777" w:rsidTr="008D09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CD51C30" w14:textId="77777777" w:rsidR="0089054C" w:rsidRPr="00E33187" w:rsidRDefault="0089054C" w:rsidP="008D0998">
            <w:pPr>
              <w:autoSpaceDE w:val="0"/>
              <w:autoSpaceDN w:val="0"/>
              <w:adjustRightInd w:val="0"/>
              <w:rPr>
                <w:b/>
                <w:bCs/>
                <w:color w:val="000000"/>
                <w:sz w:val="20"/>
              </w:rPr>
            </w:pPr>
            <w:r w:rsidRPr="00E33187">
              <w:rPr>
                <w:b/>
                <w:bCs/>
                <w:color w:val="000000"/>
                <w:sz w:val="20"/>
              </w:rPr>
              <w:t>Opinion by</w:t>
            </w:r>
          </w:p>
          <w:p w14:paraId="36A724EC" w14:textId="77777777" w:rsidR="0089054C" w:rsidRPr="00E33187" w:rsidRDefault="0089054C" w:rsidP="008D0998">
            <w:pPr>
              <w:autoSpaceDE w:val="0"/>
              <w:autoSpaceDN w:val="0"/>
              <w:adjustRightInd w:val="0"/>
              <w:rPr>
                <w:color w:val="000000"/>
                <w:sz w:val="20"/>
              </w:rPr>
            </w:pPr>
            <w:r w:rsidRPr="00E33187">
              <w:rPr>
                <w:color w:val="000000"/>
                <w:sz w:val="20"/>
              </w:rPr>
              <w:t>       Date announced in plenary</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5403026" w14:textId="77777777" w:rsidR="0089054C" w:rsidRPr="00E33187" w:rsidRDefault="0089054C" w:rsidP="008D0998">
            <w:pPr>
              <w:autoSpaceDE w:val="0"/>
              <w:autoSpaceDN w:val="0"/>
              <w:adjustRightInd w:val="0"/>
              <w:rPr>
                <w:color w:val="000000"/>
                <w:sz w:val="20"/>
              </w:rPr>
            </w:pPr>
            <w:r w:rsidRPr="00E33187">
              <w:rPr>
                <w:color w:val="000000"/>
                <w:sz w:val="20"/>
              </w:rPr>
              <w:t>ENVI</w:t>
            </w:r>
          </w:p>
          <w:p w14:paraId="4A840768" w14:textId="77777777" w:rsidR="0089054C" w:rsidRPr="00E33187" w:rsidRDefault="0089054C" w:rsidP="008D0998">
            <w:pPr>
              <w:autoSpaceDE w:val="0"/>
              <w:autoSpaceDN w:val="0"/>
              <w:adjustRightInd w:val="0"/>
              <w:rPr>
                <w:color w:val="000000"/>
                <w:sz w:val="20"/>
              </w:rPr>
            </w:pPr>
            <w:r w:rsidRPr="00E33187">
              <w:rPr>
                <w:color w:val="000000"/>
                <w:sz w:val="20"/>
              </w:rPr>
              <w:t>11.6.2018</w:t>
            </w:r>
          </w:p>
        </w:tc>
      </w:tr>
      <w:tr w:rsidR="0089054C" w:rsidRPr="00E33187" w14:paraId="60183856" w14:textId="77777777" w:rsidTr="008D099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6287E342" w14:textId="77777777" w:rsidR="0089054C" w:rsidRPr="00E33187" w:rsidRDefault="0089054C" w:rsidP="008D0998">
            <w:pPr>
              <w:autoSpaceDE w:val="0"/>
              <w:autoSpaceDN w:val="0"/>
              <w:adjustRightInd w:val="0"/>
              <w:rPr>
                <w:b/>
                <w:bCs/>
                <w:color w:val="000000"/>
                <w:sz w:val="20"/>
              </w:rPr>
            </w:pPr>
            <w:r w:rsidRPr="00E33187">
              <w:rPr>
                <w:b/>
                <w:bCs/>
                <w:color w:val="000000"/>
                <w:sz w:val="20"/>
              </w:rPr>
              <w:t>Associated committees - date announced in plenary</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12263DA9" w14:textId="77777777" w:rsidR="0089054C" w:rsidRPr="00E33187" w:rsidRDefault="0089054C" w:rsidP="008D0998">
            <w:pPr>
              <w:autoSpaceDE w:val="0"/>
              <w:autoSpaceDN w:val="0"/>
              <w:adjustRightInd w:val="0"/>
              <w:rPr>
                <w:color w:val="000000"/>
                <w:sz w:val="20"/>
              </w:rPr>
            </w:pPr>
            <w:r w:rsidRPr="00E33187">
              <w:rPr>
                <w:color w:val="000000"/>
                <w:sz w:val="20"/>
              </w:rPr>
              <w:t>5.7.2018</w:t>
            </w:r>
          </w:p>
        </w:tc>
      </w:tr>
      <w:tr w:rsidR="0089054C" w:rsidRPr="00E33187" w14:paraId="349D92E2" w14:textId="77777777" w:rsidTr="008D09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C362112" w14:textId="77777777" w:rsidR="0089054C" w:rsidRPr="00E33187" w:rsidRDefault="0089054C" w:rsidP="008D0998">
            <w:pPr>
              <w:autoSpaceDE w:val="0"/>
              <w:autoSpaceDN w:val="0"/>
              <w:adjustRightInd w:val="0"/>
              <w:rPr>
                <w:b/>
                <w:bCs/>
                <w:color w:val="000000"/>
                <w:sz w:val="20"/>
              </w:rPr>
            </w:pPr>
            <w:r w:rsidRPr="00E33187">
              <w:rPr>
                <w:b/>
                <w:bCs/>
                <w:color w:val="000000"/>
                <w:sz w:val="20"/>
              </w:rPr>
              <w:t>Rapporteur</w:t>
            </w:r>
          </w:p>
          <w:p w14:paraId="639F839B" w14:textId="77777777" w:rsidR="0089054C" w:rsidRPr="00E33187" w:rsidRDefault="0089054C" w:rsidP="008D0998">
            <w:pPr>
              <w:autoSpaceDE w:val="0"/>
              <w:autoSpaceDN w:val="0"/>
              <w:adjustRightInd w:val="0"/>
              <w:rPr>
                <w:color w:val="000000"/>
                <w:sz w:val="20"/>
              </w:rPr>
            </w:pPr>
            <w:r w:rsidRPr="00E33187">
              <w:rPr>
                <w:color w:val="000000"/>
                <w:sz w:val="20"/>
              </w:rPr>
              <w:t>       Date appointed</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988C9DD" w14:textId="77777777" w:rsidR="0089054C" w:rsidRPr="00E33187" w:rsidRDefault="0089054C" w:rsidP="008D0998">
            <w:pPr>
              <w:autoSpaceDE w:val="0"/>
              <w:autoSpaceDN w:val="0"/>
              <w:adjustRightInd w:val="0"/>
              <w:rPr>
                <w:color w:val="000000"/>
                <w:sz w:val="20"/>
              </w:rPr>
            </w:pPr>
            <w:r w:rsidRPr="00E33187">
              <w:rPr>
                <w:color w:val="000000"/>
                <w:sz w:val="20"/>
              </w:rPr>
              <w:t>Cristian-Silviu Buşoi</w:t>
            </w:r>
          </w:p>
          <w:p w14:paraId="0FB52D75" w14:textId="77777777" w:rsidR="0089054C" w:rsidRPr="00E33187" w:rsidRDefault="0089054C" w:rsidP="008D0998">
            <w:pPr>
              <w:autoSpaceDE w:val="0"/>
              <w:autoSpaceDN w:val="0"/>
              <w:adjustRightInd w:val="0"/>
              <w:rPr>
                <w:color w:val="000000"/>
                <w:sz w:val="20"/>
              </w:rPr>
            </w:pPr>
            <w:r w:rsidRPr="00E33187">
              <w:rPr>
                <w:color w:val="000000"/>
                <w:sz w:val="20"/>
              </w:rPr>
              <w:t>19.4.2018</w:t>
            </w:r>
          </w:p>
        </w:tc>
      </w:tr>
      <w:tr w:rsidR="0089054C" w:rsidRPr="00E33187" w14:paraId="4C64806F" w14:textId="77777777" w:rsidTr="008D09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C18B67B" w14:textId="77777777" w:rsidR="0089054C" w:rsidRPr="00E33187" w:rsidRDefault="0089054C" w:rsidP="008D0998">
            <w:pPr>
              <w:autoSpaceDE w:val="0"/>
              <w:autoSpaceDN w:val="0"/>
              <w:adjustRightInd w:val="0"/>
              <w:rPr>
                <w:b/>
                <w:bCs/>
                <w:color w:val="000000"/>
                <w:sz w:val="20"/>
              </w:rPr>
            </w:pPr>
            <w:r w:rsidRPr="00E33187">
              <w:rPr>
                <w:b/>
                <w:bCs/>
                <w:color w:val="000000"/>
                <w:sz w:val="20"/>
              </w:rPr>
              <w:t>Discussed in committee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B1D4002" w14:textId="77777777" w:rsidR="0089054C" w:rsidRPr="00E33187" w:rsidRDefault="0089054C" w:rsidP="008D0998">
            <w:pPr>
              <w:autoSpaceDE w:val="0"/>
              <w:autoSpaceDN w:val="0"/>
              <w:adjustRightInd w:val="0"/>
              <w:rPr>
                <w:color w:val="000000"/>
                <w:sz w:val="20"/>
              </w:rPr>
            </w:pPr>
            <w:r w:rsidRPr="00E33187">
              <w:rPr>
                <w:color w:val="000000"/>
                <w:sz w:val="20"/>
              </w:rPr>
              <w:t>10.10.2018</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C2D76D4" w14:textId="77777777" w:rsidR="0089054C" w:rsidRPr="00E33187" w:rsidRDefault="0089054C" w:rsidP="008D09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7345E48" w14:textId="77777777" w:rsidR="0089054C" w:rsidRPr="00E33187" w:rsidRDefault="0089054C" w:rsidP="008D09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F11E3FE" w14:textId="77777777" w:rsidR="0089054C" w:rsidRPr="00E33187" w:rsidRDefault="0089054C" w:rsidP="008D0998">
            <w:pPr>
              <w:autoSpaceDE w:val="0"/>
              <w:autoSpaceDN w:val="0"/>
              <w:adjustRightInd w:val="0"/>
              <w:rPr>
                <w:rFonts w:ascii="sans-serif" w:hAnsi="sans-serif" w:cs="sans-serif"/>
                <w:color w:val="000000"/>
              </w:rPr>
            </w:pPr>
          </w:p>
        </w:tc>
      </w:tr>
      <w:tr w:rsidR="0089054C" w:rsidRPr="00E33187" w14:paraId="3A3410CA" w14:textId="77777777" w:rsidTr="008D099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69FF126" w14:textId="77777777" w:rsidR="0089054C" w:rsidRPr="00E33187" w:rsidRDefault="0089054C" w:rsidP="008D0998">
            <w:pPr>
              <w:autoSpaceDE w:val="0"/>
              <w:autoSpaceDN w:val="0"/>
              <w:adjustRightInd w:val="0"/>
              <w:rPr>
                <w:b/>
                <w:bCs/>
                <w:color w:val="000000"/>
                <w:sz w:val="20"/>
              </w:rPr>
            </w:pPr>
            <w:r w:rsidRPr="00E33187">
              <w:rPr>
                <w:b/>
                <w:bCs/>
                <w:color w:val="000000"/>
                <w:sz w:val="20"/>
              </w:rPr>
              <w:t>Date adopted</w:t>
            </w:r>
          </w:p>
        </w:tc>
        <w:tc>
          <w:tcPr>
            <w:tcW w:w="1530" w:type="dxa"/>
            <w:tcBorders>
              <w:top w:val="nil"/>
              <w:left w:val="nil"/>
              <w:bottom w:val="single" w:sz="8" w:space="0" w:color="000000"/>
              <w:right w:val="nil"/>
            </w:tcBorders>
            <w:tcMar>
              <w:top w:w="79" w:type="dxa"/>
              <w:left w:w="79" w:type="dxa"/>
              <w:bottom w:w="79" w:type="dxa"/>
              <w:right w:w="79" w:type="dxa"/>
            </w:tcMar>
          </w:tcPr>
          <w:p w14:paraId="00F31BF2" w14:textId="77777777" w:rsidR="0089054C" w:rsidRPr="00E33187" w:rsidRDefault="0089054C" w:rsidP="008D0998">
            <w:pPr>
              <w:autoSpaceDE w:val="0"/>
              <w:autoSpaceDN w:val="0"/>
              <w:adjustRightInd w:val="0"/>
              <w:rPr>
                <w:color w:val="000000"/>
                <w:sz w:val="20"/>
              </w:rPr>
            </w:pPr>
            <w:r w:rsidRPr="00E33187">
              <w:rPr>
                <w:color w:val="000000"/>
                <w:sz w:val="20"/>
              </w:rPr>
              <w:t>12.11.2018</w:t>
            </w:r>
          </w:p>
        </w:tc>
        <w:tc>
          <w:tcPr>
            <w:tcW w:w="1474" w:type="dxa"/>
            <w:tcBorders>
              <w:top w:val="nil"/>
              <w:left w:val="nil"/>
              <w:bottom w:val="single" w:sz="8" w:space="0" w:color="000000"/>
              <w:right w:val="nil"/>
            </w:tcBorders>
            <w:tcMar>
              <w:top w:w="79" w:type="dxa"/>
              <w:left w:w="79" w:type="dxa"/>
              <w:bottom w:w="79" w:type="dxa"/>
              <w:right w:w="79" w:type="dxa"/>
            </w:tcMar>
          </w:tcPr>
          <w:p w14:paraId="0983BDED" w14:textId="77777777" w:rsidR="0089054C" w:rsidRPr="00E33187" w:rsidRDefault="0089054C" w:rsidP="008D099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1E19EA9E" w14:textId="77777777" w:rsidR="0089054C" w:rsidRPr="00E33187" w:rsidRDefault="0089054C" w:rsidP="008D099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634A733F" w14:textId="77777777" w:rsidR="0089054C" w:rsidRPr="00E33187" w:rsidRDefault="0089054C" w:rsidP="008D0998">
            <w:pPr>
              <w:autoSpaceDE w:val="0"/>
              <w:autoSpaceDN w:val="0"/>
              <w:adjustRightInd w:val="0"/>
              <w:rPr>
                <w:rFonts w:ascii="sans-serif" w:hAnsi="sans-serif" w:cs="sans-serif"/>
                <w:color w:val="000000"/>
              </w:rPr>
            </w:pPr>
          </w:p>
        </w:tc>
      </w:tr>
      <w:tr w:rsidR="0089054C" w:rsidRPr="00E33187" w14:paraId="2B6E92AB" w14:textId="77777777" w:rsidTr="008D09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A74EFE5" w14:textId="77777777" w:rsidR="0089054C" w:rsidRPr="00E33187" w:rsidRDefault="0089054C" w:rsidP="008D0998">
            <w:pPr>
              <w:autoSpaceDE w:val="0"/>
              <w:autoSpaceDN w:val="0"/>
              <w:adjustRightInd w:val="0"/>
              <w:rPr>
                <w:b/>
                <w:bCs/>
                <w:color w:val="000000"/>
                <w:sz w:val="20"/>
              </w:rPr>
            </w:pPr>
            <w:r w:rsidRPr="00E33187">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3240E36" w14:textId="77777777" w:rsidR="0089054C" w:rsidRPr="00E33187" w:rsidRDefault="0089054C" w:rsidP="008D0998">
            <w:pPr>
              <w:autoSpaceDE w:val="0"/>
              <w:autoSpaceDN w:val="0"/>
              <w:adjustRightInd w:val="0"/>
              <w:rPr>
                <w:color w:val="000000"/>
                <w:sz w:val="20"/>
              </w:rPr>
            </w:pPr>
            <w:r w:rsidRPr="00E33187">
              <w:rPr>
                <w:color w:val="000000"/>
                <w:sz w:val="20"/>
              </w:rPr>
              <w:t>+:</w:t>
            </w:r>
          </w:p>
          <w:p w14:paraId="49422EB8" w14:textId="77777777" w:rsidR="0089054C" w:rsidRPr="00E33187" w:rsidRDefault="0089054C" w:rsidP="008D0998">
            <w:pPr>
              <w:autoSpaceDE w:val="0"/>
              <w:autoSpaceDN w:val="0"/>
              <w:adjustRightInd w:val="0"/>
              <w:rPr>
                <w:color w:val="000000"/>
                <w:sz w:val="20"/>
              </w:rPr>
            </w:pPr>
            <w:r w:rsidRPr="00E33187">
              <w:rPr>
                <w:color w:val="000000"/>
                <w:sz w:val="20"/>
              </w:rPr>
              <w:t>–:</w:t>
            </w:r>
          </w:p>
          <w:p w14:paraId="0B07217D" w14:textId="77777777" w:rsidR="0089054C" w:rsidRPr="00E33187" w:rsidRDefault="0089054C" w:rsidP="008D0998">
            <w:pPr>
              <w:autoSpaceDE w:val="0"/>
              <w:autoSpaceDN w:val="0"/>
              <w:adjustRightInd w:val="0"/>
              <w:rPr>
                <w:color w:val="000000"/>
                <w:sz w:val="20"/>
              </w:rPr>
            </w:pPr>
            <w:r w:rsidRPr="00E33187">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B9C6751" w14:textId="77777777" w:rsidR="0089054C" w:rsidRPr="00E33187" w:rsidRDefault="0089054C" w:rsidP="008D0998">
            <w:pPr>
              <w:autoSpaceDE w:val="0"/>
              <w:autoSpaceDN w:val="0"/>
              <w:adjustRightInd w:val="0"/>
              <w:rPr>
                <w:color w:val="000000"/>
                <w:sz w:val="20"/>
              </w:rPr>
            </w:pPr>
            <w:r w:rsidRPr="00E33187">
              <w:rPr>
                <w:color w:val="000000"/>
                <w:sz w:val="20"/>
              </w:rPr>
              <w:t>47</w:t>
            </w:r>
          </w:p>
          <w:p w14:paraId="2A345D07" w14:textId="77777777" w:rsidR="0089054C" w:rsidRPr="00E33187" w:rsidRDefault="0089054C" w:rsidP="008D0998">
            <w:pPr>
              <w:autoSpaceDE w:val="0"/>
              <w:autoSpaceDN w:val="0"/>
              <w:adjustRightInd w:val="0"/>
              <w:rPr>
                <w:color w:val="000000"/>
                <w:sz w:val="20"/>
              </w:rPr>
            </w:pPr>
            <w:r w:rsidRPr="00E33187">
              <w:rPr>
                <w:color w:val="000000"/>
                <w:sz w:val="20"/>
              </w:rPr>
              <w:t>1</w:t>
            </w:r>
          </w:p>
          <w:p w14:paraId="35E19DC6" w14:textId="77777777" w:rsidR="0089054C" w:rsidRPr="00E33187" w:rsidRDefault="0089054C" w:rsidP="008D0998">
            <w:pPr>
              <w:autoSpaceDE w:val="0"/>
              <w:autoSpaceDN w:val="0"/>
              <w:adjustRightInd w:val="0"/>
              <w:rPr>
                <w:color w:val="000000"/>
                <w:sz w:val="20"/>
              </w:rPr>
            </w:pPr>
            <w:r w:rsidRPr="00E33187">
              <w:rPr>
                <w:color w:val="000000"/>
                <w:sz w:val="20"/>
              </w:rPr>
              <w:t>1</w:t>
            </w:r>
          </w:p>
        </w:tc>
      </w:tr>
      <w:tr w:rsidR="0089054C" w:rsidRPr="00E33187" w14:paraId="22BF37FE" w14:textId="77777777" w:rsidTr="008D09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BFD6683" w14:textId="77777777" w:rsidR="0089054C" w:rsidRPr="00E33187" w:rsidRDefault="0089054C" w:rsidP="008D0998">
            <w:pPr>
              <w:autoSpaceDE w:val="0"/>
              <w:autoSpaceDN w:val="0"/>
              <w:adjustRightInd w:val="0"/>
              <w:rPr>
                <w:b/>
                <w:bCs/>
                <w:color w:val="000000"/>
                <w:sz w:val="20"/>
              </w:rPr>
            </w:pPr>
            <w:r w:rsidRPr="00E33187">
              <w:rPr>
                <w:b/>
                <w:bCs/>
                <w:color w:val="000000"/>
                <w:sz w:val="20"/>
              </w:rPr>
              <w:t>Members present for the final vote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35298DD" w14:textId="77777777" w:rsidR="0089054C" w:rsidRPr="00E33187" w:rsidRDefault="0089054C" w:rsidP="008D0998">
            <w:pPr>
              <w:autoSpaceDE w:val="0"/>
              <w:autoSpaceDN w:val="0"/>
              <w:adjustRightInd w:val="0"/>
              <w:rPr>
                <w:color w:val="000000"/>
                <w:sz w:val="20"/>
              </w:rPr>
            </w:pPr>
            <w:r w:rsidRPr="00E33187">
              <w:rPr>
                <w:color w:val="000000"/>
                <w:sz w:val="20"/>
              </w:rPr>
              <w:t>Margrete Auken, Pilar Ayuso, Ivo Belet, Biljana Borzan, Lynn Boylan, Paul Brannen, Soledad Cabezón Ruiz, Nessa Childers, Birgit Collin-Langen, Miriam Dalli, Seb Dance, Angélique Delahaye, Mark Demesmaeker, Stefan Eck, Bas Eickhout, Francesc Gambús, Gerben-Jan Gerbrandy, Arne Gericke, Jens Gieseke, Julie Girling, Françoise Grossetête, Andrzej Grzyb, Jytte Guteland, György Hölvényi, Anneli Jäätteenmäki, Jean-François Jalkh, Benedek Jávor, Karin Kadenbach, Urszula Krupa, Jo Leinen, Peter Liese, Jiří Maštálka, Susanne Melior, Rory Palmer, Bolesław G. Piecha, Annie Schreijer-Pierik, Davor Škrlec, Nils Torvalds, Adina-Ioana Vălean, Jadwiga Wiśniewska, Damiano Zoffoli</w:t>
            </w:r>
          </w:p>
        </w:tc>
      </w:tr>
      <w:tr w:rsidR="0089054C" w:rsidRPr="00E33187" w14:paraId="662F1183" w14:textId="77777777" w:rsidTr="008D099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CD3DFB8" w14:textId="77777777" w:rsidR="0089054C" w:rsidRPr="00E33187" w:rsidRDefault="0089054C" w:rsidP="008D0998">
            <w:pPr>
              <w:autoSpaceDE w:val="0"/>
              <w:autoSpaceDN w:val="0"/>
              <w:adjustRightInd w:val="0"/>
              <w:rPr>
                <w:b/>
                <w:bCs/>
                <w:color w:val="000000"/>
                <w:sz w:val="20"/>
              </w:rPr>
            </w:pPr>
            <w:r w:rsidRPr="00E33187">
              <w:rPr>
                <w:b/>
                <w:bCs/>
                <w:color w:val="000000"/>
                <w:sz w:val="20"/>
              </w:rPr>
              <w:t>Substitutes present for the final vote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73A6486" w14:textId="77777777" w:rsidR="0089054C" w:rsidRPr="00E33187" w:rsidRDefault="0089054C" w:rsidP="008D0998">
            <w:pPr>
              <w:autoSpaceDE w:val="0"/>
              <w:autoSpaceDN w:val="0"/>
              <w:adjustRightInd w:val="0"/>
              <w:rPr>
                <w:color w:val="000000"/>
                <w:sz w:val="20"/>
              </w:rPr>
            </w:pPr>
            <w:r w:rsidRPr="00E33187">
              <w:rPr>
                <w:color w:val="000000"/>
                <w:sz w:val="20"/>
              </w:rPr>
              <w:t>Cristian-Silviu Buşoi, Fredrick Federley, Giorgos Grammatikakis, Christophe Hansen, Tilly Metz, Carolina Punset</w:t>
            </w:r>
          </w:p>
        </w:tc>
      </w:tr>
      <w:tr w:rsidR="0089054C" w:rsidRPr="00E33187" w14:paraId="63BB8B96" w14:textId="77777777" w:rsidTr="008D099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6BFCE91" w14:textId="77777777" w:rsidR="0089054C" w:rsidRPr="00E33187" w:rsidRDefault="0089054C" w:rsidP="008D0998">
            <w:pPr>
              <w:autoSpaceDE w:val="0"/>
              <w:autoSpaceDN w:val="0"/>
              <w:adjustRightInd w:val="0"/>
              <w:rPr>
                <w:b/>
                <w:bCs/>
                <w:color w:val="000000"/>
                <w:sz w:val="20"/>
              </w:rPr>
            </w:pPr>
            <w:r w:rsidRPr="00E33187">
              <w:rPr>
                <w:b/>
                <w:bCs/>
                <w:color w:val="000000"/>
                <w:sz w:val="20"/>
              </w:rPr>
              <w:t>Substitutes under Rule 200(2) present for the final vote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76473CE" w14:textId="77777777" w:rsidR="0089054C" w:rsidRPr="00E33187" w:rsidRDefault="0089054C" w:rsidP="008D0998">
            <w:pPr>
              <w:autoSpaceDE w:val="0"/>
              <w:autoSpaceDN w:val="0"/>
              <w:adjustRightInd w:val="0"/>
              <w:rPr>
                <w:color w:val="000000"/>
                <w:sz w:val="20"/>
              </w:rPr>
            </w:pPr>
            <w:r w:rsidRPr="00E33187">
              <w:rPr>
                <w:color w:val="000000"/>
                <w:sz w:val="20"/>
              </w:rPr>
              <w:t>Paul Rübig, Tomáš Zdechovský</w:t>
            </w:r>
          </w:p>
        </w:tc>
      </w:tr>
    </w:tbl>
    <w:p w14:paraId="2CE6ED1C" w14:textId="77777777" w:rsidR="0089054C" w:rsidRPr="00E33187" w:rsidRDefault="0089054C" w:rsidP="008D0998"/>
    <w:p w14:paraId="32230910" w14:textId="77777777" w:rsidR="0089054C" w:rsidRPr="00E33187" w:rsidRDefault="0089054C" w:rsidP="008D0998">
      <w:pPr>
        <w:pStyle w:val="PageHeadingNotTOC"/>
      </w:pPr>
      <w:r w:rsidRPr="00E33187">
        <w:br w:type="page"/>
      </w:r>
      <w:r w:rsidRPr="00E33187">
        <w:lastRenderedPageBreak/>
        <w:t>FINAL VOTE BY ROLL CALL IN COMMITTEE ASKED FOR OPINION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9054C" w:rsidRPr="00E33187" w14:paraId="1D0F7108" w14:textId="77777777" w:rsidTr="008D0998">
        <w:trPr>
          <w:cantSplit/>
        </w:trPr>
        <w:tc>
          <w:tcPr>
            <w:tcW w:w="1701" w:type="dxa"/>
            <w:shd w:val="pct10" w:color="000000" w:fill="FFFFFF"/>
            <w:vAlign w:val="center"/>
          </w:tcPr>
          <w:p w14:paraId="051F8601" w14:textId="77777777" w:rsidR="0089054C" w:rsidRPr="00E33187" w:rsidRDefault="0089054C" w:rsidP="008D0998">
            <w:pPr>
              <w:spacing w:before="120" w:after="120"/>
              <w:jc w:val="center"/>
              <w:rPr>
                <w:b/>
                <w:sz w:val="20"/>
              </w:rPr>
            </w:pPr>
            <w:r w:rsidRPr="00E33187">
              <w:rPr>
                <w:b/>
                <w:sz w:val="20"/>
              </w:rPr>
              <w:t>47</w:t>
            </w:r>
          </w:p>
        </w:tc>
        <w:tc>
          <w:tcPr>
            <w:tcW w:w="7371" w:type="dxa"/>
            <w:shd w:val="pct10" w:color="000000" w:fill="FFFFFF"/>
          </w:tcPr>
          <w:p w14:paraId="25648A04" w14:textId="77777777" w:rsidR="0089054C" w:rsidRPr="00E33187" w:rsidRDefault="0089054C" w:rsidP="008D0998">
            <w:pPr>
              <w:spacing w:before="120" w:after="120"/>
              <w:jc w:val="center"/>
              <w:rPr>
                <w:rFonts w:ascii="Arial" w:hAnsi="Arial" w:cs="Arial"/>
                <w:b/>
                <w:sz w:val="28"/>
                <w:szCs w:val="28"/>
              </w:rPr>
            </w:pPr>
            <w:r w:rsidRPr="00E33187">
              <w:rPr>
                <w:rFonts w:ascii="Arial" w:hAnsi="Arial" w:cs="Arial"/>
                <w:b/>
                <w:sz w:val="28"/>
                <w:szCs w:val="28"/>
              </w:rPr>
              <w:t>+</w:t>
            </w:r>
          </w:p>
        </w:tc>
      </w:tr>
      <w:tr w:rsidR="0089054C" w:rsidRPr="00E33187" w14:paraId="68A71C00" w14:textId="77777777" w:rsidTr="008D0998">
        <w:trPr>
          <w:cantSplit/>
        </w:trPr>
        <w:tc>
          <w:tcPr>
            <w:tcW w:w="1701" w:type="dxa"/>
            <w:shd w:val="clear" w:color="auto" w:fill="FFFFFF"/>
          </w:tcPr>
          <w:p w14:paraId="746FEE82" w14:textId="77777777" w:rsidR="0089054C" w:rsidRPr="00E33187" w:rsidRDefault="0089054C" w:rsidP="008D0998">
            <w:pPr>
              <w:spacing w:before="120" w:after="120"/>
              <w:rPr>
                <w:sz w:val="20"/>
              </w:rPr>
            </w:pPr>
            <w:r w:rsidRPr="00E33187">
              <w:rPr>
                <w:sz w:val="20"/>
              </w:rPr>
              <w:t>ALDE</w:t>
            </w:r>
          </w:p>
        </w:tc>
        <w:tc>
          <w:tcPr>
            <w:tcW w:w="7371" w:type="dxa"/>
            <w:shd w:val="clear" w:color="auto" w:fill="FFFFFF"/>
          </w:tcPr>
          <w:p w14:paraId="051DF0AF" w14:textId="77777777" w:rsidR="0089054C" w:rsidRPr="00E33187" w:rsidRDefault="0089054C" w:rsidP="008D0998">
            <w:pPr>
              <w:spacing w:before="120" w:after="120"/>
              <w:rPr>
                <w:sz w:val="20"/>
              </w:rPr>
            </w:pPr>
            <w:r w:rsidRPr="00E33187">
              <w:rPr>
                <w:sz w:val="20"/>
              </w:rPr>
              <w:t>Fredrick Federley, Gerben-Jan Gerbrandy, Anneli Jäätteenmäki, Carolina Punset, Nils Torvalds</w:t>
            </w:r>
          </w:p>
        </w:tc>
      </w:tr>
      <w:tr w:rsidR="0089054C" w:rsidRPr="00E33187" w14:paraId="4FAD9217" w14:textId="77777777" w:rsidTr="008D0998">
        <w:trPr>
          <w:cantSplit/>
        </w:trPr>
        <w:tc>
          <w:tcPr>
            <w:tcW w:w="1701" w:type="dxa"/>
            <w:shd w:val="clear" w:color="auto" w:fill="FFFFFF"/>
          </w:tcPr>
          <w:p w14:paraId="6DEA0F34" w14:textId="77777777" w:rsidR="0089054C" w:rsidRPr="00E33187" w:rsidRDefault="0089054C" w:rsidP="008D0998">
            <w:pPr>
              <w:spacing w:before="120" w:after="120"/>
              <w:rPr>
                <w:sz w:val="20"/>
              </w:rPr>
            </w:pPr>
            <w:r w:rsidRPr="00E33187">
              <w:rPr>
                <w:sz w:val="20"/>
              </w:rPr>
              <w:t>ECR</w:t>
            </w:r>
          </w:p>
        </w:tc>
        <w:tc>
          <w:tcPr>
            <w:tcW w:w="7371" w:type="dxa"/>
            <w:shd w:val="clear" w:color="auto" w:fill="FFFFFF"/>
          </w:tcPr>
          <w:p w14:paraId="47562A9D" w14:textId="77777777" w:rsidR="0089054C" w:rsidRPr="00E33187" w:rsidRDefault="0089054C" w:rsidP="008D0998">
            <w:pPr>
              <w:spacing w:before="120" w:after="120"/>
              <w:rPr>
                <w:sz w:val="20"/>
              </w:rPr>
            </w:pPr>
            <w:r w:rsidRPr="00E33187">
              <w:rPr>
                <w:sz w:val="20"/>
              </w:rPr>
              <w:t>Arne Gericke, Urszula Krupa, Bolesław G. Piecha, Jadwiga Wiśniewska</w:t>
            </w:r>
          </w:p>
        </w:tc>
      </w:tr>
      <w:tr w:rsidR="0089054C" w:rsidRPr="00E33187" w14:paraId="67AA3C8E" w14:textId="77777777" w:rsidTr="008D0998">
        <w:trPr>
          <w:cantSplit/>
        </w:trPr>
        <w:tc>
          <w:tcPr>
            <w:tcW w:w="1701" w:type="dxa"/>
            <w:shd w:val="clear" w:color="auto" w:fill="FFFFFF"/>
          </w:tcPr>
          <w:p w14:paraId="50CA5A04" w14:textId="77777777" w:rsidR="0089054C" w:rsidRPr="00E33187" w:rsidRDefault="0089054C" w:rsidP="008D0998">
            <w:pPr>
              <w:spacing w:before="120" w:after="120"/>
              <w:rPr>
                <w:sz w:val="20"/>
              </w:rPr>
            </w:pPr>
            <w:r w:rsidRPr="00E33187">
              <w:rPr>
                <w:sz w:val="20"/>
              </w:rPr>
              <w:t>GUE/NGL</w:t>
            </w:r>
          </w:p>
        </w:tc>
        <w:tc>
          <w:tcPr>
            <w:tcW w:w="7371" w:type="dxa"/>
            <w:shd w:val="clear" w:color="auto" w:fill="FFFFFF"/>
          </w:tcPr>
          <w:p w14:paraId="7DEC273D" w14:textId="77777777" w:rsidR="0089054C" w:rsidRPr="00E33187" w:rsidRDefault="0089054C" w:rsidP="008D0998">
            <w:pPr>
              <w:spacing w:before="120" w:after="120"/>
              <w:rPr>
                <w:sz w:val="20"/>
              </w:rPr>
            </w:pPr>
            <w:r w:rsidRPr="00E33187">
              <w:rPr>
                <w:sz w:val="20"/>
              </w:rPr>
              <w:t>Lynn Boylan, Stefan Eck, Jiří Maštálka</w:t>
            </w:r>
          </w:p>
        </w:tc>
      </w:tr>
      <w:tr w:rsidR="0089054C" w:rsidRPr="00E33187" w14:paraId="7455CD85" w14:textId="77777777" w:rsidTr="008D0998">
        <w:trPr>
          <w:cantSplit/>
        </w:trPr>
        <w:tc>
          <w:tcPr>
            <w:tcW w:w="1701" w:type="dxa"/>
            <w:shd w:val="clear" w:color="auto" w:fill="FFFFFF"/>
          </w:tcPr>
          <w:p w14:paraId="08E1F4EC" w14:textId="77777777" w:rsidR="0089054C" w:rsidRPr="00E33187" w:rsidRDefault="0089054C" w:rsidP="008D0998">
            <w:pPr>
              <w:spacing w:before="120" w:after="120"/>
              <w:rPr>
                <w:sz w:val="20"/>
              </w:rPr>
            </w:pPr>
            <w:r w:rsidRPr="00E33187">
              <w:rPr>
                <w:sz w:val="20"/>
              </w:rPr>
              <w:t>PEE</w:t>
            </w:r>
          </w:p>
        </w:tc>
        <w:tc>
          <w:tcPr>
            <w:tcW w:w="7371" w:type="dxa"/>
            <w:shd w:val="clear" w:color="auto" w:fill="FFFFFF"/>
          </w:tcPr>
          <w:p w14:paraId="5F7DB356" w14:textId="77777777" w:rsidR="0089054C" w:rsidRPr="00E33187" w:rsidRDefault="0089054C" w:rsidP="008D0998">
            <w:pPr>
              <w:spacing w:before="120" w:after="120"/>
              <w:rPr>
                <w:sz w:val="20"/>
              </w:rPr>
            </w:pPr>
            <w:r w:rsidRPr="00E33187">
              <w:rPr>
                <w:sz w:val="20"/>
              </w:rPr>
              <w:t xml:space="preserve">Pilar Ayuso, Ivo Belet, Cristian-Silviu Buşoi, Birgit Collin-Langen, Angélique Delahaye, Francesc Gambús, Jens Gieseke, Julie Girling, Françoise Grossetête, Andrzej Grzyb, Christophe Hansen, György Hölvényi, Peter Liese, Paul Rübig, Annie Schreijer-Pierik, Adina-Ioana Vălean, Tomáš Zdechovský  </w:t>
            </w:r>
          </w:p>
        </w:tc>
      </w:tr>
      <w:tr w:rsidR="0089054C" w:rsidRPr="00E33187" w14:paraId="55E8F18F" w14:textId="77777777" w:rsidTr="008D0998">
        <w:trPr>
          <w:cantSplit/>
        </w:trPr>
        <w:tc>
          <w:tcPr>
            <w:tcW w:w="1701" w:type="dxa"/>
            <w:shd w:val="clear" w:color="auto" w:fill="FFFFFF"/>
          </w:tcPr>
          <w:p w14:paraId="1ABA5B02" w14:textId="77777777" w:rsidR="0089054C" w:rsidRPr="00E33187" w:rsidRDefault="0089054C" w:rsidP="008D0998">
            <w:pPr>
              <w:spacing w:before="120" w:after="120"/>
              <w:rPr>
                <w:sz w:val="20"/>
              </w:rPr>
            </w:pPr>
            <w:r w:rsidRPr="00E33187">
              <w:rPr>
                <w:sz w:val="20"/>
              </w:rPr>
              <w:t>S&amp;D</w:t>
            </w:r>
          </w:p>
        </w:tc>
        <w:tc>
          <w:tcPr>
            <w:tcW w:w="7371" w:type="dxa"/>
            <w:shd w:val="clear" w:color="auto" w:fill="FFFFFF"/>
          </w:tcPr>
          <w:p w14:paraId="7A422095" w14:textId="77777777" w:rsidR="0089054C" w:rsidRPr="00E33187" w:rsidRDefault="0089054C" w:rsidP="008D0998">
            <w:pPr>
              <w:spacing w:before="120" w:after="120"/>
              <w:rPr>
                <w:sz w:val="20"/>
              </w:rPr>
            </w:pPr>
            <w:r w:rsidRPr="00E33187">
              <w:rPr>
                <w:sz w:val="20"/>
              </w:rPr>
              <w:t>Biljana Borzan, Paul Brannen, Soledad Cabezón Ruiz, Nessa Childers, Miriam Dalli, Seb Dance, Giorgos Grammatikakis, Jytte Guteland, Karin Kadenbach, Jo Leinen, Susanne Melior, Rory Palmer, Damiano Zoffoli</w:t>
            </w:r>
          </w:p>
        </w:tc>
      </w:tr>
      <w:tr w:rsidR="0089054C" w:rsidRPr="00E33187" w14:paraId="4330A58A" w14:textId="77777777" w:rsidTr="008D0998">
        <w:trPr>
          <w:cantSplit/>
        </w:trPr>
        <w:tc>
          <w:tcPr>
            <w:tcW w:w="1701" w:type="dxa"/>
            <w:shd w:val="clear" w:color="auto" w:fill="FFFFFF"/>
          </w:tcPr>
          <w:p w14:paraId="6487D77C" w14:textId="77777777" w:rsidR="0089054C" w:rsidRPr="00E33187" w:rsidRDefault="0089054C" w:rsidP="008D0998">
            <w:pPr>
              <w:spacing w:before="120" w:after="120"/>
              <w:rPr>
                <w:sz w:val="20"/>
              </w:rPr>
            </w:pPr>
            <w:r w:rsidRPr="00E33187">
              <w:rPr>
                <w:sz w:val="20"/>
              </w:rPr>
              <w:t>VERTS/ALE</w:t>
            </w:r>
          </w:p>
        </w:tc>
        <w:tc>
          <w:tcPr>
            <w:tcW w:w="7371" w:type="dxa"/>
            <w:shd w:val="clear" w:color="auto" w:fill="FFFFFF"/>
          </w:tcPr>
          <w:p w14:paraId="4A629666" w14:textId="77777777" w:rsidR="0089054C" w:rsidRPr="00E33187" w:rsidRDefault="0089054C" w:rsidP="008D0998">
            <w:pPr>
              <w:spacing w:before="120" w:after="120"/>
              <w:rPr>
                <w:sz w:val="20"/>
              </w:rPr>
            </w:pPr>
            <w:r w:rsidRPr="00E33187">
              <w:rPr>
                <w:sz w:val="20"/>
              </w:rPr>
              <w:t>Margrete Auken, Bas Eickhout, Benedek Jávor, Tilly Metz, Davor Škrlec</w:t>
            </w:r>
          </w:p>
        </w:tc>
      </w:tr>
    </w:tbl>
    <w:p w14:paraId="3C4B7AD8" w14:textId="77777777" w:rsidR="0089054C" w:rsidRPr="00E33187" w:rsidRDefault="0089054C" w:rsidP="008D0998"/>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9054C" w:rsidRPr="00E33187" w14:paraId="2DD7F589" w14:textId="77777777" w:rsidTr="008D0998">
        <w:trPr>
          <w:cantSplit/>
        </w:trPr>
        <w:tc>
          <w:tcPr>
            <w:tcW w:w="1701" w:type="dxa"/>
            <w:shd w:val="pct10" w:color="000000" w:fill="FFFFFF"/>
            <w:vAlign w:val="center"/>
          </w:tcPr>
          <w:p w14:paraId="36B496E6" w14:textId="77777777" w:rsidR="0089054C" w:rsidRPr="00E33187" w:rsidRDefault="0089054C" w:rsidP="008D0998">
            <w:pPr>
              <w:spacing w:before="120" w:after="120"/>
              <w:jc w:val="center"/>
              <w:rPr>
                <w:b/>
                <w:sz w:val="16"/>
              </w:rPr>
            </w:pPr>
            <w:r w:rsidRPr="00E33187">
              <w:rPr>
                <w:b/>
                <w:sz w:val="20"/>
              </w:rPr>
              <w:t>1</w:t>
            </w:r>
          </w:p>
        </w:tc>
        <w:tc>
          <w:tcPr>
            <w:tcW w:w="7371" w:type="dxa"/>
            <w:shd w:val="pct10" w:color="000000" w:fill="FFFFFF"/>
          </w:tcPr>
          <w:p w14:paraId="490DB4A5" w14:textId="77777777" w:rsidR="0089054C" w:rsidRPr="00E33187" w:rsidRDefault="0089054C" w:rsidP="008D0998">
            <w:pPr>
              <w:spacing w:before="120" w:after="120"/>
              <w:jc w:val="center"/>
              <w:rPr>
                <w:sz w:val="28"/>
                <w:szCs w:val="28"/>
              </w:rPr>
            </w:pPr>
            <w:r w:rsidRPr="00E33187">
              <w:rPr>
                <w:rFonts w:ascii="Arial" w:hAnsi="Arial" w:cs="Arial"/>
                <w:b/>
                <w:sz w:val="28"/>
                <w:szCs w:val="28"/>
              </w:rPr>
              <w:t>-</w:t>
            </w:r>
          </w:p>
        </w:tc>
      </w:tr>
      <w:tr w:rsidR="0089054C" w:rsidRPr="00E33187" w14:paraId="2BDFEC6D" w14:textId="77777777" w:rsidTr="008D0998">
        <w:trPr>
          <w:cantSplit/>
        </w:trPr>
        <w:tc>
          <w:tcPr>
            <w:tcW w:w="1701" w:type="dxa"/>
            <w:shd w:val="clear" w:color="auto" w:fill="FFFFFF"/>
          </w:tcPr>
          <w:p w14:paraId="50F34935" w14:textId="77777777" w:rsidR="0089054C" w:rsidRPr="00E33187" w:rsidRDefault="0089054C" w:rsidP="008D0998">
            <w:pPr>
              <w:spacing w:before="120" w:after="120"/>
              <w:rPr>
                <w:sz w:val="20"/>
              </w:rPr>
            </w:pPr>
            <w:r w:rsidRPr="00E33187">
              <w:rPr>
                <w:sz w:val="20"/>
              </w:rPr>
              <w:t>ENF</w:t>
            </w:r>
          </w:p>
        </w:tc>
        <w:tc>
          <w:tcPr>
            <w:tcW w:w="7371" w:type="dxa"/>
            <w:shd w:val="clear" w:color="auto" w:fill="FFFFFF"/>
          </w:tcPr>
          <w:p w14:paraId="204C5830" w14:textId="77777777" w:rsidR="0089054C" w:rsidRPr="00E33187" w:rsidRDefault="0089054C" w:rsidP="008D0998">
            <w:pPr>
              <w:spacing w:before="120" w:after="120"/>
              <w:rPr>
                <w:sz w:val="20"/>
              </w:rPr>
            </w:pPr>
            <w:r w:rsidRPr="00E33187">
              <w:rPr>
                <w:sz w:val="20"/>
              </w:rPr>
              <w:t>Jean-François Jalkh</w:t>
            </w:r>
          </w:p>
        </w:tc>
      </w:tr>
    </w:tbl>
    <w:p w14:paraId="487DD3E9" w14:textId="77777777" w:rsidR="0089054C" w:rsidRPr="00E33187" w:rsidRDefault="0089054C" w:rsidP="008D0998"/>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9054C" w:rsidRPr="00E33187" w14:paraId="6247F51E" w14:textId="77777777" w:rsidTr="008D0998">
        <w:trPr>
          <w:cantSplit/>
        </w:trPr>
        <w:tc>
          <w:tcPr>
            <w:tcW w:w="1701" w:type="dxa"/>
            <w:shd w:val="pct10" w:color="000000" w:fill="FFFFFF"/>
            <w:vAlign w:val="center"/>
          </w:tcPr>
          <w:p w14:paraId="1E3761F8" w14:textId="77777777" w:rsidR="0089054C" w:rsidRPr="00E33187" w:rsidRDefault="0089054C" w:rsidP="008D0998">
            <w:pPr>
              <w:spacing w:before="120" w:after="120"/>
              <w:jc w:val="center"/>
              <w:rPr>
                <w:b/>
                <w:sz w:val="16"/>
              </w:rPr>
            </w:pPr>
            <w:r w:rsidRPr="00E33187">
              <w:rPr>
                <w:b/>
                <w:sz w:val="20"/>
              </w:rPr>
              <w:t>1</w:t>
            </w:r>
          </w:p>
        </w:tc>
        <w:tc>
          <w:tcPr>
            <w:tcW w:w="7371" w:type="dxa"/>
            <w:shd w:val="pct10" w:color="000000" w:fill="FFFFFF"/>
          </w:tcPr>
          <w:p w14:paraId="4DB63625" w14:textId="77777777" w:rsidR="0089054C" w:rsidRPr="00E33187" w:rsidRDefault="0089054C" w:rsidP="008D0998">
            <w:pPr>
              <w:spacing w:before="120" w:after="120"/>
              <w:jc w:val="center"/>
              <w:rPr>
                <w:sz w:val="28"/>
                <w:szCs w:val="28"/>
              </w:rPr>
            </w:pPr>
            <w:r w:rsidRPr="00E33187">
              <w:rPr>
                <w:rFonts w:ascii="Arial" w:hAnsi="Arial" w:cs="Arial"/>
                <w:b/>
                <w:sz w:val="28"/>
                <w:szCs w:val="28"/>
              </w:rPr>
              <w:t>0</w:t>
            </w:r>
          </w:p>
        </w:tc>
      </w:tr>
      <w:tr w:rsidR="0089054C" w:rsidRPr="00E33187" w14:paraId="292655AF" w14:textId="77777777" w:rsidTr="008D0998">
        <w:trPr>
          <w:cantSplit/>
        </w:trPr>
        <w:tc>
          <w:tcPr>
            <w:tcW w:w="1701" w:type="dxa"/>
            <w:shd w:val="clear" w:color="auto" w:fill="FFFFFF"/>
          </w:tcPr>
          <w:p w14:paraId="7D936B44" w14:textId="77777777" w:rsidR="0089054C" w:rsidRPr="00E33187" w:rsidRDefault="0089054C" w:rsidP="008D0998">
            <w:pPr>
              <w:spacing w:before="120" w:after="120"/>
              <w:rPr>
                <w:sz w:val="20"/>
              </w:rPr>
            </w:pPr>
            <w:r w:rsidRPr="00E33187">
              <w:rPr>
                <w:sz w:val="20"/>
              </w:rPr>
              <w:t>ECR</w:t>
            </w:r>
          </w:p>
        </w:tc>
        <w:tc>
          <w:tcPr>
            <w:tcW w:w="7371" w:type="dxa"/>
            <w:shd w:val="clear" w:color="auto" w:fill="FFFFFF"/>
          </w:tcPr>
          <w:p w14:paraId="1B871B13" w14:textId="77777777" w:rsidR="0089054C" w:rsidRPr="00E33187" w:rsidRDefault="0089054C" w:rsidP="008D0998">
            <w:pPr>
              <w:spacing w:before="120" w:after="120"/>
              <w:rPr>
                <w:sz w:val="20"/>
              </w:rPr>
            </w:pPr>
            <w:r w:rsidRPr="00E33187">
              <w:rPr>
                <w:sz w:val="20"/>
              </w:rPr>
              <w:t>Mark Demesmaeker</w:t>
            </w:r>
          </w:p>
        </w:tc>
      </w:tr>
    </w:tbl>
    <w:p w14:paraId="3EB1F3BD" w14:textId="77777777" w:rsidR="0089054C" w:rsidRPr="00E33187" w:rsidRDefault="0089054C" w:rsidP="008D0998">
      <w:pPr>
        <w:pStyle w:val="Normal12"/>
      </w:pPr>
    </w:p>
    <w:p w14:paraId="4BE07958" w14:textId="77777777" w:rsidR="0089054C" w:rsidRPr="00E33187" w:rsidRDefault="0089054C" w:rsidP="008D0998">
      <w:r w:rsidRPr="00E33187">
        <w:t>Key to symbols:</w:t>
      </w:r>
    </w:p>
    <w:p w14:paraId="7D9BFD15" w14:textId="77777777" w:rsidR="0089054C" w:rsidRPr="00E33187" w:rsidRDefault="0089054C" w:rsidP="008D0998">
      <w:pPr>
        <w:pStyle w:val="NormalTabs"/>
        <w:rPr>
          <w:lang w:val="en-GB"/>
        </w:rPr>
      </w:pPr>
      <w:r w:rsidRPr="00E33187">
        <w:rPr>
          <w:lang w:val="en-GB"/>
        </w:rPr>
        <w:t>+</w:t>
      </w:r>
      <w:r w:rsidRPr="00E33187">
        <w:rPr>
          <w:lang w:val="en-GB"/>
        </w:rPr>
        <w:tab/>
        <w:t>:</w:t>
      </w:r>
      <w:r w:rsidRPr="00E33187">
        <w:rPr>
          <w:lang w:val="en-GB"/>
        </w:rPr>
        <w:tab/>
        <w:t>in favour</w:t>
      </w:r>
    </w:p>
    <w:p w14:paraId="6448FFD8" w14:textId="77777777" w:rsidR="0089054C" w:rsidRPr="00E33187" w:rsidRDefault="0089054C" w:rsidP="008D0998">
      <w:pPr>
        <w:pStyle w:val="NormalTabs"/>
        <w:rPr>
          <w:lang w:val="en-GB"/>
        </w:rPr>
      </w:pPr>
      <w:r w:rsidRPr="00E33187">
        <w:rPr>
          <w:lang w:val="en-GB"/>
        </w:rPr>
        <w:t>-</w:t>
      </w:r>
      <w:r w:rsidRPr="00E33187">
        <w:rPr>
          <w:lang w:val="en-GB"/>
        </w:rPr>
        <w:tab/>
        <w:t>:</w:t>
      </w:r>
      <w:r w:rsidRPr="00E33187">
        <w:rPr>
          <w:lang w:val="en-GB"/>
        </w:rPr>
        <w:tab/>
        <w:t>against</w:t>
      </w:r>
    </w:p>
    <w:p w14:paraId="5F8BECFD" w14:textId="77777777" w:rsidR="0089054C" w:rsidRPr="00E33187" w:rsidRDefault="0089054C" w:rsidP="008D0998">
      <w:pPr>
        <w:pStyle w:val="NormalTabs"/>
        <w:rPr>
          <w:lang w:val="en-GB"/>
        </w:rPr>
      </w:pPr>
      <w:r w:rsidRPr="00E33187">
        <w:rPr>
          <w:lang w:val="en-GB"/>
        </w:rPr>
        <w:t>0</w:t>
      </w:r>
      <w:r w:rsidRPr="00E33187">
        <w:rPr>
          <w:lang w:val="en-GB"/>
        </w:rPr>
        <w:tab/>
        <w:t>:</w:t>
      </w:r>
      <w:r w:rsidRPr="00E33187">
        <w:rPr>
          <w:lang w:val="en-GB"/>
        </w:rPr>
        <w:tab/>
        <w:t>abstention</w:t>
      </w:r>
    </w:p>
    <w:p w14:paraId="160F98DA" w14:textId="77777777" w:rsidR="0089054C" w:rsidRPr="00E33187" w:rsidRDefault="0089054C" w:rsidP="008D0998"/>
    <w:p w14:paraId="6F67AF18" w14:textId="77777777" w:rsidR="0089054C" w:rsidRPr="00E33187" w:rsidRDefault="0089054C" w:rsidP="008D0998"/>
    <w:p w14:paraId="77B52BFE" w14:textId="77777777" w:rsidR="0089054C" w:rsidRPr="00E33187" w:rsidRDefault="0089054C" w:rsidP="008D0998">
      <w:pPr>
        <w:pStyle w:val="RefProc"/>
      </w:pPr>
    </w:p>
    <w:p w14:paraId="7C65AE46" w14:textId="77777777" w:rsidR="0089054C" w:rsidRPr="00E33187" w:rsidRDefault="0089054C" w:rsidP="0089054C">
      <w:r w:rsidRPr="00E33187">
        <w:br w:type="page"/>
      </w:r>
    </w:p>
    <w:p w14:paraId="63DBAF22" w14:textId="77777777" w:rsidR="0089054C" w:rsidRPr="00E33187" w:rsidRDefault="0089054C" w:rsidP="0089054C">
      <w:pPr>
        <w:pStyle w:val="ZDate"/>
        <w:spacing w:after="480"/>
      </w:pPr>
      <w:r w:rsidRPr="00E33187">
        <w:rPr>
          <w:rStyle w:val="HideTWBExt"/>
          <w:noProof w:val="0"/>
        </w:rPr>
        <w:t>&lt;Date&gt;</w:t>
      </w:r>
      <w:r w:rsidRPr="00E33187">
        <w:rPr>
          <w:rStyle w:val="HideTWBInt"/>
        </w:rPr>
        <w:t>{08/11/2018}</w:t>
      </w:r>
      <w:r w:rsidRPr="00E33187">
        <w:t>8.11.2018</w:t>
      </w:r>
      <w:r w:rsidRPr="00E33187">
        <w:rPr>
          <w:rStyle w:val="HideTWBExt"/>
          <w:noProof w:val="0"/>
        </w:rPr>
        <w:t>&lt;/Date&gt;</w:t>
      </w:r>
    </w:p>
    <w:p w14:paraId="7DDAA75B" w14:textId="77777777" w:rsidR="0089054C" w:rsidRPr="00E33187" w:rsidRDefault="0089054C" w:rsidP="0089054C">
      <w:pPr>
        <w:pStyle w:val="PageHeading"/>
        <w:spacing w:before="0" w:after="720"/>
      </w:pPr>
      <w:bookmarkStart w:id="14" w:name="_Toc532374164"/>
      <w:r w:rsidRPr="00E33187">
        <w:t xml:space="preserve">OPINION </w:t>
      </w:r>
      <w:r w:rsidRPr="00E33187">
        <w:rPr>
          <w:rStyle w:val="HideTWBExt"/>
          <w:noProof w:val="0"/>
        </w:rPr>
        <w:t>&lt;CommissionResp&gt;</w:t>
      </w:r>
      <w:bookmarkStart w:id="15" w:name="OpinionToc_4"/>
      <w:r w:rsidRPr="00E33187">
        <w:rPr>
          <w:caps/>
        </w:rPr>
        <w:t>of the Committee on Regional Development</w:t>
      </w:r>
      <w:bookmarkEnd w:id="15"/>
      <w:bookmarkEnd w:id="14"/>
      <w:r w:rsidRPr="00E33187">
        <w:rPr>
          <w:rStyle w:val="HideTWBExt"/>
          <w:noProof w:val="0"/>
        </w:rPr>
        <w:t>&lt;/CommissionResp&gt;</w:t>
      </w:r>
    </w:p>
    <w:p w14:paraId="48533F80" w14:textId="77777777" w:rsidR="0089054C" w:rsidRPr="00E33187" w:rsidRDefault="0089054C" w:rsidP="0089054C">
      <w:pPr>
        <w:pStyle w:val="Cover24"/>
        <w:ind w:left="0"/>
      </w:pPr>
      <w:r w:rsidRPr="00E33187">
        <w:rPr>
          <w:rStyle w:val="HideTWBExt"/>
          <w:noProof w:val="0"/>
        </w:rPr>
        <w:t>&lt;CommissionInt&gt;</w:t>
      </w:r>
      <w:r w:rsidRPr="00E33187">
        <w:t>for the Committee on Employment and Social Affairs</w:t>
      </w:r>
      <w:r w:rsidRPr="00E33187">
        <w:rPr>
          <w:rStyle w:val="HideTWBExt"/>
          <w:noProof w:val="0"/>
        </w:rPr>
        <w:t>&lt;/CommissionInt&gt;</w:t>
      </w:r>
    </w:p>
    <w:p w14:paraId="3CB7EBA4" w14:textId="77777777" w:rsidR="0089054C" w:rsidRPr="00E33187" w:rsidRDefault="0089054C" w:rsidP="0089054C">
      <w:pPr>
        <w:pStyle w:val="CoverNormal"/>
        <w:ind w:left="0"/>
      </w:pPr>
      <w:r w:rsidRPr="00E33187">
        <w:rPr>
          <w:rStyle w:val="HideTWBExt"/>
          <w:noProof w:val="0"/>
        </w:rPr>
        <w:t>&lt;Titre&gt;</w:t>
      </w:r>
      <w:r w:rsidRPr="00E33187">
        <w:t>on the proposal for a regulation of the European Parliament and of the Council on the European Social Fund Plus (ESF+)</w:t>
      </w:r>
      <w:r w:rsidRPr="00E33187">
        <w:rPr>
          <w:rStyle w:val="HideTWBExt"/>
          <w:noProof w:val="0"/>
        </w:rPr>
        <w:t>&lt;/Titre&gt;</w:t>
      </w:r>
    </w:p>
    <w:p w14:paraId="76D7B9C2" w14:textId="77777777" w:rsidR="0089054C" w:rsidRPr="00AE2629" w:rsidRDefault="0089054C" w:rsidP="0089054C">
      <w:pPr>
        <w:pStyle w:val="Cover24"/>
        <w:ind w:left="0"/>
        <w:rPr>
          <w:lang w:val="pt-PT"/>
        </w:rPr>
      </w:pPr>
      <w:r w:rsidRPr="00AE2629">
        <w:rPr>
          <w:rStyle w:val="HideTWBExt"/>
          <w:noProof w:val="0"/>
          <w:lang w:val="pt-PT"/>
        </w:rPr>
        <w:t>&lt;DocRef&gt;</w:t>
      </w:r>
      <w:r w:rsidRPr="00AE2629">
        <w:rPr>
          <w:lang w:val="pt-PT"/>
        </w:rPr>
        <w:t>(COM(2018)0382 – C8</w:t>
      </w:r>
      <w:r w:rsidRPr="00AE2629">
        <w:rPr>
          <w:lang w:val="pt-PT"/>
        </w:rPr>
        <w:noBreakHyphen/>
        <w:t>0232/2018 – 2018/0206(COD))</w:t>
      </w:r>
      <w:r w:rsidRPr="00AE2629">
        <w:rPr>
          <w:rStyle w:val="HideTWBExt"/>
          <w:noProof w:val="0"/>
          <w:lang w:val="pt-PT"/>
        </w:rPr>
        <w:t>&lt;/DocRef&gt;</w:t>
      </w:r>
    </w:p>
    <w:p w14:paraId="4CFE36BF" w14:textId="77777777" w:rsidR="0089054C" w:rsidRPr="00E33187" w:rsidRDefault="0089054C" w:rsidP="0089054C">
      <w:pPr>
        <w:pStyle w:val="Cover24"/>
        <w:ind w:left="0"/>
      </w:pPr>
      <w:r w:rsidRPr="00E33187">
        <w:t xml:space="preserve">Rapporteur for opinion: </w:t>
      </w:r>
      <w:r w:rsidRPr="00E33187">
        <w:rPr>
          <w:rStyle w:val="HideTWBExt"/>
          <w:noProof w:val="0"/>
        </w:rPr>
        <w:t>&lt;Depute&gt;</w:t>
      </w:r>
      <w:r w:rsidRPr="00E33187">
        <w:t>Mercedes Bresso</w:t>
      </w:r>
      <w:r w:rsidRPr="00E33187">
        <w:rPr>
          <w:rStyle w:val="HideTWBExt"/>
          <w:noProof w:val="0"/>
        </w:rPr>
        <w:t>&lt;/Depute&gt;</w:t>
      </w:r>
    </w:p>
    <w:p w14:paraId="4F870D2F" w14:textId="77777777" w:rsidR="0089054C" w:rsidRPr="00E33187" w:rsidRDefault="0089054C" w:rsidP="008D0998">
      <w:pPr>
        <w:tabs>
          <w:tab w:val="center" w:pos="4677"/>
        </w:tabs>
      </w:pPr>
    </w:p>
    <w:p w14:paraId="0B11AF13" w14:textId="77777777" w:rsidR="0089054C" w:rsidRPr="00E33187" w:rsidRDefault="0089054C" w:rsidP="008D0998">
      <w:pPr>
        <w:tabs>
          <w:tab w:val="center" w:pos="4677"/>
        </w:tabs>
      </w:pPr>
    </w:p>
    <w:p w14:paraId="40762E10" w14:textId="77777777" w:rsidR="0089054C" w:rsidRPr="00E33187" w:rsidRDefault="0089054C" w:rsidP="008D0998">
      <w:pPr>
        <w:pStyle w:val="PageHeadingNotTOC"/>
      </w:pPr>
      <w:r w:rsidRPr="00E33187">
        <w:t>SHORT JUSTIFICATION</w:t>
      </w:r>
    </w:p>
    <w:p w14:paraId="10D20491" w14:textId="77777777" w:rsidR="0089054C" w:rsidRPr="00E33187" w:rsidRDefault="0089054C" w:rsidP="008D0998">
      <w:r w:rsidRPr="00E33187">
        <w:t>The European Social Fund (ESF) is the European Union main instrument for supporting high quality jobs and ensuring fairer job opportunities for all its citizens. It works by investing in Europe’s human capital – its workers, its young people and all those seeking employment.</w:t>
      </w:r>
    </w:p>
    <w:p w14:paraId="6405DF9A" w14:textId="77777777" w:rsidR="0089054C" w:rsidRPr="00E33187" w:rsidRDefault="0089054C" w:rsidP="008D0998"/>
    <w:p w14:paraId="5060083C" w14:textId="77777777" w:rsidR="0089054C" w:rsidRPr="00E33187" w:rsidRDefault="0089054C" w:rsidP="008D0998">
      <w:r w:rsidRPr="00E33187">
        <w:t>On 29 May 2018, the European Commission adopted its proposal for the new European Social Fund+ (ESF+), merging the existing European Social Fund (ESF) with the Youth Employment Initiative (YEI), the Fund for European Aid to the most Deprived (FEAD), the Employment and Social Innovation Programme (EaSI) and the EU Health Programme. The ESF+ is one of a number of structural funds that together make up the European Structural and Investment Funds (ESIF).</w:t>
      </w:r>
    </w:p>
    <w:p w14:paraId="0F28D837" w14:textId="77777777" w:rsidR="0089054C" w:rsidRPr="00E33187" w:rsidRDefault="0089054C" w:rsidP="008D0998"/>
    <w:p w14:paraId="2CFB7778" w14:textId="77777777" w:rsidR="0089054C" w:rsidRPr="00E33187" w:rsidRDefault="0089054C" w:rsidP="008D0998">
      <w:r w:rsidRPr="00E33187">
        <w:t>Your Rapporteur supports the idea that the ESF+ should continue to play a key role in supporting the creation of new and high quality jobs and in promoting social inclusion in particular for disadvantaged groups such as young people, long-term unemployed and people with disabilities.</w:t>
      </w:r>
    </w:p>
    <w:p w14:paraId="462306FE" w14:textId="77777777" w:rsidR="0089054C" w:rsidRPr="00E33187" w:rsidRDefault="0089054C" w:rsidP="008D0998"/>
    <w:p w14:paraId="48D0144A" w14:textId="77777777" w:rsidR="0089054C" w:rsidRPr="00E33187" w:rsidRDefault="0089054C" w:rsidP="008D0998">
      <w:r w:rsidRPr="00E33187">
        <w:t xml:space="preserve">Your rapporteur welcomes the provision to address social inclusion with a 25% of the envelope dedicated to this matter, the 2% dedicated to fight against material deprivation and welcomes also the 10% to be dedicate to youth employment in countries with an high level of NEETs. While recognizing the importance of these specific actions, your rapporteur underlines also the importance of the traditional objectives of the ESF - supporting active employment, education and training, particularly through active labour market policies - which should continue to be key in the next ESF+. </w:t>
      </w:r>
    </w:p>
    <w:p w14:paraId="71A748CD" w14:textId="77777777" w:rsidR="0089054C" w:rsidRPr="00E33187" w:rsidRDefault="0089054C" w:rsidP="008D0998"/>
    <w:p w14:paraId="39A0CC38" w14:textId="77777777" w:rsidR="0089054C" w:rsidRPr="00E33187" w:rsidRDefault="0089054C" w:rsidP="008D0998">
      <w:r w:rsidRPr="00E33187">
        <w:t xml:space="preserve">Your Rapporteur recognises the importance of the development of skills for smart specialization through lifelong learning and training models addressed in particular to young </w:t>
      </w:r>
      <w:r w:rsidRPr="00E33187">
        <w:lastRenderedPageBreak/>
        <w:t>people not in education, employment and training (NEET), but also to teachers, trainers, mentors, coaches, and entrepreneurs and researchers.</w:t>
      </w:r>
    </w:p>
    <w:p w14:paraId="68C761F9" w14:textId="77777777" w:rsidR="0089054C" w:rsidRPr="00E33187" w:rsidRDefault="0089054C" w:rsidP="008D0998"/>
    <w:p w14:paraId="4406814C" w14:textId="77777777" w:rsidR="0089054C" w:rsidRPr="00E33187" w:rsidRDefault="0089054C" w:rsidP="008D0998">
      <w:r w:rsidRPr="00E33187">
        <w:t>Your Rapporteur believes that a clear role of the regions, both as beneficiary and managing authority, has to be better recognized in the legislative text in order to guarantee more effectiveness to the objectives set out in the proposal and to ensure an appropriate coordination between the ESF+ and the broader cohesion and regional policy and its financing tools.</w:t>
      </w:r>
    </w:p>
    <w:p w14:paraId="489B1368" w14:textId="77777777" w:rsidR="0089054C" w:rsidRPr="00E33187" w:rsidRDefault="0089054C" w:rsidP="008D0998"/>
    <w:p w14:paraId="00444B9C" w14:textId="77777777" w:rsidR="0089054C" w:rsidRPr="00E33187" w:rsidRDefault="0089054C" w:rsidP="008D0998">
      <w:r w:rsidRPr="00E33187">
        <w:t>Your Rapporteur welcomes the intention of the Commission to simplify the regulatory framework and believes that synergies and coordination between the ESF+ and the other Structural Funds (in particular ERDF and CF) represent an important factor of improved effectiveness and increased efficiency in the achievement of the objectives of the ESF+.</w:t>
      </w:r>
    </w:p>
    <w:p w14:paraId="57155672" w14:textId="77777777" w:rsidR="0089054C" w:rsidRPr="00E33187" w:rsidRDefault="0089054C" w:rsidP="008D0998"/>
    <w:p w14:paraId="68A224C9" w14:textId="77777777" w:rsidR="0089054C" w:rsidRPr="00E33187" w:rsidRDefault="0089054C" w:rsidP="008D0998">
      <w:r w:rsidRPr="00E33187">
        <w:t>The Commission’s proposal establishes a link between the European Semester, Country Specific Recommendations (CSRs) and ESF+ investments. Your rapporteur acknowledges the importance of the European Semester and the CSRs in order to create the context in which investments should be programmed. She believes however that an appropriate flexibility should be guaranteed at managing authority level, both national and regional, to identify the priorities and the areas where investments are required, with the need to better define the relation between cohesion policy and the European Semester so that the latter acquires a more social and territorial dimension.</w:t>
      </w:r>
    </w:p>
    <w:p w14:paraId="2F6A2549" w14:textId="77777777" w:rsidR="0089054C" w:rsidRPr="00E33187" w:rsidRDefault="0089054C" w:rsidP="008D0998"/>
    <w:p w14:paraId="16253B70" w14:textId="77777777" w:rsidR="0089054C" w:rsidRPr="00E33187" w:rsidRDefault="0089054C" w:rsidP="008D0998">
      <w:r w:rsidRPr="00E33187">
        <w:t>In this perspective, your Rapporteur believes also that the link between CSRs and ESF+ should also be coherent and coordinated with the principles and rights as set out in the European Pillar of Social Rights, which should be effectively taken into account and implemented.</w:t>
      </w:r>
    </w:p>
    <w:p w14:paraId="2D65E9F7" w14:textId="77777777" w:rsidR="0089054C" w:rsidRPr="00E33187" w:rsidRDefault="0089054C" w:rsidP="008D0998">
      <w:pPr>
        <w:pStyle w:val="ConclusionsPA"/>
      </w:pPr>
      <w:r w:rsidRPr="00E33187">
        <w:t>AMENDMENTS</w:t>
      </w:r>
    </w:p>
    <w:p w14:paraId="39CD7E00" w14:textId="77777777" w:rsidR="0089054C" w:rsidRPr="00E33187" w:rsidRDefault="0089054C" w:rsidP="008D0998">
      <w:pPr>
        <w:pStyle w:val="Normal12"/>
      </w:pPr>
      <w:r w:rsidRPr="00E33187">
        <w:t>The Committee on Regional Development calls on the Committee on Employment and Social Affairs, as the committee responsible, to take into account the following amendments:</w:t>
      </w:r>
    </w:p>
    <w:p w14:paraId="1B67949A" w14:textId="77777777" w:rsidR="0089054C" w:rsidRPr="00E33187" w:rsidRDefault="0089054C" w:rsidP="008D0998">
      <w:pPr>
        <w:pStyle w:val="AMNumberTabs"/>
        <w:keepNext/>
      </w:pPr>
      <w:r w:rsidRPr="00E33187">
        <w:rPr>
          <w:rStyle w:val="HideTWBExt"/>
          <w:b w:val="0"/>
          <w:noProof w:val="0"/>
        </w:rPr>
        <w:t>&lt;RepeatBlock-Amend&gt;&lt;Amend&gt;</w:t>
      </w:r>
      <w:r w:rsidRPr="00E33187">
        <w:t>Amendment</w:t>
      </w:r>
      <w:r w:rsidRPr="00E33187">
        <w:tab/>
      </w:r>
      <w:r w:rsidRPr="00E33187">
        <w:tab/>
      </w:r>
      <w:r w:rsidRPr="00E33187">
        <w:rPr>
          <w:rStyle w:val="HideTWBExt"/>
          <w:b w:val="0"/>
          <w:noProof w:val="0"/>
        </w:rPr>
        <w:t>&lt;NumAm&gt;</w:t>
      </w:r>
      <w:r w:rsidRPr="00E33187">
        <w:rPr>
          <w:color w:val="000000"/>
        </w:rPr>
        <w:t>1</w:t>
      </w:r>
      <w:r w:rsidRPr="00E33187">
        <w:rPr>
          <w:rStyle w:val="HideTWBExt"/>
          <w:b w:val="0"/>
          <w:noProof w:val="0"/>
        </w:rPr>
        <w:t>&lt;/NumAm&gt;</w:t>
      </w:r>
    </w:p>
    <w:p w14:paraId="6FBCA02C"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3259BC16" w14:textId="77777777" w:rsidR="0089054C" w:rsidRPr="00E33187" w:rsidRDefault="0089054C" w:rsidP="008D0998">
      <w:pPr>
        <w:pStyle w:val="NormalBold"/>
      </w:pPr>
      <w:r w:rsidRPr="00E33187">
        <w:rPr>
          <w:rStyle w:val="HideTWBExt"/>
          <w:b w:val="0"/>
          <w:noProof w:val="0"/>
        </w:rPr>
        <w:t>&lt;Article&gt;</w:t>
      </w:r>
      <w:r w:rsidRPr="00E33187">
        <w:t>Citation 1</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5D61FCBF" w14:textId="77777777" w:rsidTr="008D0998">
        <w:trPr>
          <w:jc w:val="center"/>
        </w:trPr>
        <w:tc>
          <w:tcPr>
            <w:tcW w:w="9752" w:type="dxa"/>
            <w:gridSpan w:val="2"/>
          </w:tcPr>
          <w:p w14:paraId="37915476" w14:textId="77777777" w:rsidR="0089054C" w:rsidRPr="00E33187" w:rsidRDefault="0089054C" w:rsidP="008D0998">
            <w:pPr>
              <w:keepNext/>
            </w:pPr>
          </w:p>
        </w:tc>
      </w:tr>
      <w:tr w:rsidR="0089054C" w:rsidRPr="00E33187" w14:paraId="79B527F1" w14:textId="77777777" w:rsidTr="008D0998">
        <w:trPr>
          <w:jc w:val="center"/>
        </w:trPr>
        <w:tc>
          <w:tcPr>
            <w:tcW w:w="4876" w:type="dxa"/>
            <w:hideMark/>
          </w:tcPr>
          <w:p w14:paraId="132A08FA" w14:textId="77777777" w:rsidR="0089054C" w:rsidRPr="00E33187" w:rsidRDefault="0089054C" w:rsidP="008D0998">
            <w:pPr>
              <w:pStyle w:val="ColumnHeading"/>
              <w:keepNext/>
            </w:pPr>
            <w:r w:rsidRPr="00E33187">
              <w:t>Text proposed by the Commission</w:t>
            </w:r>
          </w:p>
        </w:tc>
        <w:tc>
          <w:tcPr>
            <w:tcW w:w="4876" w:type="dxa"/>
            <w:hideMark/>
          </w:tcPr>
          <w:p w14:paraId="4EA70D46" w14:textId="77777777" w:rsidR="0089054C" w:rsidRPr="00E33187" w:rsidRDefault="0089054C" w:rsidP="008D0998">
            <w:pPr>
              <w:pStyle w:val="ColumnHeading"/>
              <w:keepNext/>
            </w:pPr>
            <w:r w:rsidRPr="00E33187">
              <w:t>Amendment</w:t>
            </w:r>
          </w:p>
        </w:tc>
      </w:tr>
      <w:tr w:rsidR="0089054C" w:rsidRPr="00E33187" w14:paraId="628434C3" w14:textId="77777777" w:rsidTr="008D0998">
        <w:trPr>
          <w:jc w:val="center"/>
        </w:trPr>
        <w:tc>
          <w:tcPr>
            <w:tcW w:w="4876" w:type="dxa"/>
            <w:hideMark/>
          </w:tcPr>
          <w:p w14:paraId="35CA4FDF" w14:textId="77777777" w:rsidR="0089054C" w:rsidRPr="00E33187" w:rsidRDefault="0089054C" w:rsidP="008D0998">
            <w:pPr>
              <w:pStyle w:val="Normal6"/>
            </w:pPr>
            <w:r w:rsidRPr="00E33187">
              <w:t>Having regard to the Treaty on the Functioning of the European Union, and in particular Article 46(d), Article 149, Article 153(2)(a), Article 164, Article 168(5), Article 175(3) and Article 349 thereof,</w:t>
            </w:r>
          </w:p>
        </w:tc>
        <w:tc>
          <w:tcPr>
            <w:tcW w:w="4876" w:type="dxa"/>
            <w:hideMark/>
          </w:tcPr>
          <w:p w14:paraId="2D66F9A7" w14:textId="77777777" w:rsidR="0089054C" w:rsidRPr="00E33187" w:rsidRDefault="0089054C" w:rsidP="008D0998">
            <w:pPr>
              <w:pStyle w:val="Normal6"/>
              <w:rPr>
                <w:szCs w:val="24"/>
              </w:rPr>
            </w:pPr>
            <w:r w:rsidRPr="00E33187">
              <w:t>Having regard to the Treaty on the Functioning of the European Union, and in particular Article 46(d), Article 149, Article 153(2)(a), Article 164, Article 168(5)</w:t>
            </w:r>
            <w:r w:rsidRPr="00E33187">
              <w:rPr>
                <w:b/>
                <w:i/>
              </w:rPr>
              <w:t>, Article 174</w:t>
            </w:r>
            <w:r w:rsidRPr="00E33187">
              <w:t>, Article 175(3) and Article 349 thereof,</w:t>
            </w:r>
          </w:p>
        </w:tc>
      </w:tr>
    </w:tbl>
    <w:p w14:paraId="04E9066B" w14:textId="77777777" w:rsidR="0089054C" w:rsidRPr="00E33187" w:rsidRDefault="0089054C" w:rsidP="008D0998">
      <w:r w:rsidRPr="00E33187">
        <w:rPr>
          <w:rStyle w:val="HideTWBExt"/>
          <w:noProof w:val="0"/>
        </w:rPr>
        <w:t>&lt;/Amend&gt;</w:t>
      </w:r>
    </w:p>
    <w:p w14:paraId="7AA7E7B9" w14:textId="77777777" w:rsidR="0089054C" w:rsidRPr="00E33187" w:rsidRDefault="0089054C" w:rsidP="008D0998">
      <w:pPr>
        <w:pStyle w:val="AMNumberTabs"/>
      </w:pPr>
      <w:r w:rsidRPr="00E33187">
        <w:rPr>
          <w:rStyle w:val="HideTWBExt"/>
          <w:noProof w:val="0"/>
        </w:rPr>
        <w:lastRenderedPageBreak/>
        <w:t>&lt;Amend&gt;</w:t>
      </w:r>
      <w:r w:rsidRPr="00E33187">
        <w:t>Amendment</w:t>
      </w:r>
      <w:r w:rsidRPr="00E33187">
        <w:tab/>
      </w:r>
      <w:r w:rsidRPr="00E33187">
        <w:tab/>
      </w:r>
      <w:r w:rsidRPr="00E33187">
        <w:rPr>
          <w:rStyle w:val="HideTWBExt"/>
          <w:noProof w:val="0"/>
        </w:rPr>
        <w:t>&lt;NumAm&gt;</w:t>
      </w:r>
      <w:r w:rsidRPr="00E33187">
        <w:rPr>
          <w:color w:val="000000"/>
        </w:rPr>
        <w:t>2</w:t>
      </w:r>
      <w:r w:rsidRPr="00E33187">
        <w:rPr>
          <w:rStyle w:val="HideTWBExt"/>
          <w:noProof w:val="0"/>
        </w:rPr>
        <w:t>&lt;/NumAm&gt;</w:t>
      </w:r>
    </w:p>
    <w:p w14:paraId="16718E88"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1D75C7A8" w14:textId="77777777" w:rsidR="0089054C" w:rsidRPr="00E33187" w:rsidRDefault="0089054C" w:rsidP="008D0998">
      <w:pPr>
        <w:pStyle w:val="NormalBold"/>
      </w:pPr>
      <w:r w:rsidRPr="00E33187">
        <w:rPr>
          <w:rStyle w:val="HideTWBExt"/>
          <w:noProof w:val="0"/>
        </w:rPr>
        <w:t>&lt;Article&gt;</w:t>
      </w:r>
      <w:r w:rsidRPr="00E33187">
        <w:t>Recital 1 a (new)</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289D6856" w14:textId="77777777" w:rsidTr="008D0998">
        <w:trPr>
          <w:trHeight w:hRule="exact" w:val="240"/>
          <w:jc w:val="center"/>
        </w:trPr>
        <w:tc>
          <w:tcPr>
            <w:tcW w:w="9752" w:type="dxa"/>
            <w:gridSpan w:val="2"/>
          </w:tcPr>
          <w:p w14:paraId="4A79401D" w14:textId="77777777" w:rsidR="0089054C" w:rsidRPr="00E33187" w:rsidRDefault="0089054C" w:rsidP="008D0998"/>
        </w:tc>
      </w:tr>
      <w:tr w:rsidR="0089054C" w:rsidRPr="00E33187" w14:paraId="2DC97C4E" w14:textId="77777777" w:rsidTr="008D0998">
        <w:trPr>
          <w:trHeight w:val="240"/>
          <w:jc w:val="center"/>
        </w:trPr>
        <w:tc>
          <w:tcPr>
            <w:tcW w:w="4876" w:type="dxa"/>
          </w:tcPr>
          <w:p w14:paraId="39B86FE1" w14:textId="77777777" w:rsidR="0089054C" w:rsidRPr="00E33187" w:rsidRDefault="0089054C" w:rsidP="008D0998">
            <w:pPr>
              <w:pStyle w:val="ColumnHeading"/>
            </w:pPr>
            <w:r w:rsidRPr="00E33187">
              <w:t>Text proposed by the Commission</w:t>
            </w:r>
          </w:p>
        </w:tc>
        <w:tc>
          <w:tcPr>
            <w:tcW w:w="4876" w:type="dxa"/>
          </w:tcPr>
          <w:p w14:paraId="73A8CCE6" w14:textId="77777777" w:rsidR="0089054C" w:rsidRPr="00E33187" w:rsidRDefault="0089054C" w:rsidP="008D0998">
            <w:pPr>
              <w:pStyle w:val="ColumnHeading"/>
            </w:pPr>
            <w:r w:rsidRPr="00E33187">
              <w:t>Amendment</w:t>
            </w:r>
          </w:p>
        </w:tc>
      </w:tr>
      <w:tr w:rsidR="0089054C" w:rsidRPr="00E33187" w14:paraId="6BB172B4" w14:textId="77777777" w:rsidTr="008D0998">
        <w:trPr>
          <w:jc w:val="center"/>
        </w:trPr>
        <w:tc>
          <w:tcPr>
            <w:tcW w:w="4876" w:type="dxa"/>
          </w:tcPr>
          <w:p w14:paraId="25B293C7" w14:textId="77777777" w:rsidR="0089054C" w:rsidRPr="00E33187" w:rsidRDefault="0089054C" w:rsidP="008D0998">
            <w:pPr>
              <w:pStyle w:val="Normal6"/>
            </w:pPr>
          </w:p>
        </w:tc>
        <w:tc>
          <w:tcPr>
            <w:tcW w:w="4876" w:type="dxa"/>
          </w:tcPr>
          <w:p w14:paraId="4EDC1228" w14:textId="77777777" w:rsidR="0089054C" w:rsidRPr="00E33187" w:rsidRDefault="0089054C" w:rsidP="008D0998">
            <w:pPr>
              <w:pStyle w:val="Normal6"/>
            </w:pPr>
            <w:r w:rsidRPr="00E33187">
              <w:rPr>
                <w:b/>
                <w:i/>
              </w:rPr>
              <w:t>(1a)</w:t>
            </w:r>
            <w:r w:rsidRPr="00E33187">
              <w:tab/>
            </w:r>
            <w:r w:rsidRPr="00E33187">
              <w:rPr>
                <w:b/>
                <w:i/>
              </w:rPr>
              <w:t>Support under the investment priority "community-led local development" may contribute to all objectives as set out in this Regulation. Community-led local development strategies supported by the ESF+ should be inclusive with regard to disadvantaged people present on the territory, both in terms of governance of local action groups and in terms of content of the strategy. The ESF may support community-led local development strategies in urban and rural areas, as well as Integrated territorial investments (ITI).</w:t>
            </w:r>
          </w:p>
        </w:tc>
      </w:tr>
    </w:tbl>
    <w:p w14:paraId="118A4BFE" w14:textId="77777777" w:rsidR="0089054C" w:rsidRPr="00E33187" w:rsidRDefault="0089054C" w:rsidP="008D0998">
      <w:r w:rsidRPr="00E33187">
        <w:rPr>
          <w:rStyle w:val="HideTWBExt"/>
          <w:noProof w:val="0"/>
        </w:rPr>
        <w:t>&lt;/Amend&gt;</w:t>
      </w:r>
    </w:p>
    <w:p w14:paraId="019218A2"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3</w:t>
      </w:r>
      <w:r w:rsidRPr="00E33187">
        <w:rPr>
          <w:rStyle w:val="HideTWBExt"/>
          <w:noProof w:val="0"/>
        </w:rPr>
        <w:t>&lt;/NumAm&gt;</w:t>
      </w:r>
    </w:p>
    <w:p w14:paraId="5CC7ABA8"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73113DB2" w14:textId="77777777" w:rsidR="0089054C" w:rsidRPr="00E33187" w:rsidRDefault="0089054C" w:rsidP="008D0998">
      <w:pPr>
        <w:pStyle w:val="NormalBold"/>
      </w:pPr>
      <w:r w:rsidRPr="00E33187">
        <w:rPr>
          <w:rStyle w:val="HideTWBExt"/>
          <w:noProof w:val="0"/>
        </w:rPr>
        <w:t>&lt;Article&gt;</w:t>
      </w:r>
      <w:r w:rsidRPr="00E33187">
        <w:t>Recital 2</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70D1417B" w14:textId="77777777" w:rsidTr="008D0998">
        <w:trPr>
          <w:trHeight w:val="240"/>
          <w:jc w:val="center"/>
        </w:trPr>
        <w:tc>
          <w:tcPr>
            <w:tcW w:w="9752" w:type="dxa"/>
            <w:gridSpan w:val="2"/>
          </w:tcPr>
          <w:p w14:paraId="7778D005" w14:textId="77777777" w:rsidR="0089054C" w:rsidRPr="00E33187" w:rsidRDefault="0089054C" w:rsidP="008D0998"/>
        </w:tc>
      </w:tr>
      <w:tr w:rsidR="0089054C" w:rsidRPr="00E33187" w14:paraId="2F5B3620" w14:textId="77777777" w:rsidTr="008D0998">
        <w:trPr>
          <w:trHeight w:val="240"/>
          <w:jc w:val="center"/>
        </w:trPr>
        <w:tc>
          <w:tcPr>
            <w:tcW w:w="4876" w:type="dxa"/>
            <w:hideMark/>
          </w:tcPr>
          <w:p w14:paraId="26C9FAA7" w14:textId="77777777" w:rsidR="0089054C" w:rsidRPr="00E33187" w:rsidRDefault="0089054C" w:rsidP="008D0998">
            <w:pPr>
              <w:pStyle w:val="ColumnHeading"/>
            </w:pPr>
            <w:r w:rsidRPr="00E33187">
              <w:t>Text proposed by the Commission</w:t>
            </w:r>
          </w:p>
        </w:tc>
        <w:tc>
          <w:tcPr>
            <w:tcW w:w="4876" w:type="dxa"/>
            <w:hideMark/>
          </w:tcPr>
          <w:p w14:paraId="2DA1B2F5" w14:textId="77777777" w:rsidR="0089054C" w:rsidRPr="00E33187" w:rsidRDefault="0089054C" w:rsidP="008D0998">
            <w:pPr>
              <w:pStyle w:val="ColumnHeading"/>
            </w:pPr>
            <w:r w:rsidRPr="00E33187">
              <w:t>Amendment</w:t>
            </w:r>
          </w:p>
        </w:tc>
      </w:tr>
      <w:tr w:rsidR="0089054C" w:rsidRPr="00E33187" w14:paraId="592E650B" w14:textId="77777777" w:rsidTr="008D0998">
        <w:trPr>
          <w:jc w:val="center"/>
        </w:trPr>
        <w:tc>
          <w:tcPr>
            <w:tcW w:w="4876" w:type="dxa"/>
            <w:hideMark/>
          </w:tcPr>
          <w:p w14:paraId="59382A49" w14:textId="77777777" w:rsidR="0089054C" w:rsidRPr="00E33187" w:rsidRDefault="0089054C" w:rsidP="008D0998">
            <w:pPr>
              <w:pStyle w:val="Normal6"/>
            </w:pPr>
            <w:r w:rsidRPr="00E33187">
              <w:t>(2)</w:t>
            </w:r>
            <w:r w:rsidRPr="00E33187">
              <w:tab/>
              <w:t xml:space="preserve">At Union level, the European Semester of economic policy coordination is the framework to identify national reform priorities and monitor their implementation. Member States develop their own national multiannual investment strategies in support of those reform priorities. Those strategies should be presented alongside the yearly National Reform Programmes as a way to outline and coordinate priority investment projects to be supported by national and/or Union funding. They should also serve to use Union funding in a coherent manner and to maximise the added value of the financial support to be received notably from the programmes supported by the Union under the European Regional Development Fund, </w:t>
            </w:r>
            <w:r w:rsidRPr="00E33187">
              <w:lastRenderedPageBreak/>
              <w:t>the Cohesion Fund, the European Social Fund Plus, the European Maritime and Fisheries Fund and the European Agricultural Fund for Rural Development, the European Investment Stabilisation Function and InvestEU, where relevant.</w:t>
            </w:r>
          </w:p>
        </w:tc>
        <w:tc>
          <w:tcPr>
            <w:tcW w:w="4876" w:type="dxa"/>
            <w:hideMark/>
          </w:tcPr>
          <w:p w14:paraId="5ABB295B" w14:textId="77777777" w:rsidR="0089054C" w:rsidRPr="00E33187" w:rsidRDefault="0089054C" w:rsidP="008D0998">
            <w:pPr>
              <w:pStyle w:val="Normal6"/>
            </w:pPr>
            <w:r w:rsidRPr="00E33187">
              <w:lastRenderedPageBreak/>
              <w:t>(2)</w:t>
            </w:r>
            <w:r w:rsidRPr="00E33187">
              <w:tab/>
            </w:r>
            <w:r w:rsidRPr="00E33187">
              <w:rPr>
                <w:szCs w:val="24"/>
              </w:rPr>
              <w:t xml:space="preserve">At Union level, the European Semester of economic policy coordination is the framework to identify national reform priorities and monitor their implementation </w:t>
            </w:r>
            <w:r w:rsidRPr="00E33187">
              <w:rPr>
                <w:b/>
                <w:i/>
                <w:szCs w:val="24"/>
              </w:rPr>
              <w:t>in order to achieve set objectives</w:t>
            </w:r>
            <w:r w:rsidRPr="00E33187">
              <w:rPr>
                <w:szCs w:val="24"/>
              </w:rPr>
              <w:t xml:space="preserve">. Member States develop their own national multiannual investment strategies in support of those reform priorities. Those strategies should be </w:t>
            </w:r>
            <w:r w:rsidRPr="00E33187">
              <w:rPr>
                <w:b/>
                <w:i/>
                <w:szCs w:val="24"/>
              </w:rPr>
              <w:t>developed together with partnership with national, regional and local authorities and</w:t>
            </w:r>
            <w:r w:rsidRPr="00E33187">
              <w:rPr>
                <w:szCs w:val="24"/>
              </w:rPr>
              <w:t xml:space="preserve"> presented alongside the yearly National Reform Programmes as a way to outline and coordinate priority investment projects to be supported by national and/or Union funding. They should also serve to use Union funding in a coherent manner and to maximise the added value of the </w:t>
            </w:r>
            <w:r w:rsidRPr="00E33187">
              <w:rPr>
                <w:szCs w:val="24"/>
              </w:rPr>
              <w:lastRenderedPageBreak/>
              <w:t>financial support to be received notably from the programmes supported by the Union under the European Regional Development Fund, the Cohesion Fund, the European Social Fund Plus, the European Maritime and Fisheries Fund and the European Agricultural Fund for Rural Development, the European Investment Stabilisation Function and InvestEU, where relevant</w:t>
            </w:r>
            <w:r w:rsidRPr="00E33187">
              <w:t>.</w:t>
            </w:r>
          </w:p>
        </w:tc>
      </w:tr>
    </w:tbl>
    <w:p w14:paraId="63E740CB" w14:textId="77777777" w:rsidR="0089054C" w:rsidRPr="00E33187" w:rsidRDefault="0089054C" w:rsidP="008D0998">
      <w:r w:rsidRPr="00E33187">
        <w:rPr>
          <w:rStyle w:val="HideTWBExt"/>
          <w:noProof w:val="0"/>
        </w:rPr>
        <w:lastRenderedPageBreak/>
        <w:t>&lt;/Amend&gt;</w:t>
      </w:r>
    </w:p>
    <w:p w14:paraId="39AD97DE" w14:textId="77777777" w:rsidR="0089054C" w:rsidRPr="00E33187" w:rsidRDefault="0089054C" w:rsidP="008D0998"/>
    <w:p w14:paraId="53A7FD9C"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4</w:t>
      </w:r>
      <w:r w:rsidRPr="00E33187">
        <w:rPr>
          <w:rStyle w:val="HideTWBExt"/>
          <w:noProof w:val="0"/>
        </w:rPr>
        <w:t>&lt;/NumAm&gt;</w:t>
      </w:r>
    </w:p>
    <w:p w14:paraId="6EB91AF7"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4E4C7901" w14:textId="77777777" w:rsidR="0089054C" w:rsidRPr="00E33187" w:rsidRDefault="0089054C" w:rsidP="008D0998">
      <w:pPr>
        <w:pStyle w:val="NormalBold"/>
      </w:pPr>
      <w:r w:rsidRPr="00E33187">
        <w:rPr>
          <w:rStyle w:val="HideTWBExt"/>
          <w:noProof w:val="0"/>
        </w:rPr>
        <w:t>&lt;Article&gt;</w:t>
      </w:r>
      <w:r w:rsidRPr="00E33187">
        <w:t>Recital 3</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14868E0C" w14:textId="77777777" w:rsidTr="008D0998">
        <w:trPr>
          <w:trHeight w:val="240"/>
          <w:jc w:val="center"/>
        </w:trPr>
        <w:tc>
          <w:tcPr>
            <w:tcW w:w="9752" w:type="dxa"/>
            <w:gridSpan w:val="2"/>
          </w:tcPr>
          <w:p w14:paraId="66CAFE31" w14:textId="77777777" w:rsidR="0089054C" w:rsidRPr="00E33187" w:rsidRDefault="0089054C" w:rsidP="008D0998"/>
        </w:tc>
      </w:tr>
      <w:tr w:rsidR="0089054C" w:rsidRPr="00E33187" w14:paraId="70935E6E" w14:textId="77777777" w:rsidTr="008D0998">
        <w:trPr>
          <w:trHeight w:val="240"/>
          <w:jc w:val="center"/>
        </w:trPr>
        <w:tc>
          <w:tcPr>
            <w:tcW w:w="4876" w:type="dxa"/>
            <w:hideMark/>
          </w:tcPr>
          <w:p w14:paraId="09041996" w14:textId="77777777" w:rsidR="0089054C" w:rsidRPr="00E33187" w:rsidRDefault="0089054C" w:rsidP="008D0998">
            <w:pPr>
              <w:pStyle w:val="ColumnHeading"/>
            </w:pPr>
            <w:r w:rsidRPr="00E33187">
              <w:t>Text proposed by the Commission</w:t>
            </w:r>
          </w:p>
        </w:tc>
        <w:tc>
          <w:tcPr>
            <w:tcW w:w="4876" w:type="dxa"/>
            <w:hideMark/>
          </w:tcPr>
          <w:p w14:paraId="7D563DF2" w14:textId="77777777" w:rsidR="0089054C" w:rsidRPr="00E33187" w:rsidRDefault="0089054C" w:rsidP="008D0998">
            <w:pPr>
              <w:pStyle w:val="ColumnHeading"/>
            </w:pPr>
            <w:r w:rsidRPr="00E33187">
              <w:t>Amendment</w:t>
            </w:r>
          </w:p>
        </w:tc>
      </w:tr>
      <w:tr w:rsidR="0089054C" w:rsidRPr="00E33187" w14:paraId="75E3AF34" w14:textId="77777777" w:rsidTr="008D0998">
        <w:trPr>
          <w:jc w:val="center"/>
        </w:trPr>
        <w:tc>
          <w:tcPr>
            <w:tcW w:w="4876" w:type="dxa"/>
            <w:hideMark/>
          </w:tcPr>
          <w:p w14:paraId="609A82FE" w14:textId="77777777" w:rsidR="0089054C" w:rsidRPr="00E33187" w:rsidRDefault="0089054C" w:rsidP="008D0998">
            <w:pPr>
              <w:pStyle w:val="Normal6"/>
            </w:pPr>
            <w:r w:rsidRPr="00E33187">
              <w:t>(3)</w:t>
            </w:r>
            <w:r w:rsidRPr="00E33187">
              <w:tab/>
              <w:t xml:space="preserve">The Council of […] adopted revised guidelines for the employment policies of the Member States to align the text with the principles of the European Pillar of Social Rights, with a view to improving Europe's competitiveness and making it a better place to invest, create jobs and foster social cohesion. In order to ensure the full alignment of the ESF+ with the objectives of these guidelines, particularly as regards employment, education, training and the fight against social exclusion, poverty and discrimination, the ESF+ should support Member States, taking account of the relevant Integrated Guidelines and relevant country-specific recommendations adopted in accordance with Article 121(2) TFEU and Article 148(4) TFEU and, where appropriate, at national level, the national reform programmes underpinned by national strategies. The ESF+ should also contribute to relevant aspects of the implementation of key Union initiatives and activities, in particular the "Skills Agenda for Europe" and the European Education Area, relevant Council Recommendations and other initiatives such as the Youth Guarantee, Upskilling </w:t>
            </w:r>
            <w:r w:rsidRPr="00E33187">
              <w:lastRenderedPageBreak/>
              <w:t>Pathways and on Integration of the long-term unemployed.</w:t>
            </w:r>
          </w:p>
        </w:tc>
        <w:tc>
          <w:tcPr>
            <w:tcW w:w="4876" w:type="dxa"/>
            <w:hideMark/>
          </w:tcPr>
          <w:p w14:paraId="22A02CCE" w14:textId="77777777" w:rsidR="0089054C" w:rsidRPr="00E33187" w:rsidRDefault="0089054C" w:rsidP="008D0998">
            <w:pPr>
              <w:pStyle w:val="Normal6"/>
            </w:pPr>
            <w:r w:rsidRPr="00E33187">
              <w:lastRenderedPageBreak/>
              <w:t>(3)</w:t>
            </w:r>
            <w:r w:rsidRPr="00E33187">
              <w:tab/>
            </w:r>
            <w:r w:rsidRPr="00E33187">
              <w:rPr>
                <w:szCs w:val="24"/>
              </w:rPr>
              <w:t xml:space="preserve">The Council of […] adopted revised guidelines for the employment policies of the Member States to align the text with the principles of the European Pillar of Social Rights, with a view to improving Europe's competitiveness and making it a better place to invest, create jobs and foster social cohesion. In order to ensure the full alignment of the ESF+ with the objectives of these guidelines, particularly as regards employment, education, training and the fight against social exclusion, poverty and discrimination, the ESF+ should support Member States </w:t>
            </w:r>
            <w:r w:rsidRPr="00E33187">
              <w:rPr>
                <w:b/>
                <w:i/>
                <w:szCs w:val="24"/>
              </w:rPr>
              <w:t>at national, regional and local level</w:t>
            </w:r>
            <w:r w:rsidRPr="00E33187">
              <w:rPr>
                <w:szCs w:val="24"/>
              </w:rPr>
              <w:t xml:space="preserve">, taking account of the relevant Integrated Guidelines and relevant country-specific recommendations adopted in accordance with Article 121(2) TFEU and Article 148(4) TFEU and, where appropriate, at national level, the national reform programmes underpinned by national strategies. The ESF+ should also </w:t>
            </w:r>
            <w:r w:rsidRPr="00E33187">
              <w:rPr>
                <w:b/>
                <w:bCs/>
                <w:i/>
                <w:iCs/>
              </w:rPr>
              <w:t>contribute to an</w:t>
            </w:r>
            <w:r w:rsidRPr="00E33187">
              <w:t xml:space="preserve"> </w:t>
            </w:r>
            <w:r w:rsidRPr="00E33187">
              <w:rPr>
                <w:b/>
                <w:bCs/>
                <w:i/>
                <w:iCs/>
              </w:rPr>
              <w:t xml:space="preserve">upward </w:t>
            </w:r>
            <w:r w:rsidRPr="00E33187">
              <w:rPr>
                <w:b/>
                <w:i/>
                <w:szCs w:val="24"/>
              </w:rPr>
              <w:t>social convergence in the EU and to</w:t>
            </w:r>
            <w:r w:rsidRPr="00E33187">
              <w:rPr>
                <w:szCs w:val="24"/>
              </w:rPr>
              <w:t xml:space="preserve"> relevant aspects of the implementation of key Union initiatives and activities, in particular the "Skills Agenda for Europe" and the European Education Area, relevant </w:t>
            </w:r>
            <w:r w:rsidRPr="00E33187">
              <w:rPr>
                <w:szCs w:val="24"/>
              </w:rPr>
              <w:lastRenderedPageBreak/>
              <w:t xml:space="preserve">Council Recommendations and other initiatives such as the Youth Guarantee, Upskilling Pathways and on Integration of the long-term unemployed. </w:t>
            </w:r>
            <w:r w:rsidRPr="00E33187">
              <w:rPr>
                <w:b/>
                <w:i/>
                <w:szCs w:val="24"/>
              </w:rPr>
              <w:t>To strengthen the European dimension of the programme, the ESF+ should continue to support the activities under its Transnational Platform</w:t>
            </w:r>
            <w:r w:rsidRPr="00E33187">
              <w:rPr>
                <w:b/>
                <w:i/>
              </w:rPr>
              <w:t>.</w:t>
            </w:r>
          </w:p>
        </w:tc>
      </w:tr>
    </w:tbl>
    <w:p w14:paraId="3AC54BF6" w14:textId="77777777" w:rsidR="0089054C" w:rsidRPr="00E33187" w:rsidRDefault="0089054C" w:rsidP="008D0998">
      <w:r w:rsidRPr="00E33187">
        <w:rPr>
          <w:rStyle w:val="HideTWBExt"/>
          <w:noProof w:val="0"/>
        </w:rPr>
        <w:lastRenderedPageBreak/>
        <w:t>&lt;/Amend&gt;</w:t>
      </w:r>
    </w:p>
    <w:p w14:paraId="3DFFEFC3" w14:textId="77777777" w:rsidR="0089054C" w:rsidRPr="00E33187" w:rsidRDefault="0089054C" w:rsidP="008D0998"/>
    <w:p w14:paraId="1E9DEC0D"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5</w:t>
      </w:r>
      <w:r w:rsidRPr="00E33187">
        <w:rPr>
          <w:rStyle w:val="HideTWBExt"/>
          <w:noProof w:val="0"/>
        </w:rPr>
        <w:t>&lt;/NumAm&gt;</w:t>
      </w:r>
    </w:p>
    <w:p w14:paraId="2B756AE4"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52928132" w14:textId="77777777" w:rsidR="0089054C" w:rsidRPr="00E33187" w:rsidRDefault="0089054C" w:rsidP="008D0998">
      <w:pPr>
        <w:pStyle w:val="NormalBold"/>
      </w:pPr>
      <w:r w:rsidRPr="00E33187">
        <w:rPr>
          <w:rStyle w:val="HideTWBExt"/>
          <w:noProof w:val="0"/>
        </w:rPr>
        <w:t>&lt;Article&gt;</w:t>
      </w:r>
      <w:r w:rsidRPr="00E33187">
        <w:t>Recital 5</w:t>
      </w:r>
      <w:r w:rsidRPr="00E33187">
        <w:rPr>
          <w:rStyle w:val="HideTWBExt"/>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36CD561E" w14:textId="77777777" w:rsidTr="008D0998">
        <w:trPr>
          <w:trHeight w:val="240"/>
          <w:jc w:val="center"/>
        </w:trPr>
        <w:tc>
          <w:tcPr>
            <w:tcW w:w="9752" w:type="dxa"/>
            <w:gridSpan w:val="2"/>
          </w:tcPr>
          <w:p w14:paraId="5973493C" w14:textId="77777777" w:rsidR="0089054C" w:rsidRPr="00E33187" w:rsidRDefault="0089054C" w:rsidP="008D0998"/>
        </w:tc>
      </w:tr>
      <w:tr w:rsidR="0089054C" w:rsidRPr="00E33187" w14:paraId="37F9214B" w14:textId="77777777" w:rsidTr="008D0998">
        <w:trPr>
          <w:trHeight w:val="240"/>
          <w:jc w:val="center"/>
        </w:trPr>
        <w:tc>
          <w:tcPr>
            <w:tcW w:w="4876" w:type="dxa"/>
            <w:hideMark/>
          </w:tcPr>
          <w:p w14:paraId="7E6D9622" w14:textId="77777777" w:rsidR="0089054C" w:rsidRPr="00E33187" w:rsidRDefault="0089054C" w:rsidP="008D0998">
            <w:pPr>
              <w:pStyle w:val="ColumnHeading"/>
            </w:pPr>
            <w:r w:rsidRPr="00E33187">
              <w:t>Text proposed by the Commission</w:t>
            </w:r>
          </w:p>
        </w:tc>
        <w:tc>
          <w:tcPr>
            <w:tcW w:w="4876" w:type="dxa"/>
            <w:hideMark/>
          </w:tcPr>
          <w:p w14:paraId="4D25A35E" w14:textId="77777777" w:rsidR="0089054C" w:rsidRPr="00E33187" w:rsidRDefault="0089054C" w:rsidP="008D0998">
            <w:pPr>
              <w:pStyle w:val="ColumnHeading"/>
            </w:pPr>
            <w:r w:rsidRPr="00E33187">
              <w:t>Amendment</w:t>
            </w:r>
          </w:p>
        </w:tc>
      </w:tr>
      <w:tr w:rsidR="0089054C" w:rsidRPr="00E33187" w14:paraId="185FD735" w14:textId="77777777" w:rsidTr="008D0998">
        <w:trPr>
          <w:jc w:val="center"/>
        </w:trPr>
        <w:tc>
          <w:tcPr>
            <w:tcW w:w="4876" w:type="dxa"/>
            <w:hideMark/>
          </w:tcPr>
          <w:p w14:paraId="6B7F1369" w14:textId="77777777" w:rsidR="0089054C" w:rsidRPr="00E33187" w:rsidRDefault="0089054C" w:rsidP="008D0998">
            <w:pPr>
              <w:pStyle w:val="Normal6"/>
            </w:pPr>
            <w:r w:rsidRPr="00E33187">
              <w:t>(5)</w:t>
            </w:r>
            <w:r w:rsidRPr="00E33187">
              <w:tab/>
              <w:t xml:space="preserve">The Union is confronted with structural challenges arising from economic globalisation, the management of migration flows and </w:t>
            </w:r>
            <w:r w:rsidRPr="00E33187">
              <w:rPr>
                <w:b/>
                <w:i/>
              </w:rPr>
              <w:t>the increased security threat</w:t>
            </w:r>
            <w:r w:rsidRPr="00E33187">
              <w:t xml:space="preserve">, clean energy transition, technological change </w:t>
            </w:r>
            <w:r w:rsidRPr="00E33187">
              <w:rPr>
                <w:b/>
                <w:i/>
              </w:rPr>
              <w:t>and</w:t>
            </w:r>
            <w:r w:rsidRPr="00E33187">
              <w:t xml:space="preserve"> an increasingly ageing workforce and growing skills and labour shortages in some sectors and regions, experienced especially by SMEs. Taking into account the changing realities of the world of work, the Union should be prepared for the current and future challenges by investing in relevant skills, making </w:t>
            </w:r>
            <w:r w:rsidRPr="00E33187">
              <w:rPr>
                <w:b/>
                <w:i/>
              </w:rPr>
              <w:t>growth</w:t>
            </w:r>
            <w:r w:rsidRPr="00E33187">
              <w:t xml:space="preserve"> more inclusive and by improving employment and social policies, including in view of labour mobility.</w:t>
            </w:r>
          </w:p>
        </w:tc>
        <w:tc>
          <w:tcPr>
            <w:tcW w:w="4876" w:type="dxa"/>
            <w:hideMark/>
          </w:tcPr>
          <w:p w14:paraId="051882D5" w14:textId="77777777" w:rsidR="0089054C" w:rsidRPr="00E33187" w:rsidRDefault="0089054C" w:rsidP="008D0998">
            <w:pPr>
              <w:pStyle w:val="Normal6"/>
            </w:pPr>
            <w:r w:rsidRPr="00E33187">
              <w:t>(5)</w:t>
            </w:r>
            <w:r w:rsidRPr="00E33187">
              <w:tab/>
              <w:t xml:space="preserve">The Union is confronted with structural challenges arising from </w:t>
            </w:r>
            <w:r w:rsidRPr="00E33187">
              <w:rPr>
                <w:b/>
                <w:i/>
              </w:rPr>
              <w:t xml:space="preserve">social and </w:t>
            </w:r>
            <w:r w:rsidRPr="00E33187">
              <w:t xml:space="preserve">economic </w:t>
            </w:r>
            <w:r w:rsidRPr="00E33187">
              <w:rPr>
                <w:b/>
                <w:i/>
              </w:rPr>
              <w:t>inequalities,</w:t>
            </w:r>
            <w:r w:rsidRPr="00E33187">
              <w:t xml:space="preserve"> globalisation, the management of migration flows and </w:t>
            </w:r>
            <w:r w:rsidRPr="00E33187">
              <w:rPr>
                <w:b/>
                <w:i/>
              </w:rPr>
              <w:t>related integration challenges</w:t>
            </w:r>
            <w:r w:rsidRPr="00E33187">
              <w:t>,</w:t>
            </w:r>
            <w:r w:rsidRPr="00E33187">
              <w:rPr>
                <w:b/>
                <w:i/>
              </w:rPr>
              <w:t xml:space="preserve"> </w:t>
            </w:r>
            <w:r w:rsidRPr="00E33187">
              <w:t>clean energy transition, technological change</w:t>
            </w:r>
            <w:r w:rsidRPr="00E33187">
              <w:rPr>
                <w:b/>
                <w:i/>
              </w:rPr>
              <w:t xml:space="preserve">, demographic developments, unequal access to education and digitalization, </w:t>
            </w:r>
            <w:r w:rsidRPr="00E33187">
              <w:t xml:space="preserve">an increasingly ageing workforce and growing skills and labour shortages in some sectors and regions, experienced especially by SMEs. Taking into account the changing realities of the world of work, the Union should be prepared for the current and future challenges by investing in relevant skills, making </w:t>
            </w:r>
            <w:r w:rsidRPr="00E33187">
              <w:rPr>
                <w:b/>
                <w:i/>
              </w:rPr>
              <w:t xml:space="preserve">labour market, including quality education and training, lifelong learning, </w:t>
            </w:r>
            <w:r w:rsidRPr="00E33187">
              <w:t>more inclusive and by improving employment</w:t>
            </w:r>
            <w:r w:rsidRPr="00E33187">
              <w:rPr>
                <w:b/>
                <w:i/>
              </w:rPr>
              <w:t>, education</w:t>
            </w:r>
            <w:r w:rsidRPr="00E33187">
              <w:t xml:space="preserve"> and social policies, including in view of </w:t>
            </w:r>
            <w:r w:rsidRPr="00E33187">
              <w:rPr>
                <w:b/>
                <w:i/>
              </w:rPr>
              <w:t xml:space="preserve">a voluntary </w:t>
            </w:r>
            <w:r w:rsidRPr="00E33187">
              <w:t>labour mobility.</w:t>
            </w:r>
          </w:p>
        </w:tc>
      </w:tr>
    </w:tbl>
    <w:p w14:paraId="2FCFDE14" w14:textId="77777777" w:rsidR="0089054C" w:rsidRPr="00E33187" w:rsidRDefault="0089054C" w:rsidP="008D0998">
      <w:r w:rsidRPr="00E33187">
        <w:rPr>
          <w:rStyle w:val="HideTWBExt"/>
          <w:noProof w:val="0"/>
        </w:rPr>
        <w:t>&lt;/Amend&gt;</w:t>
      </w:r>
    </w:p>
    <w:p w14:paraId="5487663A"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6</w:t>
      </w:r>
      <w:r w:rsidRPr="00E33187">
        <w:rPr>
          <w:rStyle w:val="HideTWBExt"/>
          <w:noProof w:val="0"/>
        </w:rPr>
        <w:t>&lt;/NumAm&gt;</w:t>
      </w:r>
    </w:p>
    <w:p w14:paraId="6969AB6A"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15E1F460" w14:textId="77777777" w:rsidR="0089054C" w:rsidRPr="00E33187" w:rsidRDefault="0089054C" w:rsidP="008D0998">
      <w:pPr>
        <w:pStyle w:val="NormalBold"/>
      </w:pPr>
      <w:r w:rsidRPr="00E33187">
        <w:rPr>
          <w:rStyle w:val="HideTWBExt"/>
          <w:noProof w:val="0"/>
        </w:rPr>
        <w:t>&lt;Article&gt;</w:t>
      </w:r>
      <w:r w:rsidRPr="00E33187">
        <w:t>Recital 7</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075FA23D" w14:textId="77777777" w:rsidTr="008D0998">
        <w:trPr>
          <w:trHeight w:hRule="exact" w:val="240"/>
          <w:jc w:val="center"/>
        </w:trPr>
        <w:tc>
          <w:tcPr>
            <w:tcW w:w="9752" w:type="dxa"/>
            <w:gridSpan w:val="2"/>
          </w:tcPr>
          <w:p w14:paraId="1868CBD0" w14:textId="77777777" w:rsidR="0089054C" w:rsidRPr="00E33187" w:rsidRDefault="0089054C" w:rsidP="008D0998"/>
        </w:tc>
      </w:tr>
      <w:tr w:rsidR="0089054C" w:rsidRPr="00E33187" w14:paraId="2172AD3A" w14:textId="77777777" w:rsidTr="008D0998">
        <w:trPr>
          <w:trHeight w:val="240"/>
          <w:jc w:val="center"/>
        </w:trPr>
        <w:tc>
          <w:tcPr>
            <w:tcW w:w="4876" w:type="dxa"/>
          </w:tcPr>
          <w:p w14:paraId="7ADFB00F" w14:textId="77777777" w:rsidR="0089054C" w:rsidRPr="00E33187" w:rsidRDefault="0089054C" w:rsidP="008D0998">
            <w:pPr>
              <w:pStyle w:val="ColumnHeading"/>
            </w:pPr>
            <w:r w:rsidRPr="00E33187">
              <w:t>Text proposed by the Commission</w:t>
            </w:r>
          </w:p>
        </w:tc>
        <w:tc>
          <w:tcPr>
            <w:tcW w:w="4876" w:type="dxa"/>
          </w:tcPr>
          <w:p w14:paraId="72722E9A" w14:textId="77777777" w:rsidR="0089054C" w:rsidRPr="00E33187" w:rsidRDefault="0089054C" w:rsidP="008D0998">
            <w:pPr>
              <w:pStyle w:val="ColumnHeading"/>
            </w:pPr>
            <w:r w:rsidRPr="00E33187">
              <w:t>Amendment</w:t>
            </w:r>
          </w:p>
        </w:tc>
      </w:tr>
      <w:tr w:rsidR="0089054C" w:rsidRPr="00E33187" w14:paraId="05E059F8" w14:textId="77777777" w:rsidTr="008D0998">
        <w:trPr>
          <w:jc w:val="center"/>
        </w:trPr>
        <w:tc>
          <w:tcPr>
            <w:tcW w:w="4876" w:type="dxa"/>
          </w:tcPr>
          <w:p w14:paraId="476C5779" w14:textId="77777777" w:rsidR="0089054C" w:rsidRPr="00E33187" w:rsidRDefault="0089054C" w:rsidP="008D0998">
            <w:pPr>
              <w:pStyle w:val="Normal6"/>
            </w:pPr>
            <w:r w:rsidRPr="00E33187">
              <w:t>(7)</w:t>
            </w:r>
            <w:r w:rsidRPr="00E33187">
              <w:tab/>
              <w:t xml:space="preserve">Regulation (EU, Euratom) No [the </w:t>
            </w:r>
            <w:r w:rsidRPr="00E33187">
              <w:lastRenderedPageBreak/>
              <w:t>new FR] (the ‘Financial Regulation’) lays down rules on the implementation of the Union budget, including the rules on grants, prizes, procurement, indirect implementation, financial assistance, financial instruments and budgetary guarantees. In order to ensure coherence in the implementation of Union funding programmes, the Financial Regulation is to apply to the actions to be implemented in direct or indirect management under the ESF+.</w:t>
            </w:r>
          </w:p>
        </w:tc>
        <w:tc>
          <w:tcPr>
            <w:tcW w:w="4876" w:type="dxa"/>
          </w:tcPr>
          <w:p w14:paraId="226488C9" w14:textId="77777777" w:rsidR="0089054C" w:rsidRPr="00E33187" w:rsidRDefault="0089054C" w:rsidP="008D0998">
            <w:pPr>
              <w:pStyle w:val="Normal6"/>
            </w:pPr>
            <w:r w:rsidRPr="00E33187">
              <w:lastRenderedPageBreak/>
              <w:t>(7)</w:t>
            </w:r>
            <w:r w:rsidRPr="00E33187">
              <w:tab/>
              <w:t xml:space="preserve">Regulation (EU, Euratom) No [the </w:t>
            </w:r>
            <w:r w:rsidRPr="00E33187">
              <w:lastRenderedPageBreak/>
              <w:t xml:space="preserve">new FR] (the ‘Financial Regulation’) lays down rules on the implementation of the Union budget, including the rules on grants, prizes, procurement, indirect implementation, financial assistance, financial instruments and budgetary guarantees </w:t>
            </w:r>
            <w:r w:rsidRPr="00E33187">
              <w:rPr>
                <w:b/>
                <w:i/>
              </w:rPr>
              <w:t>and synergies between financial instruments</w:t>
            </w:r>
            <w:r w:rsidRPr="00E33187">
              <w:t>. In order to ensure coherence in the implementation of Union funding programmes, the Financial Regulation is to apply to the actions to be implemented in direct or indirect management under the ESF+.</w:t>
            </w:r>
          </w:p>
        </w:tc>
      </w:tr>
    </w:tbl>
    <w:p w14:paraId="0AE8357F" w14:textId="77777777" w:rsidR="0089054C" w:rsidRPr="00E33187" w:rsidRDefault="0089054C" w:rsidP="008D0998">
      <w:r w:rsidRPr="00E33187">
        <w:rPr>
          <w:rStyle w:val="HideTWBExt"/>
          <w:noProof w:val="0"/>
        </w:rPr>
        <w:lastRenderedPageBreak/>
        <w:t>&lt;/Amend&gt;</w:t>
      </w:r>
    </w:p>
    <w:p w14:paraId="0958F7AC"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7</w:t>
      </w:r>
      <w:r w:rsidRPr="00E33187">
        <w:rPr>
          <w:rStyle w:val="HideTWBExt"/>
          <w:noProof w:val="0"/>
        </w:rPr>
        <w:t>&lt;/NumAm&gt;</w:t>
      </w:r>
    </w:p>
    <w:p w14:paraId="35222D3E"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7B2E805B" w14:textId="77777777" w:rsidR="0089054C" w:rsidRPr="00E33187" w:rsidRDefault="0089054C" w:rsidP="008D0998">
      <w:pPr>
        <w:pStyle w:val="NormalBold"/>
      </w:pPr>
      <w:r w:rsidRPr="00E33187">
        <w:rPr>
          <w:rStyle w:val="HideTWBExt"/>
          <w:noProof w:val="0"/>
        </w:rPr>
        <w:t>&lt;Article&gt;</w:t>
      </w:r>
      <w:r w:rsidRPr="00E33187">
        <w:t>Recital 10</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74462FAB" w14:textId="77777777" w:rsidTr="008D0998">
        <w:trPr>
          <w:trHeight w:hRule="exact" w:val="240"/>
          <w:jc w:val="center"/>
        </w:trPr>
        <w:tc>
          <w:tcPr>
            <w:tcW w:w="9752" w:type="dxa"/>
            <w:gridSpan w:val="2"/>
          </w:tcPr>
          <w:p w14:paraId="41FF2549" w14:textId="77777777" w:rsidR="0089054C" w:rsidRPr="00E33187" w:rsidRDefault="0089054C" w:rsidP="008D0998"/>
        </w:tc>
      </w:tr>
      <w:tr w:rsidR="0089054C" w:rsidRPr="00E33187" w14:paraId="34452482" w14:textId="77777777" w:rsidTr="008D0998">
        <w:trPr>
          <w:trHeight w:val="240"/>
          <w:jc w:val="center"/>
        </w:trPr>
        <w:tc>
          <w:tcPr>
            <w:tcW w:w="4876" w:type="dxa"/>
          </w:tcPr>
          <w:p w14:paraId="439F9E45" w14:textId="77777777" w:rsidR="0089054C" w:rsidRPr="00E33187" w:rsidRDefault="0089054C" w:rsidP="008D0998">
            <w:pPr>
              <w:pStyle w:val="ColumnHeading"/>
            </w:pPr>
            <w:r w:rsidRPr="00E33187">
              <w:t>Text proposed by the Commission</w:t>
            </w:r>
          </w:p>
        </w:tc>
        <w:tc>
          <w:tcPr>
            <w:tcW w:w="4876" w:type="dxa"/>
          </w:tcPr>
          <w:p w14:paraId="5D878D50" w14:textId="77777777" w:rsidR="0089054C" w:rsidRPr="00E33187" w:rsidRDefault="0089054C" w:rsidP="008D0998">
            <w:pPr>
              <w:pStyle w:val="ColumnHeading"/>
            </w:pPr>
            <w:r w:rsidRPr="00E33187">
              <w:t>Amendment</w:t>
            </w:r>
          </w:p>
        </w:tc>
      </w:tr>
      <w:tr w:rsidR="0089054C" w:rsidRPr="00E33187" w14:paraId="4A522ADF" w14:textId="77777777" w:rsidTr="008D0998">
        <w:trPr>
          <w:jc w:val="center"/>
        </w:trPr>
        <w:tc>
          <w:tcPr>
            <w:tcW w:w="4876" w:type="dxa"/>
          </w:tcPr>
          <w:p w14:paraId="5B965F06" w14:textId="77777777" w:rsidR="0089054C" w:rsidRPr="00E33187" w:rsidRDefault="0089054C" w:rsidP="008D0998">
            <w:pPr>
              <w:pStyle w:val="Normal6"/>
            </w:pPr>
            <w:r w:rsidRPr="00E33187">
              <w:t>(10)</w:t>
            </w:r>
            <w:r w:rsidRPr="00E33187">
              <w:tab/>
              <w:t xml:space="preserve">In view of this wider scope of the ESF+ it is appropriate to foresee that the aims to enhance the effectiveness of labour markets and promote access to quality employment, to improve the access to and the quality of education </w:t>
            </w:r>
            <w:r w:rsidRPr="00E33187">
              <w:rPr>
                <w:b/>
                <w:i/>
              </w:rPr>
              <w:t>and</w:t>
            </w:r>
            <w:r w:rsidRPr="00E33187">
              <w:t xml:space="preserve"> training as well as to promote social inclusion and health and to reduce poverty are not only implemented under shared management, but also under direct and indirect management under the Employment and Social Innovation and Health strands for actions required at Union level.</w:t>
            </w:r>
          </w:p>
        </w:tc>
        <w:tc>
          <w:tcPr>
            <w:tcW w:w="4876" w:type="dxa"/>
          </w:tcPr>
          <w:p w14:paraId="32C8542E" w14:textId="77777777" w:rsidR="0089054C" w:rsidRPr="00E33187" w:rsidRDefault="0089054C" w:rsidP="008D0998">
            <w:pPr>
              <w:pStyle w:val="Normal6"/>
            </w:pPr>
            <w:r w:rsidRPr="00E33187">
              <w:t>(10)</w:t>
            </w:r>
            <w:r w:rsidRPr="00E33187">
              <w:tab/>
              <w:t xml:space="preserve">In view of this wider scope of the ESF+ it is appropriate to foresee that the aims to enhance the effectiveness of </w:t>
            </w:r>
            <w:r w:rsidRPr="00E33187">
              <w:rPr>
                <w:b/>
                <w:i/>
              </w:rPr>
              <w:t>inclusive</w:t>
            </w:r>
            <w:r w:rsidRPr="00E33187">
              <w:t xml:space="preserve"> labour markets and promote access to quality employment, to improve the access to and the quality of education</w:t>
            </w:r>
            <w:r w:rsidRPr="00E33187">
              <w:rPr>
                <w:b/>
                <w:i/>
              </w:rPr>
              <w:t>,</w:t>
            </w:r>
            <w:r w:rsidRPr="00E33187">
              <w:t xml:space="preserve"> training </w:t>
            </w:r>
            <w:r w:rsidRPr="00E33187">
              <w:rPr>
                <w:b/>
                <w:i/>
              </w:rPr>
              <w:t>and healthcare</w:t>
            </w:r>
            <w:r w:rsidRPr="00E33187">
              <w:t xml:space="preserve"> as well as to promote social inclusion and health and to reduce poverty are not only implemented under shared management, but also under direct and indirect management under the Employment and Social Innovation and Health strands for actions required at Union level.</w:t>
            </w:r>
          </w:p>
        </w:tc>
      </w:tr>
    </w:tbl>
    <w:p w14:paraId="4D4395C3" w14:textId="77777777" w:rsidR="0089054C" w:rsidRPr="00E33187" w:rsidRDefault="0089054C" w:rsidP="008D0998">
      <w:r w:rsidRPr="00E33187">
        <w:rPr>
          <w:rStyle w:val="HideTWBExt"/>
          <w:noProof w:val="0"/>
        </w:rPr>
        <w:t>&lt;/Amend&gt;</w:t>
      </w:r>
    </w:p>
    <w:p w14:paraId="34D53122" w14:textId="77777777" w:rsidR="0089054C" w:rsidRPr="00E33187" w:rsidRDefault="0089054C" w:rsidP="008D0998">
      <w:pPr>
        <w:pStyle w:val="AMNumberTabs"/>
      </w:pPr>
      <w:r w:rsidRPr="00E33187">
        <w:rPr>
          <w:rStyle w:val="HideTWBExt"/>
          <w:noProof w:val="0"/>
        </w:rPr>
        <w:t>&lt;Amend&gt;</w:t>
      </w:r>
      <w:r w:rsidRPr="00E33187">
        <w:t>Amendments</w:t>
      </w:r>
      <w:r w:rsidRPr="00E33187">
        <w:tab/>
      </w:r>
      <w:r w:rsidRPr="00E33187">
        <w:tab/>
      </w:r>
      <w:r w:rsidRPr="00E33187">
        <w:rPr>
          <w:rStyle w:val="HideTWBExt"/>
          <w:noProof w:val="0"/>
        </w:rPr>
        <w:t>&lt;NumAm&gt;</w:t>
      </w:r>
      <w:r w:rsidRPr="00E33187">
        <w:rPr>
          <w:color w:val="000000"/>
        </w:rPr>
        <w:t>8</w:t>
      </w:r>
      <w:r w:rsidRPr="00E33187">
        <w:rPr>
          <w:rStyle w:val="HideTWBExt"/>
          <w:noProof w:val="0"/>
        </w:rPr>
        <w:t>&lt;/NumAm&gt;</w:t>
      </w:r>
    </w:p>
    <w:p w14:paraId="71CAB047"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07D98636" w14:textId="77777777" w:rsidR="0089054C" w:rsidRPr="00E33187" w:rsidRDefault="0089054C" w:rsidP="008D0998">
      <w:pPr>
        <w:pStyle w:val="NormalBold"/>
      </w:pPr>
      <w:r w:rsidRPr="00E33187">
        <w:rPr>
          <w:rStyle w:val="HideTWBExt"/>
          <w:noProof w:val="0"/>
        </w:rPr>
        <w:t>&lt;Article&gt;</w:t>
      </w:r>
      <w:r w:rsidRPr="00E33187">
        <w:t>Recital 11</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4594C714" w14:textId="77777777" w:rsidTr="008D0998">
        <w:trPr>
          <w:trHeight w:hRule="exact" w:val="240"/>
          <w:jc w:val="center"/>
        </w:trPr>
        <w:tc>
          <w:tcPr>
            <w:tcW w:w="9752" w:type="dxa"/>
            <w:gridSpan w:val="2"/>
          </w:tcPr>
          <w:p w14:paraId="3EFE872E" w14:textId="77777777" w:rsidR="0089054C" w:rsidRPr="00E33187" w:rsidRDefault="0089054C" w:rsidP="008D0998"/>
        </w:tc>
      </w:tr>
      <w:tr w:rsidR="0089054C" w:rsidRPr="00E33187" w14:paraId="3DEBFCAA" w14:textId="77777777" w:rsidTr="008D0998">
        <w:trPr>
          <w:trHeight w:val="240"/>
          <w:jc w:val="center"/>
        </w:trPr>
        <w:tc>
          <w:tcPr>
            <w:tcW w:w="4876" w:type="dxa"/>
          </w:tcPr>
          <w:p w14:paraId="77A61C29" w14:textId="77777777" w:rsidR="0089054C" w:rsidRPr="00E33187" w:rsidRDefault="0089054C" w:rsidP="008D0998">
            <w:pPr>
              <w:pStyle w:val="ColumnHeading"/>
            </w:pPr>
            <w:r w:rsidRPr="00E33187">
              <w:t>Text proposed by the Commission</w:t>
            </w:r>
          </w:p>
        </w:tc>
        <w:tc>
          <w:tcPr>
            <w:tcW w:w="4876" w:type="dxa"/>
          </w:tcPr>
          <w:p w14:paraId="3A933F31" w14:textId="77777777" w:rsidR="0089054C" w:rsidRPr="00E33187" w:rsidRDefault="0089054C" w:rsidP="008D0998">
            <w:pPr>
              <w:pStyle w:val="ColumnHeading"/>
            </w:pPr>
            <w:r w:rsidRPr="00E33187">
              <w:t>Amendments</w:t>
            </w:r>
          </w:p>
        </w:tc>
      </w:tr>
      <w:tr w:rsidR="0089054C" w:rsidRPr="00E33187" w14:paraId="0FB181EC" w14:textId="77777777" w:rsidTr="008D0998">
        <w:trPr>
          <w:jc w:val="center"/>
        </w:trPr>
        <w:tc>
          <w:tcPr>
            <w:tcW w:w="4876" w:type="dxa"/>
          </w:tcPr>
          <w:p w14:paraId="2148D2A3" w14:textId="77777777" w:rsidR="0089054C" w:rsidRPr="00E33187" w:rsidRDefault="0089054C" w:rsidP="008D0998">
            <w:pPr>
              <w:pStyle w:val="Normal6"/>
            </w:pPr>
            <w:r w:rsidRPr="00E33187">
              <w:t>(11)</w:t>
            </w:r>
            <w:r w:rsidRPr="00E33187">
              <w:tab/>
              <w:t xml:space="preserve">The integration of the Programme for the Union's action in the field of health with the ESF+ will also create synergies between the developments and testing of </w:t>
            </w:r>
            <w:r w:rsidRPr="00E33187">
              <w:lastRenderedPageBreak/>
              <w:t>initiatives and policies to improve the effectiveness, resilience and sustainability of health systems developed by the Health strand of the ESF+ Programme and their implementation in the Member States by the tools provided by the other strands of the ESF+ Regulation.</w:t>
            </w:r>
          </w:p>
        </w:tc>
        <w:tc>
          <w:tcPr>
            <w:tcW w:w="4876" w:type="dxa"/>
          </w:tcPr>
          <w:p w14:paraId="01C578A2" w14:textId="77777777" w:rsidR="0089054C" w:rsidRPr="00E33187" w:rsidRDefault="0089054C" w:rsidP="008D0998">
            <w:pPr>
              <w:pStyle w:val="Normal6"/>
            </w:pPr>
            <w:r w:rsidRPr="00E33187">
              <w:lastRenderedPageBreak/>
              <w:t>(11)</w:t>
            </w:r>
            <w:r w:rsidRPr="00E33187">
              <w:tab/>
              <w:t xml:space="preserve">The integration of the Programme for the Union's action in the field of health with the ESF+ will also create synergies between the developments and testing of </w:t>
            </w:r>
            <w:r w:rsidRPr="00E33187">
              <w:lastRenderedPageBreak/>
              <w:t xml:space="preserve">initiatives and policies to improve the effectiveness, resilience and sustainability of health systems developed by the Health strand of the ESF+ Programme and their implementation in the Member States </w:t>
            </w:r>
            <w:r w:rsidRPr="00E33187">
              <w:rPr>
                <w:b/>
                <w:i/>
              </w:rPr>
              <w:t>at national, regional and local level</w:t>
            </w:r>
            <w:r w:rsidRPr="00E33187">
              <w:t xml:space="preserve"> by the tools provided by the other strands of the ESF+ Regulation.</w:t>
            </w:r>
          </w:p>
        </w:tc>
      </w:tr>
    </w:tbl>
    <w:p w14:paraId="27D1EE84" w14:textId="77777777" w:rsidR="0089054C" w:rsidRPr="00E33187" w:rsidRDefault="0089054C" w:rsidP="008D0998">
      <w:r w:rsidRPr="00E33187">
        <w:rPr>
          <w:rStyle w:val="HideTWBExt"/>
          <w:noProof w:val="0"/>
        </w:rPr>
        <w:lastRenderedPageBreak/>
        <w:t>&lt;/Amend&gt;</w:t>
      </w:r>
    </w:p>
    <w:p w14:paraId="3BB7F5C6" w14:textId="77777777" w:rsidR="0089054C" w:rsidRPr="00E33187" w:rsidRDefault="0089054C" w:rsidP="008D0998"/>
    <w:p w14:paraId="1B5C9322"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9</w:t>
      </w:r>
      <w:r w:rsidRPr="00E33187">
        <w:rPr>
          <w:rStyle w:val="HideTWBExt"/>
          <w:noProof w:val="0"/>
        </w:rPr>
        <w:t>&lt;/NumAm&gt;</w:t>
      </w:r>
    </w:p>
    <w:p w14:paraId="49854FE6"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1A570E83" w14:textId="77777777" w:rsidR="0089054C" w:rsidRPr="00E33187" w:rsidRDefault="0089054C" w:rsidP="008D0998">
      <w:pPr>
        <w:pStyle w:val="NormalBold"/>
      </w:pPr>
      <w:r w:rsidRPr="00E33187">
        <w:rPr>
          <w:rStyle w:val="HideTWBExt"/>
          <w:noProof w:val="0"/>
        </w:rPr>
        <w:t>&lt;Article&gt;</w:t>
      </w:r>
      <w:r w:rsidRPr="00E33187">
        <w:t>Recital 13</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29E2686A" w14:textId="77777777" w:rsidTr="008D0998">
        <w:trPr>
          <w:trHeight w:val="240"/>
          <w:jc w:val="center"/>
        </w:trPr>
        <w:tc>
          <w:tcPr>
            <w:tcW w:w="9752" w:type="dxa"/>
            <w:gridSpan w:val="2"/>
          </w:tcPr>
          <w:p w14:paraId="18D476E8" w14:textId="77777777" w:rsidR="0089054C" w:rsidRPr="00E33187" w:rsidRDefault="0089054C" w:rsidP="008D0998"/>
        </w:tc>
      </w:tr>
      <w:tr w:rsidR="0089054C" w:rsidRPr="00E33187" w14:paraId="76B87B06" w14:textId="77777777" w:rsidTr="008D0998">
        <w:trPr>
          <w:trHeight w:val="240"/>
          <w:jc w:val="center"/>
        </w:trPr>
        <w:tc>
          <w:tcPr>
            <w:tcW w:w="4876" w:type="dxa"/>
            <w:hideMark/>
          </w:tcPr>
          <w:p w14:paraId="6DCC84F2" w14:textId="77777777" w:rsidR="0089054C" w:rsidRPr="00E33187" w:rsidRDefault="0089054C" w:rsidP="008D0998">
            <w:pPr>
              <w:pStyle w:val="ColumnHeading"/>
            </w:pPr>
            <w:r w:rsidRPr="00E33187">
              <w:t>Text proposed by the Commission</w:t>
            </w:r>
          </w:p>
        </w:tc>
        <w:tc>
          <w:tcPr>
            <w:tcW w:w="4876" w:type="dxa"/>
            <w:hideMark/>
          </w:tcPr>
          <w:p w14:paraId="5A151AF8" w14:textId="77777777" w:rsidR="0089054C" w:rsidRPr="00E33187" w:rsidRDefault="0089054C" w:rsidP="008D0998">
            <w:pPr>
              <w:pStyle w:val="ColumnHeading"/>
            </w:pPr>
            <w:r w:rsidRPr="00E33187">
              <w:t>Amendment</w:t>
            </w:r>
          </w:p>
        </w:tc>
      </w:tr>
      <w:tr w:rsidR="0089054C" w:rsidRPr="00E33187" w14:paraId="0C324ECD" w14:textId="77777777" w:rsidTr="008D0998">
        <w:trPr>
          <w:jc w:val="center"/>
        </w:trPr>
        <w:tc>
          <w:tcPr>
            <w:tcW w:w="4876" w:type="dxa"/>
            <w:hideMark/>
          </w:tcPr>
          <w:p w14:paraId="1E549AB4" w14:textId="77777777" w:rsidR="0089054C" w:rsidRPr="00E33187" w:rsidRDefault="0089054C" w:rsidP="008D0998">
            <w:pPr>
              <w:pStyle w:val="Normal6"/>
            </w:pPr>
            <w:r w:rsidRPr="00E33187">
              <w:t>(13)</w:t>
            </w:r>
            <w:r w:rsidRPr="00E33187">
              <w:tab/>
            </w:r>
            <w:r w:rsidRPr="00E33187">
              <w:rPr>
                <w:b/>
                <w:i/>
              </w:rPr>
              <w:t>The</w:t>
            </w:r>
            <w:r w:rsidRPr="00E33187">
              <w:t xml:space="preserve"> ESF+ should aim to promote employment through active interventions enabling (re)integration into the labour market, notably for youth, the long-term unemployed and the inactive, as well as through promoting self–employment and the social economy. The ESF+ should aim to improve the functioning of labour markets by supporting the modernisation of labour market institutions such as the Public Employment Services in order to improve their capacity to provide intensified targeted counselling and guidance during the job search and the transition to employment and to </w:t>
            </w:r>
            <w:r w:rsidRPr="00E33187">
              <w:rPr>
                <w:b/>
                <w:i/>
              </w:rPr>
              <w:t>enhance</w:t>
            </w:r>
            <w:r w:rsidRPr="00E33187">
              <w:t xml:space="preserve"> workers’ mobility. The ESF+ should promote women's participation in the labour market through measures aiming to ensure, amongst others, improved work/life balance and access to childcare. The ESF + should also aim to provide a healthy and well-adapted working environment in order to respond to health risks related to changing forms of work and the needs of the ageing workforce.</w:t>
            </w:r>
          </w:p>
        </w:tc>
        <w:tc>
          <w:tcPr>
            <w:tcW w:w="4876" w:type="dxa"/>
            <w:hideMark/>
          </w:tcPr>
          <w:p w14:paraId="2EBFB93E" w14:textId="77777777" w:rsidR="0089054C" w:rsidRPr="00E33187" w:rsidRDefault="0089054C" w:rsidP="008D0998">
            <w:pPr>
              <w:pStyle w:val="Normal6"/>
            </w:pPr>
            <w:r w:rsidRPr="00E33187">
              <w:t>(13)</w:t>
            </w:r>
            <w:r w:rsidRPr="00E33187">
              <w:tab/>
            </w:r>
            <w:r w:rsidRPr="00E33187">
              <w:rPr>
                <w:b/>
                <w:i/>
                <w:szCs w:val="24"/>
              </w:rPr>
              <w:t>The ESF+ should support measures aimed to ease young people’s transition from education to employment. Furthermore, the</w:t>
            </w:r>
            <w:r w:rsidRPr="00E33187">
              <w:rPr>
                <w:szCs w:val="24"/>
              </w:rPr>
              <w:t xml:space="preserve"> ESF+ should aim to promote </w:t>
            </w:r>
            <w:r w:rsidRPr="00E33187">
              <w:rPr>
                <w:b/>
                <w:i/>
                <w:szCs w:val="24"/>
              </w:rPr>
              <w:t>high-quality</w:t>
            </w:r>
            <w:r w:rsidRPr="00E33187">
              <w:rPr>
                <w:szCs w:val="24"/>
              </w:rPr>
              <w:t xml:space="preserve"> employment through active interventions enabling (re)integration into the labour market, notably for youth, </w:t>
            </w:r>
            <w:r w:rsidRPr="00E33187">
              <w:rPr>
                <w:b/>
                <w:i/>
                <w:szCs w:val="24"/>
              </w:rPr>
              <w:t>persons with disabilities and people with chronic diseases,</w:t>
            </w:r>
            <w:r w:rsidRPr="00E33187">
              <w:rPr>
                <w:szCs w:val="24"/>
              </w:rPr>
              <w:t xml:space="preserve"> </w:t>
            </w:r>
            <w:r w:rsidRPr="00E33187">
              <w:rPr>
                <w:b/>
                <w:i/>
                <w:szCs w:val="24"/>
              </w:rPr>
              <w:t>marginalised groups,</w:t>
            </w:r>
            <w:r w:rsidRPr="00E33187">
              <w:rPr>
                <w:szCs w:val="24"/>
              </w:rPr>
              <w:t xml:space="preserve"> the long-term unemployed and the </w:t>
            </w:r>
            <w:r w:rsidRPr="00E33187">
              <w:rPr>
                <w:b/>
                <w:i/>
                <w:szCs w:val="24"/>
              </w:rPr>
              <w:t>economically</w:t>
            </w:r>
            <w:r w:rsidRPr="00E33187">
              <w:rPr>
                <w:szCs w:val="24"/>
              </w:rPr>
              <w:t xml:space="preserve"> inactive, as well as through </w:t>
            </w:r>
            <w:r w:rsidRPr="00E33187">
              <w:rPr>
                <w:b/>
                <w:i/>
                <w:szCs w:val="24"/>
              </w:rPr>
              <w:t>encouraging and</w:t>
            </w:r>
            <w:r w:rsidRPr="00E33187">
              <w:rPr>
                <w:szCs w:val="24"/>
              </w:rPr>
              <w:t xml:space="preserve"> promoting self–employment, </w:t>
            </w:r>
            <w:r w:rsidRPr="00E33187">
              <w:rPr>
                <w:b/>
                <w:i/>
                <w:szCs w:val="24"/>
              </w:rPr>
              <w:t xml:space="preserve">accompanied by specific training programmes, </w:t>
            </w:r>
            <w:r w:rsidRPr="00E33187">
              <w:rPr>
                <w:szCs w:val="24"/>
              </w:rPr>
              <w:t xml:space="preserve">and the social economy. The ESF+ should aim to improve the functioning of labour markets, by supporting the modernisation of labour market institutions such as the Public Employment Services in order to improve their capacity to provide intensified targeted </w:t>
            </w:r>
            <w:r w:rsidRPr="00E33187">
              <w:rPr>
                <w:b/>
                <w:i/>
                <w:szCs w:val="24"/>
              </w:rPr>
              <w:t>and geared towards individual</w:t>
            </w:r>
            <w:r w:rsidRPr="00E33187">
              <w:rPr>
                <w:szCs w:val="24"/>
              </w:rPr>
              <w:t xml:space="preserve"> counselling and guidance during the job search and the transition to employment and to </w:t>
            </w:r>
            <w:r w:rsidRPr="00E33187">
              <w:rPr>
                <w:b/>
                <w:i/>
                <w:szCs w:val="24"/>
              </w:rPr>
              <w:t>facilitate</w:t>
            </w:r>
            <w:r w:rsidRPr="00E33187">
              <w:rPr>
                <w:szCs w:val="24"/>
              </w:rPr>
              <w:t xml:space="preserve"> workers’ mobility. The ESF+ should promote women's participation in the labour market, </w:t>
            </w:r>
            <w:r w:rsidRPr="00E33187">
              <w:rPr>
                <w:b/>
                <w:bCs/>
                <w:i/>
                <w:iCs/>
              </w:rPr>
              <w:t xml:space="preserve">encourage gender equality </w:t>
            </w:r>
            <w:r w:rsidRPr="00E33187">
              <w:rPr>
                <w:szCs w:val="24"/>
              </w:rPr>
              <w:t xml:space="preserve">through measures aiming to ensure, amongst others, improved work/life balance and access to </w:t>
            </w:r>
            <w:r w:rsidRPr="00E33187">
              <w:rPr>
                <w:b/>
                <w:i/>
                <w:szCs w:val="24"/>
              </w:rPr>
              <w:t>affordable quality</w:t>
            </w:r>
            <w:r w:rsidRPr="00E33187">
              <w:rPr>
                <w:szCs w:val="24"/>
              </w:rPr>
              <w:t xml:space="preserve"> childcare </w:t>
            </w:r>
            <w:r w:rsidRPr="00E33187">
              <w:rPr>
                <w:b/>
                <w:i/>
                <w:szCs w:val="24"/>
              </w:rPr>
              <w:t>and other care services or support</w:t>
            </w:r>
            <w:r w:rsidRPr="00E33187">
              <w:rPr>
                <w:szCs w:val="24"/>
              </w:rPr>
              <w:t xml:space="preserve">. The ESF+ should </w:t>
            </w:r>
            <w:r w:rsidRPr="00E33187">
              <w:rPr>
                <w:szCs w:val="24"/>
              </w:rPr>
              <w:lastRenderedPageBreak/>
              <w:t>also aim to provide a healthy and well-adapted working environment in order to respond to health risks related to changing forms of work and the needs of the ageing workforce</w:t>
            </w:r>
            <w:r w:rsidRPr="00E33187">
              <w:t>.</w:t>
            </w:r>
          </w:p>
        </w:tc>
      </w:tr>
    </w:tbl>
    <w:p w14:paraId="0105C8B2" w14:textId="77777777" w:rsidR="0089054C" w:rsidRPr="00E33187" w:rsidRDefault="0089054C" w:rsidP="008D0998">
      <w:r w:rsidRPr="00E33187">
        <w:rPr>
          <w:rStyle w:val="HideTWBExt"/>
          <w:noProof w:val="0"/>
        </w:rPr>
        <w:lastRenderedPageBreak/>
        <w:t>&lt;/Amend&gt;</w:t>
      </w:r>
    </w:p>
    <w:p w14:paraId="55F10D4F" w14:textId="77777777" w:rsidR="0089054C" w:rsidRPr="00E33187" w:rsidRDefault="0089054C" w:rsidP="008D0998"/>
    <w:p w14:paraId="1B9875D5"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10</w:t>
      </w:r>
      <w:r w:rsidRPr="00E33187">
        <w:rPr>
          <w:rStyle w:val="HideTWBExt"/>
          <w:noProof w:val="0"/>
        </w:rPr>
        <w:t>&lt;/NumAm&gt;</w:t>
      </w:r>
    </w:p>
    <w:p w14:paraId="42ED1B0F"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1D33EE82" w14:textId="77777777" w:rsidR="0089054C" w:rsidRPr="00E33187" w:rsidRDefault="0089054C" w:rsidP="008D0998">
      <w:pPr>
        <w:pStyle w:val="NormalBold"/>
      </w:pPr>
      <w:r w:rsidRPr="00E33187">
        <w:rPr>
          <w:rStyle w:val="HideTWBExt"/>
          <w:noProof w:val="0"/>
        </w:rPr>
        <w:t>&lt;Article&gt;</w:t>
      </w:r>
      <w:r w:rsidRPr="00E33187">
        <w:t>Recital 14</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181EE5E7" w14:textId="77777777" w:rsidTr="008D0998">
        <w:trPr>
          <w:trHeight w:val="240"/>
          <w:jc w:val="center"/>
        </w:trPr>
        <w:tc>
          <w:tcPr>
            <w:tcW w:w="9752" w:type="dxa"/>
            <w:gridSpan w:val="2"/>
          </w:tcPr>
          <w:p w14:paraId="6C51C5D1" w14:textId="77777777" w:rsidR="0089054C" w:rsidRPr="00E33187" w:rsidRDefault="0089054C" w:rsidP="008D0998"/>
        </w:tc>
      </w:tr>
      <w:tr w:rsidR="0089054C" w:rsidRPr="00E33187" w14:paraId="2A740AE6" w14:textId="77777777" w:rsidTr="008D0998">
        <w:trPr>
          <w:trHeight w:val="240"/>
          <w:jc w:val="center"/>
        </w:trPr>
        <w:tc>
          <w:tcPr>
            <w:tcW w:w="4876" w:type="dxa"/>
            <w:hideMark/>
          </w:tcPr>
          <w:p w14:paraId="746695DF" w14:textId="77777777" w:rsidR="0089054C" w:rsidRPr="00E33187" w:rsidRDefault="0089054C" w:rsidP="008D0998">
            <w:pPr>
              <w:pStyle w:val="ColumnHeading"/>
            </w:pPr>
            <w:r w:rsidRPr="00E33187">
              <w:t>Text proposed by the Commission</w:t>
            </w:r>
          </w:p>
        </w:tc>
        <w:tc>
          <w:tcPr>
            <w:tcW w:w="4876" w:type="dxa"/>
            <w:hideMark/>
          </w:tcPr>
          <w:p w14:paraId="1E908CBE" w14:textId="77777777" w:rsidR="0089054C" w:rsidRPr="00E33187" w:rsidRDefault="0089054C" w:rsidP="008D0998">
            <w:pPr>
              <w:pStyle w:val="ColumnHeading"/>
            </w:pPr>
            <w:r w:rsidRPr="00E33187">
              <w:t>Amendment</w:t>
            </w:r>
          </w:p>
        </w:tc>
      </w:tr>
      <w:tr w:rsidR="0089054C" w:rsidRPr="00E33187" w14:paraId="3C1F6C97" w14:textId="77777777" w:rsidTr="008D0998">
        <w:trPr>
          <w:jc w:val="center"/>
        </w:trPr>
        <w:tc>
          <w:tcPr>
            <w:tcW w:w="4876" w:type="dxa"/>
            <w:hideMark/>
          </w:tcPr>
          <w:p w14:paraId="40D2E409" w14:textId="77777777" w:rsidR="0089054C" w:rsidRPr="00E33187" w:rsidRDefault="0089054C" w:rsidP="008D0998">
            <w:pPr>
              <w:pStyle w:val="Normal6"/>
            </w:pPr>
            <w:r w:rsidRPr="00E33187">
              <w:t>(14)</w:t>
            </w:r>
            <w:r w:rsidRPr="00E33187">
              <w:tab/>
              <w:t>The ESF+ should provide support to improving the quality, effectiveness and labour market relevance of education and training systems in order to facilitate the acquisition of key competences notably as regards digital skills which all individuals need for personal fulfilment and development, employment, social inclusion and active citizenship. The ESF+ should help progression within education and training and transition to work, support lifelong learning and employability, and contribute to competitiveness and societal and economic innovation by supporting scalable and sustainable initiatives in these fields. This could be achieved for example through work-based learning and apprenticeships, lifelong guidance, skills anticipation in cooperation with industry, up-to-date training materials, forecasting and graduate tracking, training of educators, validation of learning outcomes and recognition of qualifications.</w:t>
            </w:r>
          </w:p>
        </w:tc>
        <w:tc>
          <w:tcPr>
            <w:tcW w:w="4876" w:type="dxa"/>
            <w:hideMark/>
          </w:tcPr>
          <w:p w14:paraId="7582F5DF" w14:textId="77777777" w:rsidR="0089054C" w:rsidRPr="00E33187" w:rsidRDefault="0089054C" w:rsidP="008D0998">
            <w:pPr>
              <w:pStyle w:val="Normal6"/>
            </w:pPr>
            <w:r w:rsidRPr="00E33187">
              <w:t>(14)</w:t>
            </w:r>
            <w:r w:rsidRPr="00E33187">
              <w:tab/>
            </w:r>
            <w:r w:rsidRPr="00E33187">
              <w:rPr>
                <w:b/>
                <w:i/>
                <w:szCs w:val="24"/>
              </w:rPr>
              <w:t>As the main EU instrument for investing in human capital and skills, the ESF+ plays a key role in promoting social, economic and territorial cohesion.</w:t>
            </w:r>
            <w:r w:rsidRPr="00E33187">
              <w:rPr>
                <w:szCs w:val="24"/>
              </w:rPr>
              <w:t xml:space="preserve"> The ESF+ should provide support to improving the quality, effectiveness and labour market relevance of education and training </w:t>
            </w:r>
            <w:r w:rsidRPr="00E33187">
              <w:rPr>
                <w:b/>
                <w:i/>
                <w:szCs w:val="24"/>
              </w:rPr>
              <w:t xml:space="preserve"> and - in need - retraining </w:t>
            </w:r>
            <w:r w:rsidRPr="00E33187">
              <w:rPr>
                <w:szCs w:val="24"/>
              </w:rPr>
              <w:t xml:space="preserve">systems in order to facilitate the acquisition of key competences notably as regards digital </w:t>
            </w:r>
            <w:r w:rsidRPr="00E33187">
              <w:rPr>
                <w:b/>
                <w:i/>
                <w:szCs w:val="24"/>
              </w:rPr>
              <w:t>and transversal</w:t>
            </w:r>
            <w:r w:rsidRPr="00E33187">
              <w:rPr>
                <w:szCs w:val="24"/>
              </w:rPr>
              <w:t xml:space="preserve"> skills which all individuals need for personal fulfilment and development, employment, social inclusion and active citizenship. The ESF+ should help progression within education and training, </w:t>
            </w:r>
            <w:r w:rsidRPr="00E33187">
              <w:rPr>
                <w:b/>
                <w:i/>
                <w:szCs w:val="24"/>
              </w:rPr>
              <w:t>bearing in mind technological developments and increasing pace of change in the required knowledge and skills</w:t>
            </w:r>
            <w:r w:rsidRPr="00E33187">
              <w:rPr>
                <w:szCs w:val="24"/>
              </w:rPr>
              <w:t xml:space="preserve">, and transition to work, support lifelong learning and employability, and contribute to competitiveness and societal and economic innovation by supporting scalable and sustainable initiatives in these fields. This could be achieved for example through </w:t>
            </w:r>
            <w:r w:rsidRPr="00E33187">
              <w:rPr>
                <w:b/>
                <w:i/>
                <w:szCs w:val="24"/>
              </w:rPr>
              <w:t xml:space="preserve">high-quality </w:t>
            </w:r>
            <w:r w:rsidRPr="00E33187">
              <w:rPr>
                <w:szCs w:val="24"/>
              </w:rPr>
              <w:t>work-based learning and apprenticeships, lifelong guidance, skills anticipation in cooperation with industry, up-to-date training materials, forecasting and graduate tracking, training of educators, validation of learning outcomes and recognition of qualifications</w:t>
            </w:r>
            <w:r w:rsidRPr="00E33187">
              <w:t>.</w:t>
            </w:r>
          </w:p>
        </w:tc>
      </w:tr>
    </w:tbl>
    <w:p w14:paraId="1C95AB02" w14:textId="77777777" w:rsidR="0089054C" w:rsidRPr="00E33187" w:rsidRDefault="0089054C" w:rsidP="008D0998">
      <w:r w:rsidRPr="00E33187">
        <w:rPr>
          <w:rStyle w:val="HideTWBExt"/>
          <w:noProof w:val="0"/>
        </w:rPr>
        <w:t>&lt;/Amend&gt;</w:t>
      </w:r>
    </w:p>
    <w:p w14:paraId="34CE3083" w14:textId="77777777" w:rsidR="0089054C" w:rsidRPr="00E33187" w:rsidRDefault="0089054C" w:rsidP="008D0998"/>
    <w:p w14:paraId="6527E1B0" w14:textId="77777777" w:rsidR="0089054C" w:rsidRPr="00E33187" w:rsidRDefault="0089054C" w:rsidP="008D0998">
      <w:pPr>
        <w:pStyle w:val="AMNumberTabs"/>
      </w:pPr>
      <w:r w:rsidRPr="00E33187">
        <w:rPr>
          <w:rStyle w:val="HideTWBExt"/>
          <w:noProof w:val="0"/>
        </w:rPr>
        <w:lastRenderedPageBreak/>
        <w:t>&lt;Amend&gt;</w:t>
      </w:r>
      <w:r w:rsidRPr="00E33187">
        <w:t>Amendment</w:t>
      </w:r>
      <w:r w:rsidRPr="00E33187">
        <w:tab/>
      </w:r>
      <w:r w:rsidRPr="00E33187">
        <w:tab/>
      </w:r>
      <w:r w:rsidRPr="00E33187">
        <w:rPr>
          <w:rStyle w:val="HideTWBExt"/>
          <w:noProof w:val="0"/>
        </w:rPr>
        <w:t>&lt;NumAm&gt;</w:t>
      </w:r>
      <w:r w:rsidRPr="00E33187">
        <w:rPr>
          <w:color w:val="000000"/>
        </w:rPr>
        <w:t>11</w:t>
      </w:r>
      <w:r w:rsidRPr="00E33187">
        <w:rPr>
          <w:rStyle w:val="HideTWBExt"/>
          <w:noProof w:val="0"/>
        </w:rPr>
        <w:t>&lt;/NumAm&gt;</w:t>
      </w:r>
    </w:p>
    <w:p w14:paraId="4609FD72"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084CD675" w14:textId="77777777" w:rsidR="0089054C" w:rsidRPr="00E33187" w:rsidRDefault="0089054C" w:rsidP="008D0998">
      <w:pPr>
        <w:pStyle w:val="NormalBold"/>
      </w:pPr>
      <w:r w:rsidRPr="00E33187">
        <w:rPr>
          <w:rStyle w:val="HideTWBExt"/>
          <w:noProof w:val="0"/>
        </w:rPr>
        <w:t>&lt;Article&gt;</w:t>
      </w:r>
      <w:r w:rsidRPr="00E33187">
        <w:t>Recital 15</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5CB76788" w14:textId="77777777" w:rsidTr="008D0998">
        <w:trPr>
          <w:trHeight w:val="240"/>
          <w:jc w:val="center"/>
        </w:trPr>
        <w:tc>
          <w:tcPr>
            <w:tcW w:w="9752" w:type="dxa"/>
            <w:gridSpan w:val="2"/>
          </w:tcPr>
          <w:p w14:paraId="06CC0A65" w14:textId="77777777" w:rsidR="0089054C" w:rsidRPr="00E33187" w:rsidRDefault="0089054C" w:rsidP="008D0998"/>
        </w:tc>
      </w:tr>
      <w:tr w:rsidR="0089054C" w:rsidRPr="00E33187" w14:paraId="2EE79F6E" w14:textId="77777777" w:rsidTr="008D0998">
        <w:trPr>
          <w:trHeight w:val="240"/>
          <w:jc w:val="center"/>
        </w:trPr>
        <w:tc>
          <w:tcPr>
            <w:tcW w:w="4876" w:type="dxa"/>
            <w:hideMark/>
          </w:tcPr>
          <w:p w14:paraId="030BB802" w14:textId="77777777" w:rsidR="0089054C" w:rsidRPr="00E33187" w:rsidRDefault="0089054C" w:rsidP="008D0998">
            <w:pPr>
              <w:pStyle w:val="ColumnHeading"/>
            </w:pPr>
            <w:r w:rsidRPr="00E33187">
              <w:t>Text proposed by the Commission</w:t>
            </w:r>
          </w:p>
        </w:tc>
        <w:tc>
          <w:tcPr>
            <w:tcW w:w="4876" w:type="dxa"/>
            <w:hideMark/>
          </w:tcPr>
          <w:p w14:paraId="739ED1E8" w14:textId="77777777" w:rsidR="0089054C" w:rsidRPr="00E33187" w:rsidRDefault="0089054C" w:rsidP="008D0998">
            <w:pPr>
              <w:pStyle w:val="ColumnHeading"/>
            </w:pPr>
            <w:r w:rsidRPr="00E33187">
              <w:t>Amendment</w:t>
            </w:r>
          </w:p>
        </w:tc>
      </w:tr>
      <w:tr w:rsidR="0089054C" w:rsidRPr="00E33187" w14:paraId="6E70787A" w14:textId="77777777" w:rsidTr="008D0998">
        <w:trPr>
          <w:jc w:val="center"/>
        </w:trPr>
        <w:tc>
          <w:tcPr>
            <w:tcW w:w="4876" w:type="dxa"/>
            <w:hideMark/>
          </w:tcPr>
          <w:p w14:paraId="06DC09F8" w14:textId="77777777" w:rsidR="0089054C" w:rsidRPr="00E33187" w:rsidRDefault="0089054C" w:rsidP="008D0998">
            <w:pPr>
              <w:pStyle w:val="Normal6"/>
            </w:pPr>
            <w:r w:rsidRPr="00E33187">
              <w:t>(15)</w:t>
            </w:r>
            <w:r w:rsidRPr="00E33187">
              <w:tab/>
              <w:t xml:space="preserve">Support through the ESF+ should be used to promote equal access for all, in particular for disadvantaged groups, to quality, non-segregated and inclusive education and training, from early childhood education and care through general and vocational education and training and to tertiary level, as well as adult education and learning, thereby fostering permeability between education and training sectors, preventing early school leaving, improving health literacy, reinforcing links with non-formal and informal learning and facilitating learning mobility for all. Synergies with the Erasmus programme, </w:t>
            </w:r>
            <w:r w:rsidRPr="00E33187">
              <w:rPr>
                <w:b/>
                <w:i/>
              </w:rPr>
              <w:t>notably</w:t>
            </w:r>
            <w:r w:rsidRPr="00E33187">
              <w:t xml:space="preserve"> to facilitate the participation of disadvantaged learners </w:t>
            </w:r>
            <w:r w:rsidRPr="00E33187">
              <w:rPr>
                <w:b/>
                <w:i/>
              </w:rPr>
              <w:t>in learning mobility, should be supported within this context</w:t>
            </w:r>
            <w:r w:rsidRPr="00E33187">
              <w:t>.</w:t>
            </w:r>
          </w:p>
        </w:tc>
        <w:tc>
          <w:tcPr>
            <w:tcW w:w="4876" w:type="dxa"/>
            <w:hideMark/>
          </w:tcPr>
          <w:p w14:paraId="42771BC0" w14:textId="77777777" w:rsidR="0089054C" w:rsidRPr="00E33187" w:rsidRDefault="0089054C" w:rsidP="008D0998">
            <w:pPr>
              <w:pStyle w:val="Normal6"/>
            </w:pPr>
            <w:r w:rsidRPr="00E33187">
              <w:t>(15)</w:t>
            </w:r>
            <w:r w:rsidRPr="00E33187">
              <w:tab/>
            </w:r>
            <w:r w:rsidRPr="00E33187">
              <w:rPr>
                <w:szCs w:val="24"/>
              </w:rPr>
              <w:t xml:space="preserve">Support through the ESF+ should be used to promote equal access for all, in particular for disadvantaged groups, to quality, non-segregated and inclusive education and training, from early childhood education and care through general and vocational education and training and to tertiary level, as well as adult education and learning, thereby fostering permeability between education and training sectors </w:t>
            </w:r>
            <w:r w:rsidRPr="00E33187">
              <w:rPr>
                <w:b/>
                <w:i/>
                <w:szCs w:val="24"/>
              </w:rPr>
              <w:t>and adaptation to social challenges</w:t>
            </w:r>
            <w:r w:rsidRPr="00E33187">
              <w:rPr>
                <w:szCs w:val="24"/>
              </w:rPr>
              <w:t xml:space="preserve">, preventing early school leaving, improving health literacy, reinforcing links with non-formal and informal learning and facilitating learning mobility for all. Synergies </w:t>
            </w:r>
            <w:r w:rsidRPr="00E33187">
              <w:rPr>
                <w:b/>
                <w:i/>
                <w:szCs w:val="24"/>
              </w:rPr>
              <w:t xml:space="preserve">should be sought </w:t>
            </w:r>
            <w:r w:rsidRPr="00E33187">
              <w:rPr>
                <w:szCs w:val="24"/>
              </w:rPr>
              <w:t xml:space="preserve">with </w:t>
            </w:r>
            <w:r w:rsidRPr="00E33187">
              <w:rPr>
                <w:b/>
                <w:i/>
                <w:szCs w:val="24"/>
              </w:rPr>
              <w:t>other EU programmes, such as</w:t>
            </w:r>
            <w:r w:rsidRPr="00E33187">
              <w:rPr>
                <w:szCs w:val="24"/>
              </w:rPr>
              <w:t xml:space="preserve"> the Erasmus programme, </w:t>
            </w:r>
            <w:r w:rsidRPr="00E33187">
              <w:rPr>
                <w:b/>
                <w:i/>
                <w:szCs w:val="24"/>
              </w:rPr>
              <w:t>in order to upscale innovative practices and</w:t>
            </w:r>
            <w:r w:rsidRPr="00E33187">
              <w:rPr>
                <w:szCs w:val="24"/>
              </w:rPr>
              <w:t xml:space="preserve"> to facilitate the participation of disadvantaged learners </w:t>
            </w:r>
            <w:r w:rsidRPr="00E33187">
              <w:rPr>
                <w:b/>
                <w:i/>
                <w:szCs w:val="24"/>
              </w:rPr>
              <w:t>and young people in vulnerable situations</w:t>
            </w:r>
            <w:r w:rsidRPr="00E33187">
              <w:t>.</w:t>
            </w:r>
          </w:p>
        </w:tc>
      </w:tr>
    </w:tbl>
    <w:p w14:paraId="6BCAD774" w14:textId="77777777" w:rsidR="0089054C" w:rsidRPr="00E33187" w:rsidRDefault="0089054C" w:rsidP="008D0998">
      <w:r w:rsidRPr="00E33187">
        <w:rPr>
          <w:rStyle w:val="HideTWBExt"/>
          <w:noProof w:val="0"/>
        </w:rPr>
        <w:t>&lt;/Amend&gt;</w:t>
      </w:r>
    </w:p>
    <w:p w14:paraId="5FB87626" w14:textId="77777777" w:rsidR="0089054C" w:rsidRPr="00E33187" w:rsidRDefault="0089054C" w:rsidP="008D0998"/>
    <w:p w14:paraId="42997722"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12</w:t>
      </w:r>
      <w:r w:rsidRPr="00E33187">
        <w:rPr>
          <w:rStyle w:val="HideTWBExt"/>
          <w:noProof w:val="0"/>
        </w:rPr>
        <w:t>&lt;/NumAm&gt;</w:t>
      </w:r>
    </w:p>
    <w:p w14:paraId="147C1956"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77E4C4BE" w14:textId="77777777" w:rsidR="0089054C" w:rsidRPr="00E33187" w:rsidRDefault="0089054C" w:rsidP="008D0998">
      <w:pPr>
        <w:pStyle w:val="NormalBold"/>
      </w:pPr>
      <w:r w:rsidRPr="00E33187">
        <w:rPr>
          <w:rStyle w:val="HideTWBExt"/>
          <w:noProof w:val="0"/>
        </w:rPr>
        <w:t>&lt;Article&gt;</w:t>
      </w:r>
      <w:r w:rsidRPr="00E33187">
        <w:t>Recital 16</w:t>
      </w:r>
      <w:r w:rsidRPr="00E33187">
        <w:rPr>
          <w:rStyle w:val="HideTWBExt"/>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614C5FD3" w14:textId="77777777" w:rsidTr="008D0998">
        <w:trPr>
          <w:trHeight w:val="240"/>
          <w:jc w:val="center"/>
        </w:trPr>
        <w:tc>
          <w:tcPr>
            <w:tcW w:w="9752" w:type="dxa"/>
            <w:gridSpan w:val="2"/>
          </w:tcPr>
          <w:p w14:paraId="1E5C9853" w14:textId="77777777" w:rsidR="0089054C" w:rsidRPr="00E33187" w:rsidRDefault="0089054C" w:rsidP="008D0998"/>
        </w:tc>
      </w:tr>
      <w:tr w:rsidR="0089054C" w:rsidRPr="00E33187" w14:paraId="2EA5591A" w14:textId="77777777" w:rsidTr="008D0998">
        <w:trPr>
          <w:trHeight w:val="240"/>
          <w:jc w:val="center"/>
        </w:trPr>
        <w:tc>
          <w:tcPr>
            <w:tcW w:w="4876" w:type="dxa"/>
            <w:hideMark/>
          </w:tcPr>
          <w:p w14:paraId="4A04F9EB" w14:textId="77777777" w:rsidR="0089054C" w:rsidRPr="00E33187" w:rsidRDefault="0089054C" w:rsidP="008D0998">
            <w:pPr>
              <w:pStyle w:val="ColumnHeading"/>
            </w:pPr>
            <w:r w:rsidRPr="00E33187">
              <w:t>Text proposed by the Commission</w:t>
            </w:r>
          </w:p>
        </w:tc>
        <w:tc>
          <w:tcPr>
            <w:tcW w:w="4876" w:type="dxa"/>
            <w:hideMark/>
          </w:tcPr>
          <w:p w14:paraId="3BF48529" w14:textId="77777777" w:rsidR="0089054C" w:rsidRPr="00E33187" w:rsidRDefault="0089054C" w:rsidP="008D0998">
            <w:pPr>
              <w:pStyle w:val="ColumnHeading"/>
            </w:pPr>
            <w:r w:rsidRPr="00E33187">
              <w:t>Amendment</w:t>
            </w:r>
          </w:p>
        </w:tc>
      </w:tr>
      <w:tr w:rsidR="0089054C" w:rsidRPr="00E33187" w14:paraId="09E9D39F" w14:textId="77777777" w:rsidTr="008D0998">
        <w:trPr>
          <w:jc w:val="center"/>
        </w:trPr>
        <w:tc>
          <w:tcPr>
            <w:tcW w:w="4876" w:type="dxa"/>
            <w:hideMark/>
          </w:tcPr>
          <w:p w14:paraId="185800CE" w14:textId="77777777" w:rsidR="0089054C" w:rsidRPr="00E33187" w:rsidRDefault="0089054C" w:rsidP="008D0998">
            <w:pPr>
              <w:pStyle w:val="Normal6"/>
            </w:pPr>
            <w:r w:rsidRPr="00E33187">
              <w:t>(16)</w:t>
            </w:r>
            <w:r w:rsidRPr="00E33187">
              <w:tab/>
              <w:t xml:space="preserve">The ESF+ should promote flexible upskilling and reskilling opportunities for all, </w:t>
            </w:r>
            <w:r w:rsidRPr="00E33187">
              <w:rPr>
                <w:b/>
                <w:i/>
              </w:rPr>
              <w:t>notably</w:t>
            </w:r>
            <w:r w:rsidRPr="00E33187">
              <w:t xml:space="preserve"> digital skills and key enabling technologies, with a view to providing people with skills adjusted to digitalisation, technological change, innovation and social and economic change, facilitating career transitions, mobility and supporting in particular low-skilled and/or poorly qualified adults, in line with the Skills </w:t>
            </w:r>
            <w:r w:rsidRPr="00E33187">
              <w:lastRenderedPageBreak/>
              <w:t>Agenda for Europe.</w:t>
            </w:r>
          </w:p>
        </w:tc>
        <w:tc>
          <w:tcPr>
            <w:tcW w:w="4876" w:type="dxa"/>
            <w:hideMark/>
          </w:tcPr>
          <w:p w14:paraId="0323A7D2" w14:textId="77777777" w:rsidR="0089054C" w:rsidRPr="00E33187" w:rsidRDefault="0089054C" w:rsidP="008D0998">
            <w:pPr>
              <w:pStyle w:val="Normal6"/>
            </w:pPr>
            <w:r w:rsidRPr="00E33187">
              <w:lastRenderedPageBreak/>
              <w:t>(16)</w:t>
            </w:r>
            <w:r w:rsidRPr="00E33187">
              <w:tab/>
            </w:r>
            <w:r w:rsidRPr="00E33187">
              <w:rPr>
                <w:szCs w:val="24"/>
              </w:rPr>
              <w:t xml:space="preserve">The ESF+ should promote flexible upskilling and reskilling opportunities for all </w:t>
            </w:r>
            <w:r w:rsidRPr="00E33187">
              <w:rPr>
                <w:b/>
                <w:i/>
                <w:szCs w:val="24"/>
              </w:rPr>
              <w:t>through formal and non-formal education providers, including by developing</w:t>
            </w:r>
            <w:r w:rsidRPr="00E33187">
              <w:rPr>
                <w:szCs w:val="24"/>
              </w:rPr>
              <w:t xml:space="preserve"> digital skills and key enabling technologies, with a view to providing people with skills adjusted to digitalisation, technological change, innovation and social and economic change, facilitating </w:t>
            </w:r>
            <w:r w:rsidRPr="00E33187">
              <w:rPr>
                <w:b/>
                <w:i/>
                <w:szCs w:val="24"/>
              </w:rPr>
              <w:t>transitions from education to employment,</w:t>
            </w:r>
            <w:r w:rsidRPr="00E33187">
              <w:rPr>
                <w:szCs w:val="24"/>
              </w:rPr>
              <w:t xml:space="preserve"> </w:t>
            </w:r>
            <w:r w:rsidRPr="00E33187">
              <w:rPr>
                <w:szCs w:val="24"/>
              </w:rPr>
              <w:lastRenderedPageBreak/>
              <w:t xml:space="preserve">career transitions, </w:t>
            </w:r>
            <w:r w:rsidRPr="00E33187">
              <w:rPr>
                <w:b/>
                <w:i/>
                <w:szCs w:val="24"/>
              </w:rPr>
              <w:t>voluntary</w:t>
            </w:r>
            <w:r w:rsidRPr="00E33187">
              <w:rPr>
                <w:szCs w:val="24"/>
              </w:rPr>
              <w:t xml:space="preserve"> mobility and supporting in particular low-skilled</w:t>
            </w:r>
            <w:r w:rsidRPr="00E33187">
              <w:rPr>
                <w:b/>
                <w:i/>
                <w:szCs w:val="24"/>
              </w:rPr>
              <w:t>, persons with disabilities or chronic diseases</w:t>
            </w:r>
            <w:r w:rsidRPr="00E33187">
              <w:rPr>
                <w:szCs w:val="24"/>
              </w:rPr>
              <w:t xml:space="preserve"> and/or poorly qualified adults, </w:t>
            </w:r>
            <w:r w:rsidRPr="00E33187">
              <w:rPr>
                <w:b/>
                <w:i/>
                <w:szCs w:val="24"/>
              </w:rPr>
              <w:t xml:space="preserve">or negatively affected by globalization, </w:t>
            </w:r>
            <w:r w:rsidRPr="00E33187">
              <w:rPr>
                <w:szCs w:val="24"/>
              </w:rPr>
              <w:t>in line with the Skills Agenda for Europe</w:t>
            </w:r>
            <w:r w:rsidRPr="00E33187">
              <w:t>.</w:t>
            </w:r>
          </w:p>
        </w:tc>
      </w:tr>
    </w:tbl>
    <w:p w14:paraId="6A68344F" w14:textId="77777777" w:rsidR="0089054C" w:rsidRPr="00E33187" w:rsidRDefault="0089054C" w:rsidP="008D0998">
      <w:r w:rsidRPr="00E33187">
        <w:rPr>
          <w:rStyle w:val="HideTWBExt"/>
          <w:noProof w:val="0"/>
        </w:rPr>
        <w:lastRenderedPageBreak/>
        <w:t>&lt;/Amend&gt;</w:t>
      </w:r>
    </w:p>
    <w:p w14:paraId="3AAB985A"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13</w:t>
      </w:r>
      <w:r w:rsidRPr="00E33187">
        <w:rPr>
          <w:rStyle w:val="HideTWBExt"/>
          <w:noProof w:val="0"/>
        </w:rPr>
        <w:t>&lt;/NumAm&gt;</w:t>
      </w:r>
    </w:p>
    <w:p w14:paraId="64008132"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02694677" w14:textId="77777777" w:rsidR="0089054C" w:rsidRPr="00E33187" w:rsidRDefault="0089054C" w:rsidP="008D0998">
      <w:pPr>
        <w:pStyle w:val="NormalBold"/>
      </w:pPr>
      <w:r w:rsidRPr="00E33187">
        <w:rPr>
          <w:rStyle w:val="HideTWBExt"/>
          <w:noProof w:val="0"/>
        </w:rPr>
        <w:t>&lt;Article&gt;</w:t>
      </w:r>
      <w:r w:rsidRPr="00E33187">
        <w:t>Recital 17</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5566482F" w14:textId="77777777" w:rsidTr="008D0998">
        <w:trPr>
          <w:trHeight w:hRule="exact" w:val="240"/>
          <w:jc w:val="center"/>
        </w:trPr>
        <w:tc>
          <w:tcPr>
            <w:tcW w:w="9752" w:type="dxa"/>
            <w:gridSpan w:val="2"/>
          </w:tcPr>
          <w:p w14:paraId="1BC0FAE8" w14:textId="77777777" w:rsidR="0089054C" w:rsidRPr="00E33187" w:rsidRDefault="0089054C" w:rsidP="008D0998"/>
        </w:tc>
      </w:tr>
      <w:tr w:rsidR="0089054C" w:rsidRPr="00E33187" w14:paraId="46E0A491" w14:textId="77777777" w:rsidTr="008D0998">
        <w:trPr>
          <w:trHeight w:val="240"/>
          <w:jc w:val="center"/>
        </w:trPr>
        <w:tc>
          <w:tcPr>
            <w:tcW w:w="4876" w:type="dxa"/>
          </w:tcPr>
          <w:p w14:paraId="4FEC22DE" w14:textId="77777777" w:rsidR="0089054C" w:rsidRPr="00E33187" w:rsidRDefault="0089054C" w:rsidP="008D0998">
            <w:pPr>
              <w:pStyle w:val="ColumnHeading"/>
            </w:pPr>
            <w:r w:rsidRPr="00E33187">
              <w:t>Text proposed by the Commission</w:t>
            </w:r>
          </w:p>
        </w:tc>
        <w:tc>
          <w:tcPr>
            <w:tcW w:w="4876" w:type="dxa"/>
          </w:tcPr>
          <w:p w14:paraId="310278CA" w14:textId="77777777" w:rsidR="0089054C" w:rsidRPr="00E33187" w:rsidRDefault="0089054C" w:rsidP="008D0998">
            <w:pPr>
              <w:pStyle w:val="ColumnHeading"/>
            </w:pPr>
            <w:r w:rsidRPr="00E33187">
              <w:t>Amendment</w:t>
            </w:r>
          </w:p>
        </w:tc>
      </w:tr>
      <w:tr w:rsidR="0089054C" w:rsidRPr="00E33187" w14:paraId="4276553A" w14:textId="77777777" w:rsidTr="008D0998">
        <w:trPr>
          <w:jc w:val="center"/>
        </w:trPr>
        <w:tc>
          <w:tcPr>
            <w:tcW w:w="4876" w:type="dxa"/>
          </w:tcPr>
          <w:p w14:paraId="33161795" w14:textId="77777777" w:rsidR="0089054C" w:rsidRPr="00E33187" w:rsidRDefault="0089054C" w:rsidP="008D0998">
            <w:pPr>
              <w:pStyle w:val="Normal6"/>
            </w:pPr>
            <w:r w:rsidRPr="00E33187">
              <w:t>(17)</w:t>
            </w:r>
            <w:r w:rsidRPr="00E33187">
              <w:tab/>
              <w:t>Synergies with the Horizon Europe programme should ensure that the ESF+ can mainstream and scale up innovative curricula supported by Horizon Europe in order to equip people with the skills and competences needed for the jobs of the future.</w:t>
            </w:r>
          </w:p>
        </w:tc>
        <w:tc>
          <w:tcPr>
            <w:tcW w:w="4876" w:type="dxa"/>
          </w:tcPr>
          <w:p w14:paraId="71937EDA" w14:textId="77777777" w:rsidR="0089054C" w:rsidRPr="00E33187" w:rsidRDefault="0089054C" w:rsidP="008D0998">
            <w:pPr>
              <w:pStyle w:val="Normal6"/>
            </w:pPr>
            <w:r w:rsidRPr="00E33187">
              <w:t>(17)</w:t>
            </w:r>
            <w:r w:rsidRPr="00E33187">
              <w:tab/>
              <w:t xml:space="preserve">Synergies with the Horizon Europe programme should ensure that the ESF+ can mainstream and scale up innovative curricula supported by Horizon Europe in order to equip people with the skills and competences needed for the jobs of the future </w:t>
            </w:r>
            <w:r w:rsidRPr="00E33187">
              <w:rPr>
                <w:b/>
                <w:i/>
              </w:rPr>
              <w:t>and to address current and future societal challenges</w:t>
            </w:r>
            <w:r w:rsidRPr="00E33187">
              <w:t>.</w:t>
            </w:r>
          </w:p>
        </w:tc>
      </w:tr>
    </w:tbl>
    <w:p w14:paraId="50B0586D" w14:textId="77777777" w:rsidR="0089054C" w:rsidRPr="00E33187" w:rsidRDefault="0089054C" w:rsidP="008D0998">
      <w:r w:rsidRPr="00E33187">
        <w:rPr>
          <w:rStyle w:val="HideTWBExt"/>
          <w:noProof w:val="0"/>
        </w:rPr>
        <w:t>&lt;/Amend&gt;</w:t>
      </w:r>
    </w:p>
    <w:p w14:paraId="183D3CF2" w14:textId="77777777" w:rsidR="0089054C" w:rsidRPr="00E33187" w:rsidRDefault="0089054C" w:rsidP="008D0998"/>
    <w:p w14:paraId="0057C03F" w14:textId="77777777" w:rsidR="0089054C" w:rsidRPr="00E33187" w:rsidRDefault="0089054C" w:rsidP="008D0998"/>
    <w:p w14:paraId="4176EA6F"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14</w:t>
      </w:r>
      <w:r w:rsidRPr="00E33187">
        <w:rPr>
          <w:rStyle w:val="HideTWBExt"/>
          <w:noProof w:val="0"/>
        </w:rPr>
        <w:t>&lt;/NumAm&gt;</w:t>
      </w:r>
    </w:p>
    <w:p w14:paraId="0A0C6AFD"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1971126D" w14:textId="77777777" w:rsidR="0089054C" w:rsidRPr="00E33187" w:rsidRDefault="0089054C" w:rsidP="008D0998">
      <w:pPr>
        <w:pStyle w:val="NormalBold"/>
      </w:pPr>
      <w:r w:rsidRPr="00E33187">
        <w:rPr>
          <w:rStyle w:val="HideTWBExt"/>
          <w:noProof w:val="0"/>
        </w:rPr>
        <w:t>&lt;Article&gt;</w:t>
      </w:r>
      <w:r w:rsidRPr="00E33187">
        <w:t>Recital 18</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2819B985" w14:textId="77777777" w:rsidTr="008D0998">
        <w:trPr>
          <w:trHeight w:val="240"/>
          <w:jc w:val="center"/>
        </w:trPr>
        <w:tc>
          <w:tcPr>
            <w:tcW w:w="9752" w:type="dxa"/>
            <w:gridSpan w:val="2"/>
          </w:tcPr>
          <w:p w14:paraId="21DCA103" w14:textId="77777777" w:rsidR="0089054C" w:rsidRPr="00E33187" w:rsidRDefault="0089054C" w:rsidP="008D0998"/>
        </w:tc>
      </w:tr>
      <w:tr w:rsidR="0089054C" w:rsidRPr="00E33187" w14:paraId="095180FF" w14:textId="77777777" w:rsidTr="008D0998">
        <w:trPr>
          <w:trHeight w:val="240"/>
          <w:jc w:val="center"/>
        </w:trPr>
        <w:tc>
          <w:tcPr>
            <w:tcW w:w="4876" w:type="dxa"/>
            <w:hideMark/>
          </w:tcPr>
          <w:p w14:paraId="7DEEFD74" w14:textId="77777777" w:rsidR="0089054C" w:rsidRPr="00E33187" w:rsidRDefault="0089054C" w:rsidP="008D0998">
            <w:pPr>
              <w:pStyle w:val="ColumnHeading"/>
            </w:pPr>
            <w:r w:rsidRPr="00E33187">
              <w:t>Text proposed by the Commission</w:t>
            </w:r>
          </w:p>
        </w:tc>
        <w:tc>
          <w:tcPr>
            <w:tcW w:w="4876" w:type="dxa"/>
            <w:hideMark/>
          </w:tcPr>
          <w:p w14:paraId="547E38AF" w14:textId="77777777" w:rsidR="0089054C" w:rsidRPr="00E33187" w:rsidRDefault="0089054C" w:rsidP="008D0998">
            <w:pPr>
              <w:pStyle w:val="ColumnHeading"/>
            </w:pPr>
            <w:r w:rsidRPr="00E33187">
              <w:t>Amendment</w:t>
            </w:r>
          </w:p>
        </w:tc>
      </w:tr>
      <w:tr w:rsidR="0089054C" w:rsidRPr="00E33187" w14:paraId="56E75F11" w14:textId="77777777" w:rsidTr="008D0998">
        <w:trPr>
          <w:jc w:val="center"/>
        </w:trPr>
        <w:tc>
          <w:tcPr>
            <w:tcW w:w="4876" w:type="dxa"/>
            <w:hideMark/>
          </w:tcPr>
          <w:p w14:paraId="16CE6DF0" w14:textId="77777777" w:rsidR="0089054C" w:rsidRPr="00E33187" w:rsidRDefault="0089054C" w:rsidP="008D0998">
            <w:pPr>
              <w:pStyle w:val="Normal6"/>
            </w:pPr>
            <w:r w:rsidRPr="00E33187">
              <w:t>(18)</w:t>
            </w:r>
            <w:r w:rsidRPr="00E33187">
              <w:tab/>
              <w:t xml:space="preserve">The ESF+ should support Member States’ efforts to tackle poverty with a view to breaking the cycle of disadvantage across generations and promote social inclusion by ensuring equal opportunities for all, tackling discrimination and addressing health inequalities. This implies mobilising a range of policies targeting the most disadvantaged people regardless of their age, including children, marginalised communities such as the Roma, and the working poor. The ESF+ should promote the active inclusion of people far from the labour market with a view to ensuring their socio-economic integration. The ESF+ </w:t>
            </w:r>
            <w:r w:rsidRPr="00E33187">
              <w:lastRenderedPageBreak/>
              <w:t>should be also used to enhance timely and equal access to affordable, sustainable and high quality services such as healthcare and long-term care, in particular family and community-based care services. The ESF+ should contribute to the modernisation of social protection systems with a view in particular to promoting their accessibility.</w:t>
            </w:r>
          </w:p>
        </w:tc>
        <w:tc>
          <w:tcPr>
            <w:tcW w:w="4876" w:type="dxa"/>
            <w:hideMark/>
          </w:tcPr>
          <w:p w14:paraId="085C459D" w14:textId="77777777" w:rsidR="0089054C" w:rsidRPr="00E33187" w:rsidRDefault="0089054C" w:rsidP="008D0998">
            <w:pPr>
              <w:pStyle w:val="Normal6"/>
            </w:pPr>
            <w:r w:rsidRPr="00E33187">
              <w:lastRenderedPageBreak/>
              <w:t>(18)</w:t>
            </w:r>
            <w:r w:rsidRPr="00E33187">
              <w:tab/>
            </w:r>
            <w:r w:rsidRPr="00E33187">
              <w:rPr>
                <w:szCs w:val="24"/>
              </w:rPr>
              <w:t xml:space="preserve">The ESF+ should support Member States efforts </w:t>
            </w:r>
            <w:r w:rsidRPr="00E33187">
              <w:rPr>
                <w:b/>
                <w:i/>
                <w:szCs w:val="24"/>
              </w:rPr>
              <w:t>at all levels of government, including at regional and local level,</w:t>
            </w:r>
            <w:r w:rsidRPr="00E33187">
              <w:rPr>
                <w:szCs w:val="24"/>
              </w:rPr>
              <w:t xml:space="preserve"> to tackle poverty with a view to breaking the cycle of disadvantage across generations and promote social inclusion by ensuring equal opportunities for all, tackling discrimination and addressing health inequalities. This implies mobilising a range of policies,</w:t>
            </w:r>
            <w:r w:rsidRPr="00E33187">
              <w:rPr>
                <w:b/>
                <w:i/>
                <w:szCs w:val="24"/>
              </w:rPr>
              <w:t xml:space="preserve"> strategies and action plans </w:t>
            </w:r>
            <w:r w:rsidRPr="00E33187">
              <w:rPr>
                <w:szCs w:val="24"/>
              </w:rPr>
              <w:t xml:space="preserve">targeting the most disadvantaged people regardless of their age, including children, marginalised communities such as the Roma, </w:t>
            </w:r>
            <w:r w:rsidRPr="00E33187">
              <w:rPr>
                <w:b/>
                <w:bCs/>
                <w:i/>
                <w:iCs/>
              </w:rPr>
              <w:t xml:space="preserve">migrants, </w:t>
            </w:r>
            <w:r w:rsidRPr="00E33187">
              <w:rPr>
                <w:b/>
                <w:i/>
                <w:szCs w:val="24"/>
              </w:rPr>
              <w:t xml:space="preserve">people with illness and chronic conditions, homeless people </w:t>
            </w:r>
            <w:r w:rsidRPr="00E33187">
              <w:rPr>
                <w:b/>
                <w:i/>
                <w:szCs w:val="24"/>
              </w:rPr>
              <w:lastRenderedPageBreak/>
              <w:t>facing multiple social challenges,</w:t>
            </w:r>
            <w:r w:rsidRPr="00E33187">
              <w:rPr>
                <w:szCs w:val="24"/>
              </w:rPr>
              <w:t xml:space="preserve"> and the working poor.</w:t>
            </w:r>
            <w:r w:rsidRPr="00E33187">
              <w:rPr>
                <w:b/>
                <w:i/>
                <w:szCs w:val="24"/>
              </w:rPr>
              <w:t xml:space="preserve"> Furthermore, attention should be paid to those regions which, due to their poor economic, social or demographic situation, are faced with “brain-drain” of mainly young people. </w:t>
            </w:r>
            <w:r w:rsidRPr="00E33187">
              <w:rPr>
                <w:szCs w:val="24"/>
              </w:rPr>
              <w:t xml:space="preserve"> The ESF+ should promote the active inclusion of people far from the labour market, </w:t>
            </w:r>
            <w:r w:rsidRPr="00E33187">
              <w:rPr>
                <w:b/>
                <w:i/>
                <w:szCs w:val="24"/>
              </w:rPr>
              <w:t>including by improved access to the internet and hence to teleworking,</w:t>
            </w:r>
            <w:r w:rsidRPr="00E33187">
              <w:rPr>
                <w:szCs w:val="24"/>
              </w:rPr>
              <w:t xml:space="preserve"> with a view to ensuring their socio-economic integration. The ESF+ should be also used to enhance timely and equal access to affordable, sustainable and high quality services such as healthcare and long-term care, in particular family and community-based care services. The ESF+ should contribute to the modernisation of social protection systems with a view in particular to promoting their accessibility</w:t>
            </w:r>
            <w:r w:rsidRPr="00E33187">
              <w:t>.</w:t>
            </w:r>
          </w:p>
        </w:tc>
      </w:tr>
    </w:tbl>
    <w:p w14:paraId="0536F083" w14:textId="77777777" w:rsidR="0089054C" w:rsidRPr="00E33187" w:rsidRDefault="0089054C" w:rsidP="008D0998">
      <w:r w:rsidRPr="00E33187">
        <w:rPr>
          <w:rStyle w:val="HideTWBExt"/>
          <w:noProof w:val="0"/>
        </w:rPr>
        <w:lastRenderedPageBreak/>
        <w:t>&lt;/Amend&gt;</w:t>
      </w:r>
    </w:p>
    <w:p w14:paraId="27B58332" w14:textId="77777777" w:rsidR="0089054C" w:rsidRPr="00E33187" w:rsidRDefault="0089054C" w:rsidP="008D0998"/>
    <w:p w14:paraId="7976D214"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15</w:t>
      </w:r>
      <w:r w:rsidRPr="00E33187">
        <w:rPr>
          <w:rStyle w:val="HideTWBExt"/>
          <w:noProof w:val="0"/>
        </w:rPr>
        <w:t>&lt;/NumAm&gt;</w:t>
      </w:r>
    </w:p>
    <w:p w14:paraId="5E663CF4"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133D47DE" w14:textId="77777777" w:rsidR="0089054C" w:rsidRPr="00E33187" w:rsidRDefault="0089054C" w:rsidP="008D0998">
      <w:pPr>
        <w:pStyle w:val="NormalBold"/>
      </w:pPr>
      <w:r w:rsidRPr="00E33187">
        <w:rPr>
          <w:rStyle w:val="HideTWBExt"/>
          <w:noProof w:val="0"/>
        </w:rPr>
        <w:t>&lt;Article&gt;</w:t>
      </w:r>
      <w:r w:rsidRPr="00E33187">
        <w:t>Recital 19</w:t>
      </w:r>
      <w:r w:rsidRPr="00E33187">
        <w:rPr>
          <w:rStyle w:val="HideTWBExt"/>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1EB21916" w14:textId="77777777" w:rsidTr="008D0998">
        <w:trPr>
          <w:trHeight w:val="240"/>
          <w:jc w:val="center"/>
        </w:trPr>
        <w:tc>
          <w:tcPr>
            <w:tcW w:w="9752" w:type="dxa"/>
            <w:gridSpan w:val="2"/>
          </w:tcPr>
          <w:p w14:paraId="30FAC05A" w14:textId="77777777" w:rsidR="0089054C" w:rsidRPr="00E33187" w:rsidRDefault="0089054C" w:rsidP="008D0998"/>
        </w:tc>
      </w:tr>
      <w:tr w:rsidR="0089054C" w:rsidRPr="00E33187" w14:paraId="00505B2D" w14:textId="77777777" w:rsidTr="008D0998">
        <w:trPr>
          <w:trHeight w:val="240"/>
          <w:jc w:val="center"/>
        </w:trPr>
        <w:tc>
          <w:tcPr>
            <w:tcW w:w="4876" w:type="dxa"/>
            <w:hideMark/>
          </w:tcPr>
          <w:p w14:paraId="3179130C" w14:textId="77777777" w:rsidR="0089054C" w:rsidRPr="00E33187" w:rsidRDefault="0089054C" w:rsidP="008D0998">
            <w:pPr>
              <w:pStyle w:val="ColumnHeading"/>
            </w:pPr>
            <w:r w:rsidRPr="00E33187">
              <w:t>Text proposed by the Commission</w:t>
            </w:r>
          </w:p>
        </w:tc>
        <w:tc>
          <w:tcPr>
            <w:tcW w:w="4876" w:type="dxa"/>
            <w:hideMark/>
          </w:tcPr>
          <w:p w14:paraId="0CDC73BA" w14:textId="77777777" w:rsidR="0089054C" w:rsidRPr="00E33187" w:rsidRDefault="0089054C" w:rsidP="008D0998">
            <w:pPr>
              <w:pStyle w:val="ColumnHeading"/>
            </w:pPr>
            <w:r w:rsidRPr="00E33187">
              <w:t>Amendment</w:t>
            </w:r>
          </w:p>
        </w:tc>
      </w:tr>
      <w:tr w:rsidR="0089054C" w:rsidRPr="00E33187" w14:paraId="17751F44" w14:textId="77777777" w:rsidTr="008D0998">
        <w:trPr>
          <w:jc w:val="center"/>
        </w:trPr>
        <w:tc>
          <w:tcPr>
            <w:tcW w:w="4876" w:type="dxa"/>
            <w:hideMark/>
          </w:tcPr>
          <w:p w14:paraId="25C66E18" w14:textId="77777777" w:rsidR="0089054C" w:rsidRPr="00E33187" w:rsidRDefault="0089054C" w:rsidP="008D0998">
            <w:pPr>
              <w:pStyle w:val="Normal6"/>
            </w:pPr>
            <w:r w:rsidRPr="00E33187">
              <w:t>(19)</w:t>
            </w:r>
            <w:r w:rsidRPr="00E33187">
              <w:tab/>
              <w:t xml:space="preserve">The ESF+ should contribute to the reduction of poverty by supporting national schemes aiming to alleviate food and material deprivation and promote social integration of people at risk of poverty or social exclusion and the most deprived. With a view that at Union level at least 4% of the resources of the ESF+ strand under shared management supports the most deprived, Member States </w:t>
            </w:r>
            <w:r w:rsidRPr="00E33187">
              <w:rPr>
                <w:b/>
                <w:i/>
              </w:rPr>
              <w:t>should</w:t>
            </w:r>
            <w:r w:rsidRPr="00E33187">
              <w:t xml:space="preserve"> allocate at least </w:t>
            </w:r>
            <w:r w:rsidRPr="00E33187">
              <w:rPr>
                <w:b/>
                <w:i/>
              </w:rPr>
              <w:t>2%</w:t>
            </w:r>
            <w:r w:rsidRPr="00E33187">
              <w:t xml:space="preserve"> of their national resources of the ESF+ strand under shared management to address the forms of extreme poverty with the greatest social exclusion impact, such as homelessness, child poverty and food deprivation. Due to the nature of the operations and the type of end recipients, it is necessary that simpler rules apply to support which addresses material </w:t>
            </w:r>
            <w:r w:rsidRPr="00E33187">
              <w:lastRenderedPageBreak/>
              <w:t>deprivation of the most deprived.</w:t>
            </w:r>
          </w:p>
        </w:tc>
        <w:tc>
          <w:tcPr>
            <w:tcW w:w="4876" w:type="dxa"/>
            <w:hideMark/>
          </w:tcPr>
          <w:p w14:paraId="487A50A8" w14:textId="77777777" w:rsidR="0089054C" w:rsidRPr="00E33187" w:rsidRDefault="0089054C" w:rsidP="008D0998">
            <w:pPr>
              <w:pStyle w:val="Normal6"/>
            </w:pPr>
            <w:r w:rsidRPr="00E33187">
              <w:lastRenderedPageBreak/>
              <w:t>(19)</w:t>
            </w:r>
            <w:r w:rsidRPr="00E33187">
              <w:tab/>
            </w:r>
            <w:r w:rsidRPr="00E33187">
              <w:rPr>
                <w:szCs w:val="24"/>
              </w:rPr>
              <w:t xml:space="preserve">The ESF+ should contribute to the reduction of poverty by supporting national, </w:t>
            </w:r>
            <w:r w:rsidRPr="00E33187">
              <w:rPr>
                <w:b/>
                <w:i/>
                <w:szCs w:val="24"/>
              </w:rPr>
              <w:t xml:space="preserve">regional and local, where appropriate, </w:t>
            </w:r>
            <w:r w:rsidRPr="00E33187">
              <w:rPr>
                <w:szCs w:val="24"/>
              </w:rPr>
              <w:t>schemes aiming to alleviate food and material deprivation and promote social integration of people at risk of poverty or social exclusion and the most deprived. With a view that at Union level at least 4% of the resources of the ESF+ strand under shared management supports the most deprived, Member States </w:t>
            </w:r>
            <w:r w:rsidRPr="00E33187">
              <w:rPr>
                <w:b/>
                <w:i/>
                <w:szCs w:val="24"/>
              </w:rPr>
              <w:t>are encouraged to</w:t>
            </w:r>
            <w:r w:rsidRPr="00E33187">
              <w:rPr>
                <w:szCs w:val="24"/>
              </w:rPr>
              <w:t xml:space="preserve"> allocate at least </w:t>
            </w:r>
            <w:r w:rsidRPr="00E33187">
              <w:rPr>
                <w:b/>
                <w:i/>
                <w:szCs w:val="24"/>
              </w:rPr>
              <w:t>4%</w:t>
            </w:r>
            <w:r w:rsidRPr="00E33187">
              <w:rPr>
                <w:szCs w:val="24"/>
              </w:rPr>
              <w:t xml:space="preserve"> of their national resources of the ESF+ strand under shared management to address the forms of extreme poverty with the greatest social exclusion impact, such as homelessness, child poverty and food deprivation. Due to the nature of the operations and the type of end recipients, it </w:t>
            </w:r>
            <w:r w:rsidRPr="00E33187">
              <w:rPr>
                <w:szCs w:val="24"/>
              </w:rPr>
              <w:lastRenderedPageBreak/>
              <w:t>is necessary that simpler rules apply to support which addresses material deprivation of the most deprived</w:t>
            </w:r>
            <w:r w:rsidRPr="00E33187">
              <w:t>.</w:t>
            </w:r>
          </w:p>
        </w:tc>
      </w:tr>
    </w:tbl>
    <w:p w14:paraId="033D2C34" w14:textId="77777777" w:rsidR="0089054C" w:rsidRPr="00E33187" w:rsidRDefault="0089054C" w:rsidP="008D0998">
      <w:r w:rsidRPr="00E33187">
        <w:rPr>
          <w:rStyle w:val="HideTWBExt"/>
          <w:noProof w:val="0"/>
        </w:rPr>
        <w:lastRenderedPageBreak/>
        <w:t>&lt;/Amend&gt;</w:t>
      </w:r>
    </w:p>
    <w:p w14:paraId="5CD578B7"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16</w:t>
      </w:r>
      <w:r w:rsidRPr="00E33187">
        <w:rPr>
          <w:rStyle w:val="HideTWBExt"/>
          <w:noProof w:val="0"/>
        </w:rPr>
        <w:t>&lt;/NumAm&gt;</w:t>
      </w:r>
    </w:p>
    <w:p w14:paraId="0484FCAC"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7CDE0415" w14:textId="77777777" w:rsidR="0089054C" w:rsidRPr="00E33187" w:rsidRDefault="0089054C" w:rsidP="008D0998">
      <w:pPr>
        <w:pStyle w:val="NormalBold"/>
      </w:pPr>
      <w:r w:rsidRPr="00E33187">
        <w:rPr>
          <w:rStyle w:val="HideTWBExt"/>
          <w:noProof w:val="0"/>
        </w:rPr>
        <w:t>&lt;Article&gt;</w:t>
      </w:r>
      <w:r w:rsidRPr="00E33187">
        <w:t>Recital 20</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463781D5" w14:textId="77777777" w:rsidTr="008D0998">
        <w:trPr>
          <w:trHeight w:hRule="exact" w:val="240"/>
          <w:jc w:val="center"/>
        </w:trPr>
        <w:tc>
          <w:tcPr>
            <w:tcW w:w="9752" w:type="dxa"/>
            <w:gridSpan w:val="2"/>
          </w:tcPr>
          <w:p w14:paraId="6C4FA345" w14:textId="77777777" w:rsidR="0089054C" w:rsidRPr="00E33187" w:rsidRDefault="0089054C" w:rsidP="008D0998"/>
        </w:tc>
      </w:tr>
      <w:tr w:rsidR="0089054C" w:rsidRPr="00E33187" w14:paraId="6612532D" w14:textId="77777777" w:rsidTr="008D0998">
        <w:trPr>
          <w:trHeight w:val="240"/>
          <w:jc w:val="center"/>
        </w:trPr>
        <w:tc>
          <w:tcPr>
            <w:tcW w:w="4876" w:type="dxa"/>
          </w:tcPr>
          <w:p w14:paraId="5A7C9448" w14:textId="77777777" w:rsidR="0089054C" w:rsidRPr="00E33187" w:rsidRDefault="0089054C" w:rsidP="008D0998">
            <w:pPr>
              <w:pStyle w:val="ColumnHeading"/>
            </w:pPr>
            <w:r w:rsidRPr="00E33187">
              <w:t>Text proposed by the Commission</w:t>
            </w:r>
          </w:p>
        </w:tc>
        <w:tc>
          <w:tcPr>
            <w:tcW w:w="4876" w:type="dxa"/>
          </w:tcPr>
          <w:p w14:paraId="78516811" w14:textId="77777777" w:rsidR="0089054C" w:rsidRPr="00E33187" w:rsidRDefault="0089054C" w:rsidP="008D0998">
            <w:pPr>
              <w:pStyle w:val="ColumnHeading"/>
            </w:pPr>
            <w:r w:rsidRPr="00E33187">
              <w:t>Amendment</w:t>
            </w:r>
          </w:p>
        </w:tc>
      </w:tr>
      <w:tr w:rsidR="0089054C" w:rsidRPr="00E33187" w14:paraId="77E91023" w14:textId="77777777" w:rsidTr="008D0998">
        <w:trPr>
          <w:jc w:val="center"/>
        </w:trPr>
        <w:tc>
          <w:tcPr>
            <w:tcW w:w="4876" w:type="dxa"/>
          </w:tcPr>
          <w:p w14:paraId="680DE10D" w14:textId="77777777" w:rsidR="0089054C" w:rsidRPr="00E33187" w:rsidRDefault="0089054C" w:rsidP="008D0998">
            <w:pPr>
              <w:pStyle w:val="Normal6"/>
            </w:pPr>
            <w:r w:rsidRPr="00E33187">
              <w:t>(20)</w:t>
            </w:r>
            <w:r w:rsidRPr="00E33187">
              <w:tab/>
              <w:t>In light of the persistent need to enhance efforts to address the management of the migration flows in the Union as a whole and in order to ensure a coherent, strong and consistent support to the solidarity and responsibility-sharing efforts, the ESF+ should provide support to promote the socio-economic integration of third country nationals complementary to the actions financed under the Asylum and Migration Fund.</w:t>
            </w:r>
          </w:p>
        </w:tc>
        <w:tc>
          <w:tcPr>
            <w:tcW w:w="4876" w:type="dxa"/>
          </w:tcPr>
          <w:p w14:paraId="777FABA7" w14:textId="77777777" w:rsidR="0089054C" w:rsidRPr="00E33187" w:rsidRDefault="0089054C" w:rsidP="008D0998">
            <w:pPr>
              <w:pStyle w:val="Normal6"/>
            </w:pPr>
            <w:r w:rsidRPr="00E33187">
              <w:t>(20)</w:t>
            </w:r>
            <w:r w:rsidRPr="00E33187">
              <w:tab/>
              <w:t xml:space="preserve">In light of the persistent need to enhance efforts to address the management of the migration flows in the Union as a whole and in order to ensure a coherent, strong and consistent support to the solidarity and responsibility-sharing efforts, the ESF+ should provide support </w:t>
            </w:r>
            <w:r w:rsidRPr="00E33187">
              <w:rPr>
                <w:b/>
                <w:i/>
              </w:rPr>
              <w:t>for the socio-economic integration</w:t>
            </w:r>
            <w:r w:rsidRPr="00E33187">
              <w:t xml:space="preserve"> of third country nationals</w:t>
            </w:r>
            <w:r w:rsidRPr="00E33187">
              <w:rPr>
                <w:b/>
                <w:i/>
              </w:rPr>
              <w:t>, including refugees and asylum seekers,</w:t>
            </w:r>
            <w:r w:rsidRPr="00E33187">
              <w:t xml:space="preserve"> complementary to the actions financed under the Asylum and Migration Fund and better integration of migrants in the labour market. </w:t>
            </w:r>
            <w:r w:rsidRPr="00E33187">
              <w:rPr>
                <w:b/>
                <w:i/>
              </w:rPr>
              <w:t>Member States should allocate an appropriate amount of ESF+ resources to local authorities in order to meet the needs for integration of migrants at local level.</w:t>
            </w:r>
          </w:p>
        </w:tc>
      </w:tr>
    </w:tbl>
    <w:p w14:paraId="431D1343" w14:textId="77777777" w:rsidR="0089054C" w:rsidRPr="00E33187" w:rsidRDefault="0089054C" w:rsidP="008D0998">
      <w:r w:rsidRPr="00E33187">
        <w:rPr>
          <w:rStyle w:val="HideTWBExt"/>
          <w:noProof w:val="0"/>
        </w:rPr>
        <w:t>&lt;/Amend&gt;</w:t>
      </w:r>
    </w:p>
    <w:p w14:paraId="4D78D79E" w14:textId="77777777" w:rsidR="0089054C" w:rsidRPr="00E33187" w:rsidRDefault="0089054C" w:rsidP="008D0998"/>
    <w:p w14:paraId="2FF49FEA" w14:textId="77777777" w:rsidR="0089054C" w:rsidRPr="00E33187" w:rsidRDefault="0089054C" w:rsidP="008D0998"/>
    <w:p w14:paraId="56A7B3D7"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17</w:t>
      </w:r>
      <w:r w:rsidRPr="00E33187">
        <w:rPr>
          <w:rStyle w:val="HideTWBExt"/>
          <w:noProof w:val="0"/>
        </w:rPr>
        <w:t>&lt;/NumAm&gt;</w:t>
      </w:r>
    </w:p>
    <w:p w14:paraId="7AAB2528"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12BD5882" w14:textId="77777777" w:rsidR="0089054C" w:rsidRPr="00E33187" w:rsidRDefault="0089054C" w:rsidP="008D0998">
      <w:pPr>
        <w:pStyle w:val="NormalBold"/>
      </w:pPr>
      <w:r w:rsidRPr="00E33187">
        <w:rPr>
          <w:rStyle w:val="HideTWBExt"/>
          <w:noProof w:val="0"/>
        </w:rPr>
        <w:t>&lt;Article&gt;</w:t>
      </w:r>
      <w:r w:rsidRPr="00E33187">
        <w:t>Recital 21</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6811B93F" w14:textId="77777777" w:rsidTr="008D0998">
        <w:trPr>
          <w:trHeight w:val="240"/>
          <w:jc w:val="center"/>
        </w:trPr>
        <w:tc>
          <w:tcPr>
            <w:tcW w:w="9752" w:type="dxa"/>
            <w:gridSpan w:val="2"/>
          </w:tcPr>
          <w:p w14:paraId="04F93923" w14:textId="77777777" w:rsidR="0089054C" w:rsidRPr="00E33187" w:rsidRDefault="0089054C" w:rsidP="008D0998"/>
        </w:tc>
      </w:tr>
      <w:tr w:rsidR="0089054C" w:rsidRPr="00E33187" w14:paraId="5D5E486C" w14:textId="77777777" w:rsidTr="008D0998">
        <w:trPr>
          <w:trHeight w:val="240"/>
          <w:jc w:val="center"/>
        </w:trPr>
        <w:tc>
          <w:tcPr>
            <w:tcW w:w="4876" w:type="dxa"/>
            <w:hideMark/>
          </w:tcPr>
          <w:p w14:paraId="0AFC954F" w14:textId="77777777" w:rsidR="0089054C" w:rsidRPr="00E33187" w:rsidRDefault="0089054C" w:rsidP="008D0998">
            <w:pPr>
              <w:pStyle w:val="ColumnHeading"/>
            </w:pPr>
            <w:r w:rsidRPr="00E33187">
              <w:t>Text proposed by the Commission</w:t>
            </w:r>
          </w:p>
        </w:tc>
        <w:tc>
          <w:tcPr>
            <w:tcW w:w="4876" w:type="dxa"/>
            <w:hideMark/>
          </w:tcPr>
          <w:p w14:paraId="16F8AF00" w14:textId="77777777" w:rsidR="0089054C" w:rsidRPr="00E33187" w:rsidRDefault="0089054C" w:rsidP="008D0998">
            <w:pPr>
              <w:pStyle w:val="ColumnHeading"/>
            </w:pPr>
            <w:r w:rsidRPr="00E33187">
              <w:t>Amendment</w:t>
            </w:r>
          </w:p>
        </w:tc>
      </w:tr>
      <w:tr w:rsidR="0089054C" w:rsidRPr="00E33187" w14:paraId="74621141" w14:textId="77777777" w:rsidTr="008D0998">
        <w:trPr>
          <w:jc w:val="center"/>
        </w:trPr>
        <w:tc>
          <w:tcPr>
            <w:tcW w:w="4876" w:type="dxa"/>
            <w:hideMark/>
          </w:tcPr>
          <w:p w14:paraId="050D44A2" w14:textId="77777777" w:rsidR="0089054C" w:rsidRPr="00E33187" w:rsidRDefault="0089054C" w:rsidP="008D0998">
            <w:pPr>
              <w:pStyle w:val="Normal6"/>
            </w:pPr>
            <w:r w:rsidRPr="00E33187">
              <w:t>(21)</w:t>
            </w:r>
            <w:r w:rsidRPr="00E33187">
              <w:tab/>
              <w:t>The ESF+ should support policy and system reforms in the fields of employment, social inclusion, healthcare and long-term care, and education and training</w:t>
            </w:r>
            <w:r w:rsidRPr="00E33187">
              <w:rPr>
                <w:b/>
                <w:i/>
              </w:rPr>
              <w:t>. In order to strengthen alignment with</w:t>
            </w:r>
            <w:r w:rsidRPr="00E33187">
              <w:t xml:space="preserve"> the European Semester</w:t>
            </w:r>
            <w:r w:rsidRPr="00E33187">
              <w:rPr>
                <w:b/>
                <w:i/>
              </w:rPr>
              <w:t>,</w:t>
            </w:r>
            <w:r w:rsidRPr="00E33187">
              <w:t xml:space="preserve"> Member States should allocate an appropriate amount of their resources of the ESF+ strand under shared management to </w:t>
            </w:r>
            <w:r w:rsidRPr="00E33187">
              <w:lastRenderedPageBreak/>
              <w:t>implement relevant country-specific recommendations relating to structural challenges which it is appropriate to address through multiannual investments falling within the scope of the ESF+. The Commission and the Member States should ensure coherence, coordination and complementarity between the shared-management and Health strands of ESF+ and the Reform Support Programme</w:t>
            </w:r>
            <w:r w:rsidRPr="00E33187">
              <w:rPr>
                <w:b/>
                <w:i/>
              </w:rPr>
              <w:t>, including</w:t>
            </w:r>
            <w:r w:rsidRPr="00E33187">
              <w:t xml:space="preserve"> the Reform Delivery Tool and the Technical Support Instrument. In particular, the Commission and the Member State should ensure, in all stages of the process, effective coordination in order to safeguard the consistency, coherence, complementarity and synergy among sources of funding, including technical assistance thereof.</w:t>
            </w:r>
          </w:p>
        </w:tc>
        <w:tc>
          <w:tcPr>
            <w:tcW w:w="4876" w:type="dxa"/>
            <w:hideMark/>
          </w:tcPr>
          <w:p w14:paraId="690EB5D1" w14:textId="77777777" w:rsidR="0089054C" w:rsidRPr="00E33187" w:rsidRDefault="0089054C" w:rsidP="008D0998">
            <w:pPr>
              <w:pStyle w:val="Normal6"/>
            </w:pPr>
            <w:r w:rsidRPr="00E33187">
              <w:lastRenderedPageBreak/>
              <w:t>(21)</w:t>
            </w:r>
            <w:r w:rsidRPr="00E33187">
              <w:tab/>
            </w:r>
            <w:r w:rsidRPr="00E33187">
              <w:rPr>
                <w:szCs w:val="24"/>
              </w:rPr>
              <w:t xml:space="preserve">The ESF+ should support policy and system reforms in the fields of employment, </w:t>
            </w:r>
            <w:r w:rsidRPr="00E33187">
              <w:rPr>
                <w:b/>
                <w:i/>
                <w:szCs w:val="24"/>
              </w:rPr>
              <w:t xml:space="preserve">high-quality jobs, </w:t>
            </w:r>
            <w:r w:rsidRPr="00E33187">
              <w:rPr>
                <w:szCs w:val="24"/>
              </w:rPr>
              <w:t>social inclusion, healthcare and long-term care, and education and training</w:t>
            </w:r>
            <w:r w:rsidRPr="00E33187">
              <w:rPr>
                <w:b/>
                <w:i/>
                <w:szCs w:val="24"/>
              </w:rPr>
              <w:t xml:space="preserve"> linked to the challenges identified by the social scoreboard within </w:t>
            </w:r>
            <w:r w:rsidRPr="00E33187">
              <w:rPr>
                <w:szCs w:val="24"/>
              </w:rPr>
              <w:t>the European Semester</w:t>
            </w:r>
            <w:r w:rsidRPr="00E33187">
              <w:rPr>
                <w:b/>
                <w:i/>
                <w:szCs w:val="24"/>
              </w:rPr>
              <w:t>.</w:t>
            </w:r>
            <w:r w:rsidRPr="00E33187">
              <w:rPr>
                <w:szCs w:val="24"/>
              </w:rPr>
              <w:t xml:space="preserve"> Member States should allocate an appropriate amount of their resources of </w:t>
            </w:r>
            <w:r w:rsidRPr="00E33187">
              <w:rPr>
                <w:szCs w:val="24"/>
              </w:rPr>
              <w:lastRenderedPageBreak/>
              <w:t>the ESF+ strand under shared management to implement relevant country-specific recommendations relating to structural challenges which it is appropriate to address through multiannual investments falling within the scope of the ESF+</w:t>
            </w:r>
            <w:r w:rsidRPr="00E33187">
              <w:rPr>
                <w:b/>
                <w:i/>
                <w:szCs w:val="24"/>
              </w:rPr>
              <w:t>, particularly for the ones issued in the first programming year and on the occasion of the mid-term review and which are consistent with the rationale of the ESF+</w:t>
            </w:r>
            <w:r w:rsidRPr="00E33187">
              <w:rPr>
                <w:szCs w:val="24"/>
              </w:rPr>
              <w:t xml:space="preserve">. The Commission and the Member States should </w:t>
            </w:r>
            <w:r w:rsidRPr="00E33187">
              <w:rPr>
                <w:b/>
                <w:i/>
                <w:szCs w:val="24"/>
              </w:rPr>
              <w:t>meaningfully involve regional and local authorities in the process to</w:t>
            </w:r>
            <w:r w:rsidRPr="00E33187">
              <w:rPr>
                <w:szCs w:val="24"/>
              </w:rPr>
              <w:t xml:space="preserve"> ensure coherence, coordination and complementarity between the shared-management and Health strands of ESF+ and the Reform Support Programme </w:t>
            </w:r>
            <w:r w:rsidRPr="00E33187">
              <w:rPr>
                <w:b/>
                <w:i/>
                <w:szCs w:val="24"/>
              </w:rPr>
              <w:t>(</w:t>
            </w:r>
            <w:r w:rsidRPr="00E33187">
              <w:rPr>
                <w:szCs w:val="24"/>
              </w:rPr>
              <w:t>the Reform Delivery Tool and the Technical Support Instrument</w:t>
            </w:r>
            <w:r w:rsidRPr="00E33187">
              <w:rPr>
                <w:b/>
                <w:i/>
                <w:szCs w:val="24"/>
              </w:rPr>
              <w:t>)</w:t>
            </w:r>
            <w:r w:rsidRPr="00E33187">
              <w:rPr>
                <w:szCs w:val="24"/>
              </w:rPr>
              <w:t xml:space="preserve">. In particular, the Commission and the Member State should ensure, in all stages of the process, effective coordination in order to safeguard the consistency, coherence, complementarity and synergy among sources of funding, including technical assistance thereof, </w:t>
            </w:r>
            <w:r w:rsidRPr="00E33187">
              <w:rPr>
                <w:b/>
                <w:i/>
                <w:szCs w:val="24"/>
              </w:rPr>
              <w:t>with respect to the Partnership principle</w:t>
            </w:r>
            <w:r w:rsidRPr="00E33187">
              <w:t>.</w:t>
            </w:r>
          </w:p>
        </w:tc>
      </w:tr>
    </w:tbl>
    <w:p w14:paraId="713CCDE4" w14:textId="77777777" w:rsidR="0089054C" w:rsidRPr="00E33187" w:rsidRDefault="0089054C" w:rsidP="008D0998">
      <w:r w:rsidRPr="00E33187">
        <w:rPr>
          <w:rStyle w:val="HideTWBExt"/>
          <w:noProof w:val="0"/>
        </w:rPr>
        <w:lastRenderedPageBreak/>
        <w:t>&lt;/Amend&gt;</w:t>
      </w:r>
    </w:p>
    <w:p w14:paraId="44B39798" w14:textId="77777777" w:rsidR="0089054C" w:rsidRPr="00E33187" w:rsidRDefault="0089054C" w:rsidP="008D0998"/>
    <w:p w14:paraId="38CB6E1F"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18</w:t>
      </w:r>
      <w:r w:rsidRPr="00E33187">
        <w:rPr>
          <w:rStyle w:val="HideTWBExt"/>
          <w:noProof w:val="0"/>
        </w:rPr>
        <w:t>&lt;/NumAm&gt;</w:t>
      </w:r>
    </w:p>
    <w:p w14:paraId="6F4C752C"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633817FC" w14:textId="77777777" w:rsidR="0089054C" w:rsidRPr="00E33187" w:rsidRDefault="0089054C" w:rsidP="008D0998">
      <w:pPr>
        <w:pStyle w:val="NormalBold"/>
      </w:pPr>
      <w:r w:rsidRPr="00E33187">
        <w:rPr>
          <w:rStyle w:val="HideTWBExt"/>
          <w:noProof w:val="0"/>
        </w:rPr>
        <w:t>&lt;Article&gt;</w:t>
      </w:r>
      <w:r w:rsidRPr="00E33187">
        <w:t>Recital 23</w:t>
      </w:r>
      <w:r w:rsidRPr="00E33187">
        <w:rPr>
          <w:rStyle w:val="HideTWBExt"/>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7DE5052E" w14:textId="77777777" w:rsidTr="008D0998">
        <w:trPr>
          <w:trHeight w:val="240"/>
          <w:jc w:val="center"/>
        </w:trPr>
        <w:tc>
          <w:tcPr>
            <w:tcW w:w="9752" w:type="dxa"/>
            <w:gridSpan w:val="2"/>
          </w:tcPr>
          <w:p w14:paraId="79FD1A40" w14:textId="77777777" w:rsidR="0089054C" w:rsidRPr="00E33187" w:rsidRDefault="0089054C" w:rsidP="008D0998"/>
        </w:tc>
      </w:tr>
      <w:tr w:rsidR="0089054C" w:rsidRPr="00E33187" w14:paraId="1636E2F7" w14:textId="77777777" w:rsidTr="008D0998">
        <w:trPr>
          <w:trHeight w:val="240"/>
          <w:jc w:val="center"/>
        </w:trPr>
        <w:tc>
          <w:tcPr>
            <w:tcW w:w="4876" w:type="dxa"/>
            <w:hideMark/>
          </w:tcPr>
          <w:p w14:paraId="5604A055" w14:textId="77777777" w:rsidR="0089054C" w:rsidRPr="00E33187" w:rsidRDefault="0089054C" w:rsidP="008D0998">
            <w:pPr>
              <w:pStyle w:val="ColumnHeading"/>
            </w:pPr>
            <w:r w:rsidRPr="00E33187">
              <w:t>Text proposed by the Commission</w:t>
            </w:r>
          </w:p>
        </w:tc>
        <w:tc>
          <w:tcPr>
            <w:tcW w:w="4876" w:type="dxa"/>
            <w:hideMark/>
          </w:tcPr>
          <w:p w14:paraId="0A87C901" w14:textId="77777777" w:rsidR="0089054C" w:rsidRPr="00E33187" w:rsidRDefault="0089054C" w:rsidP="008D0998">
            <w:pPr>
              <w:pStyle w:val="ColumnHeading"/>
            </w:pPr>
            <w:r w:rsidRPr="00E33187">
              <w:t>Amendment</w:t>
            </w:r>
          </w:p>
        </w:tc>
      </w:tr>
      <w:tr w:rsidR="0089054C" w:rsidRPr="00E33187" w14:paraId="17F1C8F4" w14:textId="77777777" w:rsidTr="008D0998">
        <w:trPr>
          <w:jc w:val="center"/>
        </w:trPr>
        <w:tc>
          <w:tcPr>
            <w:tcW w:w="4876" w:type="dxa"/>
            <w:hideMark/>
          </w:tcPr>
          <w:p w14:paraId="52ADC8AA" w14:textId="77777777" w:rsidR="0089054C" w:rsidRPr="00E33187" w:rsidRDefault="0089054C" w:rsidP="008D0998">
            <w:pPr>
              <w:pStyle w:val="Normal6"/>
            </w:pPr>
            <w:r w:rsidRPr="00E33187">
              <w:t>(23)</w:t>
            </w:r>
            <w:r w:rsidRPr="00E33187">
              <w:tab/>
              <w:t xml:space="preserve">In the light of persistently high levels of youth unemployment and inactivity in a number of Member States and regions, in particular affecting young people who are neither in employment, nor in education or training, it is necessary that those Member States continue to invest sufficient resources of the ESF+ strand under shared management towards actions to promote youth employment including through the implementation of Youth Guarantee schemes. Building on the </w:t>
            </w:r>
            <w:r w:rsidRPr="00E33187">
              <w:lastRenderedPageBreak/>
              <w:t xml:space="preserve">actions supported by the Youth Employment Initiative in the 2014-2020 programming period targeting individual persons, Member States should further promote employment and education reintegration pathways and outreach measures for young people by prioritising, where relevant, long-term unemployed, inactive and disadvantaged young people including through youth work. Member States should also invest in measures aimed at facilitating school-to-work transition as well as reforming and adapting employment services with a view to providing tailor-made support to young people. Member States concerned should </w:t>
            </w:r>
            <w:r w:rsidRPr="00E33187">
              <w:rPr>
                <w:b/>
                <w:i/>
              </w:rPr>
              <w:t>therefore</w:t>
            </w:r>
            <w:r w:rsidRPr="00E33187">
              <w:t xml:space="preserve"> allocate </w:t>
            </w:r>
            <w:r w:rsidRPr="00E33187">
              <w:rPr>
                <w:b/>
                <w:i/>
              </w:rPr>
              <w:t>at least</w:t>
            </w:r>
            <w:r w:rsidRPr="00E33187">
              <w:t xml:space="preserve"> 10% of their national resources of the ESF+ strand under shared management to support youth employability.</w:t>
            </w:r>
          </w:p>
        </w:tc>
        <w:tc>
          <w:tcPr>
            <w:tcW w:w="4876" w:type="dxa"/>
            <w:hideMark/>
          </w:tcPr>
          <w:p w14:paraId="6FF7FEAB" w14:textId="77777777" w:rsidR="0089054C" w:rsidRPr="00E33187" w:rsidRDefault="0089054C" w:rsidP="008D0998">
            <w:pPr>
              <w:pStyle w:val="Normal6"/>
            </w:pPr>
            <w:r w:rsidRPr="00E33187">
              <w:lastRenderedPageBreak/>
              <w:t>(23)</w:t>
            </w:r>
            <w:r w:rsidRPr="00E33187">
              <w:tab/>
              <w:t xml:space="preserve">In the light of persistently high levels of youth unemployment and inactivity in a number of Member States and regions, in particular affecting young people who are neither in employment, nor in education or training, it is necessary that those Member States continue to invest sufficient resources of the ESF+ strand under shared management towards actions to promote youth employment </w:t>
            </w:r>
            <w:r w:rsidRPr="00E33187">
              <w:rPr>
                <w:b/>
                <w:i/>
              </w:rPr>
              <w:t>and young people’s access to high-quality jobs,</w:t>
            </w:r>
            <w:r w:rsidRPr="00E33187">
              <w:t xml:space="preserve"> including through the implementation </w:t>
            </w:r>
            <w:r w:rsidRPr="00E33187">
              <w:lastRenderedPageBreak/>
              <w:t xml:space="preserve">of Youth Guarantee schemes. Building on the actions supported by the Youth Employment Initiative in the 2014-2020 programming period targeting individual persons, Member States </w:t>
            </w:r>
            <w:r w:rsidRPr="00E33187">
              <w:rPr>
                <w:b/>
                <w:i/>
              </w:rPr>
              <w:t>and</w:t>
            </w:r>
            <w:r w:rsidRPr="00E33187">
              <w:t xml:space="preserve"> </w:t>
            </w:r>
            <w:r w:rsidRPr="00E33187">
              <w:rPr>
                <w:b/>
                <w:i/>
              </w:rPr>
              <w:t>their regions</w:t>
            </w:r>
            <w:r w:rsidRPr="00E33187">
              <w:t xml:space="preserve"> should further promote employment and education reintegration pathways and outreach measures for young people by prioritising, where relevant, long-term unemployed, inactive and disadvantaged young people including through youth work</w:t>
            </w:r>
            <w:r w:rsidRPr="00E33187">
              <w:rPr>
                <w:b/>
                <w:i/>
              </w:rPr>
              <w:t>, including through programmes enabling the development of entrepreuneurial activities.</w:t>
            </w:r>
            <w:r w:rsidRPr="00E33187">
              <w:t xml:space="preserve"> Member States should also invest in measures aimed at facilitating school-to-work transition as well as reforming and adapting employment services with a view to providing tailor-made support to young people </w:t>
            </w:r>
            <w:r w:rsidRPr="00E33187">
              <w:rPr>
                <w:b/>
                <w:i/>
              </w:rPr>
              <w:t>and in particular young people in vulnerable situations</w:t>
            </w:r>
            <w:r w:rsidRPr="00E33187">
              <w:t>. Member States concerned should allocate 10% of their national resources of the ESF+ strand under shared management to support youth employability.</w:t>
            </w:r>
          </w:p>
        </w:tc>
      </w:tr>
    </w:tbl>
    <w:p w14:paraId="31B70299" w14:textId="77777777" w:rsidR="0089054C" w:rsidRPr="00E33187" w:rsidRDefault="0089054C" w:rsidP="008D0998">
      <w:r w:rsidRPr="00E33187">
        <w:rPr>
          <w:rStyle w:val="HideTWBExt"/>
          <w:noProof w:val="0"/>
        </w:rPr>
        <w:lastRenderedPageBreak/>
        <w:t>&lt;/Amend&gt;</w:t>
      </w:r>
    </w:p>
    <w:p w14:paraId="54EB65C6"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19</w:t>
      </w:r>
      <w:r w:rsidRPr="00E33187">
        <w:rPr>
          <w:rStyle w:val="HideTWBExt"/>
          <w:noProof w:val="0"/>
        </w:rPr>
        <w:t>&lt;/NumAm&gt;</w:t>
      </w:r>
    </w:p>
    <w:p w14:paraId="65AC2DA0"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195F4505" w14:textId="77777777" w:rsidR="0089054C" w:rsidRPr="00E33187" w:rsidRDefault="0089054C" w:rsidP="008D0998">
      <w:pPr>
        <w:pStyle w:val="NormalBold"/>
      </w:pPr>
      <w:r w:rsidRPr="00E33187">
        <w:rPr>
          <w:rStyle w:val="HideTWBExt"/>
          <w:noProof w:val="0"/>
        </w:rPr>
        <w:t>&lt;Article&gt;</w:t>
      </w:r>
      <w:r w:rsidRPr="00E33187">
        <w:t>Recital 24</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2B54FCB6" w14:textId="77777777" w:rsidTr="008D0998">
        <w:trPr>
          <w:trHeight w:hRule="exact" w:val="240"/>
          <w:jc w:val="center"/>
        </w:trPr>
        <w:tc>
          <w:tcPr>
            <w:tcW w:w="9752" w:type="dxa"/>
            <w:gridSpan w:val="2"/>
          </w:tcPr>
          <w:p w14:paraId="76E787E3" w14:textId="77777777" w:rsidR="0089054C" w:rsidRPr="00E33187" w:rsidRDefault="0089054C" w:rsidP="008D0998"/>
        </w:tc>
      </w:tr>
      <w:tr w:rsidR="0089054C" w:rsidRPr="00E33187" w14:paraId="2B26B293" w14:textId="77777777" w:rsidTr="008D0998">
        <w:trPr>
          <w:trHeight w:val="240"/>
          <w:jc w:val="center"/>
        </w:trPr>
        <w:tc>
          <w:tcPr>
            <w:tcW w:w="4876" w:type="dxa"/>
          </w:tcPr>
          <w:p w14:paraId="766FA5A9" w14:textId="77777777" w:rsidR="0089054C" w:rsidRPr="00E33187" w:rsidRDefault="0089054C" w:rsidP="008D0998">
            <w:pPr>
              <w:pStyle w:val="ColumnHeading"/>
            </w:pPr>
            <w:r w:rsidRPr="00E33187">
              <w:t>Text proposed by the Commission</w:t>
            </w:r>
          </w:p>
        </w:tc>
        <w:tc>
          <w:tcPr>
            <w:tcW w:w="4876" w:type="dxa"/>
          </w:tcPr>
          <w:p w14:paraId="3433328A" w14:textId="77777777" w:rsidR="0089054C" w:rsidRPr="00E33187" w:rsidRDefault="0089054C" w:rsidP="008D0998">
            <w:pPr>
              <w:pStyle w:val="ColumnHeading"/>
            </w:pPr>
            <w:r w:rsidRPr="00E33187">
              <w:t>Amendment</w:t>
            </w:r>
          </w:p>
        </w:tc>
      </w:tr>
      <w:tr w:rsidR="0089054C" w:rsidRPr="00E33187" w14:paraId="5F96BF15" w14:textId="77777777" w:rsidTr="008D0998">
        <w:trPr>
          <w:jc w:val="center"/>
        </w:trPr>
        <w:tc>
          <w:tcPr>
            <w:tcW w:w="4876" w:type="dxa"/>
          </w:tcPr>
          <w:p w14:paraId="069D6E19" w14:textId="77777777" w:rsidR="0089054C" w:rsidRPr="00E33187" w:rsidRDefault="0089054C" w:rsidP="008D0998">
            <w:pPr>
              <w:pStyle w:val="Normal6"/>
            </w:pPr>
            <w:r w:rsidRPr="00E33187">
              <w:t>(24)</w:t>
            </w:r>
            <w:r w:rsidRPr="00E33187">
              <w:tab/>
              <w:t>Member States should ensure coordination and complementarity between the actions supported by these funds.</w:t>
            </w:r>
          </w:p>
        </w:tc>
        <w:tc>
          <w:tcPr>
            <w:tcW w:w="4876" w:type="dxa"/>
          </w:tcPr>
          <w:p w14:paraId="60956D80" w14:textId="77777777" w:rsidR="0089054C" w:rsidRPr="00E33187" w:rsidRDefault="0089054C" w:rsidP="008D0998">
            <w:pPr>
              <w:pStyle w:val="Normal6"/>
            </w:pPr>
            <w:r w:rsidRPr="00E33187">
              <w:t>(24)</w:t>
            </w:r>
            <w:r w:rsidRPr="00E33187">
              <w:tab/>
              <w:t xml:space="preserve">Member States should ensure coordination and complementarity between the actions supported by these funds </w:t>
            </w:r>
            <w:r w:rsidRPr="00E33187">
              <w:rPr>
                <w:b/>
                <w:i/>
              </w:rPr>
              <w:t>and facilitate the balanced development of the less developed regions in relation to the average EU indicators</w:t>
            </w:r>
            <w:r w:rsidRPr="00E33187">
              <w:t>.</w:t>
            </w:r>
          </w:p>
        </w:tc>
      </w:tr>
    </w:tbl>
    <w:p w14:paraId="352D84F0" w14:textId="77777777" w:rsidR="0089054C" w:rsidRPr="00E33187" w:rsidRDefault="0089054C" w:rsidP="008D0998">
      <w:r w:rsidRPr="00E33187">
        <w:rPr>
          <w:rStyle w:val="HideTWBExt"/>
          <w:noProof w:val="0"/>
        </w:rPr>
        <w:t>&lt;/Amend&gt;</w:t>
      </w:r>
    </w:p>
    <w:p w14:paraId="2E51ABC7" w14:textId="77777777" w:rsidR="0089054C" w:rsidRPr="00E33187" w:rsidRDefault="0089054C" w:rsidP="008D0998"/>
    <w:p w14:paraId="0E37BACD" w14:textId="77777777" w:rsidR="0089054C" w:rsidRPr="00E33187" w:rsidRDefault="0089054C" w:rsidP="008D0998"/>
    <w:p w14:paraId="0B060538" w14:textId="77777777" w:rsidR="0089054C" w:rsidRPr="00E33187" w:rsidRDefault="0089054C" w:rsidP="008D0998">
      <w:pPr>
        <w:pStyle w:val="AMNumberTabs"/>
      </w:pPr>
      <w:r w:rsidRPr="00E33187">
        <w:rPr>
          <w:rStyle w:val="HideTWBExt"/>
          <w:noProof w:val="0"/>
        </w:rPr>
        <w:t>&lt;Amend&gt;</w:t>
      </w:r>
      <w:r w:rsidRPr="00E33187">
        <w:t>Amendments</w:t>
      </w:r>
      <w:r w:rsidRPr="00E33187">
        <w:tab/>
      </w:r>
      <w:r w:rsidRPr="00E33187">
        <w:tab/>
      </w:r>
      <w:r w:rsidRPr="00E33187">
        <w:rPr>
          <w:rStyle w:val="HideTWBExt"/>
          <w:noProof w:val="0"/>
        </w:rPr>
        <w:t>&lt;NumAm&gt;</w:t>
      </w:r>
      <w:r w:rsidRPr="00E33187">
        <w:rPr>
          <w:color w:val="000000"/>
        </w:rPr>
        <w:t>20</w:t>
      </w:r>
      <w:r w:rsidRPr="00E33187">
        <w:rPr>
          <w:rStyle w:val="HideTWBExt"/>
          <w:noProof w:val="0"/>
        </w:rPr>
        <w:t>&lt;/NumAm&gt;</w:t>
      </w:r>
    </w:p>
    <w:p w14:paraId="0102F869"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6A00770F" w14:textId="77777777" w:rsidR="0089054C" w:rsidRPr="00E33187" w:rsidRDefault="0089054C" w:rsidP="008D0998">
      <w:pPr>
        <w:pStyle w:val="NormalBold"/>
      </w:pPr>
      <w:r w:rsidRPr="00E33187">
        <w:rPr>
          <w:rStyle w:val="HideTWBExt"/>
          <w:noProof w:val="0"/>
        </w:rPr>
        <w:t>&lt;Article&gt;</w:t>
      </w:r>
      <w:r w:rsidRPr="00E33187">
        <w:t>Recital 25</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0C370D58" w14:textId="77777777" w:rsidTr="008D0998">
        <w:trPr>
          <w:trHeight w:val="240"/>
          <w:jc w:val="center"/>
        </w:trPr>
        <w:tc>
          <w:tcPr>
            <w:tcW w:w="9752" w:type="dxa"/>
            <w:gridSpan w:val="2"/>
          </w:tcPr>
          <w:p w14:paraId="2EE46D04" w14:textId="77777777" w:rsidR="0089054C" w:rsidRPr="00E33187" w:rsidRDefault="0089054C" w:rsidP="008D0998"/>
        </w:tc>
      </w:tr>
      <w:tr w:rsidR="0089054C" w:rsidRPr="00E33187" w14:paraId="68D873E7" w14:textId="77777777" w:rsidTr="008D0998">
        <w:trPr>
          <w:trHeight w:val="240"/>
          <w:jc w:val="center"/>
        </w:trPr>
        <w:tc>
          <w:tcPr>
            <w:tcW w:w="4876" w:type="dxa"/>
            <w:hideMark/>
          </w:tcPr>
          <w:p w14:paraId="3707A91C" w14:textId="77777777" w:rsidR="0089054C" w:rsidRPr="00E33187" w:rsidRDefault="0089054C" w:rsidP="008D0998">
            <w:pPr>
              <w:pStyle w:val="ColumnHeading"/>
            </w:pPr>
            <w:r w:rsidRPr="00E33187">
              <w:lastRenderedPageBreak/>
              <w:t>Text proposed by the Commission</w:t>
            </w:r>
          </w:p>
        </w:tc>
        <w:tc>
          <w:tcPr>
            <w:tcW w:w="4876" w:type="dxa"/>
            <w:hideMark/>
          </w:tcPr>
          <w:p w14:paraId="3BEF5D3B" w14:textId="77777777" w:rsidR="0089054C" w:rsidRPr="00E33187" w:rsidRDefault="0089054C" w:rsidP="008D0998">
            <w:pPr>
              <w:pStyle w:val="ColumnHeading"/>
            </w:pPr>
            <w:r w:rsidRPr="00E33187">
              <w:t>Amendments</w:t>
            </w:r>
          </w:p>
        </w:tc>
      </w:tr>
      <w:tr w:rsidR="0089054C" w:rsidRPr="00E33187" w14:paraId="7949ADBB" w14:textId="77777777" w:rsidTr="008D0998">
        <w:trPr>
          <w:jc w:val="center"/>
        </w:trPr>
        <w:tc>
          <w:tcPr>
            <w:tcW w:w="4876" w:type="dxa"/>
            <w:hideMark/>
          </w:tcPr>
          <w:p w14:paraId="52E34C18" w14:textId="77777777" w:rsidR="0089054C" w:rsidRPr="00E33187" w:rsidRDefault="0089054C" w:rsidP="008D0998">
            <w:pPr>
              <w:pStyle w:val="Normal6"/>
            </w:pPr>
            <w:r w:rsidRPr="00E33187">
              <w:t>(25)</w:t>
            </w:r>
            <w:r w:rsidRPr="00E33187">
              <w:tab/>
              <w:t xml:space="preserve">In accordance with Article 349 TFEU and Article 2 of Protocol No 6 to the 1994 Act of Accession, the outermost regions and the northern sparsely populated regions are entitled to specific measures under common policies and EU programmes. Due to </w:t>
            </w:r>
            <w:r w:rsidRPr="00E33187">
              <w:rPr>
                <w:b/>
                <w:i/>
              </w:rPr>
              <w:t>the</w:t>
            </w:r>
            <w:r w:rsidRPr="00E33187">
              <w:t xml:space="preserve"> </w:t>
            </w:r>
            <w:r w:rsidRPr="00E33187">
              <w:rPr>
                <w:b/>
                <w:i/>
              </w:rPr>
              <w:t>permanent constraints</w:t>
            </w:r>
            <w:r w:rsidRPr="00E33187">
              <w:t xml:space="preserve"> these regions </w:t>
            </w:r>
            <w:r w:rsidRPr="00E33187">
              <w:rPr>
                <w:b/>
                <w:i/>
              </w:rPr>
              <w:t>require</w:t>
            </w:r>
            <w:r w:rsidRPr="00E33187">
              <w:t xml:space="preserve"> specific support.</w:t>
            </w:r>
          </w:p>
        </w:tc>
        <w:tc>
          <w:tcPr>
            <w:tcW w:w="4876" w:type="dxa"/>
            <w:hideMark/>
          </w:tcPr>
          <w:p w14:paraId="74EB1320" w14:textId="77777777" w:rsidR="0089054C" w:rsidRPr="00E33187" w:rsidRDefault="0089054C" w:rsidP="008D0998">
            <w:pPr>
              <w:pStyle w:val="Normal6"/>
            </w:pPr>
            <w:r w:rsidRPr="00E33187">
              <w:t>(25)</w:t>
            </w:r>
            <w:r w:rsidRPr="00E33187">
              <w:tab/>
            </w:r>
            <w:r w:rsidRPr="00E33187">
              <w:rPr>
                <w:szCs w:val="24"/>
              </w:rPr>
              <w:t xml:space="preserve">In accordance with Articles </w:t>
            </w:r>
            <w:r w:rsidRPr="00E33187">
              <w:rPr>
                <w:b/>
                <w:i/>
                <w:szCs w:val="24"/>
              </w:rPr>
              <w:t xml:space="preserve">174 and </w:t>
            </w:r>
            <w:r w:rsidRPr="00E33187">
              <w:rPr>
                <w:szCs w:val="24"/>
              </w:rPr>
              <w:t>349 TFEU and Article 2 of Protocol No 6 to the 1994 Act of Accession, the outermost regions and the northern sparsely populated regions are entitled to specific measures under common policies and EU programmes. Due to</w:t>
            </w:r>
            <w:r w:rsidRPr="00E33187">
              <w:rPr>
                <w:b/>
                <w:i/>
                <w:szCs w:val="24"/>
              </w:rPr>
              <w:t xml:space="preserve"> their suffering from severe and permanent natural handicaps,</w:t>
            </w:r>
            <w:r w:rsidRPr="00E33187">
              <w:rPr>
                <w:szCs w:val="24"/>
              </w:rPr>
              <w:t xml:space="preserve"> these regions </w:t>
            </w:r>
            <w:r w:rsidRPr="00E33187">
              <w:rPr>
                <w:b/>
                <w:i/>
                <w:szCs w:val="24"/>
              </w:rPr>
              <w:t xml:space="preserve">need </w:t>
            </w:r>
            <w:r w:rsidRPr="00E33187">
              <w:rPr>
                <w:szCs w:val="24"/>
              </w:rPr>
              <w:t>specific support</w:t>
            </w:r>
            <w:r w:rsidRPr="00E33187">
              <w:t>.</w:t>
            </w:r>
          </w:p>
        </w:tc>
      </w:tr>
    </w:tbl>
    <w:p w14:paraId="1A9AC98F" w14:textId="77777777" w:rsidR="0089054C" w:rsidRPr="00E33187" w:rsidRDefault="0089054C" w:rsidP="008D0998">
      <w:r w:rsidRPr="00E33187">
        <w:rPr>
          <w:rStyle w:val="HideTWBExt"/>
          <w:noProof w:val="0"/>
        </w:rPr>
        <w:t>&lt;/Amend&gt;</w:t>
      </w:r>
    </w:p>
    <w:p w14:paraId="3F3338B5" w14:textId="77777777" w:rsidR="0089054C" w:rsidRPr="00E33187" w:rsidRDefault="0089054C" w:rsidP="008D0998"/>
    <w:p w14:paraId="2B1355B7" w14:textId="77777777" w:rsidR="0089054C" w:rsidRPr="00E33187" w:rsidRDefault="0089054C" w:rsidP="008D0998"/>
    <w:p w14:paraId="1FCC1EC8"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21</w:t>
      </w:r>
      <w:r w:rsidRPr="00E33187">
        <w:rPr>
          <w:rStyle w:val="HideTWBExt"/>
          <w:noProof w:val="0"/>
        </w:rPr>
        <w:t>&lt;/NumAm&gt;</w:t>
      </w:r>
    </w:p>
    <w:p w14:paraId="74C59533"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5AF9CEB8" w14:textId="77777777" w:rsidR="0089054C" w:rsidRPr="00E33187" w:rsidRDefault="0089054C" w:rsidP="008D0998">
      <w:pPr>
        <w:pStyle w:val="NormalBold"/>
      </w:pPr>
      <w:r w:rsidRPr="00E33187">
        <w:rPr>
          <w:rStyle w:val="HideTWBExt"/>
          <w:noProof w:val="0"/>
        </w:rPr>
        <w:t>&lt;Article&gt;</w:t>
      </w:r>
      <w:r w:rsidRPr="00E33187">
        <w:t>Recital 26</w:t>
      </w:r>
      <w:r w:rsidRPr="00E33187">
        <w:rPr>
          <w:rStyle w:val="HideTWBExt"/>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09755E74" w14:textId="77777777" w:rsidTr="008D0998">
        <w:trPr>
          <w:trHeight w:val="240"/>
          <w:jc w:val="center"/>
        </w:trPr>
        <w:tc>
          <w:tcPr>
            <w:tcW w:w="9752" w:type="dxa"/>
            <w:gridSpan w:val="2"/>
          </w:tcPr>
          <w:p w14:paraId="3C7C5929" w14:textId="77777777" w:rsidR="0089054C" w:rsidRPr="00E33187" w:rsidRDefault="0089054C" w:rsidP="008D0998"/>
        </w:tc>
      </w:tr>
      <w:tr w:rsidR="0089054C" w:rsidRPr="00E33187" w14:paraId="5A778B44" w14:textId="77777777" w:rsidTr="008D0998">
        <w:trPr>
          <w:trHeight w:val="240"/>
          <w:jc w:val="center"/>
        </w:trPr>
        <w:tc>
          <w:tcPr>
            <w:tcW w:w="4876" w:type="dxa"/>
            <w:hideMark/>
          </w:tcPr>
          <w:p w14:paraId="76B53279" w14:textId="77777777" w:rsidR="0089054C" w:rsidRPr="00E33187" w:rsidRDefault="0089054C" w:rsidP="008D0998">
            <w:pPr>
              <w:pStyle w:val="ColumnHeading"/>
            </w:pPr>
            <w:r w:rsidRPr="00E33187">
              <w:t>Text proposed by the Commission</w:t>
            </w:r>
          </w:p>
        </w:tc>
        <w:tc>
          <w:tcPr>
            <w:tcW w:w="4876" w:type="dxa"/>
            <w:hideMark/>
          </w:tcPr>
          <w:p w14:paraId="205E3DDA" w14:textId="77777777" w:rsidR="0089054C" w:rsidRPr="00E33187" w:rsidRDefault="0089054C" w:rsidP="008D0998">
            <w:pPr>
              <w:pStyle w:val="ColumnHeading"/>
            </w:pPr>
            <w:r w:rsidRPr="00E33187">
              <w:t>Amendment</w:t>
            </w:r>
          </w:p>
        </w:tc>
      </w:tr>
      <w:tr w:rsidR="0089054C" w:rsidRPr="00E33187" w14:paraId="7D944BB0" w14:textId="77777777" w:rsidTr="008D0998">
        <w:trPr>
          <w:jc w:val="center"/>
        </w:trPr>
        <w:tc>
          <w:tcPr>
            <w:tcW w:w="4876" w:type="dxa"/>
            <w:hideMark/>
          </w:tcPr>
          <w:p w14:paraId="37269CF3" w14:textId="77777777" w:rsidR="0089054C" w:rsidRPr="00E33187" w:rsidRDefault="0089054C" w:rsidP="008D0998">
            <w:pPr>
              <w:pStyle w:val="Normal6"/>
            </w:pPr>
            <w:r w:rsidRPr="00E33187">
              <w:t>(26)</w:t>
            </w:r>
            <w:r w:rsidRPr="00E33187">
              <w:tab/>
              <w:t xml:space="preserve">Efficient and effective implementation of actions supported by the ESF+ depends on good governance and partnership between all actors at the relevant territorial levels and the socio-economic actors, in particular the social partners and civil society. It is therefore essential that Member States encourage the participation of social partners and civil society in </w:t>
            </w:r>
            <w:r w:rsidRPr="00E33187">
              <w:rPr>
                <w:b/>
                <w:i/>
              </w:rPr>
              <w:t>the implementation of the ESF+ under shared management</w:t>
            </w:r>
            <w:r w:rsidRPr="00E33187">
              <w:t>.</w:t>
            </w:r>
          </w:p>
        </w:tc>
        <w:tc>
          <w:tcPr>
            <w:tcW w:w="4876" w:type="dxa"/>
            <w:hideMark/>
          </w:tcPr>
          <w:p w14:paraId="5F5FE9AC" w14:textId="77777777" w:rsidR="0089054C" w:rsidRPr="00E33187" w:rsidRDefault="0089054C" w:rsidP="008D0998">
            <w:pPr>
              <w:pStyle w:val="Normal6"/>
            </w:pPr>
            <w:r w:rsidRPr="00E33187">
              <w:t>(26)</w:t>
            </w:r>
            <w:r w:rsidRPr="00E33187">
              <w:tab/>
            </w:r>
            <w:r w:rsidRPr="00E33187">
              <w:rPr>
                <w:szCs w:val="24"/>
              </w:rPr>
              <w:t xml:space="preserve">Efficient and effective implementation of actions supported by the ESF+ depends on good governance and partnership between all actors at the relevant territorial levels and the socio-economic actors, the social partners and civil society </w:t>
            </w:r>
            <w:r w:rsidRPr="00E33187">
              <w:rPr>
                <w:b/>
                <w:i/>
                <w:szCs w:val="24"/>
              </w:rPr>
              <w:t>(CPR, Art. 6)</w:t>
            </w:r>
            <w:r w:rsidRPr="00E33187">
              <w:rPr>
                <w:szCs w:val="24"/>
              </w:rPr>
              <w:t xml:space="preserve">. It is therefore essential that Member States </w:t>
            </w:r>
            <w:r w:rsidRPr="00E33187">
              <w:rPr>
                <w:b/>
                <w:i/>
                <w:szCs w:val="24"/>
              </w:rPr>
              <w:t>involve regional and local authorities in the implementation of the ESF+ under shared management, as they are best placed to know the needs at sub-national level, and</w:t>
            </w:r>
            <w:r w:rsidRPr="00E33187">
              <w:rPr>
                <w:szCs w:val="24"/>
              </w:rPr>
              <w:t xml:space="preserve"> encourage the participation of social partners and civil society in </w:t>
            </w:r>
            <w:r w:rsidRPr="00E33187">
              <w:rPr>
                <w:b/>
                <w:i/>
                <w:szCs w:val="24"/>
              </w:rPr>
              <w:t>line with the legal and institutional framework of the Member State</w:t>
            </w:r>
            <w:r w:rsidRPr="00E33187">
              <w:t>.</w:t>
            </w:r>
          </w:p>
        </w:tc>
      </w:tr>
    </w:tbl>
    <w:p w14:paraId="3D28A7D5" w14:textId="77777777" w:rsidR="0089054C" w:rsidRPr="00E33187" w:rsidRDefault="0089054C" w:rsidP="008D0998">
      <w:r w:rsidRPr="00E33187">
        <w:rPr>
          <w:rStyle w:val="HideTWBExt"/>
          <w:noProof w:val="0"/>
        </w:rPr>
        <w:t>&lt;/Amend&gt;</w:t>
      </w:r>
    </w:p>
    <w:p w14:paraId="5BBB6AD2"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22</w:t>
      </w:r>
      <w:r w:rsidRPr="00E33187">
        <w:rPr>
          <w:rStyle w:val="HideTWBExt"/>
          <w:noProof w:val="0"/>
        </w:rPr>
        <w:t>&lt;/NumAm&gt;</w:t>
      </w:r>
    </w:p>
    <w:p w14:paraId="3FFDEF54"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0BD338B8" w14:textId="77777777" w:rsidR="0089054C" w:rsidRPr="00E33187" w:rsidRDefault="0089054C" w:rsidP="008D0998">
      <w:pPr>
        <w:pStyle w:val="NormalBold"/>
      </w:pPr>
      <w:r w:rsidRPr="00E33187">
        <w:rPr>
          <w:rStyle w:val="HideTWBExt"/>
          <w:noProof w:val="0"/>
        </w:rPr>
        <w:t>&lt;Article&gt;</w:t>
      </w:r>
      <w:r w:rsidRPr="00E33187">
        <w:t>Recital 27</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7444E1D9" w14:textId="77777777" w:rsidTr="008D0998">
        <w:trPr>
          <w:trHeight w:hRule="exact" w:val="240"/>
          <w:jc w:val="center"/>
        </w:trPr>
        <w:tc>
          <w:tcPr>
            <w:tcW w:w="9752" w:type="dxa"/>
            <w:gridSpan w:val="2"/>
          </w:tcPr>
          <w:p w14:paraId="41339E18" w14:textId="77777777" w:rsidR="0089054C" w:rsidRPr="00E33187" w:rsidRDefault="0089054C" w:rsidP="008D0998"/>
        </w:tc>
      </w:tr>
      <w:tr w:rsidR="0089054C" w:rsidRPr="00E33187" w14:paraId="2F8EC747" w14:textId="77777777" w:rsidTr="008D0998">
        <w:trPr>
          <w:trHeight w:val="240"/>
          <w:jc w:val="center"/>
        </w:trPr>
        <w:tc>
          <w:tcPr>
            <w:tcW w:w="4876" w:type="dxa"/>
          </w:tcPr>
          <w:p w14:paraId="11992796" w14:textId="77777777" w:rsidR="0089054C" w:rsidRPr="00E33187" w:rsidRDefault="0089054C" w:rsidP="008D0998">
            <w:pPr>
              <w:pStyle w:val="ColumnHeading"/>
            </w:pPr>
            <w:r w:rsidRPr="00E33187">
              <w:t>Text proposed by the Commission</w:t>
            </w:r>
          </w:p>
        </w:tc>
        <w:tc>
          <w:tcPr>
            <w:tcW w:w="4876" w:type="dxa"/>
          </w:tcPr>
          <w:p w14:paraId="3B9072BE" w14:textId="77777777" w:rsidR="0089054C" w:rsidRPr="00E33187" w:rsidRDefault="0089054C" w:rsidP="008D0998">
            <w:pPr>
              <w:pStyle w:val="ColumnHeading"/>
            </w:pPr>
            <w:r w:rsidRPr="00E33187">
              <w:t>Amendment</w:t>
            </w:r>
          </w:p>
        </w:tc>
      </w:tr>
      <w:tr w:rsidR="0089054C" w:rsidRPr="00E33187" w14:paraId="181A201B" w14:textId="77777777" w:rsidTr="008D0998">
        <w:trPr>
          <w:jc w:val="center"/>
        </w:trPr>
        <w:tc>
          <w:tcPr>
            <w:tcW w:w="4876" w:type="dxa"/>
          </w:tcPr>
          <w:p w14:paraId="137FC9FC" w14:textId="77777777" w:rsidR="0089054C" w:rsidRPr="00E33187" w:rsidRDefault="0089054C" w:rsidP="008D0998">
            <w:pPr>
              <w:pStyle w:val="Normal6"/>
            </w:pPr>
            <w:r w:rsidRPr="00E33187">
              <w:t>(27)</w:t>
            </w:r>
            <w:r w:rsidRPr="00E33187">
              <w:tab/>
              <w:t xml:space="preserve">With a view to rendering policies </w:t>
            </w:r>
            <w:r w:rsidRPr="00E33187">
              <w:lastRenderedPageBreak/>
              <w:t>more responsive to social change and to encourage and support innovative solutions, support for social innovation is crucial. In particular, testing and evaluating innovative solutions before scaling them up is instrumental in improving the efficiency of the policies and thus justifies specific support from the ESF+.</w:t>
            </w:r>
          </w:p>
        </w:tc>
        <w:tc>
          <w:tcPr>
            <w:tcW w:w="4876" w:type="dxa"/>
          </w:tcPr>
          <w:p w14:paraId="28747E33" w14:textId="77777777" w:rsidR="0089054C" w:rsidRPr="00E33187" w:rsidRDefault="0089054C" w:rsidP="008D0998">
            <w:pPr>
              <w:pStyle w:val="Normal6"/>
            </w:pPr>
            <w:r w:rsidRPr="00E33187">
              <w:lastRenderedPageBreak/>
              <w:t>(27)</w:t>
            </w:r>
            <w:r w:rsidRPr="00E33187">
              <w:tab/>
              <w:t xml:space="preserve">With a view to rendering policies </w:t>
            </w:r>
            <w:r w:rsidRPr="00E33187">
              <w:lastRenderedPageBreak/>
              <w:t xml:space="preserve">more responsive to social change and to encourage and support innovative solutions, support for social innovation is crucial. In particular, testing and evaluating innovative solutions </w:t>
            </w:r>
            <w:r w:rsidRPr="00E33187">
              <w:rPr>
                <w:b/>
                <w:i/>
              </w:rPr>
              <w:t>at local level</w:t>
            </w:r>
            <w:r w:rsidRPr="00E33187">
              <w:t xml:space="preserve"> before scaling them up is instrumental in improving the efficiency of the policies and thus justifies specific support from the ESF+.</w:t>
            </w:r>
          </w:p>
        </w:tc>
      </w:tr>
    </w:tbl>
    <w:p w14:paraId="3D4E5A6A" w14:textId="77777777" w:rsidR="0089054C" w:rsidRPr="00E33187" w:rsidRDefault="0089054C" w:rsidP="008D0998">
      <w:r w:rsidRPr="00E33187">
        <w:rPr>
          <w:rStyle w:val="HideTWBExt"/>
          <w:noProof w:val="0"/>
        </w:rPr>
        <w:lastRenderedPageBreak/>
        <w:t>&lt;/Amend&gt;</w:t>
      </w:r>
    </w:p>
    <w:p w14:paraId="01EF6D9A"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23</w:t>
      </w:r>
      <w:r w:rsidRPr="00E33187">
        <w:rPr>
          <w:rStyle w:val="HideTWBExt"/>
          <w:noProof w:val="0"/>
        </w:rPr>
        <w:t>&lt;/NumAm&gt;</w:t>
      </w:r>
    </w:p>
    <w:p w14:paraId="594C5F4C"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61F0C2D9" w14:textId="77777777" w:rsidR="0089054C" w:rsidRPr="00E33187" w:rsidRDefault="0089054C" w:rsidP="008D0998">
      <w:pPr>
        <w:pStyle w:val="NormalBold"/>
      </w:pPr>
      <w:r w:rsidRPr="00E33187">
        <w:rPr>
          <w:rStyle w:val="HideTWBExt"/>
          <w:noProof w:val="0"/>
        </w:rPr>
        <w:t>&lt;Article&gt;</w:t>
      </w:r>
      <w:r w:rsidRPr="00E33187">
        <w:t>Recital 27 a (new)</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1AFD42F8" w14:textId="77777777" w:rsidTr="008D0998">
        <w:trPr>
          <w:trHeight w:hRule="exact" w:val="240"/>
          <w:jc w:val="center"/>
        </w:trPr>
        <w:tc>
          <w:tcPr>
            <w:tcW w:w="9752" w:type="dxa"/>
            <w:gridSpan w:val="2"/>
          </w:tcPr>
          <w:p w14:paraId="6C6FE050" w14:textId="77777777" w:rsidR="0089054C" w:rsidRPr="00E33187" w:rsidRDefault="0089054C" w:rsidP="008D0998"/>
        </w:tc>
      </w:tr>
      <w:tr w:rsidR="0089054C" w:rsidRPr="00E33187" w14:paraId="576736C2" w14:textId="77777777" w:rsidTr="008D0998">
        <w:trPr>
          <w:trHeight w:val="240"/>
          <w:jc w:val="center"/>
        </w:trPr>
        <w:tc>
          <w:tcPr>
            <w:tcW w:w="4876" w:type="dxa"/>
          </w:tcPr>
          <w:p w14:paraId="00FED8C6" w14:textId="77777777" w:rsidR="0089054C" w:rsidRPr="00E33187" w:rsidRDefault="0089054C" w:rsidP="008D0998">
            <w:pPr>
              <w:pStyle w:val="ColumnHeading"/>
            </w:pPr>
            <w:r w:rsidRPr="00E33187">
              <w:t>Text proposed by the Commission</w:t>
            </w:r>
          </w:p>
        </w:tc>
        <w:tc>
          <w:tcPr>
            <w:tcW w:w="4876" w:type="dxa"/>
          </w:tcPr>
          <w:p w14:paraId="4BCECBA4" w14:textId="77777777" w:rsidR="0089054C" w:rsidRPr="00E33187" w:rsidRDefault="0089054C" w:rsidP="008D0998">
            <w:pPr>
              <w:pStyle w:val="ColumnHeading"/>
            </w:pPr>
            <w:r w:rsidRPr="00E33187">
              <w:t>Amendment</w:t>
            </w:r>
          </w:p>
        </w:tc>
      </w:tr>
      <w:tr w:rsidR="0089054C" w:rsidRPr="00E33187" w14:paraId="754E36F1" w14:textId="77777777" w:rsidTr="008D0998">
        <w:trPr>
          <w:jc w:val="center"/>
        </w:trPr>
        <w:tc>
          <w:tcPr>
            <w:tcW w:w="4876" w:type="dxa"/>
          </w:tcPr>
          <w:p w14:paraId="2DAC9029" w14:textId="77777777" w:rsidR="0089054C" w:rsidRPr="00E33187" w:rsidRDefault="0089054C" w:rsidP="008D0998">
            <w:pPr>
              <w:pStyle w:val="Normal6"/>
            </w:pPr>
          </w:p>
        </w:tc>
        <w:tc>
          <w:tcPr>
            <w:tcW w:w="4876" w:type="dxa"/>
          </w:tcPr>
          <w:p w14:paraId="50234D02" w14:textId="77777777" w:rsidR="0089054C" w:rsidRPr="00E33187" w:rsidRDefault="0089054C" w:rsidP="008D0998">
            <w:pPr>
              <w:pStyle w:val="Normal6"/>
              <w:rPr>
                <w:b/>
                <w:i/>
              </w:rPr>
            </w:pPr>
            <w:r w:rsidRPr="00E33187">
              <w:rPr>
                <w:b/>
                <w:i/>
              </w:rPr>
              <w:t>(27a)</w:t>
            </w:r>
            <w:r w:rsidRPr="00E33187">
              <w:rPr>
                <w:b/>
                <w:i/>
              </w:rPr>
              <w:tab/>
              <w:t>The European Union and all its Member States are parties to the UN Convention on the Rights of Persons with Disabilities.</w:t>
            </w:r>
          </w:p>
        </w:tc>
      </w:tr>
    </w:tbl>
    <w:p w14:paraId="549EA6FF" w14:textId="77777777" w:rsidR="0089054C" w:rsidRPr="00E33187" w:rsidRDefault="0089054C" w:rsidP="008D0998">
      <w:r w:rsidRPr="00E33187">
        <w:rPr>
          <w:rStyle w:val="HideTWBExt"/>
          <w:noProof w:val="0"/>
        </w:rPr>
        <w:t>&lt;/Amend&gt;</w:t>
      </w:r>
    </w:p>
    <w:p w14:paraId="657970C2" w14:textId="77777777" w:rsidR="0089054C" w:rsidRPr="00E33187" w:rsidRDefault="0089054C" w:rsidP="008D0998"/>
    <w:p w14:paraId="7EE7A06F" w14:textId="77777777" w:rsidR="0089054C" w:rsidRPr="00E33187" w:rsidRDefault="0089054C" w:rsidP="008D0998"/>
    <w:p w14:paraId="1702B9FD"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24</w:t>
      </w:r>
      <w:r w:rsidRPr="00E33187">
        <w:rPr>
          <w:rStyle w:val="HideTWBExt"/>
          <w:noProof w:val="0"/>
        </w:rPr>
        <w:t>&lt;/NumAm&gt;</w:t>
      </w:r>
    </w:p>
    <w:p w14:paraId="5EA5D588"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1AFDAC35" w14:textId="77777777" w:rsidR="0089054C" w:rsidRPr="00E33187" w:rsidRDefault="0089054C" w:rsidP="008D0998">
      <w:pPr>
        <w:pStyle w:val="NormalBold"/>
      </w:pPr>
      <w:r w:rsidRPr="00E33187">
        <w:rPr>
          <w:rStyle w:val="HideTWBExt"/>
          <w:noProof w:val="0"/>
        </w:rPr>
        <w:t>&lt;Article&gt;</w:t>
      </w:r>
      <w:r w:rsidRPr="00E33187">
        <w:t>Recital 28</w:t>
      </w:r>
      <w:r w:rsidRPr="00E33187">
        <w:rPr>
          <w:rStyle w:val="HideTWBExt"/>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51E5D80D" w14:textId="77777777" w:rsidTr="008D0998">
        <w:trPr>
          <w:trHeight w:val="240"/>
          <w:jc w:val="center"/>
        </w:trPr>
        <w:tc>
          <w:tcPr>
            <w:tcW w:w="9752" w:type="dxa"/>
            <w:gridSpan w:val="2"/>
          </w:tcPr>
          <w:p w14:paraId="10C43304" w14:textId="77777777" w:rsidR="0089054C" w:rsidRPr="00E33187" w:rsidRDefault="0089054C" w:rsidP="008D0998"/>
        </w:tc>
      </w:tr>
      <w:tr w:rsidR="0089054C" w:rsidRPr="00E33187" w14:paraId="07CB8A68" w14:textId="77777777" w:rsidTr="008D0998">
        <w:trPr>
          <w:trHeight w:val="240"/>
          <w:jc w:val="center"/>
        </w:trPr>
        <w:tc>
          <w:tcPr>
            <w:tcW w:w="4876" w:type="dxa"/>
            <w:hideMark/>
          </w:tcPr>
          <w:p w14:paraId="799E3C04" w14:textId="77777777" w:rsidR="0089054C" w:rsidRPr="00E33187" w:rsidRDefault="0089054C" w:rsidP="008D0998">
            <w:pPr>
              <w:pStyle w:val="ColumnHeading"/>
            </w:pPr>
            <w:r w:rsidRPr="00E33187">
              <w:t>Text proposed by the Commission</w:t>
            </w:r>
          </w:p>
        </w:tc>
        <w:tc>
          <w:tcPr>
            <w:tcW w:w="4876" w:type="dxa"/>
            <w:hideMark/>
          </w:tcPr>
          <w:p w14:paraId="467168BA" w14:textId="77777777" w:rsidR="0089054C" w:rsidRPr="00E33187" w:rsidRDefault="0089054C" w:rsidP="008D0998">
            <w:pPr>
              <w:pStyle w:val="ColumnHeading"/>
            </w:pPr>
            <w:r w:rsidRPr="00E33187">
              <w:t>Amendment</w:t>
            </w:r>
          </w:p>
        </w:tc>
      </w:tr>
      <w:tr w:rsidR="0089054C" w:rsidRPr="00E33187" w14:paraId="1B9162FC" w14:textId="77777777" w:rsidTr="008D0998">
        <w:trPr>
          <w:jc w:val="center"/>
        </w:trPr>
        <w:tc>
          <w:tcPr>
            <w:tcW w:w="4876" w:type="dxa"/>
            <w:hideMark/>
          </w:tcPr>
          <w:p w14:paraId="26895B4D" w14:textId="77777777" w:rsidR="0089054C" w:rsidRPr="00E33187" w:rsidRDefault="0089054C" w:rsidP="008D0998">
            <w:pPr>
              <w:pStyle w:val="Normal6"/>
            </w:pPr>
            <w:r w:rsidRPr="00E33187">
              <w:t>(28)</w:t>
            </w:r>
            <w:r w:rsidRPr="00E33187">
              <w:tab/>
              <w:t xml:space="preserve">The Member States and the Commission should ensure that ESF+ contributes to the promotion of equality between women and men in accordance with Article 8 TFEU to foster equality of treatment and opportunities between women and men in all areas, including regarding participation in the labour market, terms and conditions of employment and career progression. They should also ensure that the ESF+ promotes equal opportunities for all, without discrimination in accordance with Article 10 TFEU and promotes the inclusion in society of persons with disabilities on equal basis with others and contributes to </w:t>
            </w:r>
            <w:r w:rsidRPr="00E33187">
              <w:lastRenderedPageBreak/>
              <w:t xml:space="preserve">the implementation of the United Nations Convention on the Rights of Persons with Disabilities. These principles should be taken into account in all dimensions and in all stages of the preparation, monitoring, implementation and evaluation of programmes, in a timely and consistent manner while ensuring that specific actions are taken to promote gender equality and equal opportunities. The ESF+ should also promote the transition from </w:t>
            </w:r>
            <w:r w:rsidRPr="00E33187">
              <w:rPr>
                <w:b/>
                <w:i/>
              </w:rPr>
              <w:t>residential/</w:t>
            </w:r>
            <w:r w:rsidRPr="00E33187">
              <w:t>institutional care to family and community-based care, in particular for those who face multiple discrimination. The ESF+ should not support any action that contributes to segregation or to social exclusion. Regulation (EU) No [future CPR] provides that rules on eligibility of expenditure are to be established at national level, with certain exceptions for which it is necessary to lay down specific provisions with regard to the ESF+ strand under shared management.</w:t>
            </w:r>
          </w:p>
        </w:tc>
        <w:tc>
          <w:tcPr>
            <w:tcW w:w="4876" w:type="dxa"/>
            <w:hideMark/>
          </w:tcPr>
          <w:p w14:paraId="7E805031" w14:textId="77777777" w:rsidR="0089054C" w:rsidRPr="00E33187" w:rsidRDefault="0089054C" w:rsidP="008D0998">
            <w:pPr>
              <w:pStyle w:val="Normal6"/>
            </w:pPr>
            <w:r w:rsidRPr="00E33187">
              <w:lastRenderedPageBreak/>
              <w:t>(28)</w:t>
            </w:r>
            <w:r w:rsidRPr="00E33187">
              <w:tab/>
            </w:r>
            <w:r w:rsidRPr="00E33187">
              <w:rPr>
                <w:szCs w:val="24"/>
              </w:rPr>
              <w:t xml:space="preserve">The Member States, </w:t>
            </w:r>
            <w:r w:rsidRPr="00E33187">
              <w:rPr>
                <w:b/>
                <w:i/>
                <w:szCs w:val="24"/>
              </w:rPr>
              <w:t>also through their management authorities at national and regional level</w:t>
            </w:r>
            <w:r w:rsidRPr="00E33187">
              <w:rPr>
                <w:szCs w:val="24"/>
              </w:rPr>
              <w:t xml:space="preserve">, and the Commission should ensure that ESF+ contributes to the promotion of equality between women and men in accordance with Article 8 TFEU to foster equality of treatment and opportunities between women and men in all areas, including regarding participation in the labour market, terms and conditions of employment and career progression </w:t>
            </w:r>
            <w:r w:rsidRPr="00E33187">
              <w:rPr>
                <w:b/>
                <w:i/>
                <w:szCs w:val="24"/>
              </w:rPr>
              <w:t>and pensions</w:t>
            </w:r>
            <w:r w:rsidRPr="00E33187">
              <w:rPr>
                <w:szCs w:val="24"/>
              </w:rPr>
              <w:t xml:space="preserve">. They should also ensure that the ESF+ promotes equal opportunities for all, without discrimination in accordance with Article 10 TFEU and promotes the inclusion in society of persons with </w:t>
            </w:r>
            <w:r w:rsidRPr="00E33187">
              <w:rPr>
                <w:szCs w:val="24"/>
              </w:rPr>
              <w:lastRenderedPageBreak/>
              <w:t xml:space="preserve">disabilities </w:t>
            </w:r>
            <w:r w:rsidRPr="00E33187">
              <w:rPr>
                <w:b/>
                <w:i/>
                <w:szCs w:val="24"/>
              </w:rPr>
              <w:t>and chronic diseases</w:t>
            </w:r>
            <w:r w:rsidRPr="00E33187">
              <w:rPr>
                <w:szCs w:val="24"/>
              </w:rPr>
              <w:t xml:space="preserve"> on equal basis with others and contributes to the implementation of the United Nations Convention on the Rights of Persons with Disabilities. These principles should be taken into account in all dimensions and in all stages of the preparation, monitoring, implementation and evaluation of programmes, in a timely and consistent manner while ensuring that specific actions are taken to promote gender equality and equal opportunities. The ESF+ should also promote the transition from institutional care to family and community-based care, in particular for those who face multiple discrimination</w:t>
            </w:r>
            <w:r w:rsidRPr="00E33187">
              <w:rPr>
                <w:b/>
                <w:i/>
                <w:szCs w:val="24"/>
              </w:rPr>
              <w:t>. This should also include the development of a national/regional deinstitutionalisation strategy and action plan</w:t>
            </w:r>
            <w:r w:rsidRPr="00E33187">
              <w:rPr>
                <w:szCs w:val="24"/>
              </w:rPr>
              <w:t>. The ESF+ should not support any action that contributes to segregation or to social exclusion. Regulation (EU) No [future CPR] provides that rules on eligibility of expenditure are to be established at national level, with certain exceptions for which it is necessary to lay down specific provisions with regard to the ESF+ strand under shared management</w:t>
            </w:r>
            <w:r w:rsidRPr="00E33187">
              <w:t>.</w:t>
            </w:r>
          </w:p>
        </w:tc>
      </w:tr>
    </w:tbl>
    <w:p w14:paraId="338F28B3" w14:textId="77777777" w:rsidR="0089054C" w:rsidRPr="00E33187" w:rsidRDefault="0089054C" w:rsidP="008D0998">
      <w:r w:rsidRPr="00E33187">
        <w:rPr>
          <w:rStyle w:val="HideTWBExt"/>
          <w:noProof w:val="0"/>
        </w:rPr>
        <w:lastRenderedPageBreak/>
        <w:t>&lt;/Amend&gt;</w:t>
      </w:r>
    </w:p>
    <w:p w14:paraId="16193BFD"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25</w:t>
      </w:r>
      <w:r w:rsidRPr="00E33187">
        <w:rPr>
          <w:rStyle w:val="HideTWBExt"/>
          <w:noProof w:val="0"/>
        </w:rPr>
        <w:t>&lt;/NumAm&gt;</w:t>
      </w:r>
    </w:p>
    <w:p w14:paraId="611F0E08"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7F6A40CA" w14:textId="77777777" w:rsidR="0089054C" w:rsidRPr="00E33187" w:rsidRDefault="0089054C" w:rsidP="008D0998">
      <w:pPr>
        <w:pStyle w:val="NormalBold"/>
      </w:pPr>
      <w:r w:rsidRPr="00E33187">
        <w:rPr>
          <w:rStyle w:val="HideTWBExt"/>
          <w:noProof w:val="0"/>
        </w:rPr>
        <w:t>&lt;Article&gt;</w:t>
      </w:r>
      <w:r w:rsidRPr="00E33187">
        <w:t>Recital 29</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1F9DB612" w14:textId="77777777" w:rsidTr="008D0998">
        <w:trPr>
          <w:trHeight w:hRule="exact" w:val="240"/>
          <w:jc w:val="center"/>
        </w:trPr>
        <w:tc>
          <w:tcPr>
            <w:tcW w:w="9752" w:type="dxa"/>
            <w:gridSpan w:val="2"/>
          </w:tcPr>
          <w:p w14:paraId="2A447733" w14:textId="77777777" w:rsidR="0089054C" w:rsidRPr="00E33187" w:rsidRDefault="0089054C" w:rsidP="008D0998"/>
        </w:tc>
      </w:tr>
      <w:tr w:rsidR="0089054C" w:rsidRPr="00E33187" w14:paraId="4C6F8184" w14:textId="77777777" w:rsidTr="008D0998">
        <w:trPr>
          <w:trHeight w:val="240"/>
          <w:jc w:val="center"/>
        </w:trPr>
        <w:tc>
          <w:tcPr>
            <w:tcW w:w="4876" w:type="dxa"/>
          </w:tcPr>
          <w:p w14:paraId="005EA284" w14:textId="77777777" w:rsidR="0089054C" w:rsidRPr="00E33187" w:rsidRDefault="0089054C" w:rsidP="008D0998">
            <w:pPr>
              <w:pStyle w:val="ColumnHeading"/>
            </w:pPr>
            <w:r w:rsidRPr="00E33187">
              <w:t>Text proposed by the Commission</w:t>
            </w:r>
          </w:p>
        </w:tc>
        <w:tc>
          <w:tcPr>
            <w:tcW w:w="4876" w:type="dxa"/>
          </w:tcPr>
          <w:p w14:paraId="498D4A7D" w14:textId="77777777" w:rsidR="0089054C" w:rsidRPr="00E33187" w:rsidRDefault="0089054C" w:rsidP="008D0998">
            <w:pPr>
              <w:pStyle w:val="ColumnHeading"/>
            </w:pPr>
            <w:r w:rsidRPr="00E33187">
              <w:t>Amendment</w:t>
            </w:r>
          </w:p>
        </w:tc>
      </w:tr>
      <w:tr w:rsidR="0089054C" w:rsidRPr="00E33187" w14:paraId="2BEAE6CA" w14:textId="77777777" w:rsidTr="008D0998">
        <w:trPr>
          <w:jc w:val="center"/>
        </w:trPr>
        <w:tc>
          <w:tcPr>
            <w:tcW w:w="4876" w:type="dxa"/>
          </w:tcPr>
          <w:p w14:paraId="6CC88097" w14:textId="77777777" w:rsidR="0089054C" w:rsidRPr="00E33187" w:rsidRDefault="0089054C" w:rsidP="008D0998">
            <w:pPr>
              <w:pStyle w:val="Normal6"/>
            </w:pPr>
            <w:r w:rsidRPr="00E33187">
              <w:t>(29)</w:t>
            </w:r>
            <w:r w:rsidRPr="00E33187">
              <w:tab/>
              <w:t>In order to reduce the administrative burden for the collection of data, Member States should, where such data are available in registers, allow managing authorities to collect data from registers.</w:t>
            </w:r>
          </w:p>
        </w:tc>
        <w:tc>
          <w:tcPr>
            <w:tcW w:w="4876" w:type="dxa"/>
          </w:tcPr>
          <w:p w14:paraId="62FA0050" w14:textId="77777777" w:rsidR="0089054C" w:rsidRPr="00E33187" w:rsidRDefault="0089054C" w:rsidP="008D0998">
            <w:pPr>
              <w:pStyle w:val="Normal6"/>
            </w:pPr>
            <w:r w:rsidRPr="00E33187">
              <w:t>(29)</w:t>
            </w:r>
            <w:r w:rsidRPr="00E33187">
              <w:tab/>
              <w:t>In order to reduce the administrative burden for the collection of data, Member States should, where such data are available in registers, allow managing authorities to collect data from registers</w:t>
            </w:r>
            <w:r w:rsidRPr="00E33187">
              <w:rPr>
                <w:b/>
                <w:i/>
              </w:rPr>
              <w:t>, provided that such data is properly protected</w:t>
            </w:r>
            <w:r w:rsidRPr="00E33187">
              <w:t>.</w:t>
            </w:r>
          </w:p>
        </w:tc>
      </w:tr>
    </w:tbl>
    <w:p w14:paraId="6DA4922C" w14:textId="77777777" w:rsidR="0089054C" w:rsidRPr="00E33187" w:rsidRDefault="0089054C" w:rsidP="008D0998">
      <w:r w:rsidRPr="00E33187">
        <w:rPr>
          <w:rStyle w:val="HideTWBExt"/>
          <w:noProof w:val="0"/>
        </w:rPr>
        <w:t>&lt;/Amend&gt;</w:t>
      </w:r>
    </w:p>
    <w:p w14:paraId="5D888410" w14:textId="77777777" w:rsidR="0089054C" w:rsidRPr="00E33187" w:rsidRDefault="0089054C" w:rsidP="008D0998"/>
    <w:p w14:paraId="593F512C"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26</w:t>
      </w:r>
      <w:r w:rsidRPr="00E33187">
        <w:rPr>
          <w:rStyle w:val="HideTWBExt"/>
          <w:noProof w:val="0"/>
        </w:rPr>
        <w:t>&lt;/NumAm&gt;</w:t>
      </w:r>
    </w:p>
    <w:p w14:paraId="6D19EC62"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168E5EEB" w14:textId="77777777" w:rsidR="0089054C" w:rsidRPr="00E33187" w:rsidRDefault="0089054C" w:rsidP="008D0998">
      <w:pPr>
        <w:pStyle w:val="NormalBold"/>
      </w:pPr>
      <w:r w:rsidRPr="00E33187">
        <w:rPr>
          <w:rStyle w:val="HideTWBExt"/>
          <w:noProof w:val="0"/>
        </w:rPr>
        <w:lastRenderedPageBreak/>
        <w:t>&lt;Article&gt;</w:t>
      </w:r>
      <w:r w:rsidRPr="00E33187">
        <w:t>Recital 32</w:t>
      </w:r>
      <w:r w:rsidRPr="00E33187">
        <w:rPr>
          <w:rStyle w:val="HideTWBExt"/>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0EA4024C" w14:textId="77777777" w:rsidTr="008D0998">
        <w:trPr>
          <w:trHeight w:val="240"/>
          <w:jc w:val="center"/>
        </w:trPr>
        <w:tc>
          <w:tcPr>
            <w:tcW w:w="9752" w:type="dxa"/>
            <w:gridSpan w:val="2"/>
          </w:tcPr>
          <w:p w14:paraId="6EDC25D3" w14:textId="77777777" w:rsidR="0089054C" w:rsidRPr="00E33187" w:rsidRDefault="0089054C" w:rsidP="008D0998"/>
        </w:tc>
      </w:tr>
      <w:tr w:rsidR="0089054C" w:rsidRPr="00E33187" w14:paraId="28DDC1F6" w14:textId="77777777" w:rsidTr="008D0998">
        <w:trPr>
          <w:trHeight w:val="240"/>
          <w:jc w:val="center"/>
        </w:trPr>
        <w:tc>
          <w:tcPr>
            <w:tcW w:w="4876" w:type="dxa"/>
            <w:hideMark/>
          </w:tcPr>
          <w:p w14:paraId="44F8CDCA" w14:textId="77777777" w:rsidR="0089054C" w:rsidRPr="00E33187" w:rsidRDefault="0089054C" w:rsidP="008D0998">
            <w:pPr>
              <w:pStyle w:val="ColumnHeading"/>
            </w:pPr>
            <w:r w:rsidRPr="00E33187">
              <w:t>Text proposed by the Commission</w:t>
            </w:r>
          </w:p>
        </w:tc>
        <w:tc>
          <w:tcPr>
            <w:tcW w:w="4876" w:type="dxa"/>
            <w:hideMark/>
          </w:tcPr>
          <w:p w14:paraId="17FB905B" w14:textId="77777777" w:rsidR="0089054C" w:rsidRPr="00E33187" w:rsidRDefault="0089054C" w:rsidP="008D0998">
            <w:pPr>
              <w:pStyle w:val="ColumnHeading"/>
            </w:pPr>
            <w:r w:rsidRPr="00E33187">
              <w:t>Amendment</w:t>
            </w:r>
          </w:p>
        </w:tc>
      </w:tr>
      <w:tr w:rsidR="0089054C" w:rsidRPr="00E33187" w14:paraId="32A22E7D" w14:textId="77777777" w:rsidTr="008D0998">
        <w:trPr>
          <w:jc w:val="center"/>
        </w:trPr>
        <w:tc>
          <w:tcPr>
            <w:tcW w:w="4876" w:type="dxa"/>
            <w:hideMark/>
          </w:tcPr>
          <w:p w14:paraId="5E66B81B" w14:textId="77777777" w:rsidR="0089054C" w:rsidRPr="00E33187" w:rsidRDefault="0089054C" w:rsidP="008D0998">
            <w:pPr>
              <w:pStyle w:val="Normal6"/>
            </w:pPr>
            <w:r w:rsidRPr="00E33187">
              <w:t>(32)</w:t>
            </w:r>
            <w:r w:rsidRPr="00E33187">
              <w:tab/>
              <w:t>ESF+ lays down provisions intended to achieve freedom of movement for workers on a non-discriminatory basis by ensuring the close cooperation of the central employment services of Member States with one another and with the Commission. The European network of employment services should promote a better functioning of the labour markets by facilitating the cross-border mobility of workers and a greater transparency of information on the labour markets. The ESF+ scope also includes developing and supporting targeted mobility schemes with a view to filling vacancies where labour market shortcomings have been identified.</w:t>
            </w:r>
          </w:p>
        </w:tc>
        <w:tc>
          <w:tcPr>
            <w:tcW w:w="4876" w:type="dxa"/>
            <w:hideMark/>
          </w:tcPr>
          <w:p w14:paraId="25B1D76D" w14:textId="77777777" w:rsidR="0089054C" w:rsidRPr="00E33187" w:rsidRDefault="0089054C" w:rsidP="008D0998">
            <w:pPr>
              <w:pStyle w:val="Normal6"/>
            </w:pPr>
            <w:r w:rsidRPr="00E33187">
              <w:t>(32)</w:t>
            </w:r>
            <w:r w:rsidRPr="00E33187">
              <w:tab/>
            </w:r>
            <w:r w:rsidRPr="00E33187">
              <w:rPr>
                <w:szCs w:val="24"/>
              </w:rPr>
              <w:t xml:space="preserve">ESF+ lays down provisions intended to achieve freedom of movement for workers on a non-discriminatory basis by ensuring the close cooperation of the central </w:t>
            </w:r>
            <w:r w:rsidRPr="00E33187">
              <w:rPr>
                <w:b/>
                <w:i/>
                <w:szCs w:val="24"/>
              </w:rPr>
              <w:t>public</w:t>
            </w:r>
            <w:r w:rsidRPr="00E33187">
              <w:rPr>
                <w:szCs w:val="24"/>
              </w:rPr>
              <w:t xml:space="preserve"> employment services of Member States with one another and with the Commission. The European network of employment </w:t>
            </w:r>
            <w:r w:rsidRPr="00E33187">
              <w:rPr>
                <w:b/>
                <w:i/>
                <w:szCs w:val="24"/>
              </w:rPr>
              <w:t xml:space="preserve">and cross-border </w:t>
            </w:r>
            <w:r w:rsidRPr="00E33187">
              <w:rPr>
                <w:szCs w:val="24"/>
              </w:rPr>
              <w:t>services</w:t>
            </w:r>
            <w:r w:rsidRPr="00E33187">
              <w:rPr>
                <w:b/>
                <w:i/>
                <w:szCs w:val="24"/>
              </w:rPr>
              <w:t>, with the involvement of the social partners</w:t>
            </w:r>
            <w:r w:rsidRPr="00E33187">
              <w:rPr>
                <w:szCs w:val="24"/>
              </w:rPr>
              <w:t xml:space="preserve"> should promote a better functioning of the labour markets by facilitating the </w:t>
            </w:r>
            <w:r w:rsidRPr="00E33187">
              <w:rPr>
                <w:b/>
                <w:i/>
                <w:szCs w:val="24"/>
              </w:rPr>
              <w:t>voluntary</w:t>
            </w:r>
            <w:r w:rsidRPr="00E33187">
              <w:rPr>
                <w:szCs w:val="24"/>
              </w:rPr>
              <w:t xml:space="preserve"> cross-border mobility of workers </w:t>
            </w:r>
            <w:r w:rsidRPr="00E33187">
              <w:rPr>
                <w:b/>
                <w:i/>
                <w:szCs w:val="24"/>
              </w:rPr>
              <w:t>under fair conditions</w:t>
            </w:r>
            <w:r w:rsidRPr="00E33187">
              <w:rPr>
                <w:szCs w:val="24"/>
              </w:rPr>
              <w:t> and a greater transparency of information on the labour markets. The ESF+ scope also includes developing and supporting targeted</w:t>
            </w:r>
            <w:r w:rsidRPr="00E33187">
              <w:rPr>
                <w:b/>
                <w:i/>
                <w:szCs w:val="24"/>
              </w:rPr>
              <w:t xml:space="preserve"> </w:t>
            </w:r>
            <w:r w:rsidRPr="00E33187">
              <w:rPr>
                <w:szCs w:val="24"/>
              </w:rPr>
              <w:t xml:space="preserve">mobility schemes with a view to filling vacancies of </w:t>
            </w:r>
            <w:r w:rsidRPr="00E33187">
              <w:rPr>
                <w:b/>
                <w:i/>
                <w:szCs w:val="24"/>
              </w:rPr>
              <w:t>a high-quality</w:t>
            </w:r>
            <w:r w:rsidRPr="00E33187">
              <w:rPr>
                <w:szCs w:val="24"/>
              </w:rPr>
              <w:t xml:space="preserve"> where labour market shortcomings have been identified</w:t>
            </w:r>
            <w:r w:rsidRPr="00E33187">
              <w:t>.</w:t>
            </w:r>
          </w:p>
        </w:tc>
      </w:tr>
    </w:tbl>
    <w:p w14:paraId="12DE4C9A" w14:textId="77777777" w:rsidR="0089054C" w:rsidRPr="00E33187" w:rsidRDefault="0089054C" w:rsidP="008D0998">
      <w:r w:rsidRPr="00E33187">
        <w:rPr>
          <w:rStyle w:val="HideTWBExt"/>
          <w:noProof w:val="0"/>
        </w:rPr>
        <w:t>&lt;/Amend&gt;</w:t>
      </w:r>
    </w:p>
    <w:p w14:paraId="752D6597"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27</w:t>
      </w:r>
      <w:r w:rsidRPr="00E33187">
        <w:rPr>
          <w:rStyle w:val="HideTWBExt"/>
          <w:noProof w:val="0"/>
        </w:rPr>
        <w:t>&lt;/NumAm&gt;</w:t>
      </w:r>
    </w:p>
    <w:p w14:paraId="699F5427"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206C5794" w14:textId="77777777" w:rsidR="0089054C" w:rsidRPr="00E33187" w:rsidRDefault="0089054C" w:rsidP="008D0998">
      <w:pPr>
        <w:pStyle w:val="NormalBold"/>
      </w:pPr>
      <w:r w:rsidRPr="00E33187">
        <w:rPr>
          <w:rStyle w:val="HideTWBExt"/>
          <w:noProof w:val="0"/>
        </w:rPr>
        <w:t>&lt;Article&gt;</w:t>
      </w:r>
      <w:r w:rsidRPr="00E33187">
        <w:t>Recital 34 a (new)</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7F61BD75" w14:textId="77777777" w:rsidTr="008D0998">
        <w:trPr>
          <w:trHeight w:hRule="exact" w:val="240"/>
          <w:jc w:val="center"/>
        </w:trPr>
        <w:tc>
          <w:tcPr>
            <w:tcW w:w="9752" w:type="dxa"/>
            <w:gridSpan w:val="2"/>
          </w:tcPr>
          <w:p w14:paraId="77688275" w14:textId="77777777" w:rsidR="0089054C" w:rsidRPr="00E33187" w:rsidRDefault="0089054C" w:rsidP="008D0998"/>
        </w:tc>
      </w:tr>
      <w:tr w:rsidR="0089054C" w:rsidRPr="00E33187" w14:paraId="31CDCCB4" w14:textId="77777777" w:rsidTr="008D0998">
        <w:trPr>
          <w:trHeight w:val="240"/>
          <w:jc w:val="center"/>
        </w:trPr>
        <w:tc>
          <w:tcPr>
            <w:tcW w:w="4876" w:type="dxa"/>
          </w:tcPr>
          <w:p w14:paraId="63AE348D" w14:textId="77777777" w:rsidR="0089054C" w:rsidRPr="00E33187" w:rsidRDefault="0089054C" w:rsidP="008D0998">
            <w:pPr>
              <w:pStyle w:val="ColumnHeading"/>
            </w:pPr>
            <w:r w:rsidRPr="00E33187">
              <w:t>Text proposed by the Commission</w:t>
            </w:r>
          </w:p>
        </w:tc>
        <w:tc>
          <w:tcPr>
            <w:tcW w:w="4876" w:type="dxa"/>
          </w:tcPr>
          <w:p w14:paraId="2D22F996" w14:textId="77777777" w:rsidR="0089054C" w:rsidRPr="00E33187" w:rsidRDefault="0089054C" w:rsidP="008D0998">
            <w:pPr>
              <w:pStyle w:val="ColumnHeading"/>
            </w:pPr>
            <w:r w:rsidRPr="00E33187">
              <w:t>Amendment</w:t>
            </w:r>
          </w:p>
        </w:tc>
      </w:tr>
      <w:tr w:rsidR="0089054C" w:rsidRPr="00E33187" w14:paraId="15F5AB63" w14:textId="77777777" w:rsidTr="008D0998">
        <w:trPr>
          <w:jc w:val="center"/>
        </w:trPr>
        <w:tc>
          <w:tcPr>
            <w:tcW w:w="4876" w:type="dxa"/>
          </w:tcPr>
          <w:p w14:paraId="3F32EDBB" w14:textId="77777777" w:rsidR="0089054C" w:rsidRPr="00E33187" w:rsidRDefault="0089054C" w:rsidP="008D0998">
            <w:pPr>
              <w:pStyle w:val="Normal6"/>
            </w:pPr>
          </w:p>
        </w:tc>
        <w:tc>
          <w:tcPr>
            <w:tcW w:w="4876" w:type="dxa"/>
          </w:tcPr>
          <w:p w14:paraId="1FD6FEB2" w14:textId="77777777" w:rsidR="0089054C" w:rsidRPr="00E33187" w:rsidRDefault="0089054C" w:rsidP="008D0998">
            <w:pPr>
              <w:pStyle w:val="Normal6"/>
            </w:pPr>
            <w:r w:rsidRPr="00E33187">
              <w:rPr>
                <w:b/>
                <w:i/>
              </w:rPr>
              <w:t>(34a)</w:t>
            </w:r>
            <w:r w:rsidRPr="00E33187">
              <w:tab/>
            </w:r>
            <w:r w:rsidRPr="00E33187">
              <w:rPr>
                <w:b/>
                <w:i/>
              </w:rPr>
              <w:t>Transnational cooperation has significant added value and should therefore be supported by all Member States with the exception of duly justified cases taking account of the principle of proportionality. It is also necessary to reinforce the Commission’s role in facilitating exchanges of experience and coordinating implementation of relevant initiatives</w:t>
            </w:r>
          </w:p>
        </w:tc>
      </w:tr>
    </w:tbl>
    <w:p w14:paraId="0CBCBBB3" w14:textId="77777777" w:rsidR="0089054C" w:rsidRPr="00E33187" w:rsidRDefault="0089054C" w:rsidP="008D0998">
      <w:r w:rsidRPr="00E33187">
        <w:rPr>
          <w:rStyle w:val="HideTWBExt"/>
          <w:noProof w:val="0"/>
        </w:rPr>
        <w:t>&lt;/Amend&gt;</w:t>
      </w:r>
    </w:p>
    <w:p w14:paraId="3F79877C" w14:textId="77777777" w:rsidR="0089054C" w:rsidRPr="00E33187" w:rsidRDefault="0089054C" w:rsidP="008D0998">
      <w:pPr>
        <w:pStyle w:val="AMNumberTabs"/>
      </w:pPr>
      <w:r w:rsidRPr="00E33187">
        <w:rPr>
          <w:rStyle w:val="HideTWBExt"/>
          <w:noProof w:val="0"/>
        </w:rPr>
        <w:t>&lt;Amend&gt;</w:t>
      </w:r>
      <w:r w:rsidRPr="00E33187">
        <w:t>Amendments</w:t>
      </w:r>
      <w:r w:rsidRPr="00E33187">
        <w:tab/>
      </w:r>
      <w:r w:rsidRPr="00E33187">
        <w:tab/>
      </w:r>
      <w:r w:rsidRPr="00E33187">
        <w:rPr>
          <w:rStyle w:val="HideTWBExt"/>
          <w:noProof w:val="0"/>
        </w:rPr>
        <w:t>&lt;NumAm&gt;</w:t>
      </w:r>
      <w:r w:rsidRPr="00E33187">
        <w:rPr>
          <w:color w:val="000000"/>
        </w:rPr>
        <w:t>28</w:t>
      </w:r>
      <w:r w:rsidRPr="00E33187">
        <w:rPr>
          <w:rStyle w:val="HideTWBExt"/>
          <w:noProof w:val="0"/>
        </w:rPr>
        <w:t>&lt;/NumAm&gt;</w:t>
      </w:r>
    </w:p>
    <w:p w14:paraId="344F887F"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6A3451EA" w14:textId="77777777" w:rsidR="0089054C" w:rsidRPr="00E33187" w:rsidRDefault="0089054C" w:rsidP="008D0998">
      <w:pPr>
        <w:pStyle w:val="NormalBold"/>
      </w:pPr>
      <w:r w:rsidRPr="00E33187">
        <w:rPr>
          <w:rStyle w:val="HideTWBExt"/>
          <w:noProof w:val="0"/>
        </w:rPr>
        <w:t>&lt;Article&gt;</w:t>
      </w:r>
      <w:r w:rsidRPr="00E33187">
        <w:t>Recital 36</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102E0C94" w14:textId="77777777" w:rsidTr="008D0998">
        <w:trPr>
          <w:trHeight w:hRule="exact" w:val="240"/>
          <w:jc w:val="center"/>
        </w:trPr>
        <w:tc>
          <w:tcPr>
            <w:tcW w:w="9752" w:type="dxa"/>
            <w:gridSpan w:val="2"/>
          </w:tcPr>
          <w:p w14:paraId="74377FC8" w14:textId="77777777" w:rsidR="0089054C" w:rsidRPr="00E33187" w:rsidRDefault="0089054C" w:rsidP="008D0998"/>
        </w:tc>
      </w:tr>
      <w:tr w:rsidR="0089054C" w:rsidRPr="00E33187" w14:paraId="40A2276C" w14:textId="77777777" w:rsidTr="008D0998">
        <w:trPr>
          <w:trHeight w:val="240"/>
          <w:jc w:val="center"/>
        </w:trPr>
        <w:tc>
          <w:tcPr>
            <w:tcW w:w="4876" w:type="dxa"/>
          </w:tcPr>
          <w:p w14:paraId="51A5330D" w14:textId="77777777" w:rsidR="0089054C" w:rsidRPr="00E33187" w:rsidRDefault="0089054C" w:rsidP="008D0998">
            <w:pPr>
              <w:pStyle w:val="ColumnHeading"/>
            </w:pPr>
            <w:r w:rsidRPr="00E33187">
              <w:t>Text proposed by the Commission</w:t>
            </w:r>
          </w:p>
        </w:tc>
        <w:tc>
          <w:tcPr>
            <w:tcW w:w="4876" w:type="dxa"/>
          </w:tcPr>
          <w:p w14:paraId="49A456C9" w14:textId="77777777" w:rsidR="0089054C" w:rsidRPr="00E33187" w:rsidRDefault="0089054C" w:rsidP="008D0998">
            <w:pPr>
              <w:pStyle w:val="ColumnHeading"/>
            </w:pPr>
            <w:r w:rsidRPr="00E33187">
              <w:t>Amendments</w:t>
            </w:r>
          </w:p>
        </w:tc>
      </w:tr>
      <w:tr w:rsidR="0089054C" w:rsidRPr="00E33187" w14:paraId="341FA421" w14:textId="77777777" w:rsidTr="008D0998">
        <w:trPr>
          <w:jc w:val="center"/>
        </w:trPr>
        <w:tc>
          <w:tcPr>
            <w:tcW w:w="4876" w:type="dxa"/>
          </w:tcPr>
          <w:p w14:paraId="27CF423D" w14:textId="77777777" w:rsidR="0089054C" w:rsidRPr="00E33187" w:rsidRDefault="0089054C" w:rsidP="008D0998">
            <w:pPr>
              <w:pStyle w:val="Normal6"/>
            </w:pPr>
            <w:r w:rsidRPr="00E33187">
              <w:t>(36)</w:t>
            </w:r>
            <w:r w:rsidRPr="00E33187">
              <w:tab/>
              <w:t>Keeping people healthy and active longer and empowering them to take an active role in managing their health will have positive effects on health, health inequalities, quality of life, productivity, competitiveness and inclusiveness, while reducing pressures on national budgets. The Commission has been committed to help Member States to reach their sustainable development goals (SDG), in particular SDG 3 "Ensure healthy lives and promote well-being for all at all ages"</w:t>
            </w:r>
            <w:r w:rsidRPr="00E33187">
              <w:rPr>
                <w:vertAlign w:val="superscript"/>
              </w:rPr>
              <w:t>17</w:t>
            </w:r>
            <w:r w:rsidRPr="00E33187">
              <w:t xml:space="preserve"> .</w:t>
            </w:r>
          </w:p>
        </w:tc>
        <w:tc>
          <w:tcPr>
            <w:tcW w:w="4876" w:type="dxa"/>
          </w:tcPr>
          <w:p w14:paraId="552CD621" w14:textId="77777777" w:rsidR="0089054C" w:rsidRPr="00E33187" w:rsidRDefault="0089054C" w:rsidP="008D0998">
            <w:pPr>
              <w:pStyle w:val="Normal6"/>
            </w:pPr>
            <w:r w:rsidRPr="00E33187">
              <w:t>(36)</w:t>
            </w:r>
            <w:r w:rsidRPr="00E33187">
              <w:tab/>
              <w:t xml:space="preserve">Keeping people healthy and active longer and empowering them to take an active role in managing their health will have positive effects on health, health inequalities, quality of life, productivity, competitiveness and inclusiveness, while reducing pressures on national </w:t>
            </w:r>
            <w:r w:rsidRPr="00E33187">
              <w:rPr>
                <w:b/>
                <w:i/>
              </w:rPr>
              <w:t>and regional</w:t>
            </w:r>
            <w:r w:rsidRPr="00E33187">
              <w:t xml:space="preserve"> budgets. The Commission has been committed to help Member States to reach their sustainable development goals (SDG), in particular SDG 3 "Ensure healthy lives and promote well-being for all at all ages"</w:t>
            </w:r>
            <w:r w:rsidRPr="00E33187">
              <w:rPr>
                <w:vertAlign w:val="superscript"/>
              </w:rPr>
              <w:t>17</w:t>
            </w:r>
          </w:p>
        </w:tc>
      </w:tr>
      <w:tr w:rsidR="0089054C" w:rsidRPr="00E33187" w14:paraId="0DD683EA" w14:textId="77777777" w:rsidTr="008D0998">
        <w:trPr>
          <w:jc w:val="center"/>
        </w:trPr>
        <w:tc>
          <w:tcPr>
            <w:tcW w:w="4876" w:type="dxa"/>
          </w:tcPr>
          <w:p w14:paraId="3CE84E4B" w14:textId="77777777" w:rsidR="0089054C" w:rsidRPr="00E33187" w:rsidRDefault="0089054C" w:rsidP="008D0998">
            <w:pPr>
              <w:pStyle w:val="Normal6"/>
            </w:pPr>
            <w:r w:rsidRPr="00E33187">
              <w:t>.</w:t>
            </w:r>
          </w:p>
        </w:tc>
        <w:tc>
          <w:tcPr>
            <w:tcW w:w="4876" w:type="dxa"/>
          </w:tcPr>
          <w:p w14:paraId="371077F3" w14:textId="77777777" w:rsidR="0089054C" w:rsidRPr="00E33187" w:rsidRDefault="0089054C" w:rsidP="008D0998">
            <w:pPr>
              <w:pStyle w:val="Normal6"/>
            </w:pPr>
            <w:r w:rsidRPr="00E33187">
              <w:t>.</w:t>
            </w:r>
          </w:p>
        </w:tc>
      </w:tr>
      <w:tr w:rsidR="0089054C" w:rsidRPr="00E33187" w14:paraId="2F7B343D" w14:textId="77777777" w:rsidTr="008D0998">
        <w:trPr>
          <w:jc w:val="center"/>
        </w:trPr>
        <w:tc>
          <w:tcPr>
            <w:tcW w:w="4876" w:type="dxa"/>
          </w:tcPr>
          <w:p w14:paraId="798F6B4A" w14:textId="77777777" w:rsidR="0089054C" w:rsidRPr="00E33187" w:rsidRDefault="0089054C" w:rsidP="008D0998">
            <w:pPr>
              <w:pStyle w:val="Normal6"/>
            </w:pPr>
            <w:r w:rsidRPr="00E33187">
              <w:rPr>
                <w:vertAlign w:val="superscript"/>
              </w:rPr>
              <w:t>17</w:t>
            </w:r>
            <w:r w:rsidRPr="00E33187">
              <w:t>COM(2016) 739 final</w:t>
            </w:r>
          </w:p>
        </w:tc>
        <w:tc>
          <w:tcPr>
            <w:tcW w:w="4876" w:type="dxa"/>
          </w:tcPr>
          <w:p w14:paraId="0E13FA6F" w14:textId="77777777" w:rsidR="0089054C" w:rsidRPr="00E33187" w:rsidRDefault="0089054C" w:rsidP="008D0998">
            <w:pPr>
              <w:pStyle w:val="Normal6"/>
            </w:pPr>
            <w:r w:rsidRPr="00E33187">
              <w:rPr>
                <w:vertAlign w:val="superscript"/>
              </w:rPr>
              <w:t>17</w:t>
            </w:r>
            <w:r w:rsidRPr="00E33187">
              <w:t>COM(2016) 739 final</w:t>
            </w:r>
          </w:p>
        </w:tc>
      </w:tr>
    </w:tbl>
    <w:p w14:paraId="248FDFAE" w14:textId="77777777" w:rsidR="0089054C" w:rsidRPr="00E33187" w:rsidRDefault="0089054C" w:rsidP="008D0998">
      <w:r w:rsidRPr="00E33187">
        <w:rPr>
          <w:rStyle w:val="HideTWBExt"/>
          <w:noProof w:val="0"/>
        </w:rPr>
        <w:t>&lt;/Amend&gt;</w:t>
      </w:r>
    </w:p>
    <w:p w14:paraId="3E84CFAE" w14:textId="77777777" w:rsidR="0089054C" w:rsidRPr="00E33187" w:rsidRDefault="0089054C" w:rsidP="008D0998">
      <w:pPr>
        <w:pStyle w:val="AMNumberTabs"/>
      </w:pPr>
      <w:r w:rsidRPr="00E33187">
        <w:rPr>
          <w:rStyle w:val="HideTWBExt"/>
          <w:noProof w:val="0"/>
        </w:rPr>
        <w:t>&lt;Amend&gt;</w:t>
      </w:r>
      <w:r w:rsidRPr="00E33187">
        <w:t>Amendments</w:t>
      </w:r>
      <w:r w:rsidRPr="00E33187">
        <w:tab/>
      </w:r>
      <w:r w:rsidRPr="00E33187">
        <w:tab/>
      </w:r>
      <w:r w:rsidRPr="00E33187">
        <w:rPr>
          <w:rStyle w:val="HideTWBExt"/>
          <w:noProof w:val="0"/>
        </w:rPr>
        <w:t>&lt;NumAm&gt;</w:t>
      </w:r>
      <w:r w:rsidRPr="00E33187">
        <w:rPr>
          <w:color w:val="000000"/>
        </w:rPr>
        <w:t>29</w:t>
      </w:r>
      <w:r w:rsidRPr="00E33187">
        <w:rPr>
          <w:rStyle w:val="HideTWBExt"/>
          <w:noProof w:val="0"/>
        </w:rPr>
        <w:t>&lt;/NumAm&gt;</w:t>
      </w:r>
    </w:p>
    <w:p w14:paraId="08202C44"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554EEF50" w14:textId="77777777" w:rsidR="0089054C" w:rsidRPr="00E33187" w:rsidRDefault="0089054C" w:rsidP="008D0998">
      <w:pPr>
        <w:pStyle w:val="NormalBold"/>
      </w:pPr>
      <w:r w:rsidRPr="00E33187">
        <w:rPr>
          <w:rStyle w:val="HideTWBExt"/>
          <w:noProof w:val="0"/>
        </w:rPr>
        <w:t>&lt;Article&gt;</w:t>
      </w:r>
      <w:r w:rsidRPr="00E33187">
        <w:t>Recital 38</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382614E8" w14:textId="77777777" w:rsidTr="008D0998">
        <w:trPr>
          <w:trHeight w:hRule="exact" w:val="240"/>
          <w:jc w:val="center"/>
        </w:trPr>
        <w:tc>
          <w:tcPr>
            <w:tcW w:w="9752" w:type="dxa"/>
            <w:gridSpan w:val="2"/>
          </w:tcPr>
          <w:p w14:paraId="503FBC42" w14:textId="77777777" w:rsidR="0089054C" w:rsidRPr="00E33187" w:rsidRDefault="0089054C" w:rsidP="008D0998"/>
        </w:tc>
      </w:tr>
      <w:tr w:rsidR="0089054C" w:rsidRPr="00E33187" w14:paraId="71F812B0" w14:textId="77777777" w:rsidTr="008D0998">
        <w:trPr>
          <w:trHeight w:val="240"/>
          <w:jc w:val="center"/>
        </w:trPr>
        <w:tc>
          <w:tcPr>
            <w:tcW w:w="4876" w:type="dxa"/>
          </w:tcPr>
          <w:p w14:paraId="27FCD576" w14:textId="77777777" w:rsidR="0089054C" w:rsidRPr="00E33187" w:rsidRDefault="0089054C" w:rsidP="008D0998">
            <w:pPr>
              <w:pStyle w:val="ColumnHeading"/>
            </w:pPr>
            <w:r w:rsidRPr="00E33187">
              <w:t>Text proposed by the Commission</w:t>
            </w:r>
          </w:p>
        </w:tc>
        <w:tc>
          <w:tcPr>
            <w:tcW w:w="4876" w:type="dxa"/>
          </w:tcPr>
          <w:p w14:paraId="2995C6CB" w14:textId="77777777" w:rsidR="0089054C" w:rsidRPr="00E33187" w:rsidRDefault="0089054C" w:rsidP="008D0998">
            <w:pPr>
              <w:pStyle w:val="ColumnHeading"/>
            </w:pPr>
            <w:r w:rsidRPr="00E33187">
              <w:t>Amendments</w:t>
            </w:r>
          </w:p>
        </w:tc>
      </w:tr>
      <w:tr w:rsidR="0089054C" w:rsidRPr="00E33187" w14:paraId="5D1AC462" w14:textId="77777777" w:rsidTr="008D0998">
        <w:trPr>
          <w:jc w:val="center"/>
        </w:trPr>
        <w:tc>
          <w:tcPr>
            <w:tcW w:w="4876" w:type="dxa"/>
          </w:tcPr>
          <w:p w14:paraId="54F1EBF0" w14:textId="77777777" w:rsidR="0089054C" w:rsidRPr="00E33187" w:rsidRDefault="0089054C" w:rsidP="008D0998">
            <w:pPr>
              <w:pStyle w:val="Normal6"/>
            </w:pPr>
            <w:r w:rsidRPr="00E33187">
              <w:t>(38)</w:t>
            </w:r>
            <w:r w:rsidRPr="00E33187">
              <w:tab/>
              <w:t>The Health strand of the ESF+ should contribute to disease prevention throughout the lifetime of the Union's citizens and to health promotion by addressing health risk factors such as tobacco use and passive smoking, harmful use of alcohol, consumption of illicit drugs and reduction of drugs-related health damage, unhealthy dietary habits and physical inactivity and foster supportive environments for healthy lifestyles in order to complement Member States action in line with the relevant strategies. The Health strand of the ESF+ should mainstream effective prevention models, innovative technologies and new business models and solutions to contribute to innovative, efficient and sustainable health systems of the Member States and facilitate access to better and safer healthcare for European citizens.</w:t>
            </w:r>
          </w:p>
        </w:tc>
        <w:tc>
          <w:tcPr>
            <w:tcW w:w="4876" w:type="dxa"/>
          </w:tcPr>
          <w:p w14:paraId="5FF535B8" w14:textId="77777777" w:rsidR="0089054C" w:rsidRPr="00E33187" w:rsidRDefault="0089054C" w:rsidP="008D0998">
            <w:pPr>
              <w:pStyle w:val="Normal6"/>
            </w:pPr>
            <w:r w:rsidRPr="00E33187">
              <w:t>(38)</w:t>
            </w:r>
            <w:r w:rsidRPr="00E33187">
              <w:tab/>
              <w:t xml:space="preserve">The Health strand of the ESF+ should contribute to disease prevention throughout the lifetime of the Union's citizens and to health promotion by addressing health risk factors such as tobacco use and passive smoking, harmful use of alcohol, consumption of illicit drugs and reduction of drugs-related health damage, unhealthy dietary habits and physical inactivity and foster supportive environments for healthy lifestyles in order to complement Member States action in line with the relevant strategies. The Health strand of the ESF+ should mainstream effective prevention models, innovative technologies and new business models and solutions to contribute to innovative, efficient and sustainable health systems of the Member States </w:t>
            </w:r>
            <w:r w:rsidRPr="00E33187">
              <w:rPr>
                <w:b/>
                <w:i/>
              </w:rPr>
              <w:t>at national, regional and local level</w:t>
            </w:r>
            <w:r w:rsidRPr="00E33187">
              <w:t xml:space="preserve"> and facilitate access to better and safer </w:t>
            </w:r>
            <w:r w:rsidRPr="00E33187">
              <w:lastRenderedPageBreak/>
              <w:t>healthcare for European citizens.</w:t>
            </w:r>
          </w:p>
        </w:tc>
      </w:tr>
    </w:tbl>
    <w:p w14:paraId="66ECDD0F" w14:textId="77777777" w:rsidR="0089054C" w:rsidRPr="00E33187" w:rsidRDefault="0089054C" w:rsidP="008D0998">
      <w:r w:rsidRPr="00E33187">
        <w:rPr>
          <w:rStyle w:val="HideTWBExt"/>
          <w:noProof w:val="0"/>
        </w:rPr>
        <w:lastRenderedPageBreak/>
        <w:t>&lt;/Amend&gt;</w:t>
      </w:r>
    </w:p>
    <w:p w14:paraId="27E97326"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30</w:t>
      </w:r>
      <w:r w:rsidRPr="00E33187">
        <w:rPr>
          <w:rStyle w:val="HideTWBExt"/>
          <w:noProof w:val="0"/>
        </w:rPr>
        <w:t>&lt;/NumAm&gt;</w:t>
      </w:r>
    </w:p>
    <w:p w14:paraId="41F34575"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2CBC6C60" w14:textId="77777777" w:rsidR="0089054C" w:rsidRPr="00E33187" w:rsidRDefault="0089054C" w:rsidP="008D0998">
      <w:pPr>
        <w:pStyle w:val="NormalBold"/>
      </w:pPr>
      <w:r w:rsidRPr="00E33187">
        <w:rPr>
          <w:rStyle w:val="HideTWBExt"/>
          <w:noProof w:val="0"/>
        </w:rPr>
        <w:t>&lt;Article&gt;</w:t>
      </w:r>
      <w:r w:rsidRPr="00E33187">
        <w:t>Recital 50 a (new)</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4E069D23" w14:textId="77777777" w:rsidTr="008D0998">
        <w:trPr>
          <w:trHeight w:hRule="exact" w:val="240"/>
          <w:jc w:val="center"/>
        </w:trPr>
        <w:tc>
          <w:tcPr>
            <w:tcW w:w="9752" w:type="dxa"/>
            <w:gridSpan w:val="2"/>
          </w:tcPr>
          <w:p w14:paraId="539674AB" w14:textId="77777777" w:rsidR="0089054C" w:rsidRPr="00E33187" w:rsidRDefault="0089054C" w:rsidP="008D0998"/>
        </w:tc>
      </w:tr>
      <w:tr w:rsidR="0089054C" w:rsidRPr="00E33187" w14:paraId="1D310F54" w14:textId="77777777" w:rsidTr="008D0998">
        <w:trPr>
          <w:trHeight w:val="240"/>
          <w:jc w:val="center"/>
        </w:trPr>
        <w:tc>
          <w:tcPr>
            <w:tcW w:w="4876" w:type="dxa"/>
          </w:tcPr>
          <w:p w14:paraId="6EC71976" w14:textId="77777777" w:rsidR="0089054C" w:rsidRPr="00E33187" w:rsidRDefault="0089054C" w:rsidP="008D0998">
            <w:pPr>
              <w:pStyle w:val="ColumnHeading"/>
            </w:pPr>
            <w:r w:rsidRPr="00E33187">
              <w:t>Text proposed by the Commission</w:t>
            </w:r>
          </w:p>
        </w:tc>
        <w:tc>
          <w:tcPr>
            <w:tcW w:w="4876" w:type="dxa"/>
          </w:tcPr>
          <w:p w14:paraId="6728A439" w14:textId="77777777" w:rsidR="0089054C" w:rsidRPr="00E33187" w:rsidRDefault="0089054C" w:rsidP="008D0998">
            <w:pPr>
              <w:pStyle w:val="ColumnHeading"/>
            </w:pPr>
            <w:r w:rsidRPr="00E33187">
              <w:t>Amendment</w:t>
            </w:r>
          </w:p>
        </w:tc>
      </w:tr>
      <w:tr w:rsidR="0089054C" w:rsidRPr="00E33187" w14:paraId="0052B40E" w14:textId="77777777" w:rsidTr="008D0998">
        <w:trPr>
          <w:jc w:val="center"/>
        </w:trPr>
        <w:tc>
          <w:tcPr>
            <w:tcW w:w="4876" w:type="dxa"/>
          </w:tcPr>
          <w:p w14:paraId="7E25BD36" w14:textId="77777777" w:rsidR="0089054C" w:rsidRPr="00E33187" w:rsidRDefault="0089054C" w:rsidP="008D0998">
            <w:pPr>
              <w:pStyle w:val="Normal6"/>
            </w:pPr>
          </w:p>
        </w:tc>
        <w:tc>
          <w:tcPr>
            <w:tcW w:w="4876" w:type="dxa"/>
          </w:tcPr>
          <w:p w14:paraId="08D8CD90" w14:textId="77777777" w:rsidR="0089054C" w:rsidRPr="00E33187" w:rsidRDefault="0089054C" w:rsidP="008D0998">
            <w:pPr>
              <w:pStyle w:val="Normal6"/>
            </w:pPr>
            <w:r w:rsidRPr="00E33187">
              <w:rPr>
                <w:b/>
                <w:i/>
              </w:rPr>
              <w:t>(50a)</w:t>
            </w:r>
            <w:r w:rsidRPr="00E33187">
              <w:tab/>
            </w:r>
            <w:r w:rsidRPr="00E33187">
              <w:rPr>
                <w:b/>
                <w:i/>
              </w:rPr>
              <w:t>Given the diversity of the level of development in the regions and different social realities across Europe, the degree of flexibility of the ESF+ should be sufficient to take the regional and territorial specificities into account.</w:t>
            </w:r>
          </w:p>
        </w:tc>
      </w:tr>
    </w:tbl>
    <w:p w14:paraId="7FD22D09" w14:textId="77777777" w:rsidR="0089054C" w:rsidRPr="00E33187" w:rsidRDefault="0089054C" w:rsidP="008D0998">
      <w:r w:rsidRPr="00E33187">
        <w:rPr>
          <w:rStyle w:val="HideTWBExt"/>
          <w:noProof w:val="0"/>
        </w:rPr>
        <w:t>&lt;/Amend&gt;</w:t>
      </w:r>
    </w:p>
    <w:p w14:paraId="3D16BC11"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31</w:t>
      </w:r>
      <w:r w:rsidRPr="00E33187">
        <w:rPr>
          <w:rStyle w:val="HideTWBExt"/>
          <w:noProof w:val="0"/>
        </w:rPr>
        <w:t>&lt;/NumAm&gt;</w:t>
      </w:r>
    </w:p>
    <w:p w14:paraId="2C399B8A"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3910BBEC"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2 – paragraph 1 – point 3 a (new)</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523ED8D9" w14:textId="77777777" w:rsidTr="008D0998">
        <w:trPr>
          <w:trHeight w:hRule="exact" w:val="240"/>
          <w:jc w:val="center"/>
        </w:trPr>
        <w:tc>
          <w:tcPr>
            <w:tcW w:w="9752" w:type="dxa"/>
            <w:gridSpan w:val="2"/>
          </w:tcPr>
          <w:p w14:paraId="52062ED1" w14:textId="77777777" w:rsidR="0089054C" w:rsidRPr="00AE2629" w:rsidRDefault="0089054C" w:rsidP="008D0998">
            <w:pPr>
              <w:rPr>
                <w:lang w:val="fr-FR"/>
              </w:rPr>
            </w:pPr>
          </w:p>
        </w:tc>
      </w:tr>
      <w:tr w:rsidR="0089054C" w:rsidRPr="00E33187" w14:paraId="4DDB7C4C" w14:textId="77777777" w:rsidTr="008D0998">
        <w:trPr>
          <w:trHeight w:val="240"/>
          <w:jc w:val="center"/>
        </w:trPr>
        <w:tc>
          <w:tcPr>
            <w:tcW w:w="4876" w:type="dxa"/>
          </w:tcPr>
          <w:p w14:paraId="5011DD44" w14:textId="77777777" w:rsidR="0089054C" w:rsidRPr="00E33187" w:rsidRDefault="0089054C" w:rsidP="008D0998">
            <w:pPr>
              <w:pStyle w:val="ColumnHeading"/>
            </w:pPr>
            <w:r w:rsidRPr="00E33187">
              <w:t>Text proposed by the Commission</w:t>
            </w:r>
          </w:p>
        </w:tc>
        <w:tc>
          <w:tcPr>
            <w:tcW w:w="4876" w:type="dxa"/>
          </w:tcPr>
          <w:p w14:paraId="58624AC6" w14:textId="77777777" w:rsidR="0089054C" w:rsidRPr="00E33187" w:rsidRDefault="0089054C" w:rsidP="008D0998">
            <w:pPr>
              <w:pStyle w:val="ColumnHeading"/>
            </w:pPr>
            <w:r w:rsidRPr="00E33187">
              <w:t>Amendment</w:t>
            </w:r>
          </w:p>
        </w:tc>
      </w:tr>
      <w:tr w:rsidR="0089054C" w:rsidRPr="00E33187" w14:paraId="0F950216" w14:textId="77777777" w:rsidTr="008D0998">
        <w:trPr>
          <w:jc w:val="center"/>
        </w:trPr>
        <w:tc>
          <w:tcPr>
            <w:tcW w:w="4876" w:type="dxa"/>
          </w:tcPr>
          <w:p w14:paraId="783C5ECD" w14:textId="77777777" w:rsidR="0089054C" w:rsidRPr="00E33187" w:rsidRDefault="0089054C" w:rsidP="008D0998">
            <w:pPr>
              <w:pStyle w:val="Normal6"/>
            </w:pPr>
          </w:p>
        </w:tc>
        <w:tc>
          <w:tcPr>
            <w:tcW w:w="4876" w:type="dxa"/>
          </w:tcPr>
          <w:p w14:paraId="3F0DCD97" w14:textId="77777777" w:rsidR="0089054C" w:rsidRPr="00E33187" w:rsidRDefault="0089054C" w:rsidP="008D0998">
            <w:pPr>
              <w:pStyle w:val="Normal6"/>
            </w:pPr>
            <w:r w:rsidRPr="00E33187">
              <w:rPr>
                <w:b/>
                <w:i/>
              </w:rPr>
              <w:t>(3a)</w:t>
            </w:r>
            <w:r w:rsidRPr="00E33187">
              <w:tab/>
            </w:r>
            <w:r w:rsidRPr="00E33187">
              <w:rPr>
                <w:b/>
                <w:i/>
              </w:rPr>
              <w:t>"social inclusion measures" means a process by which efforts are made to combat poverty and social exclusion, to ensure equal opportunities, and to create conditions enabling full and active participation in the society;</w:t>
            </w:r>
          </w:p>
        </w:tc>
      </w:tr>
    </w:tbl>
    <w:p w14:paraId="627DAC81" w14:textId="77777777" w:rsidR="0089054C" w:rsidRPr="00E33187" w:rsidRDefault="0089054C" w:rsidP="008D0998">
      <w:r w:rsidRPr="00E33187">
        <w:rPr>
          <w:rStyle w:val="HideTWBExt"/>
          <w:noProof w:val="0"/>
        </w:rPr>
        <w:t>&lt;/Amend&gt;</w:t>
      </w:r>
    </w:p>
    <w:p w14:paraId="0A4FB8A4" w14:textId="77777777" w:rsidR="0089054C" w:rsidRPr="00E33187" w:rsidRDefault="0089054C" w:rsidP="008D0998"/>
    <w:p w14:paraId="2F6B3502"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32</w:t>
      </w:r>
      <w:r w:rsidRPr="00E33187">
        <w:rPr>
          <w:rStyle w:val="HideTWBExt"/>
          <w:noProof w:val="0"/>
        </w:rPr>
        <w:t>&lt;/NumAm&gt;</w:t>
      </w:r>
    </w:p>
    <w:p w14:paraId="3EDD67DE"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4EE676D4"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2 – paragraph 1 – point 13</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3F1DCA3E" w14:textId="77777777" w:rsidTr="008D0998">
        <w:trPr>
          <w:trHeight w:hRule="exact" w:val="240"/>
          <w:jc w:val="center"/>
        </w:trPr>
        <w:tc>
          <w:tcPr>
            <w:tcW w:w="9752" w:type="dxa"/>
            <w:gridSpan w:val="2"/>
          </w:tcPr>
          <w:p w14:paraId="7A699248" w14:textId="77777777" w:rsidR="0089054C" w:rsidRPr="00AE2629" w:rsidRDefault="0089054C" w:rsidP="008D0998">
            <w:pPr>
              <w:rPr>
                <w:lang w:val="fr-FR"/>
              </w:rPr>
            </w:pPr>
          </w:p>
        </w:tc>
      </w:tr>
      <w:tr w:rsidR="0089054C" w:rsidRPr="00E33187" w14:paraId="7A3FF62C" w14:textId="77777777" w:rsidTr="008D0998">
        <w:trPr>
          <w:trHeight w:val="240"/>
          <w:jc w:val="center"/>
        </w:trPr>
        <w:tc>
          <w:tcPr>
            <w:tcW w:w="4876" w:type="dxa"/>
          </w:tcPr>
          <w:p w14:paraId="74E4908D" w14:textId="77777777" w:rsidR="0089054C" w:rsidRPr="00E33187" w:rsidRDefault="0089054C" w:rsidP="008D0998">
            <w:pPr>
              <w:pStyle w:val="ColumnHeading"/>
            </w:pPr>
            <w:r w:rsidRPr="00E33187">
              <w:t>Text proposed by the Commission</w:t>
            </w:r>
          </w:p>
        </w:tc>
        <w:tc>
          <w:tcPr>
            <w:tcW w:w="4876" w:type="dxa"/>
          </w:tcPr>
          <w:p w14:paraId="7F8A5DDD" w14:textId="77777777" w:rsidR="0089054C" w:rsidRPr="00E33187" w:rsidRDefault="0089054C" w:rsidP="008D0998">
            <w:pPr>
              <w:pStyle w:val="ColumnHeading"/>
            </w:pPr>
            <w:r w:rsidRPr="00E33187">
              <w:t>Amendment</w:t>
            </w:r>
          </w:p>
        </w:tc>
      </w:tr>
      <w:tr w:rsidR="0089054C" w:rsidRPr="00E33187" w14:paraId="43041A8C" w14:textId="77777777" w:rsidTr="008D0998">
        <w:trPr>
          <w:jc w:val="center"/>
        </w:trPr>
        <w:tc>
          <w:tcPr>
            <w:tcW w:w="4876" w:type="dxa"/>
          </w:tcPr>
          <w:p w14:paraId="02D3DED0" w14:textId="77777777" w:rsidR="0089054C" w:rsidRPr="00E33187" w:rsidRDefault="0089054C" w:rsidP="008D0998">
            <w:pPr>
              <w:pStyle w:val="Normal6"/>
            </w:pPr>
            <w:r w:rsidRPr="00E33187">
              <w:t>13.</w:t>
            </w:r>
            <w:r w:rsidRPr="00E33187">
              <w:tab/>
              <w:t xml:space="preserve">'most deprived persons' means natural persons, whether individuals, families, households or groups composed of such persons, whose need for assistance has been established according to the objective criteria set by the national competent authorities in consultation with relevant stakeholders, while avoiding conflicts of interest and which are </w:t>
            </w:r>
            <w:r w:rsidRPr="00E33187">
              <w:lastRenderedPageBreak/>
              <w:t>approved by those national competent authorities and which may include elements that allow the targeting of the most deprived persons in certain geographical areas;</w:t>
            </w:r>
          </w:p>
        </w:tc>
        <w:tc>
          <w:tcPr>
            <w:tcW w:w="4876" w:type="dxa"/>
          </w:tcPr>
          <w:p w14:paraId="15178989" w14:textId="77777777" w:rsidR="0089054C" w:rsidRPr="00E33187" w:rsidRDefault="0089054C" w:rsidP="008D0998">
            <w:pPr>
              <w:pStyle w:val="Normal6"/>
            </w:pPr>
            <w:r w:rsidRPr="00E33187">
              <w:lastRenderedPageBreak/>
              <w:t>13.</w:t>
            </w:r>
            <w:r w:rsidRPr="00E33187">
              <w:tab/>
              <w:t xml:space="preserve">'most deprived persons' means natural persons, whether individuals, families </w:t>
            </w:r>
            <w:r w:rsidRPr="00E33187">
              <w:rPr>
                <w:b/>
                <w:i/>
              </w:rPr>
              <w:t>– including single-parent families –</w:t>
            </w:r>
            <w:r w:rsidRPr="00E33187">
              <w:t xml:space="preserve">, households or groups composed of such persons, whose need for assistance has been established according to the objective criteria set by the national competent authorities in consultation with relevant stakeholders, while avoiding conflicts of </w:t>
            </w:r>
            <w:r w:rsidRPr="00E33187">
              <w:lastRenderedPageBreak/>
              <w:t>interest and which are approved by those national competent authorities and which may include elements that allow the targeting of the most deprived persons in certain geographical areas;</w:t>
            </w:r>
          </w:p>
        </w:tc>
      </w:tr>
    </w:tbl>
    <w:p w14:paraId="0F7B4C2C" w14:textId="77777777" w:rsidR="0089054C" w:rsidRPr="00E33187" w:rsidRDefault="0089054C" w:rsidP="008D0998">
      <w:r w:rsidRPr="00E33187">
        <w:rPr>
          <w:rStyle w:val="HideTWBExt"/>
          <w:noProof w:val="0"/>
        </w:rPr>
        <w:lastRenderedPageBreak/>
        <w:t>&lt;/Amend&gt;</w:t>
      </w:r>
    </w:p>
    <w:p w14:paraId="0825E943"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33</w:t>
      </w:r>
      <w:r w:rsidRPr="00E33187">
        <w:rPr>
          <w:rStyle w:val="HideTWBExt"/>
          <w:noProof w:val="0"/>
        </w:rPr>
        <w:t>&lt;/NumAm&gt;</w:t>
      </w:r>
    </w:p>
    <w:p w14:paraId="31726870"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0D1D53E7"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2 – paragraph 1 – point 13 a (new)</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603AF0E3" w14:textId="77777777" w:rsidTr="008D0998">
        <w:trPr>
          <w:trHeight w:hRule="exact" w:val="240"/>
          <w:jc w:val="center"/>
        </w:trPr>
        <w:tc>
          <w:tcPr>
            <w:tcW w:w="9752" w:type="dxa"/>
            <w:gridSpan w:val="2"/>
          </w:tcPr>
          <w:p w14:paraId="392875C6" w14:textId="77777777" w:rsidR="0089054C" w:rsidRPr="00AE2629" w:rsidRDefault="0089054C" w:rsidP="008D0998">
            <w:pPr>
              <w:rPr>
                <w:lang w:val="fr-FR"/>
              </w:rPr>
            </w:pPr>
          </w:p>
        </w:tc>
      </w:tr>
      <w:tr w:rsidR="0089054C" w:rsidRPr="00E33187" w14:paraId="61F1CA3D" w14:textId="77777777" w:rsidTr="008D0998">
        <w:trPr>
          <w:trHeight w:val="240"/>
          <w:jc w:val="center"/>
        </w:trPr>
        <w:tc>
          <w:tcPr>
            <w:tcW w:w="4876" w:type="dxa"/>
          </w:tcPr>
          <w:p w14:paraId="50382B00" w14:textId="77777777" w:rsidR="0089054C" w:rsidRPr="00E33187" w:rsidRDefault="0089054C" w:rsidP="008D0998">
            <w:pPr>
              <w:pStyle w:val="ColumnHeading"/>
            </w:pPr>
            <w:r w:rsidRPr="00E33187">
              <w:t>Text proposed by the Commission</w:t>
            </w:r>
          </w:p>
        </w:tc>
        <w:tc>
          <w:tcPr>
            <w:tcW w:w="4876" w:type="dxa"/>
          </w:tcPr>
          <w:p w14:paraId="15D6867B" w14:textId="77777777" w:rsidR="0089054C" w:rsidRPr="00E33187" w:rsidRDefault="0089054C" w:rsidP="008D0998">
            <w:pPr>
              <w:pStyle w:val="ColumnHeading"/>
            </w:pPr>
            <w:r w:rsidRPr="00E33187">
              <w:t>Amendment</w:t>
            </w:r>
          </w:p>
        </w:tc>
      </w:tr>
      <w:tr w:rsidR="0089054C" w:rsidRPr="00E33187" w14:paraId="23C49462" w14:textId="77777777" w:rsidTr="008D0998">
        <w:trPr>
          <w:jc w:val="center"/>
        </w:trPr>
        <w:tc>
          <w:tcPr>
            <w:tcW w:w="4876" w:type="dxa"/>
          </w:tcPr>
          <w:p w14:paraId="13E870C9" w14:textId="77777777" w:rsidR="0089054C" w:rsidRPr="00E33187" w:rsidRDefault="0089054C" w:rsidP="008D0998">
            <w:pPr>
              <w:pStyle w:val="Normal6"/>
            </w:pPr>
          </w:p>
        </w:tc>
        <w:tc>
          <w:tcPr>
            <w:tcW w:w="4876" w:type="dxa"/>
          </w:tcPr>
          <w:p w14:paraId="573B94B4" w14:textId="77777777" w:rsidR="0089054C" w:rsidRPr="00E33187" w:rsidRDefault="0089054C" w:rsidP="008D0998">
            <w:pPr>
              <w:pStyle w:val="Normal6"/>
            </w:pPr>
            <w:r w:rsidRPr="00E33187">
              <w:rPr>
                <w:b/>
                <w:i/>
              </w:rPr>
              <w:t>(13a)</w:t>
            </w:r>
            <w:r w:rsidRPr="00E33187">
              <w:tab/>
            </w:r>
            <w:r w:rsidRPr="00E33187">
              <w:rPr>
                <w:b/>
                <w:i/>
              </w:rPr>
              <w:t>‘social inclusion’ means the improvement of the terms of participation in society, particularly for people who are disadvantaged, through enhancing their opportunities.</w:t>
            </w:r>
          </w:p>
        </w:tc>
      </w:tr>
    </w:tbl>
    <w:p w14:paraId="477D4905" w14:textId="77777777" w:rsidR="0089054C" w:rsidRPr="00E33187" w:rsidRDefault="0089054C" w:rsidP="008D0998">
      <w:r w:rsidRPr="00E33187">
        <w:rPr>
          <w:rStyle w:val="HideTWBExt"/>
          <w:noProof w:val="0"/>
        </w:rPr>
        <w:t>&lt;/Amend&gt;</w:t>
      </w:r>
    </w:p>
    <w:p w14:paraId="2C67215B" w14:textId="77777777" w:rsidR="0089054C" w:rsidRPr="00E33187" w:rsidRDefault="0089054C" w:rsidP="008D0998"/>
    <w:p w14:paraId="0B77600D"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34</w:t>
      </w:r>
      <w:r w:rsidRPr="00E33187">
        <w:rPr>
          <w:rStyle w:val="HideTWBExt"/>
          <w:noProof w:val="0"/>
        </w:rPr>
        <w:t>&lt;/NumAm&gt;</w:t>
      </w:r>
    </w:p>
    <w:p w14:paraId="7DAC8AD7"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5F575C2E" w14:textId="77777777" w:rsidR="0089054C" w:rsidRPr="00E33187" w:rsidRDefault="0089054C" w:rsidP="008D0998">
      <w:pPr>
        <w:pStyle w:val="NormalBold"/>
      </w:pPr>
      <w:r w:rsidRPr="00E33187">
        <w:rPr>
          <w:rStyle w:val="HideTWBExt"/>
          <w:noProof w:val="0"/>
        </w:rPr>
        <w:t>&lt;Article&gt;</w:t>
      </w:r>
      <w:r w:rsidRPr="00E33187">
        <w:t>Article 3 – paragraph 1</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5FE81F2B" w14:textId="77777777" w:rsidTr="008D0998">
        <w:trPr>
          <w:trHeight w:val="240"/>
          <w:jc w:val="center"/>
        </w:trPr>
        <w:tc>
          <w:tcPr>
            <w:tcW w:w="9752" w:type="dxa"/>
            <w:gridSpan w:val="2"/>
          </w:tcPr>
          <w:p w14:paraId="35783724" w14:textId="77777777" w:rsidR="0089054C" w:rsidRPr="00E33187" w:rsidRDefault="0089054C" w:rsidP="008D0998"/>
        </w:tc>
      </w:tr>
      <w:tr w:rsidR="0089054C" w:rsidRPr="00E33187" w14:paraId="4A3B1CCD" w14:textId="77777777" w:rsidTr="008D0998">
        <w:trPr>
          <w:trHeight w:val="240"/>
          <w:jc w:val="center"/>
        </w:trPr>
        <w:tc>
          <w:tcPr>
            <w:tcW w:w="4876" w:type="dxa"/>
            <w:hideMark/>
          </w:tcPr>
          <w:p w14:paraId="67008C36" w14:textId="77777777" w:rsidR="0089054C" w:rsidRPr="00E33187" w:rsidRDefault="0089054C" w:rsidP="008D0998">
            <w:pPr>
              <w:pStyle w:val="ColumnHeading"/>
            </w:pPr>
            <w:r w:rsidRPr="00E33187">
              <w:t>Text proposed by the Commission</w:t>
            </w:r>
          </w:p>
        </w:tc>
        <w:tc>
          <w:tcPr>
            <w:tcW w:w="4876" w:type="dxa"/>
            <w:hideMark/>
          </w:tcPr>
          <w:p w14:paraId="1B0FDA6C" w14:textId="77777777" w:rsidR="0089054C" w:rsidRPr="00E33187" w:rsidRDefault="0089054C" w:rsidP="008D0998">
            <w:pPr>
              <w:pStyle w:val="ColumnHeading"/>
            </w:pPr>
            <w:r w:rsidRPr="00E33187">
              <w:t>Amendment</w:t>
            </w:r>
          </w:p>
        </w:tc>
      </w:tr>
      <w:tr w:rsidR="0089054C" w:rsidRPr="00E33187" w14:paraId="6FB6A90D" w14:textId="77777777" w:rsidTr="008D0998">
        <w:trPr>
          <w:jc w:val="center"/>
        </w:trPr>
        <w:tc>
          <w:tcPr>
            <w:tcW w:w="4876" w:type="dxa"/>
            <w:hideMark/>
          </w:tcPr>
          <w:p w14:paraId="58CCCDD2" w14:textId="77777777" w:rsidR="0089054C" w:rsidRPr="00E33187" w:rsidRDefault="0089054C" w:rsidP="008D0998">
            <w:pPr>
              <w:pStyle w:val="Normal6"/>
            </w:pPr>
            <w:r w:rsidRPr="00E33187">
              <w:t xml:space="preserve">The ESF+ aims to support Member States to achieve high employment </w:t>
            </w:r>
            <w:r w:rsidRPr="00E33187">
              <w:rPr>
                <w:b/>
                <w:i/>
              </w:rPr>
              <w:t>levels</w:t>
            </w:r>
            <w:r w:rsidRPr="00E33187">
              <w:t>, fair social protection and a skilled and resilient workforce ready for the future world of work, in line with the principles set out in the European Pillar of Social Rights proclaimed by the European Parliament, the Council and the Commission on 17 November 2017.</w:t>
            </w:r>
          </w:p>
        </w:tc>
        <w:tc>
          <w:tcPr>
            <w:tcW w:w="4876" w:type="dxa"/>
            <w:hideMark/>
          </w:tcPr>
          <w:p w14:paraId="4400D9F7" w14:textId="77777777" w:rsidR="0089054C" w:rsidRPr="00E33187" w:rsidRDefault="0089054C" w:rsidP="008D0998">
            <w:pPr>
              <w:pStyle w:val="Normal6"/>
            </w:pPr>
            <w:r w:rsidRPr="00E33187">
              <w:t>The ESF+ aims to support Member States</w:t>
            </w:r>
            <w:r w:rsidRPr="00E33187">
              <w:rPr>
                <w:b/>
                <w:bCs/>
                <w:i/>
                <w:iCs/>
              </w:rPr>
              <w:t>, at national, regional and local level,</w:t>
            </w:r>
            <w:r w:rsidRPr="00E33187">
              <w:t xml:space="preserve"> to achieve, </w:t>
            </w:r>
            <w:r w:rsidRPr="00E33187">
              <w:rPr>
                <w:b/>
                <w:bCs/>
                <w:i/>
                <w:iCs/>
              </w:rPr>
              <w:t>through sustainable job creation</w:t>
            </w:r>
            <w:r w:rsidRPr="00E33187">
              <w:t xml:space="preserve">, high employment levels, fair social protection, </w:t>
            </w:r>
            <w:r w:rsidRPr="00E33187">
              <w:rPr>
                <w:b/>
                <w:bCs/>
                <w:i/>
                <w:iCs/>
              </w:rPr>
              <w:t>social inclusion</w:t>
            </w:r>
            <w:r w:rsidRPr="00E33187">
              <w:t xml:space="preserve"> and a skilled and resilient workforce ready for the </w:t>
            </w:r>
            <w:r w:rsidRPr="00E33187">
              <w:rPr>
                <w:b/>
                <w:bCs/>
                <w:i/>
                <w:iCs/>
              </w:rPr>
              <w:t>current and</w:t>
            </w:r>
            <w:r w:rsidRPr="00E33187">
              <w:t xml:space="preserve"> future world of work, in line with the principles </w:t>
            </w:r>
            <w:r w:rsidRPr="00E33187">
              <w:rPr>
                <w:b/>
                <w:bCs/>
                <w:i/>
                <w:iCs/>
              </w:rPr>
              <w:t>and rights</w:t>
            </w:r>
            <w:r w:rsidRPr="00E33187">
              <w:t xml:space="preserve"> set out in the European Pillar of Social Rights proclaimed by the European Parliament, the Council and the Commission on 17 November 2017, </w:t>
            </w:r>
            <w:r w:rsidRPr="00E33187">
              <w:rPr>
                <w:b/>
                <w:bCs/>
                <w:i/>
                <w:iCs/>
              </w:rPr>
              <w:t>thereby contributing to the goals of the Union towards the strengthening of economic, social and territorial cohesion.</w:t>
            </w:r>
          </w:p>
        </w:tc>
      </w:tr>
    </w:tbl>
    <w:p w14:paraId="4D804D23" w14:textId="77777777" w:rsidR="0089054C" w:rsidRPr="00E33187" w:rsidRDefault="0089054C" w:rsidP="008D0998">
      <w:r w:rsidRPr="00E33187">
        <w:rPr>
          <w:rStyle w:val="HideTWBExt"/>
          <w:noProof w:val="0"/>
        </w:rPr>
        <w:t>&lt;/Amend&gt;</w:t>
      </w:r>
    </w:p>
    <w:p w14:paraId="4E1C0378" w14:textId="77777777" w:rsidR="0089054C" w:rsidRPr="00E33187" w:rsidRDefault="0089054C" w:rsidP="008D0998"/>
    <w:p w14:paraId="23BDDE93"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35</w:t>
      </w:r>
      <w:r w:rsidRPr="00E33187">
        <w:rPr>
          <w:rStyle w:val="HideTWBExt"/>
          <w:noProof w:val="0"/>
        </w:rPr>
        <w:t>&lt;/NumAm&gt;</w:t>
      </w:r>
    </w:p>
    <w:p w14:paraId="461067EC" w14:textId="77777777" w:rsidR="0089054C" w:rsidRPr="00E33187" w:rsidRDefault="0089054C" w:rsidP="008D0998">
      <w:pPr>
        <w:pStyle w:val="NormalBold12b"/>
      </w:pPr>
      <w:r w:rsidRPr="00E33187">
        <w:rPr>
          <w:rStyle w:val="HideTWBExt"/>
          <w:noProof w:val="0"/>
        </w:rPr>
        <w:lastRenderedPageBreak/>
        <w:t>&lt;DocAmend&gt;</w:t>
      </w:r>
      <w:r w:rsidRPr="00E33187">
        <w:t>Proposal for a regulation</w:t>
      </w:r>
      <w:r w:rsidRPr="00E33187">
        <w:rPr>
          <w:rStyle w:val="HideTWBExt"/>
          <w:noProof w:val="0"/>
        </w:rPr>
        <w:t>&lt;/DocAmend&gt;</w:t>
      </w:r>
    </w:p>
    <w:p w14:paraId="7E6F9D40" w14:textId="77777777" w:rsidR="0089054C" w:rsidRPr="00E33187" w:rsidRDefault="0089054C" w:rsidP="008D0998">
      <w:pPr>
        <w:pStyle w:val="NormalBold"/>
      </w:pPr>
      <w:r w:rsidRPr="00E33187">
        <w:rPr>
          <w:rStyle w:val="HideTWBExt"/>
          <w:noProof w:val="0"/>
        </w:rPr>
        <w:t>&lt;Article&gt;</w:t>
      </w:r>
      <w:r w:rsidRPr="00E33187">
        <w:t>Article 3 – paragraph 2</w:t>
      </w:r>
      <w:r w:rsidRPr="00E33187">
        <w:rPr>
          <w:rStyle w:val="HideTWBExt"/>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1BA75B22" w14:textId="77777777" w:rsidTr="008D0998">
        <w:trPr>
          <w:trHeight w:val="240"/>
          <w:jc w:val="center"/>
        </w:trPr>
        <w:tc>
          <w:tcPr>
            <w:tcW w:w="9752" w:type="dxa"/>
            <w:gridSpan w:val="2"/>
          </w:tcPr>
          <w:p w14:paraId="1AF09C42" w14:textId="77777777" w:rsidR="0089054C" w:rsidRPr="00E33187" w:rsidRDefault="0089054C" w:rsidP="008D0998"/>
        </w:tc>
      </w:tr>
      <w:tr w:rsidR="0089054C" w:rsidRPr="00E33187" w14:paraId="27F32D04" w14:textId="77777777" w:rsidTr="008D0998">
        <w:trPr>
          <w:trHeight w:val="240"/>
          <w:jc w:val="center"/>
        </w:trPr>
        <w:tc>
          <w:tcPr>
            <w:tcW w:w="4876" w:type="dxa"/>
            <w:hideMark/>
          </w:tcPr>
          <w:p w14:paraId="7E5FE1F1" w14:textId="77777777" w:rsidR="0089054C" w:rsidRPr="00E33187" w:rsidRDefault="0089054C" w:rsidP="008D0998">
            <w:pPr>
              <w:pStyle w:val="ColumnHeading"/>
            </w:pPr>
            <w:r w:rsidRPr="00E33187">
              <w:t>Text proposed by the Commission</w:t>
            </w:r>
          </w:p>
        </w:tc>
        <w:tc>
          <w:tcPr>
            <w:tcW w:w="4876" w:type="dxa"/>
            <w:hideMark/>
          </w:tcPr>
          <w:p w14:paraId="3F6BDC67" w14:textId="77777777" w:rsidR="0089054C" w:rsidRPr="00E33187" w:rsidRDefault="0089054C" w:rsidP="008D0998">
            <w:pPr>
              <w:pStyle w:val="ColumnHeading"/>
            </w:pPr>
            <w:r w:rsidRPr="00E33187">
              <w:t>Amendment</w:t>
            </w:r>
          </w:p>
        </w:tc>
      </w:tr>
      <w:tr w:rsidR="0089054C" w:rsidRPr="00E33187" w14:paraId="32245F96" w14:textId="77777777" w:rsidTr="008D0998">
        <w:trPr>
          <w:jc w:val="center"/>
        </w:trPr>
        <w:tc>
          <w:tcPr>
            <w:tcW w:w="4876" w:type="dxa"/>
            <w:hideMark/>
          </w:tcPr>
          <w:p w14:paraId="3712C4E0" w14:textId="77777777" w:rsidR="0089054C" w:rsidRPr="00E33187" w:rsidRDefault="0089054C" w:rsidP="008D0998">
            <w:pPr>
              <w:pStyle w:val="Normal6"/>
            </w:pPr>
            <w:r w:rsidRPr="00E33187">
              <w:t>The ESF+ shall support, complement and add value to the policies of the Member States to ensure equal opportunities, access to the labour market, fair working conditions, social protection and inclusion, and a high level of human health protection.</w:t>
            </w:r>
          </w:p>
        </w:tc>
        <w:tc>
          <w:tcPr>
            <w:tcW w:w="4876" w:type="dxa"/>
            <w:hideMark/>
          </w:tcPr>
          <w:p w14:paraId="661797B8" w14:textId="77777777" w:rsidR="0089054C" w:rsidRPr="00E33187" w:rsidRDefault="0089054C" w:rsidP="008D0998">
            <w:pPr>
              <w:pStyle w:val="Normal6"/>
            </w:pPr>
            <w:r w:rsidRPr="00E33187">
              <w:rPr>
                <w:szCs w:val="24"/>
              </w:rPr>
              <w:t>The ESF+</w:t>
            </w:r>
            <w:r w:rsidRPr="00E33187">
              <w:rPr>
                <w:b/>
                <w:i/>
                <w:szCs w:val="24"/>
              </w:rPr>
              <w:t xml:space="preserve"> shall support, add value and complement </w:t>
            </w:r>
            <w:r w:rsidRPr="00E33187">
              <w:rPr>
                <w:szCs w:val="24"/>
              </w:rPr>
              <w:t xml:space="preserve">the policies of the Member States </w:t>
            </w:r>
            <w:r w:rsidRPr="00E33187">
              <w:rPr>
                <w:b/>
                <w:i/>
                <w:szCs w:val="24"/>
              </w:rPr>
              <w:t>at national, regional and local level</w:t>
            </w:r>
            <w:r w:rsidRPr="00E33187">
              <w:rPr>
                <w:szCs w:val="24"/>
              </w:rPr>
              <w:t xml:space="preserve"> to ensure equal opportunities, </w:t>
            </w:r>
            <w:r w:rsidRPr="00E33187">
              <w:rPr>
                <w:b/>
                <w:i/>
                <w:szCs w:val="24"/>
              </w:rPr>
              <w:t>gender equality</w:t>
            </w:r>
            <w:r w:rsidRPr="00E33187">
              <w:rPr>
                <w:szCs w:val="24"/>
              </w:rPr>
              <w:t xml:space="preserve">, access to the labour market, fair working conditions, social protection and inclusion, and a high level of human health protection, </w:t>
            </w:r>
            <w:r w:rsidRPr="00E33187">
              <w:rPr>
                <w:b/>
                <w:i/>
                <w:szCs w:val="24"/>
              </w:rPr>
              <w:t>as set out in the</w:t>
            </w:r>
            <w:r w:rsidRPr="00E33187">
              <w:rPr>
                <w:szCs w:val="24"/>
              </w:rPr>
              <w:t xml:space="preserve"> </w:t>
            </w:r>
            <w:r w:rsidRPr="00E33187">
              <w:rPr>
                <w:b/>
                <w:i/>
                <w:szCs w:val="24"/>
              </w:rPr>
              <w:t>European Pillar of Social Rights</w:t>
            </w:r>
            <w:r w:rsidRPr="00E33187">
              <w:rPr>
                <w:szCs w:val="24"/>
              </w:rPr>
              <w:t>.</w:t>
            </w:r>
          </w:p>
        </w:tc>
      </w:tr>
    </w:tbl>
    <w:p w14:paraId="3873CCFE" w14:textId="77777777" w:rsidR="0089054C" w:rsidRPr="00E33187" w:rsidRDefault="0089054C" w:rsidP="008D0998">
      <w:r w:rsidRPr="00E33187">
        <w:rPr>
          <w:rStyle w:val="HideTWBExt"/>
          <w:noProof w:val="0"/>
        </w:rPr>
        <w:t>&lt;/Amend&gt;</w:t>
      </w:r>
    </w:p>
    <w:p w14:paraId="4D8BFB66"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36</w:t>
      </w:r>
      <w:r w:rsidRPr="00E33187">
        <w:rPr>
          <w:rStyle w:val="HideTWBExt"/>
          <w:noProof w:val="0"/>
        </w:rPr>
        <w:t>&lt;/NumAm&gt;</w:t>
      </w:r>
    </w:p>
    <w:p w14:paraId="0E384AB4"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20969C48"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3 – paragraph 3 – point a</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1C62A99C" w14:textId="77777777" w:rsidTr="008D0998">
        <w:trPr>
          <w:trHeight w:hRule="exact" w:val="240"/>
          <w:jc w:val="center"/>
        </w:trPr>
        <w:tc>
          <w:tcPr>
            <w:tcW w:w="9752" w:type="dxa"/>
            <w:gridSpan w:val="2"/>
          </w:tcPr>
          <w:p w14:paraId="4CF6352C" w14:textId="77777777" w:rsidR="0089054C" w:rsidRPr="00AE2629" w:rsidRDefault="0089054C" w:rsidP="008D0998">
            <w:pPr>
              <w:rPr>
                <w:lang w:val="fr-FR"/>
              </w:rPr>
            </w:pPr>
          </w:p>
        </w:tc>
      </w:tr>
      <w:tr w:rsidR="0089054C" w:rsidRPr="00E33187" w14:paraId="320E08C8" w14:textId="77777777" w:rsidTr="008D0998">
        <w:trPr>
          <w:trHeight w:val="240"/>
          <w:jc w:val="center"/>
        </w:trPr>
        <w:tc>
          <w:tcPr>
            <w:tcW w:w="4876" w:type="dxa"/>
          </w:tcPr>
          <w:p w14:paraId="10118A3C" w14:textId="77777777" w:rsidR="0089054C" w:rsidRPr="00E33187" w:rsidRDefault="0089054C" w:rsidP="008D0998">
            <w:pPr>
              <w:pStyle w:val="ColumnHeading"/>
            </w:pPr>
            <w:r w:rsidRPr="00E33187">
              <w:t>Text proposed by the Commission</w:t>
            </w:r>
          </w:p>
        </w:tc>
        <w:tc>
          <w:tcPr>
            <w:tcW w:w="4876" w:type="dxa"/>
          </w:tcPr>
          <w:p w14:paraId="0BF0DAFE" w14:textId="77777777" w:rsidR="0089054C" w:rsidRPr="00E33187" w:rsidRDefault="0089054C" w:rsidP="008D0998">
            <w:pPr>
              <w:pStyle w:val="ColumnHeading"/>
            </w:pPr>
            <w:r w:rsidRPr="00E33187">
              <w:t>Amendment</w:t>
            </w:r>
          </w:p>
        </w:tc>
      </w:tr>
      <w:tr w:rsidR="0089054C" w:rsidRPr="00E33187" w14:paraId="0B689BDB" w14:textId="77777777" w:rsidTr="008D0998">
        <w:trPr>
          <w:jc w:val="center"/>
        </w:trPr>
        <w:tc>
          <w:tcPr>
            <w:tcW w:w="4876" w:type="dxa"/>
          </w:tcPr>
          <w:p w14:paraId="5F73B792" w14:textId="77777777" w:rsidR="0089054C" w:rsidRPr="00E33187" w:rsidRDefault="0089054C" w:rsidP="008D0998">
            <w:pPr>
              <w:pStyle w:val="Normal6"/>
            </w:pPr>
            <w:r w:rsidRPr="00E33187">
              <w:t>a)</w:t>
            </w:r>
            <w:r w:rsidRPr="00E33187">
              <w:tab/>
              <w:t>under shared management, for the part of the assistance which corresponds to the specific objectives indicated in Article 4(1) (the ‘ESF+ strand under shared management’), and</w:t>
            </w:r>
          </w:p>
        </w:tc>
        <w:tc>
          <w:tcPr>
            <w:tcW w:w="4876" w:type="dxa"/>
          </w:tcPr>
          <w:p w14:paraId="755650D9" w14:textId="77777777" w:rsidR="0089054C" w:rsidRPr="00E33187" w:rsidRDefault="0089054C" w:rsidP="008D0998">
            <w:pPr>
              <w:pStyle w:val="Normal6"/>
            </w:pPr>
            <w:r w:rsidRPr="00E33187">
              <w:t>a)</w:t>
            </w:r>
            <w:r w:rsidRPr="00E33187">
              <w:tab/>
              <w:t>under shared management</w:t>
            </w:r>
            <w:r w:rsidRPr="00E33187">
              <w:rPr>
                <w:b/>
                <w:i/>
              </w:rPr>
              <w:t>, taking into account the regional authorities , where the institutional and legal framework of the Member States so envisages</w:t>
            </w:r>
            <w:r w:rsidRPr="00E33187">
              <w:t>, for the part of the assistance which corresponds to the specific objectives indicated in Article 4(1) (the ‘ESF+ strand under shared management’), and</w:t>
            </w:r>
          </w:p>
        </w:tc>
      </w:tr>
    </w:tbl>
    <w:p w14:paraId="472FE053" w14:textId="77777777" w:rsidR="0089054C" w:rsidRPr="00E33187" w:rsidRDefault="0089054C" w:rsidP="008D0998">
      <w:r w:rsidRPr="00E33187">
        <w:rPr>
          <w:rStyle w:val="HideTWBExt"/>
          <w:noProof w:val="0"/>
        </w:rPr>
        <w:t>&lt;/Amend&gt;</w:t>
      </w:r>
    </w:p>
    <w:p w14:paraId="12BD99BC"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37</w:t>
      </w:r>
      <w:r w:rsidRPr="00E33187">
        <w:rPr>
          <w:rStyle w:val="HideTWBExt"/>
          <w:noProof w:val="0"/>
        </w:rPr>
        <w:t>&lt;/NumAm&gt;</w:t>
      </w:r>
    </w:p>
    <w:p w14:paraId="0EBF8303"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6411C907"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4 – paragraph 1 – introductory part</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2CFAB9FF" w14:textId="77777777" w:rsidTr="008D0998">
        <w:trPr>
          <w:trHeight w:hRule="exact" w:val="240"/>
          <w:jc w:val="center"/>
        </w:trPr>
        <w:tc>
          <w:tcPr>
            <w:tcW w:w="9752" w:type="dxa"/>
            <w:gridSpan w:val="2"/>
          </w:tcPr>
          <w:p w14:paraId="195A0190" w14:textId="77777777" w:rsidR="0089054C" w:rsidRPr="00AE2629" w:rsidRDefault="0089054C" w:rsidP="008D0998">
            <w:pPr>
              <w:rPr>
                <w:lang w:val="fr-FR"/>
              </w:rPr>
            </w:pPr>
          </w:p>
        </w:tc>
      </w:tr>
      <w:tr w:rsidR="0089054C" w:rsidRPr="00E33187" w14:paraId="77AAECED" w14:textId="77777777" w:rsidTr="008D0998">
        <w:trPr>
          <w:trHeight w:val="240"/>
          <w:jc w:val="center"/>
        </w:trPr>
        <w:tc>
          <w:tcPr>
            <w:tcW w:w="4876" w:type="dxa"/>
          </w:tcPr>
          <w:p w14:paraId="29BE2675" w14:textId="77777777" w:rsidR="0089054C" w:rsidRPr="00E33187" w:rsidRDefault="0089054C" w:rsidP="008D0998">
            <w:pPr>
              <w:pStyle w:val="ColumnHeading"/>
            </w:pPr>
            <w:r w:rsidRPr="00E33187">
              <w:t>Text proposed by the Commission</w:t>
            </w:r>
          </w:p>
        </w:tc>
        <w:tc>
          <w:tcPr>
            <w:tcW w:w="4876" w:type="dxa"/>
          </w:tcPr>
          <w:p w14:paraId="7ED62088" w14:textId="77777777" w:rsidR="0089054C" w:rsidRPr="00E33187" w:rsidRDefault="0089054C" w:rsidP="008D0998">
            <w:pPr>
              <w:pStyle w:val="ColumnHeading"/>
            </w:pPr>
            <w:r w:rsidRPr="00E33187">
              <w:t>Amendment</w:t>
            </w:r>
          </w:p>
        </w:tc>
      </w:tr>
      <w:tr w:rsidR="0089054C" w:rsidRPr="00E33187" w14:paraId="495CF585" w14:textId="77777777" w:rsidTr="008D0998">
        <w:trPr>
          <w:jc w:val="center"/>
        </w:trPr>
        <w:tc>
          <w:tcPr>
            <w:tcW w:w="4876" w:type="dxa"/>
          </w:tcPr>
          <w:p w14:paraId="7350331C" w14:textId="77777777" w:rsidR="0089054C" w:rsidRPr="00E33187" w:rsidRDefault="0089054C" w:rsidP="008D0998">
            <w:pPr>
              <w:pStyle w:val="Normal6"/>
            </w:pPr>
            <w:r w:rsidRPr="00E33187">
              <w:t>1.</w:t>
            </w:r>
            <w:r w:rsidRPr="00E33187">
              <w:tab/>
              <w:t>The ESF+ shall support the following specific objectives in the policy areas of employment, education, social inclusion and health and thereby also contributing to the policy objective for “A more social Europe - Implementing the European Pillar of Social Rights” set out in Article [4] of the [future CPR]:</w:t>
            </w:r>
          </w:p>
        </w:tc>
        <w:tc>
          <w:tcPr>
            <w:tcW w:w="4876" w:type="dxa"/>
          </w:tcPr>
          <w:p w14:paraId="66C5B27B" w14:textId="77777777" w:rsidR="0089054C" w:rsidRPr="00E33187" w:rsidRDefault="0089054C" w:rsidP="008D0998">
            <w:pPr>
              <w:pStyle w:val="Normal6"/>
            </w:pPr>
            <w:r w:rsidRPr="00E33187">
              <w:t>1.</w:t>
            </w:r>
            <w:r w:rsidRPr="00E33187">
              <w:tab/>
              <w:t>The ESF+ shall support the following specific objectives in the policy areas of employment, education</w:t>
            </w:r>
            <w:r w:rsidRPr="00E33187">
              <w:rPr>
                <w:b/>
                <w:i/>
              </w:rPr>
              <w:t>, fighting poverty</w:t>
            </w:r>
            <w:r w:rsidRPr="00E33187">
              <w:t xml:space="preserve">, social inclusion and health and thereby also contributing to the policy objective for “A more social Europe - Implementing the European Pillar of Social Rights” set out in Article [4] of the [future </w:t>
            </w:r>
            <w:r w:rsidRPr="00E33187">
              <w:lastRenderedPageBreak/>
              <w:t>CPR]:</w:t>
            </w:r>
          </w:p>
        </w:tc>
      </w:tr>
    </w:tbl>
    <w:p w14:paraId="0E43CB2F" w14:textId="77777777" w:rsidR="0089054C" w:rsidRPr="00E33187" w:rsidRDefault="0089054C" w:rsidP="008D0998">
      <w:r w:rsidRPr="00E33187">
        <w:rPr>
          <w:rStyle w:val="HideTWBExt"/>
          <w:noProof w:val="0"/>
        </w:rPr>
        <w:lastRenderedPageBreak/>
        <w:t>&lt;/Amend&gt;</w:t>
      </w:r>
    </w:p>
    <w:p w14:paraId="59D671B6"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38</w:t>
      </w:r>
      <w:r w:rsidRPr="00E33187">
        <w:rPr>
          <w:rStyle w:val="HideTWBExt"/>
          <w:noProof w:val="0"/>
        </w:rPr>
        <w:t>&lt;/NumAm&gt;</w:t>
      </w:r>
    </w:p>
    <w:p w14:paraId="12D53055"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17ABDEDC"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4 – paragraph 1 – point i</w:t>
      </w:r>
      <w:r w:rsidRPr="00AE2629">
        <w:rPr>
          <w:rStyle w:val="HideTWBExt"/>
          <w:noProof w:val="0"/>
          <w:lang w:val="fr-FR"/>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5DCF9D82" w14:textId="77777777" w:rsidTr="008D0998">
        <w:trPr>
          <w:trHeight w:val="240"/>
          <w:jc w:val="center"/>
        </w:trPr>
        <w:tc>
          <w:tcPr>
            <w:tcW w:w="9752" w:type="dxa"/>
            <w:gridSpan w:val="2"/>
          </w:tcPr>
          <w:p w14:paraId="37915751" w14:textId="77777777" w:rsidR="0089054C" w:rsidRPr="00AE2629" w:rsidRDefault="0089054C" w:rsidP="008D0998">
            <w:pPr>
              <w:rPr>
                <w:lang w:val="fr-FR"/>
              </w:rPr>
            </w:pPr>
          </w:p>
        </w:tc>
      </w:tr>
      <w:tr w:rsidR="0089054C" w:rsidRPr="00E33187" w14:paraId="711A431F" w14:textId="77777777" w:rsidTr="008D0998">
        <w:trPr>
          <w:trHeight w:val="240"/>
          <w:jc w:val="center"/>
        </w:trPr>
        <w:tc>
          <w:tcPr>
            <w:tcW w:w="4876" w:type="dxa"/>
            <w:hideMark/>
          </w:tcPr>
          <w:p w14:paraId="00DA7154" w14:textId="77777777" w:rsidR="0089054C" w:rsidRPr="00E33187" w:rsidRDefault="0089054C" w:rsidP="008D0998">
            <w:pPr>
              <w:pStyle w:val="ColumnHeading"/>
            </w:pPr>
            <w:r w:rsidRPr="00E33187">
              <w:t>Text proposed by the Commission</w:t>
            </w:r>
          </w:p>
        </w:tc>
        <w:tc>
          <w:tcPr>
            <w:tcW w:w="4876" w:type="dxa"/>
            <w:hideMark/>
          </w:tcPr>
          <w:p w14:paraId="573A429C" w14:textId="77777777" w:rsidR="0089054C" w:rsidRPr="00E33187" w:rsidRDefault="0089054C" w:rsidP="008D0998">
            <w:pPr>
              <w:pStyle w:val="ColumnHeading"/>
            </w:pPr>
            <w:r w:rsidRPr="00E33187">
              <w:t>Amendment</w:t>
            </w:r>
          </w:p>
        </w:tc>
      </w:tr>
      <w:tr w:rsidR="0089054C" w:rsidRPr="00E33187" w14:paraId="5BEBBAB6" w14:textId="77777777" w:rsidTr="008D0998">
        <w:trPr>
          <w:jc w:val="center"/>
        </w:trPr>
        <w:tc>
          <w:tcPr>
            <w:tcW w:w="4876" w:type="dxa"/>
            <w:hideMark/>
          </w:tcPr>
          <w:p w14:paraId="178DE983" w14:textId="77777777" w:rsidR="0089054C" w:rsidRPr="00E33187" w:rsidRDefault="0089054C" w:rsidP="008D0998">
            <w:pPr>
              <w:pStyle w:val="Normal6"/>
            </w:pPr>
            <w:r w:rsidRPr="00E33187">
              <w:t>i)</w:t>
            </w:r>
            <w:r w:rsidRPr="00E33187">
              <w:tab/>
              <w:t xml:space="preserve">improving access to employment of all jobseekers, in particular youth and long-term unemployed, and of inactive people, promoting self-employment </w:t>
            </w:r>
            <w:r w:rsidRPr="00E33187">
              <w:rPr>
                <w:b/>
                <w:i/>
              </w:rPr>
              <w:t>and the social economy</w:t>
            </w:r>
            <w:r w:rsidRPr="00E33187">
              <w:t>;</w:t>
            </w:r>
          </w:p>
        </w:tc>
        <w:tc>
          <w:tcPr>
            <w:tcW w:w="4876" w:type="dxa"/>
            <w:hideMark/>
          </w:tcPr>
          <w:p w14:paraId="3A43F3C6" w14:textId="77777777" w:rsidR="0089054C" w:rsidRPr="00E33187" w:rsidRDefault="0089054C" w:rsidP="008D0998">
            <w:pPr>
              <w:pStyle w:val="Normal6"/>
            </w:pPr>
            <w:r w:rsidRPr="00E33187">
              <w:t>i)</w:t>
            </w:r>
            <w:r w:rsidRPr="00E33187">
              <w:tab/>
            </w:r>
            <w:r w:rsidRPr="00E33187">
              <w:rPr>
                <w:szCs w:val="24"/>
              </w:rPr>
              <w:t xml:space="preserve">improving access to </w:t>
            </w:r>
            <w:r w:rsidRPr="00E33187">
              <w:rPr>
                <w:b/>
                <w:i/>
                <w:szCs w:val="24"/>
              </w:rPr>
              <w:t>high - quality</w:t>
            </w:r>
            <w:r w:rsidRPr="00E33187">
              <w:rPr>
                <w:szCs w:val="24"/>
              </w:rPr>
              <w:t xml:space="preserve"> employment of all jobseekers,</w:t>
            </w:r>
            <w:r w:rsidRPr="00E33187">
              <w:rPr>
                <w:b/>
                <w:i/>
                <w:szCs w:val="24"/>
              </w:rPr>
              <w:t xml:space="preserve"> including</w:t>
            </w:r>
            <w:r w:rsidRPr="00E33187">
              <w:rPr>
                <w:szCs w:val="24"/>
              </w:rPr>
              <w:t xml:space="preserve"> youth, </w:t>
            </w:r>
            <w:r w:rsidRPr="00E33187">
              <w:rPr>
                <w:b/>
                <w:i/>
                <w:szCs w:val="24"/>
              </w:rPr>
              <w:t>in relation to its high unemployment,</w:t>
            </w:r>
            <w:r w:rsidRPr="00E33187">
              <w:rPr>
                <w:szCs w:val="24"/>
              </w:rPr>
              <w:t xml:space="preserve"> </w:t>
            </w:r>
            <w:r w:rsidRPr="00E33187">
              <w:rPr>
                <w:b/>
                <w:i/>
                <w:szCs w:val="24"/>
              </w:rPr>
              <w:t>marginalised or</w:t>
            </w:r>
            <w:r w:rsidRPr="00E33187">
              <w:rPr>
                <w:szCs w:val="24"/>
              </w:rPr>
              <w:t xml:space="preserve"> </w:t>
            </w:r>
            <w:r w:rsidRPr="00E33187">
              <w:rPr>
                <w:b/>
                <w:i/>
                <w:szCs w:val="24"/>
              </w:rPr>
              <w:t>disadvantaged groups,</w:t>
            </w:r>
            <w:r w:rsidRPr="00E33187">
              <w:rPr>
                <w:szCs w:val="24"/>
              </w:rPr>
              <w:t xml:space="preserve"> </w:t>
            </w:r>
            <w:r w:rsidRPr="00E33187">
              <w:rPr>
                <w:b/>
                <w:i/>
                <w:szCs w:val="24"/>
              </w:rPr>
              <w:t>those with disabilities, or living in rural, mountainous and deprived urban areas, people close to retirement</w:t>
            </w:r>
            <w:r w:rsidRPr="00E33187">
              <w:rPr>
                <w:rFonts w:cs="Calibri"/>
                <w:b/>
                <w:i/>
                <w:szCs w:val="24"/>
              </w:rPr>
              <w:t xml:space="preserve">; </w:t>
            </w:r>
            <w:r w:rsidRPr="00E33187">
              <w:rPr>
                <w:szCs w:val="24"/>
              </w:rPr>
              <w:t>long-term unemployed, and inactive people, promoting</w:t>
            </w:r>
            <w:r w:rsidRPr="00E33187">
              <w:t xml:space="preserve"> </w:t>
            </w:r>
            <w:r w:rsidRPr="00E33187">
              <w:rPr>
                <w:szCs w:val="24"/>
              </w:rPr>
              <w:t>self-employment</w:t>
            </w:r>
            <w:r w:rsidRPr="00E33187">
              <w:rPr>
                <w:b/>
                <w:i/>
                <w:szCs w:val="24"/>
              </w:rPr>
              <w:t>, entrepreneurship, including the development of SMEs</w:t>
            </w:r>
            <w:r w:rsidRPr="00E33187">
              <w:rPr>
                <w:b/>
                <w:bCs/>
                <w:i/>
                <w:iCs/>
              </w:rPr>
              <w:t>, accompanied by specific training programmes and the social economy also through on the spot job training and apprenticeship</w:t>
            </w:r>
            <w:r w:rsidRPr="00E33187">
              <w:t>;</w:t>
            </w:r>
          </w:p>
        </w:tc>
      </w:tr>
    </w:tbl>
    <w:p w14:paraId="7D66B267" w14:textId="77777777" w:rsidR="0089054C" w:rsidRPr="00E33187" w:rsidRDefault="0089054C" w:rsidP="008D0998">
      <w:r w:rsidRPr="00E33187">
        <w:rPr>
          <w:rStyle w:val="HideTWBExt"/>
          <w:noProof w:val="0"/>
        </w:rPr>
        <w:t>&lt;/Amend&gt;</w:t>
      </w:r>
    </w:p>
    <w:p w14:paraId="67D714E6" w14:textId="77777777" w:rsidR="0089054C" w:rsidRPr="00E33187" w:rsidRDefault="0089054C" w:rsidP="008D0998"/>
    <w:p w14:paraId="4149A295"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39</w:t>
      </w:r>
      <w:r w:rsidRPr="00E33187">
        <w:rPr>
          <w:rStyle w:val="HideTWBExt"/>
          <w:noProof w:val="0"/>
        </w:rPr>
        <w:t>&lt;/NumAm&gt;</w:t>
      </w:r>
    </w:p>
    <w:p w14:paraId="40EEFE9A"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2BAA36EF"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4 – paragraph 1 – point ii</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6E36FA18" w14:textId="77777777" w:rsidTr="008D0998">
        <w:trPr>
          <w:trHeight w:val="240"/>
          <w:jc w:val="center"/>
        </w:trPr>
        <w:tc>
          <w:tcPr>
            <w:tcW w:w="9752" w:type="dxa"/>
            <w:gridSpan w:val="2"/>
          </w:tcPr>
          <w:p w14:paraId="3C0A3243" w14:textId="77777777" w:rsidR="0089054C" w:rsidRPr="00AE2629" w:rsidRDefault="0089054C" w:rsidP="008D0998">
            <w:pPr>
              <w:rPr>
                <w:lang w:val="fr-FR"/>
              </w:rPr>
            </w:pPr>
          </w:p>
        </w:tc>
      </w:tr>
      <w:tr w:rsidR="0089054C" w:rsidRPr="00E33187" w14:paraId="64603BE6" w14:textId="77777777" w:rsidTr="008D0998">
        <w:trPr>
          <w:trHeight w:val="240"/>
          <w:jc w:val="center"/>
        </w:trPr>
        <w:tc>
          <w:tcPr>
            <w:tcW w:w="4876" w:type="dxa"/>
            <w:hideMark/>
          </w:tcPr>
          <w:p w14:paraId="4E256F0B" w14:textId="77777777" w:rsidR="0089054C" w:rsidRPr="00E33187" w:rsidRDefault="0089054C" w:rsidP="008D0998">
            <w:pPr>
              <w:pStyle w:val="ColumnHeading"/>
            </w:pPr>
            <w:r w:rsidRPr="00E33187">
              <w:t>Text proposed by the Commission</w:t>
            </w:r>
          </w:p>
        </w:tc>
        <w:tc>
          <w:tcPr>
            <w:tcW w:w="4876" w:type="dxa"/>
            <w:hideMark/>
          </w:tcPr>
          <w:p w14:paraId="0D21CA72" w14:textId="77777777" w:rsidR="0089054C" w:rsidRPr="00E33187" w:rsidRDefault="0089054C" w:rsidP="008D0998">
            <w:pPr>
              <w:pStyle w:val="ColumnHeading"/>
            </w:pPr>
            <w:r w:rsidRPr="00E33187">
              <w:t>Amendment</w:t>
            </w:r>
          </w:p>
        </w:tc>
      </w:tr>
      <w:tr w:rsidR="0089054C" w:rsidRPr="00E33187" w14:paraId="64275014" w14:textId="77777777" w:rsidTr="008D0998">
        <w:trPr>
          <w:jc w:val="center"/>
        </w:trPr>
        <w:tc>
          <w:tcPr>
            <w:tcW w:w="4876" w:type="dxa"/>
            <w:hideMark/>
          </w:tcPr>
          <w:p w14:paraId="5AE6C124" w14:textId="77777777" w:rsidR="0089054C" w:rsidRPr="00E33187" w:rsidRDefault="0089054C" w:rsidP="008D0998">
            <w:pPr>
              <w:pStyle w:val="Normal6"/>
            </w:pPr>
            <w:r w:rsidRPr="00E33187">
              <w:t>(ii)</w:t>
            </w:r>
            <w:r w:rsidRPr="00E33187">
              <w:tab/>
              <w:t>modernising labour market institutions and services to assess and anticipate skills needs and ensure timely and tailor-made assistance and support to labour market matching, transitions and mobility;</w:t>
            </w:r>
          </w:p>
        </w:tc>
        <w:tc>
          <w:tcPr>
            <w:tcW w:w="4876" w:type="dxa"/>
            <w:hideMark/>
          </w:tcPr>
          <w:p w14:paraId="618C7311" w14:textId="77777777" w:rsidR="0089054C" w:rsidRPr="00E33187" w:rsidRDefault="0089054C" w:rsidP="008D0998">
            <w:pPr>
              <w:pStyle w:val="Normal6"/>
            </w:pPr>
            <w:r w:rsidRPr="00E33187">
              <w:t>(ii)</w:t>
            </w:r>
            <w:r w:rsidRPr="00E33187">
              <w:tab/>
            </w:r>
            <w:r w:rsidRPr="00E33187">
              <w:rPr>
                <w:szCs w:val="24"/>
              </w:rPr>
              <w:t xml:space="preserve">modernising </w:t>
            </w:r>
            <w:r w:rsidRPr="00E33187">
              <w:rPr>
                <w:b/>
                <w:i/>
                <w:szCs w:val="24"/>
              </w:rPr>
              <w:t xml:space="preserve">and integrating </w:t>
            </w:r>
            <w:r w:rsidRPr="00E33187">
              <w:rPr>
                <w:szCs w:val="24"/>
              </w:rPr>
              <w:t xml:space="preserve">labour market institutions and services </w:t>
            </w:r>
            <w:r w:rsidRPr="00E33187">
              <w:rPr>
                <w:b/>
                <w:i/>
                <w:szCs w:val="24"/>
              </w:rPr>
              <w:t xml:space="preserve">at national, regional and local level </w:t>
            </w:r>
            <w:r w:rsidRPr="00E33187">
              <w:rPr>
                <w:szCs w:val="24"/>
              </w:rPr>
              <w:t xml:space="preserve">to assess and anticipate skills needs and ensure timely and tailor-made assistance and support to labour market matching, transitions </w:t>
            </w:r>
            <w:r w:rsidRPr="00E33187">
              <w:rPr>
                <w:b/>
                <w:i/>
                <w:szCs w:val="24"/>
              </w:rPr>
              <w:t xml:space="preserve">across the life-cycle </w:t>
            </w:r>
            <w:r w:rsidRPr="00E33187">
              <w:rPr>
                <w:szCs w:val="24"/>
              </w:rPr>
              <w:t xml:space="preserve">and </w:t>
            </w:r>
            <w:r w:rsidRPr="00E33187">
              <w:rPr>
                <w:b/>
                <w:i/>
                <w:szCs w:val="24"/>
              </w:rPr>
              <w:t>voluntary</w:t>
            </w:r>
            <w:r w:rsidRPr="00E33187">
              <w:t xml:space="preserve"> </w:t>
            </w:r>
            <w:r w:rsidRPr="00E33187">
              <w:rPr>
                <w:szCs w:val="24"/>
              </w:rPr>
              <w:t>mobility</w:t>
            </w:r>
            <w:r w:rsidRPr="00E33187">
              <w:rPr>
                <w:b/>
                <w:i/>
                <w:szCs w:val="24"/>
              </w:rPr>
              <w:t xml:space="preserve">, including at cross-border </w:t>
            </w:r>
            <w:r w:rsidRPr="00E33187">
              <w:rPr>
                <w:b/>
                <w:bCs/>
                <w:i/>
                <w:iCs/>
              </w:rPr>
              <w:t>level while</w:t>
            </w:r>
            <w:r w:rsidRPr="00E33187">
              <w:rPr>
                <w:b/>
                <w:i/>
                <w:szCs w:val="24"/>
              </w:rPr>
              <w:t xml:space="preserve"> improving the job quality in all its aspects</w:t>
            </w:r>
            <w:r w:rsidRPr="00E33187">
              <w:t>;</w:t>
            </w:r>
          </w:p>
        </w:tc>
      </w:tr>
    </w:tbl>
    <w:p w14:paraId="5338079A" w14:textId="77777777" w:rsidR="0089054C" w:rsidRPr="00E33187" w:rsidRDefault="0089054C" w:rsidP="008D0998">
      <w:r w:rsidRPr="00E33187">
        <w:rPr>
          <w:rStyle w:val="HideTWBExt"/>
          <w:noProof w:val="0"/>
        </w:rPr>
        <w:t>&lt;/Amend&gt;</w:t>
      </w:r>
    </w:p>
    <w:p w14:paraId="27886DD9" w14:textId="77777777" w:rsidR="0089054C" w:rsidRPr="00E33187" w:rsidRDefault="0089054C" w:rsidP="008D0998"/>
    <w:p w14:paraId="37EADB93" w14:textId="77777777" w:rsidR="0089054C" w:rsidRPr="00E33187" w:rsidRDefault="0089054C" w:rsidP="008D0998"/>
    <w:p w14:paraId="47F663A7" w14:textId="77777777" w:rsidR="0089054C" w:rsidRPr="00E33187" w:rsidRDefault="0089054C" w:rsidP="008D0998">
      <w:pPr>
        <w:pStyle w:val="AMNumberTabs"/>
      </w:pPr>
      <w:r w:rsidRPr="00E33187">
        <w:rPr>
          <w:rStyle w:val="HideTWBExt"/>
          <w:noProof w:val="0"/>
        </w:rPr>
        <w:lastRenderedPageBreak/>
        <w:t>&lt;Amend&gt;</w:t>
      </w:r>
      <w:r w:rsidRPr="00E33187">
        <w:t>Amendment</w:t>
      </w:r>
      <w:r w:rsidRPr="00E33187">
        <w:tab/>
      </w:r>
      <w:r w:rsidRPr="00E33187">
        <w:tab/>
      </w:r>
      <w:r w:rsidRPr="00E33187">
        <w:rPr>
          <w:rStyle w:val="HideTWBExt"/>
          <w:noProof w:val="0"/>
        </w:rPr>
        <w:t>&lt;NumAm&gt;</w:t>
      </w:r>
      <w:r w:rsidRPr="00E33187">
        <w:rPr>
          <w:color w:val="000000"/>
        </w:rPr>
        <w:t>40</w:t>
      </w:r>
      <w:r w:rsidRPr="00E33187">
        <w:rPr>
          <w:rStyle w:val="HideTWBExt"/>
          <w:noProof w:val="0"/>
        </w:rPr>
        <w:t>&lt;/NumAm&gt;</w:t>
      </w:r>
    </w:p>
    <w:p w14:paraId="5259E1EC"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5D3CF5EC"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4 – paragraph 1 – point iii</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24E18D53" w14:textId="77777777" w:rsidTr="008D0998">
        <w:trPr>
          <w:trHeight w:val="240"/>
          <w:jc w:val="center"/>
        </w:trPr>
        <w:tc>
          <w:tcPr>
            <w:tcW w:w="9752" w:type="dxa"/>
            <w:gridSpan w:val="2"/>
          </w:tcPr>
          <w:p w14:paraId="06B33AC0" w14:textId="77777777" w:rsidR="0089054C" w:rsidRPr="00AE2629" w:rsidRDefault="0089054C" w:rsidP="008D0998">
            <w:pPr>
              <w:rPr>
                <w:lang w:val="fr-FR"/>
              </w:rPr>
            </w:pPr>
          </w:p>
        </w:tc>
      </w:tr>
      <w:tr w:rsidR="0089054C" w:rsidRPr="00E33187" w14:paraId="1881097D" w14:textId="77777777" w:rsidTr="008D0998">
        <w:trPr>
          <w:trHeight w:val="240"/>
          <w:jc w:val="center"/>
        </w:trPr>
        <w:tc>
          <w:tcPr>
            <w:tcW w:w="4876" w:type="dxa"/>
            <w:hideMark/>
          </w:tcPr>
          <w:p w14:paraId="7BF77E1E" w14:textId="77777777" w:rsidR="0089054C" w:rsidRPr="00E33187" w:rsidRDefault="0089054C" w:rsidP="008D0998">
            <w:pPr>
              <w:pStyle w:val="ColumnHeading"/>
            </w:pPr>
            <w:r w:rsidRPr="00E33187">
              <w:t>Text proposed by the Commission</w:t>
            </w:r>
          </w:p>
        </w:tc>
        <w:tc>
          <w:tcPr>
            <w:tcW w:w="4876" w:type="dxa"/>
            <w:hideMark/>
          </w:tcPr>
          <w:p w14:paraId="60AE445A" w14:textId="77777777" w:rsidR="0089054C" w:rsidRPr="00E33187" w:rsidRDefault="0089054C" w:rsidP="008D0998">
            <w:pPr>
              <w:pStyle w:val="ColumnHeading"/>
            </w:pPr>
            <w:r w:rsidRPr="00E33187">
              <w:t>Amendment</w:t>
            </w:r>
          </w:p>
        </w:tc>
      </w:tr>
      <w:tr w:rsidR="0089054C" w:rsidRPr="00E33187" w14:paraId="0DAC1571" w14:textId="77777777" w:rsidTr="008D0998">
        <w:trPr>
          <w:jc w:val="center"/>
        </w:trPr>
        <w:tc>
          <w:tcPr>
            <w:tcW w:w="4876" w:type="dxa"/>
            <w:hideMark/>
          </w:tcPr>
          <w:p w14:paraId="2955BD41" w14:textId="77777777" w:rsidR="0089054C" w:rsidRPr="00E33187" w:rsidRDefault="0089054C" w:rsidP="008D0998">
            <w:pPr>
              <w:pStyle w:val="Normal6"/>
            </w:pPr>
            <w:r w:rsidRPr="00E33187">
              <w:t>(iii)</w:t>
            </w:r>
            <w:r w:rsidRPr="00E33187">
              <w:tab/>
              <w:t>promoting women’s labour market participation, a better work/life balance including access to childcare, a healthy and well–adapted working environment addressing health risks, adaptation of workers, enterprises and entrepreneurs to change, and active and healthy ageing;</w:t>
            </w:r>
          </w:p>
        </w:tc>
        <w:tc>
          <w:tcPr>
            <w:tcW w:w="4876" w:type="dxa"/>
            <w:hideMark/>
          </w:tcPr>
          <w:p w14:paraId="594A2CF8" w14:textId="77777777" w:rsidR="0089054C" w:rsidRPr="00E33187" w:rsidRDefault="0089054C" w:rsidP="008D0998">
            <w:pPr>
              <w:pStyle w:val="Normal6"/>
            </w:pPr>
            <w:r w:rsidRPr="00E33187">
              <w:t>(iii)</w:t>
            </w:r>
            <w:r w:rsidRPr="00E33187">
              <w:tab/>
            </w:r>
            <w:r w:rsidRPr="00E33187">
              <w:rPr>
                <w:b/>
                <w:bCs/>
                <w:i/>
                <w:iCs/>
              </w:rPr>
              <w:t xml:space="preserve">encouraging and </w:t>
            </w:r>
            <w:r w:rsidRPr="00E33187">
              <w:rPr>
                <w:szCs w:val="24"/>
              </w:rPr>
              <w:t xml:space="preserve">promoting </w:t>
            </w:r>
            <w:r w:rsidRPr="00E33187">
              <w:rPr>
                <w:b/>
                <w:i/>
                <w:szCs w:val="24"/>
              </w:rPr>
              <w:t xml:space="preserve">gender equality, </w:t>
            </w:r>
            <w:r w:rsidRPr="00E33187">
              <w:rPr>
                <w:szCs w:val="24"/>
              </w:rPr>
              <w:t xml:space="preserve">women’s labour market participation, also to allow them to </w:t>
            </w:r>
            <w:r w:rsidRPr="00E33187">
              <w:rPr>
                <w:b/>
                <w:i/>
                <w:szCs w:val="24"/>
              </w:rPr>
              <w:t xml:space="preserve">build up rights towards a pension, </w:t>
            </w:r>
            <w:r w:rsidRPr="00E33187">
              <w:rPr>
                <w:szCs w:val="24"/>
              </w:rPr>
              <w:t>a better work/life balance including access to childcare, a healthy and well–adapted working environment addressing health risks, adaptation of workers, enterprises and entrepreneurs to change, and active and healthy ageing;</w:t>
            </w:r>
          </w:p>
        </w:tc>
      </w:tr>
    </w:tbl>
    <w:p w14:paraId="1DBF4062" w14:textId="77777777" w:rsidR="0089054C" w:rsidRPr="00E33187" w:rsidRDefault="0089054C" w:rsidP="008D0998">
      <w:r w:rsidRPr="00E33187">
        <w:rPr>
          <w:rStyle w:val="HideTWBExt"/>
          <w:noProof w:val="0"/>
        </w:rPr>
        <w:t>&lt;/Amend&gt;</w:t>
      </w:r>
    </w:p>
    <w:p w14:paraId="4D15A925" w14:textId="77777777" w:rsidR="0089054C" w:rsidRPr="00E33187" w:rsidRDefault="0089054C" w:rsidP="008D0998"/>
    <w:p w14:paraId="5306DD76"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41</w:t>
      </w:r>
      <w:r w:rsidRPr="00E33187">
        <w:rPr>
          <w:rStyle w:val="HideTWBExt"/>
          <w:noProof w:val="0"/>
        </w:rPr>
        <w:t>&lt;/NumAm&gt;</w:t>
      </w:r>
    </w:p>
    <w:p w14:paraId="496ADCB8"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23A26B6B"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4 – paragraph 1 – point iv</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7219C9F0" w14:textId="77777777" w:rsidTr="008D0998">
        <w:trPr>
          <w:trHeight w:val="240"/>
          <w:jc w:val="center"/>
        </w:trPr>
        <w:tc>
          <w:tcPr>
            <w:tcW w:w="9752" w:type="dxa"/>
            <w:gridSpan w:val="2"/>
          </w:tcPr>
          <w:p w14:paraId="28FFA2EB" w14:textId="77777777" w:rsidR="0089054C" w:rsidRPr="00AE2629" w:rsidRDefault="0089054C" w:rsidP="008D0998">
            <w:pPr>
              <w:rPr>
                <w:lang w:val="fr-FR"/>
              </w:rPr>
            </w:pPr>
          </w:p>
        </w:tc>
      </w:tr>
      <w:tr w:rsidR="0089054C" w:rsidRPr="00E33187" w14:paraId="7D9DA95D" w14:textId="77777777" w:rsidTr="008D0998">
        <w:trPr>
          <w:trHeight w:val="240"/>
          <w:jc w:val="center"/>
        </w:trPr>
        <w:tc>
          <w:tcPr>
            <w:tcW w:w="4876" w:type="dxa"/>
            <w:hideMark/>
          </w:tcPr>
          <w:p w14:paraId="626501B5" w14:textId="77777777" w:rsidR="0089054C" w:rsidRPr="00E33187" w:rsidRDefault="0089054C" w:rsidP="008D0998">
            <w:pPr>
              <w:pStyle w:val="ColumnHeading"/>
            </w:pPr>
            <w:r w:rsidRPr="00E33187">
              <w:t>Text proposed by the Commission</w:t>
            </w:r>
          </w:p>
        </w:tc>
        <w:tc>
          <w:tcPr>
            <w:tcW w:w="4876" w:type="dxa"/>
            <w:hideMark/>
          </w:tcPr>
          <w:p w14:paraId="57FF70F7" w14:textId="77777777" w:rsidR="0089054C" w:rsidRPr="00E33187" w:rsidRDefault="0089054C" w:rsidP="008D0998">
            <w:pPr>
              <w:pStyle w:val="ColumnHeading"/>
            </w:pPr>
            <w:r w:rsidRPr="00E33187">
              <w:t>Amendment</w:t>
            </w:r>
          </w:p>
        </w:tc>
      </w:tr>
      <w:tr w:rsidR="0089054C" w:rsidRPr="00E33187" w14:paraId="2FCC2A8D" w14:textId="77777777" w:rsidTr="008D0998">
        <w:trPr>
          <w:jc w:val="center"/>
        </w:trPr>
        <w:tc>
          <w:tcPr>
            <w:tcW w:w="4876" w:type="dxa"/>
            <w:hideMark/>
          </w:tcPr>
          <w:p w14:paraId="24775BBC" w14:textId="77777777" w:rsidR="0089054C" w:rsidRPr="00E33187" w:rsidRDefault="0089054C" w:rsidP="008D0998">
            <w:pPr>
              <w:pStyle w:val="Normal6"/>
            </w:pPr>
            <w:r w:rsidRPr="00E33187">
              <w:t>(iv)</w:t>
            </w:r>
            <w:r w:rsidRPr="00E33187">
              <w:tab/>
              <w:t>improving the quality, effectiveness and labour market relevance of education and training systems, to support acquisition of key competences including digital skills;</w:t>
            </w:r>
          </w:p>
        </w:tc>
        <w:tc>
          <w:tcPr>
            <w:tcW w:w="4876" w:type="dxa"/>
            <w:hideMark/>
          </w:tcPr>
          <w:p w14:paraId="1206F405" w14:textId="77777777" w:rsidR="0089054C" w:rsidRPr="00E33187" w:rsidRDefault="0089054C" w:rsidP="008D0998">
            <w:pPr>
              <w:pStyle w:val="Normal6"/>
            </w:pPr>
            <w:r w:rsidRPr="00E33187">
              <w:t>(iv)</w:t>
            </w:r>
            <w:r w:rsidRPr="00E33187">
              <w:tab/>
              <w:t>improving the quality, effectiveness</w:t>
            </w:r>
            <w:r w:rsidRPr="00E33187">
              <w:rPr>
                <w:b/>
                <w:i/>
              </w:rPr>
              <w:t>, flexibility</w:t>
            </w:r>
            <w:r w:rsidRPr="00E33187">
              <w:t xml:space="preserve"> and labour market relevance of education and training systems, including informal ones, to support acquisition of key competences including digital skills</w:t>
            </w:r>
            <w:r w:rsidRPr="00E33187">
              <w:rPr>
                <w:b/>
                <w:i/>
              </w:rPr>
              <w:t>, to keep up with ever changing society, while also promoting e-inclusion</w:t>
            </w:r>
            <w:r w:rsidRPr="00E33187">
              <w:t>;</w:t>
            </w:r>
          </w:p>
        </w:tc>
      </w:tr>
    </w:tbl>
    <w:p w14:paraId="468928AE" w14:textId="77777777" w:rsidR="0089054C" w:rsidRPr="00E33187" w:rsidRDefault="0089054C" w:rsidP="008D0998">
      <w:r w:rsidRPr="00E33187">
        <w:rPr>
          <w:rStyle w:val="HideTWBExt"/>
          <w:noProof w:val="0"/>
        </w:rPr>
        <w:t>&lt;/Amend&gt;</w:t>
      </w:r>
    </w:p>
    <w:p w14:paraId="16EA83AA"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42</w:t>
      </w:r>
      <w:r w:rsidRPr="00E33187">
        <w:rPr>
          <w:rStyle w:val="HideTWBExt"/>
          <w:noProof w:val="0"/>
        </w:rPr>
        <w:t>&lt;/NumAm&gt;</w:t>
      </w:r>
    </w:p>
    <w:p w14:paraId="3DC9CC2D"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01AAB5C4"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4 – paragraph 1 – point v</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177A2645" w14:textId="77777777" w:rsidTr="008D0998">
        <w:trPr>
          <w:trHeight w:val="240"/>
          <w:jc w:val="center"/>
        </w:trPr>
        <w:tc>
          <w:tcPr>
            <w:tcW w:w="9752" w:type="dxa"/>
            <w:gridSpan w:val="2"/>
          </w:tcPr>
          <w:p w14:paraId="0D0BC466" w14:textId="77777777" w:rsidR="0089054C" w:rsidRPr="00AE2629" w:rsidRDefault="0089054C" w:rsidP="008D0998">
            <w:pPr>
              <w:rPr>
                <w:lang w:val="fr-FR"/>
              </w:rPr>
            </w:pPr>
          </w:p>
        </w:tc>
      </w:tr>
      <w:tr w:rsidR="0089054C" w:rsidRPr="00E33187" w14:paraId="0E640DA0" w14:textId="77777777" w:rsidTr="008D0998">
        <w:trPr>
          <w:trHeight w:val="240"/>
          <w:jc w:val="center"/>
        </w:trPr>
        <w:tc>
          <w:tcPr>
            <w:tcW w:w="4876" w:type="dxa"/>
            <w:hideMark/>
          </w:tcPr>
          <w:p w14:paraId="441AEBCA" w14:textId="77777777" w:rsidR="0089054C" w:rsidRPr="00E33187" w:rsidRDefault="0089054C" w:rsidP="008D0998">
            <w:pPr>
              <w:pStyle w:val="ColumnHeading"/>
            </w:pPr>
            <w:r w:rsidRPr="00E33187">
              <w:t>Text proposed by the Commission</w:t>
            </w:r>
          </w:p>
        </w:tc>
        <w:tc>
          <w:tcPr>
            <w:tcW w:w="4876" w:type="dxa"/>
            <w:hideMark/>
          </w:tcPr>
          <w:p w14:paraId="57D480F5" w14:textId="77777777" w:rsidR="0089054C" w:rsidRPr="00E33187" w:rsidRDefault="0089054C" w:rsidP="008D0998">
            <w:pPr>
              <w:pStyle w:val="ColumnHeading"/>
            </w:pPr>
            <w:r w:rsidRPr="00E33187">
              <w:t>Amendment</w:t>
            </w:r>
          </w:p>
        </w:tc>
      </w:tr>
      <w:tr w:rsidR="0089054C" w:rsidRPr="00E33187" w14:paraId="3F80D71A" w14:textId="77777777" w:rsidTr="008D0998">
        <w:trPr>
          <w:jc w:val="center"/>
        </w:trPr>
        <w:tc>
          <w:tcPr>
            <w:tcW w:w="4876" w:type="dxa"/>
            <w:hideMark/>
          </w:tcPr>
          <w:p w14:paraId="2F6B65B4" w14:textId="77777777" w:rsidR="0089054C" w:rsidRPr="00E33187" w:rsidRDefault="0089054C" w:rsidP="008D0998">
            <w:pPr>
              <w:pStyle w:val="Normal6"/>
            </w:pPr>
            <w:r w:rsidRPr="00E33187">
              <w:t>(v)</w:t>
            </w:r>
            <w:r w:rsidRPr="00E33187">
              <w:tab/>
              <w:t xml:space="preserve">promoting equal access to and completion of, quality and inclusive education and training, in particular for disadvantaged groups, from early childhood education and care through </w:t>
            </w:r>
            <w:r w:rsidRPr="00E33187">
              <w:lastRenderedPageBreak/>
              <w:t>general and vocational education and training, and to tertiary level, as well as adult education and learning, including facilitating learning mobility for all;</w:t>
            </w:r>
          </w:p>
        </w:tc>
        <w:tc>
          <w:tcPr>
            <w:tcW w:w="4876" w:type="dxa"/>
            <w:hideMark/>
          </w:tcPr>
          <w:p w14:paraId="4629752B" w14:textId="77777777" w:rsidR="0089054C" w:rsidRPr="00E33187" w:rsidRDefault="0089054C" w:rsidP="008D0998">
            <w:pPr>
              <w:pStyle w:val="Normal6"/>
            </w:pPr>
            <w:r w:rsidRPr="00E33187">
              <w:lastRenderedPageBreak/>
              <w:t>(v)</w:t>
            </w:r>
            <w:r w:rsidRPr="00E33187">
              <w:tab/>
              <w:t>promoting equal access to and completion of, quality and inclusive education and training</w:t>
            </w:r>
            <w:r w:rsidRPr="00E33187">
              <w:rPr>
                <w:b/>
                <w:i/>
              </w:rPr>
              <w:t>, adequately adressing early school leaving</w:t>
            </w:r>
            <w:r w:rsidRPr="00E33187">
              <w:t xml:space="preserve">, in particular for </w:t>
            </w:r>
            <w:r w:rsidRPr="00E33187">
              <w:rPr>
                <w:b/>
                <w:i/>
              </w:rPr>
              <w:t xml:space="preserve">marginalised and </w:t>
            </w:r>
            <w:r w:rsidRPr="00E33187">
              <w:lastRenderedPageBreak/>
              <w:t xml:space="preserve">disadvantaged groups, </w:t>
            </w:r>
            <w:r w:rsidRPr="00E33187">
              <w:rPr>
                <w:b/>
                <w:i/>
              </w:rPr>
              <w:t xml:space="preserve">for those in urban, rural and remote areas, </w:t>
            </w:r>
            <w:r w:rsidRPr="00E33187">
              <w:t xml:space="preserve">from early childhood education and care through general and vocational education and training, and to tertiary level, as well as adult education and learning, including facilitating learning mobility for all </w:t>
            </w:r>
            <w:r w:rsidRPr="00E33187">
              <w:rPr>
                <w:b/>
                <w:i/>
              </w:rPr>
              <w:t>and accessibility for persons with disabilities</w:t>
            </w:r>
            <w:r w:rsidRPr="00E33187">
              <w:t>;</w:t>
            </w:r>
          </w:p>
        </w:tc>
      </w:tr>
    </w:tbl>
    <w:p w14:paraId="4CC8CA2D" w14:textId="77777777" w:rsidR="0089054C" w:rsidRPr="00E33187" w:rsidRDefault="0089054C" w:rsidP="008D0998">
      <w:r w:rsidRPr="00E33187">
        <w:rPr>
          <w:rStyle w:val="HideTWBExt"/>
          <w:noProof w:val="0"/>
        </w:rPr>
        <w:lastRenderedPageBreak/>
        <w:t>&lt;/Amend&gt;</w:t>
      </w:r>
    </w:p>
    <w:p w14:paraId="4E00EFFF"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43</w:t>
      </w:r>
      <w:r w:rsidRPr="00E33187">
        <w:rPr>
          <w:rStyle w:val="HideTWBExt"/>
          <w:noProof w:val="0"/>
        </w:rPr>
        <w:t>&lt;/NumAm&gt;</w:t>
      </w:r>
    </w:p>
    <w:p w14:paraId="1503E6B3"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51B62B6E"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4 – paragraph 1 – point vi</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0C5775B5" w14:textId="77777777" w:rsidTr="008D0998">
        <w:trPr>
          <w:trHeight w:hRule="exact" w:val="240"/>
          <w:jc w:val="center"/>
        </w:trPr>
        <w:tc>
          <w:tcPr>
            <w:tcW w:w="9752" w:type="dxa"/>
            <w:gridSpan w:val="2"/>
          </w:tcPr>
          <w:p w14:paraId="54AD02F6" w14:textId="77777777" w:rsidR="0089054C" w:rsidRPr="00AE2629" w:rsidRDefault="0089054C" w:rsidP="008D0998">
            <w:pPr>
              <w:rPr>
                <w:lang w:val="fr-FR"/>
              </w:rPr>
            </w:pPr>
          </w:p>
        </w:tc>
      </w:tr>
      <w:tr w:rsidR="0089054C" w:rsidRPr="00E33187" w14:paraId="74E5A5CC" w14:textId="77777777" w:rsidTr="008D0998">
        <w:trPr>
          <w:trHeight w:val="240"/>
          <w:jc w:val="center"/>
        </w:trPr>
        <w:tc>
          <w:tcPr>
            <w:tcW w:w="4876" w:type="dxa"/>
          </w:tcPr>
          <w:p w14:paraId="124B482B" w14:textId="77777777" w:rsidR="0089054C" w:rsidRPr="00E33187" w:rsidRDefault="0089054C" w:rsidP="008D0998">
            <w:pPr>
              <w:pStyle w:val="ColumnHeading"/>
            </w:pPr>
            <w:r w:rsidRPr="00E33187">
              <w:t>Text proposed by the Commission</w:t>
            </w:r>
          </w:p>
        </w:tc>
        <w:tc>
          <w:tcPr>
            <w:tcW w:w="4876" w:type="dxa"/>
          </w:tcPr>
          <w:p w14:paraId="6D1C61ED" w14:textId="77777777" w:rsidR="0089054C" w:rsidRPr="00E33187" w:rsidRDefault="0089054C" w:rsidP="008D0998">
            <w:pPr>
              <w:pStyle w:val="ColumnHeading"/>
            </w:pPr>
            <w:r w:rsidRPr="00E33187">
              <w:t>Amendment</w:t>
            </w:r>
          </w:p>
        </w:tc>
      </w:tr>
      <w:tr w:rsidR="0089054C" w:rsidRPr="00E33187" w14:paraId="51C10F8F" w14:textId="77777777" w:rsidTr="008D0998">
        <w:trPr>
          <w:jc w:val="center"/>
        </w:trPr>
        <w:tc>
          <w:tcPr>
            <w:tcW w:w="4876" w:type="dxa"/>
          </w:tcPr>
          <w:p w14:paraId="2916881C" w14:textId="77777777" w:rsidR="0089054C" w:rsidRPr="00E33187" w:rsidRDefault="0089054C" w:rsidP="008D0998">
            <w:pPr>
              <w:pStyle w:val="Normal6"/>
            </w:pPr>
            <w:r w:rsidRPr="00E33187">
              <w:t>(vi)</w:t>
            </w:r>
            <w:r w:rsidRPr="00E33187">
              <w:tab/>
              <w:t>promoting lifelong learning, notably flexible upskilling and reskilling opportunities for all taking into account digital skills, better anticipating change and new skills requirements based on labour market needs, facilitating career transitions and promoting professional mobility;</w:t>
            </w:r>
          </w:p>
        </w:tc>
        <w:tc>
          <w:tcPr>
            <w:tcW w:w="4876" w:type="dxa"/>
          </w:tcPr>
          <w:p w14:paraId="60705D88" w14:textId="77777777" w:rsidR="0089054C" w:rsidRPr="00E33187" w:rsidRDefault="0089054C" w:rsidP="008D0998">
            <w:pPr>
              <w:pStyle w:val="Normal6"/>
            </w:pPr>
            <w:r w:rsidRPr="00E33187">
              <w:t>(vi)</w:t>
            </w:r>
            <w:r w:rsidRPr="00E33187">
              <w:tab/>
              <w:t xml:space="preserve">promoting lifelong </w:t>
            </w:r>
            <w:r w:rsidRPr="00E33187">
              <w:rPr>
                <w:b/>
                <w:i/>
              </w:rPr>
              <w:t>learning as well as informal and non-formal</w:t>
            </w:r>
            <w:r w:rsidRPr="00E33187">
              <w:t xml:space="preserve"> learning, notably flexible upskilling and reskilling opportunities for all taking into account digital skills, better anticipating change and new skills requirements based on labour market needs, facilitating career transitions and promoting professional mobility</w:t>
            </w:r>
            <w:r w:rsidRPr="00E33187">
              <w:rPr>
                <w:b/>
                <w:i/>
              </w:rPr>
              <w:t>, fostering participation in society and tackling societal challenges</w:t>
            </w:r>
            <w:r w:rsidRPr="00E33187">
              <w:t>;</w:t>
            </w:r>
          </w:p>
        </w:tc>
      </w:tr>
    </w:tbl>
    <w:p w14:paraId="767EC307" w14:textId="77777777" w:rsidR="0089054C" w:rsidRPr="00E33187" w:rsidRDefault="0089054C" w:rsidP="008D0998">
      <w:r w:rsidRPr="00E33187">
        <w:rPr>
          <w:rStyle w:val="HideTWBExt"/>
          <w:noProof w:val="0"/>
        </w:rPr>
        <w:t>&lt;/Amend&gt;</w:t>
      </w:r>
    </w:p>
    <w:p w14:paraId="780CDAD3"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44</w:t>
      </w:r>
      <w:r w:rsidRPr="00E33187">
        <w:rPr>
          <w:rStyle w:val="HideTWBExt"/>
          <w:noProof w:val="0"/>
        </w:rPr>
        <w:t>&lt;/NumAm&gt;</w:t>
      </w:r>
    </w:p>
    <w:p w14:paraId="2033D773"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7FDD27EC"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4 – paragraph 1 – point vii</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6B5E63C2" w14:textId="77777777" w:rsidTr="008D0998">
        <w:trPr>
          <w:trHeight w:hRule="exact" w:val="240"/>
          <w:jc w:val="center"/>
        </w:trPr>
        <w:tc>
          <w:tcPr>
            <w:tcW w:w="9752" w:type="dxa"/>
            <w:gridSpan w:val="2"/>
          </w:tcPr>
          <w:p w14:paraId="62517E12" w14:textId="77777777" w:rsidR="0089054C" w:rsidRPr="00AE2629" w:rsidRDefault="0089054C" w:rsidP="008D0998">
            <w:pPr>
              <w:rPr>
                <w:lang w:val="fr-FR"/>
              </w:rPr>
            </w:pPr>
          </w:p>
        </w:tc>
      </w:tr>
      <w:tr w:rsidR="0089054C" w:rsidRPr="00E33187" w14:paraId="0E820E48" w14:textId="77777777" w:rsidTr="008D0998">
        <w:trPr>
          <w:trHeight w:val="240"/>
          <w:jc w:val="center"/>
        </w:trPr>
        <w:tc>
          <w:tcPr>
            <w:tcW w:w="4876" w:type="dxa"/>
          </w:tcPr>
          <w:p w14:paraId="1F2606E9" w14:textId="77777777" w:rsidR="0089054C" w:rsidRPr="00E33187" w:rsidRDefault="0089054C" w:rsidP="008D0998">
            <w:pPr>
              <w:pStyle w:val="ColumnHeading"/>
            </w:pPr>
            <w:r w:rsidRPr="00E33187">
              <w:t>Text proposed by the Commission</w:t>
            </w:r>
          </w:p>
        </w:tc>
        <w:tc>
          <w:tcPr>
            <w:tcW w:w="4876" w:type="dxa"/>
          </w:tcPr>
          <w:p w14:paraId="10E3CED2" w14:textId="77777777" w:rsidR="0089054C" w:rsidRPr="00E33187" w:rsidRDefault="0089054C" w:rsidP="008D0998">
            <w:pPr>
              <w:pStyle w:val="ColumnHeading"/>
            </w:pPr>
            <w:r w:rsidRPr="00E33187">
              <w:t>Amendment</w:t>
            </w:r>
          </w:p>
        </w:tc>
      </w:tr>
      <w:tr w:rsidR="0089054C" w:rsidRPr="00E33187" w14:paraId="7B6CB649" w14:textId="77777777" w:rsidTr="008D0998">
        <w:trPr>
          <w:jc w:val="center"/>
        </w:trPr>
        <w:tc>
          <w:tcPr>
            <w:tcW w:w="4876" w:type="dxa"/>
          </w:tcPr>
          <w:p w14:paraId="2E6A9847" w14:textId="77777777" w:rsidR="0089054C" w:rsidRPr="00E33187" w:rsidRDefault="0089054C" w:rsidP="008D0998">
            <w:pPr>
              <w:pStyle w:val="Normal6"/>
            </w:pPr>
            <w:r w:rsidRPr="00E33187">
              <w:t>(vii)</w:t>
            </w:r>
            <w:r w:rsidRPr="00E33187">
              <w:tab/>
              <w:t>fostering active inclusion with a view to promoting equal opportunities and active participation, and improving employability;</w:t>
            </w:r>
          </w:p>
        </w:tc>
        <w:tc>
          <w:tcPr>
            <w:tcW w:w="4876" w:type="dxa"/>
          </w:tcPr>
          <w:p w14:paraId="4A60B781" w14:textId="77777777" w:rsidR="0089054C" w:rsidRPr="00E33187" w:rsidRDefault="0089054C" w:rsidP="008D0998">
            <w:pPr>
              <w:pStyle w:val="Normal6"/>
            </w:pPr>
            <w:r w:rsidRPr="00E33187">
              <w:t>(vii)</w:t>
            </w:r>
            <w:r w:rsidRPr="00E33187">
              <w:tab/>
              <w:t xml:space="preserve">fostering active inclusion with a view to promoting equal opportunities and active participation, and improving employability </w:t>
            </w:r>
            <w:r w:rsidRPr="00E33187">
              <w:rPr>
                <w:b/>
                <w:i/>
              </w:rPr>
              <w:t>and access to employment for disadvantaged groups</w:t>
            </w:r>
            <w:r w:rsidRPr="00E33187">
              <w:t>;</w:t>
            </w:r>
          </w:p>
        </w:tc>
      </w:tr>
    </w:tbl>
    <w:p w14:paraId="149A1A57" w14:textId="77777777" w:rsidR="0089054C" w:rsidRPr="00E33187" w:rsidRDefault="0089054C" w:rsidP="008D0998">
      <w:r w:rsidRPr="00E33187">
        <w:rPr>
          <w:rStyle w:val="HideTWBExt"/>
          <w:noProof w:val="0"/>
        </w:rPr>
        <w:t>&lt;/Amend&gt;</w:t>
      </w:r>
    </w:p>
    <w:p w14:paraId="76F12CFB" w14:textId="77777777" w:rsidR="0089054C" w:rsidRPr="00E33187" w:rsidRDefault="0089054C" w:rsidP="008D0998"/>
    <w:p w14:paraId="1D578DED"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45</w:t>
      </w:r>
      <w:r w:rsidRPr="00E33187">
        <w:rPr>
          <w:rStyle w:val="HideTWBExt"/>
          <w:noProof w:val="0"/>
        </w:rPr>
        <w:t>&lt;/NumAm&gt;</w:t>
      </w:r>
    </w:p>
    <w:p w14:paraId="42EC7093"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03A78914"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4 – paragraph 1 – point viii</w:t>
      </w:r>
      <w:r w:rsidRPr="00AE2629">
        <w:rPr>
          <w:rStyle w:val="HideTWBExt"/>
          <w:noProof w:val="0"/>
          <w:lang w:val="fr-FR"/>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09E7467A" w14:textId="77777777" w:rsidTr="008D0998">
        <w:trPr>
          <w:trHeight w:val="240"/>
          <w:jc w:val="center"/>
        </w:trPr>
        <w:tc>
          <w:tcPr>
            <w:tcW w:w="9752" w:type="dxa"/>
            <w:gridSpan w:val="2"/>
          </w:tcPr>
          <w:p w14:paraId="4D42774B" w14:textId="77777777" w:rsidR="0089054C" w:rsidRPr="00AE2629" w:rsidRDefault="0089054C" w:rsidP="008D0998">
            <w:pPr>
              <w:rPr>
                <w:lang w:val="fr-FR"/>
              </w:rPr>
            </w:pPr>
          </w:p>
        </w:tc>
      </w:tr>
      <w:tr w:rsidR="0089054C" w:rsidRPr="00E33187" w14:paraId="70C07699" w14:textId="77777777" w:rsidTr="008D0998">
        <w:trPr>
          <w:trHeight w:val="240"/>
          <w:jc w:val="center"/>
        </w:trPr>
        <w:tc>
          <w:tcPr>
            <w:tcW w:w="4876" w:type="dxa"/>
            <w:hideMark/>
          </w:tcPr>
          <w:p w14:paraId="08875BB7" w14:textId="77777777" w:rsidR="0089054C" w:rsidRPr="00E33187" w:rsidRDefault="0089054C" w:rsidP="008D0998">
            <w:pPr>
              <w:pStyle w:val="ColumnHeading"/>
            </w:pPr>
            <w:r w:rsidRPr="00E33187">
              <w:lastRenderedPageBreak/>
              <w:t>Text proposed by the Commission</w:t>
            </w:r>
          </w:p>
        </w:tc>
        <w:tc>
          <w:tcPr>
            <w:tcW w:w="4876" w:type="dxa"/>
            <w:hideMark/>
          </w:tcPr>
          <w:p w14:paraId="4BD62118" w14:textId="77777777" w:rsidR="0089054C" w:rsidRPr="00E33187" w:rsidRDefault="0089054C" w:rsidP="008D0998">
            <w:pPr>
              <w:pStyle w:val="ColumnHeading"/>
            </w:pPr>
            <w:r w:rsidRPr="00E33187">
              <w:t>Amendment</w:t>
            </w:r>
          </w:p>
        </w:tc>
      </w:tr>
      <w:tr w:rsidR="0089054C" w:rsidRPr="00E33187" w14:paraId="3DF99474" w14:textId="77777777" w:rsidTr="008D0998">
        <w:trPr>
          <w:jc w:val="center"/>
        </w:trPr>
        <w:tc>
          <w:tcPr>
            <w:tcW w:w="4876" w:type="dxa"/>
            <w:hideMark/>
          </w:tcPr>
          <w:p w14:paraId="2292C677" w14:textId="77777777" w:rsidR="0089054C" w:rsidRPr="00E33187" w:rsidRDefault="0089054C" w:rsidP="008D0998">
            <w:pPr>
              <w:pStyle w:val="Normal6"/>
            </w:pPr>
            <w:r w:rsidRPr="00E33187">
              <w:t>viii.</w:t>
            </w:r>
            <w:r w:rsidRPr="00E33187">
              <w:tab/>
              <w:t>promoting socio-economic integration of third country nationals and of marginalised communities such as the Roma;</w:t>
            </w:r>
          </w:p>
        </w:tc>
        <w:tc>
          <w:tcPr>
            <w:tcW w:w="4876" w:type="dxa"/>
            <w:hideMark/>
          </w:tcPr>
          <w:p w14:paraId="73D498DF" w14:textId="77777777" w:rsidR="0089054C" w:rsidRPr="00E33187" w:rsidRDefault="0089054C" w:rsidP="008D0998">
            <w:pPr>
              <w:pStyle w:val="Normal6"/>
            </w:pPr>
            <w:r w:rsidRPr="00E33187">
              <w:t>viii.</w:t>
            </w:r>
            <w:r w:rsidRPr="00E33187">
              <w:tab/>
            </w:r>
            <w:r w:rsidRPr="00E33187">
              <w:rPr>
                <w:szCs w:val="24"/>
              </w:rPr>
              <w:t xml:space="preserve">promoting socio-economic integration of third country nationals </w:t>
            </w:r>
            <w:r w:rsidRPr="00E33187">
              <w:rPr>
                <w:b/>
                <w:bCs/>
                <w:i/>
                <w:iCs/>
              </w:rPr>
              <w:t>including migrants and refugees under international protection</w:t>
            </w:r>
            <w:r w:rsidRPr="00E33187">
              <w:rPr>
                <w:szCs w:val="24"/>
              </w:rPr>
              <w:t xml:space="preserve"> and of marginalised communities such as the Roma</w:t>
            </w:r>
            <w:r w:rsidRPr="00E33187">
              <w:rPr>
                <w:b/>
                <w:i/>
                <w:szCs w:val="24"/>
              </w:rPr>
              <w:t>, and better integration of migrants in the labour market</w:t>
            </w:r>
            <w:r w:rsidRPr="00E33187">
              <w:t>;</w:t>
            </w:r>
          </w:p>
        </w:tc>
      </w:tr>
    </w:tbl>
    <w:p w14:paraId="2AC10048" w14:textId="77777777" w:rsidR="0089054C" w:rsidRPr="00E33187" w:rsidRDefault="0089054C" w:rsidP="008D0998">
      <w:r w:rsidRPr="00E33187">
        <w:rPr>
          <w:rStyle w:val="HideTWBExt"/>
          <w:noProof w:val="0"/>
        </w:rPr>
        <w:t>&lt;/Amend&gt;</w:t>
      </w:r>
    </w:p>
    <w:p w14:paraId="49349157"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46</w:t>
      </w:r>
      <w:r w:rsidRPr="00E33187">
        <w:rPr>
          <w:rStyle w:val="HideTWBExt"/>
          <w:noProof w:val="0"/>
        </w:rPr>
        <w:t>&lt;/NumAm&gt;</w:t>
      </w:r>
    </w:p>
    <w:p w14:paraId="00B87F84"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41009450"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4 – paragraph 1 – point xi a (new)</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07385B78" w14:textId="77777777" w:rsidTr="008D0998">
        <w:trPr>
          <w:trHeight w:hRule="exact" w:val="240"/>
          <w:jc w:val="center"/>
        </w:trPr>
        <w:tc>
          <w:tcPr>
            <w:tcW w:w="9752" w:type="dxa"/>
            <w:gridSpan w:val="2"/>
          </w:tcPr>
          <w:p w14:paraId="4E46A518" w14:textId="77777777" w:rsidR="0089054C" w:rsidRPr="00AE2629" w:rsidRDefault="0089054C" w:rsidP="008D0998">
            <w:pPr>
              <w:rPr>
                <w:lang w:val="fr-FR"/>
              </w:rPr>
            </w:pPr>
          </w:p>
        </w:tc>
      </w:tr>
      <w:tr w:rsidR="0089054C" w:rsidRPr="00E33187" w14:paraId="66BA0F7E" w14:textId="77777777" w:rsidTr="008D0998">
        <w:trPr>
          <w:trHeight w:val="240"/>
          <w:jc w:val="center"/>
        </w:trPr>
        <w:tc>
          <w:tcPr>
            <w:tcW w:w="4876" w:type="dxa"/>
          </w:tcPr>
          <w:p w14:paraId="1819C497" w14:textId="77777777" w:rsidR="0089054C" w:rsidRPr="00E33187" w:rsidRDefault="0089054C" w:rsidP="008D0998">
            <w:pPr>
              <w:pStyle w:val="ColumnHeading"/>
            </w:pPr>
            <w:r w:rsidRPr="00E33187">
              <w:t>Text proposed by the Commission</w:t>
            </w:r>
          </w:p>
        </w:tc>
        <w:tc>
          <w:tcPr>
            <w:tcW w:w="4876" w:type="dxa"/>
          </w:tcPr>
          <w:p w14:paraId="2F979EF6" w14:textId="77777777" w:rsidR="0089054C" w:rsidRPr="00E33187" w:rsidRDefault="0089054C" w:rsidP="008D0998">
            <w:pPr>
              <w:pStyle w:val="ColumnHeading"/>
            </w:pPr>
            <w:r w:rsidRPr="00E33187">
              <w:t>Amendment</w:t>
            </w:r>
          </w:p>
        </w:tc>
      </w:tr>
      <w:tr w:rsidR="0089054C" w:rsidRPr="00E33187" w14:paraId="71C2E087" w14:textId="77777777" w:rsidTr="008D0998">
        <w:trPr>
          <w:jc w:val="center"/>
        </w:trPr>
        <w:tc>
          <w:tcPr>
            <w:tcW w:w="4876" w:type="dxa"/>
          </w:tcPr>
          <w:p w14:paraId="0AF14399" w14:textId="77777777" w:rsidR="0089054C" w:rsidRPr="00E33187" w:rsidRDefault="0089054C" w:rsidP="008D0998">
            <w:pPr>
              <w:pStyle w:val="Normal6"/>
            </w:pPr>
          </w:p>
        </w:tc>
        <w:tc>
          <w:tcPr>
            <w:tcW w:w="4876" w:type="dxa"/>
          </w:tcPr>
          <w:p w14:paraId="64BAEA7E" w14:textId="77777777" w:rsidR="0089054C" w:rsidRPr="00E33187" w:rsidRDefault="0089054C" w:rsidP="008D0998">
            <w:pPr>
              <w:pStyle w:val="Normal6"/>
            </w:pPr>
            <w:r w:rsidRPr="00E33187">
              <w:rPr>
                <w:b/>
                <w:i/>
              </w:rPr>
              <w:t>(xia)</w:t>
            </w:r>
            <w:r w:rsidRPr="00E33187">
              <w:tab/>
            </w:r>
            <w:r w:rsidRPr="00E33187">
              <w:rPr>
                <w:b/>
                <w:i/>
              </w:rPr>
              <w:t>enhancing institutional capacity of public authorities and stakeholders and efficient public administration;</w:t>
            </w:r>
          </w:p>
        </w:tc>
      </w:tr>
    </w:tbl>
    <w:p w14:paraId="5C2C8571" w14:textId="77777777" w:rsidR="0089054C" w:rsidRPr="00E33187" w:rsidRDefault="0089054C" w:rsidP="008D0998">
      <w:r w:rsidRPr="00E33187">
        <w:rPr>
          <w:rStyle w:val="HideTWBExt"/>
          <w:noProof w:val="0"/>
        </w:rPr>
        <w:t>&lt;/Amend&gt;</w:t>
      </w:r>
    </w:p>
    <w:p w14:paraId="33081732"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47</w:t>
      </w:r>
      <w:r w:rsidRPr="00E33187">
        <w:rPr>
          <w:rStyle w:val="HideTWBExt"/>
          <w:noProof w:val="0"/>
        </w:rPr>
        <w:t>&lt;/NumAm&gt;</w:t>
      </w:r>
    </w:p>
    <w:p w14:paraId="586E9628"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258350D4"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4 – paragraph 1 – point xi b (new)</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2C3DE48E" w14:textId="77777777" w:rsidTr="008D0998">
        <w:trPr>
          <w:trHeight w:hRule="exact" w:val="240"/>
          <w:jc w:val="center"/>
        </w:trPr>
        <w:tc>
          <w:tcPr>
            <w:tcW w:w="9752" w:type="dxa"/>
            <w:gridSpan w:val="2"/>
          </w:tcPr>
          <w:p w14:paraId="39C095C1" w14:textId="77777777" w:rsidR="0089054C" w:rsidRPr="00AE2629" w:rsidRDefault="0089054C" w:rsidP="008D0998">
            <w:pPr>
              <w:rPr>
                <w:lang w:val="fr-FR"/>
              </w:rPr>
            </w:pPr>
          </w:p>
        </w:tc>
      </w:tr>
      <w:tr w:rsidR="0089054C" w:rsidRPr="00E33187" w14:paraId="716357E0" w14:textId="77777777" w:rsidTr="008D0998">
        <w:trPr>
          <w:trHeight w:val="240"/>
          <w:jc w:val="center"/>
        </w:trPr>
        <w:tc>
          <w:tcPr>
            <w:tcW w:w="4876" w:type="dxa"/>
          </w:tcPr>
          <w:p w14:paraId="5D75F473" w14:textId="77777777" w:rsidR="0089054C" w:rsidRPr="00E33187" w:rsidRDefault="0089054C" w:rsidP="008D0998">
            <w:pPr>
              <w:pStyle w:val="ColumnHeading"/>
            </w:pPr>
            <w:r w:rsidRPr="00E33187">
              <w:t>Text proposed by the Commission</w:t>
            </w:r>
          </w:p>
        </w:tc>
        <w:tc>
          <w:tcPr>
            <w:tcW w:w="4876" w:type="dxa"/>
          </w:tcPr>
          <w:p w14:paraId="112FC9F4" w14:textId="77777777" w:rsidR="0089054C" w:rsidRPr="00E33187" w:rsidRDefault="0089054C" w:rsidP="008D0998">
            <w:pPr>
              <w:pStyle w:val="ColumnHeading"/>
            </w:pPr>
            <w:r w:rsidRPr="00E33187">
              <w:t>Amendment</w:t>
            </w:r>
          </w:p>
        </w:tc>
      </w:tr>
      <w:tr w:rsidR="0089054C" w:rsidRPr="00E33187" w14:paraId="53B3B100" w14:textId="77777777" w:rsidTr="008D0998">
        <w:trPr>
          <w:jc w:val="center"/>
        </w:trPr>
        <w:tc>
          <w:tcPr>
            <w:tcW w:w="4876" w:type="dxa"/>
          </w:tcPr>
          <w:p w14:paraId="0B2F1C19" w14:textId="77777777" w:rsidR="0089054C" w:rsidRPr="00E33187" w:rsidRDefault="0089054C" w:rsidP="008D0998">
            <w:pPr>
              <w:pStyle w:val="Normal6"/>
            </w:pPr>
          </w:p>
        </w:tc>
        <w:tc>
          <w:tcPr>
            <w:tcW w:w="4876" w:type="dxa"/>
          </w:tcPr>
          <w:p w14:paraId="295597F7" w14:textId="77777777" w:rsidR="0089054C" w:rsidRPr="00E33187" w:rsidRDefault="0089054C" w:rsidP="008D0998">
            <w:pPr>
              <w:pStyle w:val="Normal6"/>
            </w:pPr>
            <w:r w:rsidRPr="00E33187">
              <w:rPr>
                <w:b/>
                <w:i/>
              </w:rPr>
              <w:t>(xib)</w:t>
            </w:r>
            <w:r w:rsidRPr="00E33187">
              <w:tab/>
            </w:r>
            <w:r w:rsidRPr="00E33187">
              <w:rPr>
                <w:b/>
                <w:i/>
              </w:rPr>
              <w:t>increasing the socioeconomic integration of marginalised communities, migrants and disadvantaged groups, through integrated measures including housing and social services;</w:t>
            </w:r>
          </w:p>
        </w:tc>
      </w:tr>
    </w:tbl>
    <w:p w14:paraId="2F9A37C6" w14:textId="77777777" w:rsidR="0089054C" w:rsidRPr="00E33187" w:rsidRDefault="0089054C" w:rsidP="008D0998">
      <w:r w:rsidRPr="00E33187">
        <w:rPr>
          <w:rStyle w:val="HideTWBExt"/>
          <w:noProof w:val="0"/>
        </w:rPr>
        <w:t>&lt;/Amend&gt;</w:t>
      </w:r>
    </w:p>
    <w:p w14:paraId="4A5A7A8D" w14:textId="77777777" w:rsidR="0089054C" w:rsidRPr="00E33187" w:rsidRDefault="0089054C" w:rsidP="008D0998"/>
    <w:p w14:paraId="0C1C41FA" w14:textId="77777777" w:rsidR="0089054C" w:rsidRPr="00E33187" w:rsidRDefault="0089054C" w:rsidP="008D0998"/>
    <w:p w14:paraId="331BC3A0"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48</w:t>
      </w:r>
      <w:r w:rsidRPr="00E33187">
        <w:rPr>
          <w:rStyle w:val="HideTWBExt"/>
          <w:noProof w:val="0"/>
        </w:rPr>
        <w:t>&lt;/NumAm&gt;</w:t>
      </w:r>
    </w:p>
    <w:p w14:paraId="4B2CA69E"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0B00DEE8"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4 – paragraph 2 – point 1</w:t>
      </w:r>
      <w:r w:rsidRPr="00AE2629">
        <w:rPr>
          <w:rStyle w:val="HideTWBExt"/>
          <w:noProof w:val="0"/>
          <w:lang w:val="fr-FR"/>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71E85EA9" w14:textId="77777777" w:rsidTr="008D0998">
        <w:trPr>
          <w:trHeight w:val="240"/>
          <w:jc w:val="center"/>
        </w:trPr>
        <w:tc>
          <w:tcPr>
            <w:tcW w:w="9752" w:type="dxa"/>
            <w:gridSpan w:val="2"/>
          </w:tcPr>
          <w:p w14:paraId="3B742626" w14:textId="77777777" w:rsidR="0089054C" w:rsidRPr="00AE2629" w:rsidRDefault="0089054C" w:rsidP="008D0998">
            <w:pPr>
              <w:rPr>
                <w:lang w:val="fr-FR"/>
              </w:rPr>
            </w:pPr>
          </w:p>
        </w:tc>
      </w:tr>
      <w:tr w:rsidR="0089054C" w:rsidRPr="00E33187" w14:paraId="11BAC15B" w14:textId="77777777" w:rsidTr="008D0998">
        <w:trPr>
          <w:trHeight w:val="240"/>
          <w:jc w:val="center"/>
        </w:trPr>
        <w:tc>
          <w:tcPr>
            <w:tcW w:w="4876" w:type="dxa"/>
            <w:hideMark/>
          </w:tcPr>
          <w:p w14:paraId="7A8477F2" w14:textId="77777777" w:rsidR="0089054C" w:rsidRPr="00E33187" w:rsidRDefault="0089054C" w:rsidP="008D0998">
            <w:pPr>
              <w:pStyle w:val="ColumnHeading"/>
            </w:pPr>
            <w:r w:rsidRPr="00E33187">
              <w:t>Text proposed by the Commission</w:t>
            </w:r>
          </w:p>
        </w:tc>
        <w:tc>
          <w:tcPr>
            <w:tcW w:w="4876" w:type="dxa"/>
            <w:hideMark/>
          </w:tcPr>
          <w:p w14:paraId="46FA772D" w14:textId="77777777" w:rsidR="0089054C" w:rsidRPr="00E33187" w:rsidRDefault="0089054C" w:rsidP="008D0998">
            <w:pPr>
              <w:pStyle w:val="ColumnHeading"/>
            </w:pPr>
            <w:r w:rsidRPr="00E33187">
              <w:t>Amendment</w:t>
            </w:r>
          </w:p>
        </w:tc>
      </w:tr>
      <w:tr w:rsidR="0089054C" w:rsidRPr="00E33187" w14:paraId="636E4B47" w14:textId="77777777" w:rsidTr="008D0998">
        <w:trPr>
          <w:jc w:val="center"/>
        </w:trPr>
        <w:tc>
          <w:tcPr>
            <w:tcW w:w="4876" w:type="dxa"/>
            <w:hideMark/>
          </w:tcPr>
          <w:p w14:paraId="449888E4" w14:textId="77777777" w:rsidR="0089054C" w:rsidRPr="00E33187" w:rsidRDefault="0089054C" w:rsidP="008D0998">
            <w:pPr>
              <w:pStyle w:val="Normal6"/>
            </w:pPr>
            <w:r w:rsidRPr="00E33187">
              <w:t>1.</w:t>
            </w:r>
            <w:r w:rsidRPr="00E33187">
              <w:tab/>
              <w:t xml:space="preserve">a smarter Europe through the development of skills for smart specialisation, skills for key enabling technologies, industrial transition, sectorial </w:t>
            </w:r>
            <w:r w:rsidRPr="00E33187">
              <w:lastRenderedPageBreak/>
              <w:t>cooperation on skills and entrepreneurship, the training of researchers, networking activities and partnerships between higher education institutions, vocational and educational training (VET) institutions, research and technological centres and enterprises and clusters, support to micro, small and medium sized enterprises and the social economy;</w:t>
            </w:r>
          </w:p>
        </w:tc>
        <w:tc>
          <w:tcPr>
            <w:tcW w:w="4876" w:type="dxa"/>
            <w:hideMark/>
          </w:tcPr>
          <w:p w14:paraId="2AC85B96" w14:textId="77777777" w:rsidR="0089054C" w:rsidRPr="00E33187" w:rsidRDefault="0089054C" w:rsidP="008D0998">
            <w:pPr>
              <w:pStyle w:val="Normal6"/>
            </w:pPr>
            <w:r w:rsidRPr="00E33187">
              <w:lastRenderedPageBreak/>
              <w:t>1.</w:t>
            </w:r>
            <w:r w:rsidRPr="00E33187">
              <w:tab/>
            </w:r>
            <w:r w:rsidRPr="00E33187">
              <w:rPr>
                <w:szCs w:val="24"/>
              </w:rPr>
              <w:t xml:space="preserve">a smarter Europe through the development </w:t>
            </w:r>
            <w:r w:rsidRPr="00E33187">
              <w:rPr>
                <w:b/>
                <w:i/>
                <w:szCs w:val="24"/>
              </w:rPr>
              <w:t xml:space="preserve">and ongoing adaptation </w:t>
            </w:r>
            <w:r w:rsidRPr="00E33187">
              <w:rPr>
                <w:szCs w:val="24"/>
              </w:rPr>
              <w:t xml:space="preserve">of skills for smart specialisation </w:t>
            </w:r>
            <w:r w:rsidRPr="00E33187">
              <w:rPr>
                <w:b/>
                <w:i/>
                <w:szCs w:val="24"/>
              </w:rPr>
              <w:t xml:space="preserve">in close conjunction with developments in new </w:t>
            </w:r>
            <w:r w:rsidRPr="00E33187">
              <w:rPr>
                <w:b/>
                <w:i/>
                <w:szCs w:val="24"/>
              </w:rPr>
              <w:lastRenderedPageBreak/>
              <w:t>technologies</w:t>
            </w:r>
            <w:r w:rsidRPr="00E33187">
              <w:rPr>
                <w:szCs w:val="24"/>
              </w:rPr>
              <w:t xml:space="preserve">, skills for key enabling technologies, industrial transition, </w:t>
            </w:r>
            <w:r w:rsidRPr="00E33187">
              <w:rPr>
                <w:b/>
                <w:i/>
                <w:szCs w:val="24"/>
              </w:rPr>
              <w:t xml:space="preserve">green jobs and sustainable development, </w:t>
            </w:r>
            <w:r w:rsidRPr="00E33187">
              <w:rPr>
                <w:szCs w:val="24"/>
              </w:rPr>
              <w:t xml:space="preserve">sectorial cooperation on skills and entrepreneurship, the training of researchers, </w:t>
            </w:r>
            <w:r w:rsidRPr="00E33187">
              <w:rPr>
                <w:b/>
                <w:i/>
                <w:szCs w:val="24"/>
              </w:rPr>
              <w:t xml:space="preserve">mentors, coaches and trainers, in particular in the field of human capital and human resources development, </w:t>
            </w:r>
            <w:r w:rsidRPr="00E33187">
              <w:rPr>
                <w:szCs w:val="24"/>
              </w:rPr>
              <w:t>networking activities and partnerships between higher education institutions, vocational and educational training (VET) institutions, research and technological centres and enterprises and clusters, support to micro, small and medium sized enterprises and the social economy and professional corporations</w:t>
            </w:r>
            <w:r w:rsidRPr="00E33187">
              <w:t>;</w:t>
            </w:r>
          </w:p>
        </w:tc>
      </w:tr>
    </w:tbl>
    <w:p w14:paraId="194ACF11" w14:textId="77777777" w:rsidR="0089054C" w:rsidRPr="00E33187" w:rsidRDefault="0089054C" w:rsidP="008D0998">
      <w:r w:rsidRPr="00E33187">
        <w:rPr>
          <w:rStyle w:val="HideTWBExt"/>
          <w:noProof w:val="0"/>
        </w:rPr>
        <w:lastRenderedPageBreak/>
        <w:t>&lt;/Amend&gt;</w:t>
      </w:r>
    </w:p>
    <w:p w14:paraId="65F684B5"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49</w:t>
      </w:r>
      <w:r w:rsidRPr="00E33187">
        <w:rPr>
          <w:rStyle w:val="HideTWBExt"/>
          <w:noProof w:val="0"/>
        </w:rPr>
        <w:t>&lt;/NumAm&gt;</w:t>
      </w:r>
    </w:p>
    <w:p w14:paraId="3D4E032C"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74DC8CA4"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4 – paragraph 2 – point 2</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1473DA0B" w14:textId="77777777" w:rsidTr="008D0998">
        <w:trPr>
          <w:trHeight w:hRule="exact" w:val="240"/>
          <w:jc w:val="center"/>
        </w:trPr>
        <w:tc>
          <w:tcPr>
            <w:tcW w:w="9752" w:type="dxa"/>
            <w:gridSpan w:val="2"/>
          </w:tcPr>
          <w:p w14:paraId="4C0C71BA" w14:textId="77777777" w:rsidR="0089054C" w:rsidRPr="00AE2629" w:rsidRDefault="0089054C" w:rsidP="008D0998">
            <w:pPr>
              <w:rPr>
                <w:lang w:val="fr-FR"/>
              </w:rPr>
            </w:pPr>
          </w:p>
        </w:tc>
      </w:tr>
      <w:tr w:rsidR="0089054C" w:rsidRPr="00E33187" w14:paraId="041738C8" w14:textId="77777777" w:rsidTr="008D0998">
        <w:trPr>
          <w:trHeight w:val="240"/>
          <w:jc w:val="center"/>
        </w:trPr>
        <w:tc>
          <w:tcPr>
            <w:tcW w:w="4876" w:type="dxa"/>
          </w:tcPr>
          <w:p w14:paraId="3B8099EF" w14:textId="77777777" w:rsidR="0089054C" w:rsidRPr="00E33187" w:rsidRDefault="0089054C" w:rsidP="008D0998">
            <w:pPr>
              <w:pStyle w:val="ColumnHeading"/>
            </w:pPr>
            <w:r w:rsidRPr="00E33187">
              <w:t>Text proposed by the Commission</w:t>
            </w:r>
          </w:p>
        </w:tc>
        <w:tc>
          <w:tcPr>
            <w:tcW w:w="4876" w:type="dxa"/>
          </w:tcPr>
          <w:p w14:paraId="4F9E39AB" w14:textId="77777777" w:rsidR="0089054C" w:rsidRPr="00E33187" w:rsidRDefault="0089054C" w:rsidP="008D0998">
            <w:pPr>
              <w:pStyle w:val="ColumnHeading"/>
            </w:pPr>
            <w:r w:rsidRPr="00E33187">
              <w:t>Amendment</w:t>
            </w:r>
          </w:p>
        </w:tc>
      </w:tr>
      <w:tr w:rsidR="0089054C" w:rsidRPr="00E33187" w14:paraId="742060F7" w14:textId="77777777" w:rsidTr="008D0998">
        <w:trPr>
          <w:jc w:val="center"/>
        </w:trPr>
        <w:tc>
          <w:tcPr>
            <w:tcW w:w="4876" w:type="dxa"/>
          </w:tcPr>
          <w:p w14:paraId="09E9F41A" w14:textId="77777777" w:rsidR="0089054C" w:rsidRPr="00E33187" w:rsidRDefault="0089054C" w:rsidP="008D0998">
            <w:pPr>
              <w:pStyle w:val="Normal6"/>
            </w:pPr>
            <w:r w:rsidRPr="00E33187">
              <w:t>2.</w:t>
            </w:r>
            <w:r w:rsidRPr="00E33187">
              <w:tab/>
              <w:t>a greener, low carbon Europe through the improvement of education and training systems necessary for the adaptation of skills and qualifications, the upskilling of</w:t>
            </w:r>
            <w:r w:rsidRPr="00E33187">
              <w:rPr>
                <w:b/>
                <w:i/>
              </w:rPr>
              <w:t xml:space="preserve"> all, including the labour force</w:t>
            </w:r>
            <w:r w:rsidRPr="00E33187">
              <w:t>, the creation of new jobs in sectors related to the environment, climate and energy, and the bioeconomy.</w:t>
            </w:r>
          </w:p>
        </w:tc>
        <w:tc>
          <w:tcPr>
            <w:tcW w:w="4876" w:type="dxa"/>
          </w:tcPr>
          <w:p w14:paraId="6F4639B2" w14:textId="77777777" w:rsidR="0089054C" w:rsidRPr="00E33187" w:rsidRDefault="0089054C" w:rsidP="008D0998">
            <w:pPr>
              <w:pStyle w:val="Normal6"/>
            </w:pPr>
            <w:r w:rsidRPr="00E33187">
              <w:t>2.</w:t>
            </w:r>
            <w:r w:rsidRPr="00E33187">
              <w:tab/>
              <w:t xml:space="preserve">a greener, low carbon Europe through the improvement of education and training systems </w:t>
            </w:r>
            <w:r w:rsidRPr="00E33187">
              <w:rPr>
                <w:b/>
                <w:i/>
              </w:rPr>
              <w:t>at the various stages of professional activity</w:t>
            </w:r>
            <w:r w:rsidRPr="00E33187">
              <w:t xml:space="preserve"> necessary for </w:t>
            </w:r>
            <w:r w:rsidRPr="00E33187">
              <w:rPr>
                <w:b/>
                <w:i/>
              </w:rPr>
              <w:t>raising awareness of climate change,</w:t>
            </w:r>
            <w:r w:rsidRPr="00E33187">
              <w:t xml:space="preserve"> the adaptation of skills and qualifications, the upskilling of </w:t>
            </w:r>
            <w:r w:rsidRPr="00E33187">
              <w:rPr>
                <w:b/>
                <w:i/>
              </w:rPr>
              <w:t>persons in active employment and jobseekers</w:t>
            </w:r>
            <w:r w:rsidRPr="00E33187">
              <w:t xml:space="preserve">, the creation of new </w:t>
            </w:r>
            <w:r w:rsidRPr="00E33187">
              <w:rPr>
                <w:b/>
                <w:i/>
              </w:rPr>
              <w:t>green</w:t>
            </w:r>
            <w:r w:rsidRPr="00E33187">
              <w:t xml:space="preserve"> jobs in sectors related to the environment, climate and energy, </w:t>
            </w:r>
            <w:r w:rsidRPr="00E33187">
              <w:rPr>
                <w:b/>
                <w:i/>
              </w:rPr>
              <w:t>circular economy</w:t>
            </w:r>
            <w:r w:rsidRPr="00E33187">
              <w:t xml:space="preserve"> and the bioeconomy.</w:t>
            </w:r>
          </w:p>
        </w:tc>
      </w:tr>
    </w:tbl>
    <w:p w14:paraId="1934D4F3" w14:textId="77777777" w:rsidR="0089054C" w:rsidRPr="00E33187" w:rsidRDefault="0089054C" w:rsidP="008D0998">
      <w:r w:rsidRPr="00E33187">
        <w:rPr>
          <w:rStyle w:val="HideTWBExt"/>
          <w:noProof w:val="0"/>
        </w:rPr>
        <w:t>&lt;/Amend&gt;</w:t>
      </w:r>
    </w:p>
    <w:p w14:paraId="1ADA3370"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50</w:t>
      </w:r>
      <w:r w:rsidRPr="00E33187">
        <w:rPr>
          <w:rStyle w:val="HideTWBExt"/>
          <w:noProof w:val="0"/>
        </w:rPr>
        <w:t>&lt;/NumAm&gt;</w:t>
      </w:r>
    </w:p>
    <w:p w14:paraId="3FF41C44"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12ED289C"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4 – paragraph 2 – point 2 a (new)</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1CE50F5A" w14:textId="77777777" w:rsidTr="008D0998">
        <w:trPr>
          <w:trHeight w:hRule="exact" w:val="240"/>
          <w:jc w:val="center"/>
        </w:trPr>
        <w:tc>
          <w:tcPr>
            <w:tcW w:w="9752" w:type="dxa"/>
            <w:gridSpan w:val="2"/>
          </w:tcPr>
          <w:p w14:paraId="2F3B9C39" w14:textId="77777777" w:rsidR="0089054C" w:rsidRPr="00AE2629" w:rsidRDefault="0089054C" w:rsidP="008D0998">
            <w:pPr>
              <w:rPr>
                <w:lang w:val="fr-FR"/>
              </w:rPr>
            </w:pPr>
          </w:p>
        </w:tc>
      </w:tr>
      <w:tr w:rsidR="0089054C" w:rsidRPr="00E33187" w14:paraId="5A32EB17" w14:textId="77777777" w:rsidTr="008D0998">
        <w:trPr>
          <w:trHeight w:val="240"/>
          <w:jc w:val="center"/>
        </w:trPr>
        <w:tc>
          <w:tcPr>
            <w:tcW w:w="4876" w:type="dxa"/>
          </w:tcPr>
          <w:p w14:paraId="1A8A9E9A" w14:textId="77777777" w:rsidR="0089054C" w:rsidRPr="00E33187" w:rsidRDefault="0089054C" w:rsidP="008D0998">
            <w:pPr>
              <w:pStyle w:val="ColumnHeading"/>
            </w:pPr>
            <w:r w:rsidRPr="00E33187">
              <w:t>Text proposed by the Commission</w:t>
            </w:r>
          </w:p>
        </w:tc>
        <w:tc>
          <w:tcPr>
            <w:tcW w:w="4876" w:type="dxa"/>
          </w:tcPr>
          <w:p w14:paraId="52F3488B" w14:textId="77777777" w:rsidR="0089054C" w:rsidRPr="00E33187" w:rsidRDefault="0089054C" w:rsidP="008D0998">
            <w:pPr>
              <w:pStyle w:val="ColumnHeading"/>
            </w:pPr>
            <w:r w:rsidRPr="00E33187">
              <w:t>Amendment</w:t>
            </w:r>
          </w:p>
        </w:tc>
      </w:tr>
      <w:tr w:rsidR="0089054C" w:rsidRPr="00E33187" w14:paraId="13136399" w14:textId="77777777" w:rsidTr="008D0998">
        <w:trPr>
          <w:jc w:val="center"/>
        </w:trPr>
        <w:tc>
          <w:tcPr>
            <w:tcW w:w="4876" w:type="dxa"/>
          </w:tcPr>
          <w:p w14:paraId="6E71AF17" w14:textId="77777777" w:rsidR="0089054C" w:rsidRPr="00E33187" w:rsidRDefault="0089054C" w:rsidP="008D0998">
            <w:pPr>
              <w:pStyle w:val="Normal6"/>
            </w:pPr>
          </w:p>
        </w:tc>
        <w:tc>
          <w:tcPr>
            <w:tcW w:w="4876" w:type="dxa"/>
          </w:tcPr>
          <w:p w14:paraId="1A56E81D" w14:textId="77777777" w:rsidR="0089054C" w:rsidRPr="00E33187" w:rsidRDefault="0089054C" w:rsidP="008D0998">
            <w:pPr>
              <w:pStyle w:val="Normal6"/>
            </w:pPr>
            <w:r w:rsidRPr="00E33187">
              <w:rPr>
                <w:b/>
                <w:i/>
              </w:rPr>
              <w:t>2 a.</w:t>
            </w:r>
            <w:r w:rsidRPr="00E33187">
              <w:tab/>
            </w:r>
            <w:r w:rsidRPr="00E33187">
              <w:rPr>
                <w:b/>
                <w:i/>
              </w:rPr>
              <w:t xml:space="preserve">A Europe closer to citizens through poverty reduction and social inclusion measures taking into account the specificities of urban, rural and </w:t>
            </w:r>
            <w:r w:rsidRPr="00E33187">
              <w:rPr>
                <w:b/>
                <w:i/>
              </w:rPr>
              <w:lastRenderedPageBreak/>
              <w:t>coastal areas in view of tackling the socio-economic inequalities in cities and regions.</w:t>
            </w:r>
          </w:p>
        </w:tc>
      </w:tr>
    </w:tbl>
    <w:p w14:paraId="69E0ADDC" w14:textId="77777777" w:rsidR="0089054C" w:rsidRPr="00E33187" w:rsidRDefault="0089054C" w:rsidP="008D0998">
      <w:r w:rsidRPr="00E33187">
        <w:rPr>
          <w:rStyle w:val="HideTWBExt"/>
          <w:noProof w:val="0"/>
        </w:rPr>
        <w:lastRenderedPageBreak/>
        <w:t>&lt;/Amend&gt;</w:t>
      </w:r>
    </w:p>
    <w:p w14:paraId="6B7AC37C"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51</w:t>
      </w:r>
      <w:r w:rsidRPr="00E33187">
        <w:rPr>
          <w:rStyle w:val="HideTWBExt"/>
          <w:noProof w:val="0"/>
        </w:rPr>
        <w:t>&lt;/NumAm&gt;</w:t>
      </w:r>
    </w:p>
    <w:p w14:paraId="5FAA61D5"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267816E6" w14:textId="77777777" w:rsidR="0089054C" w:rsidRPr="00E33187" w:rsidRDefault="0089054C" w:rsidP="008D0998">
      <w:pPr>
        <w:pStyle w:val="NormalBold"/>
      </w:pPr>
      <w:r w:rsidRPr="00E33187">
        <w:rPr>
          <w:rStyle w:val="HideTWBExt"/>
          <w:noProof w:val="0"/>
        </w:rPr>
        <w:t>&lt;Article&gt;</w:t>
      </w:r>
      <w:r w:rsidRPr="00E33187">
        <w:t>Article 5 – paragraph 1</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4763CCAA" w14:textId="77777777" w:rsidTr="008D0998">
        <w:trPr>
          <w:trHeight w:hRule="exact" w:val="240"/>
          <w:jc w:val="center"/>
        </w:trPr>
        <w:tc>
          <w:tcPr>
            <w:tcW w:w="9752" w:type="dxa"/>
            <w:gridSpan w:val="2"/>
          </w:tcPr>
          <w:p w14:paraId="68134C52" w14:textId="77777777" w:rsidR="0089054C" w:rsidRPr="00E33187" w:rsidRDefault="0089054C" w:rsidP="008D0998"/>
        </w:tc>
      </w:tr>
      <w:tr w:rsidR="0089054C" w:rsidRPr="00E33187" w14:paraId="64674506" w14:textId="77777777" w:rsidTr="008D0998">
        <w:trPr>
          <w:trHeight w:val="240"/>
          <w:jc w:val="center"/>
        </w:trPr>
        <w:tc>
          <w:tcPr>
            <w:tcW w:w="4876" w:type="dxa"/>
          </w:tcPr>
          <w:p w14:paraId="5AAF7EA8" w14:textId="77777777" w:rsidR="0089054C" w:rsidRPr="00E33187" w:rsidRDefault="0089054C" w:rsidP="008D0998">
            <w:pPr>
              <w:pStyle w:val="ColumnHeading"/>
            </w:pPr>
            <w:r w:rsidRPr="00E33187">
              <w:t>Text proposed by the Commission</w:t>
            </w:r>
          </w:p>
        </w:tc>
        <w:tc>
          <w:tcPr>
            <w:tcW w:w="4876" w:type="dxa"/>
          </w:tcPr>
          <w:p w14:paraId="199AD843" w14:textId="77777777" w:rsidR="0089054C" w:rsidRPr="00E33187" w:rsidRDefault="0089054C" w:rsidP="008D0998">
            <w:pPr>
              <w:pStyle w:val="ColumnHeading"/>
            </w:pPr>
            <w:r w:rsidRPr="00E33187">
              <w:t>Amendment</w:t>
            </w:r>
          </w:p>
        </w:tc>
      </w:tr>
      <w:tr w:rsidR="0089054C" w:rsidRPr="00E33187" w14:paraId="330329D8" w14:textId="77777777" w:rsidTr="008D0998">
        <w:trPr>
          <w:jc w:val="center"/>
        </w:trPr>
        <w:tc>
          <w:tcPr>
            <w:tcW w:w="4876" w:type="dxa"/>
          </w:tcPr>
          <w:p w14:paraId="68CFEA58" w14:textId="77777777" w:rsidR="0089054C" w:rsidRPr="00E33187" w:rsidRDefault="0089054C" w:rsidP="008D0998">
            <w:pPr>
              <w:pStyle w:val="Normal6"/>
            </w:pPr>
            <w:r w:rsidRPr="00E33187">
              <w:t>1.</w:t>
            </w:r>
            <w:r w:rsidRPr="00E33187">
              <w:tab/>
              <w:t xml:space="preserve">The </w:t>
            </w:r>
            <w:r w:rsidRPr="00E33187">
              <w:rPr>
                <w:b/>
                <w:i/>
              </w:rPr>
              <w:t>total financial envelope</w:t>
            </w:r>
            <w:r w:rsidRPr="00E33187">
              <w:t xml:space="preserve"> for the ESF+ </w:t>
            </w:r>
            <w:r w:rsidRPr="00E33187">
              <w:rPr>
                <w:b/>
                <w:i/>
              </w:rPr>
              <w:t>for the period 2021-2027</w:t>
            </w:r>
            <w:r w:rsidRPr="00E33187">
              <w:t xml:space="preserve"> shall </w:t>
            </w:r>
            <w:r w:rsidRPr="00E33187">
              <w:rPr>
                <w:b/>
                <w:i/>
              </w:rPr>
              <w:t>be EUR 101 174 000 000 in current</w:t>
            </w:r>
            <w:r w:rsidRPr="00E33187">
              <w:t xml:space="preserve"> prices</w:t>
            </w:r>
            <w:r w:rsidRPr="00E33187">
              <w:rPr>
                <w:b/>
                <w:i/>
              </w:rPr>
              <w:t>.</w:t>
            </w:r>
          </w:p>
        </w:tc>
        <w:tc>
          <w:tcPr>
            <w:tcW w:w="4876" w:type="dxa"/>
          </w:tcPr>
          <w:p w14:paraId="0B5E12C8" w14:textId="77777777" w:rsidR="0089054C" w:rsidRPr="00E33187" w:rsidRDefault="0089054C" w:rsidP="008D0998">
            <w:pPr>
              <w:pStyle w:val="Normal6"/>
            </w:pPr>
            <w:r w:rsidRPr="00E33187">
              <w:t>1.</w:t>
            </w:r>
            <w:r w:rsidRPr="00E33187">
              <w:tab/>
              <w:t xml:space="preserve">The </w:t>
            </w:r>
            <w:r w:rsidRPr="00E33187">
              <w:rPr>
                <w:b/>
                <w:i/>
              </w:rPr>
              <w:t>resources available</w:t>
            </w:r>
            <w:r w:rsidRPr="00E33187">
              <w:t xml:space="preserve"> for the ESF+ shall </w:t>
            </w:r>
            <w:r w:rsidRPr="00E33187">
              <w:rPr>
                <w:b/>
                <w:i/>
              </w:rPr>
              <w:t>amount to27.5 % of the resources under the Investment for jobs and growth goal (i.e.,EUR 99 786 000 000 in 2018</w:t>
            </w:r>
            <w:r w:rsidRPr="00E33187">
              <w:t xml:space="preserve"> prices</w:t>
            </w:r>
            <w:r w:rsidRPr="00E33187">
              <w:rPr>
                <w:b/>
                <w:i/>
              </w:rPr>
              <w:t>), excluding the amount for health, employment and social innovation</w:t>
            </w:r>
          </w:p>
        </w:tc>
      </w:tr>
    </w:tbl>
    <w:p w14:paraId="1B691D3C" w14:textId="77777777" w:rsidR="0089054C" w:rsidRPr="00E33187" w:rsidRDefault="0089054C" w:rsidP="008D0998">
      <w:r w:rsidRPr="00E33187">
        <w:rPr>
          <w:rStyle w:val="HideTWBExt"/>
          <w:noProof w:val="0"/>
        </w:rPr>
        <w:t>&lt;/Amend&gt;</w:t>
      </w:r>
    </w:p>
    <w:p w14:paraId="2A935181"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52</w:t>
      </w:r>
      <w:r w:rsidRPr="00E33187">
        <w:rPr>
          <w:rStyle w:val="HideTWBExt"/>
          <w:noProof w:val="0"/>
        </w:rPr>
        <w:t>&lt;/NumAm&gt;</w:t>
      </w:r>
    </w:p>
    <w:p w14:paraId="70AA7902"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56F135F0" w14:textId="77777777" w:rsidR="0089054C" w:rsidRPr="00E33187" w:rsidRDefault="0089054C" w:rsidP="008D0998">
      <w:pPr>
        <w:pStyle w:val="NormalBold"/>
      </w:pPr>
      <w:r w:rsidRPr="00E33187">
        <w:rPr>
          <w:rStyle w:val="HideTWBExt"/>
          <w:noProof w:val="0"/>
        </w:rPr>
        <w:t>&lt;Article&gt;</w:t>
      </w:r>
      <w:r w:rsidRPr="00E33187">
        <w:t>Article 6 – paragraph 1</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2180B81C" w14:textId="77777777" w:rsidTr="008D0998">
        <w:trPr>
          <w:trHeight w:hRule="exact" w:val="240"/>
          <w:jc w:val="center"/>
        </w:trPr>
        <w:tc>
          <w:tcPr>
            <w:tcW w:w="9752" w:type="dxa"/>
            <w:gridSpan w:val="2"/>
          </w:tcPr>
          <w:p w14:paraId="7EAF2DE5" w14:textId="77777777" w:rsidR="0089054C" w:rsidRPr="00E33187" w:rsidRDefault="0089054C" w:rsidP="008D0998"/>
        </w:tc>
      </w:tr>
      <w:tr w:rsidR="0089054C" w:rsidRPr="00E33187" w14:paraId="6828A075" w14:textId="77777777" w:rsidTr="008D0998">
        <w:trPr>
          <w:trHeight w:val="240"/>
          <w:jc w:val="center"/>
        </w:trPr>
        <w:tc>
          <w:tcPr>
            <w:tcW w:w="4876" w:type="dxa"/>
          </w:tcPr>
          <w:p w14:paraId="6223BED8" w14:textId="77777777" w:rsidR="0089054C" w:rsidRPr="00E33187" w:rsidRDefault="0089054C" w:rsidP="008D0998">
            <w:pPr>
              <w:pStyle w:val="ColumnHeading"/>
            </w:pPr>
            <w:r w:rsidRPr="00E33187">
              <w:t>Text proposed by the Commission</w:t>
            </w:r>
          </w:p>
        </w:tc>
        <w:tc>
          <w:tcPr>
            <w:tcW w:w="4876" w:type="dxa"/>
          </w:tcPr>
          <w:p w14:paraId="105D58E9" w14:textId="77777777" w:rsidR="0089054C" w:rsidRPr="00E33187" w:rsidRDefault="0089054C" w:rsidP="008D0998">
            <w:pPr>
              <w:pStyle w:val="ColumnHeading"/>
            </w:pPr>
            <w:r w:rsidRPr="00E33187">
              <w:t>Amendment</w:t>
            </w:r>
          </w:p>
        </w:tc>
      </w:tr>
      <w:tr w:rsidR="0089054C" w:rsidRPr="00E33187" w14:paraId="0AF09E44" w14:textId="77777777" w:rsidTr="008D0998">
        <w:trPr>
          <w:jc w:val="center"/>
        </w:trPr>
        <w:tc>
          <w:tcPr>
            <w:tcW w:w="4876" w:type="dxa"/>
          </w:tcPr>
          <w:p w14:paraId="79A0A315" w14:textId="77777777" w:rsidR="0089054C" w:rsidRPr="00E33187" w:rsidRDefault="0089054C" w:rsidP="008D0998">
            <w:pPr>
              <w:pStyle w:val="Normal6"/>
            </w:pPr>
            <w:r w:rsidRPr="00E33187">
              <w:t>1.</w:t>
            </w:r>
            <w:r w:rsidRPr="00E33187">
              <w:tab/>
              <w:t>All programmes implemented under the ESF+ strand under shared management, as well as the operations supported by the Employment and Social Innovation and Health strands shall ensure equality between men and women throughout their preparation, implementation, monitoring and evaluation. They shall also promote equal opportunities for all, without discrimination based on sex, racial or ethnic origin, religion or belief, disability, age or sexual orientation throughout their preparation, implementation, monitoring and evaluation.</w:t>
            </w:r>
          </w:p>
        </w:tc>
        <w:tc>
          <w:tcPr>
            <w:tcW w:w="4876" w:type="dxa"/>
          </w:tcPr>
          <w:p w14:paraId="229D6321" w14:textId="77777777" w:rsidR="0089054C" w:rsidRPr="00E33187" w:rsidRDefault="0089054C" w:rsidP="008D0998">
            <w:pPr>
              <w:pStyle w:val="Normal6"/>
            </w:pPr>
            <w:r w:rsidRPr="00E33187">
              <w:t>1.</w:t>
            </w:r>
            <w:r w:rsidRPr="00E33187">
              <w:tab/>
              <w:t>All programmes implemented under the ESF+ strand under shared management, as well as the operations supported by the Employment and Social Innovation and Health strands shall ensure equality between men and women throughout their preparation, implementation, monitoring and evaluation. They shall also promote equal opportunities for all, without discrimination based on sex, racial or ethnic origin, religion or belief, disability, age or sexual orientation</w:t>
            </w:r>
            <w:r w:rsidRPr="00E33187">
              <w:rPr>
                <w:b/>
                <w:i/>
              </w:rPr>
              <w:t>, as well as accessibility for persons with disabilities,</w:t>
            </w:r>
            <w:r w:rsidRPr="00E33187">
              <w:t> throughout their preparation, implementation, monitoring and evaluation.</w:t>
            </w:r>
          </w:p>
        </w:tc>
      </w:tr>
    </w:tbl>
    <w:p w14:paraId="4BF44FCC" w14:textId="77777777" w:rsidR="0089054C" w:rsidRPr="00E33187" w:rsidRDefault="0089054C" w:rsidP="008D0998">
      <w:r w:rsidRPr="00E33187">
        <w:rPr>
          <w:rStyle w:val="HideTWBExt"/>
          <w:noProof w:val="0"/>
        </w:rPr>
        <w:t>&lt;/Amend&gt;</w:t>
      </w:r>
    </w:p>
    <w:p w14:paraId="76A62EAE"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53</w:t>
      </w:r>
      <w:r w:rsidRPr="00E33187">
        <w:rPr>
          <w:rStyle w:val="HideTWBExt"/>
          <w:noProof w:val="0"/>
        </w:rPr>
        <w:t>&lt;/NumAm&gt;</w:t>
      </w:r>
    </w:p>
    <w:p w14:paraId="6059C6CA"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6F2C1DB4" w14:textId="77777777" w:rsidR="0089054C" w:rsidRPr="00E33187" w:rsidRDefault="0089054C" w:rsidP="008D0998">
      <w:pPr>
        <w:pStyle w:val="NormalBold"/>
      </w:pPr>
      <w:r w:rsidRPr="00E33187">
        <w:rPr>
          <w:rStyle w:val="HideTWBExt"/>
          <w:noProof w:val="0"/>
        </w:rPr>
        <w:lastRenderedPageBreak/>
        <w:t>&lt;Article&gt;</w:t>
      </w:r>
      <w:r w:rsidRPr="00E33187">
        <w:t>Article 6 – paragraph 2</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643803B9" w14:textId="77777777" w:rsidTr="008D0998">
        <w:trPr>
          <w:trHeight w:val="240"/>
          <w:jc w:val="center"/>
        </w:trPr>
        <w:tc>
          <w:tcPr>
            <w:tcW w:w="9752" w:type="dxa"/>
            <w:gridSpan w:val="2"/>
          </w:tcPr>
          <w:p w14:paraId="0A7C78EE" w14:textId="77777777" w:rsidR="0089054C" w:rsidRPr="00E33187" w:rsidRDefault="0089054C" w:rsidP="008D0998"/>
        </w:tc>
      </w:tr>
      <w:tr w:rsidR="0089054C" w:rsidRPr="00E33187" w14:paraId="57122E98" w14:textId="77777777" w:rsidTr="008D0998">
        <w:trPr>
          <w:trHeight w:val="240"/>
          <w:jc w:val="center"/>
        </w:trPr>
        <w:tc>
          <w:tcPr>
            <w:tcW w:w="4876" w:type="dxa"/>
            <w:hideMark/>
          </w:tcPr>
          <w:p w14:paraId="53F3B210" w14:textId="77777777" w:rsidR="0089054C" w:rsidRPr="00E33187" w:rsidRDefault="0089054C" w:rsidP="008D0998">
            <w:pPr>
              <w:pStyle w:val="ColumnHeading"/>
            </w:pPr>
            <w:r w:rsidRPr="00E33187">
              <w:t>Text proposed by the Commission</w:t>
            </w:r>
          </w:p>
        </w:tc>
        <w:tc>
          <w:tcPr>
            <w:tcW w:w="4876" w:type="dxa"/>
            <w:hideMark/>
          </w:tcPr>
          <w:p w14:paraId="4702F231" w14:textId="77777777" w:rsidR="0089054C" w:rsidRPr="00E33187" w:rsidRDefault="0089054C" w:rsidP="008D0998">
            <w:pPr>
              <w:pStyle w:val="ColumnHeading"/>
            </w:pPr>
            <w:r w:rsidRPr="00E33187">
              <w:t>Amendment</w:t>
            </w:r>
          </w:p>
        </w:tc>
      </w:tr>
      <w:tr w:rsidR="0089054C" w:rsidRPr="00E33187" w14:paraId="69B72940" w14:textId="77777777" w:rsidTr="008D0998">
        <w:trPr>
          <w:jc w:val="center"/>
        </w:trPr>
        <w:tc>
          <w:tcPr>
            <w:tcW w:w="4876" w:type="dxa"/>
            <w:hideMark/>
          </w:tcPr>
          <w:p w14:paraId="6F927387" w14:textId="77777777" w:rsidR="0089054C" w:rsidRPr="00E33187" w:rsidRDefault="0089054C" w:rsidP="008D0998">
            <w:pPr>
              <w:pStyle w:val="Normal6"/>
            </w:pPr>
            <w:r w:rsidRPr="00E33187">
              <w:t>2.</w:t>
            </w:r>
            <w:r w:rsidRPr="00E33187">
              <w:tab/>
              <w:t>The Member States and the Commission shall also support specific targeted actions to promote the principles referred to in paragraph 1 within any of the objectives of the ESF+, including the transition from residential/institutional care to family and community-based care.</w:t>
            </w:r>
          </w:p>
        </w:tc>
        <w:tc>
          <w:tcPr>
            <w:tcW w:w="4876" w:type="dxa"/>
            <w:hideMark/>
          </w:tcPr>
          <w:p w14:paraId="6066FAFA" w14:textId="77777777" w:rsidR="0089054C" w:rsidRPr="00E33187" w:rsidRDefault="0089054C" w:rsidP="008D0998">
            <w:pPr>
              <w:pStyle w:val="Normal6"/>
            </w:pPr>
            <w:r w:rsidRPr="00E33187">
              <w:t>2.</w:t>
            </w:r>
            <w:r w:rsidRPr="00E33187">
              <w:tab/>
            </w:r>
            <w:r w:rsidRPr="00E33187">
              <w:rPr>
                <w:szCs w:val="24"/>
              </w:rPr>
              <w:t xml:space="preserve">The Member States and the Commission shall also support specific targeted actions </w:t>
            </w:r>
            <w:r w:rsidRPr="00E33187">
              <w:rPr>
                <w:b/>
                <w:i/>
                <w:szCs w:val="24"/>
              </w:rPr>
              <w:t>and the development of national and regional strategies and action plans</w:t>
            </w:r>
            <w:r w:rsidRPr="00E33187">
              <w:rPr>
                <w:szCs w:val="24"/>
              </w:rPr>
              <w:t xml:space="preserve"> to promote the principles referred to in paragraph 1 within any of the objectives of the ESF+, including the </w:t>
            </w:r>
            <w:r w:rsidRPr="00E33187">
              <w:rPr>
                <w:b/>
                <w:bCs/>
                <w:i/>
                <w:iCs/>
              </w:rPr>
              <w:t xml:space="preserve">reasonable </w:t>
            </w:r>
            <w:r w:rsidRPr="00E33187">
              <w:rPr>
                <w:szCs w:val="24"/>
              </w:rPr>
              <w:t>transition from residential/institutional care to family and community-based care</w:t>
            </w:r>
            <w:r w:rsidRPr="00E33187">
              <w:t>.</w:t>
            </w:r>
          </w:p>
        </w:tc>
      </w:tr>
    </w:tbl>
    <w:p w14:paraId="32B673B0" w14:textId="77777777" w:rsidR="0089054C" w:rsidRPr="00E33187" w:rsidRDefault="0089054C" w:rsidP="008D0998">
      <w:r w:rsidRPr="00E33187">
        <w:rPr>
          <w:rStyle w:val="HideTWBExt"/>
          <w:noProof w:val="0"/>
        </w:rPr>
        <w:t>&lt;/Amend&gt;</w:t>
      </w:r>
    </w:p>
    <w:p w14:paraId="1C80EEF2" w14:textId="77777777" w:rsidR="0089054C" w:rsidRPr="00E33187" w:rsidRDefault="0089054C" w:rsidP="008D0998"/>
    <w:p w14:paraId="195B82BF" w14:textId="77777777" w:rsidR="0089054C" w:rsidRPr="00E33187" w:rsidRDefault="0089054C" w:rsidP="008D0998">
      <w:pPr>
        <w:pStyle w:val="AMNumberTabs"/>
        <w:keepNext/>
      </w:pPr>
    </w:p>
    <w:p w14:paraId="66B3A224" w14:textId="77777777" w:rsidR="0089054C" w:rsidRPr="00E33187" w:rsidRDefault="0089054C" w:rsidP="008D0998"/>
    <w:p w14:paraId="1460273B"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54</w:t>
      </w:r>
      <w:r w:rsidRPr="00E33187">
        <w:rPr>
          <w:rStyle w:val="HideTWBExt"/>
          <w:noProof w:val="0"/>
        </w:rPr>
        <w:t>&lt;/NumAm&gt;</w:t>
      </w:r>
    </w:p>
    <w:p w14:paraId="47CDC857"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3C8B9D81"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7 – paragraph 1 – subparagraph 1</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79AFE307" w14:textId="77777777" w:rsidTr="008D0998">
        <w:trPr>
          <w:trHeight w:val="240"/>
          <w:jc w:val="center"/>
        </w:trPr>
        <w:tc>
          <w:tcPr>
            <w:tcW w:w="9752" w:type="dxa"/>
            <w:gridSpan w:val="2"/>
          </w:tcPr>
          <w:p w14:paraId="532626EB" w14:textId="77777777" w:rsidR="0089054C" w:rsidRPr="00AE2629" w:rsidRDefault="0089054C" w:rsidP="008D0998">
            <w:pPr>
              <w:rPr>
                <w:lang w:val="fr-FR"/>
              </w:rPr>
            </w:pPr>
          </w:p>
        </w:tc>
      </w:tr>
      <w:tr w:rsidR="0089054C" w:rsidRPr="00E33187" w14:paraId="46B7A1F1" w14:textId="77777777" w:rsidTr="008D0998">
        <w:trPr>
          <w:trHeight w:val="240"/>
          <w:jc w:val="center"/>
        </w:trPr>
        <w:tc>
          <w:tcPr>
            <w:tcW w:w="4876" w:type="dxa"/>
            <w:hideMark/>
          </w:tcPr>
          <w:p w14:paraId="6BA585B1" w14:textId="77777777" w:rsidR="0089054C" w:rsidRPr="00E33187" w:rsidRDefault="0089054C" w:rsidP="008D0998">
            <w:pPr>
              <w:pStyle w:val="ColumnHeading"/>
            </w:pPr>
            <w:r w:rsidRPr="00E33187">
              <w:t>Text proposed by the Commission</w:t>
            </w:r>
          </w:p>
        </w:tc>
        <w:tc>
          <w:tcPr>
            <w:tcW w:w="4876" w:type="dxa"/>
            <w:hideMark/>
          </w:tcPr>
          <w:p w14:paraId="4806C4C5" w14:textId="77777777" w:rsidR="0089054C" w:rsidRPr="00E33187" w:rsidRDefault="0089054C" w:rsidP="008D0998">
            <w:pPr>
              <w:pStyle w:val="ColumnHeading"/>
            </w:pPr>
            <w:r w:rsidRPr="00E33187">
              <w:t>Amendment</w:t>
            </w:r>
          </w:p>
        </w:tc>
      </w:tr>
      <w:tr w:rsidR="0089054C" w:rsidRPr="00E33187" w14:paraId="017923F9" w14:textId="77777777" w:rsidTr="008D0998">
        <w:trPr>
          <w:jc w:val="center"/>
        </w:trPr>
        <w:tc>
          <w:tcPr>
            <w:tcW w:w="4876" w:type="dxa"/>
            <w:hideMark/>
          </w:tcPr>
          <w:p w14:paraId="0DCC755E" w14:textId="77777777" w:rsidR="0089054C" w:rsidRPr="00E33187" w:rsidRDefault="0089054C" w:rsidP="008D0998">
            <w:pPr>
              <w:pStyle w:val="Normal6"/>
            </w:pPr>
            <w:r w:rsidRPr="00E33187">
              <w:t xml:space="preserve">Member States shall concentrate the ESF+ resources under shared management on interventions that address the challenges identified in their national reform programmes, </w:t>
            </w:r>
            <w:r w:rsidRPr="00E33187">
              <w:rPr>
                <w:b/>
                <w:i/>
              </w:rPr>
              <w:t>in</w:t>
            </w:r>
            <w:r w:rsidRPr="00E33187">
              <w:t xml:space="preserve"> the European Semester </w:t>
            </w:r>
            <w:r w:rsidRPr="00E33187">
              <w:rPr>
                <w:b/>
                <w:i/>
              </w:rPr>
              <w:t>as well as in the relevant country-specific recommendations</w:t>
            </w:r>
            <w:r w:rsidRPr="00E33187">
              <w:t xml:space="preserve"> adopted in accordance with Article 121(2) TFEU and Article 148(4) TFEU, </w:t>
            </w:r>
            <w:r w:rsidRPr="00E33187">
              <w:rPr>
                <w:b/>
                <w:i/>
              </w:rPr>
              <w:t>and take into account</w:t>
            </w:r>
            <w:r w:rsidRPr="00E33187">
              <w:t xml:space="preserve"> principles and rights set out in the European Pillar of Social Rights.</w:t>
            </w:r>
          </w:p>
        </w:tc>
        <w:tc>
          <w:tcPr>
            <w:tcW w:w="4876" w:type="dxa"/>
            <w:hideMark/>
          </w:tcPr>
          <w:p w14:paraId="77BF5051" w14:textId="77777777" w:rsidR="0089054C" w:rsidRPr="00E33187" w:rsidRDefault="0089054C" w:rsidP="008D0998">
            <w:pPr>
              <w:pStyle w:val="Normal6"/>
            </w:pPr>
            <w:r w:rsidRPr="00E33187">
              <w:t xml:space="preserve">Member States </w:t>
            </w:r>
            <w:r w:rsidRPr="00E33187">
              <w:rPr>
                <w:b/>
                <w:bCs/>
                <w:i/>
                <w:iCs/>
              </w:rPr>
              <w:t xml:space="preserve">also through their managing authorities at national and regional level </w:t>
            </w:r>
            <w:r w:rsidRPr="00E33187">
              <w:t>shall concentrate the ESF+ resources under shared management on interventions that address the challenges</w:t>
            </w:r>
            <w:r w:rsidRPr="00E33187">
              <w:rPr>
                <w:b/>
                <w:bCs/>
                <w:i/>
                <w:iCs/>
              </w:rPr>
              <w:t xml:space="preserve"> linked to the scope and mission of the ESF+ and </w:t>
            </w:r>
            <w:r w:rsidRPr="00E33187">
              <w:t>identified in their</w:t>
            </w:r>
            <w:r w:rsidRPr="00E33187">
              <w:rPr>
                <w:b/>
                <w:bCs/>
                <w:i/>
                <w:iCs/>
              </w:rPr>
              <w:t xml:space="preserve"> regional strategies, </w:t>
            </w:r>
            <w:r w:rsidRPr="00E33187">
              <w:t>national reform programmes</w:t>
            </w:r>
            <w:r w:rsidRPr="00E33187">
              <w:rPr>
                <w:b/>
                <w:bCs/>
                <w:i/>
                <w:iCs/>
              </w:rPr>
              <w:t>, relevant Country Specific recommendations, taking into account the social scoreboard of</w:t>
            </w:r>
            <w:r w:rsidRPr="00E33187">
              <w:t xml:space="preserve"> the European Semester</w:t>
            </w:r>
            <w:r w:rsidRPr="00E33187">
              <w:rPr>
                <w:b/>
                <w:bCs/>
                <w:i/>
                <w:iCs/>
              </w:rPr>
              <w:t xml:space="preserve">, and </w:t>
            </w:r>
            <w:r w:rsidRPr="00E33187">
              <w:t>adopted in accordance with Article 121(2) TFEU and Article 148(4) TFEU</w:t>
            </w:r>
            <w:r w:rsidRPr="00E33187">
              <w:rPr>
                <w:b/>
                <w:bCs/>
                <w:i/>
                <w:iCs/>
              </w:rPr>
              <w:t xml:space="preserve">, respecting the </w:t>
            </w:r>
            <w:r w:rsidRPr="00E33187">
              <w:t>principles and rights set out in the European Pillar of Social Rights</w:t>
            </w:r>
            <w:r w:rsidRPr="00E33187">
              <w:rPr>
                <w:b/>
                <w:bCs/>
                <w:i/>
                <w:iCs/>
              </w:rPr>
              <w:t>, the local, regional and national investment needs and the ownership of the reforms on the ground</w:t>
            </w:r>
            <w:r w:rsidRPr="00E33187">
              <w:t>.</w:t>
            </w:r>
          </w:p>
        </w:tc>
      </w:tr>
    </w:tbl>
    <w:p w14:paraId="1F65B457" w14:textId="77777777" w:rsidR="0089054C" w:rsidRPr="00E33187" w:rsidRDefault="0089054C" w:rsidP="008D0998">
      <w:r w:rsidRPr="00E33187">
        <w:rPr>
          <w:rStyle w:val="HideTWBExt"/>
          <w:noProof w:val="0"/>
        </w:rPr>
        <w:t>&lt;/Amend&gt;</w:t>
      </w:r>
    </w:p>
    <w:p w14:paraId="1BC43FE1" w14:textId="77777777" w:rsidR="0089054C" w:rsidRPr="00E33187" w:rsidRDefault="0089054C" w:rsidP="008D0998"/>
    <w:p w14:paraId="52D36AA6" w14:textId="77777777" w:rsidR="0089054C" w:rsidRPr="00E33187" w:rsidRDefault="0089054C" w:rsidP="008D0998"/>
    <w:p w14:paraId="13AF4493" w14:textId="77777777" w:rsidR="0089054C" w:rsidRPr="00E33187" w:rsidRDefault="0089054C" w:rsidP="008D0998"/>
    <w:p w14:paraId="45E68A87" w14:textId="77777777" w:rsidR="0089054C" w:rsidRPr="00E33187" w:rsidRDefault="0089054C" w:rsidP="008D0998">
      <w:pPr>
        <w:pStyle w:val="AMNumberTabs"/>
      </w:pPr>
      <w:r w:rsidRPr="00E33187">
        <w:rPr>
          <w:rStyle w:val="HideTWBExt"/>
          <w:noProof w:val="0"/>
        </w:rPr>
        <w:lastRenderedPageBreak/>
        <w:t>&lt;Amend&gt;</w:t>
      </w:r>
      <w:r w:rsidRPr="00E33187">
        <w:t>Amendment</w:t>
      </w:r>
      <w:r w:rsidRPr="00E33187">
        <w:tab/>
      </w:r>
      <w:r w:rsidRPr="00E33187">
        <w:tab/>
      </w:r>
      <w:r w:rsidRPr="00E33187">
        <w:rPr>
          <w:rStyle w:val="HideTWBExt"/>
          <w:noProof w:val="0"/>
        </w:rPr>
        <w:t>&lt;NumAm&gt;</w:t>
      </w:r>
      <w:r w:rsidRPr="00E33187">
        <w:rPr>
          <w:color w:val="000000"/>
        </w:rPr>
        <w:t>55</w:t>
      </w:r>
      <w:r w:rsidRPr="00E33187">
        <w:rPr>
          <w:rStyle w:val="HideTWBExt"/>
          <w:noProof w:val="0"/>
        </w:rPr>
        <w:t>&lt;/NumAm&gt;</w:t>
      </w:r>
    </w:p>
    <w:p w14:paraId="385D2FB1"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69FB5A30"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7 – paragraph 1 – subparagraph 2</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5A87CA8C" w14:textId="77777777" w:rsidTr="008D0998">
        <w:trPr>
          <w:trHeight w:val="240"/>
          <w:jc w:val="center"/>
        </w:trPr>
        <w:tc>
          <w:tcPr>
            <w:tcW w:w="9752" w:type="dxa"/>
            <w:gridSpan w:val="2"/>
          </w:tcPr>
          <w:p w14:paraId="6ABFC8D0" w14:textId="77777777" w:rsidR="0089054C" w:rsidRPr="00AE2629" w:rsidRDefault="0089054C" w:rsidP="008D0998">
            <w:pPr>
              <w:rPr>
                <w:lang w:val="fr-FR"/>
              </w:rPr>
            </w:pPr>
          </w:p>
        </w:tc>
      </w:tr>
      <w:tr w:rsidR="0089054C" w:rsidRPr="00E33187" w14:paraId="5D26F57D" w14:textId="77777777" w:rsidTr="008D0998">
        <w:trPr>
          <w:trHeight w:val="240"/>
          <w:jc w:val="center"/>
        </w:trPr>
        <w:tc>
          <w:tcPr>
            <w:tcW w:w="4876" w:type="dxa"/>
            <w:hideMark/>
          </w:tcPr>
          <w:p w14:paraId="267247C9" w14:textId="77777777" w:rsidR="0089054C" w:rsidRPr="00E33187" w:rsidRDefault="0089054C" w:rsidP="008D0998">
            <w:pPr>
              <w:pStyle w:val="ColumnHeading"/>
            </w:pPr>
            <w:r w:rsidRPr="00E33187">
              <w:t>Text proposed by the Commission</w:t>
            </w:r>
          </w:p>
        </w:tc>
        <w:tc>
          <w:tcPr>
            <w:tcW w:w="4876" w:type="dxa"/>
            <w:hideMark/>
          </w:tcPr>
          <w:p w14:paraId="0938A537" w14:textId="77777777" w:rsidR="0089054C" w:rsidRPr="00E33187" w:rsidRDefault="0089054C" w:rsidP="008D0998">
            <w:pPr>
              <w:pStyle w:val="ColumnHeading"/>
            </w:pPr>
            <w:r w:rsidRPr="00E33187">
              <w:t>Amendment</w:t>
            </w:r>
          </w:p>
        </w:tc>
      </w:tr>
      <w:tr w:rsidR="0089054C" w:rsidRPr="00E33187" w14:paraId="7101A363" w14:textId="77777777" w:rsidTr="008D0998">
        <w:trPr>
          <w:jc w:val="center"/>
        </w:trPr>
        <w:tc>
          <w:tcPr>
            <w:tcW w:w="4876" w:type="dxa"/>
            <w:hideMark/>
          </w:tcPr>
          <w:p w14:paraId="3AA49354" w14:textId="77777777" w:rsidR="0089054C" w:rsidRPr="00E33187" w:rsidRDefault="0089054C" w:rsidP="008D0998">
            <w:pPr>
              <w:pStyle w:val="Normal6"/>
            </w:pPr>
            <w:r w:rsidRPr="00E33187">
              <w:t>Member States and, where appropriate the Commission, shall foster synergies and ensure coordination, complementarity and coherence between the ESF+ and other Union funds, programmes and instruments such as Erasmus, the Asylum and Migration Fund and the Reform Support Programme, including the Reform Delivery Tool and the Technical Support Instrument, both in the planning phase and during implementation. Member States and, where appropriate the Commission, shall optimise mechanisms for coordination to avoid duplication of effort and ensure close cooperation between those responsible for implementation to deliver coherent and streamlined support actions.</w:t>
            </w:r>
          </w:p>
        </w:tc>
        <w:tc>
          <w:tcPr>
            <w:tcW w:w="4876" w:type="dxa"/>
            <w:hideMark/>
          </w:tcPr>
          <w:p w14:paraId="56B4CBF7" w14:textId="77777777" w:rsidR="0089054C" w:rsidRPr="00E33187" w:rsidRDefault="0089054C" w:rsidP="008D0998">
            <w:pPr>
              <w:pStyle w:val="Normal6"/>
            </w:pPr>
            <w:r w:rsidRPr="00E33187">
              <w:rPr>
                <w:szCs w:val="24"/>
              </w:rPr>
              <w:t xml:space="preserve">Member States </w:t>
            </w:r>
            <w:r w:rsidRPr="00E33187">
              <w:rPr>
                <w:b/>
                <w:i/>
                <w:szCs w:val="24"/>
              </w:rPr>
              <w:t>through their</w:t>
            </w:r>
            <w:r w:rsidRPr="00E33187">
              <w:rPr>
                <w:szCs w:val="24"/>
              </w:rPr>
              <w:t xml:space="preserve"> </w:t>
            </w:r>
            <w:r w:rsidRPr="00E33187">
              <w:rPr>
                <w:b/>
                <w:i/>
                <w:szCs w:val="24"/>
              </w:rPr>
              <w:t>managing authorities, at national and regional level,</w:t>
            </w:r>
            <w:r w:rsidRPr="00E33187">
              <w:rPr>
                <w:szCs w:val="24"/>
              </w:rPr>
              <w:t xml:space="preserve"> and, where appropriate the Commission, shall foster synergies and ensure coordination, complementarity and coherence between the ESF+ and other Union funds, </w:t>
            </w:r>
            <w:r w:rsidRPr="00E33187">
              <w:rPr>
                <w:b/>
                <w:i/>
                <w:szCs w:val="24"/>
              </w:rPr>
              <w:t>such as the ESI Funds and in particular</w:t>
            </w:r>
            <w:r w:rsidRPr="00E33187">
              <w:rPr>
                <w:szCs w:val="24"/>
              </w:rPr>
              <w:t xml:space="preserve"> </w:t>
            </w:r>
            <w:r w:rsidRPr="00E33187">
              <w:rPr>
                <w:b/>
                <w:i/>
                <w:szCs w:val="24"/>
              </w:rPr>
              <w:t xml:space="preserve">the ERDF and the Cohesion Fund, as well as </w:t>
            </w:r>
            <w:r w:rsidRPr="00E33187">
              <w:rPr>
                <w:szCs w:val="24"/>
              </w:rPr>
              <w:t xml:space="preserve">programmes and instruments such as Erasmus, </w:t>
            </w:r>
            <w:r w:rsidRPr="00E33187">
              <w:rPr>
                <w:b/>
                <w:i/>
                <w:szCs w:val="24"/>
              </w:rPr>
              <w:t>Horizon Europe</w:t>
            </w:r>
            <w:r w:rsidRPr="00E33187">
              <w:rPr>
                <w:szCs w:val="24"/>
              </w:rPr>
              <w:t>, the Asylum and Migration Fund and the Reform Support Programme,</w:t>
            </w:r>
            <w:r w:rsidRPr="00E33187">
              <w:rPr>
                <w:b/>
                <w:bCs/>
                <w:i/>
                <w:iCs/>
              </w:rPr>
              <w:t xml:space="preserve"> including the Reform Delivery Tool and the Technical Support Instrument, </w:t>
            </w:r>
            <w:r w:rsidRPr="00E33187">
              <w:rPr>
                <w:szCs w:val="24"/>
              </w:rPr>
              <w:t xml:space="preserve">both in the planning phase and during implementation, </w:t>
            </w:r>
            <w:r w:rsidRPr="00E33187">
              <w:rPr>
                <w:b/>
                <w:i/>
                <w:szCs w:val="24"/>
              </w:rPr>
              <w:t>without prejudice to the objectives of the ESF+ as set out in Articles 3 and 4</w:t>
            </w:r>
            <w:r w:rsidRPr="00E33187">
              <w:rPr>
                <w:szCs w:val="24"/>
              </w:rPr>
              <w:t xml:space="preserve">. Member States and, where appropriate the Commission, shall optimise mechanisms for coordination to avoid duplication of effort and ensure close cooperation between those </w:t>
            </w:r>
            <w:r w:rsidRPr="00E33187">
              <w:rPr>
                <w:b/>
                <w:i/>
                <w:szCs w:val="24"/>
              </w:rPr>
              <w:t>managing authorities</w:t>
            </w:r>
            <w:r w:rsidRPr="00E33187">
              <w:rPr>
                <w:szCs w:val="24"/>
              </w:rPr>
              <w:t xml:space="preserve"> responsible for implementation to deliver </w:t>
            </w:r>
            <w:r w:rsidRPr="00E33187">
              <w:rPr>
                <w:b/>
                <w:i/>
                <w:szCs w:val="24"/>
              </w:rPr>
              <w:t>integrated approaches,</w:t>
            </w:r>
            <w:r w:rsidRPr="00E33187">
              <w:rPr>
                <w:szCs w:val="24"/>
              </w:rPr>
              <w:t xml:space="preserve"> coherent and streamlined support actions</w:t>
            </w:r>
            <w:r w:rsidRPr="00E33187">
              <w:t>.</w:t>
            </w:r>
          </w:p>
        </w:tc>
      </w:tr>
    </w:tbl>
    <w:p w14:paraId="66E5F2F1" w14:textId="77777777" w:rsidR="0089054C" w:rsidRPr="00E33187" w:rsidRDefault="0089054C" w:rsidP="008D0998">
      <w:r w:rsidRPr="00E33187">
        <w:rPr>
          <w:rStyle w:val="HideTWBExt"/>
          <w:noProof w:val="0"/>
        </w:rPr>
        <w:t>&lt;/Amend&gt;</w:t>
      </w:r>
    </w:p>
    <w:p w14:paraId="1EA5E9A2" w14:textId="77777777" w:rsidR="0089054C" w:rsidRPr="00E33187" w:rsidRDefault="0089054C" w:rsidP="008D0998"/>
    <w:p w14:paraId="5E00BCC6" w14:textId="77777777" w:rsidR="0089054C" w:rsidRPr="00E33187" w:rsidRDefault="0089054C" w:rsidP="008D0998"/>
    <w:p w14:paraId="5D56D85C"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56</w:t>
      </w:r>
      <w:r w:rsidRPr="00E33187">
        <w:rPr>
          <w:rStyle w:val="HideTWBExt"/>
          <w:noProof w:val="0"/>
        </w:rPr>
        <w:t>&lt;/NumAm&gt;</w:t>
      </w:r>
    </w:p>
    <w:p w14:paraId="67B738DB"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7B0D17ED" w14:textId="77777777" w:rsidR="0089054C" w:rsidRPr="00E33187" w:rsidRDefault="0089054C" w:rsidP="008D0998">
      <w:pPr>
        <w:pStyle w:val="NormalBold"/>
      </w:pPr>
      <w:r w:rsidRPr="00E33187">
        <w:rPr>
          <w:rStyle w:val="HideTWBExt"/>
          <w:noProof w:val="0"/>
        </w:rPr>
        <w:t>&lt;Article&gt;</w:t>
      </w:r>
      <w:r w:rsidRPr="00E33187">
        <w:t>Article 7 – paragraph 2</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1D05DC01" w14:textId="77777777" w:rsidTr="008D0998">
        <w:trPr>
          <w:trHeight w:val="240"/>
          <w:jc w:val="center"/>
        </w:trPr>
        <w:tc>
          <w:tcPr>
            <w:tcW w:w="9752" w:type="dxa"/>
            <w:gridSpan w:val="2"/>
          </w:tcPr>
          <w:p w14:paraId="405BCE4B" w14:textId="77777777" w:rsidR="0089054C" w:rsidRPr="00E33187" w:rsidRDefault="0089054C" w:rsidP="008D0998"/>
        </w:tc>
      </w:tr>
      <w:tr w:rsidR="0089054C" w:rsidRPr="00E33187" w14:paraId="09AE9ECD" w14:textId="77777777" w:rsidTr="008D0998">
        <w:trPr>
          <w:trHeight w:val="240"/>
          <w:jc w:val="center"/>
        </w:trPr>
        <w:tc>
          <w:tcPr>
            <w:tcW w:w="4876" w:type="dxa"/>
            <w:hideMark/>
          </w:tcPr>
          <w:p w14:paraId="04D5D427" w14:textId="77777777" w:rsidR="0089054C" w:rsidRPr="00E33187" w:rsidRDefault="0089054C" w:rsidP="008D0998">
            <w:pPr>
              <w:pStyle w:val="ColumnHeading"/>
            </w:pPr>
            <w:r w:rsidRPr="00E33187">
              <w:t>Text proposed by the Commission</w:t>
            </w:r>
          </w:p>
        </w:tc>
        <w:tc>
          <w:tcPr>
            <w:tcW w:w="4876" w:type="dxa"/>
            <w:hideMark/>
          </w:tcPr>
          <w:p w14:paraId="1A38A214" w14:textId="77777777" w:rsidR="0089054C" w:rsidRPr="00E33187" w:rsidRDefault="0089054C" w:rsidP="008D0998">
            <w:pPr>
              <w:pStyle w:val="ColumnHeading"/>
            </w:pPr>
            <w:r w:rsidRPr="00E33187">
              <w:t>Amendment</w:t>
            </w:r>
          </w:p>
        </w:tc>
      </w:tr>
      <w:tr w:rsidR="0089054C" w:rsidRPr="00E33187" w14:paraId="67FBEC2D" w14:textId="77777777" w:rsidTr="008D0998">
        <w:trPr>
          <w:jc w:val="center"/>
        </w:trPr>
        <w:tc>
          <w:tcPr>
            <w:tcW w:w="4876" w:type="dxa"/>
            <w:hideMark/>
          </w:tcPr>
          <w:p w14:paraId="0B0EE788" w14:textId="77777777" w:rsidR="0089054C" w:rsidRPr="00E33187" w:rsidRDefault="0089054C" w:rsidP="008D0998">
            <w:pPr>
              <w:pStyle w:val="Normal6"/>
            </w:pPr>
            <w:r w:rsidRPr="00E33187">
              <w:t>2.</w:t>
            </w:r>
            <w:r w:rsidRPr="00E33187">
              <w:tab/>
              <w:t xml:space="preserve">Member States shall allocate an appropriate amount of their ESF+ resources under shared management to address challenges identified in relevant country-specific recommendations adopted in accordance with Article 121(2) TFEU </w:t>
            </w:r>
            <w:r w:rsidRPr="00E33187">
              <w:lastRenderedPageBreak/>
              <w:t>and Article 148(4) TFEU and in the European Semester falling within the scope of the ESF+ as set out in Article 4.</w:t>
            </w:r>
          </w:p>
        </w:tc>
        <w:tc>
          <w:tcPr>
            <w:tcW w:w="4876" w:type="dxa"/>
            <w:hideMark/>
          </w:tcPr>
          <w:p w14:paraId="55D503B4" w14:textId="77777777" w:rsidR="0089054C" w:rsidRPr="00E33187" w:rsidRDefault="0089054C" w:rsidP="008D0998">
            <w:pPr>
              <w:pStyle w:val="Normal6"/>
            </w:pPr>
            <w:r w:rsidRPr="00E33187">
              <w:lastRenderedPageBreak/>
              <w:t>2.</w:t>
            </w:r>
            <w:r w:rsidRPr="00E33187">
              <w:tab/>
              <w:t>Member States shall allocate an appropriate amount of their ESF+ resources under shared management</w:t>
            </w:r>
            <w:r w:rsidRPr="00E33187">
              <w:rPr>
                <w:b/>
                <w:i/>
              </w:rPr>
              <w:t xml:space="preserve">, taking into account regional specificities </w:t>
            </w:r>
            <w:r w:rsidRPr="00E33187">
              <w:t xml:space="preserve"> to address challenges identified in relevant country-specific recommendations adopted </w:t>
            </w:r>
            <w:r w:rsidRPr="00E33187">
              <w:lastRenderedPageBreak/>
              <w:t xml:space="preserve">in accordance with Article 121(2) TFEU and Article 148(4) TFEU and in the European Semester falling within the scope of the ESF+ as set out in Article 4 </w:t>
            </w:r>
            <w:r w:rsidRPr="00E33187">
              <w:rPr>
                <w:b/>
                <w:i/>
              </w:rPr>
              <w:t>complemented by sufficient flexibility at managing authority level to identify priorities and areas for ESF+ investments in line with the specific local/ regional challenges and taking into account principles and rights as set out in the European Pillar of Social Rights, as well as the objective of improving economic, social and territorial convergence.</w:t>
            </w:r>
          </w:p>
        </w:tc>
      </w:tr>
    </w:tbl>
    <w:p w14:paraId="46A067BE" w14:textId="77777777" w:rsidR="0089054C" w:rsidRPr="00E33187" w:rsidRDefault="0089054C" w:rsidP="008D0998">
      <w:r w:rsidRPr="00E33187">
        <w:rPr>
          <w:rStyle w:val="HideTWBExt"/>
          <w:noProof w:val="0"/>
        </w:rPr>
        <w:lastRenderedPageBreak/>
        <w:t>&lt;/Amend&gt;</w:t>
      </w:r>
    </w:p>
    <w:p w14:paraId="12B8C55C" w14:textId="77777777" w:rsidR="0089054C" w:rsidRPr="00E33187" w:rsidRDefault="0089054C" w:rsidP="008D0998"/>
    <w:p w14:paraId="55780C06"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57</w:t>
      </w:r>
      <w:r w:rsidRPr="00E33187">
        <w:rPr>
          <w:rStyle w:val="HideTWBExt"/>
          <w:noProof w:val="0"/>
        </w:rPr>
        <w:t>&lt;/NumAm&gt;</w:t>
      </w:r>
    </w:p>
    <w:p w14:paraId="79722575"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2B13ED32" w14:textId="77777777" w:rsidR="0089054C" w:rsidRPr="00E33187" w:rsidRDefault="0089054C" w:rsidP="008D0998">
      <w:pPr>
        <w:pStyle w:val="NormalBold"/>
      </w:pPr>
      <w:r w:rsidRPr="00E33187">
        <w:rPr>
          <w:rStyle w:val="HideTWBExt"/>
          <w:noProof w:val="0"/>
        </w:rPr>
        <w:t>&lt;Article&gt;</w:t>
      </w:r>
      <w:r w:rsidRPr="00E33187">
        <w:t>Article 7 – paragraph 3</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4EFA293F" w14:textId="77777777" w:rsidTr="008D0998">
        <w:trPr>
          <w:trHeight w:val="240"/>
          <w:jc w:val="center"/>
        </w:trPr>
        <w:tc>
          <w:tcPr>
            <w:tcW w:w="9752" w:type="dxa"/>
            <w:gridSpan w:val="2"/>
          </w:tcPr>
          <w:p w14:paraId="367F5C06" w14:textId="77777777" w:rsidR="0089054C" w:rsidRPr="00E33187" w:rsidRDefault="0089054C" w:rsidP="008D0998"/>
        </w:tc>
      </w:tr>
      <w:tr w:rsidR="0089054C" w:rsidRPr="00E33187" w14:paraId="5D8B6832" w14:textId="77777777" w:rsidTr="008D0998">
        <w:trPr>
          <w:trHeight w:val="240"/>
          <w:jc w:val="center"/>
        </w:trPr>
        <w:tc>
          <w:tcPr>
            <w:tcW w:w="4876" w:type="dxa"/>
            <w:hideMark/>
          </w:tcPr>
          <w:p w14:paraId="6E0D3245" w14:textId="77777777" w:rsidR="0089054C" w:rsidRPr="00E33187" w:rsidRDefault="0089054C" w:rsidP="008D0998">
            <w:pPr>
              <w:pStyle w:val="ColumnHeading"/>
            </w:pPr>
            <w:r w:rsidRPr="00E33187">
              <w:t>Text proposed by the Commission</w:t>
            </w:r>
          </w:p>
        </w:tc>
        <w:tc>
          <w:tcPr>
            <w:tcW w:w="4876" w:type="dxa"/>
            <w:hideMark/>
          </w:tcPr>
          <w:p w14:paraId="0B4E7FD9" w14:textId="77777777" w:rsidR="0089054C" w:rsidRPr="00E33187" w:rsidRDefault="0089054C" w:rsidP="008D0998">
            <w:pPr>
              <w:pStyle w:val="ColumnHeading"/>
            </w:pPr>
            <w:r w:rsidRPr="00E33187">
              <w:t>Amendment</w:t>
            </w:r>
          </w:p>
        </w:tc>
      </w:tr>
      <w:tr w:rsidR="0089054C" w:rsidRPr="00E33187" w14:paraId="369E9F05" w14:textId="77777777" w:rsidTr="008D0998">
        <w:trPr>
          <w:jc w:val="center"/>
        </w:trPr>
        <w:tc>
          <w:tcPr>
            <w:tcW w:w="4876" w:type="dxa"/>
            <w:hideMark/>
          </w:tcPr>
          <w:p w14:paraId="48292120" w14:textId="77777777" w:rsidR="0089054C" w:rsidRPr="00E33187" w:rsidRDefault="0089054C" w:rsidP="008D0998">
            <w:pPr>
              <w:pStyle w:val="Normal6"/>
            </w:pPr>
            <w:r w:rsidRPr="00E33187">
              <w:t>3.</w:t>
            </w:r>
            <w:r w:rsidRPr="00E33187">
              <w:tab/>
              <w:t xml:space="preserve">Member States shall allocate at least </w:t>
            </w:r>
            <w:r w:rsidRPr="00E33187">
              <w:rPr>
                <w:b/>
                <w:i/>
              </w:rPr>
              <w:t>25%</w:t>
            </w:r>
            <w:r w:rsidRPr="00E33187">
              <w:t xml:space="preserve"> of their ESF+ resources under shared management to the specific objectives for the social inclusion policy area set out in </w:t>
            </w:r>
            <w:r w:rsidRPr="00E33187">
              <w:rPr>
                <w:b/>
                <w:i/>
              </w:rPr>
              <w:t>points (vii) to (xi) of</w:t>
            </w:r>
            <w:r w:rsidRPr="00E33187">
              <w:t xml:space="preserve"> Article 4(1), including </w:t>
            </w:r>
            <w:r w:rsidRPr="00E33187">
              <w:rPr>
                <w:b/>
                <w:i/>
              </w:rPr>
              <w:t>the promotion of</w:t>
            </w:r>
            <w:r w:rsidRPr="00E33187">
              <w:t xml:space="preserve"> the socio-economic integration of third country nationals</w:t>
            </w:r>
            <w:r w:rsidRPr="00E33187">
              <w:rPr>
                <w:b/>
                <w:i/>
              </w:rPr>
              <w:t>.</w:t>
            </w:r>
          </w:p>
        </w:tc>
        <w:tc>
          <w:tcPr>
            <w:tcW w:w="4876" w:type="dxa"/>
            <w:hideMark/>
          </w:tcPr>
          <w:p w14:paraId="6CE8B618" w14:textId="77777777" w:rsidR="0089054C" w:rsidRPr="00E33187" w:rsidRDefault="0089054C" w:rsidP="008D0998">
            <w:pPr>
              <w:pStyle w:val="Normal6"/>
            </w:pPr>
            <w:r w:rsidRPr="00E33187">
              <w:t>3.</w:t>
            </w:r>
            <w:r w:rsidRPr="00E33187">
              <w:tab/>
            </w:r>
            <w:r w:rsidRPr="00E33187">
              <w:rPr>
                <w:szCs w:val="24"/>
              </w:rPr>
              <w:t xml:space="preserve">Member States shall allocate at least </w:t>
            </w:r>
            <w:r w:rsidRPr="00E33187">
              <w:rPr>
                <w:b/>
                <w:bCs/>
                <w:i/>
                <w:iCs/>
              </w:rPr>
              <w:t xml:space="preserve">25% </w:t>
            </w:r>
            <w:r w:rsidRPr="00E33187">
              <w:rPr>
                <w:szCs w:val="24"/>
              </w:rPr>
              <w:t xml:space="preserve">of their ESF+ resources under shared management, </w:t>
            </w:r>
            <w:r w:rsidRPr="00E33187">
              <w:rPr>
                <w:b/>
                <w:bCs/>
                <w:i/>
                <w:iCs/>
              </w:rPr>
              <w:t>where relevant</w:t>
            </w:r>
            <w:r w:rsidRPr="00E33187">
              <w:t xml:space="preserve">, </w:t>
            </w:r>
            <w:r w:rsidRPr="00E33187">
              <w:rPr>
                <w:szCs w:val="24"/>
              </w:rPr>
              <w:t xml:space="preserve">to the specific objectives for the social inclusion policy area set out in points (vii) to (xi) of Article 4(1), including </w:t>
            </w:r>
            <w:r w:rsidRPr="00E33187">
              <w:rPr>
                <w:b/>
                <w:i/>
                <w:szCs w:val="24"/>
              </w:rPr>
              <w:t>the modernisation of social protection systems</w:t>
            </w:r>
            <w:r w:rsidRPr="00E33187">
              <w:rPr>
                <w:szCs w:val="24"/>
              </w:rPr>
              <w:t xml:space="preserve"> </w:t>
            </w:r>
            <w:r w:rsidRPr="00E33187">
              <w:rPr>
                <w:b/>
                <w:i/>
                <w:szCs w:val="24"/>
              </w:rPr>
              <w:t>and</w:t>
            </w:r>
            <w:r w:rsidRPr="00E33187">
              <w:rPr>
                <w:szCs w:val="24"/>
              </w:rPr>
              <w:t xml:space="preserve"> the promotion of the socio-economic integration of third country nationals. </w:t>
            </w:r>
            <w:r w:rsidRPr="00E33187">
              <w:rPr>
                <w:b/>
                <w:i/>
                <w:szCs w:val="24"/>
              </w:rPr>
              <w:t>Member States may use this allocation to address challenges different from unemployment to support anti-poverty measures that go beyond active labour market measures.</w:t>
            </w:r>
          </w:p>
        </w:tc>
      </w:tr>
    </w:tbl>
    <w:p w14:paraId="7E4756A8" w14:textId="77777777" w:rsidR="0089054C" w:rsidRPr="00E33187" w:rsidRDefault="0089054C" w:rsidP="008D0998">
      <w:r w:rsidRPr="00E33187">
        <w:rPr>
          <w:rStyle w:val="HideTWBExt"/>
          <w:noProof w:val="0"/>
        </w:rPr>
        <w:t>&lt;/Amend&gt;</w:t>
      </w:r>
    </w:p>
    <w:p w14:paraId="11D4750D" w14:textId="77777777" w:rsidR="0089054C" w:rsidRPr="00E33187" w:rsidRDefault="0089054C" w:rsidP="008D0998"/>
    <w:p w14:paraId="1E9B3DAE"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58</w:t>
      </w:r>
      <w:r w:rsidRPr="00E33187">
        <w:rPr>
          <w:rStyle w:val="HideTWBExt"/>
          <w:noProof w:val="0"/>
        </w:rPr>
        <w:t>&lt;/NumAm&gt;</w:t>
      </w:r>
    </w:p>
    <w:p w14:paraId="4499FA67"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6228121D"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7 – paragraph 4 – subparagraph 1</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16213709" w14:textId="77777777" w:rsidTr="008D0998">
        <w:trPr>
          <w:trHeight w:hRule="exact" w:val="240"/>
          <w:jc w:val="center"/>
        </w:trPr>
        <w:tc>
          <w:tcPr>
            <w:tcW w:w="9752" w:type="dxa"/>
            <w:gridSpan w:val="2"/>
          </w:tcPr>
          <w:p w14:paraId="364BD46D" w14:textId="77777777" w:rsidR="0089054C" w:rsidRPr="00AE2629" w:rsidRDefault="0089054C" w:rsidP="008D0998">
            <w:pPr>
              <w:rPr>
                <w:lang w:val="fr-FR"/>
              </w:rPr>
            </w:pPr>
          </w:p>
        </w:tc>
      </w:tr>
      <w:tr w:rsidR="0089054C" w:rsidRPr="00E33187" w14:paraId="78A1C684" w14:textId="77777777" w:rsidTr="008D0998">
        <w:trPr>
          <w:trHeight w:val="240"/>
          <w:jc w:val="center"/>
        </w:trPr>
        <w:tc>
          <w:tcPr>
            <w:tcW w:w="4876" w:type="dxa"/>
          </w:tcPr>
          <w:p w14:paraId="13491B28" w14:textId="77777777" w:rsidR="0089054C" w:rsidRPr="00E33187" w:rsidRDefault="0089054C" w:rsidP="008D0998">
            <w:pPr>
              <w:pStyle w:val="ColumnHeading"/>
            </w:pPr>
            <w:r w:rsidRPr="00E33187">
              <w:t>Text proposed by the Commission</w:t>
            </w:r>
          </w:p>
        </w:tc>
        <w:tc>
          <w:tcPr>
            <w:tcW w:w="4876" w:type="dxa"/>
          </w:tcPr>
          <w:p w14:paraId="76A37A8F" w14:textId="77777777" w:rsidR="0089054C" w:rsidRPr="00E33187" w:rsidRDefault="0089054C" w:rsidP="008D0998">
            <w:pPr>
              <w:pStyle w:val="ColumnHeading"/>
            </w:pPr>
            <w:r w:rsidRPr="00E33187">
              <w:t>Amendment</w:t>
            </w:r>
          </w:p>
        </w:tc>
      </w:tr>
      <w:tr w:rsidR="0089054C" w:rsidRPr="00E33187" w14:paraId="5BF2F58B" w14:textId="77777777" w:rsidTr="008D0998">
        <w:trPr>
          <w:jc w:val="center"/>
        </w:trPr>
        <w:tc>
          <w:tcPr>
            <w:tcW w:w="4876" w:type="dxa"/>
          </w:tcPr>
          <w:p w14:paraId="7149BED8" w14:textId="77777777" w:rsidR="0089054C" w:rsidRPr="00E33187" w:rsidRDefault="0089054C" w:rsidP="008D0998">
            <w:pPr>
              <w:pStyle w:val="Normal6"/>
            </w:pPr>
            <w:r w:rsidRPr="00E33187">
              <w:t xml:space="preserve">Member States shall allocate at least </w:t>
            </w:r>
            <w:r w:rsidRPr="00E33187">
              <w:rPr>
                <w:b/>
                <w:i/>
              </w:rPr>
              <w:t>2%</w:t>
            </w:r>
            <w:r w:rsidRPr="00E33187">
              <w:t xml:space="preserve"> of their ESF+ resources under shared </w:t>
            </w:r>
            <w:r w:rsidRPr="00E33187">
              <w:lastRenderedPageBreak/>
              <w:t>management to the specific objective of addressing material deprivation set out in point (xi) of Article 4(1).</w:t>
            </w:r>
          </w:p>
        </w:tc>
        <w:tc>
          <w:tcPr>
            <w:tcW w:w="4876" w:type="dxa"/>
          </w:tcPr>
          <w:p w14:paraId="352B5F47" w14:textId="77777777" w:rsidR="0089054C" w:rsidRPr="00E33187" w:rsidRDefault="0089054C" w:rsidP="008D0998">
            <w:pPr>
              <w:pStyle w:val="Normal6"/>
            </w:pPr>
            <w:r w:rsidRPr="00E33187">
              <w:lastRenderedPageBreak/>
              <w:t xml:space="preserve">Member States shall allocate at least </w:t>
            </w:r>
            <w:r w:rsidRPr="00E33187">
              <w:rPr>
                <w:b/>
                <w:i/>
              </w:rPr>
              <w:t>4%</w:t>
            </w:r>
            <w:r w:rsidRPr="00E33187">
              <w:t xml:space="preserve"> of their ESF+ resources under shared </w:t>
            </w:r>
            <w:r w:rsidRPr="00E33187">
              <w:lastRenderedPageBreak/>
              <w:t xml:space="preserve">management to the specific objective of addressing </w:t>
            </w:r>
            <w:r w:rsidRPr="00E33187">
              <w:rPr>
                <w:b/>
                <w:i/>
              </w:rPr>
              <w:t>social inclusion of the most deprived and/or</w:t>
            </w:r>
            <w:r w:rsidRPr="00E33187">
              <w:t xml:space="preserve"> material deprivation set out in point (xi) of Article 4(1).</w:t>
            </w:r>
          </w:p>
        </w:tc>
      </w:tr>
    </w:tbl>
    <w:p w14:paraId="12C2ABAB" w14:textId="77777777" w:rsidR="0089054C" w:rsidRPr="00E33187" w:rsidRDefault="0089054C" w:rsidP="008D0998">
      <w:pPr>
        <w:pStyle w:val="JustificationTitle"/>
      </w:pPr>
      <w:r w:rsidRPr="00E33187">
        <w:rPr>
          <w:rStyle w:val="HideTWBExt"/>
          <w:noProof w:val="0"/>
        </w:rPr>
        <w:lastRenderedPageBreak/>
        <w:t>&lt;TitreJust&gt;</w:t>
      </w:r>
      <w:r w:rsidRPr="00E33187">
        <w:t>Justification</w:t>
      </w:r>
      <w:r w:rsidRPr="00E33187">
        <w:rPr>
          <w:rStyle w:val="HideTWBExt"/>
          <w:noProof w:val="0"/>
        </w:rPr>
        <w:t>&lt;/TitreJust&gt;</w:t>
      </w:r>
    </w:p>
    <w:p w14:paraId="51406E40" w14:textId="77777777" w:rsidR="0089054C" w:rsidRPr="00E33187" w:rsidRDefault="0089054C" w:rsidP="008D0998">
      <w:pPr>
        <w:pStyle w:val="Normal12Italic"/>
      </w:pPr>
      <w:r w:rsidRPr="00E33187">
        <w:t>A minimum allocation of 4% would also allow to sustain the level of resources available under the current Fund for European Aid to the most Deprived (FEAD) (EUR 4 billion between 2014 and 2020). Member States should be free to decide whether they want to provide food aid, material aid or social inclusion measures for the most deprived, depending on their national contexts.</w:t>
      </w:r>
    </w:p>
    <w:p w14:paraId="2FD270C2" w14:textId="77777777" w:rsidR="0089054C" w:rsidRPr="00E33187" w:rsidRDefault="0089054C" w:rsidP="008D0998">
      <w:r w:rsidRPr="00E33187">
        <w:rPr>
          <w:rStyle w:val="HideTWBExt"/>
          <w:noProof w:val="0"/>
        </w:rPr>
        <w:t>&lt;/Amend&gt;</w:t>
      </w:r>
    </w:p>
    <w:p w14:paraId="373C7E58" w14:textId="77777777" w:rsidR="0089054C" w:rsidRPr="00E33187" w:rsidRDefault="0089054C" w:rsidP="008D0998"/>
    <w:p w14:paraId="26C7D4D4"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59</w:t>
      </w:r>
      <w:r w:rsidRPr="00E33187">
        <w:rPr>
          <w:rStyle w:val="HideTWBExt"/>
          <w:noProof w:val="0"/>
        </w:rPr>
        <w:t>&lt;/NumAm&gt;</w:t>
      </w:r>
    </w:p>
    <w:p w14:paraId="5B3CA134"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40014013"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7 – paragraph 5 – subparagraph 1</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33899D6B" w14:textId="77777777" w:rsidTr="008D0998">
        <w:trPr>
          <w:trHeight w:val="240"/>
          <w:jc w:val="center"/>
        </w:trPr>
        <w:tc>
          <w:tcPr>
            <w:tcW w:w="9752" w:type="dxa"/>
            <w:gridSpan w:val="2"/>
          </w:tcPr>
          <w:p w14:paraId="0B04003B" w14:textId="77777777" w:rsidR="0089054C" w:rsidRPr="00AE2629" w:rsidRDefault="0089054C" w:rsidP="008D0998">
            <w:pPr>
              <w:rPr>
                <w:lang w:val="fr-FR"/>
              </w:rPr>
            </w:pPr>
          </w:p>
        </w:tc>
      </w:tr>
      <w:tr w:rsidR="0089054C" w:rsidRPr="00E33187" w14:paraId="650F5C3B" w14:textId="77777777" w:rsidTr="008D0998">
        <w:trPr>
          <w:trHeight w:val="240"/>
          <w:jc w:val="center"/>
        </w:trPr>
        <w:tc>
          <w:tcPr>
            <w:tcW w:w="4876" w:type="dxa"/>
            <w:hideMark/>
          </w:tcPr>
          <w:p w14:paraId="4168DE60" w14:textId="77777777" w:rsidR="0089054C" w:rsidRPr="00E33187" w:rsidRDefault="0089054C" w:rsidP="008D0998">
            <w:pPr>
              <w:pStyle w:val="ColumnHeading"/>
            </w:pPr>
            <w:r w:rsidRPr="00E33187">
              <w:t>Text proposed by the Commission</w:t>
            </w:r>
          </w:p>
        </w:tc>
        <w:tc>
          <w:tcPr>
            <w:tcW w:w="4876" w:type="dxa"/>
            <w:hideMark/>
          </w:tcPr>
          <w:p w14:paraId="6F27CDCE" w14:textId="77777777" w:rsidR="0089054C" w:rsidRPr="00E33187" w:rsidRDefault="0089054C" w:rsidP="008D0998">
            <w:pPr>
              <w:pStyle w:val="ColumnHeading"/>
            </w:pPr>
            <w:r w:rsidRPr="00E33187">
              <w:t>Amendment</w:t>
            </w:r>
          </w:p>
        </w:tc>
      </w:tr>
      <w:tr w:rsidR="0089054C" w:rsidRPr="00E33187" w14:paraId="7B77B90A" w14:textId="77777777" w:rsidTr="008D0998">
        <w:trPr>
          <w:jc w:val="center"/>
        </w:trPr>
        <w:tc>
          <w:tcPr>
            <w:tcW w:w="4876" w:type="dxa"/>
          </w:tcPr>
          <w:p w14:paraId="19524224" w14:textId="77777777" w:rsidR="0089054C" w:rsidRPr="00E33187" w:rsidRDefault="0089054C" w:rsidP="008D0998">
            <w:pPr>
              <w:pStyle w:val="Normal6"/>
            </w:pPr>
            <w:r w:rsidRPr="00E33187">
              <w:t xml:space="preserve">Member States having a rate of young people aged 15 to 29 not in employment, education or training above the Union average in 2019 on the basis of Eurostat data, shall allocate at least 10% of their ESF+ resources under shared management for the years 2021 to 2025 to targeted actions and structural reforms to support youth employment and school-to-work transition, pathways to reintegrate into education or training and second chance education, </w:t>
            </w:r>
            <w:r w:rsidRPr="00E33187">
              <w:rPr>
                <w:b/>
                <w:i/>
              </w:rPr>
              <w:t>in</w:t>
            </w:r>
            <w:r w:rsidRPr="00E33187">
              <w:t xml:space="preserve"> particular in the </w:t>
            </w:r>
            <w:r w:rsidRPr="00E33187">
              <w:rPr>
                <w:b/>
                <w:i/>
              </w:rPr>
              <w:t>context of implementing</w:t>
            </w:r>
            <w:r w:rsidRPr="00E33187">
              <w:t xml:space="preserve"> Youth Guarantee schemes.</w:t>
            </w:r>
          </w:p>
        </w:tc>
        <w:tc>
          <w:tcPr>
            <w:tcW w:w="4876" w:type="dxa"/>
            <w:hideMark/>
          </w:tcPr>
          <w:p w14:paraId="03C0187A" w14:textId="77777777" w:rsidR="0089054C" w:rsidRPr="00E33187" w:rsidRDefault="0089054C" w:rsidP="008D0998">
            <w:pPr>
              <w:pStyle w:val="Normal6"/>
            </w:pPr>
            <w:r w:rsidRPr="00E33187">
              <w:rPr>
                <w:szCs w:val="24"/>
              </w:rPr>
              <w:t xml:space="preserve">Member States having a rate of young people aged 15 to 29 not in employment, education or training above the Union average in 2019 on the basis of Eurostat data, shall allocate at least 10% of their ESF+ resources under shared management for the years 2021 to 2025 to targeted actions and structural reforms to support youth employment, </w:t>
            </w:r>
            <w:r w:rsidRPr="00E33187">
              <w:rPr>
                <w:b/>
                <w:i/>
                <w:szCs w:val="24"/>
              </w:rPr>
              <w:t>apprenticeship schemes</w:t>
            </w:r>
            <w:r w:rsidRPr="00E33187">
              <w:rPr>
                <w:szCs w:val="24"/>
              </w:rPr>
              <w:t xml:space="preserve"> and school-to-work transition, </w:t>
            </w:r>
            <w:r w:rsidRPr="00E33187">
              <w:rPr>
                <w:b/>
                <w:i/>
                <w:szCs w:val="24"/>
              </w:rPr>
              <w:t xml:space="preserve">entrepreneurship, </w:t>
            </w:r>
            <w:r w:rsidRPr="00E33187">
              <w:rPr>
                <w:szCs w:val="24"/>
              </w:rPr>
              <w:t xml:space="preserve">pathways to reintegrate into education or training and second chance education, </w:t>
            </w:r>
            <w:r w:rsidRPr="00E33187">
              <w:rPr>
                <w:b/>
                <w:i/>
                <w:szCs w:val="24"/>
              </w:rPr>
              <w:t>with</w:t>
            </w:r>
            <w:r w:rsidRPr="00E33187">
              <w:rPr>
                <w:szCs w:val="24"/>
              </w:rPr>
              <w:t xml:space="preserve"> particular </w:t>
            </w:r>
            <w:r w:rsidRPr="00E33187">
              <w:rPr>
                <w:b/>
                <w:i/>
                <w:szCs w:val="24"/>
              </w:rPr>
              <w:t>reference to the best practices</w:t>
            </w:r>
            <w:r w:rsidRPr="00E33187">
              <w:rPr>
                <w:szCs w:val="24"/>
              </w:rPr>
              <w:t xml:space="preserve"> in the context of implementing Youth Guarantee schemes </w:t>
            </w:r>
            <w:r w:rsidRPr="00E33187">
              <w:rPr>
                <w:b/>
                <w:i/>
                <w:szCs w:val="24"/>
              </w:rPr>
              <w:t>at national and regional level.</w:t>
            </w:r>
          </w:p>
        </w:tc>
      </w:tr>
    </w:tbl>
    <w:p w14:paraId="3B02A1BB" w14:textId="77777777" w:rsidR="0089054C" w:rsidRPr="00E33187" w:rsidRDefault="0089054C" w:rsidP="008D0998">
      <w:r w:rsidRPr="00E33187">
        <w:rPr>
          <w:rStyle w:val="HideTWBExt"/>
          <w:noProof w:val="0"/>
        </w:rPr>
        <w:t>&lt;/Amend&gt;</w:t>
      </w:r>
    </w:p>
    <w:p w14:paraId="6F034864" w14:textId="77777777" w:rsidR="0089054C" w:rsidRPr="00E33187" w:rsidRDefault="0089054C" w:rsidP="008D0998"/>
    <w:p w14:paraId="6BFD0CC7"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60</w:t>
      </w:r>
      <w:r w:rsidRPr="00E33187">
        <w:rPr>
          <w:rStyle w:val="HideTWBExt"/>
          <w:noProof w:val="0"/>
        </w:rPr>
        <w:t>&lt;/NumAm&gt;</w:t>
      </w:r>
    </w:p>
    <w:p w14:paraId="65E01039"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5FDB4421"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7 – paragraph 5 – subparagraph 4</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7866340D" w14:textId="77777777" w:rsidTr="008D0998">
        <w:trPr>
          <w:trHeight w:hRule="exact" w:val="240"/>
          <w:jc w:val="center"/>
        </w:trPr>
        <w:tc>
          <w:tcPr>
            <w:tcW w:w="9752" w:type="dxa"/>
            <w:gridSpan w:val="2"/>
          </w:tcPr>
          <w:p w14:paraId="79D195A1" w14:textId="77777777" w:rsidR="0089054C" w:rsidRPr="00AE2629" w:rsidRDefault="0089054C" w:rsidP="008D0998">
            <w:pPr>
              <w:rPr>
                <w:lang w:val="fr-FR"/>
              </w:rPr>
            </w:pPr>
          </w:p>
        </w:tc>
      </w:tr>
      <w:tr w:rsidR="0089054C" w:rsidRPr="00E33187" w14:paraId="1A6A10EB" w14:textId="77777777" w:rsidTr="008D0998">
        <w:trPr>
          <w:trHeight w:val="240"/>
          <w:jc w:val="center"/>
        </w:trPr>
        <w:tc>
          <w:tcPr>
            <w:tcW w:w="4876" w:type="dxa"/>
          </w:tcPr>
          <w:p w14:paraId="03E7CC97" w14:textId="77777777" w:rsidR="0089054C" w:rsidRPr="00E33187" w:rsidRDefault="0089054C" w:rsidP="008D0998">
            <w:pPr>
              <w:pStyle w:val="ColumnHeading"/>
            </w:pPr>
            <w:r w:rsidRPr="00E33187">
              <w:t>Text proposed by the Commission</w:t>
            </w:r>
          </w:p>
        </w:tc>
        <w:tc>
          <w:tcPr>
            <w:tcW w:w="4876" w:type="dxa"/>
          </w:tcPr>
          <w:p w14:paraId="6EA065B0" w14:textId="77777777" w:rsidR="0089054C" w:rsidRPr="00E33187" w:rsidRDefault="0089054C" w:rsidP="008D0998">
            <w:pPr>
              <w:pStyle w:val="ColumnHeading"/>
            </w:pPr>
            <w:r w:rsidRPr="00E33187">
              <w:t>Amendment</w:t>
            </w:r>
          </w:p>
        </w:tc>
      </w:tr>
      <w:tr w:rsidR="0089054C" w:rsidRPr="00E33187" w14:paraId="7E6AC0D7" w14:textId="77777777" w:rsidTr="008D0998">
        <w:trPr>
          <w:jc w:val="center"/>
        </w:trPr>
        <w:tc>
          <w:tcPr>
            <w:tcW w:w="4876" w:type="dxa"/>
          </w:tcPr>
          <w:p w14:paraId="7217C423" w14:textId="77777777" w:rsidR="0089054C" w:rsidRPr="00E33187" w:rsidRDefault="0089054C" w:rsidP="008D0998">
            <w:pPr>
              <w:pStyle w:val="Normal6"/>
            </w:pPr>
            <w:r w:rsidRPr="00E33187">
              <w:t xml:space="preserve">When implementing such actions, Member </w:t>
            </w:r>
            <w:r w:rsidRPr="00E33187">
              <w:lastRenderedPageBreak/>
              <w:t>States shall give priority to inactive and long-term unemployed young people and put in place targeted outreach measures.</w:t>
            </w:r>
          </w:p>
        </w:tc>
        <w:tc>
          <w:tcPr>
            <w:tcW w:w="4876" w:type="dxa"/>
          </w:tcPr>
          <w:p w14:paraId="14CC5878" w14:textId="77777777" w:rsidR="0089054C" w:rsidRPr="00E33187" w:rsidRDefault="0089054C" w:rsidP="008D0998">
            <w:pPr>
              <w:pStyle w:val="Normal6"/>
            </w:pPr>
            <w:r w:rsidRPr="00E33187">
              <w:lastRenderedPageBreak/>
              <w:t xml:space="preserve">When implementing such actions, Member </w:t>
            </w:r>
            <w:r w:rsidRPr="00E33187">
              <w:lastRenderedPageBreak/>
              <w:t>States shall give priority to inactive and long-term unemployed young people</w:t>
            </w:r>
            <w:r w:rsidRPr="00E33187">
              <w:rPr>
                <w:b/>
                <w:i/>
              </w:rPr>
              <w:t xml:space="preserve">, focusing on those in rural areas to prevent depopulation, </w:t>
            </w:r>
            <w:r w:rsidRPr="00E33187">
              <w:t>and put in place targeted outreach measures.</w:t>
            </w:r>
          </w:p>
        </w:tc>
      </w:tr>
    </w:tbl>
    <w:p w14:paraId="607502B9" w14:textId="77777777" w:rsidR="0089054C" w:rsidRPr="00E33187" w:rsidRDefault="0089054C" w:rsidP="008D0998">
      <w:r w:rsidRPr="00E33187">
        <w:rPr>
          <w:rStyle w:val="HideTWBExt"/>
          <w:noProof w:val="0"/>
        </w:rPr>
        <w:lastRenderedPageBreak/>
        <w:t>&lt;/Amend&gt;</w:t>
      </w:r>
    </w:p>
    <w:p w14:paraId="03F64E8C" w14:textId="77777777" w:rsidR="0089054C" w:rsidRPr="00E33187" w:rsidRDefault="0089054C" w:rsidP="008D0998"/>
    <w:p w14:paraId="1B301473"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61</w:t>
      </w:r>
      <w:r w:rsidRPr="00E33187">
        <w:rPr>
          <w:rStyle w:val="HideTWBExt"/>
          <w:noProof w:val="0"/>
        </w:rPr>
        <w:t>&lt;/NumAm&gt;</w:t>
      </w:r>
    </w:p>
    <w:p w14:paraId="1E8D2D1D"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290860E4" w14:textId="77777777" w:rsidR="0089054C" w:rsidRPr="00E33187" w:rsidRDefault="0089054C" w:rsidP="008D0998">
      <w:pPr>
        <w:pStyle w:val="NormalBold"/>
      </w:pPr>
      <w:r w:rsidRPr="00E33187">
        <w:rPr>
          <w:rStyle w:val="HideTWBExt"/>
          <w:noProof w:val="0"/>
        </w:rPr>
        <w:t>&lt;Article&gt;</w:t>
      </w:r>
      <w:r w:rsidRPr="00E33187">
        <w:t>Article 8 – paragraph 1</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7B1B533D" w14:textId="77777777" w:rsidTr="008D0998">
        <w:trPr>
          <w:trHeight w:val="240"/>
          <w:jc w:val="center"/>
        </w:trPr>
        <w:tc>
          <w:tcPr>
            <w:tcW w:w="9752" w:type="dxa"/>
            <w:gridSpan w:val="2"/>
          </w:tcPr>
          <w:p w14:paraId="4179DCE0" w14:textId="77777777" w:rsidR="0089054C" w:rsidRPr="00E33187" w:rsidRDefault="0089054C" w:rsidP="008D0998"/>
        </w:tc>
      </w:tr>
      <w:tr w:rsidR="0089054C" w:rsidRPr="00E33187" w14:paraId="61642CCC" w14:textId="77777777" w:rsidTr="008D0998">
        <w:trPr>
          <w:trHeight w:val="240"/>
          <w:jc w:val="center"/>
        </w:trPr>
        <w:tc>
          <w:tcPr>
            <w:tcW w:w="4876" w:type="dxa"/>
            <w:hideMark/>
          </w:tcPr>
          <w:p w14:paraId="62555181" w14:textId="77777777" w:rsidR="0089054C" w:rsidRPr="00E33187" w:rsidRDefault="0089054C" w:rsidP="008D0998">
            <w:pPr>
              <w:pStyle w:val="ColumnHeading"/>
            </w:pPr>
            <w:r w:rsidRPr="00E33187">
              <w:t>Text proposed by the Commission</w:t>
            </w:r>
          </w:p>
        </w:tc>
        <w:tc>
          <w:tcPr>
            <w:tcW w:w="4876" w:type="dxa"/>
            <w:hideMark/>
          </w:tcPr>
          <w:p w14:paraId="7E24B5EC" w14:textId="77777777" w:rsidR="0089054C" w:rsidRPr="00E33187" w:rsidRDefault="0089054C" w:rsidP="008D0998">
            <w:pPr>
              <w:pStyle w:val="ColumnHeading"/>
            </w:pPr>
            <w:r w:rsidRPr="00E33187">
              <w:t>Amendment</w:t>
            </w:r>
          </w:p>
        </w:tc>
      </w:tr>
      <w:tr w:rsidR="0089054C" w:rsidRPr="00E33187" w14:paraId="17434BCD" w14:textId="77777777" w:rsidTr="008D0998">
        <w:trPr>
          <w:jc w:val="center"/>
        </w:trPr>
        <w:tc>
          <w:tcPr>
            <w:tcW w:w="4876" w:type="dxa"/>
            <w:hideMark/>
          </w:tcPr>
          <w:p w14:paraId="5B1776EF" w14:textId="77777777" w:rsidR="0089054C" w:rsidRPr="00E33187" w:rsidRDefault="0089054C" w:rsidP="008D0998">
            <w:pPr>
              <w:pStyle w:val="Normal6"/>
            </w:pPr>
            <w:r w:rsidRPr="00E33187">
              <w:t>1.</w:t>
            </w:r>
            <w:r w:rsidRPr="00E33187">
              <w:tab/>
              <w:t xml:space="preserve">Each Member State shall ensure </w:t>
            </w:r>
            <w:r w:rsidRPr="00E33187">
              <w:rPr>
                <w:b/>
                <w:i/>
              </w:rPr>
              <w:t>adequate</w:t>
            </w:r>
            <w:r w:rsidRPr="00E33187">
              <w:t xml:space="preserve"> participation of social partners and civil society organisations in the delivery of employment, education and social inclusion policies supported by the ESF+ strand under shared management.</w:t>
            </w:r>
          </w:p>
        </w:tc>
        <w:tc>
          <w:tcPr>
            <w:tcW w:w="4876" w:type="dxa"/>
            <w:hideMark/>
          </w:tcPr>
          <w:p w14:paraId="2E3A8D16" w14:textId="77777777" w:rsidR="0089054C" w:rsidRPr="00E33187" w:rsidRDefault="0089054C" w:rsidP="008D0998">
            <w:pPr>
              <w:pStyle w:val="Normal6"/>
            </w:pPr>
            <w:r w:rsidRPr="00E33187">
              <w:t>1.</w:t>
            </w:r>
            <w:r w:rsidRPr="00E33187">
              <w:tab/>
            </w:r>
            <w:r w:rsidRPr="00E33187">
              <w:rPr>
                <w:szCs w:val="24"/>
              </w:rPr>
              <w:t>Member State</w:t>
            </w:r>
            <w:r w:rsidRPr="00E33187">
              <w:rPr>
                <w:rFonts w:cs="Calibri"/>
                <w:szCs w:val="24"/>
              </w:rPr>
              <w:t>'</w:t>
            </w:r>
            <w:r w:rsidRPr="00E33187">
              <w:rPr>
                <w:szCs w:val="24"/>
              </w:rPr>
              <w:t xml:space="preserve"> </w:t>
            </w:r>
            <w:r w:rsidRPr="00E33187">
              <w:rPr>
                <w:b/>
                <w:i/>
                <w:szCs w:val="24"/>
              </w:rPr>
              <w:t xml:space="preserve">managing authorities, at national and regional level, </w:t>
            </w:r>
            <w:r w:rsidRPr="00E33187">
              <w:rPr>
                <w:szCs w:val="24"/>
              </w:rPr>
              <w:t xml:space="preserve">shall ensure </w:t>
            </w:r>
            <w:r w:rsidRPr="00E33187">
              <w:rPr>
                <w:b/>
                <w:i/>
                <w:szCs w:val="24"/>
              </w:rPr>
              <w:t xml:space="preserve">that the </w:t>
            </w:r>
            <w:r w:rsidRPr="00E33187">
              <w:rPr>
                <w:szCs w:val="24"/>
              </w:rPr>
              <w:t xml:space="preserve">participation of </w:t>
            </w:r>
            <w:r w:rsidRPr="00E33187">
              <w:rPr>
                <w:b/>
                <w:i/>
                <w:szCs w:val="24"/>
              </w:rPr>
              <w:t>regional and local authorities</w:t>
            </w:r>
            <w:r w:rsidRPr="00E33187">
              <w:rPr>
                <w:szCs w:val="24"/>
              </w:rPr>
              <w:t xml:space="preserve">, social </w:t>
            </w:r>
            <w:r w:rsidRPr="00E33187">
              <w:rPr>
                <w:b/>
                <w:i/>
                <w:szCs w:val="24"/>
              </w:rPr>
              <w:t>and</w:t>
            </w:r>
            <w:r w:rsidRPr="00E33187">
              <w:t xml:space="preserve"> </w:t>
            </w:r>
            <w:r w:rsidRPr="00E33187">
              <w:rPr>
                <w:b/>
                <w:i/>
                <w:szCs w:val="24"/>
              </w:rPr>
              <w:t>economic</w:t>
            </w:r>
            <w:r w:rsidRPr="00E33187">
              <w:t xml:space="preserve"> </w:t>
            </w:r>
            <w:r w:rsidRPr="00E33187">
              <w:rPr>
                <w:szCs w:val="24"/>
              </w:rPr>
              <w:t>partners</w:t>
            </w:r>
            <w:r w:rsidRPr="00E33187">
              <w:rPr>
                <w:b/>
                <w:i/>
                <w:szCs w:val="24"/>
              </w:rPr>
              <w:t>,</w:t>
            </w:r>
            <w:r w:rsidRPr="00E33187">
              <w:rPr>
                <w:szCs w:val="24"/>
              </w:rPr>
              <w:t xml:space="preserve"> civil society organisations </w:t>
            </w:r>
            <w:r w:rsidRPr="00E33187">
              <w:rPr>
                <w:b/>
                <w:i/>
                <w:szCs w:val="24"/>
              </w:rPr>
              <w:t>and beneficiaries in all stages of the preparation, implementation, monitoring and evaluation under ESF+ is guaranteed in line with the principles set out</w:t>
            </w:r>
            <w:r w:rsidRPr="00E33187">
              <w:rPr>
                <w:szCs w:val="24"/>
              </w:rPr>
              <w:t xml:space="preserve"> </w:t>
            </w:r>
            <w:r w:rsidRPr="00E33187">
              <w:rPr>
                <w:b/>
                <w:i/>
                <w:szCs w:val="24"/>
              </w:rPr>
              <w:t>in the Art. 6 of the</w:t>
            </w:r>
            <w:r w:rsidRPr="00E33187">
              <w:rPr>
                <w:szCs w:val="24"/>
              </w:rPr>
              <w:t xml:space="preserve"> </w:t>
            </w:r>
            <w:r w:rsidRPr="00E33187">
              <w:rPr>
                <w:b/>
                <w:i/>
                <w:szCs w:val="24"/>
              </w:rPr>
              <w:t>Common Provisions Regulation, including the European Code of Conduct on Partnership (ECCP). This shall apply to</w:t>
            </w:r>
            <w:r w:rsidRPr="00E33187">
              <w:rPr>
                <w:szCs w:val="24"/>
              </w:rPr>
              <w:t xml:space="preserve"> delivery of employment, education and social inclusion policies supported by the ESF+ strand under shared management</w:t>
            </w:r>
            <w:r w:rsidRPr="00E33187">
              <w:t>.</w:t>
            </w:r>
          </w:p>
        </w:tc>
      </w:tr>
    </w:tbl>
    <w:p w14:paraId="0BBFC3E7" w14:textId="77777777" w:rsidR="0089054C" w:rsidRPr="00E33187" w:rsidRDefault="0089054C" w:rsidP="008D0998">
      <w:r w:rsidRPr="00E33187">
        <w:rPr>
          <w:rStyle w:val="HideTWBExt"/>
          <w:noProof w:val="0"/>
        </w:rPr>
        <w:t>&lt;/Amend&gt;</w:t>
      </w:r>
    </w:p>
    <w:p w14:paraId="56CB32E2" w14:textId="77777777" w:rsidR="0089054C" w:rsidRPr="00E33187" w:rsidRDefault="0089054C" w:rsidP="008D0998"/>
    <w:p w14:paraId="4C6BEA42"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62</w:t>
      </w:r>
      <w:r w:rsidRPr="00E33187">
        <w:rPr>
          <w:rStyle w:val="HideTWBExt"/>
          <w:noProof w:val="0"/>
        </w:rPr>
        <w:t>&lt;/NumAm&gt;</w:t>
      </w:r>
    </w:p>
    <w:p w14:paraId="6306BDDE"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14AEC9F7" w14:textId="77777777" w:rsidR="0089054C" w:rsidRPr="00E33187" w:rsidRDefault="0089054C" w:rsidP="008D0998">
      <w:pPr>
        <w:pStyle w:val="NormalBold"/>
      </w:pPr>
      <w:r w:rsidRPr="00E33187">
        <w:rPr>
          <w:rStyle w:val="HideTWBExt"/>
          <w:noProof w:val="0"/>
        </w:rPr>
        <w:t>&lt;Article&gt;</w:t>
      </w:r>
      <w:r w:rsidRPr="00E33187">
        <w:t>Article 8 – paragraph 2</w:t>
      </w:r>
      <w:r w:rsidRPr="00E33187">
        <w:rPr>
          <w:rStyle w:val="HideTWBExt"/>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1AAD1D6A" w14:textId="77777777" w:rsidTr="008D0998">
        <w:trPr>
          <w:trHeight w:val="240"/>
          <w:jc w:val="center"/>
        </w:trPr>
        <w:tc>
          <w:tcPr>
            <w:tcW w:w="9752" w:type="dxa"/>
            <w:gridSpan w:val="2"/>
          </w:tcPr>
          <w:p w14:paraId="1086B3D1" w14:textId="77777777" w:rsidR="0089054C" w:rsidRPr="00E33187" w:rsidRDefault="0089054C" w:rsidP="008D0998"/>
        </w:tc>
      </w:tr>
      <w:tr w:rsidR="0089054C" w:rsidRPr="00E33187" w14:paraId="06CF0FA5" w14:textId="77777777" w:rsidTr="008D0998">
        <w:trPr>
          <w:trHeight w:val="240"/>
          <w:jc w:val="center"/>
        </w:trPr>
        <w:tc>
          <w:tcPr>
            <w:tcW w:w="4876" w:type="dxa"/>
            <w:hideMark/>
          </w:tcPr>
          <w:p w14:paraId="7E4E1FBB" w14:textId="77777777" w:rsidR="0089054C" w:rsidRPr="00E33187" w:rsidRDefault="0089054C" w:rsidP="008D0998">
            <w:pPr>
              <w:pStyle w:val="ColumnHeading"/>
            </w:pPr>
            <w:r w:rsidRPr="00E33187">
              <w:t>Text proposed by the Commission</w:t>
            </w:r>
          </w:p>
        </w:tc>
        <w:tc>
          <w:tcPr>
            <w:tcW w:w="4876" w:type="dxa"/>
            <w:hideMark/>
          </w:tcPr>
          <w:p w14:paraId="162439EE" w14:textId="77777777" w:rsidR="0089054C" w:rsidRPr="00E33187" w:rsidRDefault="0089054C" w:rsidP="008D0998">
            <w:pPr>
              <w:pStyle w:val="ColumnHeading"/>
            </w:pPr>
            <w:r w:rsidRPr="00E33187">
              <w:t>Amendment</w:t>
            </w:r>
          </w:p>
        </w:tc>
      </w:tr>
      <w:tr w:rsidR="0089054C" w:rsidRPr="00E33187" w14:paraId="09B6515F" w14:textId="77777777" w:rsidTr="008D0998">
        <w:trPr>
          <w:jc w:val="center"/>
        </w:trPr>
        <w:tc>
          <w:tcPr>
            <w:tcW w:w="4876" w:type="dxa"/>
            <w:hideMark/>
          </w:tcPr>
          <w:p w14:paraId="5097D88D" w14:textId="77777777" w:rsidR="0089054C" w:rsidRPr="00E33187" w:rsidRDefault="0089054C" w:rsidP="008D0998">
            <w:pPr>
              <w:pStyle w:val="Normal6"/>
            </w:pPr>
            <w:r w:rsidRPr="00E33187">
              <w:t>2.</w:t>
            </w:r>
            <w:r w:rsidRPr="00E33187">
              <w:tab/>
              <w:t>Member States shall allocate an appropriate amount of ESF+ resources under shared management in each programme for the capacity building of social partners and civil society organisations.</w:t>
            </w:r>
          </w:p>
        </w:tc>
        <w:tc>
          <w:tcPr>
            <w:tcW w:w="4876" w:type="dxa"/>
            <w:hideMark/>
          </w:tcPr>
          <w:p w14:paraId="6C5B681F" w14:textId="77777777" w:rsidR="0089054C" w:rsidRPr="00E33187" w:rsidRDefault="0089054C" w:rsidP="008D0998">
            <w:pPr>
              <w:pStyle w:val="Normal6"/>
            </w:pPr>
            <w:r w:rsidRPr="00E33187">
              <w:t>2.</w:t>
            </w:r>
            <w:r w:rsidRPr="00E33187">
              <w:tab/>
            </w:r>
            <w:r w:rsidRPr="00E33187">
              <w:rPr>
                <w:szCs w:val="24"/>
              </w:rPr>
              <w:t xml:space="preserve">Member States shall allocate </w:t>
            </w:r>
            <w:r w:rsidRPr="00E33187">
              <w:rPr>
                <w:b/>
                <w:i/>
                <w:szCs w:val="24"/>
              </w:rPr>
              <w:t>at least 2%</w:t>
            </w:r>
            <w:r w:rsidRPr="00E33187">
              <w:rPr>
                <w:szCs w:val="24"/>
              </w:rPr>
              <w:t xml:space="preserve"> of ESF+ resources under shared management in each programme for the capacity building of </w:t>
            </w:r>
            <w:r w:rsidRPr="00E33187">
              <w:rPr>
                <w:b/>
                <w:i/>
                <w:szCs w:val="24"/>
              </w:rPr>
              <w:t>local and regional authorities,</w:t>
            </w:r>
            <w:r w:rsidRPr="00E33187">
              <w:rPr>
                <w:szCs w:val="24"/>
              </w:rPr>
              <w:t xml:space="preserve"> social </w:t>
            </w:r>
            <w:r w:rsidRPr="00E33187">
              <w:rPr>
                <w:b/>
                <w:i/>
                <w:szCs w:val="24"/>
              </w:rPr>
              <w:t xml:space="preserve">and economic </w:t>
            </w:r>
            <w:r w:rsidRPr="00E33187">
              <w:rPr>
                <w:szCs w:val="24"/>
              </w:rPr>
              <w:t>partners and civil society organisations</w:t>
            </w:r>
            <w:r w:rsidRPr="00E33187">
              <w:t>.</w:t>
            </w:r>
          </w:p>
        </w:tc>
      </w:tr>
    </w:tbl>
    <w:p w14:paraId="325C5067" w14:textId="77777777" w:rsidR="0089054C" w:rsidRPr="00E33187" w:rsidRDefault="0089054C" w:rsidP="008D0998">
      <w:r w:rsidRPr="00E33187">
        <w:rPr>
          <w:rStyle w:val="HideTWBExt"/>
          <w:noProof w:val="0"/>
        </w:rPr>
        <w:t>&lt;/Amend&gt;</w:t>
      </w:r>
    </w:p>
    <w:p w14:paraId="1A853D50" w14:textId="77777777" w:rsidR="0089054C" w:rsidRPr="00E33187" w:rsidRDefault="0089054C" w:rsidP="008D0998">
      <w:pPr>
        <w:pStyle w:val="AMNumberTabs"/>
      </w:pPr>
      <w:r w:rsidRPr="00E33187">
        <w:rPr>
          <w:rStyle w:val="HideTWBExt"/>
          <w:noProof w:val="0"/>
        </w:rPr>
        <w:lastRenderedPageBreak/>
        <w:t>&lt;Amend&gt;</w:t>
      </w:r>
      <w:r w:rsidRPr="00E33187">
        <w:t>Amendment</w:t>
      </w:r>
      <w:r w:rsidRPr="00E33187">
        <w:tab/>
      </w:r>
      <w:r w:rsidRPr="00E33187">
        <w:tab/>
      </w:r>
      <w:r w:rsidRPr="00E33187">
        <w:rPr>
          <w:rStyle w:val="HideTWBExt"/>
          <w:noProof w:val="0"/>
        </w:rPr>
        <w:t>&lt;NumAm&gt;</w:t>
      </w:r>
      <w:r w:rsidRPr="00E33187">
        <w:rPr>
          <w:color w:val="000000"/>
        </w:rPr>
        <w:t>63</w:t>
      </w:r>
      <w:r w:rsidRPr="00E33187">
        <w:rPr>
          <w:rStyle w:val="HideTWBExt"/>
          <w:noProof w:val="0"/>
        </w:rPr>
        <w:t>&lt;/NumAm&gt;</w:t>
      </w:r>
    </w:p>
    <w:p w14:paraId="048DDAE4"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5113127A" w14:textId="77777777" w:rsidR="0089054C" w:rsidRPr="00E33187" w:rsidRDefault="0089054C" w:rsidP="008D0998">
      <w:pPr>
        <w:pStyle w:val="NormalBold"/>
      </w:pPr>
      <w:r w:rsidRPr="00E33187">
        <w:rPr>
          <w:rStyle w:val="HideTWBExt"/>
          <w:noProof w:val="0"/>
        </w:rPr>
        <w:t>&lt;Article&gt;</w:t>
      </w:r>
      <w:r w:rsidRPr="00E33187">
        <w:t>Article 9 – paragraph 1</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3F01EEF2" w14:textId="77777777" w:rsidTr="008D0998">
        <w:trPr>
          <w:trHeight w:hRule="exact" w:val="240"/>
          <w:jc w:val="center"/>
        </w:trPr>
        <w:tc>
          <w:tcPr>
            <w:tcW w:w="9752" w:type="dxa"/>
            <w:gridSpan w:val="2"/>
          </w:tcPr>
          <w:p w14:paraId="63B8AE41" w14:textId="77777777" w:rsidR="0089054C" w:rsidRPr="00E33187" w:rsidRDefault="0089054C" w:rsidP="008D0998"/>
        </w:tc>
      </w:tr>
      <w:tr w:rsidR="0089054C" w:rsidRPr="00E33187" w14:paraId="0294E982" w14:textId="77777777" w:rsidTr="008D0998">
        <w:trPr>
          <w:trHeight w:val="240"/>
          <w:jc w:val="center"/>
        </w:trPr>
        <w:tc>
          <w:tcPr>
            <w:tcW w:w="4876" w:type="dxa"/>
          </w:tcPr>
          <w:p w14:paraId="48389301" w14:textId="77777777" w:rsidR="0089054C" w:rsidRPr="00E33187" w:rsidRDefault="0089054C" w:rsidP="008D0998">
            <w:pPr>
              <w:pStyle w:val="ColumnHeading"/>
            </w:pPr>
            <w:r w:rsidRPr="00E33187">
              <w:t>Text proposed by the Commission</w:t>
            </w:r>
          </w:p>
        </w:tc>
        <w:tc>
          <w:tcPr>
            <w:tcW w:w="4876" w:type="dxa"/>
          </w:tcPr>
          <w:p w14:paraId="3D6C6614" w14:textId="77777777" w:rsidR="0089054C" w:rsidRPr="00E33187" w:rsidRDefault="0089054C" w:rsidP="008D0998">
            <w:pPr>
              <w:pStyle w:val="ColumnHeading"/>
            </w:pPr>
            <w:r w:rsidRPr="00E33187">
              <w:t>Amendment</w:t>
            </w:r>
          </w:p>
        </w:tc>
      </w:tr>
      <w:tr w:rsidR="0089054C" w:rsidRPr="00E33187" w14:paraId="606DF49E" w14:textId="77777777" w:rsidTr="008D0998">
        <w:trPr>
          <w:jc w:val="center"/>
        </w:trPr>
        <w:tc>
          <w:tcPr>
            <w:tcW w:w="4876" w:type="dxa"/>
          </w:tcPr>
          <w:p w14:paraId="25CEC458" w14:textId="77777777" w:rsidR="0089054C" w:rsidRPr="00E33187" w:rsidRDefault="0089054C" w:rsidP="008D0998">
            <w:pPr>
              <w:pStyle w:val="Normal6"/>
            </w:pPr>
            <w:r w:rsidRPr="00E33187">
              <w:t>The resources referred to in Article 7(4) shall be programmed under a dedicated priority or programme.</w:t>
            </w:r>
          </w:p>
        </w:tc>
        <w:tc>
          <w:tcPr>
            <w:tcW w:w="4876" w:type="dxa"/>
          </w:tcPr>
          <w:p w14:paraId="084F2C95" w14:textId="77777777" w:rsidR="0089054C" w:rsidRPr="00E33187" w:rsidRDefault="0089054C" w:rsidP="008D0998">
            <w:pPr>
              <w:pStyle w:val="Normal6"/>
            </w:pPr>
            <w:r w:rsidRPr="00E33187">
              <w:t xml:space="preserve">The resources referred to in Article 7(4) shall be programmed under a dedicated priority or programme. </w:t>
            </w:r>
            <w:r w:rsidRPr="00E33187">
              <w:rPr>
                <w:b/>
                <w:i/>
              </w:rPr>
              <w:t>The co-financing rate for this priority or programme is set at 85%.</w:t>
            </w:r>
          </w:p>
        </w:tc>
      </w:tr>
    </w:tbl>
    <w:p w14:paraId="754E3CD8" w14:textId="77777777" w:rsidR="0089054C" w:rsidRPr="00E33187" w:rsidRDefault="0089054C" w:rsidP="008D0998">
      <w:r w:rsidRPr="00E33187">
        <w:rPr>
          <w:rStyle w:val="HideTWBExt"/>
          <w:noProof w:val="0"/>
        </w:rPr>
        <w:t>&lt;/Amend&gt;</w:t>
      </w:r>
    </w:p>
    <w:p w14:paraId="55811670"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64</w:t>
      </w:r>
      <w:r w:rsidRPr="00E33187">
        <w:rPr>
          <w:rStyle w:val="HideTWBExt"/>
          <w:noProof w:val="0"/>
        </w:rPr>
        <w:t>&lt;/NumAm&gt;</w:t>
      </w:r>
    </w:p>
    <w:p w14:paraId="5446BD26"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38D33B50" w14:textId="77777777" w:rsidR="0089054C" w:rsidRPr="00E33187" w:rsidRDefault="0089054C" w:rsidP="008D0998">
      <w:pPr>
        <w:pStyle w:val="NormalBold"/>
      </w:pPr>
      <w:r w:rsidRPr="00E33187">
        <w:rPr>
          <w:rStyle w:val="HideTWBExt"/>
          <w:noProof w:val="0"/>
        </w:rPr>
        <w:t>&lt;Article&gt;</w:t>
      </w:r>
      <w:r w:rsidRPr="00E33187">
        <w:t>Article 10 – paragraph 1</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381C83B2" w14:textId="77777777" w:rsidTr="008D0998">
        <w:trPr>
          <w:trHeight w:hRule="exact" w:val="240"/>
          <w:jc w:val="center"/>
        </w:trPr>
        <w:tc>
          <w:tcPr>
            <w:tcW w:w="9752" w:type="dxa"/>
            <w:gridSpan w:val="2"/>
          </w:tcPr>
          <w:p w14:paraId="1A97441B" w14:textId="77777777" w:rsidR="0089054C" w:rsidRPr="00E33187" w:rsidRDefault="0089054C" w:rsidP="008D0998"/>
        </w:tc>
      </w:tr>
      <w:tr w:rsidR="0089054C" w:rsidRPr="00E33187" w14:paraId="6C40206E" w14:textId="77777777" w:rsidTr="008D0998">
        <w:trPr>
          <w:trHeight w:val="240"/>
          <w:jc w:val="center"/>
        </w:trPr>
        <w:tc>
          <w:tcPr>
            <w:tcW w:w="4876" w:type="dxa"/>
          </w:tcPr>
          <w:p w14:paraId="38F50CDF" w14:textId="77777777" w:rsidR="0089054C" w:rsidRPr="00E33187" w:rsidRDefault="0089054C" w:rsidP="008D0998">
            <w:pPr>
              <w:pStyle w:val="ColumnHeading"/>
            </w:pPr>
            <w:r w:rsidRPr="00E33187">
              <w:t>Text proposed by the Commission</w:t>
            </w:r>
          </w:p>
        </w:tc>
        <w:tc>
          <w:tcPr>
            <w:tcW w:w="4876" w:type="dxa"/>
          </w:tcPr>
          <w:p w14:paraId="2BFB8C3F" w14:textId="77777777" w:rsidR="0089054C" w:rsidRPr="00E33187" w:rsidRDefault="0089054C" w:rsidP="008D0998">
            <w:pPr>
              <w:pStyle w:val="ColumnHeading"/>
            </w:pPr>
            <w:r w:rsidRPr="00E33187">
              <w:t>Amendment</w:t>
            </w:r>
          </w:p>
        </w:tc>
      </w:tr>
      <w:tr w:rsidR="0089054C" w:rsidRPr="00E33187" w14:paraId="1FF8BC05" w14:textId="77777777" w:rsidTr="008D0998">
        <w:trPr>
          <w:jc w:val="center"/>
        </w:trPr>
        <w:tc>
          <w:tcPr>
            <w:tcW w:w="4876" w:type="dxa"/>
          </w:tcPr>
          <w:p w14:paraId="73290A1A" w14:textId="77777777" w:rsidR="0089054C" w:rsidRPr="00E33187" w:rsidRDefault="0089054C" w:rsidP="008D0998">
            <w:pPr>
              <w:pStyle w:val="Normal6"/>
            </w:pPr>
            <w:r w:rsidRPr="00E33187">
              <w:t>Support in accordance with Article 7(5) shall be programmed under a dedicated priority and it shall support the specific objective set out in point (i) of Article 4(1).</w:t>
            </w:r>
          </w:p>
        </w:tc>
        <w:tc>
          <w:tcPr>
            <w:tcW w:w="4876" w:type="dxa"/>
          </w:tcPr>
          <w:p w14:paraId="08758840" w14:textId="77777777" w:rsidR="0089054C" w:rsidRPr="00E33187" w:rsidRDefault="0089054C" w:rsidP="008D0998">
            <w:pPr>
              <w:pStyle w:val="Normal6"/>
            </w:pPr>
            <w:r w:rsidRPr="00E33187">
              <w:t xml:space="preserve">Support in accordance with Article 7(5) shall be programmed under a dedicated priority and it shall support the specific objective set out in point (i) </w:t>
            </w:r>
            <w:r w:rsidRPr="00E33187">
              <w:rPr>
                <w:b/>
                <w:i/>
              </w:rPr>
              <w:t>and (v) </w:t>
            </w:r>
            <w:r w:rsidRPr="00E33187">
              <w:t>of Article 4(1).</w:t>
            </w:r>
          </w:p>
        </w:tc>
      </w:tr>
    </w:tbl>
    <w:p w14:paraId="2451CB35" w14:textId="77777777" w:rsidR="0089054C" w:rsidRPr="00E33187" w:rsidRDefault="0089054C" w:rsidP="008D0998">
      <w:r w:rsidRPr="00E33187">
        <w:rPr>
          <w:rStyle w:val="HideTWBExt"/>
          <w:noProof w:val="0"/>
        </w:rPr>
        <w:t>&lt;/Amend&gt;</w:t>
      </w:r>
    </w:p>
    <w:p w14:paraId="70ED7D5A"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65</w:t>
      </w:r>
      <w:r w:rsidRPr="00E33187">
        <w:rPr>
          <w:rStyle w:val="HideTWBExt"/>
          <w:noProof w:val="0"/>
        </w:rPr>
        <w:t>&lt;/NumAm&gt;</w:t>
      </w:r>
    </w:p>
    <w:p w14:paraId="61EEE260"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246F604F" w14:textId="77777777" w:rsidR="0089054C" w:rsidRPr="00E33187" w:rsidRDefault="0089054C" w:rsidP="008D0998">
      <w:pPr>
        <w:pStyle w:val="NormalBold"/>
      </w:pPr>
      <w:r w:rsidRPr="00E33187">
        <w:rPr>
          <w:rStyle w:val="HideTWBExt"/>
          <w:noProof w:val="0"/>
        </w:rPr>
        <w:t>&lt;Article&gt;</w:t>
      </w:r>
      <w:r w:rsidRPr="00E33187">
        <w:t>Article 11 – paragraph 1</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0D02AF91" w14:textId="77777777" w:rsidTr="008D0998">
        <w:trPr>
          <w:trHeight w:hRule="exact" w:val="240"/>
          <w:jc w:val="center"/>
        </w:trPr>
        <w:tc>
          <w:tcPr>
            <w:tcW w:w="9752" w:type="dxa"/>
            <w:gridSpan w:val="2"/>
          </w:tcPr>
          <w:p w14:paraId="5FCE6B99" w14:textId="77777777" w:rsidR="0089054C" w:rsidRPr="00E33187" w:rsidRDefault="0089054C" w:rsidP="008D0998"/>
        </w:tc>
      </w:tr>
      <w:tr w:rsidR="0089054C" w:rsidRPr="00E33187" w14:paraId="76A11472" w14:textId="77777777" w:rsidTr="008D0998">
        <w:trPr>
          <w:trHeight w:val="240"/>
          <w:jc w:val="center"/>
        </w:trPr>
        <w:tc>
          <w:tcPr>
            <w:tcW w:w="4876" w:type="dxa"/>
          </w:tcPr>
          <w:p w14:paraId="3B15FF21" w14:textId="77777777" w:rsidR="0089054C" w:rsidRPr="00E33187" w:rsidRDefault="0089054C" w:rsidP="008D0998">
            <w:pPr>
              <w:pStyle w:val="ColumnHeading"/>
            </w:pPr>
            <w:r w:rsidRPr="00E33187">
              <w:t>Text proposed by the Commission</w:t>
            </w:r>
          </w:p>
        </w:tc>
        <w:tc>
          <w:tcPr>
            <w:tcW w:w="4876" w:type="dxa"/>
          </w:tcPr>
          <w:p w14:paraId="55E96A55" w14:textId="77777777" w:rsidR="0089054C" w:rsidRPr="00E33187" w:rsidRDefault="0089054C" w:rsidP="008D0998">
            <w:pPr>
              <w:pStyle w:val="ColumnHeading"/>
            </w:pPr>
            <w:r w:rsidRPr="00E33187">
              <w:t>Amendment</w:t>
            </w:r>
          </w:p>
        </w:tc>
      </w:tr>
      <w:tr w:rsidR="0089054C" w:rsidRPr="00E33187" w14:paraId="464F7B82" w14:textId="77777777" w:rsidTr="008D0998">
        <w:trPr>
          <w:jc w:val="center"/>
        </w:trPr>
        <w:tc>
          <w:tcPr>
            <w:tcW w:w="4876" w:type="dxa"/>
          </w:tcPr>
          <w:p w14:paraId="1C9A43E4" w14:textId="77777777" w:rsidR="0089054C" w:rsidRPr="00E33187" w:rsidRDefault="0089054C" w:rsidP="008D0998">
            <w:pPr>
              <w:pStyle w:val="Normal6"/>
            </w:pPr>
            <w:r w:rsidRPr="00E33187">
              <w:t>The actions addressing the challenges identified in relevant country-specific recommendations and in the European Semester as referred to in Article 7(2) shall be programmed under one or more dedicated priorities.</w:t>
            </w:r>
          </w:p>
        </w:tc>
        <w:tc>
          <w:tcPr>
            <w:tcW w:w="4876" w:type="dxa"/>
          </w:tcPr>
          <w:p w14:paraId="652B39A6" w14:textId="77777777" w:rsidR="0089054C" w:rsidRPr="00E33187" w:rsidRDefault="0089054C" w:rsidP="008D0998">
            <w:pPr>
              <w:pStyle w:val="Normal6"/>
            </w:pPr>
            <w:r w:rsidRPr="00E33187">
              <w:t xml:space="preserve">The actions addressing the challenges identified in relevant country-specific recommendations </w:t>
            </w:r>
            <w:r w:rsidRPr="00E33187">
              <w:rPr>
                <w:b/>
                <w:i/>
              </w:rPr>
              <w:t>(CSRs)</w:t>
            </w:r>
            <w:r w:rsidRPr="00E33187">
              <w:t xml:space="preserve"> and in the European Semester as referred to in Article 7(2) shall be programmed under one or more dedicated priorities. </w:t>
            </w:r>
            <w:r w:rsidRPr="00E33187">
              <w:rPr>
                <w:b/>
                <w:i/>
              </w:rPr>
              <w:t>Sufficient flexibility shall be ensured at managing authority level to identify priorities and areas for ESF+ investments in line with the specific local or regional challenges, due to annual character of CSRs and multiannual character of the ESF+ programming</w:t>
            </w:r>
            <w:r w:rsidRPr="00E33187">
              <w:t xml:space="preserve">. </w:t>
            </w:r>
            <w:r w:rsidRPr="00E33187">
              <w:rPr>
                <w:b/>
                <w:i/>
              </w:rPr>
              <w:t xml:space="preserve">Member States shall ensure consistency, coherence and synergies of these priorities with the </w:t>
            </w:r>
            <w:r w:rsidRPr="00E33187">
              <w:rPr>
                <w:b/>
                <w:i/>
              </w:rPr>
              <w:lastRenderedPageBreak/>
              <w:t>European Pillar of Social Rights, Paris Agreement and the Sustainable Development Goals. Sufficient flexibility shall be ensured at managing authority level to identify priorities and areas for ESF+ investments in line with the specific local or regional challenges.</w:t>
            </w:r>
          </w:p>
        </w:tc>
      </w:tr>
    </w:tbl>
    <w:p w14:paraId="7241FAC6" w14:textId="77777777" w:rsidR="0089054C" w:rsidRPr="00E33187" w:rsidRDefault="0089054C" w:rsidP="008D0998">
      <w:r w:rsidRPr="00E33187">
        <w:rPr>
          <w:rStyle w:val="HideTWBExt"/>
          <w:noProof w:val="0"/>
        </w:rPr>
        <w:lastRenderedPageBreak/>
        <w:t>&lt;/Amend&gt;</w:t>
      </w:r>
    </w:p>
    <w:p w14:paraId="683E61E2"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66</w:t>
      </w:r>
      <w:r w:rsidRPr="00E33187">
        <w:rPr>
          <w:rStyle w:val="HideTWBExt"/>
          <w:noProof w:val="0"/>
        </w:rPr>
        <w:t>&lt;/NumAm&gt;</w:t>
      </w:r>
    </w:p>
    <w:p w14:paraId="3C3E00EE"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31B67E88"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11 a (new)</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29146CC0" w14:textId="77777777" w:rsidTr="008D0998">
        <w:trPr>
          <w:trHeight w:hRule="exact" w:val="240"/>
          <w:jc w:val="center"/>
        </w:trPr>
        <w:tc>
          <w:tcPr>
            <w:tcW w:w="9752" w:type="dxa"/>
            <w:gridSpan w:val="2"/>
          </w:tcPr>
          <w:p w14:paraId="4120F99A" w14:textId="77777777" w:rsidR="0089054C" w:rsidRPr="00AE2629" w:rsidRDefault="0089054C" w:rsidP="008D0998">
            <w:pPr>
              <w:rPr>
                <w:lang w:val="fr-FR"/>
              </w:rPr>
            </w:pPr>
          </w:p>
        </w:tc>
      </w:tr>
      <w:tr w:rsidR="0089054C" w:rsidRPr="00E33187" w14:paraId="1F10DC7F" w14:textId="77777777" w:rsidTr="008D0998">
        <w:trPr>
          <w:trHeight w:val="240"/>
          <w:jc w:val="center"/>
        </w:trPr>
        <w:tc>
          <w:tcPr>
            <w:tcW w:w="4876" w:type="dxa"/>
          </w:tcPr>
          <w:p w14:paraId="0F9CD97F" w14:textId="77777777" w:rsidR="0089054C" w:rsidRPr="00E33187" w:rsidRDefault="0089054C" w:rsidP="008D0998">
            <w:pPr>
              <w:pStyle w:val="ColumnHeading"/>
            </w:pPr>
            <w:r w:rsidRPr="00E33187">
              <w:t>Text proposed by the Commission</w:t>
            </w:r>
          </w:p>
        </w:tc>
        <w:tc>
          <w:tcPr>
            <w:tcW w:w="4876" w:type="dxa"/>
          </w:tcPr>
          <w:p w14:paraId="0F508527" w14:textId="77777777" w:rsidR="0089054C" w:rsidRPr="00E33187" w:rsidRDefault="0089054C" w:rsidP="008D0998">
            <w:pPr>
              <w:pStyle w:val="ColumnHeading"/>
            </w:pPr>
            <w:r w:rsidRPr="00E33187">
              <w:t>Amendment</w:t>
            </w:r>
          </w:p>
        </w:tc>
      </w:tr>
      <w:tr w:rsidR="0089054C" w:rsidRPr="00E33187" w14:paraId="2F48D26B" w14:textId="77777777" w:rsidTr="008D0998">
        <w:trPr>
          <w:jc w:val="center"/>
        </w:trPr>
        <w:tc>
          <w:tcPr>
            <w:tcW w:w="4876" w:type="dxa"/>
          </w:tcPr>
          <w:p w14:paraId="64E7B7DF" w14:textId="77777777" w:rsidR="0089054C" w:rsidRPr="00E33187" w:rsidRDefault="0089054C" w:rsidP="008D0998">
            <w:pPr>
              <w:pStyle w:val="Normal6"/>
              <w:rPr>
                <w:b/>
                <w:bCs/>
                <w:i/>
                <w:iCs/>
              </w:rPr>
            </w:pPr>
          </w:p>
        </w:tc>
        <w:tc>
          <w:tcPr>
            <w:tcW w:w="4876" w:type="dxa"/>
          </w:tcPr>
          <w:p w14:paraId="2885C7A5" w14:textId="77777777" w:rsidR="0089054C" w:rsidRPr="00E33187" w:rsidRDefault="0089054C" w:rsidP="008D0998">
            <w:pPr>
              <w:pStyle w:val="Normal6"/>
              <w:jc w:val="center"/>
              <w:rPr>
                <w:b/>
                <w:bCs/>
                <w:i/>
                <w:iCs/>
              </w:rPr>
            </w:pPr>
            <w:r w:rsidRPr="00E33187">
              <w:rPr>
                <w:b/>
                <w:bCs/>
                <w:i/>
                <w:iCs/>
              </w:rPr>
              <w:t>Article 11a</w:t>
            </w:r>
          </w:p>
        </w:tc>
      </w:tr>
      <w:tr w:rsidR="0089054C" w:rsidRPr="00E33187" w14:paraId="0F4E240E" w14:textId="77777777" w:rsidTr="008D0998">
        <w:trPr>
          <w:jc w:val="center"/>
        </w:trPr>
        <w:tc>
          <w:tcPr>
            <w:tcW w:w="4876" w:type="dxa"/>
          </w:tcPr>
          <w:p w14:paraId="17BD25AB" w14:textId="77777777" w:rsidR="0089054C" w:rsidRPr="00E33187" w:rsidRDefault="0089054C" w:rsidP="008D0998">
            <w:pPr>
              <w:pStyle w:val="Normal6"/>
              <w:rPr>
                <w:b/>
                <w:bCs/>
                <w:i/>
                <w:iCs/>
              </w:rPr>
            </w:pPr>
          </w:p>
        </w:tc>
        <w:tc>
          <w:tcPr>
            <w:tcW w:w="4876" w:type="dxa"/>
          </w:tcPr>
          <w:p w14:paraId="4E5ADFF2" w14:textId="77777777" w:rsidR="0089054C" w:rsidRPr="00E33187" w:rsidRDefault="0089054C" w:rsidP="008D0998">
            <w:pPr>
              <w:pStyle w:val="Normal6"/>
              <w:jc w:val="center"/>
              <w:rPr>
                <w:b/>
                <w:bCs/>
                <w:i/>
                <w:iCs/>
              </w:rPr>
            </w:pPr>
            <w:r w:rsidRPr="00E33187">
              <w:rPr>
                <w:b/>
                <w:bCs/>
                <w:i/>
                <w:iCs/>
              </w:rPr>
              <w:t>Integrated territorial development</w:t>
            </w:r>
          </w:p>
        </w:tc>
      </w:tr>
      <w:tr w:rsidR="0089054C" w:rsidRPr="00E33187" w14:paraId="487B704B" w14:textId="77777777" w:rsidTr="008D0998">
        <w:trPr>
          <w:jc w:val="center"/>
        </w:trPr>
        <w:tc>
          <w:tcPr>
            <w:tcW w:w="4876" w:type="dxa"/>
          </w:tcPr>
          <w:p w14:paraId="43C9D818" w14:textId="77777777" w:rsidR="0089054C" w:rsidRPr="00E33187" w:rsidRDefault="0089054C" w:rsidP="008D0998">
            <w:pPr>
              <w:pStyle w:val="Normal6"/>
            </w:pPr>
          </w:p>
        </w:tc>
        <w:tc>
          <w:tcPr>
            <w:tcW w:w="4876" w:type="dxa"/>
          </w:tcPr>
          <w:p w14:paraId="3173F499" w14:textId="77777777" w:rsidR="0089054C" w:rsidRPr="00E33187" w:rsidRDefault="0089054C" w:rsidP="008D0998">
            <w:pPr>
              <w:pStyle w:val="Normal6"/>
            </w:pPr>
            <w:r w:rsidRPr="00E33187">
              <w:rPr>
                <w:b/>
                <w:i/>
              </w:rPr>
              <w:t>The ESF+ may support integrated territorial development within programmes under both goals referred to in Article 4(2) of Regulation(EU) 2018/xxxx [new CPR] in accordance with Chapter II of Title III of that Regulation[new CPR]. 2. Member States shall implement integrated territorialdevelopment, supported by the ESF+, exclusively through the forms referred to in Article [22] of Regulation (EU) 2018/xxxx [new CPR].</w:t>
            </w:r>
          </w:p>
        </w:tc>
      </w:tr>
    </w:tbl>
    <w:p w14:paraId="428FB780" w14:textId="77777777" w:rsidR="0089054C" w:rsidRPr="00E33187" w:rsidRDefault="0089054C" w:rsidP="008D0998">
      <w:r w:rsidRPr="00E33187">
        <w:rPr>
          <w:rStyle w:val="HideTWBExt"/>
          <w:noProof w:val="0"/>
        </w:rPr>
        <w:t>&lt;/Amend&gt;</w:t>
      </w:r>
    </w:p>
    <w:p w14:paraId="1E7F8391"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67</w:t>
      </w:r>
      <w:r w:rsidRPr="00E33187">
        <w:rPr>
          <w:rStyle w:val="HideTWBExt"/>
          <w:noProof w:val="0"/>
        </w:rPr>
        <w:t>&lt;/NumAm&gt;</w:t>
      </w:r>
    </w:p>
    <w:p w14:paraId="1CE711E4"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67A624DA"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11 b (new)</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26890FD6" w14:textId="77777777" w:rsidTr="008D0998">
        <w:trPr>
          <w:trHeight w:hRule="exact" w:val="240"/>
          <w:jc w:val="center"/>
        </w:trPr>
        <w:tc>
          <w:tcPr>
            <w:tcW w:w="9752" w:type="dxa"/>
            <w:gridSpan w:val="2"/>
          </w:tcPr>
          <w:p w14:paraId="6BE0B4E8" w14:textId="77777777" w:rsidR="0089054C" w:rsidRPr="00AE2629" w:rsidRDefault="0089054C" w:rsidP="008D0998">
            <w:pPr>
              <w:rPr>
                <w:lang w:val="fr-FR"/>
              </w:rPr>
            </w:pPr>
          </w:p>
        </w:tc>
      </w:tr>
      <w:tr w:rsidR="0089054C" w:rsidRPr="00E33187" w14:paraId="0C29A73F" w14:textId="77777777" w:rsidTr="008D0998">
        <w:trPr>
          <w:trHeight w:val="240"/>
          <w:jc w:val="center"/>
        </w:trPr>
        <w:tc>
          <w:tcPr>
            <w:tcW w:w="4876" w:type="dxa"/>
          </w:tcPr>
          <w:p w14:paraId="7331396A" w14:textId="77777777" w:rsidR="0089054C" w:rsidRPr="00E33187" w:rsidRDefault="0089054C" w:rsidP="008D0998">
            <w:pPr>
              <w:pStyle w:val="ColumnHeading"/>
            </w:pPr>
            <w:r w:rsidRPr="00E33187">
              <w:t>Text proposed by the Commission</w:t>
            </w:r>
          </w:p>
        </w:tc>
        <w:tc>
          <w:tcPr>
            <w:tcW w:w="4876" w:type="dxa"/>
          </w:tcPr>
          <w:p w14:paraId="42748BF2" w14:textId="77777777" w:rsidR="0089054C" w:rsidRPr="00E33187" w:rsidRDefault="0089054C" w:rsidP="008D0998">
            <w:pPr>
              <w:pStyle w:val="ColumnHeading"/>
            </w:pPr>
            <w:r w:rsidRPr="00E33187">
              <w:t>Amendment</w:t>
            </w:r>
          </w:p>
        </w:tc>
      </w:tr>
      <w:tr w:rsidR="0089054C" w:rsidRPr="00E33187" w14:paraId="2242EFC2" w14:textId="77777777" w:rsidTr="008D0998">
        <w:trPr>
          <w:jc w:val="center"/>
        </w:trPr>
        <w:tc>
          <w:tcPr>
            <w:tcW w:w="4876" w:type="dxa"/>
          </w:tcPr>
          <w:p w14:paraId="3501D7AE" w14:textId="77777777" w:rsidR="0089054C" w:rsidRPr="00E33187" w:rsidRDefault="0089054C" w:rsidP="008D0998">
            <w:pPr>
              <w:pStyle w:val="Normal6"/>
            </w:pPr>
          </w:p>
        </w:tc>
        <w:tc>
          <w:tcPr>
            <w:tcW w:w="4876" w:type="dxa"/>
          </w:tcPr>
          <w:p w14:paraId="22BC061B" w14:textId="77777777" w:rsidR="0089054C" w:rsidRPr="00E33187" w:rsidRDefault="0089054C" w:rsidP="001222F2">
            <w:pPr>
              <w:pStyle w:val="Normal6"/>
              <w:jc w:val="center"/>
              <w:rPr>
                <w:b/>
                <w:bCs/>
                <w:i/>
                <w:iCs/>
              </w:rPr>
            </w:pPr>
            <w:r w:rsidRPr="00E33187">
              <w:rPr>
                <w:b/>
                <w:bCs/>
                <w:i/>
                <w:iCs/>
              </w:rPr>
              <w:t>Article 11b</w:t>
            </w:r>
          </w:p>
        </w:tc>
      </w:tr>
      <w:tr w:rsidR="0089054C" w:rsidRPr="00E33187" w14:paraId="36DE3CDE" w14:textId="77777777" w:rsidTr="008D0998">
        <w:trPr>
          <w:jc w:val="center"/>
        </w:trPr>
        <w:tc>
          <w:tcPr>
            <w:tcW w:w="4876" w:type="dxa"/>
          </w:tcPr>
          <w:p w14:paraId="7CF4B6EC" w14:textId="77777777" w:rsidR="0089054C" w:rsidRPr="00E33187" w:rsidRDefault="0089054C" w:rsidP="008D0998">
            <w:pPr>
              <w:pStyle w:val="Normal6"/>
            </w:pPr>
          </w:p>
        </w:tc>
        <w:tc>
          <w:tcPr>
            <w:tcW w:w="4876" w:type="dxa"/>
          </w:tcPr>
          <w:p w14:paraId="531A6695" w14:textId="77777777" w:rsidR="0089054C" w:rsidRPr="00E33187" w:rsidRDefault="0089054C" w:rsidP="001222F2">
            <w:pPr>
              <w:pStyle w:val="Normal6"/>
              <w:jc w:val="center"/>
              <w:rPr>
                <w:b/>
                <w:bCs/>
                <w:i/>
                <w:iCs/>
              </w:rPr>
            </w:pPr>
            <w:r w:rsidRPr="00E33187">
              <w:rPr>
                <w:b/>
                <w:bCs/>
                <w:i/>
                <w:iCs/>
              </w:rPr>
              <w:t>Transnational cooperation</w:t>
            </w:r>
          </w:p>
        </w:tc>
      </w:tr>
      <w:tr w:rsidR="0089054C" w:rsidRPr="00E33187" w14:paraId="3C59E9E1" w14:textId="77777777" w:rsidTr="008D0998">
        <w:trPr>
          <w:jc w:val="center"/>
        </w:trPr>
        <w:tc>
          <w:tcPr>
            <w:tcW w:w="4876" w:type="dxa"/>
          </w:tcPr>
          <w:p w14:paraId="06D1E938" w14:textId="77777777" w:rsidR="0089054C" w:rsidRPr="00E33187" w:rsidRDefault="0089054C" w:rsidP="008D0998">
            <w:pPr>
              <w:pStyle w:val="Normal6"/>
            </w:pPr>
          </w:p>
        </w:tc>
        <w:tc>
          <w:tcPr>
            <w:tcW w:w="4876" w:type="dxa"/>
          </w:tcPr>
          <w:p w14:paraId="3DECB148" w14:textId="77777777" w:rsidR="0089054C" w:rsidRPr="00E33187" w:rsidRDefault="0089054C" w:rsidP="008D0998">
            <w:pPr>
              <w:pStyle w:val="Normal6"/>
            </w:pPr>
            <w:r w:rsidRPr="00E33187">
              <w:rPr>
                <w:b/>
                <w:i/>
              </w:rPr>
              <w:t xml:space="preserve">Member States may support transnational cooperation actions under a specific priority.3. Transnational cooperation actions may be programmed under any of the specific objectives set out in points (i) to (x) of Article 4(1).4. The maximum co-financing rate for this priority may be </w:t>
            </w:r>
            <w:r w:rsidRPr="00E33187">
              <w:rPr>
                <w:b/>
                <w:i/>
              </w:rPr>
              <w:lastRenderedPageBreak/>
              <w:t>increased to 95% for the allocation of maximum 5% of the national ESF+ allocation under shared management to such priorities.</w:t>
            </w:r>
          </w:p>
        </w:tc>
      </w:tr>
    </w:tbl>
    <w:p w14:paraId="606E2498" w14:textId="77777777" w:rsidR="0089054C" w:rsidRPr="00E33187" w:rsidRDefault="0089054C" w:rsidP="008D0998">
      <w:r w:rsidRPr="00E33187">
        <w:rPr>
          <w:rStyle w:val="HideTWBExt"/>
          <w:noProof w:val="0"/>
        </w:rPr>
        <w:lastRenderedPageBreak/>
        <w:t>&lt;/Amend&gt;</w:t>
      </w:r>
    </w:p>
    <w:p w14:paraId="7C7EBC79"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68</w:t>
      </w:r>
      <w:r w:rsidRPr="00E33187">
        <w:rPr>
          <w:rStyle w:val="HideTWBExt"/>
          <w:noProof w:val="0"/>
        </w:rPr>
        <w:t>&lt;/NumAm&gt;</w:t>
      </w:r>
    </w:p>
    <w:p w14:paraId="25116552"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2768BBE7" w14:textId="77777777" w:rsidR="0089054C" w:rsidRPr="00E33187" w:rsidRDefault="0089054C" w:rsidP="008D0998">
      <w:pPr>
        <w:pStyle w:val="NormalBold"/>
      </w:pPr>
      <w:r w:rsidRPr="00E33187">
        <w:rPr>
          <w:rStyle w:val="HideTWBExt"/>
          <w:noProof w:val="0"/>
        </w:rPr>
        <w:t>&lt;Article&gt;</w:t>
      </w:r>
      <w:r w:rsidRPr="00E33187">
        <w:t>Article 13 – title</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4E78DC5D" w14:textId="77777777" w:rsidTr="008D0998">
        <w:trPr>
          <w:trHeight w:hRule="exact" w:val="240"/>
          <w:jc w:val="center"/>
        </w:trPr>
        <w:tc>
          <w:tcPr>
            <w:tcW w:w="9752" w:type="dxa"/>
            <w:gridSpan w:val="2"/>
          </w:tcPr>
          <w:p w14:paraId="77FD60D6" w14:textId="77777777" w:rsidR="0089054C" w:rsidRPr="00E33187" w:rsidRDefault="0089054C" w:rsidP="008D0998"/>
        </w:tc>
      </w:tr>
      <w:tr w:rsidR="0089054C" w:rsidRPr="00E33187" w14:paraId="567134D2" w14:textId="77777777" w:rsidTr="008D0998">
        <w:trPr>
          <w:trHeight w:val="240"/>
          <w:jc w:val="center"/>
        </w:trPr>
        <w:tc>
          <w:tcPr>
            <w:tcW w:w="4876" w:type="dxa"/>
          </w:tcPr>
          <w:p w14:paraId="0DAAC7E9" w14:textId="77777777" w:rsidR="0089054C" w:rsidRPr="00E33187" w:rsidRDefault="0089054C" w:rsidP="008D0998">
            <w:pPr>
              <w:pStyle w:val="ColumnHeading"/>
            </w:pPr>
            <w:r w:rsidRPr="00E33187">
              <w:t>Text proposed by the Commission</w:t>
            </w:r>
          </w:p>
        </w:tc>
        <w:tc>
          <w:tcPr>
            <w:tcW w:w="4876" w:type="dxa"/>
          </w:tcPr>
          <w:p w14:paraId="6BC3ED3D" w14:textId="77777777" w:rsidR="0089054C" w:rsidRPr="00E33187" w:rsidRDefault="0089054C" w:rsidP="008D0998">
            <w:pPr>
              <w:pStyle w:val="ColumnHeading"/>
            </w:pPr>
            <w:r w:rsidRPr="00E33187">
              <w:t>Amendment</w:t>
            </w:r>
          </w:p>
        </w:tc>
      </w:tr>
      <w:tr w:rsidR="0089054C" w:rsidRPr="00E33187" w14:paraId="6445C931" w14:textId="77777777" w:rsidTr="008D0998">
        <w:trPr>
          <w:jc w:val="center"/>
        </w:trPr>
        <w:tc>
          <w:tcPr>
            <w:tcW w:w="4876" w:type="dxa"/>
          </w:tcPr>
          <w:p w14:paraId="50043946" w14:textId="77777777" w:rsidR="0089054C" w:rsidRPr="00E33187" w:rsidRDefault="0089054C" w:rsidP="008D0998">
            <w:pPr>
              <w:pStyle w:val="Normal6"/>
            </w:pPr>
            <w:r w:rsidRPr="00E33187">
              <w:t>Innovative actions</w:t>
            </w:r>
          </w:p>
        </w:tc>
        <w:tc>
          <w:tcPr>
            <w:tcW w:w="4876" w:type="dxa"/>
          </w:tcPr>
          <w:p w14:paraId="4D161C3A" w14:textId="77777777" w:rsidR="0089054C" w:rsidRPr="00E33187" w:rsidRDefault="0089054C" w:rsidP="008D0998">
            <w:pPr>
              <w:pStyle w:val="Normal6"/>
            </w:pPr>
            <w:r w:rsidRPr="00E33187">
              <w:t xml:space="preserve">Innovative actions </w:t>
            </w:r>
            <w:r w:rsidRPr="00E33187">
              <w:rPr>
                <w:b/>
                <w:i/>
              </w:rPr>
              <w:t>and integrated territorial development</w:t>
            </w:r>
          </w:p>
        </w:tc>
      </w:tr>
    </w:tbl>
    <w:p w14:paraId="64443AC2" w14:textId="77777777" w:rsidR="0089054C" w:rsidRPr="00E33187" w:rsidRDefault="0089054C" w:rsidP="008D0998">
      <w:r w:rsidRPr="00E33187">
        <w:rPr>
          <w:rStyle w:val="HideTWBExt"/>
          <w:noProof w:val="0"/>
        </w:rPr>
        <w:t>&lt;/Amend&gt;</w:t>
      </w:r>
    </w:p>
    <w:p w14:paraId="288F1C24" w14:textId="77777777" w:rsidR="0089054C" w:rsidRPr="00E33187" w:rsidRDefault="0089054C" w:rsidP="008D0998"/>
    <w:p w14:paraId="153747A1"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69</w:t>
      </w:r>
      <w:r w:rsidRPr="00E33187">
        <w:rPr>
          <w:rStyle w:val="HideTWBExt"/>
          <w:noProof w:val="0"/>
        </w:rPr>
        <w:t>&lt;/NumAm&gt;</w:t>
      </w:r>
    </w:p>
    <w:p w14:paraId="04C3A7F6"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610F2BE2" w14:textId="77777777" w:rsidR="0089054C" w:rsidRPr="00E33187" w:rsidRDefault="0089054C" w:rsidP="008D0998">
      <w:pPr>
        <w:pStyle w:val="NormalBold"/>
      </w:pPr>
      <w:r w:rsidRPr="00E33187">
        <w:rPr>
          <w:rStyle w:val="HideTWBExt"/>
          <w:noProof w:val="0"/>
        </w:rPr>
        <w:t>&lt;Article&gt;</w:t>
      </w:r>
      <w:r w:rsidRPr="00E33187">
        <w:t>Article 13 – paragraph 1</w:t>
      </w:r>
      <w:r w:rsidRPr="00E33187">
        <w:rPr>
          <w:rStyle w:val="HideTWBExt"/>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678AE6C1" w14:textId="77777777" w:rsidTr="008D0998">
        <w:trPr>
          <w:trHeight w:val="240"/>
          <w:jc w:val="center"/>
        </w:trPr>
        <w:tc>
          <w:tcPr>
            <w:tcW w:w="9752" w:type="dxa"/>
            <w:gridSpan w:val="2"/>
          </w:tcPr>
          <w:p w14:paraId="1E135AB0" w14:textId="77777777" w:rsidR="0089054C" w:rsidRPr="00E33187" w:rsidRDefault="0089054C" w:rsidP="008D0998"/>
        </w:tc>
      </w:tr>
      <w:tr w:rsidR="0089054C" w:rsidRPr="00E33187" w14:paraId="302350E7" w14:textId="77777777" w:rsidTr="008D0998">
        <w:trPr>
          <w:trHeight w:val="240"/>
          <w:jc w:val="center"/>
        </w:trPr>
        <w:tc>
          <w:tcPr>
            <w:tcW w:w="4876" w:type="dxa"/>
            <w:hideMark/>
          </w:tcPr>
          <w:p w14:paraId="56C36BA1" w14:textId="77777777" w:rsidR="0089054C" w:rsidRPr="00E33187" w:rsidRDefault="0089054C" w:rsidP="008D0998">
            <w:pPr>
              <w:pStyle w:val="ColumnHeading"/>
            </w:pPr>
            <w:r w:rsidRPr="00E33187">
              <w:t>Text proposed by the Commission</w:t>
            </w:r>
          </w:p>
        </w:tc>
        <w:tc>
          <w:tcPr>
            <w:tcW w:w="4876" w:type="dxa"/>
            <w:hideMark/>
          </w:tcPr>
          <w:p w14:paraId="2204E073" w14:textId="77777777" w:rsidR="0089054C" w:rsidRPr="00E33187" w:rsidRDefault="0089054C" w:rsidP="008D0998">
            <w:pPr>
              <w:pStyle w:val="ColumnHeading"/>
            </w:pPr>
            <w:r w:rsidRPr="00E33187">
              <w:t>Amendment</w:t>
            </w:r>
          </w:p>
        </w:tc>
      </w:tr>
      <w:tr w:rsidR="0089054C" w:rsidRPr="00E33187" w14:paraId="03EA7456" w14:textId="77777777" w:rsidTr="008D0998">
        <w:trPr>
          <w:jc w:val="center"/>
        </w:trPr>
        <w:tc>
          <w:tcPr>
            <w:tcW w:w="4876" w:type="dxa"/>
            <w:hideMark/>
          </w:tcPr>
          <w:p w14:paraId="55E37F70" w14:textId="77777777" w:rsidR="0089054C" w:rsidRPr="00E33187" w:rsidRDefault="0089054C" w:rsidP="008D0998">
            <w:pPr>
              <w:pStyle w:val="Normal6"/>
            </w:pPr>
            <w:r w:rsidRPr="00E33187">
              <w:t>(1)</w:t>
            </w:r>
            <w:r w:rsidRPr="00E33187">
              <w:tab/>
              <w:t>Member States shall support actions of social innovation and social experimentations, or strengthen bottom-up approaches based on partnerships involving public authorities, the private sector, and civil society such as the Local Action Groups designing and implementing community-led local development strategies.</w:t>
            </w:r>
          </w:p>
        </w:tc>
        <w:tc>
          <w:tcPr>
            <w:tcW w:w="4876" w:type="dxa"/>
            <w:hideMark/>
          </w:tcPr>
          <w:p w14:paraId="139CDD82" w14:textId="77777777" w:rsidR="0089054C" w:rsidRPr="00E33187" w:rsidRDefault="0089054C" w:rsidP="008D0998">
            <w:pPr>
              <w:pStyle w:val="Normal6"/>
            </w:pPr>
            <w:r w:rsidRPr="00E33187">
              <w:t>(1)</w:t>
            </w:r>
            <w:r w:rsidRPr="00E33187">
              <w:tab/>
            </w:r>
            <w:r w:rsidRPr="00E33187">
              <w:rPr>
                <w:b/>
                <w:i/>
                <w:szCs w:val="24"/>
              </w:rPr>
              <w:t>Through ESF+,</w:t>
            </w:r>
            <w:r w:rsidRPr="00E33187">
              <w:rPr>
                <w:szCs w:val="24"/>
              </w:rPr>
              <w:t xml:space="preserve"> Member States shall support actions of social innovation </w:t>
            </w:r>
            <w:r w:rsidRPr="00E33187">
              <w:rPr>
                <w:b/>
                <w:i/>
                <w:szCs w:val="24"/>
              </w:rPr>
              <w:t>and experimentation, including the upscaling of innovative approaches</w:t>
            </w:r>
            <w:r w:rsidRPr="00E33187">
              <w:rPr>
                <w:szCs w:val="24"/>
              </w:rPr>
              <w:t xml:space="preserve"> </w:t>
            </w:r>
            <w:r w:rsidRPr="00E33187">
              <w:rPr>
                <w:b/>
                <w:i/>
                <w:szCs w:val="24"/>
              </w:rPr>
              <w:t>tested on a smaller scale</w:t>
            </w:r>
            <w:r w:rsidRPr="00E33187">
              <w:rPr>
                <w:szCs w:val="24"/>
              </w:rPr>
              <w:t xml:space="preserve">, or strengthen bottom-up approaches based on partnerships involving public authorities, </w:t>
            </w:r>
            <w:r w:rsidRPr="00E33187">
              <w:rPr>
                <w:b/>
                <w:i/>
                <w:szCs w:val="24"/>
              </w:rPr>
              <w:t>in particular on local and regional level,</w:t>
            </w:r>
            <w:r w:rsidRPr="00E33187">
              <w:rPr>
                <w:szCs w:val="24"/>
              </w:rPr>
              <w:t xml:space="preserve"> the private sector, and civil society such as the Local Action Groups designing and implementing community-led local development strategies </w:t>
            </w:r>
            <w:r w:rsidRPr="00E33187">
              <w:rPr>
                <w:b/>
                <w:i/>
                <w:szCs w:val="24"/>
              </w:rPr>
              <w:t>which</w:t>
            </w:r>
            <w:r w:rsidRPr="00E33187">
              <w:rPr>
                <w:szCs w:val="24"/>
              </w:rPr>
              <w:t xml:space="preserve"> </w:t>
            </w:r>
            <w:r w:rsidRPr="00E33187">
              <w:rPr>
                <w:b/>
                <w:i/>
                <w:szCs w:val="24"/>
              </w:rPr>
              <w:t>take into account local characteristics</w:t>
            </w:r>
            <w:r w:rsidRPr="00E33187">
              <w:t>.</w:t>
            </w:r>
          </w:p>
        </w:tc>
      </w:tr>
    </w:tbl>
    <w:p w14:paraId="547DABE2" w14:textId="77777777" w:rsidR="0089054C" w:rsidRPr="00E33187" w:rsidRDefault="0089054C" w:rsidP="008D0998">
      <w:r w:rsidRPr="00E33187">
        <w:rPr>
          <w:rStyle w:val="HideTWBExt"/>
          <w:noProof w:val="0"/>
        </w:rPr>
        <w:t>&lt;/Amend&gt;</w:t>
      </w:r>
    </w:p>
    <w:p w14:paraId="7437D01F"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70</w:t>
      </w:r>
      <w:r w:rsidRPr="00E33187">
        <w:rPr>
          <w:rStyle w:val="HideTWBExt"/>
          <w:noProof w:val="0"/>
        </w:rPr>
        <w:t>&lt;/NumAm&gt;</w:t>
      </w:r>
    </w:p>
    <w:p w14:paraId="1C3818FE"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2F23991F" w14:textId="77777777" w:rsidR="0089054C" w:rsidRPr="00E33187" w:rsidRDefault="0089054C" w:rsidP="008D0998">
      <w:pPr>
        <w:pStyle w:val="NormalBold"/>
      </w:pPr>
      <w:r w:rsidRPr="00E33187">
        <w:rPr>
          <w:rStyle w:val="HideTWBExt"/>
          <w:noProof w:val="0"/>
        </w:rPr>
        <w:t>&lt;Article&gt;</w:t>
      </w:r>
      <w:r w:rsidRPr="00E33187">
        <w:t>Article 13 – paragraph 3</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7B1F9BC3" w14:textId="77777777" w:rsidTr="008D0998">
        <w:trPr>
          <w:trHeight w:hRule="exact" w:val="240"/>
          <w:jc w:val="center"/>
        </w:trPr>
        <w:tc>
          <w:tcPr>
            <w:tcW w:w="9752" w:type="dxa"/>
            <w:gridSpan w:val="2"/>
          </w:tcPr>
          <w:p w14:paraId="03B613BB" w14:textId="77777777" w:rsidR="0089054C" w:rsidRPr="00E33187" w:rsidRDefault="0089054C" w:rsidP="008D0998"/>
        </w:tc>
      </w:tr>
      <w:tr w:rsidR="0089054C" w:rsidRPr="00E33187" w14:paraId="492CF914" w14:textId="77777777" w:rsidTr="008D0998">
        <w:trPr>
          <w:trHeight w:val="240"/>
          <w:jc w:val="center"/>
        </w:trPr>
        <w:tc>
          <w:tcPr>
            <w:tcW w:w="4876" w:type="dxa"/>
          </w:tcPr>
          <w:p w14:paraId="06A775D7" w14:textId="77777777" w:rsidR="0089054C" w:rsidRPr="00E33187" w:rsidRDefault="0089054C" w:rsidP="008D0998">
            <w:pPr>
              <w:pStyle w:val="ColumnHeading"/>
            </w:pPr>
            <w:r w:rsidRPr="00E33187">
              <w:t>Text proposed by the Commission</w:t>
            </w:r>
          </w:p>
        </w:tc>
        <w:tc>
          <w:tcPr>
            <w:tcW w:w="4876" w:type="dxa"/>
          </w:tcPr>
          <w:p w14:paraId="61605F18" w14:textId="77777777" w:rsidR="0089054C" w:rsidRPr="00E33187" w:rsidRDefault="0089054C" w:rsidP="008D0998">
            <w:pPr>
              <w:pStyle w:val="ColumnHeading"/>
            </w:pPr>
            <w:r w:rsidRPr="00E33187">
              <w:t>Amendment</w:t>
            </w:r>
          </w:p>
        </w:tc>
      </w:tr>
      <w:tr w:rsidR="0089054C" w:rsidRPr="00E33187" w14:paraId="17C578ED" w14:textId="77777777" w:rsidTr="008D0998">
        <w:trPr>
          <w:jc w:val="center"/>
        </w:trPr>
        <w:tc>
          <w:tcPr>
            <w:tcW w:w="4876" w:type="dxa"/>
          </w:tcPr>
          <w:p w14:paraId="5D5C5A8B" w14:textId="77777777" w:rsidR="0089054C" w:rsidRPr="00E33187" w:rsidRDefault="0089054C" w:rsidP="008D0998">
            <w:pPr>
              <w:pStyle w:val="Normal6"/>
            </w:pPr>
            <w:r w:rsidRPr="00E33187">
              <w:t>3.</w:t>
            </w:r>
            <w:r w:rsidRPr="00E33187">
              <w:tab/>
              <w:t xml:space="preserve">Innovative actions and approaches may be programmed under any of the </w:t>
            </w:r>
            <w:r w:rsidRPr="00E33187">
              <w:lastRenderedPageBreak/>
              <w:t>specific objectives set out in points (i) to (x) of Article 4(1).</w:t>
            </w:r>
          </w:p>
        </w:tc>
        <w:tc>
          <w:tcPr>
            <w:tcW w:w="4876" w:type="dxa"/>
          </w:tcPr>
          <w:p w14:paraId="3B0A5E03" w14:textId="77777777" w:rsidR="0089054C" w:rsidRPr="00E33187" w:rsidRDefault="0089054C" w:rsidP="008D0998">
            <w:pPr>
              <w:pStyle w:val="Normal6"/>
            </w:pPr>
            <w:r w:rsidRPr="00E33187">
              <w:lastRenderedPageBreak/>
              <w:t>3.</w:t>
            </w:r>
            <w:r w:rsidRPr="00E33187">
              <w:tab/>
              <w:t>Innovative actions and approaches</w:t>
            </w:r>
            <w:r w:rsidRPr="00E33187">
              <w:rPr>
                <w:b/>
                <w:i/>
              </w:rPr>
              <w:t xml:space="preserve">, as well as integrated territorial </w:t>
            </w:r>
            <w:r w:rsidRPr="00E33187">
              <w:rPr>
                <w:b/>
                <w:i/>
              </w:rPr>
              <w:lastRenderedPageBreak/>
              <w:t>development</w:t>
            </w:r>
            <w:r w:rsidRPr="00E33187">
              <w:t xml:space="preserve"> may be programmed under any of the specific objectives set out in points (i) to (x) of Article 4(1).</w:t>
            </w:r>
          </w:p>
        </w:tc>
      </w:tr>
    </w:tbl>
    <w:p w14:paraId="0DBCDBCA" w14:textId="77777777" w:rsidR="0089054C" w:rsidRPr="00E33187" w:rsidRDefault="0089054C" w:rsidP="008D0998">
      <w:r w:rsidRPr="00E33187">
        <w:rPr>
          <w:rStyle w:val="HideTWBExt"/>
          <w:noProof w:val="0"/>
        </w:rPr>
        <w:lastRenderedPageBreak/>
        <w:t>&lt;/Amend&gt;</w:t>
      </w:r>
    </w:p>
    <w:p w14:paraId="214896FF" w14:textId="77777777" w:rsidR="0089054C" w:rsidRPr="00E33187" w:rsidRDefault="0089054C" w:rsidP="008D0998"/>
    <w:p w14:paraId="78D57A77"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71</w:t>
      </w:r>
      <w:r w:rsidRPr="00E33187">
        <w:rPr>
          <w:rStyle w:val="HideTWBExt"/>
          <w:noProof w:val="0"/>
        </w:rPr>
        <w:t>&lt;/NumAm&gt;</w:t>
      </w:r>
    </w:p>
    <w:p w14:paraId="30C83286"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0B470BEF" w14:textId="77777777" w:rsidR="0089054C" w:rsidRPr="00E33187" w:rsidRDefault="0089054C" w:rsidP="008D0998">
      <w:pPr>
        <w:pStyle w:val="NormalBold"/>
      </w:pPr>
      <w:r w:rsidRPr="00E33187">
        <w:rPr>
          <w:rStyle w:val="HideTWBExt"/>
          <w:noProof w:val="0"/>
        </w:rPr>
        <w:t>&lt;Article&gt;</w:t>
      </w:r>
      <w:r w:rsidRPr="00E33187">
        <w:t>Article 13 – paragraph 4</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33C680AB" w14:textId="77777777" w:rsidTr="008D0998">
        <w:trPr>
          <w:trHeight w:hRule="exact" w:val="240"/>
          <w:jc w:val="center"/>
        </w:trPr>
        <w:tc>
          <w:tcPr>
            <w:tcW w:w="9752" w:type="dxa"/>
            <w:gridSpan w:val="2"/>
          </w:tcPr>
          <w:p w14:paraId="3FA18DB7" w14:textId="77777777" w:rsidR="0089054C" w:rsidRPr="00E33187" w:rsidRDefault="0089054C" w:rsidP="008D0998"/>
        </w:tc>
      </w:tr>
      <w:tr w:rsidR="0089054C" w:rsidRPr="00E33187" w14:paraId="70796BD9" w14:textId="77777777" w:rsidTr="008D0998">
        <w:trPr>
          <w:trHeight w:val="240"/>
          <w:jc w:val="center"/>
        </w:trPr>
        <w:tc>
          <w:tcPr>
            <w:tcW w:w="4876" w:type="dxa"/>
          </w:tcPr>
          <w:p w14:paraId="6142FC22" w14:textId="77777777" w:rsidR="0089054C" w:rsidRPr="00E33187" w:rsidRDefault="0089054C" w:rsidP="008D0998">
            <w:pPr>
              <w:pStyle w:val="ColumnHeading"/>
            </w:pPr>
            <w:r w:rsidRPr="00E33187">
              <w:t>Text proposed by the Commission</w:t>
            </w:r>
          </w:p>
        </w:tc>
        <w:tc>
          <w:tcPr>
            <w:tcW w:w="4876" w:type="dxa"/>
          </w:tcPr>
          <w:p w14:paraId="61CF8049" w14:textId="77777777" w:rsidR="0089054C" w:rsidRPr="00E33187" w:rsidRDefault="0089054C" w:rsidP="008D0998">
            <w:pPr>
              <w:pStyle w:val="ColumnHeading"/>
            </w:pPr>
            <w:r w:rsidRPr="00E33187">
              <w:t>Amendment</w:t>
            </w:r>
          </w:p>
        </w:tc>
      </w:tr>
      <w:tr w:rsidR="0089054C" w:rsidRPr="00E33187" w14:paraId="26BA79FB" w14:textId="77777777" w:rsidTr="008D0998">
        <w:trPr>
          <w:jc w:val="center"/>
        </w:trPr>
        <w:tc>
          <w:tcPr>
            <w:tcW w:w="4876" w:type="dxa"/>
          </w:tcPr>
          <w:p w14:paraId="7D2B6348" w14:textId="77777777" w:rsidR="0089054C" w:rsidRPr="00E33187" w:rsidRDefault="0089054C" w:rsidP="008D0998">
            <w:pPr>
              <w:pStyle w:val="Normal6"/>
            </w:pPr>
            <w:r w:rsidRPr="00E33187">
              <w:t>4.</w:t>
            </w:r>
            <w:r w:rsidRPr="00E33187">
              <w:tab/>
            </w:r>
            <w:r w:rsidRPr="00E33187">
              <w:rPr>
                <w:b/>
                <w:i/>
              </w:rPr>
              <w:t>Each Member State shall dedicate</w:t>
            </w:r>
            <w:r w:rsidRPr="00E33187">
              <w:t xml:space="preserve"> at least </w:t>
            </w:r>
            <w:r w:rsidRPr="00E33187">
              <w:rPr>
                <w:b/>
                <w:i/>
              </w:rPr>
              <w:t>one priority</w:t>
            </w:r>
            <w:r w:rsidRPr="00E33187">
              <w:t xml:space="preserve"> to the implementation of paragraphs 1 or 2 or </w:t>
            </w:r>
            <w:r w:rsidRPr="00E33187">
              <w:rPr>
                <w:b/>
                <w:i/>
              </w:rPr>
              <w:t>to</w:t>
            </w:r>
            <w:r w:rsidRPr="00E33187">
              <w:t xml:space="preserve"> both. </w:t>
            </w:r>
            <w:r w:rsidRPr="00E33187">
              <w:rPr>
                <w:b/>
                <w:i/>
              </w:rPr>
              <w:t>The maximum co-financing rate for these priorities may be increased to 95% for the allocation of maximum 5% of the national ESF+ allocation under shared management to such priorities.</w:t>
            </w:r>
          </w:p>
        </w:tc>
        <w:tc>
          <w:tcPr>
            <w:tcW w:w="4876" w:type="dxa"/>
          </w:tcPr>
          <w:p w14:paraId="048CC050" w14:textId="77777777" w:rsidR="0089054C" w:rsidRPr="00E33187" w:rsidRDefault="0089054C" w:rsidP="008D0998">
            <w:pPr>
              <w:pStyle w:val="Normal6"/>
            </w:pPr>
            <w:r w:rsidRPr="00E33187">
              <w:t>4.</w:t>
            </w:r>
            <w:r w:rsidRPr="00E33187">
              <w:tab/>
              <w:t xml:space="preserve">At least </w:t>
            </w:r>
            <w:r w:rsidRPr="00E33187">
              <w:rPr>
                <w:b/>
                <w:i/>
              </w:rPr>
              <w:t>10% of the ESF+ resources at national level shall be allocated</w:t>
            </w:r>
            <w:r w:rsidRPr="00E33187">
              <w:t xml:space="preserve"> to the implementation of paragraphs 1 or 2 or both.</w:t>
            </w:r>
          </w:p>
        </w:tc>
      </w:tr>
    </w:tbl>
    <w:p w14:paraId="5AE65F82" w14:textId="77777777" w:rsidR="0089054C" w:rsidRPr="00E33187" w:rsidRDefault="0089054C" w:rsidP="008D0998">
      <w:r w:rsidRPr="00E33187">
        <w:rPr>
          <w:rStyle w:val="HideTWBExt"/>
          <w:noProof w:val="0"/>
        </w:rPr>
        <w:t>&lt;/Amend&gt;</w:t>
      </w:r>
    </w:p>
    <w:p w14:paraId="52EAE973"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72</w:t>
      </w:r>
      <w:r w:rsidRPr="00E33187">
        <w:rPr>
          <w:rStyle w:val="HideTWBExt"/>
          <w:noProof w:val="0"/>
        </w:rPr>
        <w:t>&lt;/NumAm&gt;</w:t>
      </w:r>
    </w:p>
    <w:p w14:paraId="190AB7D9"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4B3BB5DB"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15 – paragraph 4 a (new)</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7360B92E" w14:textId="77777777" w:rsidTr="008D0998">
        <w:trPr>
          <w:trHeight w:hRule="exact" w:val="240"/>
          <w:jc w:val="center"/>
        </w:trPr>
        <w:tc>
          <w:tcPr>
            <w:tcW w:w="9752" w:type="dxa"/>
            <w:gridSpan w:val="2"/>
          </w:tcPr>
          <w:p w14:paraId="4CBC6AF9" w14:textId="77777777" w:rsidR="0089054C" w:rsidRPr="00AE2629" w:rsidRDefault="0089054C" w:rsidP="008D0998">
            <w:pPr>
              <w:rPr>
                <w:lang w:val="fr-FR"/>
              </w:rPr>
            </w:pPr>
          </w:p>
        </w:tc>
      </w:tr>
      <w:tr w:rsidR="0089054C" w:rsidRPr="00E33187" w14:paraId="679B9BB3" w14:textId="77777777" w:rsidTr="008D0998">
        <w:trPr>
          <w:trHeight w:val="240"/>
          <w:jc w:val="center"/>
        </w:trPr>
        <w:tc>
          <w:tcPr>
            <w:tcW w:w="4876" w:type="dxa"/>
          </w:tcPr>
          <w:p w14:paraId="60AD1B09" w14:textId="77777777" w:rsidR="0089054C" w:rsidRPr="00E33187" w:rsidRDefault="0089054C" w:rsidP="008D0998">
            <w:pPr>
              <w:pStyle w:val="ColumnHeading"/>
            </w:pPr>
            <w:r w:rsidRPr="00E33187">
              <w:t>Text proposed by the Commission</w:t>
            </w:r>
          </w:p>
        </w:tc>
        <w:tc>
          <w:tcPr>
            <w:tcW w:w="4876" w:type="dxa"/>
          </w:tcPr>
          <w:p w14:paraId="6BF315E3" w14:textId="77777777" w:rsidR="0089054C" w:rsidRPr="00E33187" w:rsidRDefault="0089054C" w:rsidP="008D0998">
            <w:pPr>
              <w:pStyle w:val="ColumnHeading"/>
            </w:pPr>
            <w:r w:rsidRPr="00E33187">
              <w:t>Amendment</w:t>
            </w:r>
          </w:p>
        </w:tc>
      </w:tr>
      <w:tr w:rsidR="0089054C" w:rsidRPr="00E33187" w14:paraId="2B7D38C1" w14:textId="77777777" w:rsidTr="008D0998">
        <w:trPr>
          <w:jc w:val="center"/>
        </w:trPr>
        <w:tc>
          <w:tcPr>
            <w:tcW w:w="4876" w:type="dxa"/>
          </w:tcPr>
          <w:p w14:paraId="57B11424" w14:textId="77777777" w:rsidR="0089054C" w:rsidRPr="00E33187" w:rsidRDefault="0089054C" w:rsidP="008D0998">
            <w:pPr>
              <w:pStyle w:val="Normal6"/>
            </w:pPr>
          </w:p>
        </w:tc>
        <w:tc>
          <w:tcPr>
            <w:tcW w:w="4876" w:type="dxa"/>
          </w:tcPr>
          <w:p w14:paraId="3F5E9B6B" w14:textId="77777777" w:rsidR="0089054C" w:rsidRPr="00E33187" w:rsidRDefault="0089054C" w:rsidP="008D0998">
            <w:pPr>
              <w:pStyle w:val="Normal6"/>
            </w:pPr>
            <w:r w:rsidRPr="00E33187">
              <w:rPr>
                <w:b/>
                <w:i/>
              </w:rPr>
              <w:t>4a.</w:t>
            </w:r>
            <w:r w:rsidRPr="00E33187">
              <w:tab/>
            </w:r>
            <w:r w:rsidRPr="00E33187">
              <w:rPr>
                <w:b/>
                <w:i/>
              </w:rPr>
              <w:t>Indicators that refer to individuals must always be disaggregated by sex.</w:t>
            </w:r>
          </w:p>
        </w:tc>
      </w:tr>
    </w:tbl>
    <w:p w14:paraId="7DF718A1" w14:textId="77777777" w:rsidR="0089054C" w:rsidRPr="00E33187" w:rsidRDefault="0089054C" w:rsidP="008D0998">
      <w:r w:rsidRPr="00E33187">
        <w:rPr>
          <w:rStyle w:val="HideTWBExt"/>
          <w:noProof w:val="0"/>
        </w:rPr>
        <w:t>&lt;/Amend&gt;</w:t>
      </w:r>
    </w:p>
    <w:p w14:paraId="0B78D480"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73</w:t>
      </w:r>
      <w:r w:rsidRPr="00E33187">
        <w:rPr>
          <w:rStyle w:val="HideTWBExt"/>
          <w:noProof w:val="0"/>
        </w:rPr>
        <w:t>&lt;/NumAm&gt;</w:t>
      </w:r>
    </w:p>
    <w:p w14:paraId="357CD74A"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115C12D8"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17 – paragraph 2 – subparagraph 2</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33E9A1BE" w14:textId="77777777" w:rsidTr="008D0998">
        <w:trPr>
          <w:trHeight w:hRule="exact" w:val="240"/>
          <w:jc w:val="center"/>
        </w:trPr>
        <w:tc>
          <w:tcPr>
            <w:tcW w:w="9752" w:type="dxa"/>
            <w:gridSpan w:val="2"/>
          </w:tcPr>
          <w:p w14:paraId="144B9D99" w14:textId="77777777" w:rsidR="0089054C" w:rsidRPr="00AE2629" w:rsidRDefault="0089054C" w:rsidP="008D0998">
            <w:pPr>
              <w:rPr>
                <w:lang w:val="fr-FR"/>
              </w:rPr>
            </w:pPr>
          </w:p>
        </w:tc>
      </w:tr>
      <w:tr w:rsidR="0089054C" w:rsidRPr="00E33187" w14:paraId="56DF7F63" w14:textId="77777777" w:rsidTr="008D0998">
        <w:trPr>
          <w:trHeight w:val="240"/>
          <w:jc w:val="center"/>
        </w:trPr>
        <w:tc>
          <w:tcPr>
            <w:tcW w:w="4876" w:type="dxa"/>
          </w:tcPr>
          <w:p w14:paraId="24EEC17A" w14:textId="77777777" w:rsidR="0089054C" w:rsidRPr="00E33187" w:rsidRDefault="0089054C" w:rsidP="008D0998">
            <w:pPr>
              <w:pStyle w:val="ColumnHeading"/>
            </w:pPr>
            <w:r w:rsidRPr="00E33187">
              <w:t>Text proposed by the Commission</w:t>
            </w:r>
          </w:p>
        </w:tc>
        <w:tc>
          <w:tcPr>
            <w:tcW w:w="4876" w:type="dxa"/>
          </w:tcPr>
          <w:p w14:paraId="76813BC9" w14:textId="77777777" w:rsidR="0089054C" w:rsidRPr="00E33187" w:rsidRDefault="0089054C" w:rsidP="008D0998">
            <w:pPr>
              <w:pStyle w:val="ColumnHeading"/>
            </w:pPr>
            <w:r w:rsidRPr="00E33187">
              <w:t>Amendment</w:t>
            </w:r>
          </w:p>
        </w:tc>
      </w:tr>
      <w:tr w:rsidR="0089054C" w:rsidRPr="00E33187" w14:paraId="75E2EC74" w14:textId="77777777" w:rsidTr="008D0998">
        <w:trPr>
          <w:jc w:val="center"/>
        </w:trPr>
        <w:tc>
          <w:tcPr>
            <w:tcW w:w="4876" w:type="dxa"/>
          </w:tcPr>
          <w:p w14:paraId="5726CC0F" w14:textId="77777777" w:rsidR="0089054C" w:rsidRPr="00E33187" w:rsidRDefault="0089054C" w:rsidP="008D0998">
            <w:pPr>
              <w:pStyle w:val="Normal6"/>
            </w:pPr>
            <w:r w:rsidRPr="00E33187">
              <w:t>The food and/or basic material assistance may be provided directly to the most deprived persons or indirectly through electronic vouchers or cards, provided that they can only be redeemed against food and/or basic material assistance as set out in Article 2(3).</w:t>
            </w:r>
          </w:p>
        </w:tc>
        <w:tc>
          <w:tcPr>
            <w:tcW w:w="4876" w:type="dxa"/>
          </w:tcPr>
          <w:p w14:paraId="066F4627" w14:textId="77777777" w:rsidR="0089054C" w:rsidRPr="00E33187" w:rsidRDefault="0089054C" w:rsidP="008D0998">
            <w:pPr>
              <w:pStyle w:val="Normal6"/>
            </w:pPr>
            <w:r w:rsidRPr="00E33187">
              <w:t xml:space="preserve">The food and/or basic material assistance may be provided directly to the most deprived persons or indirectly through electronic vouchers or cards, provided that they can only be redeemed against food and/or basic material assistance as set out in Article 2(3) </w:t>
            </w:r>
            <w:r w:rsidRPr="00E33187">
              <w:rPr>
                <w:b/>
                <w:i/>
              </w:rPr>
              <w:t>and are not replacing any existing social benefits</w:t>
            </w:r>
            <w:r w:rsidRPr="00E33187">
              <w:t>.</w:t>
            </w:r>
          </w:p>
        </w:tc>
      </w:tr>
    </w:tbl>
    <w:p w14:paraId="1D961761" w14:textId="77777777" w:rsidR="0089054C" w:rsidRPr="00E33187" w:rsidRDefault="0089054C" w:rsidP="008D0998">
      <w:r w:rsidRPr="00E33187">
        <w:rPr>
          <w:rStyle w:val="HideTWBExt"/>
          <w:noProof w:val="0"/>
        </w:rPr>
        <w:lastRenderedPageBreak/>
        <w:t>&lt;/Amend&gt;</w:t>
      </w:r>
    </w:p>
    <w:p w14:paraId="220B93D2"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74</w:t>
      </w:r>
      <w:r w:rsidRPr="00E33187">
        <w:rPr>
          <w:rStyle w:val="HideTWBExt"/>
          <w:noProof w:val="0"/>
        </w:rPr>
        <w:t>&lt;/NumAm&gt;</w:t>
      </w:r>
    </w:p>
    <w:p w14:paraId="31329FE1"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7E2C443D" w14:textId="77777777" w:rsidR="0089054C" w:rsidRPr="00E33187" w:rsidRDefault="0089054C" w:rsidP="008D0998">
      <w:pPr>
        <w:pStyle w:val="NormalBold"/>
      </w:pPr>
      <w:r w:rsidRPr="00E33187">
        <w:rPr>
          <w:rStyle w:val="HideTWBExt"/>
          <w:noProof w:val="0"/>
        </w:rPr>
        <w:t>&lt;Article&gt;</w:t>
      </w:r>
      <w:r w:rsidRPr="00E33187">
        <w:t>Article 17 – paragraph 4</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378A0CEA" w14:textId="77777777" w:rsidTr="008D0998">
        <w:trPr>
          <w:trHeight w:hRule="exact" w:val="240"/>
          <w:jc w:val="center"/>
        </w:trPr>
        <w:tc>
          <w:tcPr>
            <w:tcW w:w="9752" w:type="dxa"/>
            <w:gridSpan w:val="2"/>
          </w:tcPr>
          <w:p w14:paraId="0342DFA2" w14:textId="77777777" w:rsidR="0089054C" w:rsidRPr="00E33187" w:rsidRDefault="0089054C" w:rsidP="008D0998"/>
        </w:tc>
      </w:tr>
      <w:tr w:rsidR="0089054C" w:rsidRPr="00E33187" w14:paraId="277870B7" w14:textId="77777777" w:rsidTr="008D0998">
        <w:trPr>
          <w:trHeight w:val="240"/>
          <w:jc w:val="center"/>
        </w:trPr>
        <w:tc>
          <w:tcPr>
            <w:tcW w:w="4876" w:type="dxa"/>
          </w:tcPr>
          <w:p w14:paraId="461E364A" w14:textId="77777777" w:rsidR="0089054C" w:rsidRPr="00E33187" w:rsidRDefault="0089054C" w:rsidP="008D0998">
            <w:pPr>
              <w:pStyle w:val="ColumnHeading"/>
            </w:pPr>
            <w:r w:rsidRPr="00E33187">
              <w:t>Text proposed by the Commission</w:t>
            </w:r>
          </w:p>
        </w:tc>
        <w:tc>
          <w:tcPr>
            <w:tcW w:w="4876" w:type="dxa"/>
          </w:tcPr>
          <w:p w14:paraId="10159817" w14:textId="77777777" w:rsidR="0089054C" w:rsidRPr="00E33187" w:rsidRDefault="0089054C" w:rsidP="008D0998">
            <w:pPr>
              <w:pStyle w:val="ColumnHeading"/>
            </w:pPr>
            <w:r w:rsidRPr="00E33187">
              <w:t>Amendment</w:t>
            </w:r>
          </w:p>
        </w:tc>
      </w:tr>
      <w:tr w:rsidR="0089054C" w:rsidRPr="00E33187" w14:paraId="36836BDC" w14:textId="77777777" w:rsidTr="008D0998">
        <w:trPr>
          <w:jc w:val="center"/>
        </w:trPr>
        <w:tc>
          <w:tcPr>
            <w:tcW w:w="4876" w:type="dxa"/>
          </w:tcPr>
          <w:p w14:paraId="5288E576" w14:textId="77777777" w:rsidR="0089054C" w:rsidRPr="00E33187" w:rsidRDefault="0089054C" w:rsidP="008D0998">
            <w:pPr>
              <w:pStyle w:val="Normal6"/>
            </w:pPr>
            <w:r w:rsidRPr="00E33187">
              <w:t>4.</w:t>
            </w:r>
            <w:r w:rsidRPr="00E33187">
              <w:tab/>
              <w:t xml:space="preserve">The delivery of food and/or material assistance </w:t>
            </w:r>
            <w:r w:rsidRPr="00E33187">
              <w:rPr>
                <w:b/>
                <w:i/>
              </w:rPr>
              <w:t>may</w:t>
            </w:r>
            <w:r w:rsidRPr="00E33187">
              <w:t xml:space="preserve"> be complemented with re-orientation towards competent services and other accompanying measures aiming at the social inclusion of the most deprived persons.</w:t>
            </w:r>
          </w:p>
        </w:tc>
        <w:tc>
          <w:tcPr>
            <w:tcW w:w="4876" w:type="dxa"/>
          </w:tcPr>
          <w:p w14:paraId="68D7B68F" w14:textId="77777777" w:rsidR="0089054C" w:rsidRPr="00E33187" w:rsidRDefault="0089054C" w:rsidP="008D0998">
            <w:pPr>
              <w:pStyle w:val="Normal6"/>
            </w:pPr>
            <w:r w:rsidRPr="00E33187">
              <w:t>4.</w:t>
            </w:r>
            <w:r w:rsidRPr="00E33187">
              <w:tab/>
              <w:t>The delivery of food and/or material assistance </w:t>
            </w:r>
            <w:r w:rsidRPr="00E33187">
              <w:rPr>
                <w:b/>
                <w:i/>
              </w:rPr>
              <w:t>shall</w:t>
            </w:r>
            <w:r w:rsidRPr="00E33187">
              <w:t xml:space="preserve"> be complemented with re-orientation towards competent services and other accompanying measures aiming at the social inclusion of the most deprived persons.</w:t>
            </w:r>
          </w:p>
        </w:tc>
      </w:tr>
    </w:tbl>
    <w:p w14:paraId="6ACD9D94" w14:textId="77777777" w:rsidR="0089054C" w:rsidRPr="00E33187" w:rsidRDefault="0089054C" w:rsidP="008D0998">
      <w:r w:rsidRPr="00E33187">
        <w:rPr>
          <w:rStyle w:val="HideTWBExt"/>
          <w:noProof w:val="0"/>
        </w:rPr>
        <w:t>&lt;/Amend&gt;</w:t>
      </w:r>
    </w:p>
    <w:p w14:paraId="6D231B9E"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75</w:t>
      </w:r>
      <w:r w:rsidRPr="00E33187">
        <w:rPr>
          <w:rStyle w:val="HideTWBExt"/>
          <w:noProof w:val="0"/>
        </w:rPr>
        <w:t>&lt;/NumAm&gt;</w:t>
      </w:r>
    </w:p>
    <w:p w14:paraId="76E7691E"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26B89352"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20 – paragraph 1 – point a</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01C0CFA7" w14:textId="77777777" w:rsidTr="008D0998">
        <w:trPr>
          <w:trHeight w:hRule="exact" w:val="240"/>
          <w:jc w:val="center"/>
        </w:trPr>
        <w:tc>
          <w:tcPr>
            <w:tcW w:w="9752" w:type="dxa"/>
            <w:gridSpan w:val="2"/>
          </w:tcPr>
          <w:p w14:paraId="11F8682A" w14:textId="77777777" w:rsidR="0089054C" w:rsidRPr="00AE2629" w:rsidRDefault="0089054C" w:rsidP="008D0998">
            <w:pPr>
              <w:rPr>
                <w:lang w:val="fr-FR"/>
              </w:rPr>
            </w:pPr>
          </w:p>
        </w:tc>
      </w:tr>
      <w:tr w:rsidR="0089054C" w:rsidRPr="00E33187" w14:paraId="1FA15C68" w14:textId="77777777" w:rsidTr="008D0998">
        <w:trPr>
          <w:trHeight w:val="240"/>
          <w:jc w:val="center"/>
        </w:trPr>
        <w:tc>
          <w:tcPr>
            <w:tcW w:w="4876" w:type="dxa"/>
          </w:tcPr>
          <w:p w14:paraId="5CEAFC94" w14:textId="77777777" w:rsidR="0089054C" w:rsidRPr="00E33187" w:rsidRDefault="0089054C" w:rsidP="008D0998">
            <w:pPr>
              <w:pStyle w:val="ColumnHeading"/>
            </w:pPr>
            <w:r w:rsidRPr="00E33187">
              <w:t>Text proposed by the Commission</w:t>
            </w:r>
          </w:p>
        </w:tc>
        <w:tc>
          <w:tcPr>
            <w:tcW w:w="4876" w:type="dxa"/>
          </w:tcPr>
          <w:p w14:paraId="3DE89B7A" w14:textId="77777777" w:rsidR="0089054C" w:rsidRPr="00E33187" w:rsidRDefault="0089054C" w:rsidP="008D0998">
            <w:pPr>
              <w:pStyle w:val="ColumnHeading"/>
            </w:pPr>
            <w:r w:rsidRPr="00E33187">
              <w:t>Amendment</w:t>
            </w:r>
          </w:p>
        </w:tc>
      </w:tr>
      <w:tr w:rsidR="0089054C" w:rsidRPr="00E33187" w14:paraId="33F4B13C" w14:textId="77777777" w:rsidTr="008D0998">
        <w:trPr>
          <w:jc w:val="center"/>
        </w:trPr>
        <w:tc>
          <w:tcPr>
            <w:tcW w:w="4876" w:type="dxa"/>
          </w:tcPr>
          <w:p w14:paraId="0C62C765" w14:textId="77777777" w:rsidR="0089054C" w:rsidRPr="00E33187" w:rsidRDefault="0089054C" w:rsidP="008D0998">
            <w:pPr>
              <w:pStyle w:val="Normal6"/>
            </w:pPr>
            <w:r w:rsidRPr="00E33187">
              <w:t>(a)</w:t>
            </w:r>
            <w:r w:rsidRPr="00E33187">
              <w:tab/>
              <w:t>the costs of purchasing food and/or basic material assistance, including costs related to transporting food and/or basic material assistance to the beneficiaries delivering the food and/or basic material assistance to the end recipients;</w:t>
            </w:r>
          </w:p>
        </w:tc>
        <w:tc>
          <w:tcPr>
            <w:tcW w:w="4876" w:type="dxa"/>
          </w:tcPr>
          <w:p w14:paraId="4488175A" w14:textId="77777777" w:rsidR="0089054C" w:rsidRPr="00E33187" w:rsidRDefault="0089054C" w:rsidP="008D0998">
            <w:pPr>
              <w:pStyle w:val="Normal6"/>
            </w:pPr>
            <w:r w:rsidRPr="00E33187">
              <w:t>(a)</w:t>
            </w:r>
            <w:r w:rsidRPr="00E33187">
              <w:tab/>
              <w:t>the costs of purchasing food</w:t>
            </w:r>
            <w:r w:rsidRPr="00E33187">
              <w:rPr>
                <w:b/>
                <w:i/>
              </w:rPr>
              <w:t>, promoting local purchasing ,</w:t>
            </w:r>
            <w:r w:rsidRPr="00E33187">
              <w:t xml:space="preserve"> and/or basic material assistance, including costs related to transporting food and/or basic material assistance to the beneficiaries delivering the food and/or basic material assistance to the end recipients;</w:t>
            </w:r>
          </w:p>
        </w:tc>
      </w:tr>
    </w:tbl>
    <w:p w14:paraId="4D4026F5" w14:textId="77777777" w:rsidR="0089054C" w:rsidRPr="00E33187" w:rsidRDefault="0089054C" w:rsidP="008D0998">
      <w:r w:rsidRPr="00E33187">
        <w:rPr>
          <w:rStyle w:val="HideTWBExt"/>
          <w:noProof w:val="0"/>
        </w:rPr>
        <w:t>&lt;/Amend&gt;</w:t>
      </w:r>
    </w:p>
    <w:p w14:paraId="31236EE1"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76</w:t>
      </w:r>
      <w:r w:rsidRPr="00E33187">
        <w:rPr>
          <w:rStyle w:val="HideTWBExt"/>
          <w:noProof w:val="0"/>
        </w:rPr>
        <w:t>&lt;/NumAm&gt;</w:t>
      </w:r>
    </w:p>
    <w:p w14:paraId="37617A77"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31A40112"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20 – paragraph 1 – point c</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0AD1AE03" w14:textId="77777777" w:rsidTr="008D0998">
        <w:trPr>
          <w:trHeight w:hRule="exact" w:val="240"/>
          <w:jc w:val="center"/>
        </w:trPr>
        <w:tc>
          <w:tcPr>
            <w:tcW w:w="9752" w:type="dxa"/>
            <w:gridSpan w:val="2"/>
          </w:tcPr>
          <w:p w14:paraId="7BC9E135" w14:textId="77777777" w:rsidR="0089054C" w:rsidRPr="00AE2629" w:rsidRDefault="0089054C" w:rsidP="008D0998">
            <w:pPr>
              <w:rPr>
                <w:lang w:val="fr-FR"/>
              </w:rPr>
            </w:pPr>
          </w:p>
        </w:tc>
      </w:tr>
      <w:tr w:rsidR="0089054C" w:rsidRPr="00E33187" w14:paraId="7D7C948E" w14:textId="77777777" w:rsidTr="008D0998">
        <w:trPr>
          <w:trHeight w:val="240"/>
          <w:jc w:val="center"/>
        </w:trPr>
        <w:tc>
          <w:tcPr>
            <w:tcW w:w="4876" w:type="dxa"/>
          </w:tcPr>
          <w:p w14:paraId="290D5107" w14:textId="77777777" w:rsidR="0089054C" w:rsidRPr="00E33187" w:rsidRDefault="0089054C" w:rsidP="008D0998">
            <w:pPr>
              <w:pStyle w:val="ColumnHeading"/>
            </w:pPr>
            <w:r w:rsidRPr="00E33187">
              <w:t>Text proposed by the Commission</w:t>
            </w:r>
          </w:p>
        </w:tc>
        <w:tc>
          <w:tcPr>
            <w:tcW w:w="4876" w:type="dxa"/>
          </w:tcPr>
          <w:p w14:paraId="7EEA4C43" w14:textId="77777777" w:rsidR="0089054C" w:rsidRPr="00E33187" w:rsidRDefault="0089054C" w:rsidP="008D0998">
            <w:pPr>
              <w:pStyle w:val="ColumnHeading"/>
            </w:pPr>
            <w:r w:rsidRPr="00E33187">
              <w:t>Amendment</w:t>
            </w:r>
          </w:p>
        </w:tc>
      </w:tr>
      <w:tr w:rsidR="0089054C" w:rsidRPr="00E33187" w14:paraId="4B082D69" w14:textId="77777777" w:rsidTr="008D0998">
        <w:trPr>
          <w:jc w:val="center"/>
        </w:trPr>
        <w:tc>
          <w:tcPr>
            <w:tcW w:w="4876" w:type="dxa"/>
          </w:tcPr>
          <w:p w14:paraId="2F5C1348" w14:textId="77777777" w:rsidR="0089054C" w:rsidRPr="00E33187" w:rsidRDefault="0089054C" w:rsidP="008D0998">
            <w:pPr>
              <w:pStyle w:val="Normal6"/>
            </w:pPr>
            <w:r w:rsidRPr="00E33187">
              <w:t>(c)</w:t>
            </w:r>
            <w:r w:rsidRPr="00E33187">
              <w:tab/>
              <w:t>the administrative, transport and storage costs borne by the beneficiaries involved in the distribution of the food and/or basic material assistance to the most deprived at a flat-rate of 5% of the costs referred to in point (a); or 5% of the costs of the value of the food products disposed of in accordance with Article 16 of Regulation (EU) No 1308/2013</w:t>
            </w:r>
          </w:p>
        </w:tc>
        <w:tc>
          <w:tcPr>
            <w:tcW w:w="4876" w:type="dxa"/>
          </w:tcPr>
          <w:p w14:paraId="7A5C8932" w14:textId="77777777" w:rsidR="0089054C" w:rsidRPr="00E33187" w:rsidRDefault="0089054C" w:rsidP="008D0998">
            <w:pPr>
              <w:pStyle w:val="Normal6"/>
            </w:pPr>
            <w:r w:rsidRPr="00E33187">
              <w:t>(c)</w:t>
            </w:r>
            <w:r w:rsidRPr="00E33187">
              <w:tab/>
              <w:t>the administrative, transport and storage costs borne by the beneficiaries involved in the distribution of the food and/or basic material assistance to the most deprived at a flat-rate of 5% of the costs referred to in point (a); or 5% of the costs of the value of the food products disposed of in accordance with Article 16 of Regulation (EU) No 1308/2013</w:t>
            </w:r>
            <w:r w:rsidRPr="00E33187">
              <w:rPr>
                <w:b/>
                <w:i/>
              </w:rPr>
              <w:t xml:space="preserve">; a higher flat rate may be established by the </w:t>
            </w:r>
            <w:r w:rsidRPr="00E33187">
              <w:rPr>
                <w:b/>
                <w:i/>
              </w:rPr>
              <w:lastRenderedPageBreak/>
              <w:t>Managing Authority using a fair, equitable and verifiable calculation method based on: (i) statistical data, other objective information or an expert judgement; or (ii) the verified historical data of individual beneficiaries.</w:t>
            </w:r>
          </w:p>
        </w:tc>
      </w:tr>
    </w:tbl>
    <w:p w14:paraId="13C304DE" w14:textId="77777777" w:rsidR="0089054C" w:rsidRPr="00E33187" w:rsidRDefault="0089054C" w:rsidP="008D0998">
      <w:r w:rsidRPr="00E33187">
        <w:rPr>
          <w:rStyle w:val="HideTWBExt"/>
          <w:noProof w:val="0"/>
        </w:rPr>
        <w:lastRenderedPageBreak/>
        <w:t>&lt;/Amend&gt;</w:t>
      </w:r>
    </w:p>
    <w:p w14:paraId="3B9E6575"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77</w:t>
      </w:r>
      <w:r w:rsidRPr="00E33187">
        <w:rPr>
          <w:rStyle w:val="HideTWBExt"/>
          <w:noProof w:val="0"/>
        </w:rPr>
        <w:t>&lt;/NumAm&gt;</w:t>
      </w:r>
    </w:p>
    <w:p w14:paraId="46A704CF"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107041BC"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20 – paragraph 1 – point d</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504094FB" w14:textId="77777777" w:rsidTr="008D0998">
        <w:trPr>
          <w:trHeight w:hRule="exact" w:val="240"/>
          <w:jc w:val="center"/>
        </w:trPr>
        <w:tc>
          <w:tcPr>
            <w:tcW w:w="9752" w:type="dxa"/>
            <w:gridSpan w:val="2"/>
          </w:tcPr>
          <w:p w14:paraId="3D96762E" w14:textId="77777777" w:rsidR="0089054C" w:rsidRPr="00AE2629" w:rsidRDefault="0089054C" w:rsidP="008D0998">
            <w:pPr>
              <w:rPr>
                <w:lang w:val="fr-FR"/>
              </w:rPr>
            </w:pPr>
          </w:p>
        </w:tc>
      </w:tr>
      <w:tr w:rsidR="0089054C" w:rsidRPr="00E33187" w14:paraId="38D9CDE0" w14:textId="77777777" w:rsidTr="008D0998">
        <w:trPr>
          <w:trHeight w:val="240"/>
          <w:jc w:val="center"/>
        </w:trPr>
        <w:tc>
          <w:tcPr>
            <w:tcW w:w="4876" w:type="dxa"/>
          </w:tcPr>
          <w:p w14:paraId="58A04BF5" w14:textId="77777777" w:rsidR="0089054C" w:rsidRPr="00E33187" w:rsidRDefault="0089054C" w:rsidP="008D0998">
            <w:pPr>
              <w:pStyle w:val="ColumnHeading"/>
            </w:pPr>
            <w:r w:rsidRPr="00E33187">
              <w:t>Text proposed by the Commission</w:t>
            </w:r>
          </w:p>
        </w:tc>
        <w:tc>
          <w:tcPr>
            <w:tcW w:w="4876" w:type="dxa"/>
          </w:tcPr>
          <w:p w14:paraId="188EC9A0" w14:textId="77777777" w:rsidR="0089054C" w:rsidRPr="00E33187" w:rsidRDefault="0089054C" w:rsidP="008D0998">
            <w:pPr>
              <w:pStyle w:val="ColumnHeading"/>
            </w:pPr>
            <w:r w:rsidRPr="00E33187">
              <w:t>Amendment</w:t>
            </w:r>
          </w:p>
        </w:tc>
      </w:tr>
      <w:tr w:rsidR="0089054C" w:rsidRPr="00E33187" w14:paraId="2366126B" w14:textId="77777777" w:rsidTr="008D0998">
        <w:trPr>
          <w:jc w:val="center"/>
        </w:trPr>
        <w:tc>
          <w:tcPr>
            <w:tcW w:w="4876" w:type="dxa"/>
          </w:tcPr>
          <w:p w14:paraId="16BBE08C" w14:textId="77777777" w:rsidR="0089054C" w:rsidRPr="00E33187" w:rsidRDefault="0089054C" w:rsidP="008D0998">
            <w:pPr>
              <w:pStyle w:val="Normal6"/>
            </w:pPr>
            <w:r w:rsidRPr="00E33187">
              <w:t>(d)</w:t>
            </w:r>
            <w:r w:rsidRPr="00E33187">
              <w:tab/>
              <w:t>the cost of collection, transport, storage and distribution of food donations and directly related awareness raising activities;</w:t>
            </w:r>
          </w:p>
        </w:tc>
        <w:tc>
          <w:tcPr>
            <w:tcW w:w="4876" w:type="dxa"/>
          </w:tcPr>
          <w:p w14:paraId="40A209FD" w14:textId="77777777" w:rsidR="0089054C" w:rsidRPr="00E33187" w:rsidRDefault="0089054C" w:rsidP="008D0998">
            <w:pPr>
              <w:pStyle w:val="Normal6"/>
            </w:pPr>
            <w:r w:rsidRPr="00E33187">
              <w:t>(d)</w:t>
            </w:r>
            <w:r w:rsidRPr="00E33187">
              <w:tab/>
              <w:t xml:space="preserve">the cost of collection, transport, storage and distribution of food donations and directly related </w:t>
            </w:r>
            <w:r w:rsidRPr="00E33187">
              <w:rPr>
                <w:b/>
                <w:i/>
              </w:rPr>
              <w:t xml:space="preserve">information and </w:t>
            </w:r>
            <w:r w:rsidRPr="00E33187">
              <w:t>awareness raising activities;</w:t>
            </w:r>
          </w:p>
        </w:tc>
      </w:tr>
    </w:tbl>
    <w:p w14:paraId="1DDD4EBE" w14:textId="77777777" w:rsidR="0089054C" w:rsidRPr="00E33187" w:rsidRDefault="0089054C" w:rsidP="008D0998">
      <w:r w:rsidRPr="00E33187">
        <w:rPr>
          <w:rStyle w:val="HideTWBExt"/>
          <w:noProof w:val="0"/>
        </w:rPr>
        <w:t>&lt;/Amend&gt;</w:t>
      </w:r>
    </w:p>
    <w:p w14:paraId="4E228785"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78</w:t>
      </w:r>
      <w:r w:rsidRPr="00E33187">
        <w:rPr>
          <w:rStyle w:val="HideTWBExt"/>
          <w:noProof w:val="0"/>
        </w:rPr>
        <w:t>&lt;/NumAm&gt;</w:t>
      </w:r>
    </w:p>
    <w:p w14:paraId="1DB5D182"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63333A0C"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23 – paragraph 1 – point d</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191AB6EC" w14:textId="77777777" w:rsidTr="008D0998">
        <w:trPr>
          <w:trHeight w:hRule="exact" w:val="240"/>
          <w:jc w:val="center"/>
        </w:trPr>
        <w:tc>
          <w:tcPr>
            <w:tcW w:w="9752" w:type="dxa"/>
            <w:gridSpan w:val="2"/>
          </w:tcPr>
          <w:p w14:paraId="3F46C5B0" w14:textId="77777777" w:rsidR="0089054C" w:rsidRPr="00AE2629" w:rsidRDefault="0089054C" w:rsidP="008D0998">
            <w:pPr>
              <w:rPr>
                <w:lang w:val="fr-FR"/>
              </w:rPr>
            </w:pPr>
          </w:p>
        </w:tc>
      </w:tr>
      <w:tr w:rsidR="0089054C" w:rsidRPr="00E33187" w14:paraId="4E24A3C1" w14:textId="77777777" w:rsidTr="008D0998">
        <w:trPr>
          <w:trHeight w:val="240"/>
          <w:jc w:val="center"/>
        </w:trPr>
        <w:tc>
          <w:tcPr>
            <w:tcW w:w="4876" w:type="dxa"/>
          </w:tcPr>
          <w:p w14:paraId="30E8483D" w14:textId="77777777" w:rsidR="0089054C" w:rsidRPr="00E33187" w:rsidRDefault="0089054C" w:rsidP="008D0998">
            <w:pPr>
              <w:pStyle w:val="ColumnHeading"/>
            </w:pPr>
            <w:r w:rsidRPr="00E33187">
              <w:t>Text proposed by the Commission</w:t>
            </w:r>
          </w:p>
        </w:tc>
        <w:tc>
          <w:tcPr>
            <w:tcW w:w="4876" w:type="dxa"/>
          </w:tcPr>
          <w:p w14:paraId="5A281118" w14:textId="77777777" w:rsidR="0089054C" w:rsidRPr="00E33187" w:rsidRDefault="0089054C" w:rsidP="008D0998">
            <w:pPr>
              <w:pStyle w:val="ColumnHeading"/>
            </w:pPr>
            <w:r w:rsidRPr="00E33187">
              <w:t>Amendment</w:t>
            </w:r>
          </w:p>
        </w:tc>
      </w:tr>
      <w:tr w:rsidR="0089054C" w:rsidRPr="00E33187" w14:paraId="691A9CD2" w14:textId="77777777" w:rsidTr="008D0998">
        <w:trPr>
          <w:jc w:val="center"/>
        </w:trPr>
        <w:tc>
          <w:tcPr>
            <w:tcW w:w="4876" w:type="dxa"/>
          </w:tcPr>
          <w:p w14:paraId="6EAAFB60" w14:textId="77777777" w:rsidR="0089054C" w:rsidRPr="00E33187" w:rsidRDefault="0089054C" w:rsidP="008D0998">
            <w:pPr>
              <w:pStyle w:val="Normal6"/>
            </w:pPr>
            <w:r w:rsidRPr="00E33187">
              <w:t>(d)</w:t>
            </w:r>
            <w:r w:rsidRPr="00E33187">
              <w:tab/>
              <w:t>to provide specific support services to employers and job-seekers with a view to the development of integrated European labour markets, ranging from pre-recruitment preparation to post-placement assistance to fill vacancies in certain sectors, professions, countries, border regions or for particular groups (e.g. vulnerable people);</w:t>
            </w:r>
          </w:p>
        </w:tc>
        <w:tc>
          <w:tcPr>
            <w:tcW w:w="4876" w:type="dxa"/>
          </w:tcPr>
          <w:p w14:paraId="307A9108" w14:textId="77777777" w:rsidR="0089054C" w:rsidRPr="00E33187" w:rsidRDefault="0089054C" w:rsidP="008D0998">
            <w:pPr>
              <w:pStyle w:val="Normal6"/>
            </w:pPr>
            <w:r w:rsidRPr="00E33187">
              <w:t>(d)</w:t>
            </w:r>
            <w:r w:rsidRPr="00E33187">
              <w:tab/>
              <w:t xml:space="preserve">to provide specific support services to employers and job-seekers with a view to the development of integrated European labour markets, ranging from pre-recruitment preparation to post-placement assistance to fill vacancies in certain sectors, </w:t>
            </w:r>
            <w:r w:rsidRPr="00E33187">
              <w:rPr>
                <w:b/>
                <w:i/>
              </w:rPr>
              <w:t xml:space="preserve">with an emphasis on fields with labour shortages, </w:t>
            </w:r>
            <w:r w:rsidRPr="00E33187">
              <w:t>professions, countries, border regions or for particular groups (e.g. vulnerable people);</w:t>
            </w:r>
          </w:p>
        </w:tc>
      </w:tr>
    </w:tbl>
    <w:p w14:paraId="3CFF17FB" w14:textId="77777777" w:rsidR="0089054C" w:rsidRPr="00E33187" w:rsidRDefault="0089054C" w:rsidP="008D0998">
      <w:r w:rsidRPr="00E33187">
        <w:rPr>
          <w:rStyle w:val="HideTWBExt"/>
          <w:noProof w:val="0"/>
        </w:rPr>
        <w:t>&lt;/Amend&gt;</w:t>
      </w:r>
    </w:p>
    <w:p w14:paraId="2147BD0B"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79</w:t>
      </w:r>
      <w:r w:rsidRPr="00E33187">
        <w:rPr>
          <w:rStyle w:val="HideTWBExt"/>
          <w:noProof w:val="0"/>
        </w:rPr>
        <w:t>&lt;/NumAm&gt;</w:t>
      </w:r>
    </w:p>
    <w:p w14:paraId="582C2610"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30BD1033"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23 – paragraph 1 – point e</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454BA047" w14:textId="77777777" w:rsidTr="008D0998">
        <w:trPr>
          <w:trHeight w:hRule="exact" w:val="240"/>
          <w:jc w:val="center"/>
        </w:trPr>
        <w:tc>
          <w:tcPr>
            <w:tcW w:w="9752" w:type="dxa"/>
            <w:gridSpan w:val="2"/>
          </w:tcPr>
          <w:p w14:paraId="60234CF1" w14:textId="77777777" w:rsidR="0089054C" w:rsidRPr="00AE2629" w:rsidRDefault="0089054C" w:rsidP="008D0998">
            <w:pPr>
              <w:rPr>
                <w:lang w:val="fr-FR"/>
              </w:rPr>
            </w:pPr>
          </w:p>
        </w:tc>
      </w:tr>
      <w:tr w:rsidR="0089054C" w:rsidRPr="00E33187" w14:paraId="1E7F1F6F" w14:textId="77777777" w:rsidTr="008D0998">
        <w:trPr>
          <w:trHeight w:val="240"/>
          <w:jc w:val="center"/>
        </w:trPr>
        <w:tc>
          <w:tcPr>
            <w:tcW w:w="4876" w:type="dxa"/>
          </w:tcPr>
          <w:p w14:paraId="01509EC3" w14:textId="77777777" w:rsidR="0089054C" w:rsidRPr="00E33187" w:rsidRDefault="0089054C" w:rsidP="008D0998">
            <w:pPr>
              <w:pStyle w:val="ColumnHeading"/>
            </w:pPr>
            <w:r w:rsidRPr="00E33187">
              <w:t>Text proposed by the Commission</w:t>
            </w:r>
          </w:p>
        </w:tc>
        <w:tc>
          <w:tcPr>
            <w:tcW w:w="4876" w:type="dxa"/>
          </w:tcPr>
          <w:p w14:paraId="0CE73F96" w14:textId="77777777" w:rsidR="0089054C" w:rsidRPr="00E33187" w:rsidRDefault="0089054C" w:rsidP="008D0998">
            <w:pPr>
              <w:pStyle w:val="ColumnHeading"/>
            </w:pPr>
            <w:r w:rsidRPr="00E33187">
              <w:t>Amendment</w:t>
            </w:r>
          </w:p>
        </w:tc>
      </w:tr>
      <w:tr w:rsidR="0089054C" w:rsidRPr="00E33187" w14:paraId="6C1345CB" w14:textId="77777777" w:rsidTr="008D0998">
        <w:trPr>
          <w:jc w:val="center"/>
        </w:trPr>
        <w:tc>
          <w:tcPr>
            <w:tcW w:w="4876" w:type="dxa"/>
          </w:tcPr>
          <w:p w14:paraId="0DE59E50" w14:textId="77777777" w:rsidR="0089054C" w:rsidRPr="00E33187" w:rsidRDefault="0089054C" w:rsidP="008D0998">
            <w:pPr>
              <w:pStyle w:val="Normal6"/>
            </w:pPr>
            <w:r w:rsidRPr="00E33187">
              <w:t>(e)</w:t>
            </w:r>
            <w:r w:rsidRPr="00E33187">
              <w:tab/>
              <w:t xml:space="preserve">to support the development of the market eco-system related to the provision of microfinance for micro-enterprises in </w:t>
            </w:r>
            <w:r w:rsidRPr="00E33187">
              <w:lastRenderedPageBreak/>
              <w:t>start-up and development phases, in particular those that employ vulnerable people;</w:t>
            </w:r>
          </w:p>
        </w:tc>
        <w:tc>
          <w:tcPr>
            <w:tcW w:w="4876" w:type="dxa"/>
          </w:tcPr>
          <w:p w14:paraId="3CF708A4" w14:textId="77777777" w:rsidR="0089054C" w:rsidRPr="00E33187" w:rsidRDefault="0089054C" w:rsidP="008D0998">
            <w:pPr>
              <w:pStyle w:val="Normal6"/>
            </w:pPr>
            <w:r w:rsidRPr="00E33187">
              <w:lastRenderedPageBreak/>
              <w:t>(e)</w:t>
            </w:r>
            <w:r w:rsidRPr="00E33187">
              <w:tab/>
              <w:t xml:space="preserve">to support the development of the market eco-system related to the provision of microfinance for micro-enterprises in </w:t>
            </w:r>
            <w:r w:rsidRPr="00E33187">
              <w:lastRenderedPageBreak/>
              <w:t xml:space="preserve">start-up and development phases, in particular those that employ vulnerable people </w:t>
            </w:r>
            <w:r w:rsidRPr="00E33187">
              <w:rPr>
                <w:b/>
                <w:i/>
              </w:rPr>
              <w:t>and ones started by young people in rural areas, to prevent depopulation</w:t>
            </w:r>
            <w:r w:rsidRPr="00E33187">
              <w:t>;</w:t>
            </w:r>
          </w:p>
        </w:tc>
      </w:tr>
    </w:tbl>
    <w:p w14:paraId="3A69668C" w14:textId="77777777" w:rsidR="0089054C" w:rsidRPr="00E33187" w:rsidRDefault="0089054C" w:rsidP="008D0998">
      <w:r w:rsidRPr="00E33187">
        <w:rPr>
          <w:rStyle w:val="HideTWBExt"/>
          <w:noProof w:val="0"/>
        </w:rPr>
        <w:lastRenderedPageBreak/>
        <w:t>&lt;/Amend&gt;</w:t>
      </w:r>
    </w:p>
    <w:p w14:paraId="788FCE9D"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80</w:t>
      </w:r>
      <w:r w:rsidRPr="00E33187">
        <w:rPr>
          <w:rStyle w:val="HideTWBExt"/>
          <w:noProof w:val="0"/>
        </w:rPr>
        <w:t>&lt;/NumAm&gt;</w:t>
      </w:r>
    </w:p>
    <w:p w14:paraId="3FF6615C"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6A01D7DE"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23 – paragraph 1 – point f</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560DC4B9" w14:textId="77777777" w:rsidTr="008D0998">
        <w:trPr>
          <w:trHeight w:hRule="exact" w:val="240"/>
          <w:jc w:val="center"/>
        </w:trPr>
        <w:tc>
          <w:tcPr>
            <w:tcW w:w="9752" w:type="dxa"/>
            <w:gridSpan w:val="2"/>
          </w:tcPr>
          <w:p w14:paraId="63C34A7F" w14:textId="77777777" w:rsidR="0089054C" w:rsidRPr="00AE2629" w:rsidRDefault="0089054C" w:rsidP="008D0998">
            <w:pPr>
              <w:rPr>
                <w:lang w:val="fr-FR"/>
              </w:rPr>
            </w:pPr>
          </w:p>
        </w:tc>
      </w:tr>
      <w:tr w:rsidR="0089054C" w:rsidRPr="00E33187" w14:paraId="25968183" w14:textId="77777777" w:rsidTr="008D0998">
        <w:trPr>
          <w:trHeight w:val="240"/>
          <w:jc w:val="center"/>
        </w:trPr>
        <w:tc>
          <w:tcPr>
            <w:tcW w:w="4876" w:type="dxa"/>
          </w:tcPr>
          <w:p w14:paraId="6940DE32" w14:textId="77777777" w:rsidR="0089054C" w:rsidRPr="00E33187" w:rsidRDefault="0089054C" w:rsidP="008D0998">
            <w:pPr>
              <w:pStyle w:val="ColumnHeading"/>
            </w:pPr>
            <w:r w:rsidRPr="00E33187">
              <w:t>Text proposed by the Commission</w:t>
            </w:r>
          </w:p>
        </w:tc>
        <w:tc>
          <w:tcPr>
            <w:tcW w:w="4876" w:type="dxa"/>
          </w:tcPr>
          <w:p w14:paraId="78992111" w14:textId="77777777" w:rsidR="0089054C" w:rsidRPr="00E33187" w:rsidRDefault="0089054C" w:rsidP="008D0998">
            <w:pPr>
              <w:pStyle w:val="ColumnHeading"/>
            </w:pPr>
            <w:r w:rsidRPr="00E33187">
              <w:t>Amendment</w:t>
            </w:r>
          </w:p>
        </w:tc>
      </w:tr>
      <w:tr w:rsidR="0089054C" w:rsidRPr="00E33187" w14:paraId="76A4A0FC" w14:textId="77777777" w:rsidTr="008D0998">
        <w:trPr>
          <w:jc w:val="center"/>
        </w:trPr>
        <w:tc>
          <w:tcPr>
            <w:tcW w:w="4876" w:type="dxa"/>
          </w:tcPr>
          <w:p w14:paraId="19F34DA4" w14:textId="77777777" w:rsidR="0089054C" w:rsidRPr="00E33187" w:rsidRDefault="0089054C" w:rsidP="008D0998">
            <w:pPr>
              <w:pStyle w:val="Normal6"/>
            </w:pPr>
            <w:r w:rsidRPr="00E33187">
              <w:t>f)</w:t>
            </w:r>
            <w:r w:rsidRPr="00E33187">
              <w:tab/>
              <w:t xml:space="preserve">to support networking at Union level </w:t>
            </w:r>
            <w:r w:rsidRPr="00E33187">
              <w:rPr>
                <w:b/>
                <w:i/>
              </w:rPr>
              <w:t>and</w:t>
            </w:r>
            <w:r w:rsidRPr="00E33187">
              <w:t xml:space="preserve"> dialogue with and among relevant stakeholders in the fields referred to in Article 4 and contribute to build up the institutional capacity of these stakeholders, including the public employment services (PES), social security institutions, microfinance institutions and institutions providing finance to social enterprises and social economy;</w:t>
            </w:r>
          </w:p>
        </w:tc>
        <w:tc>
          <w:tcPr>
            <w:tcW w:w="4876" w:type="dxa"/>
          </w:tcPr>
          <w:p w14:paraId="25F65842" w14:textId="77777777" w:rsidR="0089054C" w:rsidRPr="00E33187" w:rsidRDefault="0089054C" w:rsidP="008D0998">
            <w:pPr>
              <w:pStyle w:val="Normal6"/>
            </w:pPr>
            <w:r w:rsidRPr="00E33187">
              <w:t>f)</w:t>
            </w:r>
            <w:r w:rsidRPr="00E33187">
              <w:tab/>
              <w:t xml:space="preserve">to support </w:t>
            </w:r>
            <w:r w:rsidRPr="00E33187">
              <w:rPr>
                <w:b/>
                <w:i/>
              </w:rPr>
              <w:t>integration and</w:t>
            </w:r>
            <w:r w:rsidRPr="00E33187">
              <w:t xml:space="preserve"> networking at Union level</w:t>
            </w:r>
            <w:r w:rsidRPr="00E33187">
              <w:rPr>
                <w:b/>
                <w:i/>
              </w:rPr>
              <w:t>, as well as</w:t>
            </w:r>
            <w:r w:rsidRPr="00E33187">
              <w:t xml:space="preserve"> dialogue with and among relevant stakeholders in the fields referred to in Article 4 and contribute to build up the institutional capacity of these stakeholders, including the public employment services (PES), social security institutions, microfinance institutions and institutions providing finance to social enterprises and social economy;</w:t>
            </w:r>
          </w:p>
        </w:tc>
      </w:tr>
    </w:tbl>
    <w:p w14:paraId="24C0C88D" w14:textId="77777777" w:rsidR="0089054C" w:rsidRPr="00E33187" w:rsidRDefault="0089054C" w:rsidP="008D0998">
      <w:r w:rsidRPr="00E33187">
        <w:rPr>
          <w:rStyle w:val="HideTWBExt"/>
          <w:noProof w:val="0"/>
        </w:rPr>
        <w:t>&lt;/Amend&gt;</w:t>
      </w:r>
    </w:p>
    <w:p w14:paraId="12DA9D5F"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81</w:t>
      </w:r>
      <w:r w:rsidRPr="00E33187">
        <w:rPr>
          <w:rStyle w:val="HideTWBExt"/>
          <w:noProof w:val="0"/>
        </w:rPr>
        <w:t>&lt;/NumAm&gt;</w:t>
      </w:r>
    </w:p>
    <w:p w14:paraId="67D3F850"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49E9F4BF"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24 – paragraph 2 – point c – introductory part</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6EAEEEB7" w14:textId="77777777" w:rsidTr="008D0998">
        <w:trPr>
          <w:trHeight w:hRule="exact" w:val="240"/>
          <w:jc w:val="center"/>
        </w:trPr>
        <w:tc>
          <w:tcPr>
            <w:tcW w:w="9752" w:type="dxa"/>
            <w:gridSpan w:val="2"/>
          </w:tcPr>
          <w:p w14:paraId="2F5F1B81" w14:textId="77777777" w:rsidR="0089054C" w:rsidRPr="00AE2629" w:rsidRDefault="0089054C" w:rsidP="008D0998">
            <w:pPr>
              <w:rPr>
                <w:lang w:val="fr-FR"/>
              </w:rPr>
            </w:pPr>
          </w:p>
        </w:tc>
      </w:tr>
      <w:tr w:rsidR="0089054C" w:rsidRPr="00E33187" w14:paraId="2D8FE74E" w14:textId="77777777" w:rsidTr="008D0998">
        <w:trPr>
          <w:trHeight w:val="240"/>
          <w:jc w:val="center"/>
        </w:trPr>
        <w:tc>
          <w:tcPr>
            <w:tcW w:w="4876" w:type="dxa"/>
          </w:tcPr>
          <w:p w14:paraId="4808CDED" w14:textId="77777777" w:rsidR="0089054C" w:rsidRPr="00E33187" w:rsidRDefault="0089054C" w:rsidP="008D0998">
            <w:pPr>
              <w:pStyle w:val="ColumnHeading"/>
            </w:pPr>
            <w:r w:rsidRPr="00E33187">
              <w:t>Text proposed by the Commission</w:t>
            </w:r>
          </w:p>
        </w:tc>
        <w:tc>
          <w:tcPr>
            <w:tcW w:w="4876" w:type="dxa"/>
          </w:tcPr>
          <w:p w14:paraId="14D0E939" w14:textId="77777777" w:rsidR="0089054C" w:rsidRPr="00E33187" w:rsidRDefault="0089054C" w:rsidP="008D0998">
            <w:pPr>
              <w:pStyle w:val="ColumnHeading"/>
            </w:pPr>
            <w:r w:rsidRPr="00E33187">
              <w:t>Amendment</w:t>
            </w:r>
          </w:p>
        </w:tc>
      </w:tr>
      <w:tr w:rsidR="0089054C" w:rsidRPr="00E33187" w14:paraId="4C9B9EAB" w14:textId="77777777" w:rsidTr="008D0998">
        <w:trPr>
          <w:jc w:val="center"/>
        </w:trPr>
        <w:tc>
          <w:tcPr>
            <w:tcW w:w="4876" w:type="dxa"/>
          </w:tcPr>
          <w:p w14:paraId="04A96CA3" w14:textId="77777777" w:rsidR="0089054C" w:rsidRPr="00E33187" w:rsidRDefault="0089054C" w:rsidP="008D0998">
            <w:pPr>
              <w:pStyle w:val="Normal6"/>
            </w:pPr>
            <w:r w:rsidRPr="00E33187">
              <w:t>(c)</w:t>
            </w:r>
            <w:r w:rsidRPr="00E33187">
              <w:tab/>
            </w:r>
            <w:r w:rsidRPr="00E33187">
              <w:rPr>
                <w:b/>
                <w:i/>
              </w:rPr>
              <w:t>Capacity</w:t>
            </w:r>
            <w:r w:rsidRPr="00E33187">
              <w:t xml:space="preserve"> building, in particular:</w:t>
            </w:r>
          </w:p>
        </w:tc>
        <w:tc>
          <w:tcPr>
            <w:tcW w:w="4876" w:type="dxa"/>
          </w:tcPr>
          <w:p w14:paraId="72B95FC3" w14:textId="77777777" w:rsidR="0089054C" w:rsidRPr="00E33187" w:rsidRDefault="0089054C" w:rsidP="008D0998">
            <w:pPr>
              <w:pStyle w:val="Normal6"/>
            </w:pPr>
            <w:r w:rsidRPr="00E33187">
              <w:t>(c)</w:t>
            </w:r>
            <w:r w:rsidRPr="00E33187">
              <w:tab/>
            </w:r>
            <w:r w:rsidRPr="00E33187">
              <w:rPr>
                <w:b/>
                <w:i/>
              </w:rPr>
              <w:t>Integration and capacity</w:t>
            </w:r>
            <w:r w:rsidRPr="00E33187">
              <w:t xml:space="preserve"> building, in particular:</w:t>
            </w:r>
          </w:p>
        </w:tc>
      </w:tr>
    </w:tbl>
    <w:p w14:paraId="0922F671" w14:textId="77777777" w:rsidR="0089054C" w:rsidRPr="00E33187" w:rsidRDefault="0089054C" w:rsidP="008D0998">
      <w:r w:rsidRPr="00E33187">
        <w:rPr>
          <w:rStyle w:val="HideTWBExt"/>
          <w:noProof w:val="0"/>
        </w:rPr>
        <w:t>&lt;/Amend&gt;</w:t>
      </w:r>
    </w:p>
    <w:p w14:paraId="1D550B3E"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82</w:t>
      </w:r>
      <w:r w:rsidRPr="00E33187">
        <w:rPr>
          <w:rStyle w:val="HideTWBExt"/>
          <w:noProof w:val="0"/>
        </w:rPr>
        <w:t>&lt;/NumAm&gt;</w:t>
      </w:r>
    </w:p>
    <w:p w14:paraId="629D1A38"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4003C83C"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24 – paragraph 2 – point c – point iii</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76285BAD" w14:textId="77777777" w:rsidTr="008D0998">
        <w:trPr>
          <w:trHeight w:hRule="exact" w:val="240"/>
          <w:jc w:val="center"/>
        </w:trPr>
        <w:tc>
          <w:tcPr>
            <w:tcW w:w="9752" w:type="dxa"/>
            <w:gridSpan w:val="2"/>
          </w:tcPr>
          <w:p w14:paraId="6C25833B" w14:textId="77777777" w:rsidR="0089054C" w:rsidRPr="00AE2629" w:rsidRDefault="0089054C" w:rsidP="008D0998">
            <w:pPr>
              <w:rPr>
                <w:lang w:val="fr-FR"/>
              </w:rPr>
            </w:pPr>
          </w:p>
        </w:tc>
      </w:tr>
      <w:tr w:rsidR="0089054C" w:rsidRPr="00E33187" w14:paraId="29E42D23" w14:textId="77777777" w:rsidTr="008D0998">
        <w:trPr>
          <w:trHeight w:val="240"/>
          <w:jc w:val="center"/>
        </w:trPr>
        <w:tc>
          <w:tcPr>
            <w:tcW w:w="4876" w:type="dxa"/>
          </w:tcPr>
          <w:p w14:paraId="0551F5C3" w14:textId="77777777" w:rsidR="0089054C" w:rsidRPr="00E33187" w:rsidRDefault="0089054C" w:rsidP="008D0998">
            <w:pPr>
              <w:pStyle w:val="ColumnHeading"/>
            </w:pPr>
            <w:r w:rsidRPr="00E33187">
              <w:t>Text proposed by the Commission</w:t>
            </w:r>
          </w:p>
        </w:tc>
        <w:tc>
          <w:tcPr>
            <w:tcW w:w="4876" w:type="dxa"/>
          </w:tcPr>
          <w:p w14:paraId="344DDB55" w14:textId="77777777" w:rsidR="0089054C" w:rsidRPr="00E33187" w:rsidRDefault="0089054C" w:rsidP="008D0998">
            <w:pPr>
              <w:pStyle w:val="ColumnHeading"/>
            </w:pPr>
            <w:r w:rsidRPr="00E33187">
              <w:t>Amendment</w:t>
            </w:r>
          </w:p>
        </w:tc>
      </w:tr>
      <w:tr w:rsidR="0089054C" w:rsidRPr="00E33187" w14:paraId="6244BC44" w14:textId="77777777" w:rsidTr="008D0998">
        <w:trPr>
          <w:jc w:val="center"/>
        </w:trPr>
        <w:tc>
          <w:tcPr>
            <w:tcW w:w="4876" w:type="dxa"/>
          </w:tcPr>
          <w:p w14:paraId="31A468B7" w14:textId="77777777" w:rsidR="0089054C" w:rsidRPr="00E33187" w:rsidRDefault="0089054C" w:rsidP="008D0998">
            <w:pPr>
              <w:pStyle w:val="Normal6"/>
            </w:pPr>
            <w:r w:rsidRPr="00E33187">
              <w:t>(iii)</w:t>
            </w:r>
            <w:r w:rsidRPr="00E33187">
              <w:tab/>
              <w:t xml:space="preserve">of participating countries administrations, social security institutions and employment services responsible for promoting labour mobility, of microfinance institutions and of institutions providing finance to social enterprises or other social </w:t>
            </w:r>
            <w:r w:rsidRPr="00E33187">
              <w:lastRenderedPageBreak/>
              <w:t>investment actors, as well as networking;</w:t>
            </w:r>
          </w:p>
        </w:tc>
        <w:tc>
          <w:tcPr>
            <w:tcW w:w="4876" w:type="dxa"/>
          </w:tcPr>
          <w:p w14:paraId="0B51F586" w14:textId="77777777" w:rsidR="0089054C" w:rsidRPr="00E33187" w:rsidRDefault="0089054C" w:rsidP="008D0998">
            <w:pPr>
              <w:pStyle w:val="Normal6"/>
            </w:pPr>
            <w:r w:rsidRPr="00E33187">
              <w:lastRenderedPageBreak/>
              <w:t>(iii)</w:t>
            </w:r>
            <w:r w:rsidRPr="00E33187">
              <w:tab/>
              <w:t>of participating countries administrations</w:t>
            </w:r>
            <w:r w:rsidRPr="00E33187">
              <w:rPr>
                <w:b/>
                <w:i/>
              </w:rPr>
              <w:t>, in particular on regional and local level</w:t>
            </w:r>
            <w:r w:rsidRPr="00E33187">
              <w:t xml:space="preserve">, social security institutions and employment services responsible for promoting labour mobility, of microfinance institutions and of institutions providing </w:t>
            </w:r>
            <w:r w:rsidRPr="00E33187">
              <w:lastRenderedPageBreak/>
              <w:t>finance to social enterprises or other social investment actors, as well as networking;</w:t>
            </w:r>
          </w:p>
        </w:tc>
      </w:tr>
    </w:tbl>
    <w:p w14:paraId="01F76B74" w14:textId="77777777" w:rsidR="0089054C" w:rsidRPr="00E33187" w:rsidRDefault="0089054C" w:rsidP="008D0998">
      <w:r w:rsidRPr="00E33187">
        <w:rPr>
          <w:rStyle w:val="HideTWBExt"/>
          <w:noProof w:val="0"/>
        </w:rPr>
        <w:lastRenderedPageBreak/>
        <w:t>&lt;/Amend&gt;</w:t>
      </w:r>
    </w:p>
    <w:p w14:paraId="0BE1E017"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83</w:t>
      </w:r>
      <w:r w:rsidRPr="00E33187">
        <w:rPr>
          <w:rStyle w:val="HideTWBExt"/>
          <w:noProof w:val="0"/>
        </w:rPr>
        <w:t>&lt;/NumAm&gt;</w:t>
      </w:r>
    </w:p>
    <w:p w14:paraId="735E8681"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0C5B03E2"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26 – paragraph 2 – point a – introductory part</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087EED93" w14:textId="77777777" w:rsidTr="008D0998">
        <w:trPr>
          <w:trHeight w:hRule="exact" w:val="240"/>
          <w:jc w:val="center"/>
        </w:trPr>
        <w:tc>
          <w:tcPr>
            <w:tcW w:w="9752" w:type="dxa"/>
            <w:gridSpan w:val="2"/>
          </w:tcPr>
          <w:p w14:paraId="1AB0B791" w14:textId="77777777" w:rsidR="0089054C" w:rsidRPr="00AE2629" w:rsidRDefault="0089054C" w:rsidP="008D0998">
            <w:pPr>
              <w:rPr>
                <w:lang w:val="fr-FR"/>
              </w:rPr>
            </w:pPr>
          </w:p>
        </w:tc>
      </w:tr>
      <w:tr w:rsidR="0089054C" w:rsidRPr="00E33187" w14:paraId="6889BD53" w14:textId="77777777" w:rsidTr="008D0998">
        <w:trPr>
          <w:trHeight w:val="240"/>
          <w:jc w:val="center"/>
        </w:trPr>
        <w:tc>
          <w:tcPr>
            <w:tcW w:w="4876" w:type="dxa"/>
          </w:tcPr>
          <w:p w14:paraId="086CE737" w14:textId="77777777" w:rsidR="0089054C" w:rsidRPr="00E33187" w:rsidRDefault="0089054C" w:rsidP="008D0998">
            <w:pPr>
              <w:pStyle w:val="ColumnHeading"/>
            </w:pPr>
            <w:r w:rsidRPr="00E33187">
              <w:t>Text proposed by the Commission</w:t>
            </w:r>
          </w:p>
        </w:tc>
        <w:tc>
          <w:tcPr>
            <w:tcW w:w="4876" w:type="dxa"/>
          </w:tcPr>
          <w:p w14:paraId="54EECF0B" w14:textId="77777777" w:rsidR="0089054C" w:rsidRPr="00E33187" w:rsidRDefault="0089054C" w:rsidP="008D0998">
            <w:pPr>
              <w:pStyle w:val="ColumnHeading"/>
            </w:pPr>
            <w:r w:rsidRPr="00E33187">
              <w:t>Amendment</w:t>
            </w:r>
          </w:p>
        </w:tc>
      </w:tr>
      <w:tr w:rsidR="0089054C" w:rsidRPr="00E33187" w14:paraId="30B2C62B" w14:textId="77777777" w:rsidTr="008D0998">
        <w:trPr>
          <w:jc w:val="center"/>
        </w:trPr>
        <w:tc>
          <w:tcPr>
            <w:tcW w:w="4876" w:type="dxa"/>
          </w:tcPr>
          <w:p w14:paraId="0730FB50" w14:textId="77777777" w:rsidR="0089054C" w:rsidRPr="00E33187" w:rsidRDefault="0089054C" w:rsidP="008D0998">
            <w:pPr>
              <w:pStyle w:val="Normal6"/>
            </w:pPr>
            <w:r w:rsidRPr="00E33187">
              <w:t>(a)</w:t>
            </w:r>
            <w:r w:rsidRPr="00E33187">
              <w:tab/>
              <w:t>Strengthen crisis-preparedness, management and response in the Union to protect citizens against cross-border health threats.</w:t>
            </w:r>
          </w:p>
        </w:tc>
        <w:tc>
          <w:tcPr>
            <w:tcW w:w="4876" w:type="dxa"/>
          </w:tcPr>
          <w:p w14:paraId="7D25DD96" w14:textId="77777777" w:rsidR="0089054C" w:rsidRPr="00E33187" w:rsidRDefault="0089054C" w:rsidP="008D0998">
            <w:pPr>
              <w:pStyle w:val="Normal6"/>
            </w:pPr>
            <w:r w:rsidRPr="00E33187">
              <w:t>(a)</w:t>
            </w:r>
            <w:r w:rsidRPr="00E33187">
              <w:tab/>
              <w:t xml:space="preserve">Strengthen crisis-preparedness, management and response in the Union, </w:t>
            </w:r>
            <w:r w:rsidRPr="00E33187">
              <w:rPr>
                <w:b/>
                <w:i/>
              </w:rPr>
              <w:t>including via mixed cross-border response teams,</w:t>
            </w:r>
            <w:r w:rsidRPr="00E33187">
              <w:t xml:space="preserve"> to protect citizens against cross-border health threats.</w:t>
            </w:r>
          </w:p>
        </w:tc>
      </w:tr>
    </w:tbl>
    <w:p w14:paraId="55693111" w14:textId="77777777" w:rsidR="0089054C" w:rsidRPr="00E33187" w:rsidRDefault="0089054C" w:rsidP="008D0998">
      <w:r w:rsidRPr="00E33187">
        <w:rPr>
          <w:rStyle w:val="HideTWBExt"/>
          <w:noProof w:val="0"/>
        </w:rPr>
        <w:t>&lt;/Amend&gt;</w:t>
      </w:r>
    </w:p>
    <w:p w14:paraId="3F8C4406"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84</w:t>
      </w:r>
      <w:r w:rsidRPr="00E33187">
        <w:rPr>
          <w:rStyle w:val="HideTWBExt"/>
          <w:noProof w:val="0"/>
        </w:rPr>
        <w:t>&lt;/NumAm&gt;</w:t>
      </w:r>
    </w:p>
    <w:p w14:paraId="031A74C6"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28FE7432"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26 – paragraph 2 – point a – point i</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0D6FA0BB" w14:textId="77777777" w:rsidTr="008D0998">
        <w:trPr>
          <w:trHeight w:hRule="exact" w:val="240"/>
          <w:jc w:val="center"/>
        </w:trPr>
        <w:tc>
          <w:tcPr>
            <w:tcW w:w="9752" w:type="dxa"/>
            <w:gridSpan w:val="2"/>
          </w:tcPr>
          <w:p w14:paraId="44BC78B5" w14:textId="77777777" w:rsidR="0089054C" w:rsidRPr="00AE2629" w:rsidRDefault="0089054C" w:rsidP="008D0998">
            <w:pPr>
              <w:rPr>
                <w:lang w:val="fr-FR"/>
              </w:rPr>
            </w:pPr>
          </w:p>
        </w:tc>
      </w:tr>
      <w:tr w:rsidR="0089054C" w:rsidRPr="00E33187" w14:paraId="7D991C86" w14:textId="77777777" w:rsidTr="008D0998">
        <w:trPr>
          <w:trHeight w:val="240"/>
          <w:jc w:val="center"/>
        </w:trPr>
        <w:tc>
          <w:tcPr>
            <w:tcW w:w="4876" w:type="dxa"/>
          </w:tcPr>
          <w:p w14:paraId="0E75EBC5" w14:textId="77777777" w:rsidR="0089054C" w:rsidRPr="00E33187" w:rsidRDefault="0089054C" w:rsidP="008D0998">
            <w:pPr>
              <w:pStyle w:val="ColumnHeading"/>
            </w:pPr>
            <w:r w:rsidRPr="00E33187">
              <w:t>Text proposed by the Commission</w:t>
            </w:r>
          </w:p>
        </w:tc>
        <w:tc>
          <w:tcPr>
            <w:tcW w:w="4876" w:type="dxa"/>
          </w:tcPr>
          <w:p w14:paraId="5CE2A321" w14:textId="77777777" w:rsidR="0089054C" w:rsidRPr="00E33187" w:rsidRDefault="0089054C" w:rsidP="008D0998">
            <w:pPr>
              <w:pStyle w:val="ColumnHeading"/>
            </w:pPr>
            <w:r w:rsidRPr="00E33187">
              <w:t>Amendment</w:t>
            </w:r>
          </w:p>
        </w:tc>
      </w:tr>
      <w:tr w:rsidR="0089054C" w:rsidRPr="00E33187" w14:paraId="045E3F3D" w14:textId="77777777" w:rsidTr="008D0998">
        <w:trPr>
          <w:jc w:val="center"/>
        </w:trPr>
        <w:tc>
          <w:tcPr>
            <w:tcW w:w="4876" w:type="dxa"/>
          </w:tcPr>
          <w:p w14:paraId="75E84453" w14:textId="77777777" w:rsidR="0089054C" w:rsidRPr="00E33187" w:rsidRDefault="0089054C" w:rsidP="008D0998">
            <w:pPr>
              <w:pStyle w:val="Normal6"/>
            </w:pPr>
            <w:r w:rsidRPr="00E33187">
              <w:t>(i)</w:t>
            </w:r>
            <w:r w:rsidRPr="00E33187">
              <w:tab/>
              <w:t>Capacity-building measures for crisis preparedness, management and response</w:t>
            </w:r>
          </w:p>
        </w:tc>
        <w:tc>
          <w:tcPr>
            <w:tcW w:w="4876" w:type="dxa"/>
          </w:tcPr>
          <w:p w14:paraId="6A9229E6" w14:textId="77777777" w:rsidR="0089054C" w:rsidRPr="00E33187" w:rsidRDefault="0089054C" w:rsidP="008D0998">
            <w:pPr>
              <w:pStyle w:val="Normal6"/>
            </w:pPr>
            <w:r w:rsidRPr="00E33187">
              <w:t>(i)</w:t>
            </w:r>
            <w:r w:rsidRPr="00E33187">
              <w:tab/>
              <w:t>Capacity-building measures for crisis preparedness, management and response</w:t>
            </w:r>
            <w:r w:rsidRPr="00E33187">
              <w:rPr>
                <w:b/>
                <w:i/>
              </w:rPr>
              <w:t>, taking into account potential climate change events</w:t>
            </w:r>
            <w:r w:rsidRPr="00E33187">
              <w:t xml:space="preserve">; </w:t>
            </w:r>
          </w:p>
        </w:tc>
      </w:tr>
    </w:tbl>
    <w:p w14:paraId="2EACC31B" w14:textId="77777777" w:rsidR="0089054C" w:rsidRPr="00E33187" w:rsidRDefault="0089054C" w:rsidP="008D0998">
      <w:r w:rsidRPr="00E33187">
        <w:rPr>
          <w:rStyle w:val="HideTWBExt"/>
          <w:noProof w:val="0"/>
        </w:rPr>
        <w:t>&lt;/Amend&gt;</w:t>
      </w:r>
    </w:p>
    <w:p w14:paraId="34C5A246"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85</w:t>
      </w:r>
      <w:r w:rsidRPr="00E33187">
        <w:rPr>
          <w:rStyle w:val="HideTWBExt"/>
          <w:noProof w:val="0"/>
        </w:rPr>
        <w:t>&lt;/NumAm&gt;</w:t>
      </w:r>
    </w:p>
    <w:p w14:paraId="1CEF2B80"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1E649FB3"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26 – paragraph 2 – point a – point iii</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1F41FA56" w14:textId="77777777" w:rsidTr="008D0998">
        <w:trPr>
          <w:trHeight w:hRule="exact" w:val="240"/>
          <w:jc w:val="center"/>
        </w:trPr>
        <w:tc>
          <w:tcPr>
            <w:tcW w:w="9752" w:type="dxa"/>
            <w:gridSpan w:val="2"/>
          </w:tcPr>
          <w:p w14:paraId="154F5379" w14:textId="77777777" w:rsidR="0089054C" w:rsidRPr="00AE2629" w:rsidRDefault="0089054C" w:rsidP="008D0998">
            <w:pPr>
              <w:rPr>
                <w:lang w:val="fr-FR"/>
              </w:rPr>
            </w:pPr>
          </w:p>
        </w:tc>
      </w:tr>
      <w:tr w:rsidR="0089054C" w:rsidRPr="00E33187" w14:paraId="66D21C17" w14:textId="77777777" w:rsidTr="008D0998">
        <w:trPr>
          <w:trHeight w:val="240"/>
          <w:jc w:val="center"/>
        </w:trPr>
        <w:tc>
          <w:tcPr>
            <w:tcW w:w="4876" w:type="dxa"/>
          </w:tcPr>
          <w:p w14:paraId="412D839E" w14:textId="77777777" w:rsidR="0089054C" w:rsidRPr="00E33187" w:rsidRDefault="0089054C" w:rsidP="008D0998">
            <w:pPr>
              <w:pStyle w:val="ColumnHeading"/>
            </w:pPr>
            <w:r w:rsidRPr="00E33187">
              <w:t>Text proposed by the Commission</w:t>
            </w:r>
          </w:p>
        </w:tc>
        <w:tc>
          <w:tcPr>
            <w:tcW w:w="4876" w:type="dxa"/>
          </w:tcPr>
          <w:p w14:paraId="0A1F1E17" w14:textId="77777777" w:rsidR="0089054C" w:rsidRPr="00E33187" w:rsidRDefault="0089054C" w:rsidP="008D0998">
            <w:pPr>
              <w:pStyle w:val="ColumnHeading"/>
            </w:pPr>
            <w:r w:rsidRPr="00E33187">
              <w:t>Amendment</w:t>
            </w:r>
          </w:p>
        </w:tc>
      </w:tr>
      <w:tr w:rsidR="0089054C" w:rsidRPr="00E33187" w14:paraId="79C4DAC2" w14:textId="77777777" w:rsidTr="008D0998">
        <w:trPr>
          <w:jc w:val="center"/>
        </w:trPr>
        <w:tc>
          <w:tcPr>
            <w:tcW w:w="4876" w:type="dxa"/>
          </w:tcPr>
          <w:p w14:paraId="258C7FFD" w14:textId="77777777" w:rsidR="0089054C" w:rsidRPr="00E33187" w:rsidRDefault="0089054C" w:rsidP="008D0998">
            <w:pPr>
              <w:pStyle w:val="Normal6"/>
            </w:pPr>
            <w:r w:rsidRPr="00E33187">
              <w:t>(iii)</w:t>
            </w:r>
            <w:r w:rsidRPr="00E33187">
              <w:tab/>
              <w:t>Support laboratory capacity</w:t>
            </w:r>
          </w:p>
        </w:tc>
        <w:tc>
          <w:tcPr>
            <w:tcW w:w="4876" w:type="dxa"/>
          </w:tcPr>
          <w:p w14:paraId="1A16DA63" w14:textId="77777777" w:rsidR="0089054C" w:rsidRPr="00E33187" w:rsidRDefault="0089054C" w:rsidP="008D0998">
            <w:pPr>
              <w:pStyle w:val="Normal6"/>
            </w:pPr>
            <w:r w:rsidRPr="00E33187">
              <w:t>(iii)</w:t>
            </w:r>
            <w:r w:rsidRPr="00E33187">
              <w:tab/>
              <w:t>Support laboratories</w:t>
            </w:r>
            <w:r w:rsidRPr="00E33187">
              <w:rPr>
                <w:b/>
                <w:i/>
              </w:rPr>
              <w:t>’</w:t>
            </w:r>
            <w:r w:rsidRPr="00E33187">
              <w:t xml:space="preserve"> capacity </w:t>
            </w:r>
            <w:r w:rsidRPr="00E33187">
              <w:rPr>
                <w:b/>
                <w:i/>
              </w:rPr>
              <w:t>to respond rapidly to emergencies when needed</w:t>
            </w:r>
            <w:r w:rsidRPr="00E33187">
              <w:t>;</w:t>
            </w:r>
          </w:p>
        </w:tc>
      </w:tr>
    </w:tbl>
    <w:p w14:paraId="100939AB" w14:textId="77777777" w:rsidR="0089054C" w:rsidRPr="00E33187" w:rsidRDefault="0089054C" w:rsidP="008D0998">
      <w:r w:rsidRPr="00E33187">
        <w:rPr>
          <w:rStyle w:val="HideTWBExt"/>
          <w:noProof w:val="0"/>
        </w:rPr>
        <w:t>&lt;/Amend&gt;</w:t>
      </w:r>
    </w:p>
    <w:p w14:paraId="4CF60BE5" w14:textId="77777777" w:rsidR="0089054C" w:rsidRPr="00E33187" w:rsidRDefault="0089054C" w:rsidP="008D0998">
      <w:pPr>
        <w:pStyle w:val="AMNumberTabs"/>
      </w:pPr>
      <w:r w:rsidRPr="00E33187">
        <w:rPr>
          <w:rStyle w:val="HideTWBExt"/>
          <w:noProof w:val="0"/>
        </w:rPr>
        <w:t>&lt;Amend&gt;</w:t>
      </w:r>
      <w:r w:rsidRPr="00E33187">
        <w:t>Amendments</w:t>
      </w:r>
      <w:r w:rsidRPr="00E33187">
        <w:tab/>
      </w:r>
      <w:r w:rsidRPr="00E33187">
        <w:tab/>
      </w:r>
      <w:r w:rsidRPr="00E33187">
        <w:rPr>
          <w:rStyle w:val="HideTWBExt"/>
          <w:noProof w:val="0"/>
        </w:rPr>
        <w:t>&lt;NumAm&gt;</w:t>
      </w:r>
      <w:r w:rsidRPr="00E33187">
        <w:rPr>
          <w:color w:val="000000"/>
        </w:rPr>
        <w:t>86</w:t>
      </w:r>
      <w:r w:rsidRPr="00E33187">
        <w:rPr>
          <w:rStyle w:val="HideTWBExt"/>
          <w:noProof w:val="0"/>
        </w:rPr>
        <w:t>&lt;/NumAm&gt;</w:t>
      </w:r>
    </w:p>
    <w:p w14:paraId="16332191"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429B7531"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26 – paragraph 2 – point b – point iii</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4DEBE6D8" w14:textId="77777777" w:rsidTr="008D0998">
        <w:trPr>
          <w:trHeight w:hRule="exact" w:val="240"/>
          <w:jc w:val="center"/>
        </w:trPr>
        <w:tc>
          <w:tcPr>
            <w:tcW w:w="9752" w:type="dxa"/>
            <w:gridSpan w:val="2"/>
          </w:tcPr>
          <w:p w14:paraId="60EBB782" w14:textId="77777777" w:rsidR="0089054C" w:rsidRPr="00AE2629" w:rsidRDefault="0089054C" w:rsidP="008D0998">
            <w:pPr>
              <w:rPr>
                <w:lang w:val="fr-FR"/>
              </w:rPr>
            </w:pPr>
          </w:p>
        </w:tc>
      </w:tr>
      <w:tr w:rsidR="0089054C" w:rsidRPr="00E33187" w14:paraId="4AF7D1A6" w14:textId="77777777" w:rsidTr="008D0998">
        <w:trPr>
          <w:trHeight w:val="240"/>
          <w:jc w:val="center"/>
        </w:trPr>
        <w:tc>
          <w:tcPr>
            <w:tcW w:w="4876" w:type="dxa"/>
          </w:tcPr>
          <w:p w14:paraId="6E03C688" w14:textId="77777777" w:rsidR="0089054C" w:rsidRPr="00E33187" w:rsidRDefault="0089054C" w:rsidP="008D0998">
            <w:pPr>
              <w:pStyle w:val="ColumnHeading"/>
            </w:pPr>
            <w:r w:rsidRPr="00E33187">
              <w:t>Text proposed by the Commission</w:t>
            </w:r>
          </w:p>
        </w:tc>
        <w:tc>
          <w:tcPr>
            <w:tcW w:w="4876" w:type="dxa"/>
          </w:tcPr>
          <w:p w14:paraId="21E435FC" w14:textId="77777777" w:rsidR="0089054C" w:rsidRPr="00E33187" w:rsidRDefault="0089054C" w:rsidP="008D0998">
            <w:pPr>
              <w:pStyle w:val="ColumnHeading"/>
            </w:pPr>
            <w:r w:rsidRPr="00E33187">
              <w:t>Amendments</w:t>
            </w:r>
          </w:p>
        </w:tc>
      </w:tr>
      <w:tr w:rsidR="0089054C" w:rsidRPr="00E33187" w14:paraId="31ADA911" w14:textId="77777777" w:rsidTr="008D0998">
        <w:trPr>
          <w:jc w:val="center"/>
        </w:trPr>
        <w:tc>
          <w:tcPr>
            <w:tcW w:w="4876" w:type="dxa"/>
          </w:tcPr>
          <w:p w14:paraId="2032A3A0" w14:textId="77777777" w:rsidR="0089054C" w:rsidRPr="00E33187" w:rsidRDefault="0089054C" w:rsidP="008D0998">
            <w:pPr>
              <w:pStyle w:val="Normal6"/>
            </w:pPr>
            <w:r w:rsidRPr="00E33187">
              <w:lastRenderedPageBreak/>
              <w:t>(iii)</w:t>
            </w:r>
            <w:r w:rsidRPr="00E33187">
              <w:tab/>
              <w:t>Support Member States with knowledge transfer useful for the national reform processes for more effective, accessible and resilient health systems and better health promotion and disease prevention addressing, in particular, the challenges identified in the European Semester</w:t>
            </w:r>
          </w:p>
        </w:tc>
        <w:tc>
          <w:tcPr>
            <w:tcW w:w="4876" w:type="dxa"/>
          </w:tcPr>
          <w:p w14:paraId="51BBEE31" w14:textId="77777777" w:rsidR="0089054C" w:rsidRPr="00E33187" w:rsidRDefault="0089054C" w:rsidP="008D0998">
            <w:pPr>
              <w:pStyle w:val="Normal6"/>
            </w:pPr>
            <w:r w:rsidRPr="00E33187">
              <w:t>(iii)</w:t>
            </w:r>
            <w:r w:rsidRPr="00E33187">
              <w:tab/>
              <w:t xml:space="preserve">Support Member States with knowledge transfer useful for the national </w:t>
            </w:r>
            <w:r w:rsidRPr="00E33187">
              <w:rPr>
                <w:b/>
                <w:i/>
              </w:rPr>
              <w:t>and regional</w:t>
            </w:r>
            <w:r w:rsidRPr="00E33187">
              <w:t xml:space="preserve"> reform processes for more effective, accessible and resilient health systems and better health promotion </w:t>
            </w:r>
            <w:r w:rsidRPr="00E33187">
              <w:rPr>
                <w:b/>
                <w:i/>
              </w:rPr>
              <w:t>at national, regional and local level</w:t>
            </w:r>
            <w:r w:rsidRPr="00E33187">
              <w:t xml:space="preserve"> and disease prevention addressing, in particular, the challenges identified in the European Semester,</w:t>
            </w:r>
          </w:p>
        </w:tc>
      </w:tr>
    </w:tbl>
    <w:p w14:paraId="6E3BADCA" w14:textId="77777777" w:rsidR="0089054C" w:rsidRPr="00E33187" w:rsidRDefault="0089054C" w:rsidP="008D0998">
      <w:r w:rsidRPr="00E33187">
        <w:rPr>
          <w:rStyle w:val="HideTWBExt"/>
          <w:noProof w:val="0"/>
        </w:rPr>
        <w:t>&lt;/Amend&gt;</w:t>
      </w:r>
    </w:p>
    <w:p w14:paraId="02871C91" w14:textId="77777777" w:rsidR="0089054C" w:rsidRPr="00E33187" w:rsidRDefault="0089054C" w:rsidP="008D0998">
      <w:pPr>
        <w:pStyle w:val="AMNumberTabs"/>
      </w:pPr>
      <w:r w:rsidRPr="00E33187">
        <w:rPr>
          <w:rStyle w:val="HideTWBExt"/>
          <w:noProof w:val="0"/>
        </w:rPr>
        <w:t>&lt;Amend&gt;</w:t>
      </w:r>
      <w:r w:rsidRPr="00E33187">
        <w:t>Amendments</w:t>
      </w:r>
      <w:r w:rsidRPr="00E33187">
        <w:tab/>
      </w:r>
      <w:r w:rsidRPr="00E33187">
        <w:tab/>
      </w:r>
      <w:r w:rsidRPr="00E33187">
        <w:rPr>
          <w:rStyle w:val="HideTWBExt"/>
          <w:noProof w:val="0"/>
        </w:rPr>
        <w:t>&lt;NumAm&gt;</w:t>
      </w:r>
      <w:r w:rsidRPr="00E33187">
        <w:rPr>
          <w:color w:val="000000"/>
        </w:rPr>
        <w:t>87</w:t>
      </w:r>
      <w:r w:rsidRPr="00E33187">
        <w:rPr>
          <w:rStyle w:val="HideTWBExt"/>
          <w:noProof w:val="0"/>
        </w:rPr>
        <w:t>&lt;/NumAm&gt;</w:t>
      </w:r>
    </w:p>
    <w:p w14:paraId="145F95A9"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31FD239A"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26 – paragraph 2 – point b – point iv</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0C2E627F" w14:textId="77777777" w:rsidTr="008D0998">
        <w:trPr>
          <w:trHeight w:hRule="exact" w:val="240"/>
          <w:jc w:val="center"/>
        </w:trPr>
        <w:tc>
          <w:tcPr>
            <w:tcW w:w="9752" w:type="dxa"/>
            <w:gridSpan w:val="2"/>
          </w:tcPr>
          <w:p w14:paraId="574BA60F" w14:textId="77777777" w:rsidR="0089054C" w:rsidRPr="00AE2629" w:rsidRDefault="0089054C" w:rsidP="008D0998">
            <w:pPr>
              <w:rPr>
                <w:lang w:val="fr-FR"/>
              </w:rPr>
            </w:pPr>
          </w:p>
        </w:tc>
      </w:tr>
      <w:tr w:rsidR="0089054C" w:rsidRPr="00E33187" w14:paraId="1AB10312" w14:textId="77777777" w:rsidTr="008D0998">
        <w:trPr>
          <w:trHeight w:val="240"/>
          <w:jc w:val="center"/>
        </w:trPr>
        <w:tc>
          <w:tcPr>
            <w:tcW w:w="4876" w:type="dxa"/>
          </w:tcPr>
          <w:p w14:paraId="6A855BD4" w14:textId="77777777" w:rsidR="0089054C" w:rsidRPr="00E33187" w:rsidRDefault="0089054C" w:rsidP="008D0998">
            <w:pPr>
              <w:pStyle w:val="ColumnHeading"/>
            </w:pPr>
            <w:r w:rsidRPr="00E33187">
              <w:t>Text proposed by the Commission</w:t>
            </w:r>
          </w:p>
        </w:tc>
        <w:tc>
          <w:tcPr>
            <w:tcW w:w="4876" w:type="dxa"/>
          </w:tcPr>
          <w:p w14:paraId="1920CEFA" w14:textId="77777777" w:rsidR="0089054C" w:rsidRPr="00E33187" w:rsidRDefault="0089054C" w:rsidP="008D0998">
            <w:pPr>
              <w:pStyle w:val="ColumnHeading"/>
            </w:pPr>
            <w:r w:rsidRPr="00E33187">
              <w:t>Amendments</w:t>
            </w:r>
          </w:p>
        </w:tc>
      </w:tr>
      <w:tr w:rsidR="0089054C" w:rsidRPr="00E33187" w14:paraId="6C893496" w14:textId="77777777" w:rsidTr="008D0998">
        <w:trPr>
          <w:jc w:val="center"/>
        </w:trPr>
        <w:tc>
          <w:tcPr>
            <w:tcW w:w="4876" w:type="dxa"/>
          </w:tcPr>
          <w:p w14:paraId="13CF9080" w14:textId="77777777" w:rsidR="0089054C" w:rsidRPr="00E33187" w:rsidRDefault="0089054C" w:rsidP="008D0998">
            <w:pPr>
              <w:pStyle w:val="Normal6"/>
            </w:pPr>
            <w:r w:rsidRPr="00E33187">
              <w:t>(iv)</w:t>
            </w:r>
            <w:r w:rsidRPr="00E33187">
              <w:tab/>
              <w:t>Develop and implement approaches responding to future health system challenges.</w:t>
            </w:r>
          </w:p>
        </w:tc>
        <w:tc>
          <w:tcPr>
            <w:tcW w:w="4876" w:type="dxa"/>
          </w:tcPr>
          <w:p w14:paraId="1CE73281" w14:textId="77777777" w:rsidR="0089054C" w:rsidRPr="00E33187" w:rsidRDefault="0089054C" w:rsidP="008D0998">
            <w:pPr>
              <w:pStyle w:val="Normal6"/>
            </w:pPr>
            <w:r w:rsidRPr="00E33187">
              <w:t>(iv)</w:t>
            </w:r>
            <w:r w:rsidRPr="00E33187">
              <w:tab/>
              <w:t>Develop and implement approaches responding to future</w:t>
            </w:r>
            <w:r w:rsidRPr="00E33187">
              <w:rPr>
                <w:b/>
                <w:i/>
              </w:rPr>
              <w:t xml:space="preserve"> national and regional</w:t>
            </w:r>
            <w:r w:rsidRPr="00E33187">
              <w:t xml:space="preserve"> health system challenges</w:t>
            </w:r>
            <w:r w:rsidRPr="00E33187">
              <w:rPr>
                <w:b/>
                <w:i/>
              </w:rPr>
              <w:t>,</w:t>
            </w:r>
            <w:r w:rsidRPr="00E33187">
              <w:t xml:space="preserve"> </w:t>
            </w:r>
            <w:r w:rsidRPr="00E33187">
              <w:rPr>
                <w:b/>
                <w:i/>
              </w:rPr>
              <w:t>focusing on the outermost regions</w:t>
            </w:r>
            <w:r w:rsidRPr="00E33187">
              <w:t>;</w:t>
            </w:r>
          </w:p>
        </w:tc>
      </w:tr>
    </w:tbl>
    <w:p w14:paraId="66B34165" w14:textId="77777777" w:rsidR="0089054C" w:rsidRPr="00E33187" w:rsidRDefault="0089054C" w:rsidP="008D0998">
      <w:r w:rsidRPr="00E33187">
        <w:rPr>
          <w:rStyle w:val="HideTWBExt"/>
          <w:noProof w:val="0"/>
        </w:rPr>
        <w:t>&lt;/Amend&gt;</w:t>
      </w:r>
    </w:p>
    <w:p w14:paraId="05E0B6E8" w14:textId="77777777" w:rsidR="0089054C" w:rsidRPr="00E33187" w:rsidRDefault="0089054C" w:rsidP="008D0998">
      <w:pPr>
        <w:pStyle w:val="AMNumberTabs"/>
      </w:pPr>
      <w:r w:rsidRPr="00E33187">
        <w:rPr>
          <w:rStyle w:val="HideTWBExt"/>
          <w:noProof w:val="0"/>
        </w:rPr>
        <w:t>&lt;Amend&gt;</w:t>
      </w:r>
      <w:r w:rsidRPr="00E33187">
        <w:t>Amendments</w:t>
      </w:r>
      <w:r w:rsidRPr="00E33187">
        <w:tab/>
      </w:r>
      <w:r w:rsidRPr="00E33187">
        <w:tab/>
      </w:r>
      <w:r w:rsidRPr="00E33187">
        <w:rPr>
          <w:rStyle w:val="HideTWBExt"/>
          <w:noProof w:val="0"/>
        </w:rPr>
        <w:t>&lt;NumAm&gt;</w:t>
      </w:r>
      <w:r w:rsidRPr="00E33187">
        <w:rPr>
          <w:color w:val="000000"/>
        </w:rPr>
        <w:t>88</w:t>
      </w:r>
      <w:r w:rsidRPr="00E33187">
        <w:rPr>
          <w:rStyle w:val="HideTWBExt"/>
          <w:noProof w:val="0"/>
        </w:rPr>
        <w:t>&lt;/NumAm&gt;</w:t>
      </w:r>
    </w:p>
    <w:p w14:paraId="18D59563"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54D0A5CB"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27 – paragraph 2 – point b – point i</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25C12761" w14:textId="77777777" w:rsidTr="008D0998">
        <w:trPr>
          <w:trHeight w:hRule="exact" w:val="240"/>
          <w:jc w:val="center"/>
        </w:trPr>
        <w:tc>
          <w:tcPr>
            <w:tcW w:w="9752" w:type="dxa"/>
            <w:gridSpan w:val="2"/>
          </w:tcPr>
          <w:p w14:paraId="63754ABD" w14:textId="77777777" w:rsidR="0089054C" w:rsidRPr="00AE2629" w:rsidRDefault="0089054C" w:rsidP="008D0998">
            <w:pPr>
              <w:rPr>
                <w:lang w:val="fr-FR"/>
              </w:rPr>
            </w:pPr>
          </w:p>
        </w:tc>
      </w:tr>
      <w:tr w:rsidR="0089054C" w:rsidRPr="00E33187" w14:paraId="20BE877F" w14:textId="77777777" w:rsidTr="008D0998">
        <w:trPr>
          <w:trHeight w:val="240"/>
          <w:jc w:val="center"/>
        </w:trPr>
        <w:tc>
          <w:tcPr>
            <w:tcW w:w="4876" w:type="dxa"/>
          </w:tcPr>
          <w:p w14:paraId="7E106B3B" w14:textId="77777777" w:rsidR="0089054C" w:rsidRPr="00E33187" w:rsidRDefault="0089054C" w:rsidP="008D0998">
            <w:pPr>
              <w:pStyle w:val="ColumnHeading"/>
            </w:pPr>
            <w:r w:rsidRPr="00E33187">
              <w:t>Text proposed by the Commission</w:t>
            </w:r>
          </w:p>
        </w:tc>
        <w:tc>
          <w:tcPr>
            <w:tcW w:w="4876" w:type="dxa"/>
          </w:tcPr>
          <w:p w14:paraId="56EEC313" w14:textId="77777777" w:rsidR="0089054C" w:rsidRPr="00E33187" w:rsidRDefault="0089054C" w:rsidP="008D0998">
            <w:pPr>
              <w:pStyle w:val="ColumnHeading"/>
            </w:pPr>
            <w:r w:rsidRPr="00E33187">
              <w:t>Amendments</w:t>
            </w:r>
          </w:p>
        </w:tc>
      </w:tr>
      <w:tr w:rsidR="0089054C" w:rsidRPr="00E33187" w14:paraId="622AF63A" w14:textId="77777777" w:rsidTr="008D0998">
        <w:trPr>
          <w:jc w:val="center"/>
        </w:trPr>
        <w:tc>
          <w:tcPr>
            <w:tcW w:w="4876" w:type="dxa"/>
          </w:tcPr>
          <w:p w14:paraId="4860D393" w14:textId="77777777" w:rsidR="0089054C" w:rsidRPr="00E33187" w:rsidRDefault="0089054C" w:rsidP="008D0998">
            <w:pPr>
              <w:pStyle w:val="Normal6"/>
            </w:pPr>
            <w:r w:rsidRPr="00E33187">
              <w:t>(i)</w:t>
            </w:r>
            <w:r w:rsidRPr="00E33187">
              <w:tab/>
              <w:t>cross-border collaboration and partnerships, including in cross-border regions;</w:t>
            </w:r>
          </w:p>
        </w:tc>
        <w:tc>
          <w:tcPr>
            <w:tcW w:w="4876" w:type="dxa"/>
          </w:tcPr>
          <w:p w14:paraId="45A19055" w14:textId="77777777" w:rsidR="0089054C" w:rsidRPr="00E33187" w:rsidRDefault="0089054C" w:rsidP="008D0998">
            <w:pPr>
              <w:pStyle w:val="Normal6"/>
            </w:pPr>
            <w:r w:rsidRPr="00E33187">
              <w:t>(i)</w:t>
            </w:r>
            <w:r w:rsidRPr="00E33187">
              <w:tab/>
              <w:t xml:space="preserve">cross-border collaboration and partnerships, including in cross-border  and </w:t>
            </w:r>
            <w:r w:rsidRPr="00E33187">
              <w:rPr>
                <w:b/>
                <w:i/>
              </w:rPr>
              <w:t>outermost</w:t>
            </w:r>
            <w:r w:rsidRPr="00E33187">
              <w:t xml:space="preserve"> regions;</w:t>
            </w:r>
          </w:p>
        </w:tc>
      </w:tr>
    </w:tbl>
    <w:p w14:paraId="2534F7BF" w14:textId="77777777" w:rsidR="0089054C" w:rsidRPr="00E33187" w:rsidRDefault="0089054C" w:rsidP="008D0998">
      <w:r w:rsidRPr="00E33187">
        <w:rPr>
          <w:rStyle w:val="HideTWBExt"/>
          <w:noProof w:val="0"/>
        </w:rPr>
        <w:t>&lt;/Amend&gt;</w:t>
      </w:r>
    </w:p>
    <w:p w14:paraId="7C112AB5"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89</w:t>
      </w:r>
      <w:r w:rsidRPr="00E33187">
        <w:rPr>
          <w:rStyle w:val="HideTWBExt"/>
          <w:noProof w:val="0"/>
        </w:rPr>
        <w:t>&lt;/NumAm&gt;</w:t>
      </w:r>
    </w:p>
    <w:p w14:paraId="39A0572B"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573CD85F"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27 – paragraph 2 – point b – point iii</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0F1EDA15" w14:textId="77777777" w:rsidTr="008D0998">
        <w:trPr>
          <w:trHeight w:hRule="exact" w:val="240"/>
          <w:jc w:val="center"/>
        </w:trPr>
        <w:tc>
          <w:tcPr>
            <w:tcW w:w="9752" w:type="dxa"/>
            <w:gridSpan w:val="2"/>
          </w:tcPr>
          <w:p w14:paraId="5445A6DA" w14:textId="77777777" w:rsidR="0089054C" w:rsidRPr="00AE2629" w:rsidRDefault="0089054C" w:rsidP="008D0998">
            <w:pPr>
              <w:rPr>
                <w:lang w:val="fr-FR"/>
              </w:rPr>
            </w:pPr>
          </w:p>
        </w:tc>
      </w:tr>
      <w:tr w:rsidR="0089054C" w:rsidRPr="00E33187" w14:paraId="4916D5D6" w14:textId="77777777" w:rsidTr="008D0998">
        <w:trPr>
          <w:trHeight w:val="240"/>
          <w:jc w:val="center"/>
        </w:trPr>
        <w:tc>
          <w:tcPr>
            <w:tcW w:w="4876" w:type="dxa"/>
          </w:tcPr>
          <w:p w14:paraId="2DA105C9" w14:textId="77777777" w:rsidR="0089054C" w:rsidRPr="00E33187" w:rsidRDefault="0089054C" w:rsidP="008D0998">
            <w:pPr>
              <w:pStyle w:val="ColumnHeading"/>
            </w:pPr>
            <w:r w:rsidRPr="00E33187">
              <w:t>Text proposed by the Commission</w:t>
            </w:r>
          </w:p>
        </w:tc>
        <w:tc>
          <w:tcPr>
            <w:tcW w:w="4876" w:type="dxa"/>
          </w:tcPr>
          <w:p w14:paraId="1567C5AA" w14:textId="77777777" w:rsidR="0089054C" w:rsidRPr="00E33187" w:rsidRDefault="0089054C" w:rsidP="008D0998">
            <w:pPr>
              <w:pStyle w:val="ColumnHeading"/>
            </w:pPr>
            <w:r w:rsidRPr="00E33187">
              <w:t>Amendment</w:t>
            </w:r>
          </w:p>
        </w:tc>
      </w:tr>
      <w:tr w:rsidR="0089054C" w:rsidRPr="00E33187" w14:paraId="329882A5" w14:textId="77777777" w:rsidTr="008D0998">
        <w:trPr>
          <w:jc w:val="center"/>
        </w:trPr>
        <w:tc>
          <w:tcPr>
            <w:tcW w:w="4876" w:type="dxa"/>
          </w:tcPr>
          <w:p w14:paraId="0C164CBC" w14:textId="77777777" w:rsidR="0089054C" w:rsidRPr="00E33187" w:rsidRDefault="0089054C" w:rsidP="008D0998">
            <w:pPr>
              <w:pStyle w:val="Normal6"/>
            </w:pPr>
            <w:r w:rsidRPr="00E33187">
              <w:t>(iii)</w:t>
            </w:r>
            <w:r w:rsidRPr="00E33187">
              <w:tab/>
              <w:t>Health crisis preparedness exercises.</w:t>
            </w:r>
          </w:p>
        </w:tc>
        <w:tc>
          <w:tcPr>
            <w:tcW w:w="4876" w:type="dxa"/>
          </w:tcPr>
          <w:p w14:paraId="4E8A818B" w14:textId="77777777" w:rsidR="0089054C" w:rsidRPr="00E33187" w:rsidRDefault="0089054C" w:rsidP="008D0998">
            <w:pPr>
              <w:pStyle w:val="Normal6"/>
            </w:pPr>
            <w:r w:rsidRPr="00E33187">
              <w:t>(iii)</w:t>
            </w:r>
            <w:r w:rsidRPr="00E33187">
              <w:tab/>
              <w:t xml:space="preserve">Health crisis preparedness exercises </w:t>
            </w:r>
            <w:r w:rsidRPr="00E33187">
              <w:rPr>
                <w:b/>
                <w:i/>
              </w:rPr>
              <w:t>and devising of responses based on potential scenarios</w:t>
            </w:r>
            <w:r w:rsidRPr="00E33187">
              <w:t>;</w:t>
            </w:r>
          </w:p>
        </w:tc>
      </w:tr>
    </w:tbl>
    <w:p w14:paraId="1FD8C2EB" w14:textId="77777777" w:rsidR="0089054C" w:rsidRPr="00E33187" w:rsidRDefault="0089054C" w:rsidP="008D0998">
      <w:r w:rsidRPr="00E33187">
        <w:rPr>
          <w:rStyle w:val="HideTWBExt"/>
          <w:noProof w:val="0"/>
        </w:rPr>
        <w:t>&lt;/Amend&gt;</w:t>
      </w:r>
    </w:p>
    <w:p w14:paraId="59BA7614"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90</w:t>
      </w:r>
      <w:r w:rsidRPr="00E33187">
        <w:rPr>
          <w:rStyle w:val="HideTWBExt"/>
          <w:noProof w:val="0"/>
        </w:rPr>
        <w:t>&lt;/NumAm&gt;</w:t>
      </w:r>
    </w:p>
    <w:p w14:paraId="6150CCC2" w14:textId="77777777" w:rsidR="0089054C" w:rsidRPr="00E33187" w:rsidRDefault="0089054C" w:rsidP="008D0998">
      <w:pPr>
        <w:pStyle w:val="NormalBold12b"/>
      </w:pPr>
      <w:r w:rsidRPr="00E33187">
        <w:rPr>
          <w:rStyle w:val="HideTWBExt"/>
          <w:noProof w:val="0"/>
        </w:rPr>
        <w:lastRenderedPageBreak/>
        <w:t>&lt;DocAmend&gt;</w:t>
      </w:r>
      <w:r w:rsidRPr="00E33187">
        <w:t>Proposal for a regulation</w:t>
      </w:r>
      <w:r w:rsidRPr="00E33187">
        <w:rPr>
          <w:rStyle w:val="HideTWBExt"/>
          <w:noProof w:val="0"/>
        </w:rPr>
        <w:t>&lt;/DocAmend&gt;</w:t>
      </w:r>
    </w:p>
    <w:p w14:paraId="73CC131A"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27 – paragraph 2 – point c – introductory part</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343571E1" w14:textId="77777777" w:rsidTr="008D0998">
        <w:trPr>
          <w:trHeight w:hRule="exact" w:val="240"/>
          <w:jc w:val="center"/>
        </w:trPr>
        <w:tc>
          <w:tcPr>
            <w:tcW w:w="9752" w:type="dxa"/>
            <w:gridSpan w:val="2"/>
          </w:tcPr>
          <w:p w14:paraId="7705CA79" w14:textId="77777777" w:rsidR="0089054C" w:rsidRPr="00AE2629" w:rsidRDefault="0089054C" w:rsidP="008D0998">
            <w:pPr>
              <w:rPr>
                <w:lang w:val="fr-FR"/>
              </w:rPr>
            </w:pPr>
          </w:p>
        </w:tc>
      </w:tr>
      <w:tr w:rsidR="0089054C" w:rsidRPr="00E33187" w14:paraId="4DCDD0D1" w14:textId="77777777" w:rsidTr="008D0998">
        <w:trPr>
          <w:trHeight w:val="240"/>
          <w:jc w:val="center"/>
        </w:trPr>
        <w:tc>
          <w:tcPr>
            <w:tcW w:w="4876" w:type="dxa"/>
          </w:tcPr>
          <w:p w14:paraId="015E8A33" w14:textId="77777777" w:rsidR="0089054C" w:rsidRPr="00E33187" w:rsidRDefault="0089054C" w:rsidP="008D0998">
            <w:pPr>
              <w:pStyle w:val="ColumnHeading"/>
            </w:pPr>
            <w:r w:rsidRPr="00E33187">
              <w:t>Text proposed by the Commission</w:t>
            </w:r>
          </w:p>
        </w:tc>
        <w:tc>
          <w:tcPr>
            <w:tcW w:w="4876" w:type="dxa"/>
          </w:tcPr>
          <w:p w14:paraId="22E8889E" w14:textId="77777777" w:rsidR="0089054C" w:rsidRPr="00E33187" w:rsidRDefault="0089054C" w:rsidP="008D0998">
            <w:pPr>
              <w:pStyle w:val="ColumnHeading"/>
            </w:pPr>
            <w:r w:rsidRPr="00E33187">
              <w:t>Amendment</w:t>
            </w:r>
          </w:p>
        </w:tc>
      </w:tr>
      <w:tr w:rsidR="0089054C" w:rsidRPr="00E33187" w14:paraId="2D916BE7" w14:textId="77777777" w:rsidTr="008D0998">
        <w:trPr>
          <w:jc w:val="center"/>
        </w:trPr>
        <w:tc>
          <w:tcPr>
            <w:tcW w:w="4876" w:type="dxa"/>
          </w:tcPr>
          <w:p w14:paraId="6BD0C8D6" w14:textId="77777777" w:rsidR="0089054C" w:rsidRPr="00E33187" w:rsidRDefault="0089054C" w:rsidP="008D0998">
            <w:pPr>
              <w:pStyle w:val="Normal6"/>
            </w:pPr>
            <w:r w:rsidRPr="00E33187">
              <w:t>(c)</w:t>
            </w:r>
            <w:r w:rsidRPr="00E33187">
              <w:tab/>
            </w:r>
            <w:r w:rsidRPr="00E33187">
              <w:rPr>
                <w:b/>
                <w:i/>
              </w:rPr>
              <w:t>Capacity</w:t>
            </w:r>
            <w:r w:rsidRPr="00E33187">
              <w:t xml:space="preserve"> building, in particular:</w:t>
            </w:r>
          </w:p>
        </w:tc>
        <w:tc>
          <w:tcPr>
            <w:tcW w:w="4876" w:type="dxa"/>
          </w:tcPr>
          <w:p w14:paraId="43B5B945" w14:textId="77777777" w:rsidR="0089054C" w:rsidRPr="00E33187" w:rsidRDefault="0089054C" w:rsidP="008D0998">
            <w:pPr>
              <w:pStyle w:val="Normal6"/>
            </w:pPr>
            <w:r w:rsidRPr="00E33187">
              <w:t>(c)</w:t>
            </w:r>
            <w:r w:rsidRPr="00E33187">
              <w:tab/>
            </w:r>
            <w:r w:rsidRPr="00E33187">
              <w:rPr>
                <w:b/>
                <w:i/>
              </w:rPr>
              <w:t>Integration and capacity</w:t>
            </w:r>
            <w:r w:rsidRPr="00E33187">
              <w:t xml:space="preserve"> building, in particular:</w:t>
            </w:r>
          </w:p>
        </w:tc>
      </w:tr>
    </w:tbl>
    <w:p w14:paraId="3EE53C9B" w14:textId="77777777" w:rsidR="0089054C" w:rsidRPr="00E33187" w:rsidRDefault="0089054C" w:rsidP="008D0998">
      <w:r w:rsidRPr="00E33187">
        <w:rPr>
          <w:rStyle w:val="HideTWBExt"/>
          <w:noProof w:val="0"/>
        </w:rPr>
        <w:t>&lt;/Amend&gt;</w:t>
      </w:r>
    </w:p>
    <w:p w14:paraId="7B52EF48"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91</w:t>
      </w:r>
      <w:r w:rsidRPr="00E33187">
        <w:rPr>
          <w:rStyle w:val="HideTWBExt"/>
          <w:noProof w:val="0"/>
        </w:rPr>
        <w:t>&lt;/NumAm&gt;</w:t>
      </w:r>
    </w:p>
    <w:p w14:paraId="37B2895B"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574C269F"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27 – paragraph 2 – point c – point iii</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09D68843" w14:textId="77777777" w:rsidTr="008D0998">
        <w:trPr>
          <w:trHeight w:hRule="exact" w:val="240"/>
          <w:jc w:val="center"/>
        </w:trPr>
        <w:tc>
          <w:tcPr>
            <w:tcW w:w="9752" w:type="dxa"/>
            <w:gridSpan w:val="2"/>
          </w:tcPr>
          <w:p w14:paraId="1F72954E" w14:textId="77777777" w:rsidR="0089054C" w:rsidRPr="00AE2629" w:rsidRDefault="0089054C" w:rsidP="008D0998">
            <w:pPr>
              <w:rPr>
                <w:lang w:val="fr-FR"/>
              </w:rPr>
            </w:pPr>
          </w:p>
        </w:tc>
      </w:tr>
      <w:tr w:rsidR="0089054C" w:rsidRPr="00E33187" w14:paraId="6E46BCFD" w14:textId="77777777" w:rsidTr="008D0998">
        <w:trPr>
          <w:trHeight w:val="240"/>
          <w:jc w:val="center"/>
        </w:trPr>
        <w:tc>
          <w:tcPr>
            <w:tcW w:w="4876" w:type="dxa"/>
          </w:tcPr>
          <w:p w14:paraId="06362B4A" w14:textId="77777777" w:rsidR="0089054C" w:rsidRPr="00E33187" w:rsidRDefault="0089054C" w:rsidP="008D0998">
            <w:pPr>
              <w:pStyle w:val="ColumnHeading"/>
            </w:pPr>
            <w:r w:rsidRPr="00E33187">
              <w:t>Text proposed by the Commission</w:t>
            </w:r>
          </w:p>
        </w:tc>
        <w:tc>
          <w:tcPr>
            <w:tcW w:w="4876" w:type="dxa"/>
          </w:tcPr>
          <w:p w14:paraId="67276B28" w14:textId="77777777" w:rsidR="0089054C" w:rsidRPr="00E33187" w:rsidRDefault="0089054C" w:rsidP="008D0998">
            <w:pPr>
              <w:pStyle w:val="ColumnHeading"/>
            </w:pPr>
            <w:r w:rsidRPr="00E33187">
              <w:t>Amendment</w:t>
            </w:r>
          </w:p>
        </w:tc>
      </w:tr>
      <w:tr w:rsidR="0089054C" w:rsidRPr="00E33187" w14:paraId="4B7C6789" w14:textId="77777777" w:rsidTr="008D0998">
        <w:trPr>
          <w:jc w:val="center"/>
        </w:trPr>
        <w:tc>
          <w:tcPr>
            <w:tcW w:w="4876" w:type="dxa"/>
          </w:tcPr>
          <w:p w14:paraId="2ACD1F7C" w14:textId="77777777" w:rsidR="0089054C" w:rsidRPr="00E33187" w:rsidRDefault="0089054C" w:rsidP="008D0998">
            <w:pPr>
              <w:pStyle w:val="Normal6"/>
            </w:pPr>
            <w:r w:rsidRPr="00E33187">
              <w:t>(iii)</w:t>
            </w:r>
            <w:r w:rsidRPr="00E33187">
              <w:tab/>
              <w:t>through support for the deployment, operation and maintenance of an IT infrastructure for data exchange;</w:t>
            </w:r>
          </w:p>
        </w:tc>
        <w:tc>
          <w:tcPr>
            <w:tcW w:w="4876" w:type="dxa"/>
          </w:tcPr>
          <w:p w14:paraId="1A3DAF57" w14:textId="77777777" w:rsidR="0089054C" w:rsidRPr="00E33187" w:rsidRDefault="0089054C" w:rsidP="008D0998">
            <w:pPr>
              <w:pStyle w:val="Normal6"/>
            </w:pPr>
            <w:r w:rsidRPr="00E33187">
              <w:t>(iii)</w:t>
            </w:r>
            <w:r w:rsidRPr="00E33187">
              <w:tab/>
              <w:t xml:space="preserve">through support for the deployment, operation and maintenance of an IT infrastructure for data exchange </w:t>
            </w:r>
            <w:r w:rsidRPr="00E33187">
              <w:rPr>
                <w:b/>
                <w:i/>
              </w:rPr>
              <w:t>and ensuring data protection</w:t>
            </w:r>
            <w:r w:rsidRPr="00E33187">
              <w:t>;</w:t>
            </w:r>
          </w:p>
        </w:tc>
      </w:tr>
    </w:tbl>
    <w:p w14:paraId="7E9CBED1" w14:textId="77777777" w:rsidR="0089054C" w:rsidRPr="00E33187" w:rsidRDefault="0089054C" w:rsidP="008D0998">
      <w:r w:rsidRPr="00E33187">
        <w:rPr>
          <w:rStyle w:val="HideTWBExt"/>
          <w:noProof w:val="0"/>
        </w:rPr>
        <w:t>&lt;/Amend&gt;</w:t>
      </w:r>
    </w:p>
    <w:p w14:paraId="5E516623"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92</w:t>
      </w:r>
      <w:r w:rsidRPr="00E33187">
        <w:rPr>
          <w:rStyle w:val="HideTWBExt"/>
          <w:noProof w:val="0"/>
        </w:rPr>
        <w:t>&lt;/NumAm&gt;</w:t>
      </w:r>
    </w:p>
    <w:p w14:paraId="73C843A0"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64D73514"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Annex I – point 1 – point 1b – paragraph 1 a (new)</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65EE3AC9" w14:textId="77777777" w:rsidTr="008D0998">
        <w:trPr>
          <w:trHeight w:hRule="exact" w:val="240"/>
          <w:jc w:val="center"/>
        </w:trPr>
        <w:tc>
          <w:tcPr>
            <w:tcW w:w="9752" w:type="dxa"/>
            <w:gridSpan w:val="2"/>
          </w:tcPr>
          <w:p w14:paraId="2F1C2618" w14:textId="77777777" w:rsidR="0089054C" w:rsidRPr="00AE2629" w:rsidRDefault="0089054C" w:rsidP="008D0998">
            <w:pPr>
              <w:rPr>
                <w:lang w:val="fr-FR"/>
              </w:rPr>
            </w:pPr>
          </w:p>
        </w:tc>
      </w:tr>
      <w:tr w:rsidR="0089054C" w:rsidRPr="00E33187" w14:paraId="622D16C7" w14:textId="77777777" w:rsidTr="008D0998">
        <w:trPr>
          <w:trHeight w:val="240"/>
          <w:jc w:val="center"/>
        </w:trPr>
        <w:tc>
          <w:tcPr>
            <w:tcW w:w="4876" w:type="dxa"/>
          </w:tcPr>
          <w:p w14:paraId="7F522993" w14:textId="77777777" w:rsidR="0089054C" w:rsidRPr="00E33187" w:rsidRDefault="0089054C" w:rsidP="008D0998">
            <w:pPr>
              <w:pStyle w:val="ColumnHeading"/>
            </w:pPr>
            <w:r w:rsidRPr="00E33187">
              <w:t>Text proposed by the Commission</w:t>
            </w:r>
          </w:p>
        </w:tc>
        <w:tc>
          <w:tcPr>
            <w:tcW w:w="4876" w:type="dxa"/>
          </w:tcPr>
          <w:p w14:paraId="0E11F693" w14:textId="77777777" w:rsidR="0089054C" w:rsidRPr="00E33187" w:rsidRDefault="0089054C" w:rsidP="008D0998">
            <w:pPr>
              <w:pStyle w:val="ColumnHeading"/>
            </w:pPr>
            <w:r w:rsidRPr="00E33187">
              <w:t>Amendment</w:t>
            </w:r>
          </w:p>
        </w:tc>
      </w:tr>
      <w:tr w:rsidR="0089054C" w:rsidRPr="00E33187" w14:paraId="2D98BA65" w14:textId="77777777" w:rsidTr="008D0998">
        <w:trPr>
          <w:jc w:val="center"/>
        </w:trPr>
        <w:tc>
          <w:tcPr>
            <w:tcW w:w="4876" w:type="dxa"/>
          </w:tcPr>
          <w:p w14:paraId="76CFC507" w14:textId="77777777" w:rsidR="0089054C" w:rsidRPr="00E33187" w:rsidRDefault="0089054C" w:rsidP="008D0998">
            <w:pPr>
              <w:pStyle w:val="Normal6"/>
            </w:pPr>
          </w:p>
        </w:tc>
        <w:tc>
          <w:tcPr>
            <w:tcW w:w="4876" w:type="dxa"/>
          </w:tcPr>
          <w:p w14:paraId="1BC69D99" w14:textId="77777777" w:rsidR="0089054C" w:rsidRPr="00E33187" w:rsidRDefault="0089054C" w:rsidP="008D0998">
            <w:pPr>
              <w:pStyle w:val="Normal6"/>
            </w:pPr>
            <w:r w:rsidRPr="00E33187">
              <w:rPr>
                <w:b/>
                <w:i/>
              </w:rPr>
              <w:t>children living in institutions and orphanages</w:t>
            </w:r>
          </w:p>
        </w:tc>
      </w:tr>
    </w:tbl>
    <w:p w14:paraId="573376ED" w14:textId="77777777" w:rsidR="0089054C" w:rsidRPr="00E33187" w:rsidRDefault="0089054C" w:rsidP="008D0998">
      <w:r w:rsidRPr="00E33187">
        <w:rPr>
          <w:rStyle w:val="HideTWBExt"/>
          <w:noProof w:val="0"/>
        </w:rPr>
        <w:t>&lt;/Amend&gt;</w:t>
      </w:r>
    </w:p>
    <w:p w14:paraId="6C6651D0"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93</w:t>
      </w:r>
      <w:r w:rsidRPr="00E33187">
        <w:rPr>
          <w:rStyle w:val="HideTWBExt"/>
          <w:noProof w:val="0"/>
        </w:rPr>
        <w:t>&lt;/NumAm&gt;</w:t>
      </w:r>
    </w:p>
    <w:p w14:paraId="2C5D9219"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1CBA948A"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Annex I – point 1 – point 1b – paragraph 1 b (new)</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23EB492A" w14:textId="77777777" w:rsidTr="008D0998">
        <w:trPr>
          <w:trHeight w:hRule="exact" w:val="240"/>
          <w:jc w:val="center"/>
        </w:trPr>
        <w:tc>
          <w:tcPr>
            <w:tcW w:w="9752" w:type="dxa"/>
            <w:gridSpan w:val="2"/>
          </w:tcPr>
          <w:p w14:paraId="3CE1223D" w14:textId="77777777" w:rsidR="0089054C" w:rsidRPr="00AE2629" w:rsidRDefault="0089054C" w:rsidP="008D0998">
            <w:pPr>
              <w:rPr>
                <w:lang w:val="fr-FR"/>
              </w:rPr>
            </w:pPr>
          </w:p>
        </w:tc>
      </w:tr>
      <w:tr w:rsidR="0089054C" w:rsidRPr="00E33187" w14:paraId="617FEB73" w14:textId="77777777" w:rsidTr="008D0998">
        <w:trPr>
          <w:trHeight w:val="240"/>
          <w:jc w:val="center"/>
        </w:trPr>
        <w:tc>
          <w:tcPr>
            <w:tcW w:w="4876" w:type="dxa"/>
          </w:tcPr>
          <w:p w14:paraId="1462A348" w14:textId="77777777" w:rsidR="0089054C" w:rsidRPr="00E33187" w:rsidRDefault="0089054C" w:rsidP="008D0998">
            <w:pPr>
              <w:pStyle w:val="ColumnHeading"/>
            </w:pPr>
            <w:r w:rsidRPr="00E33187">
              <w:t>Text proposed by the Commission</w:t>
            </w:r>
          </w:p>
        </w:tc>
        <w:tc>
          <w:tcPr>
            <w:tcW w:w="4876" w:type="dxa"/>
          </w:tcPr>
          <w:p w14:paraId="271EBE86" w14:textId="77777777" w:rsidR="0089054C" w:rsidRPr="00E33187" w:rsidRDefault="0089054C" w:rsidP="008D0998">
            <w:pPr>
              <w:pStyle w:val="ColumnHeading"/>
            </w:pPr>
            <w:r w:rsidRPr="00E33187">
              <w:t>Amendment</w:t>
            </w:r>
          </w:p>
        </w:tc>
      </w:tr>
      <w:tr w:rsidR="0089054C" w:rsidRPr="00E33187" w14:paraId="6B4201A9" w14:textId="77777777" w:rsidTr="008D0998">
        <w:trPr>
          <w:jc w:val="center"/>
        </w:trPr>
        <w:tc>
          <w:tcPr>
            <w:tcW w:w="4876" w:type="dxa"/>
          </w:tcPr>
          <w:p w14:paraId="037893A4" w14:textId="77777777" w:rsidR="0089054C" w:rsidRPr="00E33187" w:rsidRDefault="0089054C" w:rsidP="008D0998">
            <w:pPr>
              <w:pStyle w:val="Normal6"/>
            </w:pPr>
          </w:p>
        </w:tc>
        <w:tc>
          <w:tcPr>
            <w:tcW w:w="4876" w:type="dxa"/>
          </w:tcPr>
          <w:p w14:paraId="43C4AD88" w14:textId="77777777" w:rsidR="0089054C" w:rsidRPr="00E33187" w:rsidRDefault="0089054C" w:rsidP="008D0998">
            <w:pPr>
              <w:pStyle w:val="Normal6"/>
            </w:pPr>
            <w:r w:rsidRPr="00E33187">
              <w:rPr>
                <w:b/>
                <w:i/>
              </w:rPr>
              <w:t>data regarding the transition from institutional to family- and community-based care</w:t>
            </w:r>
          </w:p>
        </w:tc>
      </w:tr>
    </w:tbl>
    <w:p w14:paraId="5E46A6A1" w14:textId="77777777" w:rsidR="0089054C" w:rsidRPr="00E33187" w:rsidRDefault="0089054C" w:rsidP="008D0998">
      <w:r w:rsidRPr="00E33187">
        <w:rPr>
          <w:rStyle w:val="HideTWBExt"/>
          <w:noProof w:val="0"/>
        </w:rPr>
        <w:t>&lt;/Amend&gt;</w:t>
      </w:r>
    </w:p>
    <w:p w14:paraId="5773609A"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94</w:t>
      </w:r>
      <w:r w:rsidRPr="00E33187">
        <w:rPr>
          <w:rStyle w:val="HideTWBExt"/>
          <w:noProof w:val="0"/>
        </w:rPr>
        <w:t>&lt;/NumAm&gt;</w:t>
      </w:r>
    </w:p>
    <w:p w14:paraId="004DE64A"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47885F67"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Annex I – point 2 – indent 2</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5F9CC937" w14:textId="77777777" w:rsidTr="008D0998">
        <w:trPr>
          <w:trHeight w:hRule="exact" w:val="240"/>
          <w:jc w:val="center"/>
        </w:trPr>
        <w:tc>
          <w:tcPr>
            <w:tcW w:w="9752" w:type="dxa"/>
            <w:gridSpan w:val="2"/>
          </w:tcPr>
          <w:p w14:paraId="55C0C6F0" w14:textId="77777777" w:rsidR="0089054C" w:rsidRPr="00AE2629" w:rsidRDefault="0089054C" w:rsidP="008D0998">
            <w:pPr>
              <w:rPr>
                <w:lang w:val="fr-FR"/>
              </w:rPr>
            </w:pPr>
          </w:p>
        </w:tc>
      </w:tr>
      <w:tr w:rsidR="0089054C" w:rsidRPr="00E33187" w14:paraId="30CA0A50" w14:textId="77777777" w:rsidTr="008D0998">
        <w:trPr>
          <w:trHeight w:val="240"/>
          <w:jc w:val="center"/>
        </w:trPr>
        <w:tc>
          <w:tcPr>
            <w:tcW w:w="4876" w:type="dxa"/>
          </w:tcPr>
          <w:p w14:paraId="1CE02FA1" w14:textId="77777777" w:rsidR="0089054C" w:rsidRPr="00E33187" w:rsidRDefault="0089054C" w:rsidP="008D0998">
            <w:pPr>
              <w:pStyle w:val="ColumnHeading"/>
            </w:pPr>
            <w:r w:rsidRPr="00E33187">
              <w:lastRenderedPageBreak/>
              <w:t>Text proposed by the Commission</w:t>
            </w:r>
          </w:p>
        </w:tc>
        <w:tc>
          <w:tcPr>
            <w:tcW w:w="4876" w:type="dxa"/>
          </w:tcPr>
          <w:p w14:paraId="5F8FF580" w14:textId="77777777" w:rsidR="0089054C" w:rsidRPr="00E33187" w:rsidRDefault="0089054C" w:rsidP="008D0998">
            <w:pPr>
              <w:pStyle w:val="ColumnHeading"/>
            </w:pPr>
            <w:r w:rsidRPr="00E33187">
              <w:t>Amendment</w:t>
            </w:r>
          </w:p>
        </w:tc>
      </w:tr>
      <w:tr w:rsidR="0089054C" w:rsidRPr="00E33187" w14:paraId="130074F0" w14:textId="77777777" w:rsidTr="008D0998">
        <w:trPr>
          <w:jc w:val="center"/>
        </w:trPr>
        <w:tc>
          <w:tcPr>
            <w:tcW w:w="4876" w:type="dxa"/>
          </w:tcPr>
          <w:p w14:paraId="51FA7E98" w14:textId="77777777" w:rsidR="0089054C" w:rsidRPr="00E33187" w:rsidRDefault="0089054C" w:rsidP="008D0998">
            <w:pPr>
              <w:pStyle w:val="Normal6"/>
            </w:pPr>
            <w:r w:rsidRPr="00E33187">
              <w:t>—</w:t>
            </w:r>
            <w:r w:rsidRPr="00E33187">
              <w:tab/>
              <w:t>number of supported micro, small and medium-sized enterprises (including cooperative enterprises, social enterprises).</w:t>
            </w:r>
          </w:p>
        </w:tc>
        <w:tc>
          <w:tcPr>
            <w:tcW w:w="4876" w:type="dxa"/>
          </w:tcPr>
          <w:p w14:paraId="11D77DC4" w14:textId="77777777" w:rsidR="0089054C" w:rsidRPr="00E33187" w:rsidRDefault="0089054C" w:rsidP="008D0998">
            <w:pPr>
              <w:pStyle w:val="Normal6"/>
            </w:pPr>
            <w:r w:rsidRPr="00E33187">
              <w:t>—</w:t>
            </w:r>
            <w:r w:rsidRPr="00E33187">
              <w:tab/>
              <w:t xml:space="preserve">number of supported micro, small and medium-sized enterprises (including cooperative enterprises, social enterprises </w:t>
            </w:r>
            <w:r w:rsidRPr="00E33187">
              <w:rPr>
                <w:b/>
                <w:i/>
              </w:rPr>
              <w:t>and other social economy enterprises established by the specific legislation of the Member States</w:t>
            </w:r>
            <w:r w:rsidRPr="00E33187">
              <w:t>).</w:t>
            </w:r>
          </w:p>
        </w:tc>
      </w:tr>
    </w:tbl>
    <w:p w14:paraId="1392DF86" w14:textId="77777777" w:rsidR="0089054C" w:rsidRPr="00E33187" w:rsidRDefault="0089054C" w:rsidP="008D0998">
      <w:r w:rsidRPr="00E33187">
        <w:rPr>
          <w:rStyle w:val="HideTWBExt"/>
          <w:noProof w:val="0"/>
        </w:rPr>
        <w:t>&lt;/Amend&gt;</w:t>
      </w:r>
    </w:p>
    <w:p w14:paraId="0495E456"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95</w:t>
      </w:r>
      <w:r w:rsidRPr="00E33187">
        <w:rPr>
          <w:rStyle w:val="HideTWBExt"/>
          <w:noProof w:val="0"/>
        </w:rPr>
        <w:t>&lt;/NumAm&gt;</w:t>
      </w:r>
    </w:p>
    <w:p w14:paraId="056563C1"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1DB0928C" w14:textId="77777777" w:rsidR="0089054C" w:rsidRPr="00E33187" w:rsidRDefault="0089054C" w:rsidP="008D0998">
      <w:pPr>
        <w:pStyle w:val="NormalBold"/>
      </w:pPr>
      <w:r w:rsidRPr="00E33187">
        <w:rPr>
          <w:rStyle w:val="HideTWBExt"/>
          <w:noProof w:val="0"/>
        </w:rPr>
        <w:t>&lt;Article&gt;</w:t>
      </w:r>
      <w:r w:rsidRPr="00E33187">
        <w:t>Annex I – point 2 a (new)</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0F76EE57" w14:textId="77777777" w:rsidTr="008D0998">
        <w:trPr>
          <w:trHeight w:hRule="exact" w:val="240"/>
          <w:jc w:val="center"/>
        </w:trPr>
        <w:tc>
          <w:tcPr>
            <w:tcW w:w="9752" w:type="dxa"/>
            <w:gridSpan w:val="2"/>
          </w:tcPr>
          <w:p w14:paraId="19F2B783" w14:textId="77777777" w:rsidR="0089054C" w:rsidRPr="00E33187" w:rsidRDefault="0089054C" w:rsidP="008D0998"/>
        </w:tc>
      </w:tr>
      <w:tr w:rsidR="0089054C" w:rsidRPr="00E33187" w14:paraId="747E25D9" w14:textId="77777777" w:rsidTr="008D0998">
        <w:trPr>
          <w:trHeight w:val="240"/>
          <w:jc w:val="center"/>
        </w:trPr>
        <w:tc>
          <w:tcPr>
            <w:tcW w:w="4876" w:type="dxa"/>
          </w:tcPr>
          <w:p w14:paraId="60A23999" w14:textId="77777777" w:rsidR="0089054C" w:rsidRPr="00E33187" w:rsidRDefault="0089054C" w:rsidP="008D0998">
            <w:pPr>
              <w:pStyle w:val="ColumnHeading"/>
            </w:pPr>
            <w:r w:rsidRPr="00E33187">
              <w:t>Text proposed by the Commission</w:t>
            </w:r>
          </w:p>
        </w:tc>
        <w:tc>
          <w:tcPr>
            <w:tcW w:w="4876" w:type="dxa"/>
          </w:tcPr>
          <w:p w14:paraId="4A88930D" w14:textId="77777777" w:rsidR="0089054C" w:rsidRPr="00E33187" w:rsidRDefault="0089054C" w:rsidP="008D0998">
            <w:pPr>
              <w:pStyle w:val="ColumnHeading"/>
            </w:pPr>
            <w:r w:rsidRPr="00E33187">
              <w:t>Amendment</w:t>
            </w:r>
          </w:p>
        </w:tc>
      </w:tr>
      <w:tr w:rsidR="0089054C" w:rsidRPr="00E33187" w14:paraId="1912482E" w14:textId="77777777" w:rsidTr="008D0998">
        <w:trPr>
          <w:jc w:val="center"/>
        </w:trPr>
        <w:tc>
          <w:tcPr>
            <w:tcW w:w="4876" w:type="dxa"/>
          </w:tcPr>
          <w:p w14:paraId="267EE4A7" w14:textId="77777777" w:rsidR="0089054C" w:rsidRPr="00E33187" w:rsidRDefault="0089054C" w:rsidP="008D0998">
            <w:pPr>
              <w:pStyle w:val="Normal6"/>
            </w:pPr>
          </w:p>
        </w:tc>
        <w:tc>
          <w:tcPr>
            <w:tcW w:w="4876" w:type="dxa"/>
          </w:tcPr>
          <w:p w14:paraId="6D16A704" w14:textId="77777777" w:rsidR="0089054C" w:rsidRPr="00E33187" w:rsidRDefault="0089054C" w:rsidP="008D0998">
            <w:pPr>
              <w:pStyle w:val="Normal6"/>
            </w:pPr>
            <w:r w:rsidRPr="00E33187">
              <w:rPr>
                <w:b/>
                <w:i/>
              </w:rPr>
              <w:t>(2a)</w:t>
            </w:r>
            <w:r w:rsidRPr="00E33187">
              <w:tab/>
            </w:r>
            <w:r w:rsidRPr="00E33187">
              <w:rPr>
                <w:b/>
                <w:i/>
              </w:rPr>
              <w:t>Common immediate result indicator for entities:</w:t>
            </w:r>
          </w:p>
        </w:tc>
      </w:tr>
      <w:tr w:rsidR="0089054C" w:rsidRPr="00E33187" w14:paraId="07336059" w14:textId="77777777" w:rsidTr="008D0998">
        <w:trPr>
          <w:jc w:val="center"/>
        </w:trPr>
        <w:tc>
          <w:tcPr>
            <w:tcW w:w="4876" w:type="dxa"/>
          </w:tcPr>
          <w:p w14:paraId="6D67CCC6" w14:textId="77777777" w:rsidR="0089054C" w:rsidRPr="00E33187" w:rsidRDefault="0089054C" w:rsidP="008D0998">
            <w:pPr>
              <w:pStyle w:val="Normal6"/>
            </w:pPr>
          </w:p>
        </w:tc>
        <w:tc>
          <w:tcPr>
            <w:tcW w:w="4876" w:type="dxa"/>
          </w:tcPr>
          <w:p w14:paraId="4227AD62" w14:textId="77777777" w:rsidR="0089054C" w:rsidRPr="00E33187" w:rsidRDefault="0089054C" w:rsidP="008D0998">
            <w:pPr>
              <w:pStyle w:val="Normal6"/>
            </w:pPr>
            <w:r w:rsidRPr="00E33187">
              <w:rPr>
                <w:b/>
                <w:i/>
              </w:rPr>
              <w:t>- Number of micro, small and medium-sized enterprises (including cooperatives enterprises and other social economy enterprises established by the specific legislation of the Member States) that have started their activity after their participation in the program.</w:t>
            </w:r>
          </w:p>
        </w:tc>
      </w:tr>
    </w:tbl>
    <w:p w14:paraId="5903DE58" w14:textId="77777777" w:rsidR="0089054C" w:rsidRPr="00E33187" w:rsidRDefault="0089054C" w:rsidP="008D0998">
      <w:r w:rsidRPr="00E33187">
        <w:rPr>
          <w:rStyle w:val="HideTWBExt"/>
          <w:noProof w:val="0"/>
        </w:rPr>
        <w:t>&lt;/Amend&gt;</w:t>
      </w:r>
    </w:p>
    <w:p w14:paraId="0475AFA9"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96</w:t>
      </w:r>
      <w:r w:rsidRPr="00E33187">
        <w:rPr>
          <w:rStyle w:val="HideTWBExt"/>
          <w:noProof w:val="0"/>
        </w:rPr>
        <w:t>&lt;/NumAm&gt;</w:t>
      </w:r>
    </w:p>
    <w:p w14:paraId="31E0AA22"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12EB959F"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Annex I – point 2 b (new)</w:t>
      </w:r>
      <w:r w:rsidRPr="00AE2629">
        <w:rPr>
          <w:rStyle w:val="HideTWBExt"/>
          <w:noProof w:val="0"/>
          <w:lang w:val="fr-FR"/>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5A4370F4" w14:textId="77777777" w:rsidTr="008D0998">
        <w:trPr>
          <w:trHeight w:hRule="exact" w:val="240"/>
          <w:jc w:val="center"/>
        </w:trPr>
        <w:tc>
          <w:tcPr>
            <w:tcW w:w="9752" w:type="dxa"/>
            <w:gridSpan w:val="2"/>
          </w:tcPr>
          <w:p w14:paraId="72D7C23C" w14:textId="77777777" w:rsidR="0089054C" w:rsidRPr="00AE2629" w:rsidRDefault="0089054C" w:rsidP="008D0998">
            <w:pPr>
              <w:rPr>
                <w:lang w:val="fr-FR"/>
              </w:rPr>
            </w:pPr>
          </w:p>
        </w:tc>
      </w:tr>
      <w:tr w:rsidR="0089054C" w:rsidRPr="00E33187" w14:paraId="6F7F8A6E" w14:textId="77777777" w:rsidTr="008D0998">
        <w:trPr>
          <w:trHeight w:val="240"/>
          <w:jc w:val="center"/>
        </w:trPr>
        <w:tc>
          <w:tcPr>
            <w:tcW w:w="4876" w:type="dxa"/>
          </w:tcPr>
          <w:p w14:paraId="685135E7" w14:textId="77777777" w:rsidR="0089054C" w:rsidRPr="00E33187" w:rsidRDefault="0089054C" w:rsidP="008D0998">
            <w:pPr>
              <w:pStyle w:val="ColumnHeading"/>
            </w:pPr>
            <w:r w:rsidRPr="00E33187">
              <w:t>Text proposed by the Commission</w:t>
            </w:r>
          </w:p>
        </w:tc>
        <w:tc>
          <w:tcPr>
            <w:tcW w:w="4876" w:type="dxa"/>
          </w:tcPr>
          <w:p w14:paraId="0E8DC307" w14:textId="77777777" w:rsidR="0089054C" w:rsidRPr="00E33187" w:rsidRDefault="0089054C" w:rsidP="008D0998">
            <w:pPr>
              <w:pStyle w:val="ColumnHeading"/>
            </w:pPr>
            <w:r w:rsidRPr="00E33187">
              <w:t>Amendment</w:t>
            </w:r>
          </w:p>
        </w:tc>
      </w:tr>
      <w:tr w:rsidR="0089054C" w:rsidRPr="00E33187" w14:paraId="3CB73460" w14:textId="77777777" w:rsidTr="008D0998">
        <w:trPr>
          <w:jc w:val="center"/>
        </w:trPr>
        <w:tc>
          <w:tcPr>
            <w:tcW w:w="4876" w:type="dxa"/>
          </w:tcPr>
          <w:p w14:paraId="0AEE8238" w14:textId="77777777" w:rsidR="0089054C" w:rsidRPr="00E33187" w:rsidRDefault="0089054C" w:rsidP="008D0998">
            <w:pPr>
              <w:pStyle w:val="Normal6"/>
            </w:pPr>
          </w:p>
        </w:tc>
        <w:tc>
          <w:tcPr>
            <w:tcW w:w="4876" w:type="dxa"/>
          </w:tcPr>
          <w:p w14:paraId="7B065351" w14:textId="77777777" w:rsidR="0089054C" w:rsidRPr="00E33187" w:rsidRDefault="0089054C" w:rsidP="008D0998">
            <w:pPr>
              <w:pStyle w:val="Normal6"/>
            </w:pPr>
            <w:r w:rsidRPr="00E33187">
              <w:rPr>
                <w:b/>
                <w:i/>
              </w:rPr>
              <w:t>(2b)</w:t>
            </w:r>
            <w:r w:rsidRPr="00E33187">
              <w:tab/>
            </w:r>
            <w:r w:rsidRPr="00E33187">
              <w:rPr>
                <w:b/>
                <w:i/>
              </w:rPr>
              <w:t>Common longer-term result indicator for entities:</w:t>
            </w:r>
          </w:p>
        </w:tc>
      </w:tr>
      <w:tr w:rsidR="0089054C" w:rsidRPr="00E33187" w14:paraId="4FC6404E" w14:textId="77777777" w:rsidTr="008D0998">
        <w:trPr>
          <w:jc w:val="center"/>
        </w:trPr>
        <w:tc>
          <w:tcPr>
            <w:tcW w:w="4876" w:type="dxa"/>
          </w:tcPr>
          <w:p w14:paraId="5B611AB8" w14:textId="77777777" w:rsidR="0089054C" w:rsidRPr="00E33187" w:rsidRDefault="0089054C" w:rsidP="008D0998">
            <w:pPr>
              <w:pStyle w:val="Normal6"/>
            </w:pPr>
          </w:p>
        </w:tc>
        <w:tc>
          <w:tcPr>
            <w:tcW w:w="4876" w:type="dxa"/>
          </w:tcPr>
          <w:p w14:paraId="374AE880" w14:textId="77777777" w:rsidR="0089054C" w:rsidRPr="00E33187" w:rsidRDefault="0089054C" w:rsidP="008D0998">
            <w:pPr>
              <w:pStyle w:val="Normal6"/>
            </w:pPr>
            <w:r w:rsidRPr="00E33187">
              <w:rPr>
                <w:b/>
                <w:i/>
              </w:rPr>
              <w:t>- number of micro, small and medium-sized enterprises (including cooperatives, social enterprises and other social economy companies established by the specific legislation of the Member States) that maintain their activity within six months of their start-up.</w:t>
            </w:r>
          </w:p>
        </w:tc>
      </w:tr>
    </w:tbl>
    <w:p w14:paraId="039DC6F5" w14:textId="77777777" w:rsidR="0089054C" w:rsidRPr="00E33187" w:rsidRDefault="0089054C" w:rsidP="008D0998">
      <w:r w:rsidRPr="00E33187">
        <w:rPr>
          <w:rStyle w:val="HideTWBExt"/>
          <w:noProof w:val="0"/>
        </w:rPr>
        <w:t>&lt;/Amend&gt;&lt;/RepeatBlock-Amend&gt;</w:t>
      </w:r>
    </w:p>
    <w:p w14:paraId="56E65794" w14:textId="77777777" w:rsidR="0089054C" w:rsidRPr="00E33187" w:rsidRDefault="0089054C" w:rsidP="008D0998">
      <w:pPr>
        <w:pStyle w:val="PageHeadingNotTOC"/>
      </w:pPr>
      <w:r w:rsidRPr="00E33187">
        <w:br w:type="page"/>
      </w:r>
      <w:r w:rsidRPr="00E33187">
        <w:lastRenderedPageBreak/>
        <w:t>PROCEDURE – COMMITTEE ASKED FOR OPINION</w:t>
      </w:r>
    </w:p>
    <w:tbl>
      <w:tblPr>
        <w:tblW w:w="0" w:type="auto"/>
        <w:tblInd w:w="79"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89054C" w:rsidRPr="00E33187" w14:paraId="079A4B93" w14:textId="77777777" w:rsidTr="008D09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DBAB9E8" w14:textId="77777777" w:rsidR="0089054C" w:rsidRPr="00E33187" w:rsidRDefault="0089054C" w:rsidP="008D0998">
            <w:pPr>
              <w:autoSpaceDE w:val="0"/>
              <w:autoSpaceDN w:val="0"/>
              <w:adjustRightInd w:val="0"/>
              <w:rPr>
                <w:b/>
                <w:bCs/>
                <w:color w:val="000000"/>
                <w:sz w:val="20"/>
              </w:rPr>
            </w:pPr>
            <w:r w:rsidRPr="00E33187">
              <w:rPr>
                <w:b/>
                <w:bCs/>
                <w:color w:val="000000"/>
                <w:sz w:val="20"/>
              </w:rPr>
              <w:t>Title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F7ADDC2" w14:textId="77777777" w:rsidR="0089054C" w:rsidRPr="00E33187" w:rsidRDefault="0089054C" w:rsidP="008D0998">
            <w:pPr>
              <w:autoSpaceDE w:val="0"/>
              <w:autoSpaceDN w:val="0"/>
              <w:adjustRightInd w:val="0"/>
              <w:rPr>
                <w:color w:val="000000"/>
                <w:sz w:val="20"/>
              </w:rPr>
            </w:pPr>
            <w:r w:rsidRPr="00E33187">
              <w:rPr>
                <w:color w:val="000000"/>
                <w:sz w:val="20"/>
              </w:rPr>
              <w:t>European Social Fund Plus (ESF+)</w:t>
            </w:r>
          </w:p>
        </w:tc>
      </w:tr>
      <w:tr w:rsidR="0089054C" w:rsidRPr="00E33187" w14:paraId="07239A68" w14:textId="77777777" w:rsidTr="008D099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551EFB0" w14:textId="77777777" w:rsidR="0089054C" w:rsidRPr="00E33187" w:rsidRDefault="0089054C" w:rsidP="008D0998">
            <w:pPr>
              <w:autoSpaceDE w:val="0"/>
              <w:autoSpaceDN w:val="0"/>
              <w:adjustRightInd w:val="0"/>
              <w:rPr>
                <w:b/>
                <w:bCs/>
                <w:color w:val="000000"/>
                <w:sz w:val="20"/>
              </w:rPr>
            </w:pPr>
            <w:r w:rsidRPr="00E33187">
              <w:rPr>
                <w:b/>
                <w:bCs/>
                <w:color w:val="000000"/>
                <w:sz w:val="20"/>
              </w:rPr>
              <w:t>References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3650FFF" w14:textId="77777777" w:rsidR="0089054C" w:rsidRPr="00E33187" w:rsidRDefault="0089054C" w:rsidP="008D0998">
            <w:pPr>
              <w:autoSpaceDE w:val="0"/>
              <w:autoSpaceDN w:val="0"/>
              <w:adjustRightInd w:val="0"/>
              <w:rPr>
                <w:color w:val="000000"/>
                <w:sz w:val="20"/>
              </w:rPr>
            </w:pPr>
            <w:r w:rsidRPr="00E33187">
              <w:rPr>
                <w:color w:val="000000"/>
                <w:sz w:val="20"/>
              </w:rPr>
              <w:t>COM(2018)0382 – C8-0232/2018 – 2018/0206(COD)</w:t>
            </w:r>
          </w:p>
        </w:tc>
      </w:tr>
      <w:tr w:rsidR="0089054C" w:rsidRPr="00E33187" w14:paraId="4E777673" w14:textId="77777777" w:rsidTr="008D09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BE7497D" w14:textId="77777777" w:rsidR="0089054C" w:rsidRPr="00E33187" w:rsidRDefault="0089054C" w:rsidP="008D0998">
            <w:pPr>
              <w:autoSpaceDE w:val="0"/>
              <w:autoSpaceDN w:val="0"/>
              <w:adjustRightInd w:val="0"/>
              <w:rPr>
                <w:b/>
                <w:bCs/>
                <w:color w:val="000000"/>
                <w:sz w:val="20"/>
              </w:rPr>
            </w:pPr>
            <w:r w:rsidRPr="00E33187">
              <w:rPr>
                <w:b/>
                <w:bCs/>
                <w:color w:val="000000"/>
                <w:sz w:val="20"/>
              </w:rPr>
              <w:t>Committee responsible</w:t>
            </w:r>
          </w:p>
          <w:p w14:paraId="72FB4C13" w14:textId="77777777" w:rsidR="0089054C" w:rsidRPr="00E33187" w:rsidRDefault="0089054C" w:rsidP="008D0998">
            <w:pPr>
              <w:autoSpaceDE w:val="0"/>
              <w:autoSpaceDN w:val="0"/>
              <w:adjustRightInd w:val="0"/>
              <w:rPr>
                <w:color w:val="000000"/>
                <w:sz w:val="20"/>
              </w:rPr>
            </w:pPr>
            <w:r w:rsidRPr="00E33187">
              <w:rPr>
                <w:color w:val="000000"/>
                <w:sz w:val="20"/>
              </w:rPr>
              <w:t>       Date announced in plenary</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DA264EC" w14:textId="77777777" w:rsidR="0089054C" w:rsidRPr="00E33187" w:rsidRDefault="0089054C" w:rsidP="008D0998">
            <w:pPr>
              <w:autoSpaceDE w:val="0"/>
              <w:autoSpaceDN w:val="0"/>
              <w:adjustRightInd w:val="0"/>
              <w:rPr>
                <w:color w:val="000000"/>
                <w:sz w:val="20"/>
              </w:rPr>
            </w:pPr>
            <w:r w:rsidRPr="00E33187">
              <w:rPr>
                <w:color w:val="000000"/>
                <w:sz w:val="20"/>
              </w:rPr>
              <w:t>EMPL</w:t>
            </w:r>
          </w:p>
          <w:p w14:paraId="4A067A7D" w14:textId="77777777" w:rsidR="0089054C" w:rsidRPr="00E33187" w:rsidRDefault="0089054C" w:rsidP="008D0998">
            <w:pPr>
              <w:autoSpaceDE w:val="0"/>
              <w:autoSpaceDN w:val="0"/>
              <w:adjustRightInd w:val="0"/>
              <w:rPr>
                <w:color w:val="000000"/>
                <w:sz w:val="20"/>
              </w:rPr>
            </w:pPr>
            <w:r w:rsidRPr="00E33187">
              <w:rPr>
                <w:color w:val="000000"/>
                <w:sz w:val="20"/>
              </w:rPr>
              <w:t>11.6.2018</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595F58F" w14:textId="77777777" w:rsidR="0089054C" w:rsidRPr="00E33187" w:rsidRDefault="0089054C" w:rsidP="008D09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4FA5B39" w14:textId="77777777" w:rsidR="0089054C" w:rsidRPr="00E33187" w:rsidRDefault="0089054C" w:rsidP="008D09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38A5F50" w14:textId="77777777" w:rsidR="0089054C" w:rsidRPr="00E33187" w:rsidRDefault="0089054C" w:rsidP="008D0998">
            <w:pPr>
              <w:autoSpaceDE w:val="0"/>
              <w:autoSpaceDN w:val="0"/>
              <w:adjustRightInd w:val="0"/>
              <w:rPr>
                <w:rFonts w:ascii="sans-serif" w:hAnsi="sans-serif" w:cs="sans-serif"/>
                <w:color w:val="000000"/>
              </w:rPr>
            </w:pPr>
          </w:p>
        </w:tc>
      </w:tr>
      <w:tr w:rsidR="0089054C" w:rsidRPr="00E33187" w14:paraId="2A136737" w14:textId="77777777" w:rsidTr="008D09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807F351" w14:textId="77777777" w:rsidR="0089054C" w:rsidRPr="00E33187" w:rsidRDefault="0089054C" w:rsidP="008D0998">
            <w:pPr>
              <w:autoSpaceDE w:val="0"/>
              <w:autoSpaceDN w:val="0"/>
              <w:adjustRightInd w:val="0"/>
              <w:rPr>
                <w:b/>
                <w:bCs/>
                <w:color w:val="000000"/>
                <w:sz w:val="20"/>
              </w:rPr>
            </w:pPr>
            <w:r w:rsidRPr="00E33187">
              <w:rPr>
                <w:b/>
                <w:bCs/>
                <w:color w:val="000000"/>
                <w:sz w:val="20"/>
              </w:rPr>
              <w:t>Opinion by</w:t>
            </w:r>
          </w:p>
          <w:p w14:paraId="440E4696" w14:textId="77777777" w:rsidR="0089054C" w:rsidRPr="00E33187" w:rsidRDefault="0089054C" w:rsidP="008D0998">
            <w:pPr>
              <w:autoSpaceDE w:val="0"/>
              <w:autoSpaceDN w:val="0"/>
              <w:adjustRightInd w:val="0"/>
              <w:rPr>
                <w:color w:val="000000"/>
                <w:sz w:val="20"/>
              </w:rPr>
            </w:pPr>
            <w:r w:rsidRPr="00E33187">
              <w:rPr>
                <w:color w:val="000000"/>
                <w:sz w:val="20"/>
              </w:rPr>
              <w:t>       Date announced in plenary</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2B6D25D" w14:textId="77777777" w:rsidR="0089054C" w:rsidRPr="00E33187" w:rsidRDefault="0089054C" w:rsidP="008D0998">
            <w:pPr>
              <w:autoSpaceDE w:val="0"/>
              <w:autoSpaceDN w:val="0"/>
              <w:adjustRightInd w:val="0"/>
              <w:rPr>
                <w:color w:val="000000"/>
                <w:sz w:val="20"/>
              </w:rPr>
            </w:pPr>
            <w:r w:rsidRPr="00E33187">
              <w:rPr>
                <w:color w:val="000000"/>
                <w:sz w:val="20"/>
              </w:rPr>
              <w:t>REGI</w:t>
            </w:r>
          </w:p>
          <w:p w14:paraId="6AB12CDF" w14:textId="77777777" w:rsidR="0089054C" w:rsidRPr="00E33187" w:rsidRDefault="0089054C" w:rsidP="008D0998">
            <w:pPr>
              <w:autoSpaceDE w:val="0"/>
              <w:autoSpaceDN w:val="0"/>
              <w:adjustRightInd w:val="0"/>
              <w:rPr>
                <w:color w:val="000000"/>
                <w:sz w:val="20"/>
              </w:rPr>
            </w:pPr>
            <w:r w:rsidRPr="00E33187">
              <w:rPr>
                <w:color w:val="000000"/>
                <w:sz w:val="20"/>
              </w:rPr>
              <w:t>11.6.2018</w:t>
            </w:r>
          </w:p>
        </w:tc>
      </w:tr>
      <w:tr w:rsidR="0089054C" w:rsidRPr="00E33187" w14:paraId="2F80E700" w14:textId="77777777" w:rsidTr="008D09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56B7AA7" w14:textId="77777777" w:rsidR="0089054C" w:rsidRPr="00E33187" w:rsidRDefault="0089054C" w:rsidP="008D0998">
            <w:pPr>
              <w:autoSpaceDE w:val="0"/>
              <w:autoSpaceDN w:val="0"/>
              <w:adjustRightInd w:val="0"/>
              <w:rPr>
                <w:b/>
                <w:bCs/>
                <w:color w:val="000000"/>
                <w:sz w:val="20"/>
              </w:rPr>
            </w:pPr>
            <w:r w:rsidRPr="00E33187">
              <w:rPr>
                <w:b/>
                <w:bCs/>
                <w:color w:val="000000"/>
                <w:sz w:val="20"/>
              </w:rPr>
              <w:t>Rapporteur</w:t>
            </w:r>
          </w:p>
          <w:p w14:paraId="474D320F" w14:textId="77777777" w:rsidR="0089054C" w:rsidRPr="00E33187" w:rsidRDefault="0089054C" w:rsidP="008D0998">
            <w:pPr>
              <w:autoSpaceDE w:val="0"/>
              <w:autoSpaceDN w:val="0"/>
              <w:adjustRightInd w:val="0"/>
              <w:rPr>
                <w:color w:val="000000"/>
                <w:sz w:val="20"/>
              </w:rPr>
            </w:pPr>
            <w:r w:rsidRPr="00E33187">
              <w:rPr>
                <w:color w:val="000000"/>
                <w:sz w:val="20"/>
              </w:rPr>
              <w:t>       Date appointed</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78637AC" w14:textId="77777777" w:rsidR="0089054C" w:rsidRPr="00E33187" w:rsidRDefault="0089054C" w:rsidP="008D0998">
            <w:pPr>
              <w:autoSpaceDE w:val="0"/>
              <w:autoSpaceDN w:val="0"/>
              <w:adjustRightInd w:val="0"/>
              <w:rPr>
                <w:color w:val="000000"/>
                <w:sz w:val="20"/>
              </w:rPr>
            </w:pPr>
            <w:r w:rsidRPr="00E33187">
              <w:rPr>
                <w:color w:val="000000"/>
                <w:sz w:val="20"/>
              </w:rPr>
              <w:t>Mercedes Bresso</w:t>
            </w:r>
          </w:p>
          <w:p w14:paraId="7312B399" w14:textId="77777777" w:rsidR="0089054C" w:rsidRPr="00E33187" w:rsidRDefault="0089054C" w:rsidP="008D0998">
            <w:pPr>
              <w:autoSpaceDE w:val="0"/>
              <w:autoSpaceDN w:val="0"/>
              <w:adjustRightInd w:val="0"/>
              <w:rPr>
                <w:color w:val="000000"/>
                <w:sz w:val="20"/>
              </w:rPr>
            </w:pPr>
            <w:r w:rsidRPr="00E33187">
              <w:rPr>
                <w:color w:val="000000"/>
                <w:sz w:val="20"/>
              </w:rPr>
              <w:t>20.6.2018</w:t>
            </w:r>
          </w:p>
        </w:tc>
      </w:tr>
      <w:tr w:rsidR="0089054C" w:rsidRPr="00E33187" w14:paraId="46D006C4" w14:textId="77777777" w:rsidTr="008D09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F2AAC8F" w14:textId="77777777" w:rsidR="0089054C" w:rsidRPr="00E33187" w:rsidRDefault="0089054C" w:rsidP="008D0998">
            <w:pPr>
              <w:autoSpaceDE w:val="0"/>
              <w:autoSpaceDN w:val="0"/>
              <w:adjustRightInd w:val="0"/>
              <w:rPr>
                <w:b/>
                <w:bCs/>
                <w:color w:val="000000"/>
                <w:sz w:val="20"/>
              </w:rPr>
            </w:pPr>
            <w:r w:rsidRPr="00E33187">
              <w:rPr>
                <w:b/>
                <w:bCs/>
                <w:color w:val="000000"/>
                <w:sz w:val="20"/>
              </w:rPr>
              <w:t>Discussed in committee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32AE7AE" w14:textId="77777777" w:rsidR="0089054C" w:rsidRPr="00E33187" w:rsidRDefault="0089054C" w:rsidP="008D0998">
            <w:pPr>
              <w:autoSpaceDE w:val="0"/>
              <w:autoSpaceDN w:val="0"/>
              <w:adjustRightInd w:val="0"/>
              <w:rPr>
                <w:color w:val="000000"/>
                <w:sz w:val="20"/>
              </w:rPr>
            </w:pPr>
            <w:r w:rsidRPr="00E33187">
              <w:rPr>
                <w:color w:val="000000"/>
                <w:sz w:val="20"/>
              </w:rPr>
              <w:t>10.7.2018</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006D042" w14:textId="77777777" w:rsidR="0089054C" w:rsidRPr="00E33187" w:rsidRDefault="0089054C" w:rsidP="008D0998">
            <w:pPr>
              <w:autoSpaceDE w:val="0"/>
              <w:autoSpaceDN w:val="0"/>
              <w:adjustRightInd w:val="0"/>
              <w:rPr>
                <w:color w:val="000000"/>
                <w:sz w:val="20"/>
              </w:rPr>
            </w:pPr>
            <w:r w:rsidRPr="00E33187">
              <w:rPr>
                <w:color w:val="000000"/>
                <w:sz w:val="20"/>
              </w:rPr>
              <w:t>3.9.2018</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07049D8" w14:textId="77777777" w:rsidR="0089054C" w:rsidRPr="00E33187" w:rsidRDefault="0089054C" w:rsidP="008D09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ECDC374" w14:textId="77777777" w:rsidR="0089054C" w:rsidRPr="00E33187" w:rsidRDefault="0089054C" w:rsidP="008D0998">
            <w:pPr>
              <w:autoSpaceDE w:val="0"/>
              <w:autoSpaceDN w:val="0"/>
              <w:adjustRightInd w:val="0"/>
              <w:rPr>
                <w:rFonts w:ascii="sans-serif" w:hAnsi="sans-serif" w:cs="sans-serif"/>
                <w:color w:val="000000"/>
              </w:rPr>
            </w:pPr>
          </w:p>
        </w:tc>
      </w:tr>
      <w:tr w:rsidR="0089054C" w:rsidRPr="00E33187" w14:paraId="27C17995" w14:textId="77777777" w:rsidTr="008D099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5A06DF0" w14:textId="77777777" w:rsidR="0089054C" w:rsidRPr="00E33187" w:rsidRDefault="0089054C" w:rsidP="008D0998">
            <w:pPr>
              <w:autoSpaceDE w:val="0"/>
              <w:autoSpaceDN w:val="0"/>
              <w:adjustRightInd w:val="0"/>
              <w:rPr>
                <w:b/>
                <w:bCs/>
                <w:color w:val="000000"/>
                <w:sz w:val="20"/>
              </w:rPr>
            </w:pPr>
            <w:r w:rsidRPr="00E33187">
              <w:rPr>
                <w:b/>
                <w:bCs/>
                <w:color w:val="000000"/>
                <w:sz w:val="20"/>
              </w:rPr>
              <w:t>Date adopted</w:t>
            </w:r>
          </w:p>
        </w:tc>
        <w:tc>
          <w:tcPr>
            <w:tcW w:w="1530" w:type="dxa"/>
            <w:tcBorders>
              <w:top w:val="nil"/>
              <w:left w:val="nil"/>
              <w:bottom w:val="single" w:sz="8" w:space="0" w:color="000000"/>
              <w:right w:val="nil"/>
            </w:tcBorders>
            <w:tcMar>
              <w:top w:w="79" w:type="dxa"/>
              <w:left w:w="79" w:type="dxa"/>
              <w:bottom w:w="79" w:type="dxa"/>
              <w:right w:w="79" w:type="dxa"/>
            </w:tcMar>
          </w:tcPr>
          <w:p w14:paraId="66A656C5" w14:textId="77777777" w:rsidR="0089054C" w:rsidRPr="00E33187" w:rsidRDefault="0089054C" w:rsidP="008D0998">
            <w:pPr>
              <w:autoSpaceDE w:val="0"/>
              <w:autoSpaceDN w:val="0"/>
              <w:adjustRightInd w:val="0"/>
              <w:rPr>
                <w:color w:val="000000"/>
                <w:sz w:val="20"/>
              </w:rPr>
            </w:pPr>
            <w:r w:rsidRPr="00E33187">
              <w:rPr>
                <w:color w:val="000000"/>
                <w:sz w:val="20"/>
              </w:rPr>
              <w:t>25.10.2018</w:t>
            </w:r>
          </w:p>
        </w:tc>
        <w:tc>
          <w:tcPr>
            <w:tcW w:w="1474" w:type="dxa"/>
            <w:tcBorders>
              <w:top w:val="nil"/>
              <w:left w:val="nil"/>
              <w:bottom w:val="single" w:sz="8" w:space="0" w:color="000000"/>
              <w:right w:val="nil"/>
            </w:tcBorders>
            <w:tcMar>
              <w:top w:w="79" w:type="dxa"/>
              <w:left w:w="79" w:type="dxa"/>
              <w:bottom w:w="79" w:type="dxa"/>
              <w:right w:w="79" w:type="dxa"/>
            </w:tcMar>
          </w:tcPr>
          <w:p w14:paraId="165BA174" w14:textId="77777777" w:rsidR="0089054C" w:rsidRPr="00E33187" w:rsidRDefault="0089054C" w:rsidP="008D099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544DA978" w14:textId="77777777" w:rsidR="0089054C" w:rsidRPr="00E33187" w:rsidRDefault="0089054C" w:rsidP="008D099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426B41A0" w14:textId="77777777" w:rsidR="0089054C" w:rsidRPr="00E33187" w:rsidRDefault="0089054C" w:rsidP="008D0998">
            <w:pPr>
              <w:autoSpaceDE w:val="0"/>
              <w:autoSpaceDN w:val="0"/>
              <w:adjustRightInd w:val="0"/>
              <w:rPr>
                <w:rFonts w:ascii="sans-serif" w:hAnsi="sans-serif" w:cs="sans-serif"/>
                <w:color w:val="000000"/>
              </w:rPr>
            </w:pPr>
          </w:p>
        </w:tc>
      </w:tr>
      <w:tr w:rsidR="0089054C" w:rsidRPr="00E33187" w14:paraId="3B21A0C4" w14:textId="77777777" w:rsidTr="008D09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4621688" w14:textId="77777777" w:rsidR="0089054C" w:rsidRPr="00E33187" w:rsidRDefault="0089054C" w:rsidP="008D0998">
            <w:pPr>
              <w:autoSpaceDE w:val="0"/>
              <w:autoSpaceDN w:val="0"/>
              <w:adjustRightInd w:val="0"/>
              <w:rPr>
                <w:b/>
                <w:bCs/>
                <w:color w:val="000000"/>
                <w:sz w:val="20"/>
              </w:rPr>
            </w:pPr>
            <w:r w:rsidRPr="00E33187">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2072B3D" w14:textId="77777777" w:rsidR="0089054C" w:rsidRPr="00E33187" w:rsidRDefault="0089054C" w:rsidP="008D0998">
            <w:pPr>
              <w:autoSpaceDE w:val="0"/>
              <w:autoSpaceDN w:val="0"/>
              <w:adjustRightInd w:val="0"/>
              <w:rPr>
                <w:color w:val="000000"/>
                <w:sz w:val="20"/>
              </w:rPr>
            </w:pPr>
            <w:r w:rsidRPr="00E33187">
              <w:rPr>
                <w:color w:val="000000"/>
                <w:sz w:val="20"/>
              </w:rPr>
              <w:t>+:</w:t>
            </w:r>
          </w:p>
          <w:p w14:paraId="68126FBE" w14:textId="77777777" w:rsidR="0089054C" w:rsidRPr="00E33187" w:rsidRDefault="0089054C" w:rsidP="008D0998">
            <w:pPr>
              <w:autoSpaceDE w:val="0"/>
              <w:autoSpaceDN w:val="0"/>
              <w:adjustRightInd w:val="0"/>
              <w:rPr>
                <w:color w:val="000000"/>
                <w:sz w:val="20"/>
              </w:rPr>
            </w:pPr>
            <w:r w:rsidRPr="00E33187">
              <w:rPr>
                <w:color w:val="000000"/>
                <w:sz w:val="20"/>
              </w:rPr>
              <w:t>–:</w:t>
            </w:r>
          </w:p>
          <w:p w14:paraId="2655A8CA" w14:textId="77777777" w:rsidR="0089054C" w:rsidRPr="00E33187" w:rsidRDefault="0089054C" w:rsidP="008D0998">
            <w:pPr>
              <w:autoSpaceDE w:val="0"/>
              <w:autoSpaceDN w:val="0"/>
              <w:adjustRightInd w:val="0"/>
              <w:rPr>
                <w:color w:val="000000"/>
                <w:sz w:val="20"/>
              </w:rPr>
            </w:pPr>
            <w:r w:rsidRPr="00E33187">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F3912EB" w14:textId="77777777" w:rsidR="0089054C" w:rsidRPr="00E33187" w:rsidRDefault="0089054C" w:rsidP="008D0998">
            <w:pPr>
              <w:autoSpaceDE w:val="0"/>
              <w:autoSpaceDN w:val="0"/>
              <w:adjustRightInd w:val="0"/>
              <w:rPr>
                <w:color w:val="000000"/>
                <w:sz w:val="20"/>
              </w:rPr>
            </w:pPr>
            <w:r w:rsidRPr="00E33187">
              <w:rPr>
                <w:color w:val="000000"/>
                <w:sz w:val="20"/>
              </w:rPr>
              <w:t>36</w:t>
            </w:r>
          </w:p>
          <w:p w14:paraId="0B978A6E" w14:textId="77777777" w:rsidR="0089054C" w:rsidRPr="00E33187" w:rsidRDefault="0089054C" w:rsidP="008D0998">
            <w:pPr>
              <w:autoSpaceDE w:val="0"/>
              <w:autoSpaceDN w:val="0"/>
              <w:adjustRightInd w:val="0"/>
              <w:rPr>
                <w:color w:val="000000"/>
                <w:sz w:val="20"/>
              </w:rPr>
            </w:pPr>
            <w:r w:rsidRPr="00E33187">
              <w:rPr>
                <w:color w:val="000000"/>
                <w:sz w:val="20"/>
              </w:rPr>
              <w:t>2</w:t>
            </w:r>
          </w:p>
          <w:p w14:paraId="4FA65542" w14:textId="77777777" w:rsidR="0089054C" w:rsidRPr="00E33187" w:rsidRDefault="0089054C" w:rsidP="008D0998">
            <w:pPr>
              <w:autoSpaceDE w:val="0"/>
              <w:autoSpaceDN w:val="0"/>
              <w:adjustRightInd w:val="0"/>
              <w:rPr>
                <w:color w:val="000000"/>
                <w:sz w:val="20"/>
              </w:rPr>
            </w:pPr>
            <w:r w:rsidRPr="00E33187">
              <w:rPr>
                <w:color w:val="000000"/>
                <w:sz w:val="20"/>
              </w:rPr>
              <w:t>0</w:t>
            </w:r>
          </w:p>
        </w:tc>
      </w:tr>
      <w:tr w:rsidR="0089054C" w:rsidRPr="00E33187" w14:paraId="49EBC2F4" w14:textId="77777777" w:rsidTr="008D09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421463D" w14:textId="77777777" w:rsidR="0089054C" w:rsidRPr="00E33187" w:rsidRDefault="0089054C" w:rsidP="008D0998">
            <w:pPr>
              <w:autoSpaceDE w:val="0"/>
              <w:autoSpaceDN w:val="0"/>
              <w:adjustRightInd w:val="0"/>
              <w:rPr>
                <w:b/>
                <w:bCs/>
                <w:color w:val="000000"/>
                <w:sz w:val="20"/>
              </w:rPr>
            </w:pPr>
            <w:r w:rsidRPr="00E33187">
              <w:rPr>
                <w:b/>
                <w:bCs/>
                <w:color w:val="000000"/>
                <w:sz w:val="20"/>
              </w:rPr>
              <w:t>Members present for the final vote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B904D21" w14:textId="77777777" w:rsidR="0089054C" w:rsidRPr="00E33187" w:rsidRDefault="0089054C" w:rsidP="008D0998">
            <w:pPr>
              <w:autoSpaceDE w:val="0"/>
              <w:autoSpaceDN w:val="0"/>
              <w:adjustRightInd w:val="0"/>
              <w:rPr>
                <w:color w:val="000000"/>
                <w:sz w:val="20"/>
              </w:rPr>
            </w:pPr>
            <w:r w:rsidRPr="00E33187">
              <w:rPr>
                <w:color w:val="000000"/>
                <w:sz w:val="20"/>
              </w:rPr>
              <w:t>Pascal Arimont, Franc Bogovič, Victor Boştinaru, Mercedes Bresso, Andrea Cozzolino, Rosa D’Amato, Tamás Deutsch, Aleksander Gabelic, Iratxe García Pérez, Michela Giuffrida, Ivan Jakovčić, Marc Joulaud, Constanze Krehl, Louis-Joseph Manscour, Martina Michels, Iskra Mihaylova, Andrey Novakov, Younous Omarjee, Konstantinos Papadakis, Mirosław Piotrowski, Stanislav Polčák, Liliana Rodrigues, Fernando Ruas, Monika Smolková, Ruža Tomašić, Ramón Luis Valcárcel Siso, Ángela Vallina, Monika Vana, Matthijs van Miltenburg, Lambert van Nistelrooij, Derek Vaughan, Kerstin Westphal</w:t>
            </w:r>
          </w:p>
        </w:tc>
      </w:tr>
      <w:tr w:rsidR="0089054C" w:rsidRPr="00E33187" w14:paraId="51D5DEAC" w14:textId="77777777" w:rsidTr="008D099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4A2EDEB" w14:textId="77777777" w:rsidR="0089054C" w:rsidRPr="00E33187" w:rsidRDefault="0089054C" w:rsidP="008D0998">
            <w:pPr>
              <w:autoSpaceDE w:val="0"/>
              <w:autoSpaceDN w:val="0"/>
              <w:adjustRightInd w:val="0"/>
              <w:rPr>
                <w:b/>
                <w:bCs/>
                <w:color w:val="000000"/>
                <w:sz w:val="20"/>
              </w:rPr>
            </w:pPr>
            <w:r w:rsidRPr="00E33187">
              <w:rPr>
                <w:b/>
                <w:bCs/>
                <w:color w:val="000000"/>
                <w:sz w:val="20"/>
              </w:rPr>
              <w:t>Substitutes present for the final vote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298E4410" w14:textId="77777777" w:rsidR="0089054C" w:rsidRPr="00E33187" w:rsidRDefault="0089054C" w:rsidP="008D0998">
            <w:pPr>
              <w:autoSpaceDE w:val="0"/>
              <w:autoSpaceDN w:val="0"/>
              <w:adjustRightInd w:val="0"/>
              <w:rPr>
                <w:color w:val="000000"/>
                <w:sz w:val="20"/>
              </w:rPr>
            </w:pPr>
            <w:r w:rsidRPr="00E33187">
              <w:rPr>
                <w:color w:val="000000"/>
                <w:sz w:val="20"/>
              </w:rPr>
              <w:t>Daniel Buda, Raffaele Fitto, Elsi Katainen, Ivana Maletić, Bronis Ropė, Milan Zver</w:t>
            </w:r>
          </w:p>
        </w:tc>
      </w:tr>
    </w:tbl>
    <w:p w14:paraId="14CC438E" w14:textId="77777777" w:rsidR="0089054C" w:rsidRPr="00E33187" w:rsidRDefault="0089054C" w:rsidP="008D0998">
      <w:pPr>
        <w:pStyle w:val="PageHeadingNotTOC"/>
      </w:pPr>
      <w:r w:rsidRPr="00E33187">
        <w:br w:type="page"/>
      </w:r>
      <w:r w:rsidRPr="00E33187">
        <w:lastRenderedPageBreak/>
        <w:t>FINAL VOTE BY ROLL CALL IN COMMITTEE ASKED FOR OPINION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9054C" w:rsidRPr="00E33187" w14:paraId="357CDBB8" w14:textId="77777777" w:rsidTr="008D0998">
        <w:trPr>
          <w:cantSplit/>
        </w:trPr>
        <w:tc>
          <w:tcPr>
            <w:tcW w:w="1701" w:type="dxa"/>
            <w:shd w:val="pct10" w:color="000000" w:fill="FFFFFF"/>
            <w:vAlign w:val="center"/>
          </w:tcPr>
          <w:p w14:paraId="7B48549B" w14:textId="77777777" w:rsidR="0089054C" w:rsidRPr="00E33187" w:rsidRDefault="0089054C" w:rsidP="008D0998">
            <w:pPr>
              <w:spacing w:before="120" w:after="120"/>
              <w:jc w:val="center"/>
              <w:rPr>
                <w:b/>
                <w:sz w:val="20"/>
              </w:rPr>
            </w:pPr>
            <w:r w:rsidRPr="00E33187">
              <w:rPr>
                <w:b/>
                <w:sz w:val="20"/>
              </w:rPr>
              <w:t>36</w:t>
            </w:r>
          </w:p>
        </w:tc>
        <w:tc>
          <w:tcPr>
            <w:tcW w:w="7371" w:type="dxa"/>
            <w:shd w:val="pct10" w:color="000000" w:fill="FFFFFF"/>
          </w:tcPr>
          <w:p w14:paraId="20E2BD17" w14:textId="77777777" w:rsidR="0089054C" w:rsidRPr="00E33187" w:rsidRDefault="0089054C" w:rsidP="008D0998">
            <w:pPr>
              <w:spacing w:before="120" w:after="120"/>
              <w:jc w:val="center"/>
              <w:rPr>
                <w:rFonts w:ascii="Arial" w:hAnsi="Arial" w:cs="Arial"/>
                <w:b/>
                <w:sz w:val="28"/>
                <w:szCs w:val="28"/>
              </w:rPr>
            </w:pPr>
            <w:r w:rsidRPr="00E33187">
              <w:rPr>
                <w:rFonts w:ascii="Arial" w:hAnsi="Arial" w:cs="Arial"/>
                <w:b/>
                <w:sz w:val="28"/>
                <w:szCs w:val="28"/>
              </w:rPr>
              <w:t>+</w:t>
            </w:r>
          </w:p>
        </w:tc>
      </w:tr>
      <w:tr w:rsidR="0089054C" w:rsidRPr="00E33187" w14:paraId="100890A4" w14:textId="77777777" w:rsidTr="008D0998">
        <w:trPr>
          <w:cantSplit/>
        </w:trPr>
        <w:tc>
          <w:tcPr>
            <w:tcW w:w="1701" w:type="dxa"/>
            <w:shd w:val="clear" w:color="auto" w:fill="FFFFFF"/>
          </w:tcPr>
          <w:p w14:paraId="1205FCCF" w14:textId="77777777" w:rsidR="0089054C" w:rsidRPr="00E33187" w:rsidRDefault="0089054C" w:rsidP="008D0998">
            <w:pPr>
              <w:spacing w:before="120" w:after="120"/>
              <w:rPr>
                <w:sz w:val="20"/>
              </w:rPr>
            </w:pPr>
            <w:r w:rsidRPr="00E33187">
              <w:rPr>
                <w:sz w:val="20"/>
              </w:rPr>
              <w:t>ALDE</w:t>
            </w:r>
          </w:p>
        </w:tc>
        <w:tc>
          <w:tcPr>
            <w:tcW w:w="7371" w:type="dxa"/>
            <w:shd w:val="clear" w:color="auto" w:fill="FFFFFF"/>
          </w:tcPr>
          <w:p w14:paraId="0AC0584F" w14:textId="77777777" w:rsidR="0089054C" w:rsidRPr="00E33187" w:rsidRDefault="0089054C" w:rsidP="008D0998">
            <w:pPr>
              <w:spacing w:before="120" w:after="120"/>
              <w:rPr>
                <w:sz w:val="20"/>
              </w:rPr>
            </w:pPr>
            <w:r w:rsidRPr="00E33187">
              <w:rPr>
                <w:sz w:val="20"/>
              </w:rPr>
              <w:t>Ivan Jakovčić, Elsi Katainen, Iskra Mihaylova, Matthijs van Miltenburg</w:t>
            </w:r>
          </w:p>
        </w:tc>
      </w:tr>
      <w:tr w:rsidR="0089054C" w:rsidRPr="00E33187" w14:paraId="2FAA659D" w14:textId="77777777" w:rsidTr="008D0998">
        <w:trPr>
          <w:cantSplit/>
        </w:trPr>
        <w:tc>
          <w:tcPr>
            <w:tcW w:w="1701" w:type="dxa"/>
            <w:shd w:val="clear" w:color="auto" w:fill="FFFFFF"/>
          </w:tcPr>
          <w:p w14:paraId="33A19110" w14:textId="77777777" w:rsidR="0089054C" w:rsidRPr="00E33187" w:rsidRDefault="0089054C" w:rsidP="008D0998">
            <w:pPr>
              <w:spacing w:before="120" w:after="120"/>
              <w:rPr>
                <w:sz w:val="20"/>
              </w:rPr>
            </w:pPr>
            <w:r w:rsidRPr="00E33187">
              <w:rPr>
                <w:sz w:val="20"/>
              </w:rPr>
              <w:t>ECR</w:t>
            </w:r>
          </w:p>
        </w:tc>
        <w:tc>
          <w:tcPr>
            <w:tcW w:w="7371" w:type="dxa"/>
            <w:shd w:val="clear" w:color="auto" w:fill="FFFFFF"/>
          </w:tcPr>
          <w:p w14:paraId="5846D01A" w14:textId="77777777" w:rsidR="0089054C" w:rsidRPr="00E33187" w:rsidRDefault="0089054C" w:rsidP="008D0998">
            <w:pPr>
              <w:spacing w:before="120" w:after="120"/>
              <w:rPr>
                <w:sz w:val="20"/>
              </w:rPr>
            </w:pPr>
            <w:r w:rsidRPr="00E33187">
              <w:rPr>
                <w:sz w:val="20"/>
              </w:rPr>
              <w:t>Raffaele Fitto, Mirosław Piotrowski, Ruža Tomašić</w:t>
            </w:r>
          </w:p>
        </w:tc>
      </w:tr>
      <w:tr w:rsidR="0089054C" w:rsidRPr="00E33187" w14:paraId="6E722C73" w14:textId="77777777" w:rsidTr="008D0998">
        <w:trPr>
          <w:cantSplit/>
        </w:trPr>
        <w:tc>
          <w:tcPr>
            <w:tcW w:w="1701" w:type="dxa"/>
            <w:shd w:val="clear" w:color="auto" w:fill="FFFFFF"/>
          </w:tcPr>
          <w:p w14:paraId="37090EA7" w14:textId="77777777" w:rsidR="0089054C" w:rsidRPr="00E33187" w:rsidRDefault="0089054C" w:rsidP="008D0998">
            <w:pPr>
              <w:spacing w:before="120" w:after="120"/>
              <w:rPr>
                <w:sz w:val="20"/>
              </w:rPr>
            </w:pPr>
            <w:r w:rsidRPr="00E33187">
              <w:rPr>
                <w:sz w:val="20"/>
              </w:rPr>
              <w:t>EFDD</w:t>
            </w:r>
          </w:p>
        </w:tc>
        <w:tc>
          <w:tcPr>
            <w:tcW w:w="7371" w:type="dxa"/>
            <w:shd w:val="clear" w:color="auto" w:fill="FFFFFF"/>
          </w:tcPr>
          <w:p w14:paraId="7183F59B" w14:textId="77777777" w:rsidR="0089054C" w:rsidRPr="00E33187" w:rsidRDefault="0089054C" w:rsidP="008D0998">
            <w:pPr>
              <w:spacing w:before="120" w:after="120"/>
              <w:rPr>
                <w:sz w:val="20"/>
              </w:rPr>
            </w:pPr>
            <w:r w:rsidRPr="00E33187">
              <w:rPr>
                <w:sz w:val="20"/>
              </w:rPr>
              <w:t>Rosa D'Amato</w:t>
            </w:r>
          </w:p>
        </w:tc>
      </w:tr>
      <w:tr w:rsidR="0089054C" w:rsidRPr="00AE2629" w14:paraId="3384780E" w14:textId="77777777" w:rsidTr="008D0998">
        <w:trPr>
          <w:cantSplit/>
        </w:trPr>
        <w:tc>
          <w:tcPr>
            <w:tcW w:w="1701" w:type="dxa"/>
            <w:shd w:val="clear" w:color="auto" w:fill="FFFFFF"/>
          </w:tcPr>
          <w:p w14:paraId="2D201C68" w14:textId="77777777" w:rsidR="0089054C" w:rsidRPr="00E33187" w:rsidRDefault="0089054C" w:rsidP="008D0998">
            <w:pPr>
              <w:spacing w:before="120" w:after="120"/>
              <w:rPr>
                <w:sz w:val="20"/>
              </w:rPr>
            </w:pPr>
            <w:r w:rsidRPr="00E33187">
              <w:rPr>
                <w:sz w:val="20"/>
              </w:rPr>
              <w:t>GUE/NGL</w:t>
            </w:r>
          </w:p>
        </w:tc>
        <w:tc>
          <w:tcPr>
            <w:tcW w:w="7371" w:type="dxa"/>
            <w:shd w:val="clear" w:color="auto" w:fill="FFFFFF"/>
          </w:tcPr>
          <w:p w14:paraId="43EE9986" w14:textId="77777777" w:rsidR="0089054C" w:rsidRPr="00AE2629" w:rsidRDefault="0089054C" w:rsidP="008D0998">
            <w:pPr>
              <w:spacing w:before="120" w:after="120"/>
              <w:rPr>
                <w:sz w:val="20"/>
                <w:lang w:val="fi-FI"/>
              </w:rPr>
            </w:pPr>
            <w:r w:rsidRPr="00AE2629">
              <w:rPr>
                <w:sz w:val="20"/>
                <w:lang w:val="fi-FI"/>
              </w:rPr>
              <w:t>Martina Michels, Younous Omarjee, Ángela Vallina</w:t>
            </w:r>
          </w:p>
        </w:tc>
      </w:tr>
      <w:tr w:rsidR="0089054C" w:rsidRPr="00E33187" w14:paraId="0886C62E" w14:textId="77777777" w:rsidTr="008D0998">
        <w:trPr>
          <w:cantSplit/>
        </w:trPr>
        <w:tc>
          <w:tcPr>
            <w:tcW w:w="1701" w:type="dxa"/>
            <w:shd w:val="clear" w:color="auto" w:fill="FFFFFF"/>
          </w:tcPr>
          <w:p w14:paraId="7BFE8AC6" w14:textId="77777777" w:rsidR="0089054C" w:rsidRPr="00E33187" w:rsidRDefault="0089054C" w:rsidP="008D0998">
            <w:pPr>
              <w:spacing w:before="120" w:after="120"/>
              <w:rPr>
                <w:sz w:val="20"/>
              </w:rPr>
            </w:pPr>
            <w:r w:rsidRPr="00E33187">
              <w:rPr>
                <w:sz w:val="20"/>
              </w:rPr>
              <w:t>PPE</w:t>
            </w:r>
          </w:p>
        </w:tc>
        <w:tc>
          <w:tcPr>
            <w:tcW w:w="7371" w:type="dxa"/>
            <w:shd w:val="clear" w:color="auto" w:fill="FFFFFF"/>
          </w:tcPr>
          <w:p w14:paraId="6F1EB807" w14:textId="77777777" w:rsidR="0089054C" w:rsidRPr="00E33187" w:rsidRDefault="0089054C" w:rsidP="008D0998">
            <w:pPr>
              <w:spacing w:before="120" w:after="120"/>
              <w:rPr>
                <w:sz w:val="20"/>
              </w:rPr>
            </w:pPr>
            <w:r w:rsidRPr="00E33187">
              <w:rPr>
                <w:sz w:val="20"/>
              </w:rPr>
              <w:t>Pascal Arimont, Franc Bogovič, Daniel Buda, Marc Joulaud, Ivana Maletić, Lambert van Nistelrooij, Andrey Novakov, Stanislav Polčák, Fernando Ruas, Ramón Luis Valcárcel Siso, Milan Zver</w:t>
            </w:r>
          </w:p>
        </w:tc>
      </w:tr>
      <w:tr w:rsidR="0089054C" w:rsidRPr="00E33187" w14:paraId="0D98827F" w14:textId="77777777" w:rsidTr="008D0998">
        <w:trPr>
          <w:cantSplit/>
        </w:trPr>
        <w:tc>
          <w:tcPr>
            <w:tcW w:w="1701" w:type="dxa"/>
            <w:shd w:val="clear" w:color="auto" w:fill="FFFFFF"/>
          </w:tcPr>
          <w:p w14:paraId="356D79E6" w14:textId="77777777" w:rsidR="0089054C" w:rsidRPr="00E33187" w:rsidRDefault="0089054C" w:rsidP="008D0998">
            <w:pPr>
              <w:spacing w:before="120" w:after="120"/>
              <w:rPr>
                <w:sz w:val="20"/>
              </w:rPr>
            </w:pPr>
            <w:r w:rsidRPr="00E33187">
              <w:rPr>
                <w:sz w:val="20"/>
              </w:rPr>
              <w:t>S&amp;D</w:t>
            </w:r>
          </w:p>
        </w:tc>
        <w:tc>
          <w:tcPr>
            <w:tcW w:w="7371" w:type="dxa"/>
            <w:shd w:val="clear" w:color="auto" w:fill="FFFFFF"/>
          </w:tcPr>
          <w:p w14:paraId="43EA4652" w14:textId="77777777" w:rsidR="0089054C" w:rsidRPr="00E33187" w:rsidRDefault="0089054C" w:rsidP="008D0998">
            <w:pPr>
              <w:spacing w:before="120" w:after="120"/>
              <w:rPr>
                <w:sz w:val="20"/>
              </w:rPr>
            </w:pPr>
            <w:r w:rsidRPr="00E33187">
              <w:rPr>
                <w:sz w:val="20"/>
              </w:rPr>
              <w:t>Victor Boştinaru, Mercedes Bresso, Andrea Cozzolino, Aleksander Gabelic, Iratxe García Pérez, Michela Giuffrida, Constanze Krehl, Louis-Joseph Manscour, Liliana Rodrigues, Monika Smolková, Derek Vaughan, Kerstin Westphal</w:t>
            </w:r>
          </w:p>
        </w:tc>
      </w:tr>
      <w:tr w:rsidR="0089054C" w:rsidRPr="00E33187" w14:paraId="456992C9" w14:textId="77777777" w:rsidTr="008D0998">
        <w:trPr>
          <w:cantSplit/>
        </w:trPr>
        <w:tc>
          <w:tcPr>
            <w:tcW w:w="1701" w:type="dxa"/>
            <w:shd w:val="clear" w:color="auto" w:fill="FFFFFF"/>
          </w:tcPr>
          <w:p w14:paraId="2ED2F949" w14:textId="77777777" w:rsidR="0089054C" w:rsidRPr="00E33187" w:rsidRDefault="0089054C" w:rsidP="008D0998">
            <w:pPr>
              <w:spacing w:before="120" w:after="120"/>
              <w:rPr>
                <w:sz w:val="20"/>
              </w:rPr>
            </w:pPr>
            <w:r w:rsidRPr="00E33187">
              <w:rPr>
                <w:sz w:val="20"/>
              </w:rPr>
              <w:t>VERTS/ALE</w:t>
            </w:r>
          </w:p>
        </w:tc>
        <w:tc>
          <w:tcPr>
            <w:tcW w:w="7371" w:type="dxa"/>
            <w:shd w:val="clear" w:color="auto" w:fill="FFFFFF"/>
          </w:tcPr>
          <w:p w14:paraId="6EB2335E" w14:textId="77777777" w:rsidR="0089054C" w:rsidRPr="00E33187" w:rsidRDefault="0089054C" w:rsidP="008D0998">
            <w:pPr>
              <w:spacing w:before="120" w:after="120"/>
              <w:rPr>
                <w:sz w:val="20"/>
              </w:rPr>
            </w:pPr>
            <w:r w:rsidRPr="00E33187">
              <w:rPr>
                <w:sz w:val="20"/>
              </w:rPr>
              <w:t>Bronis Ropė, Monika Vana</w:t>
            </w:r>
          </w:p>
        </w:tc>
      </w:tr>
    </w:tbl>
    <w:p w14:paraId="7E3109C0" w14:textId="77777777" w:rsidR="0089054C" w:rsidRPr="00E33187" w:rsidRDefault="0089054C" w:rsidP="008D0998"/>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9054C" w:rsidRPr="00E33187" w14:paraId="7224BC4A" w14:textId="77777777" w:rsidTr="008D0998">
        <w:trPr>
          <w:cantSplit/>
        </w:trPr>
        <w:tc>
          <w:tcPr>
            <w:tcW w:w="1701" w:type="dxa"/>
            <w:shd w:val="pct10" w:color="000000" w:fill="FFFFFF"/>
            <w:vAlign w:val="center"/>
          </w:tcPr>
          <w:p w14:paraId="3A4FF7B2" w14:textId="77777777" w:rsidR="0089054C" w:rsidRPr="00E33187" w:rsidRDefault="0089054C" w:rsidP="008D0998">
            <w:pPr>
              <w:spacing w:before="120" w:after="120"/>
              <w:jc w:val="center"/>
              <w:rPr>
                <w:b/>
                <w:sz w:val="16"/>
              </w:rPr>
            </w:pPr>
            <w:r w:rsidRPr="00E33187">
              <w:rPr>
                <w:b/>
                <w:sz w:val="20"/>
              </w:rPr>
              <w:t>2</w:t>
            </w:r>
          </w:p>
        </w:tc>
        <w:tc>
          <w:tcPr>
            <w:tcW w:w="7371" w:type="dxa"/>
            <w:shd w:val="pct10" w:color="000000" w:fill="FFFFFF"/>
          </w:tcPr>
          <w:p w14:paraId="28DE45B3" w14:textId="77777777" w:rsidR="0089054C" w:rsidRPr="00E33187" w:rsidRDefault="0089054C" w:rsidP="008D0998">
            <w:pPr>
              <w:spacing w:before="120" w:after="120"/>
              <w:jc w:val="center"/>
              <w:rPr>
                <w:sz w:val="28"/>
                <w:szCs w:val="28"/>
              </w:rPr>
            </w:pPr>
            <w:r w:rsidRPr="00E33187">
              <w:rPr>
                <w:rFonts w:ascii="Arial" w:hAnsi="Arial" w:cs="Arial"/>
                <w:b/>
                <w:sz w:val="28"/>
                <w:szCs w:val="28"/>
              </w:rPr>
              <w:t>-</w:t>
            </w:r>
          </w:p>
        </w:tc>
      </w:tr>
      <w:tr w:rsidR="0089054C" w:rsidRPr="00E33187" w14:paraId="65F4AC8C" w14:textId="77777777" w:rsidTr="008D0998">
        <w:trPr>
          <w:cantSplit/>
        </w:trPr>
        <w:tc>
          <w:tcPr>
            <w:tcW w:w="1701" w:type="dxa"/>
            <w:shd w:val="clear" w:color="auto" w:fill="FFFFFF"/>
          </w:tcPr>
          <w:p w14:paraId="0658620A" w14:textId="77777777" w:rsidR="0089054C" w:rsidRPr="00E33187" w:rsidRDefault="0089054C" w:rsidP="008D0998">
            <w:pPr>
              <w:spacing w:before="120" w:after="120"/>
              <w:rPr>
                <w:sz w:val="20"/>
              </w:rPr>
            </w:pPr>
            <w:r w:rsidRPr="00E33187">
              <w:rPr>
                <w:sz w:val="20"/>
              </w:rPr>
              <w:t>NI</w:t>
            </w:r>
          </w:p>
        </w:tc>
        <w:tc>
          <w:tcPr>
            <w:tcW w:w="7371" w:type="dxa"/>
            <w:shd w:val="clear" w:color="auto" w:fill="FFFFFF"/>
          </w:tcPr>
          <w:p w14:paraId="07B5D68E" w14:textId="77777777" w:rsidR="0089054C" w:rsidRPr="00E33187" w:rsidRDefault="0089054C" w:rsidP="008D0998">
            <w:pPr>
              <w:spacing w:before="120" w:after="120"/>
              <w:rPr>
                <w:sz w:val="20"/>
              </w:rPr>
            </w:pPr>
            <w:r w:rsidRPr="00E33187">
              <w:rPr>
                <w:sz w:val="20"/>
              </w:rPr>
              <w:t>Konstantinos Papadakis</w:t>
            </w:r>
          </w:p>
        </w:tc>
      </w:tr>
      <w:tr w:rsidR="0089054C" w:rsidRPr="00E33187" w14:paraId="25F10734" w14:textId="77777777" w:rsidTr="008D0998">
        <w:trPr>
          <w:cantSplit/>
        </w:trPr>
        <w:tc>
          <w:tcPr>
            <w:tcW w:w="1701" w:type="dxa"/>
            <w:shd w:val="clear" w:color="auto" w:fill="FFFFFF"/>
          </w:tcPr>
          <w:p w14:paraId="768C6214" w14:textId="77777777" w:rsidR="0089054C" w:rsidRPr="00E33187" w:rsidRDefault="0089054C" w:rsidP="008D0998">
            <w:pPr>
              <w:spacing w:before="120" w:after="120"/>
              <w:rPr>
                <w:sz w:val="20"/>
              </w:rPr>
            </w:pPr>
            <w:r w:rsidRPr="00E33187">
              <w:rPr>
                <w:sz w:val="20"/>
              </w:rPr>
              <w:t>PPE</w:t>
            </w:r>
          </w:p>
        </w:tc>
        <w:tc>
          <w:tcPr>
            <w:tcW w:w="7371" w:type="dxa"/>
            <w:shd w:val="clear" w:color="auto" w:fill="FFFFFF"/>
          </w:tcPr>
          <w:p w14:paraId="029B96B3" w14:textId="77777777" w:rsidR="0089054C" w:rsidRPr="00E33187" w:rsidRDefault="0089054C" w:rsidP="008D0998">
            <w:pPr>
              <w:spacing w:before="120" w:after="120"/>
              <w:rPr>
                <w:sz w:val="20"/>
              </w:rPr>
            </w:pPr>
            <w:r w:rsidRPr="00E33187">
              <w:rPr>
                <w:sz w:val="20"/>
              </w:rPr>
              <w:t>Tamás Deutsch</w:t>
            </w:r>
          </w:p>
        </w:tc>
      </w:tr>
    </w:tbl>
    <w:p w14:paraId="2AAE15E2" w14:textId="77777777" w:rsidR="0089054C" w:rsidRPr="00E33187" w:rsidRDefault="0089054C" w:rsidP="008D0998"/>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9054C" w:rsidRPr="00E33187" w14:paraId="289828CF" w14:textId="77777777" w:rsidTr="008D0998">
        <w:trPr>
          <w:cantSplit/>
        </w:trPr>
        <w:tc>
          <w:tcPr>
            <w:tcW w:w="1701" w:type="dxa"/>
            <w:shd w:val="pct10" w:color="000000" w:fill="FFFFFF"/>
            <w:vAlign w:val="center"/>
          </w:tcPr>
          <w:p w14:paraId="738A4E39" w14:textId="77777777" w:rsidR="0089054C" w:rsidRPr="00E33187" w:rsidRDefault="0089054C" w:rsidP="008D0998">
            <w:pPr>
              <w:spacing w:before="120" w:after="120"/>
              <w:jc w:val="center"/>
              <w:rPr>
                <w:b/>
                <w:sz w:val="16"/>
              </w:rPr>
            </w:pPr>
            <w:r w:rsidRPr="00E33187">
              <w:rPr>
                <w:b/>
                <w:sz w:val="20"/>
              </w:rPr>
              <w:t>0</w:t>
            </w:r>
          </w:p>
        </w:tc>
        <w:tc>
          <w:tcPr>
            <w:tcW w:w="7371" w:type="dxa"/>
            <w:shd w:val="pct10" w:color="000000" w:fill="FFFFFF"/>
          </w:tcPr>
          <w:p w14:paraId="1BE7D9B8" w14:textId="77777777" w:rsidR="0089054C" w:rsidRPr="00E33187" w:rsidRDefault="0089054C" w:rsidP="008D0998">
            <w:pPr>
              <w:spacing w:before="120" w:after="120"/>
              <w:jc w:val="center"/>
              <w:rPr>
                <w:sz w:val="28"/>
                <w:szCs w:val="28"/>
              </w:rPr>
            </w:pPr>
            <w:r w:rsidRPr="00E33187">
              <w:rPr>
                <w:rFonts w:ascii="Arial" w:hAnsi="Arial" w:cs="Arial"/>
                <w:b/>
                <w:sz w:val="28"/>
                <w:szCs w:val="28"/>
              </w:rPr>
              <w:t>0</w:t>
            </w:r>
          </w:p>
        </w:tc>
      </w:tr>
      <w:tr w:rsidR="0089054C" w:rsidRPr="00E33187" w14:paraId="24BC38C7" w14:textId="77777777" w:rsidTr="008D0998">
        <w:trPr>
          <w:cantSplit/>
        </w:trPr>
        <w:tc>
          <w:tcPr>
            <w:tcW w:w="1701" w:type="dxa"/>
            <w:shd w:val="clear" w:color="auto" w:fill="FFFFFF"/>
          </w:tcPr>
          <w:p w14:paraId="7062532E" w14:textId="77777777" w:rsidR="0089054C" w:rsidRPr="00E33187" w:rsidRDefault="0089054C" w:rsidP="008D0998">
            <w:pPr>
              <w:spacing w:before="120" w:after="120"/>
              <w:rPr>
                <w:sz w:val="20"/>
              </w:rPr>
            </w:pPr>
          </w:p>
        </w:tc>
        <w:tc>
          <w:tcPr>
            <w:tcW w:w="7371" w:type="dxa"/>
            <w:shd w:val="clear" w:color="auto" w:fill="FFFFFF"/>
          </w:tcPr>
          <w:p w14:paraId="071DFE94" w14:textId="77777777" w:rsidR="0089054C" w:rsidRPr="00E33187" w:rsidRDefault="0089054C" w:rsidP="008D0998">
            <w:pPr>
              <w:spacing w:before="120" w:after="120"/>
              <w:rPr>
                <w:sz w:val="20"/>
              </w:rPr>
            </w:pPr>
          </w:p>
        </w:tc>
      </w:tr>
    </w:tbl>
    <w:p w14:paraId="63DAE8EE" w14:textId="77777777" w:rsidR="0089054C" w:rsidRPr="00E33187" w:rsidRDefault="0089054C" w:rsidP="008D0998">
      <w:pPr>
        <w:pStyle w:val="Normal12"/>
      </w:pPr>
    </w:p>
    <w:p w14:paraId="6026ECF8" w14:textId="77777777" w:rsidR="0089054C" w:rsidRPr="00E33187" w:rsidRDefault="0089054C" w:rsidP="008D0998">
      <w:r w:rsidRPr="00E33187">
        <w:t>Key to symbols:</w:t>
      </w:r>
    </w:p>
    <w:p w14:paraId="505DBF42" w14:textId="77777777" w:rsidR="0089054C" w:rsidRPr="00E33187" w:rsidRDefault="0089054C" w:rsidP="008D0998">
      <w:pPr>
        <w:pStyle w:val="NormalTabs"/>
        <w:rPr>
          <w:lang w:val="en-GB"/>
        </w:rPr>
      </w:pPr>
      <w:r w:rsidRPr="00E33187">
        <w:rPr>
          <w:lang w:val="en-GB"/>
        </w:rPr>
        <w:t>+</w:t>
      </w:r>
      <w:r w:rsidRPr="00E33187">
        <w:rPr>
          <w:lang w:val="en-GB"/>
        </w:rPr>
        <w:tab/>
        <w:t>:</w:t>
      </w:r>
      <w:r w:rsidRPr="00E33187">
        <w:rPr>
          <w:lang w:val="en-GB"/>
        </w:rPr>
        <w:tab/>
        <w:t>in favour</w:t>
      </w:r>
    </w:p>
    <w:p w14:paraId="377F26A9" w14:textId="77777777" w:rsidR="0089054C" w:rsidRPr="00E33187" w:rsidRDefault="0089054C" w:rsidP="008D0998">
      <w:pPr>
        <w:pStyle w:val="NormalTabs"/>
        <w:rPr>
          <w:lang w:val="en-GB"/>
        </w:rPr>
      </w:pPr>
      <w:r w:rsidRPr="00E33187">
        <w:rPr>
          <w:lang w:val="en-GB"/>
        </w:rPr>
        <w:t>-</w:t>
      </w:r>
      <w:r w:rsidRPr="00E33187">
        <w:rPr>
          <w:lang w:val="en-GB"/>
        </w:rPr>
        <w:tab/>
        <w:t>:</w:t>
      </w:r>
      <w:r w:rsidRPr="00E33187">
        <w:rPr>
          <w:lang w:val="en-GB"/>
        </w:rPr>
        <w:tab/>
        <w:t>against</w:t>
      </w:r>
    </w:p>
    <w:p w14:paraId="23FAF983" w14:textId="77777777" w:rsidR="0089054C" w:rsidRPr="00E33187" w:rsidRDefault="0089054C" w:rsidP="008D0998">
      <w:pPr>
        <w:pStyle w:val="NormalTabs"/>
        <w:rPr>
          <w:lang w:val="en-GB"/>
        </w:rPr>
      </w:pPr>
      <w:r w:rsidRPr="00E33187">
        <w:rPr>
          <w:lang w:val="en-GB"/>
        </w:rPr>
        <w:t>0</w:t>
      </w:r>
      <w:r w:rsidRPr="00E33187">
        <w:rPr>
          <w:lang w:val="en-GB"/>
        </w:rPr>
        <w:tab/>
        <w:t>:</w:t>
      </w:r>
      <w:r w:rsidRPr="00E33187">
        <w:rPr>
          <w:lang w:val="en-GB"/>
        </w:rPr>
        <w:tab/>
        <w:t>abstention</w:t>
      </w:r>
    </w:p>
    <w:p w14:paraId="6E42E171" w14:textId="77777777" w:rsidR="0089054C" w:rsidRPr="00E33187" w:rsidRDefault="0089054C" w:rsidP="008D0998"/>
    <w:p w14:paraId="16CF9780" w14:textId="77777777" w:rsidR="0089054C" w:rsidRPr="00E33187" w:rsidRDefault="0089054C" w:rsidP="008D0998"/>
    <w:p w14:paraId="34F3CF42" w14:textId="77777777" w:rsidR="0089054C" w:rsidRPr="00E33187" w:rsidRDefault="0089054C" w:rsidP="008D0998">
      <w:pPr>
        <w:pStyle w:val="RefProc"/>
      </w:pPr>
    </w:p>
    <w:p w14:paraId="0862F4F1" w14:textId="77777777" w:rsidR="0089054C" w:rsidRPr="00E33187" w:rsidRDefault="0089054C" w:rsidP="0089054C">
      <w:r w:rsidRPr="00E33187">
        <w:br w:type="page"/>
      </w:r>
    </w:p>
    <w:p w14:paraId="575B6C7C" w14:textId="77777777" w:rsidR="0089054C" w:rsidRPr="00E33187" w:rsidRDefault="0089054C" w:rsidP="0089054C">
      <w:pPr>
        <w:pStyle w:val="ZDate"/>
        <w:spacing w:after="480"/>
      </w:pPr>
      <w:r w:rsidRPr="00E33187">
        <w:rPr>
          <w:rStyle w:val="HideTWBExt"/>
          <w:noProof w:val="0"/>
          <w:color w:val="auto"/>
        </w:rPr>
        <w:t>&lt;Date&gt;</w:t>
      </w:r>
      <w:r w:rsidRPr="00E33187">
        <w:rPr>
          <w:rStyle w:val="HideTWBInt"/>
        </w:rPr>
        <w:t>{20/11/2018}</w:t>
      </w:r>
      <w:r w:rsidRPr="00E33187">
        <w:t>20.11.2018</w:t>
      </w:r>
      <w:r w:rsidRPr="00E33187">
        <w:rPr>
          <w:rStyle w:val="HideTWBExt"/>
          <w:noProof w:val="0"/>
          <w:color w:val="auto"/>
        </w:rPr>
        <w:t>&lt;/Date&gt;</w:t>
      </w:r>
    </w:p>
    <w:p w14:paraId="695DADF5" w14:textId="77777777" w:rsidR="0089054C" w:rsidRPr="00E33187" w:rsidRDefault="0089054C" w:rsidP="0089054C">
      <w:pPr>
        <w:pStyle w:val="PageHeading"/>
        <w:spacing w:before="0" w:after="720"/>
      </w:pPr>
      <w:bookmarkStart w:id="16" w:name="_Toc532374165"/>
      <w:r w:rsidRPr="00E33187">
        <w:t xml:space="preserve">OPINION </w:t>
      </w:r>
      <w:r w:rsidRPr="00E33187">
        <w:rPr>
          <w:rStyle w:val="HideTWBExt"/>
          <w:noProof w:val="0"/>
          <w:color w:val="auto"/>
        </w:rPr>
        <w:t>&lt;CommissionResp&gt;</w:t>
      </w:r>
      <w:bookmarkStart w:id="17" w:name="OpinionToc_5"/>
      <w:r w:rsidRPr="00E33187">
        <w:rPr>
          <w:caps/>
        </w:rPr>
        <w:t>of the Committee on Culture and Education</w:t>
      </w:r>
      <w:bookmarkEnd w:id="17"/>
      <w:bookmarkEnd w:id="16"/>
      <w:r w:rsidRPr="00E33187">
        <w:rPr>
          <w:rStyle w:val="HideTWBExt"/>
          <w:noProof w:val="0"/>
          <w:color w:val="auto"/>
        </w:rPr>
        <w:t>&lt;/CommissionResp&gt;</w:t>
      </w:r>
    </w:p>
    <w:p w14:paraId="49E772D6" w14:textId="77777777" w:rsidR="0089054C" w:rsidRPr="00E33187" w:rsidRDefault="0089054C" w:rsidP="0089054C">
      <w:pPr>
        <w:pStyle w:val="Cover24"/>
        <w:ind w:left="0"/>
      </w:pPr>
      <w:r w:rsidRPr="00E33187">
        <w:rPr>
          <w:rStyle w:val="HideTWBExt"/>
          <w:noProof w:val="0"/>
          <w:color w:val="auto"/>
        </w:rPr>
        <w:t>&lt;CommissionInt&gt;</w:t>
      </w:r>
      <w:r w:rsidRPr="00E33187">
        <w:t>for the Committee on Employment and Social Affairs</w:t>
      </w:r>
      <w:r w:rsidRPr="00E33187">
        <w:rPr>
          <w:rStyle w:val="HideTWBExt"/>
          <w:noProof w:val="0"/>
          <w:color w:val="auto"/>
        </w:rPr>
        <w:t>&lt;/CommissionInt&gt;</w:t>
      </w:r>
    </w:p>
    <w:p w14:paraId="4F2D459F" w14:textId="77777777" w:rsidR="0089054C" w:rsidRPr="00E33187" w:rsidRDefault="0089054C" w:rsidP="0089054C">
      <w:pPr>
        <w:pStyle w:val="CoverNormal"/>
        <w:ind w:left="0"/>
      </w:pPr>
      <w:r w:rsidRPr="00E33187">
        <w:rPr>
          <w:rStyle w:val="HideTWBExt"/>
          <w:noProof w:val="0"/>
          <w:color w:val="auto"/>
        </w:rPr>
        <w:t>&lt;Titre&gt;</w:t>
      </w:r>
      <w:r w:rsidRPr="00E33187">
        <w:t>on the proposal for a regulation of the European Parliament and of the Council on the European Social Fund Plus (ESF+)</w:t>
      </w:r>
      <w:r w:rsidRPr="00E33187">
        <w:rPr>
          <w:rStyle w:val="HideTWBExt"/>
          <w:noProof w:val="0"/>
          <w:color w:val="auto"/>
        </w:rPr>
        <w:t>&lt;/Titre&gt;</w:t>
      </w:r>
    </w:p>
    <w:p w14:paraId="16D4C25A" w14:textId="77777777" w:rsidR="0089054C" w:rsidRPr="00AE2629" w:rsidRDefault="0089054C" w:rsidP="0089054C">
      <w:pPr>
        <w:pStyle w:val="Cover24"/>
        <w:ind w:left="0"/>
        <w:rPr>
          <w:lang w:val="pt-PT"/>
        </w:rPr>
      </w:pPr>
      <w:r w:rsidRPr="00AE2629">
        <w:rPr>
          <w:rStyle w:val="HideTWBExt"/>
          <w:noProof w:val="0"/>
          <w:color w:val="auto"/>
          <w:lang w:val="pt-PT"/>
        </w:rPr>
        <w:t>&lt;DocRef&gt;</w:t>
      </w:r>
      <w:r w:rsidRPr="00AE2629">
        <w:rPr>
          <w:lang w:val="pt-PT"/>
        </w:rPr>
        <w:t>(COM(2018)0382 – C8-0232/2018 – 2018/0206(COD))</w:t>
      </w:r>
      <w:r w:rsidRPr="00AE2629">
        <w:rPr>
          <w:rStyle w:val="HideTWBExt"/>
          <w:noProof w:val="0"/>
          <w:color w:val="auto"/>
          <w:lang w:val="pt-PT"/>
        </w:rPr>
        <w:t>&lt;/DocRef&gt;</w:t>
      </w:r>
    </w:p>
    <w:p w14:paraId="7B30A526" w14:textId="77777777" w:rsidR="0089054C" w:rsidRPr="00AE2629" w:rsidRDefault="0089054C" w:rsidP="0089054C">
      <w:pPr>
        <w:pStyle w:val="Cover24"/>
        <w:ind w:left="0"/>
        <w:rPr>
          <w:lang w:val="fr-FR"/>
        </w:rPr>
      </w:pPr>
      <w:r w:rsidRPr="00AE2629">
        <w:rPr>
          <w:lang w:val="fr-FR"/>
        </w:rPr>
        <w:t xml:space="preserve">Rapporteur: </w:t>
      </w:r>
      <w:r w:rsidRPr="00AE2629">
        <w:rPr>
          <w:rStyle w:val="HideTWBExt"/>
          <w:noProof w:val="0"/>
          <w:color w:val="auto"/>
          <w:lang w:val="fr-FR"/>
        </w:rPr>
        <w:t>&lt;Depute&gt;</w:t>
      </w:r>
      <w:r w:rsidRPr="00AE2629">
        <w:rPr>
          <w:lang w:val="fr-FR"/>
        </w:rPr>
        <w:t>Petra Kammerevert</w:t>
      </w:r>
      <w:r w:rsidRPr="00AE2629">
        <w:rPr>
          <w:rStyle w:val="HideTWBExt"/>
          <w:noProof w:val="0"/>
          <w:color w:val="auto"/>
          <w:lang w:val="fr-FR"/>
        </w:rPr>
        <w:t>&lt;/Depute&gt;</w:t>
      </w:r>
    </w:p>
    <w:p w14:paraId="143C9453" w14:textId="77777777" w:rsidR="0089054C" w:rsidRPr="00AE2629" w:rsidRDefault="0089054C" w:rsidP="0089054C">
      <w:pPr>
        <w:pStyle w:val="CoverNormal"/>
        <w:ind w:left="0"/>
        <w:rPr>
          <w:lang w:val="fr-FR"/>
        </w:rPr>
      </w:pPr>
    </w:p>
    <w:p w14:paraId="7312EED2" w14:textId="77777777" w:rsidR="0089054C" w:rsidRPr="00AE2629" w:rsidRDefault="0089054C" w:rsidP="008D0998">
      <w:pPr>
        <w:tabs>
          <w:tab w:val="center" w:pos="4677"/>
        </w:tabs>
        <w:rPr>
          <w:lang w:val="fr-FR"/>
        </w:rPr>
      </w:pPr>
    </w:p>
    <w:p w14:paraId="3860D0BF" w14:textId="77777777" w:rsidR="0089054C" w:rsidRPr="00AE2629" w:rsidRDefault="0089054C" w:rsidP="008D0998">
      <w:pPr>
        <w:tabs>
          <w:tab w:val="center" w:pos="4677"/>
        </w:tabs>
        <w:rPr>
          <w:lang w:val="fr-FR"/>
        </w:rPr>
      </w:pPr>
    </w:p>
    <w:p w14:paraId="7534FCEF" w14:textId="77777777" w:rsidR="0089054C" w:rsidRPr="00E33187" w:rsidRDefault="0089054C" w:rsidP="008D0998">
      <w:pPr>
        <w:pStyle w:val="ConclusionsPA"/>
      </w:pPr>
      <w:r w:rsidRPr="00E33187">
        <w:t>AMENDMENTS</w:t>
      </w:r>
    </w:p>
    <w:p w14:paraId="0CD85CF4" w14:textId="77777777" w:rsidR="0089054C" w:rsidRPr="00E33187" w:rsidRDefault="0089054C" w:rsidP="008D0998">
      <w:pPr>
        <w:pStyle w:val="Normal12"/>
      </w:pPr>
      <w:r w:rsidRPr="00E33187">
        <w:t>The Committee on Culture and Education calls on the Committee on Employment and Social Affairs, as the committee responsible, to take into account the following amendments:</w:t>
      </w:r>
    </w:p>
    <w:p w14:paraId="6372C77E" w14:textId="77777777" w:rsidR="0089054C" w:rsidRPr="00E33187" w:rsidRDefault="0089054C" w:rsidP="008D0998">
      <w:r w:rsidRPr="00E33187">
        <w:rPr>
          <w:rStyle w:val="HideTWBExt"/>
          <w:noProof w:val="0"/>
          <w:color w:val="auto"/>
        </w:rPr>
        <w:t>&lt;RepeatBlock-Amend&gt;</w:t>
      </w:r>
    </w:p>
    <w:p w14:paraId="455C1838"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1</w:t>
      </w:r>
      <w:r w:rsidRPr="00E33187">
        <w:rPr>
          <w:rStyle w:val="HideTWBExt"/>
          <w:noProof w:val="0"/>
        </w:rPr>
        <w:t>&lt;/NumAm&gt;</w:t>
      </w:r>
    </w:p>
    <w:p w14:paraId="791A0850"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76BDDB72" w14:textId="77777777" w:rsidR="0089054C" w:rsidRPr="00E33187" w:rsidRDefault="0089054C" w:rsidP="008D0998">
      <w:pPr>
        <w:pStyle w:val="NormalBold"/>
      </w:pPr>
      <w:r w:rsidRPr="00E33187">
        <w:rPr>
          <w:rStyle w:val="HideTWBExt"/>
          <w:noProof w:val="0"/>
        </w:rPr>
        <w:t>&lt;Article&gt;</w:t>
      </w:r>
      <w:r w:rsidRPr="00E33187">
        <w:t>Recital 1</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36E493AA" w14:textId="77777777" w:rsidTr="008D0998">
        <w:trPr>
          <w:trHeight w:hRule="exact" w:val="240"/>
          <w:jc w:val="center"/>
        </w:trPr>
        <w:tc>
          <w:tcPr>
            <w:tcW w:w="9752" w:type="dxa"/>
            <w:gridSpan w:val="2"/>
          </w:tcPr>
          <w:p w14:paraId="6C98A450" w14:textId="77777777" w:rsidR="0089054C" w:rsidRPr="00E33187" w:rsidRDefault="0089054C" w:rsidP="008D0998"/>
        </w:tc>
      </w:tr>
      <w:tr w:rsidR="0089054C" w:rsidRPr="00E33187" w14:paraId="3CFDA275" w14:textId="77777777" w:rsidTr="008D0998">
        <w:trPr>
          <w:trHeight w:val="240"/>
          <w:jc w:val="center"/>
        </w:trPr>
        <w:tc>
          <w:tcPr>
            <w:tcW w:w="4876" w:type="dxa"/>
          </w:tcPr>
          <w:p w14:paraId="7A01AB4F" w14:textId="77777777" w:rsidR="0089054C" w:rsidRPr="00E33187" w:rsidRDefault="0089054C" w:rsidP="008D0998">
            <w:pPr>
              <w:pStyle w:val="ColumnHeading"/>
            </w:pPr>
            <w:r w:rsidRPr="00E33187">
              <w:t>Text proposed by the Commission</w:t>
            </w:r>
          </w:p>
        </w:tc>
        <w:tc>
          <w:tcPr>
            <w:tcW w:w="4876" w:type="dxa"/>
          </w:tcPr>
          <w:p w14:paraId="2D15EBA3" w14:textId="77777777" w:rsidR="0089054C" w:rsidRPr="00E33187" w:rsidRDefault="0089054C" w:rsidP="008D0998">
            <w:pPr>
              <w:pStyle w:val="ColumnHeading"/>
            </w:pPr>
            <w:r w:rsidRPr="00E33187">
              <w:t>Amendment</w:t>
            </w:r>
          </w:p>
        </w:tc>
      </w:tr>
      <w:tr w:rsidR="0089054C" w:rsidRPr="00E33187" w14:paraId="18176025" w14:textId="77777777" w:rsidTr="008D0998">
        <w:trPr>
          <w:jc w:val="center"/>
        </w:trPr>
        <w:tc>
          <w:tcPr>
            <w:tcW w:w="4876" w:type="dxa"/>
          </w:tcPr>
          <w:p w14:paraId="694E3EF7" w14:textId="77777777" w:rsidR="0089054C" w:rsidRPr="00E33187" w:rsidRDefault="0089054C" w:rsidP="008D0998">
            <w:pPr>
              <w:pStyle w:val="Normal6"/>
            </w:pPr>
            <w:r w:rsidRPr="00E33187">
              <w:t>(1)</w:t>
            </w:r>
            <w:r w:rsidRPr="00E33187">
              <w:tab/>
              <w:t xml:space="preserve">On 17 November 2017, the European Pillar of Social Rights was jointly proclaimed by the European Parliament, the Council and the Commission as a response to social challenges in Europe. The twenty key principles of the pillar are structured around three categories: equal opportunities and access to the labour market; fair working conditions; social protection and inclusion. The twenty principles of the European Pillar of Social </w:t>
            </w:r>
            <w:r w:rsidRPr="00E33187">
              <w:lastRenderedPageBreak/>
              <w:t>Rights should guide the actions under the European Social Fund Plus (ESF+). In order to contribute to the implementation of the European Pillar of Social Rights the ESF+ should support investments in people and systems in the policy areas of employment, education and social inclusion, thereby supporting economic, territorial and social cohesion in accordance with Article 174 TFEU.</w:t>
            </w:r>
          </w:p>
        </w:tc>
        <w:tc>
          <w:tcPr>
            <w:tcW w:w="4876" w:type="dxa"/>
          </w:tcPr>
          <w:p w14:paraId="79D2691C" w14:textId="77777777" w:rsidR="0089054C" w:rsidRPr="00E33187" w:rsidRDefault="0089054C" w:rsidP="008D0998">
            <w:pPr>
              <w:pStyle w:val="Normal6"/>
            </w:pPr>
            <w:r w:rsidRPr="00E33187">
              <w:lastRenderedPageBreak/>
              <w:t>(1)</w:t>
            </w:r>
            <w:r w:rsidRPr="00E33187">
              <w:tab/>
              <w:t xml:space="preserve">On 17 November 2017, the European Pillar of Social Rights was jointly proclaimed by the European Parliament, the Council and the Commission as a response to social challenges in Europe. The twenty key principles of the pillar are structured around three categories: equal opportunities and access to the labour market; fair working conditions; social protection and inclusion. The twenty principles of the European Pillar of Social </w:t>
            </w:r>
            <w:r w:rsidRPr="00E33187">
              <w:lastRenderedPageBreak/>
              <w:t xml:space="preserve">Rights should guide the actions under the European Social Fund Plus (ESF+). In order to contribute to the implementation of the European Pillar of Social Rights the ESF+ should support investments in people and systems in the policy areas of employment, education and </w:t>
            </w:r>
            <w:r w:rsidRPr="00E33187">
              <w:rPr>
                <w:b/>
                <w:bCs/>
                <w:i/>
                <w:iCs/>
              </w:rPr>
              <w:t>training and</w:t>
            </w:r>
            <w:r w:rsidRPr="00E33187">
              <w:t xml:space="preserve"> social inclusion, thereby supporting economic, territorial and social cohesion in accordance with Article 174 TFEU.</w:t>
            </w:r>
          </w:p>
        </w:tc>
      </w:tr>
    </w:tbl>
    <w:p w14:paraId="53D0206A" w14:textId="77777777" w:rsidR="0089054C" w:rsidRPr="00E33187" w:rsidRDefault="0089054C" w:rsidP="008D0998">
      <w:r w:rsidRPr="00E33187">
        <w:rPr>
          <w:rStyle w:val="HideTWBExt"/>
          <w:noProof w:val="0"/>
        </w:rPr>
        <w:lastRenderedPageBreak/>
        <w:t>&lt;/Amend&gt;</w:t>
      </w:r>
    </w:p>
    <w:p w14:paraId="72786C74"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2</w:t>
      </w:r>
      <w:r w:rsidRPr="00E33187">
        <w:rPr>
          <w:rStyle w:val="HideTWBExt"/>
          <w:noProof w:val="0"/>
        </w:rPr>
        <w:t>&lt;/NumAm&gt;</w:t>
      </w:r>
    </w:p>
    <w:p w14:paraId="10E59834"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530CB252" w14:textId="77777777" w:rsidR="0089054C" w:rsidRPr="00E33187" w:rsidRDefault="0089054C" w:rsidP="008D0998">
      <w:pPr>
        <w:pStyle w:val="NormalBold"/>
      </w:pPr>
      <w:r w:rsidRPr="00E33187">
        <w:rPr>
          <w:rStyle w:val="HideTWBExt"/>
          <w:noProof w:val="0"/>
        </w:rPr>
        <w:t>&lt;Article&gt;</w:t>
      </w:r>
      <w:r w:rsidRPr="00E33187">
        <w:t>Recital 2</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10BACC96" w14:textId="77777777" w:rsidTr="008D0998">
        <w:trPr>
          <w:trHeight w:hRule="exact" w:val="240"/>
          <w:jc w:val="center"/>
        </w:trPr>
        <w:tc>
          <w:tcPr>
            <w:tcW w:w="9752" w:type="dxa"/>
            <w:gridSpan w:val="2"/>
          </w:tcPr>
          <w:p w14:paraId="2921CCCE" w14:textId="77777777" w:rsidR="0089054C" w:rsidRPr="00E33187" w:rsidRDefault="0089054C" w:rsidP="008D0998"/>
        </w:tc>
      </w:tr>
      <w:tr w:rsidR="0089054C" w:rsidRPr="00E33187" w14:paraId="225FB515" w14:textId="77777777" w:rsidTr="008D0998">
        <w:trPr>
          <w:trHeight w:val="240"/>
          <w:jc w:val="center"/>
        </w:trPr>
        <w:tc>
          <w:tcPr>
            <w:tcW w:w="4876" w:type="dxa"/>
          </w:tcPr>
          <w:p w14:paraId="6947507C" w14:textId="77777777" w:rsidR="0089054C" w:rsidRPr="00E33187" w:rsidRDefault="0089054C" w:rsidP="008D0998">
            <w:pPr>
              <w:pStyle w:val="ColumnHeading"/>
            </w:pPr>
            <w:r w:rsidRPr="00E33187">
              <w:t>Text proposed by the Commission</w:t>
            </w:r>
          </w:p>
        </w:tc>
        <w:tc>
          <w:tcPr>
            <w:tcW w:w="4876" w:type="dxa"/>
          </w:tcPr>
          <w:p w14:paraId="6FE79583" w14:textId="77777777" w:rsidR="0089054C" w:rsidRPr="00E33187" w:rsidRDefault="0089054C" w:rsidP="008D0998">
            <w:pPr>
              <w:pStyle w:val="ColumnHeading"/>
            </w:pPr>
            <w:r w:rsidRPr="00E33187">
              <w:t>Amendment</w:t>
            </w:r>
          </w:p>
        </w:tc>
      </w:tr>
      <w:tr w:rsidR="0089054C" w:rsidRPr="00E33187" w14:paraId="07FE4C76" w14:textId="77777777" w:rsidTr="008D0998">
        <w:trPr>
          <w:jc w:val="center"/>
        </w:trPr>
        <w:tc>
          <w:tcPr>
            <w:tcW w:w="4876" w:type="dxa"/>
          </w:tcPr>
          <w:p w14:paraId="4CB2AF16" w14:textId="77777777" w:rsidR="0089054C" w:rsidRPr="00E33187" w:rsidRDefault="0089054C" w:rsidP="008D0998">
            <w:pPr>
              <w:pStyle w:val="Normal6"/>
            </w:pPr>
            <w:r w:rsidRPr="00E33187">
              <w:t>(2)</w:t>
            </w:r>
            <w:r w:rsidRPr="00E33187">
              <w:tab/>
              <w:t>At Union level, the European Semester of economic policy coordination is the framework to identify national reform priorities and monitor their implementation. Member States develop their own national multiannual investment strategies in support of those reform priorities. Those strategies should be presented alongside the yearly National Reform Programmes as a way to outline and coordinate priority investment projects to be supported by national and/or Union funding. They should also serve to use Union funding in a coherent manner and to maximise the added value of the financial support to be received notably from the programmes supported by the Union under the European Regional Development Fund, the Cohesion Fund, the European Social Fund Plus, the European Maritime and Fisheries Fund and the European Agricultural Fund for Rural Development, the European Investment Stabilisation Function and InvestEU, where relevant.</w:t>
            </w:r>
          </w:p>
        </w:tc>
        <w:tc>
          <w:tcPr>
            <w:tcW w:w="4876" w:type="dxa"/>
          </w:tcPr>
          <w:p w14:paraId="7DF3AB44" w14:textId="77777777" w:rsidR="0089054C" w:rsidRPr="00E33187" w:rsidRDefault="0089054C" w:rsidP="008D0998">
            <w:pPr>
              <w:pStyle w:val="Normal6"/>
            </w:pPr>
            <w:r w:rsidRPr="00E33187">
              <w:t>(2)</w:t>
            </w:r>
            <w:r w:rsidRPr="00E33187">
              <w:tab/>
              <w:t xml:space="preserve">At Union level, the European Semester of economic policy coordination is the framework to identify national reform priorities and monitor their implementation. Member States develop their own national multiannual investment strategies in support of those reform priorities. Those strategies should </w:t>
            </w:r>
            <w:r w:rsidRPr="00E33187">
              <w:rPr>
                <w:b/>
                <w:bCs/>
                <w:i/>
                <w:iCs/>
              </w:rPr>
              <w:t>be developed in partnership between national, regional and local authorities, should include a gender perspective and should</w:t>
            </w:r>
            <w:r w:rsidRPr="00E33187">
              <w:t xml:space="preserve"> be presented alongside the yearly National Reform Programmes as a way to outline and coordinate priority investment projects to be supported by national and/or Union funding. They should also serve to use Union funding in a coherent manner and to maximise the added value of the financial support to be received notably from the programmes supported by the Union under the European Regional Development Fund, the Cohesion Fund, the European Social Fund Plus, the European Maritime and Fisheries Fund and the European Agricultural Fund for Rural Development, the European Investment Stabilisation Function and InvestEU, where relevant.</w:t>
            </w:r>
          </w:p>
        </w:tc>
      </w:tr>
    </w:tbl>
    <w:p w14:paraId="41C80EFA" w14:textId="77777777" w:rsidR="0089054C" w:rsidRPr="00E33187" w:rsidRDefault="0089054C" w:rsidP="008D0998">
      <w:r w:rsidRPr="00E33187">
        <w:rPr>
          <w:rStyle w:val="HideTWBExt"/>
          <w:noProof w:val="0"/>
        </w:rPr>
        <w:t>&lt;/Amend&gt;</w:t>
      </w:r>
    </w:p>
    <w:p w14:paraId="32F36AEE" w14:textId="77777777" w:rsidR="0089054C" w:rsidRPr="00E33187" w:rsidRDefault="0089054C" w:rsidP="008D0998">
      <w:pPr>
        <w:pStyle w:val="AMNumberTabs"/>
      </w:pPr>
      <w:r w:rsidRPr="00E33187">
        <w:rPr>
          <w:rStyle w:val="HideTWBExt"/>
          <w:noProof w:val="0"/>
        </w:rPr>
        <w:lastRenderedPageBreak/>
        <w:t>&lt;Amend&gt;</w:t>
      </w:r>
      <w:r w:rsidRPr="00E33187">
        <w:t>Amendment</w:t>
      </w:r>
      <w:r w:rsidRPr="00E33187">
        <w:tab/>
      </w:r>
      <w:r w:rsidRPr="00E33187">
        <w:tab/>
      </w:r>
      <w:r w:rsidRPr="00E33187">
        <w:rPr>
          <w:rStyle w:val="HideTWBExt"/>
          <w:noProof w:val="0"/>
        </w:rPr>
        <w:t>&lt;NumAm&gt;</w:t>
      </w:r>
      <w:r w:rsidRPr="00E33187">
        <w:rPr>
          <w:color w:val="000000"/>
        </w:rPr>
        <w:t>3</w:t>
      </w:r>
      <w:r w:rsidRPr="00E33187">
        <w:rPr>
          <w:rStyle w:val="HideTWBExt"/>
          <w:noProof w:val="0"/>
        </w:rPr>
        <w:t>&lt;/NumAm&gt;</w:t>
      </w:r>
    </w:p>
    <w:p w14:paraId="3F5A0BB2"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7C7F8054" w14:textId="77777777" w:rsidR="0089054C" w:rsidRPr="00E33187" w:rsidRDefault="0089054C" w:rsidP="008D0998">
      <w:pPr>
        <w:pStyle w:val="NormalBold"/>
      </w:pPr>
      <w:r w:rsidRPr="00E33187">
        <w:rPr>
          <w:rStyle w:val="HideTWBExt"/>
          <w:noProof w:val="0"/>
        </w:rPr>
        <w:t>&lt;Article&gt;</w:t>
      </w:r>
      <w:r w:rsidRPr="00E33187">
        <w:t>Recital 3</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22C911C8" w14:textId="77777777" w:rsidTr="008D0998">
        <w:trPr>
          <w:trHeight w:hRule="exact" w:val="240"/>
          <w:jc w:val="center"/>
        </w:trPr>
        <w:tc>
          <w:tcPr>
            <w:tcW w:w="9752" w:type="dxa"/>
            <w:gridSpan w:val="2"/>
          </w:tcPr>
          <w:p w14:paraId="426B2075" w14:textId="77777777" w:rsidR="0089054C" w:rsidRPr="00E33187" w:rsidRDefault="0089054C" w:rsidP="008D0998"/>
        </w:tc>
      </w:tr>
      <w:tr w:rsidR="0089054C" w:rsidRPr="00E33187" w14:paraId="43DF9117" w14:textId="77777777" w:rsidTr="008D0998">
        <w:trPr>
          <w:trHeight w:val="240"/>
          <w:jc w:val="center"/>
        </w:trPr>
        <w:tc>
          <w:tcPr>
            <w:tcW w:w="4876" w:type="dxa"/>
          </w:tcPr>
          <w:p w14:paraId="16BBE101" w14:textId="77777777" w:rsidR="0089054C" w:rsidRPr="00E33187" w:rsidRDefault="0089054C" w:rsidP="008D0998">
            <w:pPr>
              <w:pStyle w:val="ColumnHeading"/>
            </w:pPr>
            <w:r w:rsidRPr="00E33187">
              <w:t>Text proposed by the Commission</w:t>
            </w:r>
          </w:p>
        </w:tc>
        <w:tc>
          <w:tcPr>
            <w:tcW w:w="4876" w:type="dxa"/>
          </w:tcPr>
          <w:p w14:paraId="40B39172" w14:textId="77777777" w:rsidR="0089054C" w:rsidRPr="00E33187" w:rsidRDefault="0089054C" w:rsidP="008D0998">
            <w:pPr>
              <w:pStyle w:val="ColumnHeading"/>
            </w:pPr>
            <w:r w:rsidRPr="00E33187">
              <w:t>Amendment</w:t>
            </w:r>
          </w:p>
        </w:tc>
      </w:tr>
      <w:tr w:rsidR="0089054C" w:rsidRPr="00E33187" w14:paraId="45C662A8" w14:textId="77777777" w:rsidTr="008D0998">
        <w:trPr>
          <w:jc w:val="center"/>
        </w:trPr>
        <w:tc>
          <w:tcPr>
            <w:tcW w:w="4876" w:type="dxa"/>
          </w:tcPr>
          <w:p w14:paraId="72CDEE8D" w14:textId="77777777" w:rsidR="0089054C" w:rsidRPr="00E33187" w:rsidRDefault="0089054C" w:rsidP="008D0998">
            <w:pPr>
              <w:pStyle w:val="Normal6"/>
            </w:pPr>
            <w:r w:rsidRPr="00E33187">
              <w:t>(3)</w:t>
            </w:r>
            <w:r w:rsidRPr="00E33187">
              <w:tab/>
              <w:t>The Council of […] adopted revised guidelines for the employment policies of the Member States to align the text with the principles of the European Pillar of Social Rights, with a view to improving Europe's competitiveness and making it a better place to invest, create jobs and foster social cohesion. In order to ensure the full alignment of the ESF+ with the objectives of these guidelines, particularly as regards employment, education, training and the fight against social exclusion, poverty and discrimination, the ESF+ should support Member States, taking account of the relevant Integrated Guidelines and relevant country-specific recommendations adopted in accordance with Article 121(2) TFEU and Article 148(4) TFEU and, where appropriate, at national level, the national reform programmes underpinned by national strategies. The ESF+ should also contribute to relevant aspects of the implementation of key Union initiatives and activities, in particular the "Skills Agenda for Europe" and the European Education Area, relevant Council Recommendations and other initiatives such as the Youth Guarantee, Upskilling Pathways and on Integration of the long-term unemployed.</w:t>
            </w:r>
          </w:p>
        </w:tc>
        <w:tc>
          <w:tcPr>
            <w:tcW w:w="4876" w:type="dxa"/>
          </w:tcPr>
          <w:p w14:paraId="61459733" w14:textId="77777777" w:rsidR="0089054C" w:rsidRPr="00E33187" w:rsidRDefault="0089054C" w:rsidP="008D0998">
            <w:pPr>
              <w:pStyle w:val="Normal6"/>
            </w:pPr>
            <w:r w:rsidRPr="00E33187">
              <w:t>(3)</w:t>
            </w:r>
            <w:r w:rsidRPr="00E33187">
              <w:tab/>
              <w:t>The Council of […] adopted revised guidelines for the employment policies of the Member States to align the text with the principles of the European Pillar of Social Rights, with a view to improving Europe's competitiveness and making it a better place to invest, create jobs and foster social cohesion. In order to ensure the full alignment of the ESF+ with the objectives of these guidelines, particularly as regards employment, education, training and the fight against social exclusion, poverty and discrimination, the ESF+ should support Member States, taking account of the relevant Integrated Guidelines and relevant country-specific recommendations adopted in accordance with Article 121(2) TFEU and Article 148(4) TFEU and, where appropriate, at national level, the national reform programmes underpinned by national strategies. The ESF+ should also contribute to relevant aspects of the implementation of key Union initiatives and activities, in particular the "Skills Agenda for Europe" and the European Education Area, relevant Council Recommendations and other initiatives such as the Youth Guarantee, Upskilling Pathways</w:t>
            </w:r>
            <w:r w:rsidRPr="00E33187">
              <w:rPr>
                <w:b/>
                <w:bCs/>
                <w:i/>
                <w:iCs/>
              </w:rPr>
              <w:t>, including in the area of digital skills,</w:t>
            </w:r>
            <w:r w:rsidRPr="00E33187">
              <w:t xml:space="preserve"> and on Integration of the long-term unemployed.</w:t>
            </w:r>
          </w:p>
        </w:tc>
      </w:tr>
    </w:tbl>
    <w:p w14:paraId="66C3ACC8" w14:textId="77777777" w:rsidR="0089054C" w:rsidRPr="00E33187" w:rsidRDefault="0089054C" w:rsidP="008D0998">
      <w:r w:rsidRPr="00E33187">
        <w:rPr>
          <w:rStyle w:val="HideTWBExt"/>
          <w:noProof w:val="0"/>
        </w:rPr>
        <w:t>&lt;/Amend&gt;</w:t>
      </w:r>
    </w:p>
    <w:p w14:paraId="7BC8681E"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4</w:t>
      </w:r>
      <w:r w:rsidRPr="00E33187">
        <w:rPr>
          <w:rStyle w:val="HideTWBExt"/>
          <w:b w:val="0"/>
          <w:noProof w:val="0"/>
        </w:rPr>
        <w:t>&lt;/NumAm&gt;</w:t>
      </w:r>
    </w:p>
    <w:p w14:paraId="524F4394" w14:textId="77777777" w:rsidR="0089054C" w:rsidRPr="00E33187" w:rsidRDefault="0089054C" w:rsidP="008D0998"/>
    <w:p w14:paraId="45E06832" w14:textId="77777777" w:rsidR="0089054C" w:rsidRPr="00E33187" w:rsidRDefault="0089054C" w:rsidP="008D0998">
      <w:pPr>
        <w:pStyle w:val="NormalBold"/>
        <w:keepNext/>
      </w:pPr>
      <w:r w:rsidRPr="00E33187">
        <w:rPr>
          <w:rStyle w:val="HideTWBExt"/>
          <w:b w:val="0"/>
          <w:noProof w:val="0"/>
        </w:rPr>
        <w:t>&lt;DocAmend&gt;</w:t>
      </w:r>
      <w:r w:rsidRPr="00E33187">
        <w:t>Proposal for a regulation</w:t>
      </w:r>
      <w:r w:rsidRPr="00E33187">
        <w:rPr>
          <w:rStyle w:val="HideTWBExt"/>
          <w:b w:val="0"/>
          <w:noProof w:val="0"/>
        </w:rPr>
        <w:t>&lt;/DocAmend&gt;</w:t>
      </w:r>
    </w:p>
    <w:p w14:paraId="4D0A216D" w14:textId="77777777" w:rsidR="0089054C" w:rsidRPr="00E33187" w:rsidRDefault="0089054C" w:rsidP="008D0998">
      <w:pPr>
        <w:pStyle w:val="NormalBold"/>
      </w:pPr>
      <w:r w:rsidRPr="00E33187">
        <w:rPr>
          <w:rStyle w:val="HideTWBExt"/>
          <w:b w:val="0"/>
          <w:noProof w:val="0"/>
        </w:rPr>
        <w:t>&lt;Article&gt;</w:t>
      </w:r>
      <w:r w:rsidRPr="00E33187">
        <w:t>Recital 4</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61614694" w14:textId="77777777" w:rsidTr="008D0998">
        <w:trPr>
          <w:jc w:val="center"/>
        </w:trPr>
        <w:tc>
          <w:tcPr>
            <w:tcW w:w="9752" w:type="dxa"/>
            <w:gridSpan w:val="2"/>
          </w:tcPr>
          <w:p w14:paraId="18B13595" w14:textId="77777777" w:rsidR="0089054C" w:rsidRPr="00E33187" w:rsidRDefault="0089054C" w:rsidP="008D0998">
            <w:pPr>
              <w:keepNext/>
            </w:pPr>
          </w:p>
        </w:tc>
      </w:tr>
      <w:tr w:rsidR="0089054C" w:rsidRPr="00E33187" w14:paraId="0081494F" w14:textId="77777777" w:rsidTr="008D0998">
        <w:trPr>
          <w:jc w:val="center"/>
        </w:trPr>
        <w:tc>
          <w:tcPr>
            <w:tcW w:w="4876" w:type="dxa"/>
            <w:hideMark/>
          </w:tcPr>
          <w:p w14:paraId="6BDD9778" w14:textId="77777777" w:rsidR="0089054C" w:rsidRPr="00E33187" w:rsidRDefault="0089054C" w:rsidP="008D0998">
            <w:pPr>
              <w:pStyle w:val="ColumnHeading"/>
              <w:keepNext/>
            </w:pPr>
            <w:r w:rsidRPr="00E33187">
              <w:t>Text proposed by the Commission</w:t>
            </w:r>
          </w:p>
        </w:tc>
        <w:tc>
          <w:tcPr>
            <w:tcW w:w="4876" w:type="dxa"/>
            <w:hideMark/>
          </w:tcPr>
          <w:p w14:paraId="2F08D287" w14:textId="77777777" w:rsidR="0089054C" w:rsidRPr="00E33187" w:rsidRDefault="0089054C" w:rsidP="008D0998">
            <w:pPr>
              <w:pStyle w:val="ColumnHeading"/>
              <w:keepNext/>
            </w:pPr>
            <w:r w:rsidRPr="00E33187">
              <w:t>Amendment</w:t>
            </w:r>
          </w:p>
        </w:tc>
      </w:tr>
      <w:tr w:rsidR="0089054C" w:rsidRPr="00E33187" w14:paraId="0140773C" w14:textId="77777777" w:rsidTr="008D0998">
        <w:trPr>
          <w:jc w:val="center"/>
        </w:trPr>
        <w:tc>
          <w:tcPr>
            <w:tcW w:w="4876" w:type="dxa"/>
            <w:hideMark/>
          </w:tcPr>
          <w:p w14:paraId="7AE5FB04" w14:textId="77777777" w:rsidR="0089054C" w:rsidRPr="00E33187" w:rsidRDefault="0089054C" w:rsidP="008D0998">
            <w:pPr>
              <w:pStyle w:val="Normal6"/>
            </w:pPr>
            <w:r w:rsidRPr="00E33187">
              <w:t>(4)</w:t>
            </w:r>
            <w:r w:rsidRPr="00E33187">
              <w:tab/>
              <w:t xml:space="preserve">On 20 June 2017, the Council </w:t>
            </w:r>
            <w:r w:rsidRPr="00E33187">
              <w:lastRenderedPageBreak/>
              <w:t>endorsed the Union response to the 'UN 2030 Agenda for Sustainable Development’ - a sustainable European future. The Council underlined the importance of achieving sustainable development across the three dimensions (economic, social and environmental), in a balanced and integrated way. It is vital that sustainable development is mainstreamed into all Union internal and external policy areas, and that the Union is ambitious in the policies it uses to address global challenges. The Council welcomed the Commission Communication on "Next steps for a sustainable European future" of 22 November 2016 as a first step in mainstreaming the Sustainable Development Goals and applying sustainable development as an essential guiding principle for all Union policies, including through its financing instruments.</w:t>
            </w:r>
          </w:p>
        </w:tc>
        <w:tc>
          <w:tcPr>
            <w:tcW w:w="4876" w:type="dxa"/>
            <w:hideMark/>
          </w:tcPr>
          <w:p w14:paraId="63DBC5CF" w14:textId="77777777" w:rsidR="0089054C" w:rsidRPr="00E33187" w:rsidRDefault="0089054C" w:rsidP="008D0998">
            <w:pPr>
              <w:pStyle w:val="Normal6"/>
              <w:rPr>
                <w:szCs w:val="24"/>
              </w:rPr>
            </w:pPr>
            <w:r w:rsidRPr="00E33187">
              <w:lastRenderedPageBreak/>
              <w:t>(4)</w:t>
            </w:r>
            <w:r w:rsidRPr="00E33187">
              <w:tab/>
              <w:t xml:space="preserve">On 20 June 2017, the Council </w:t>
            </w:r>
            <w:r w:rsidRPr="00E33187">
              <w:lastRenderedPageBreak/>
              <w:t xml:space="preserve">endorsed the Union response to the 'UN 2030 Agenda for Sustainable Development’ - a sustainable European future. The Council underlined the importance of achieving sustainable development across the three dimensions (economic, social and environmental), in a balanced and integrated way. It is vital that sustainable development is mainstreamed into all Union internal and external policy areas, and that the Union is ambitious in the policies it uses to address global challenges. The Council welcomed the Commission Communication on "Next steps for a sustainable European future" of 22 November 2016 as a first step in mainstreaming the Sustainable Development Goals and applying sustainable development as an essential guiding principle for all Union policies, including through its financing instruments. </w:t>
            </w:r>
            <w:r w:rsidRPr="00E33187">
              <w:rPr>
                <w:b/>
                <w:i/>
              </w:rPr>
              <w:t>The ESF+ can make a particular contribution to implementing the Sustainable Development Goals by tackling relative poverty and eradicating extreme forms of poverty (goal 1); ensuring quality and inclusive education (goal 4), promoting gender equality (goal 5), promoting sustained, inclusive and sustainable economic growth, full and productive employment and decent work for all (goal 8), and reducing inequality (goal 10) as well as to implementing the Paris Agreement, amongst others.</w:t>
            </w:r>
          </w:p>
        </w:tc>
      </w:tr>
    </w:tbl>
    <w:p w14:paraId="212AF4E4" w14:textId="77777777" w:rsidR="0089054C" w:rsidRPr="00E33187" w:rsidRDefault="0089054C" w:rsidP="008D0998">
      <w:r w:rsidRPr="00E33187">
        <w:rPr>
          <w:rStyle w:val="HideTWBExt"/>
          <w:noProof w:val="0"/>
        </w:rPr>
        <w:lastRenderedPageBreak/>
        <w:t>&lt;/Amend&gt;</w:t>
      </w:r>
    </w:p>
    <w:p w14:paraId="08019C3C"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5</w:t>
      </w:r>
      <w:r w:rsidRPr="00E33187">
        <w:rPr>
          <w:rStyle w:val="HideTWBExt"/>
          <w:b w:val="0"/>
          <w:noProof w:val="0"/>
        </w:rPr>
        <w:t>&lt;/NumAm&gt;</w:t>
      </w:r>
    </w:p>
    <w:p w14:paraId="40D35AC3" w14:textId="77777777" w:rsidR="0089054C" w:rsidRPr="00E33187" w:rsidRDefault="0089054C" w:rsidP="008D0998"/>
    <w:p w14:paraId="074DCC70" w14:textId="77777777" w:rsidR="0089054C" w:rsidRPr="00E33187" w:rsidRDefault="0089054C" w:rsidP="008D0998">
      <w:pPr>
        <w:pStyle w:val="NormalBold"/>
        <w:keepNext/>
      </w:pPr>
      <w:r w:rsidRPr="00E33187">
        <w:rPr>
          <w:rStyle w:val="HideTWBExt"/>
          <w:b w:val="0"/>
          <w:noProof w:val="0"/>
        </w:rPr>
        <w:t>&lt;DocAmend&gt;</w:t>
      </w:r>
      <w:r w:rsidRPr="00E33187">
        <w:t>Proposal for a regulation</w:t>
      </w:r>
      <w:r w:rsidRPr="00E33187">
        <w:rPr>
          <w:rStyle w:val="HideTWBExt"/>
          <w:b w:val="0"/>
          <w:noProof w:val="0"/>
        </w:rPr>
        <w:t>&lt;/DocAmend&gt;</w:t>
      </w:r>
    </w:p>
    <w:p w14:paraId="4EA89B89" w14:textId="77777777" w:rsidR="0089054C" w:rsidRPr="00E33187" w:rsidRDefault="0089054C" w:rsidP="008D0998">
      <w:pPr>
        <w:pStyle w:val="NormalBold"/>
      </w:pPr>
      <w:r w:rsidRPr="00E33187">
        <w:rPr>
          <w:rStyle w:val="HideTWBExt"/>
          <w:b w:val="0"/>
          <w:noProof w:val="0"/>
        </w:rPr>
        <w:t>&lt;Article&gt;</w:t>
      </w:r>
      <w:r w:rsidRPr="00E33187">
        <w:t>Recital 5</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4C41A4EE" w14:textId="77777777" w:rsidTr="008D0998">
        <w:trPr>
          <w:jc w:val="center"/>
        </w:trPr>
        <w:tc>
          <w:tcPr>
            <w:tcW w:w="9752" w:type="dxa"/>
            <w:gridSpan w:val="2"/>
          </w:tcPr>
          <w:p w14:paraId="3563AF1C" w14:textId="77777777" w:rsidR="0089054C" w:rsidRPr="00E33187" w:rsidRDefault="0089054C" w:rsidP="008D0998">
            <w:pPr>
              <w:keepNext/>
            </w:pPr>
          </w:p>
        </w:tc>
      </w:tr>
      <w:tr w:rsidR="0089054C" w:rsidRPr="00E33187" w14:paraId="4FB56EAD" w14:textId="77777777" w:rsidTr="008D0998">
        <w:trPr>
          <w:jc w:val="center"/>
        </w:trPr>
        <w:tc>
          <w:tcPr>
            <w:tcW w:w="4876" w:type="dxa"/>
            <w:hideMark/>
          </w:tcPr>
          <w:p w14:paraId="0D611D8C" w14:textId="77777777" w:rsidR="0089054C" w:rsidRPr="00E33187" w:rsidRDefault="0089054C" w:rsidP="008D0998">
            <w:pPr>
              <w:pStyle w:val="ColumnHeading"/>
              <w:keepNext/>
            </w:pPr>
            <w:r w:rsidRPr="00E33187">
              <w:t>Text proposed by the Commission</w:t>
            </w:r>
          </w:p>
        </w:tc>
        <w:tc>
          <w:tcPr>
            <w:tcW w:w="4876" w:type="dxa"/>
            <w:hideMark/>
          </w:tcPr>
          <w:p w14:paraId="61B74A97" w14:textId="77777777" w:rsidR="0089054C" w:rsidRPr="00E33187" w:rsidRDefault="0089054C" w:rsidP="008D0998">
            <w:pPr>
              <w:pStyle w:val="ColumnHeading"/>
              <w:keepNext/>
            </w:pPr>
            <w:r w:rsidRPr="00E33187">
              <w:t>Amendment</w:t>
            </w:r>
          </w:p>
        </w:tc>
      </w:tr>
      <w:tr w:rsidR="0089054C" w:rsidRPr="00E33187" w14:paraId="6B644BD0" w14:textId="77777777" w:rsidTr="008D0998">
        <w:trPr>
          <w:jc w:val="center"/>
        </w:trPr>
        <w:tc>
          <w:tcPr>
            <w:tcW w:w="4876" w:type="dxa"/>
            <w:hideMark/>
          </w:tcPr>
          <w:p w14:paraId="7E63CB4B" w14:textId="77777777" w:rsidR="0089054C" w:rsidRPr="00E33187" w:rsidRDefault="0089054C" w:rsidP="008D0998">
            <w:pPr>
              <w:pStyle w:val="Normal6"/>
            </w:pPr>
            <w:r w:rsidRPr="00E33187">
              <w:t>(5)</w:t>
            </w:r>
            <w:r w:rsidRPr="00E33187">
              <w:tab/>
              <w:t xml:space="preserve">The Union is confronted with structural challenges arising from economic globalisation, the management of migration flows and the increased security threat, clean energy transition, technological change and an increasingly </w:t>
            </w:r>
            <w:r w:rsidRPr="00E33187">
              <w:lastRenderedPageBreak/>
              <w:t>ageing workforce and growing skills and labour shortages in some sectors and regions, experienced especially by SMEs. Taking into account the changing realities of the world of work, the Union should be prepared for the current and future challenges by investing in relevant skills, making growth more inclusive and by improving employment and social policies, including in view of labour mobility.</w:t>
            </w:r>
          </w:p>
        </w:tc>
        <w:tc>
          <w:tcPr>
            <w:tcW w:w="4876" w:type="dxa"/>
            <w:hideMark/>
          </w:tcPr>
          <w:p w14:paraId="557B0464" w14:textId="77777777" w:rsidR="0089054C" w:rsidRPr="00E33187" w:rsidRDefault="0089054C" w:rsidP="008D0998">
            <w:pPr>
              <w:pStyle w:val="Normal6"/>
              <w:rPr>
                <w:szCs w:val="24"/>
              </w:rPr>
            </w:pPr>
            <w:r w:rsidRPr="00E33187">
              <w:lastRenderedPageBreak/>
              <w:t>(5)</w:t>
            </w:r>
            <w:r w:rsidRPr="00E33187">
              <w:tab/>
              <w:t xml:space="preserve">The Union is confronted with structural challenges arising from </w:t>
            </w:r>
            <w:r w:rsidRPr="00E33187">
              <w:rPr>
                <w:b/>
                <w:i/>
              </w:rPr>
              <w:t xml:space="preserve">social inequalities, e.g. unequal access to education and social protection, demographic challenges, </w:t>
            </w:r>
            <w:r w:rsidRPr="00E33187">
              <w:t xml:space="preserve">economic globalisation, the management of migration </w:t>
            </w:r>
            <w:r w:rsidRPr="00E33187">
              <w:lastRenderedPageBreak/>
              <w:t xml:space="preserve">flows and </w:t>
            </w:r>
            <w:r w:rsidRPr="00E33187">
              <w:rPr>
                <w:b/>
                <w:i/>
              </w:rPr>
              <w:t>related inclusion challenges, the impact of the economic and financial crisis,</w:t>
            </w:r>
            <w:r w:rsidRPr="00E33187">
              <w:t xml:space="preserve"> the increased security threat, clean energy transition, technological change and an increasingly ageing workforce and growing skills and labour shortages in some sectors and regions, experienced especially by SMEs. Taking into account the changing realities of the world of work, the Union should be prepared for the current and future challenges by investing in </w:t>
            </w:r>
            <w:r w:rsidRPr="00E33187">
              <w:rPr>
                <w:b/>
                <w:i/>
              </w:rPr>
              <w:t xml:space="preserve">quality and inclusive education and training, lifelong learning and </w:t>
            </w:r>
            <w:r w:rsidRPr="00E33187">
              <w:t xml:space="preserve">relevant skills, </w:t>
            </w:r>
            <w:r w:rsidRPr="00E33187">
              <w:rPr>
                <w:b/>
                <w:i/>
              </w:rPr>
              <w:t>competences and knowledge,</w:t>
            </w:r>
            <w:r w:rsidRPr="00E33187">
              <w:t xml:space="preserve"> making </w:t>
            </w:r>
            <w:r w:rsidRPr="00E33187">
              <w:rPr>
                <w:b/>
                <w:i/>
              </w:rPr>
              <w:t>labour markets and</w:t>
            </w:r>
            <w:r w:rsidRPr="00E33187">
              <w:t xml:space="preserve"> growth more inclusive and </w:t>
            </w:r>
            <w:r w:rsidRPr="00E33187">
              <w:rPr>
                <w:b/>
                <w:i/>
              </w:rPr>
              <w:t>our societies more cohesive and</w:t>
            </w:r>
            <w:r w:rsidRPr="00E33187">
              <w:t xml:space="preserve"> by improving </w:t>
            </w:r>
            <w:r w:rsidRPr="00E33187">
              <w:rPr>
                <w:b/>
                <w:i/>
              </w:rPr>
              <w:t>education,</w:t>
            </w:r>
            <w:r w:rsidRPr="00E33187">
              <w:t xml:space="preserve"> employment and social policies, including in view of labour mobility</w:t>
            </w:r>
            <w:r w:rsidRPr="00E33187">
              <w:rPr>
                <w:b/>
                <w:i/>
              </w:rPr>
              <w:t>, and by fighting against gender gaps</w:t>
            </w:r>
            <w:r w:rsidRPr="00E33187">
              <w:t>.</w:t>
            </w:r>
          </w:p>
        </w:tc>
      </w:tr>
    </w:tbl>
    <w:p w14:paraId="01BD6274" w14:textId="77777777" w:rsidR="0089054C" w:rsidRPr="00E33187" w:rsidRDefault="0089054C" w:rsidP="008D0998">
      <w:r w:rsidRPr="00E33187">
        <w:rPr>
          <w:rStyle w:val="HideTWBExt"/>
          <w:noProof w:val="0"/>
        </w:rPr>
        <w:lastRenderedPageBreak/>
        <w:t>&lt;/Amend&gt;</w:t>
      </w:r>
    </w:p>
    <w:p w14:paraId="5976A13B"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6</w:t>
      </w:r>
      <w:r w:rsidRPr="00E33187">
        <w:rPr>
          <w:rStyle w:val="HideTWBExt"/>
          <w:b w:val="0"/>
          <w:noProof w:val="0"/>
        </w:rPr>
        <w:t>&lt;/NumAm&gt;</w:t>
      </w:r>
    </w:p>
    <w:p w14:paraId="37142AE7" w14:textId="77777777" w:rsidR="0089054C" w:rsidRPr="00E33187" w:rsidRDefault="0089054C" w:rsidP="008D0998"/>
    <w:p w14:paraId="1BBEC1ED" w14:textId="77777777" w:rsidR="0089054C" w:rsidRPr="00E33187" w:rsidRDefault="0089054C" w:rsidP="008D0998">
      <w:pPr>
        <w:pStyle w:val="NormalBold"/>
        <w:keepNext/>
      </w:pPr>
      <w:r w:rsidRPr="00E33187">
        <w:rPr>
          <w:rStyle w:val="HideTWBExt"/>
          <w:b w:val="0"/>
          <w:noProof w:val="0"/>
        </w:rPr>
        <w:t>&lt;DocAmend&gt;</w:t>
      </w:r>
      <w:r w:rsidRPr="00E33187">
        <w:t>Proposal for a regulation</w:t>
      </w:r>
      <w:r w:rsidRPr="00E33187">
        <w:rPr>
          <w:rStyle w:val="HideTWBExt"/>
          <w:b w:val="0"/>
          <w:noProof w:val="0"/>
        </w:rPr>
        <w:t>&lt;/DocAmend&gt;</w:t>
      </w:r>
    </w:p>
    <w:p w14:paraId="00226B0E" w14:textId="77777777" w:rsidR="0089054C" w:rsidRPr="00E33187" w:rsidRDefault="0089054C" w:rsidP="008D0998">
      <w:pPr>
        <w:pStyle w:val="NormalBold"/>
      </w:pPr>
      <w:r w:rsidRPr="00E33187">
        <w:rPr>
          <w:rStyle w:val="HideTWBExt"/>
          <w:b w:val="0"/>
          <w:noProof w:val="0"/>
        </w:rPr>
        <w:t>&lt;Article&gt;</w:t>
      </w:r>
      <w:r w:rsidRPr="00E33187">
        <w:t>Recital 5 a (new)</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7C6A927D" w14:textId="77777777" w:rsidTr="008D0998">
        <w:trPr>
          <w:jc w:val="center"/>
        </w:trPr>
        <w:tc>
          <w:tcPr>
            <w:tcW w:w="9752" w:type="dxa"/>
            <w:gridSpan w:val="2"/>
          </w:tcPr>
          <w:p w14:paraId="4371B647" w14:textId="77777777" w:rsidR="0089054C" w:rsidRPr="00E33187" w:rsidRDefault="0089054C" w:rsidP="008D0998">
            <w:pPr>
              <w:keepNext/>
            </w:pPr>
          </w:p>
        </w:tc>
      </w:tr>
      <w:tr w:rsidR="0089054C" w:rsidRPr="00E33187" w14:paraId="0ED0080A" w14:textId="77777777" w:rsidTr="008D0998">
        <w:trPr>
          <w:jc w:val="center"/>
        </w:trPr>
        <w:tc>
          <w:tcPr>
            <w:tcW w:w="4876" w:type="dxa"/>
            <w:hideMark/>
          </w:tcPr>
          <w:p w14:paraId="1F82C5B1" w14:textId="77777777" w:rsidR="0089054C" w:rsidRPr="00E33187" w:rsidRDefault="0089054C" w:rsidP="008D0998">
            <w:pPr>
              <w:pStyle w:val="ColumnHeading"/>
              <w:keepNext/>
            </w:pPr>
            <w:r w:rsidRPr="00E33187">
              <w:t>Text proposed by the Commission</w:t>
            </w:r>
          </w:p>
        </w:tc>
        <w:tc>
          <w:tcPr>
            <w:tcW w:w="4876" w:type="dxa"/>
            <w:hideMark/>
          </w:tcPr>
          <w:p w14:paraId="76E6C993" w14:textId="77777777" w:rsidR="0089054C" w:rsidRPr="00E33187" w:rsidRDefault="0089054C" w:rsidP="008D0998">
            <w:pPr>
              <w:pStyle w:val="ColumnHeading"/>
              <w:keepNext/>
            </w:pPr>
            <w:r w:rsidRPr="00E33187">
              <w:t>Amendment</w:t>
            </w:r>
          </w:p>
        </w:tc>
      </w:tr>
      <w:tr w:rsidR="0089054C" w:rsidRPr="00E33187" w14:paraId="65354A0A" w14:textId="77777777" w:rsidTr="008D0998">
        <w:trPr>
          <w:jc w:val="center"/>
        </w:trPr>
        <w:tc>
          <w:tcPr>
            <w:tcW w:w="4876" w:type="dxa"/>
          </w:tcPr>
          <w:p w14:paraId="5DD11005" w14:textId="77777777" w:rsidR="0089054C" w:rsidRPr="00E33187" w:rsidRDefault="0089054C" w:rsidP="008D0998">
            <w:pPr>
              <w:pStyle w:val="Normal6"/>
            </w:pPr>
          </w:p>
        </w:tc>
        <w:tc>
          <w:tcPr>
            <w:tcW w:w="4876" w:type="dxa"/>
            <w:hideMark/>
          </w:tcPr>
          <w:p w14:paraId="386065FC" w14:textId="77777777" w:rsidR="0089054C" w:rsidRPr="00E33187" w:rsidRDefault="0089054C" w:rsidP="008D0998">
            <w:pPr>
              <w:pStyle w:val="Normal6"/>
              <w:rPr>
                <w:szCs w:val="24"/>
              </w:rPr>
            </w:pPr>
            <w:r w:rsidRPr="00E33187">
              <w:rPr>
                <w:b/>
                <w:i/>
              </w:rPr>
              <w:t>(5a)</w:t>
            </w:r>
            <w:r w:rsidRPr="00E33187">
              <w:rPr>
                <w:b/>
                <w:i/>
              </w:rPr>
              <w:tab/>
              <w:t xml:space="preserve">The cultural and creative sectors in particular play an important role in this context. They make a significant contribution to the Union’s competitive advantage, to growth, to job creation in particular for young people and to non-technological and social innovation. Creative competences and capabilities boost people’s self-esteem, promote their creativity and thereby contribute to innovative products, services and processes. Furthermore, culture is a key contributor to combating marginalisation and poverty and promoting a more cohesive, inclusive and innovative society. Cultural engagement empowers groups at risk of social exclusion, such as economically disadvantaged, ageing, disabled people, and minority groups to become active citizens. Cultural </w:t>
            </w:r>
            <w:r w:rsidRPr="00E33187">
              <w:rPr>
                <w:b/>
                <w:i/>
              </w:rPr>
              <w:lastRenderedPageBreak/>
              <w:t>participation is beneficial to society as a whole as it fosters intercultural dialogue and facilitates integration of displaced people. It contributes as well to the promotion and preservation of European cultural and linguistic diversity.</w:t>
            </w:r>
          </w:p>
        </w:tc>
      </w:tr>
    </w:tbl>
    <w:p w14:paraId="48664523" w14:textId="77777777" w:rsidR="0089054C" w:rsidRPr="00E33187" w:rsidRDefault="0089054C" w:rsidP="008D0998">
      <w:r w:rsidRPr="00E33187">
        <w:rPr>
          <w:rStyle w:val="HideTWBExt"/>
          <w:noProof w:val="0"/>
        </w:rPr>
        <w:lastRenderedPageBreak/>
        <w:t>&lt;/Amend&gt;</w:t>
      </w:r>
    </w:p>
    <w:p w14:paraId="167731F3"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7</w:t>
      </w:r>
      <w:r w:rsidRPr="00E33187">
        <w:rPr>
          <w:rStyle w:val="HideTWBExt"/>
          <w:b w:val="0"/>
          <w:noProof w:val="0"/>
        </w:rPr>
        <w:t>&lt;/NumAm&gt;</w:t>
      </w:r>
    </w:p>
    <w:p w14:paraId="75C3EFC5" w14:textId="77777777" w:rsidR="0089054C" w:rsidRPr="00E33187" w:rsidRDefault="0089054C" w:rsidP="008D0998"/>
    <w:p w14:paraId="78D2571E" w14:textId="77777777" w:rsidR="0089054C" w:rsidRPr="00E33187" w:rsidRDefault="0089054C" w:rsidP="008D0998">
      <w:pPr>
        <w:pStyle w:val="NormalBold"/>
        <w:keepNext/>
      </w:pPr>
      <w:r w:rsidRPr="00E33187">
        <w:rPr>
          <w:rStyle w:val="HideTWBExt"/>
          <w:b w:val="0"/>
          <w:noProof w:val="0"/>
        </w:rPr>
        <w:t>&lt;DocAmend&gt;</w:t>
      </w:r>
      <w:r w:rsidRPr="00E33187">
        <w:t>Proposal for a regulation</w:t>
      </w:r>
      <w:r w:rsidRPr="00E33187">
        <w:rPr>
          <w:rStyle w:val="HideTWBExt"/>
          <w:b w:val="0"/>
          <w:noProof w:val="0"/>
        </w:rPr>
        <w:t>&lt;/DocAmend&gt;</w:t>
      </w:r>
    </w:p>
    <w:p w14:paraId="38651229" w14:textId="77777777" w:rsidR="0089054C" w:rsidRPr="00E33187" w:rsidRDefault="0089054C" w:rsidP="008D0998">
      <w:pPr>
        <w:pStyle w:val="NormalBold"/>
      </w:pPr>
      <w:r w:rsidRPr="00E33187">
        <w:rPr>
          <w:rStyle w:val="HideTWBExt"/>
          <w:b w:val="0"/>
          <w:noProof w:val="0"/>
        </w:rPr>
        <w:t>&lt;Article&gt;</w:t>
      </w:r>
      <w:r w:rsidRPr="00E33187">
        <w:t>Recital 10</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13BC44C0" w14:textId="77777777" w:rsidTr="008D0998">
        <w:trPr>
          <w:jc w:val="center"/>
        </w:trPr>
        <w:tc>
          <w:tcPr>
            <w:tcW w:w="9752" w:type="dxa"/>
            <w:gridSpan w:val="2"/>
          </w:tcPr>
          <w:p w14:paraId="187676E7" w14:textId="77777777" w:rsidR="0089054C" w:rsidRPr="00E33187" w:rsidRDefault="0089054C" w:rsidP="008D0998">
            <w:pPr>
              <w:keepNext/>
            </w:pPr>
          </w:p>
        </w:tc>
      </w:tr>
      <w:tr w:rsidR="0089054C" w:rsidRPr="00E33187" w14:paraId="36155A5D" w14:textId="77777777" w:rsidTr="008D0998">
        <w:trPr>
          <w:jc w:val="center"/>
        </w:trPr>
        <w:tc>
          <w:tcPr>
            <w:tcW w:w="4876" w:type="dxa"/>
            <w:hideMark/>
          </w:tcPr>
          <w:p w14:paraId="38A64282" w14:textId="77777777" w:rsidR="0089054C" w:rsidRPr="00E33187" w:rsidRDefault="0089054C" w:rsidP="008D0998">
            <w:pPr>
              <w:pStyle w:val="ColumnHeading"/>
              <w:keepNext/>
            </w:pPr>
            <w:r w:rsidRPr="00E33187">
              <w:t>Text proposed by the Commission</w:t>
            </w:r>
          </w:p>
        </w:tc>
        <w:tc>
          <w:tcPr>
            <w:tcW w:w="4876" w:type="dxa"/>
            <w:hideMark/>
          </w:tcPr>
          <w:p w14:paraId="5D523703" w14:textId="77777777" w:rsidR="0089054C" w:rsidRPr="00E33187" w:rsidRDefault="0089054C" w:rsidP="008D0998">
            <w:pPr>
              <w:pStyle w:val="ColumnHeading"/>
              <w:keepNext/>
            </w:pPr>
            <w:r w:rsidRPr="00E33187">
              <w:t>Amendment</w:t>
            </w:r>
          </w:p>
        </w:tc>
      </w:tr>
      <w:tr w:rsidR="0089054C" w:rsidRPr="00E33187" w14:paraId="2148A535" w14:textId="77777777" w:rsidTr="008D0998">
        <w:trPr>
          <w:jc w:val="center"/>
        </w:trPr>
        <w:tc>
          <w:tcPr>
            <w:tcW w:w="4876" w:type="dxa"/>
            <w:hideMark/>
          </w:tcPr>
          <w:p w14:paraId="6C386751" w14:textId="77777777" w:rsidR="0089054C" w:rsidRPr="00E33187" w:rsidRDefault="0089054C" w:rsidP="008D0998">
            <w:pPr>
              <w:pStyle w:val="Normal6"/>
            </w:pPr>
            <w:r w:rsidRPr="00E33187">
              <w:t>(10)</w:t>
            </w:r>
            <w:r w:rsidRPr="00E33187">
              <w:tab/>
              <w:t xml:space="preserve">In view of this wider scope of the ESF+ it is appropriate to foresee that the aims to enhance the effectiveness of labour markets and promote access to quality employment, to improve the access to and the quality of education and training </w:t>
            </w:r>
            <w:r w:rsidRPr="00E33187">
              <w:rPr>
                <w:b/>
                <w:i/>
              </w:rPr>
              <w:t>as well as</w:t>
            </w:r>
            <w:r w:rsidRPr="00E33187">
              <w:t xml:space="preserve"> to promote social inclusion and health and to reduce poverty are not only implemented under shared management, but also under direct and indirect management under the Employment and Social Innovation and Health strands for actions required at Union level.</w:t>
            </w:r>
          </w:p>
        </w:tc>
        <w:tc>
          <w:tcPr>
            <w:tcW w:w="4876" w:type="dxa"/>
            <w:hideMark/>
          </w:tcPr>
          <w:p w14:paraId="4AE07DD8" w14:textId="77777777" w:rsidR="0089054C" w:rsidRPr="00E33187" w:rsidRDefault="0089054C" w:rsidP="008D0998">
            <w:pPr>
              <w:pStyle w:val="Normal6"/>
              <w:rPr>
                <w:szCs w:val="24"/>
              </w:rPr>
            </w:pPr>
            <w:r w:rsidRPr="00E33187">
              <w:t>(10)</w:t>
            </w:r>
            <w:r w:rsidRPr="00E33187">
              <w:tab/>
              <w:t>In view of this wider scope of the ESF+ it is appropriate to foresee that the aims to enhance the effectiveness of labour markets and promote access to quality employment, to improve the access to and the quality of education and training</w:t>
            </w:r>
            <w:r w:rsidRPr="00E33187">
              <w:rPr>
                <w:b/>
                <w:i/>
              </w:rPr>
              <w:t>, taking into account the specific needs of people with disabilities, to aid reintegration into the education system,</w:t>
            </w:r>
            <w:r w:rsidRPr="00E33187">
              <w:t xml:space="preserve"> to promote </w:t>
            </w:r>
            <w:r w:rsidRPr="00E33187">
              <w:rPr>
                <w:b/>
                <w:i/>
              </w:rPr>
              <w:t>life-long learning, and</w:t>
            </w:r>
            <w:r w:rsidRPr="00E33187">
              <w:t xml:space="preserve"> social inclusion </w:t>
            </w:r>
            <w:r w:rsidRPr="00E33187">
              <w:rPr>
                <w:b/>
                <w:i/>
              </w:rPr>
              <w:t>– by means, for example, of sport- and culture-based measures –</w:t>
            </w:r>
            <w:r w:rsidRPr="00E33187">
              <w:t xml:space="preserve"> and health and to reduce poverty are not only implemented under shared management, but also under direct and indirect management under the Employment and Social Innovation and Health strands for actions required at Union level.</w:t>
            </w:r>
          </w:p>
        </w:tc>
      </w:tr>
    </w:tbl>
    <w:p w14:paraId="7AF69EA5" w14:textId="77777777" w:rsidR="0089054C" w:rsidRPr="00E33187" w:rsidRDefault="0089054C" w:rsidP="008D0998">
      <w:r w:rsidRPr="00E33187">
        <w:rPr>
          <w:rStyle w:val="HideTWBExt"/>
          <w:noProof w:val="0"/>
        </w:rPr>
        <w:t>&lt;/Amend&gt;</w:t>
      </w:r>
    </w:p>
    <w:p w14:paraId="62310937" w14:textId="77777777" w:rsidR="0089054C" w:rsidRPr="00E33187" w:rsidRDefault="0089054C" w:rsidP="008D0998">
      <w:pPr>
        <w:pStyle w:val="AMNumberTabs"/>
        <w:keepNext/>
      </w:pPr>
      <w:r w:rsidRPr="00E33187">
        <w:rPr>
          <w:rStyle w:val="HideTWBExt"/>
          <w:b w:val="0"/>
          <w:noProof w:val="0"/>
          <w:color w:val="auto"/>
        </w:rPr>
        <w:t>&lt;Amend&gt;</w:t>
      </w:r>
      <w:r w:rsidRPr="00E33187">
        <w:t>Amendment</w:t>
      </w:r>
      <w:r w:rsidRPr="00E33187">
        <w:tab/>
      </w:r>
      <w:r w:rsidRPr="00E33187">
        <w:tab/>
      </w:r>
      <w:r w:rsidRPr="00E33187">
        <w:rPr>
          <w:rStyle w:val="HideTWBExt"/>
          <w:b w:val="0"/>
          <w:noProof w:val="0"/>
          <w:color w:val="auto"/>
        </w:rPr>
        <w:t>&lt;NumAm&gt;</w:t>
      </w:r>
      <w:r w:rsidRPr="00E33187">
        <w:rPr>
          <w:color w:val="000000"/>
        </w:rPr>
        <w:t>8</w:t>
      </w:r>
      <w:r w:rsidRPr="00E33187">
        <w:rPr>
          <w:rStyle w:val="HideTWBExt"/>
          <w:b w:val="0"/>
          <w:noProof w:val="0"/>
          <w:color w:val="auto"/>
        </w:rPr>
        <w:t>&lt;/NumAm&gt;</w:t>
      </w:r>
    </w:p>
    <w:p w14:paraId="0E3B64C4" w14:textId="77777777" w:rsidR="0089054C" w:rsidRPr="00E33187" w:rsidRDefault="0089054C" w:rsidP="008D0998">
      <w:pPr>
        <w:pStyle w:val="NormalBold12b"/>
        <w:keepNext/>
      </w:pPr>
      <w:r w:rsidRPr="00E33187">
        <w:rPr>
          <w:rStyle w:val="HideTWBExt"/>
          <w:b w:val="0"/>
          <w:noProof w:val="0"/>
          <w:color w:val="auto"/>
        </w:rPr>
        <w:t>&lt;DocAmend&gt;</w:t>
      </w:r>
      <w:r w:rsidRPr="00E33187">
        <w:t>Proposal for a regulation</w:t>
      </w:r>
      <w:r w:rsidRPr="00E33187">
        <w:rPr>
          <w:rStyle w:val="HideTWBExt"/>
          <w:b w:val="0"/>
          <w:noProof w:val="0"/>
          <w:color w:val="auto"/>
        </w:rPr>
        <w:t>&lt;/DocAmend&gt;</w:t>
      </w:r>
    </w:p>
    <w:p w14:paraId="17956841" w14:textId="77777777" w:rsidR="0089054C" w:rsidRPr="00E33187" w:rsidRDefault="0089054C" w:rsidP="008D0998">
      <w:pPr>
        <w:pStyle w:val="NormalBold"/>
      </w:pPr>
      <w:r w:rsidRPr="00E33187">
        <w:rPr>
          <w:rStyle w:val="HideTWBExt"/>
          <w:b w:val="0"/>
          <w:noProof w:val="0"/>
          <w:color w:val="auto"/>
        </w:rPr>
        <w:t>&lt;Article&gt;</w:t>
      </w:r>
      <w:r w:rsidRPr="00E33187">
        <w:t>Recital 12</w:t>
      </w:r>
      <w:r w:rsidRPr="00E331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34895132" w14:textId="77777777" w:rsidTr="008D0998">
        <w:trPr>
          <w:jc w:val="center"/>
        </w:trPr>
        <w:tc>
          <w:tcPr>
            <w:tcW w:w="9752" w:type="dxa"/>
            <w:gridSpan w:val="2"/>
          </w:tcPr>
          <w:p w14:paraId="59CD502A" w14:textId="77777777" w:rsidR="0089054C" w:rsidRPr="00E33187" w:rsidRDefault="0089054C" w:rsidP="008D0998">
            <w:pPr>
              <w:keepNext/>
            </w:pPr>
          </w:p>
        </w:tc>
      </w:tr>
      <w:tr w:rsidR="0089054C" w:rsidRPr="00E33187" w14:paraId="52BB4920" w14:textId="77777777" w:rsidTr="008D0998">
        <w:trPr>
          <w:jc w:val="center"/>
        </w:trPr>
        <w:tc>
          <w:tcPr>
            <w:tcW w:w="4876" w:type="dxa"/>
            <w:hideMark/>
          </w:tcPr>
          <w:p w14:paraId="12FCC142" w14:textId="77777777" w:rsidR="0089054C" w:rsidRPr="00E33187" w:rsidRDefault="0089054C" w:rsidP="008D0998">
            <w:pPr>
              <w:pStyle w:val="ColumnHeading"/>
              <w:keepNext/>
            </w:pPr>
            <w:r w:rsidRPr="00E33187">
              <w:t>Text proposed by the Commission</w:t>
            </w:r>
          </w:p>
        </w:tc>
        <w:tc>
          <w:tcPr>
            <w:tcW w:w="4876" w:type="dxa"/>
            <w:hideMark/>
          </w:tcPr>
          <w:p w14:paraId="058ECF81" w14:textId="77777777" w:rsidR="0089054C" w:rsidRPr="00E33187" w:rsidRDefault="0089054C" w:rsidP="008D0998">
            <w:pPr>
              <w:pStyle w:val="ColumnHeading"/>
              <w:keepNext/>
            </w:pPr>
            <w:r w:rsidRPr="00E33187">
              <w:t>Amendment</w:t>
            </w:r>
          </w:p>
        </w:tc>
      </w:tr>
      <w:tr w:rsidR="0089054C" w:rsidRPr="00E33187" w14:paraId="15C001B0" w14:textId="77777777" w:rsidTr="008D0998">
        <w:trPr>
          <w:jc w:val="center"/>
        </w:trPr>
        <w:tc>
          <w:tcPr>
            <w:tcW w:w="4876" w:type="dxa"/>
            <w:hideMark/>
          </w:tcPr>
          <w:p w14:paraId="75F1327A" w14:textId="77777777" w:rsidR="0089054C" w:rsidRPr="00E33187" w:rsidRDefault="0089054C" w:rsidP="008D0998">
            <w:pPr>
              <w:pStyle w:val="Normal6"/>
            </w:pPr>
            <w:r w:rsidRPr="00E33187">
              <w:t>(12)</w:t>
            </w:r>
            <w:r w:rsidRPr="00E33187">
              <w:tab/>
              <w:t>This Regulation lays down a financial envelope for the ESF+. Parts of this financial envelope should be used for actions to be implemented in direct and indirect management under the Employment and Social Innovation and Health strands.</w:t>
            </w:r>
          </w:p>
        </w:tc>
        <w:tc>
          <w:tcPr>
            <w:tcW w:w="4876" w:type="dxa"/>
            <w:hideMark/>
          </w:tcPr>
          <w:p w14:paraId="412A7B11" w14:textId="77777777" w:rsidR="0089054C" w:rsidRPr="00E33187" w:rsidRDefault="0089054C" w:rsidP="008D0998">
            <w:pPr>
              <w:pStyle w:val="Normal6"/>
              <w:rPr>
                <w:szCs w:val="24"/>
              </w:rPr>
            </w:pPr>
            <w:r w:rsidRPr="00E33187">
              <w:t>(12)</w:t>
            </w:r>
            <w:r w:rsidRPr="00E33187">
              <w:tab/>
              <w:t xml:space="preserve">This Regulation lays down a financial envelope for the ESF+. Parts of this financial envelope should be used for actions to be implemented in direct and indirect management under the Employment and Social Innovation </w:t>
            </w:r>
            <w:r w:rsidRPr="00E33187">
              <w:rPr>
                <w:b/>
                <w:i/>
              </w:rPr>
              <w:t xml:space="preserve">– for example by means of culture-based </w:t>
            </w:r>
            <w:r w:rsidRPr="00E33187">
              <w:rPr>
                <w:b/>
                <w:i/>
              </w:rPr>
              <w:lastRenderedPageBreak/>
              <w:t xml:space="preserve">measures – </w:t>
            </w:r>
            <w:r w:rsidRPr="00E33187">
              <w:t>and Health strands.</w:t>
            </w:r>
          </w:p>
        </w:tc>
      </w:tr>
    </w:tbl>
    <w:p w14:paraId="020D6D7F" w14:textId="77777777" w:rsidR="0089054C" w:rsidRPr="00E33187" w:rsidRDefault="0089054C" w:rsidP="008D0998">
      <w:r w:rsidRPr="00E33187">
        <w:rPr>
          <w:rStyle w:val="HideTWBExt"/>
          <w:noProof w:val="0"/>
          <w:color w:val="auto"/>
        </w:rPr>
        <w:lastRenderedPageBreak/>
        <w:t>&lt;/Amend&gt;</w:t>
      </w:r>
    </w:p>
    <w:p w14:paraId="582E4939"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9</w:t>
      </w:r>
      <w:r w:rsidRPr="00E33187">
        <w:rPr>
          <w:rStyle w:val="HideTWBExt"/>
          <w:b w:val="0"/>
          <w:noProof w:val="0"/>
        </w:rPr>
        <w:t>&lt;/NumAm&gt;</w:t>
      </w:r>
    </w:p>
    <w:p w14:paraId="02BBF05F" w14:textId="77777777" w:rsidR="0089054C" w:rsidRPr="00E33187" w:rsidRDefault="0089054C" w:rsidP="008D0998"/>
    <w:p w14:paraId="7F011CC3" w14:textId="77777777" w:rsidR="0089054C" w:rsidRPr="00E33187" w:rsidRDefault="0089054C" w:rsidP="008D0998">
      <w:pPr>
        <w:pStyle w:val="NormalBold"/>
        <w:keepNext/>
      </w:pPr>
      <w:r w:rsidRPr="00E33187">
        <w:rPr>
          <w:rStyle w:val="HideTWBExt"/>
          <w:b w:val="0"/>
          <w:noProof w:val="0"/>
        </w:rPr>
        <w:t>&lt;DocAmend&gt;</w:t>
      </w:r>
      <w:r w:rsidRPr="00E33187">
        <w:t>Proposal for a regulation</w:t>
      </w:r>
      <w:r w:rsidRPr="00E33187">
        <w:rPr>
          <w:rStyle w:val="HideTWBExt"/>
          <w:b w:val="0"/>
          <w:noProof w:val="0"/>
        </w:rPr>
        <w:t>&lt;/DocAmend&gt;</w:t>
      </w:r>
    </w:p>
    <w:p w14:paraId="68B96425" w14:textId="77777777" w:rsidR="0089054C" w:rsidRPr="00E33187" w:rsidRDefault="0089054C" w:rsidP="008D0998">
      <w:pPr>
        <w:pStyle w:val="NormalBold"/>
      </w:pPr>
      <w:r w:rsidRPr="00E33187">
        <w:rPr>
          <w:rStyle w:val="HideTWBExt"/>
          <w:b w:val="0"/>
          <w:noProof w:val="0"/>
        </w:rPr>
        <w:t>&lt;Article&gt;</w:t>
      </w:r>
      <w:r w:rsidRPr="00E33187">
        <w:t>Recital 13</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6158831E" w14:textId="77777777" w:rsidTr="008D0998">
        <w:trPr>
          <w:jc w:val="center"/>
        </w:trPr>
        <w:tc>
          <w:tcPr>
            <w:tcW w:w="9752" w:type="dxa"/>
            <w:gridSpan w:val="2"/>
          </w:tcPr>
          <w:p w14:paraId="2B43C139" w14:textId="77777777" w:rsidR="0089054C" w:rsidRPr="00E33187" w:rsidRDefault="0089054C" w:rsidP="008D0998">
            <w:pPr>
              <w:keepNext/>
            </w:pPr>
          </w:p>
        </w:tc>
      </w:tr>
      <w:tr w:rsidR="0089054C" w:rsidRPr="00E33187" w14:paraId="7DC3B797" w14:textId="77777777" w:rsidTr="008D0998">
        <w:trPr>
          <w:jc w:val="center"/>
        </w:trPr>
        <w:tc>
          <w:tcPr>
            <w:tcW w:w="4876" w:type="dxa"/>
            <w:hideMark/>
          </w:tcPr>
          <w:p w14:paraId="1BAB06D1" w14:textId="77777777" w:rsidR="0089054C" w:rsidRPr="00E33187" w:rsidRDefault="0089054C" w:rsidP="008D0998">
            <w:pPr>
              <w:pStyle w:val="ColumnHeading"/>
              <w:keepNext/>
            </w:pPr>
            <w:r w:rsidRPr="00E33187">
              <w:t>Text proposed by the Commission</w:t>
            </w:r>
          </w:p>
        </w:tc>
        <w:tc>
          <w:tcPr>
            <w:tcW w:w="4876" w:type="dxa"/>
            <w:hideMark/>
          </w:tcPr>
          <w:p w14:paraId="0B314F81" w14:textId="77777777" w:rsidR="0089054C" w:rsidRPr="00E33187" w:rsidRDefault="0089054C" w:rsidP="008D0998">
            <w:pPr>
              <w:pStyle w:val="ColumnHeading"/>
              <w:keepNext/>
            </w:pPr>
            <w:r w:rsidRPr="00E33187">
              <w:t>Amendment</w:t>
            </w:r>
          </w:p>
        </w:tc>
      </w:tr>
      <w:tr w:rsidR="0089054C" w:rsidRPr="00E33187" w14:paraId="0D29322A" w14:textId="77777777" w:rsidTr="008D0998">
        <w:trPr>
          <w:jc w:val="center"/>
        </w:trPr>
        <w:tc>
          <w:tcPr>
            <w:tcW w:w="4876" w:type="dxa"/>
            <w:hideMark/>
          </w:tcPr>
          <w:p w14:paraId="586710BE" w14:textId="77777777" w:rsidR="0089054C" w:rsidRPr="00E33187" w:rsidRDefault="0089054C" w:rsidP="008D0998">
            <w:pPr>
              <w:pStyle w:val="Normal6"/>
            </w:pPr>
            <w:r w:rsidRPr="00E33187">
              <w:t>(13)</w:t>
            </w:r>
            <w:r w:rsidRPr="00E33187">
              <w:tab/>
              <w:t xml:space="preserve">The ESF+ should aim to promote employment through active interventions enabling (re)integration into the </w:t>
            </w:r>
            <w:r w:rsidRPr="00E33187">
              <w:rPr>
                <w:b/>
                <w:i/>
              </w:rPr>
              <w:t>labour market</w:t>
            </w:r>
            <w:r w:rsidRPr="00E33187">
              <w:t xml:space="preserve">, notably for youth, the long-term unemployed </w:t>
            </w:r>
            <w:r w:rsidRPr="00E33187">
              <w:rPr>
                <w:b/>
                <w:i/>
              </w:rPr>
              <w:t>and</w:t>
            </w:r>
            <w:r w:rsidRPr="00E33187">
              <w:t xml:space="preserve"> the inactive, as well as through promoting self–employment and the social economy. The ESF+ should aim to improve the functioning of labour markets by supporting the modernisation of labour market institutions such as the Public Employment Services in order to improve their capacity to provide intensified targeted counselling and guidance during the job search and the transition to employment and to enhance workers’ mobility. The ESF+ should promote women's participation in the labour market through measures aiming to ensure, amongst others, improved work/life balance and access to childcare. The ESF + should also aim to provide a healthy and well-adapted working environment in order to respond to health risks related to changing forms of work and the needs of the ageing workforce.</w:t>
            </w:r>
          </w:p>
        </w:tc>
        <w:tc>
          <w:tcPr>
            <w:tcW w:w="4876" w:type="dxa"/>
            <w:hideMark/>
          </w:tcPr>
          <w:p w14:paraId="04FA30A7" w14:textId="77777777" w:rsidR="0089054C" w:rsidRPr="00E33187" w:rsidRDefault="0089054C" w:rsidP="008D0998">
            <w:pPr>
              <w:pStyle w:val="Normal6"/>
              <w:rPr>
                <w:szCs w:val="24"/>
              </w:rPr>
            </w:pPr>
            <w:r w:rsidRPr="00E33187">
              <w:t>(13)</w:t>
            </w:r>
            <w:r w:rsidRPr="00E33187">
              <w:tab/>
              <w:t xml:space="preserve">The ESF+ should aim to promote </w:t>
            </w:r>
            <w:r w:rsidRPr="00E33187">
              <w:rPr>
                <w:b/>
                <w:i/>
              </w:rPr>
              <w:t>quality</w:t>
            </w:r>
            <w:r w:rsidRPr="00E33187">
              <w:t xml:space="preserve"> employment through active interventions enabling (re)integration into the </w:t>
            </w:r>
            <w:r w:rsidRPr="00E33187">
              <w:rPr>
                <w:b/>
                <w:i/>
              </w:rPr>
              <w:t>education system and the world of work</w:t>
            </w:r>
            <w:r w:rsidRPr="00E33187">
              <w:t>, notably for youth</w:t>
            </w:r>
            <w:r w:rsidRPr="00E33187">
              <w:rPr>
                <w:b/>
                <w:i/>
              </w:rPr>
              <w:t>, in particular young people not in employment, education or training</w:t>
            </w:r>
            <w:r w:rsidRPr="00E33187">
              <w:t>, the long-term unemployed</w:t>
            </w:r>
            <w:r w:rsidRPr="00E33187">
              <w:rPr>
                <w:b/>
                <w:i/>
              </w:rPr>
              <w:t>, minorities, migrants,</w:t>
            </w:r>
            <w:r w:rsidRPr="00E33187">
              <w:t xml:space="preserve"> the inactive </w:t>
            </w:r>
            <w:r w:rsidRPr="00E33187">
              <w:rPr>
                <w:b/>
                <w:i/>
              </w:rPr>
              <w:t>and people with disabilities</w:t>
            </w:r>
            <w:r w:rsidRPr="00E33187">
              <w:t>, as well as through promoting self–employment</w:t>
            </w:r>
            <w:r w:rsidRPr="00E33187">
              <w:rPr>
                <w:b/>
                <w:i/>
              </w:rPr>
              <w:t>, with the accompanying adaptation of social protection systems</w:t>
            </w:r>
            <w:r w:rsidRPr="00E33187">
              <w:t xml:space="preserve"> and the social economy. The ESF+ should aim to improve the functioning of labour markets by supporting the modernisation of labour market institutions such as the Public Employment Services in order to improve their capacity to provide intensified targeted </w:t>
            </w:r>
            <w:r w:rsidRPr="00E33187">
              <w:rPr>
                <w:b/>
                <w:i/>
              </w:rPr>
              <w:t>and personalised</w:t>
            </w:r>
            <w:r w:rsidRPr="00E33187">
              <w:t xml:space="preserve"> counselling and guidance during the job search and the transition </w:t>
            </w:r>
            <w:r w:rsidRPr="00E33187">
              <w:rPr>
                <w:b/>
                <w:i/>
              </w:rPr>
              <w:t>from education</w:t>
            </w:r>
            <w:r w:rsidRPr="00E33187">
              <w:t xml:space="preserve"> to employment and to enhance workers’ mobility. The ESF+ should promote women's participation in the labour market through measures aiming to ensure, amongst others, improved work/life balance and </w:t>
            </w:r>
            <w:r w:rsidRPr="00E33187">
              <w:rPr>
                <w:b/>
                <w:i/>
              </w:rPr>
              <w:t>the</w:t>
            </w:r>
            <w:r w:rsidRPr="00E33187">
              <w:t xml:space="preserve"> access </w:t>
            </w:r>
            <w:r w:rsidRPr="00E33187">
              <w:rPr>
                <w:b/>
                <w:i/>
              </w:rPr>
              <w:t>of each family</w:t>
            </w:r>
            <w:r w:rsidRPr="00E33187">
              <w:t xml:space="preserve"> to childcare. The ESF + should also aim to provide a healthy and well-adapted working environment in order to respond to health risks related to changing forms of work and the needs of the ageing workforce.</w:t>
            </w:r>
          </w:p>
        </w:tc>
      </w:tr>
    </w:tbl>
    <w:p w14:paraId="00763148" w14:textId="77777777" w:rsidR="0089054C" w:rsidRPr="00E33187" w:rsidRDefault="0089054C" w:rsidP="008D0998">
      <w:r w:rsidRPr="00E33187">
        <w:rPr>
          <w:rStyle w:val="HideTWBExt"/>
          <w:noProof w:val="0"/>
        </w:rPr>
        <w:t>&lt;/Amend&gt;</w:t>
      </w:r>
    </w:p>
    <w:p w14:paraId="514D373A"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10</w:t>
      </w:r>
      <w:r w:rsidRPr="00E33187">
        <w:rPr>
          <w:rStyle w:val="HideTWBExt"/>
          <w:b w:val="0"/>
          <w:noProof w:val="0"/>
        </w:rPr>
        <w:t>&lt;/NumAm&gt;</w:t>
      </w:r>
    </w:p>
    <w:p w14:paraId="1A4C7C06" w14:textId="77777777" w:rsidR="0089054C" w:rsidRPr="00E33187" w:rsidRDefault="0089054C" w:rsidP="008D0998"/>
    <w:p w14:paraId="033EA9DB" w14:textId="77777777" w:rsidR="0089054C" w:rsidRPr="00E33187" w:rsidRDefault="0089054C" w:rsidP="008D0998">
      <w:pPr>
        <w:pStyle w:val="NormalBold"/>
        <w:keepNext/>
      </w:pPr>
      <w:r w:rsidRPr="00E33187">
        <w:rPr>
          <w:rStyle w:val="HideTWBExt"/>
          <w:b w:val="0"/>
          <w:noProof w:val="0"/>
        </w:rPr>
        <w:t>&lt;DocAmend&gt;</w:t>
      </w:r>
      <w:r w:rsidRPr="00E33187">
        <w:t>Proposal for a regulation</w:t>
      </w:r>
      <w:r w:rsidRPr="00E33187">
        <w:rPr>
          <w:rStyle w:val="HideTWBExt"/>
          <w:b w:val="0"/>
          <w:noProof w:val="0"/>
        </w:rPr>
        <w:t>&lt;/DocAmend&gt;</w:t>
      </w:r>
    </w:p>
    <w:p w14:paraId="1606E877" w14:textId="77777777" w:rsidR="0089054C" w:rsidRPr="00E33187" w:rsidRDefault="0089054C" w:rsidP="008D0998">
      <w:pPr>
        <w:pStyle w:val="NormalBold"/>
      </w:pPr>
      <w:r w:rsidRPr="00E33187">
        <w:rPr>
          <w:rStyle w:val="HideTWBExt"/>
          <w:b w:val="0"/>
          <w:noProof w:val="0"/>
        </w:rPr>
        <w:t>&lt;Article&gt;</w:t>
      </w:r>
      <w:r w:rsidRPr="00E33187">
        <w:t>Recital 14</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79FB5A3C" w14:textId="77777777" w:rsidTr="008D0998">
        <w:trPr>
          <w:jc w:val="center"/>
        </w:trPr>
        <w:tc>
          <w:tcPr>
            <w:tcW w:w="9752" w:type="dxa"/>
            <w:gridSpan w:val="2"/>
          </w:tcPr>
          <w:p w14:paraId="2210CFA9" w14:textId="77777777" w:rsidR="0089054C" w:rsidRPr="00E33187" w:rsidRDefault="0089054C" w:rsidP="008D0998">
            <w:pPr>
              <w:keepNext/>
            </w:pPr>
          </w:p>
        </w:tc>
      </w:tr>
      <w:tr w:rsidR="0089054C" w:rsidRPr="00E33187" w14:paraId="34E5AC4B" w14:textId="77777777" w:rsidTr="008D0998">
        <w:trPr>
          <w:jc w:val="center"/>
        </w:trPr>
        <w:tc>
          <w:tcPr>
            <w:tcW w:w="4876" w:type="dxa"/>
            <w:hideMark/>
          </w:tcPr>
          <w:p w14:paraId="3AC1B9D1" w14:textId="77777777" w:rsidR="0089054C" w:rsidRPr="00E33187" w:rsidRDefault="0089054C" w:rsidP="008D0998">
            <w:pPr>
              <w:pStyle w:val="ColumnHeading"/>
              <w:keepNext/>
            </w:pPr>
            <w:r w:rsidRPr="00E33187">
              <w:t>Text proposed by the Commission</w:t>
            </w:r>
          </w:p>
        </w:tc>
        <w:tc>
          <w:tcPr>
            <w:tcW w:w="4876" w:type="dxa"/>
            <w:hideMark/>
          </w:tcPr>
          <w:p w14:paraId="350250E2" w14:textId="77777777" w:rsidR="0089054C" w:rsidRPr="00E33187" w:rsidRDefault="0089054C" w:rsidP="008D0998">
            <w:pPr>
              <w:pStyle w:val="ColumnHeading"/>
              <w:keepNext/>
            </w:pPr>
            <w:r w:rsidRPr="00E33187">
              <w:t>Amendment</w:t>
            </w:r>
          </w:p>
        </w:tc>
      </w:tr>
      <w:tr w:rsidR="0089054C" w:rsidRPr="00E33187" w14:paraId="3981D07D" w14:textId="77777777" w:rsidTr="008D0998">
        <w:trPr>
          <w:jc w:val="center"/>
        </w:trPr>
        <w:tc>
          <w:tcPr>
            <w:tcW w:w="4876" w:type="dxa"/>
            <w:hideMark/>
          </w:tcPr>
          <w:p w14:paraId="6A0F89F1" w14:textId="77777777" w:rsidR="0089054C" w:rsidRPr="00E33187" w:rsidRDefault="0089054C" w:rsidP="008D0998">
            <w:pPr>
              <w:pStyle w:val="Normal6"/>
            </w:pPr>
            <w:r w:rsidRPr="00E33187">
              <w:t>(14)</w:t>
            </w:r>
            <w:r w:rsidRPr="00E33187">
              <w:tab/>
              <w:t xml:space="preserve">The ESF+ should provide support to improving the quality, </w:t>
            </w:r>
            <w:r w:rsidRPr="00E33187">
              <w:rPr>
                <w:b/>
                <w:i/>
              </w:rPr>
              <w:t>effectiveness</w:t>
            </w:r>
            <w:r w:rsidRPr="00E33187">
              <w:t xml:space="preserve"> and labour market relevance of education and training systems in order to facilitate the acquisition of key competences notably as regards digital skills which all individuals need for personal fulfilment and development, employment, social inclusion and active citizenship. The ESF+ should help progression within education and training and transition to work, support lifelong learning and employability, and contribute to competitiveness and societal and economic innovation by supporting scalable and sustainable initiatives in these fields. This could be achieved for example through work-based learning and apprenticeships, lifelong guidance, skills anticipation in cooperation with industry, up-to-date training materials, forecasting and graduate tracking, training of educators, validation of learning outcomes and recognition of qualifications.</w:t>
            </w:r>
          </w:p>
        </w:tc>
        <w:tc>
          <w:tcPr>
            <w:tcW w:w="4876" w:type="dxa"/>
            <w:hideMark/>
          </w:tcPr>
          <w:p w14:paraId="712BD470" w14:textId="77777777" w:rsidR="0089054C" w:rsidRPr="00E33187" w:rsidRDefault="0089054C" w:rsidP="008D0998">
            <w:pPr>
              <w:pStyle w:val="Normal6"/>
              <w:rPr>
                <w:szCs w:val="24"/>
              </w:rPr>
            </w:pPr>
            <w:r w:rsidRPr="00E33187">
              <w:t>(14)</w:t>
            </w:r>
            <w:r w:rsidRPr="00E33187">
              <w:tab/>
              <w:t xml:space="preserve">The ESF+ should provide support to improving the quality, </w:t>
            </w:r>
            <w:r w:rsidRPr="00E33187">
              <w:rPr>
                <w:b/>
                <w:i/>
              </w:rPr>
              <w:t>accessibility</w:t>
            </w:r>
            <w:r w:rsidRPr="00E33187">
              <w:t xml:space="preserve"> and labour market relevance </w:t>
            </w:r>
            <w:r w:rsidRPr="00E33187">
              <w:rPr>
                <w:b/>
                <w:i/>
              </w:rPr>
              <w:t>as well as the inclusive nature</w:t>
            </w:r>
            <w:r w:rsidRPr="00E33187">
              <w:t xml:space="preserve"> of education and training systems in order to facilitate the acquisition of key competences notably as regards </w:t>
            </w:r>
            <w:r w:rsidRPr="00E33187">
              <w:rPr>
                <w:b/>
                <w:i/>
              </w:rPr>
              <w:t>cultural awareness and expression skills,</w:t>
            </w:r>
            <w:r w:rsidRPr="00E33187">
              <w:t xml:space="preserve"> digital </w:t>
            </w:r>
            <w:r w:rsidRPr="00E33187">
              <w:rPr>
                <w:b/>
                <w:i/>
              </w:rPr>
              <w:t>and media skills, including data protection and information governance, transversal skills, language skills and citizenship</w:t>
            </w:r>
            <w:r w:rsidRPr="00E33187">
              <w:t xml:space="preserve"> skills which all individuals need for personal fulfilment and development, employment, social inclusion and active citizenship. The ESF+ should help progression </w:t>
            </w:r>
            <w:r w:rsidRPr="00E33187">
              <w:rPr>
                <w:b/>
                <w:i/>
              </w:rPr>
              <w:t>and flexibility</w:t>
            </w:r>
            <w:r w:rsidRPr="00E33187">
              <w:t xml:space="preserve"> within education and training and transition to work, support lifelong learning and employability, and contribute to </w:t>
            </w:r>
            <w:r w:rsidRPr="00E33187">
              <w:rPr>
                <w:b/>
                <w:i/>
              </w:rPr>
              <w:t>social cohesion,</w:t>
            </w:r>
            <w:r w:rsidRPr="00E33187">
              <w:t xml:space="preserve"> competitiveness and societal and economic innovation by supporting scalable and sustainable initiatives in these fields. This could be achieved for example through </w:t>
            </w:r>
            <w:r w:rsidRPr="00E33187">
              <w:rPr>
                <w:b/>
                <w:i/>
              </w:rPr>
              <w:t>high-quality</w:t>
            </w:r>
            <w:r w:rsidRPr="00E33187">
              <w:t xml:space="preserve"> work-based learning and apprenticeships, lifelong guidance, skills anticipation in cooperation with industry, </w:t>
            </w:r>
            <w:r w:rsidRPr="00E33187">
              <w:rPr>
                <w:b/>
                <w:i/>
              </w:rPr>
              <w:t xml:space="preserve">in the form of distance and blended-learning, </w:t>
            </w:r>
            <w:r w:rsidRPr="00E33187">
              <w:t xml:space="preserve">up-to-date training materials, forecasting and graduate tracking, training of educators, </w:t>
            </w:r>
            <w:r w:rsidRPr="00E33187">
              <w:rPr>
                <w:b/>
                <w:i/>
              </w:rPr>
              <w:t>support for informal, and non-formal learning</w:t>
            </w:r>
            <w:r w:rsidRPr="00E33187">
              <w:t xml:space="preserve"> validation of learning outcomes and recognition of qualifications </w:t>
            </w:r>
            <w:r w:rsidRPr="00E33187">
              <w:rPr>
                <w:b/>
                <w:i/>
              </w:rPr>
              <w:t>and prior learning</w:t>
            </w:r>
            <w:r w:rsidRPr="00E33187">
              <w:t xml:space="preserve">. </w:t>
            </w:r>
            <w:r w:rsidRPr="00E33187">
              <w:rPr>
                <w:b/>
                <w:i/>
              </w:rPr>
              <w:t>The ESF+ should encourage and promote access to the teaching profession by minorities, aiming at a better integration of marginalised communities such as the Roma, minorities and migrants.</w:t>
            </w:r>
          </w:p>
        </w:tc>
      </w:tr>
    </w:tbl>
    <w:p w14:paraId="4428125E" w14:textId="77777777" w:rsidR="0089054C" w:rsidRPr="00E33187" w:rsidRDefault="0089054C" w:rsidP="008D0998">
      <w:r w:rsidRPr="00E33187">
        <w:rPr>
          <w:rStyle w:val="HideTWBExt"/>
          <w:noProof w:val="0"/>
        </w:rPr>
        <w:t>&lt;/Amend&gt;</w:t>
      </w:r>
    </w:p>
    <w:p w14:paraId="50557A83" w14:textId="77777777" w:rsidR="0089054C" w:rsidRPr="00E33187" w:rsidRDefault="0089054C" w:rsidP="008D0998"/>
    <w:p w14:paraId="7A49CFAC"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11</w:t>
      </w:r>
      <w:r w:rsidRPr="00E33187">
        <w:rPr>
          <w:rStyle w:val="HideTWBExt"/>
          <w:b w:val="0"/>
          <w:noProof w:val="0"/>
        </w:rPr>
        <w:t>&lt;/NumAm&gt;</w:t>
      </w:r>
    </w:p>
    <w:p w14:paraId="7CB102C0" w14:textId="77777777" w:rsidR="0089054C" w:rsidRPr="00E33187" w:rsidRDefault="0089054C" w:rsidP="008D0998"/>
    <w:p w14:paraId="2DC376F6" w14:textId="77777777" w:rsidR="0089054C" w:rsidRPr="00E33187" w:rsidRDefault="0089054C" w:rsidP="008D0998">
      <w:pPr>
        <w:pStyle w:val="NormalBold"/>
        <w:keepNext/>
      </w:pPr>
      <w:r w:rsidRPr="00E33187">
        <w:rPr>
          <w:rStyle w:val="HideTWBExt"/>
          <w:b w:val="0"/>
          <w:noProof w:val="0"/>
        </w:rPr>
        <w:t>&lt;DocAmend&gt;</w:t>
      </w:r>
      <w:r w:rsidRPr="00E33187">
        <w:t>Proposal for a regulation</w:t>
      </w:r>
      <w:r w:rsidRPr="00E33187">
        <w:rPr>
          <w:rStyle w:val="HideTWBExt"/>
          <w:b w:val="0"/>
          <w:noProof w:val="0"/>
        </w:rPr>
        <w:t>&lt;/DocAmend&gt;</w:t>
      </w:r>
    </w:p>
    <w:p w14:paraId="3EB794E8" w14:textId="77777777" w:rsidR="0089054C" w:rsidRPr="00E33187" w:rsidRDefault="0089054C" w:rsidP="008D0998">
      <w:pPr>
        <w:pStyle w:val="NormalBold"/>
      </w:pPr>
      <w:r w:rsidRPr="00E33187">
        <w:rPr>
          <w:rStyle w:val="HideTWBExt"/>
          <w:b w:val="0"/>
          <w:noProof w:val="0"/>
        </w:rPr>
        <w:t>&lt;Article&gt;</w:t>
      </w:r>
      <w:r w:rsidRPr="00E33187">
        <w:t>Recital 14 a (new)</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3F922CED" w14:textId="77777777" w:rsidTr="008D0998">
        <w:trPr>
          <w:jc w:val="center"/>
        </w:trPr>
        <w:tc>
          <w:tcPr>
            <w:tcW w:w="9752" w:type="dxa"/>
            <w:gridSpan w:val="2"/>
          </w:tcPr>
          <w:p w14:paraId="23D86472" w14:textId="77777777" w:rsidR="0089054C" w:rsidRPr="00E33187" w:rsidRDefault="0089054C" w:rsidP="008D0998">
            <w:pPr>
              <w:keepNext/>
            </w:pPr>
          </w:p>
        </w:tc>
      </w:tr>
      <w:tr w:rsidR="0089054C" w:rsidRPr="00E33187" w14:paraId="7C50F771" w14:textId="77777777" w:rsidTr="008D0998">
        <w:trPr>
          <w:jc w:val="center"/>
        </w:trPr>
        <w:tc>
          <w:tcPr>
            <w:tcW w:w="4876" w:type="dxa"/>
            <w:hideMark/>
          </w:tcPr>
          <w:p w14:paraId="65D24CD2" w14:textId="77777777" w:rsidR="0089054C" w:rsidRPr="00E33187" w:rsidRDefault="0089054C" w:rsidP="008D0998">
            <w:pPr>
              <w:pStyle w:val="ColumnHeading"/>
              <w:keepNext/>
            </w:pPr>
            <w:r w:rsidRPr="00E33187">
              <w:t>Text proposed by the Commission</w:t>
            </w:r>
          </w:p>
        </w:tc>
        <w:tc>
          <w:tcPr>
            <w:tcW w:w="4876" w:type="dxa"/>
            <w:hideMark/>
          </w:tcPr>
          <w:p w14:paraId="4FDA147E" w14:textId="77777777" w:rsidR="0089054C" w:rsidRPr="00E33187" w:rsidRDefault="0089054C" w:rsidP="008D0998">
            <w:pPr>
              <w:pStyle w:val="ColumnHeading"/>
              <w:keepNext/>
            </w:pPr>
            <w:r w:rsidRPr="00E33187">
              <w:t>Amendment</w:t>
            </w:r>
          </w:p>
        </w:tc>
      </w:tr>
      <w:tr w:rsidR="0089054C" w:rsidRPr="00E33187" w14:paraId="2E609B70" w14:textId="77777777" w:rsidTr="008D0998">
        <w:trPr>
          <w:jc w:val="center"/>
        </w:trPr>
        <w:tc>
          <w:tcPr>
            <w:tcW w:w="4876" w:type="dxa"/>
          </w:tcPr>
          <w:p w14:paraId="4931A9CE" w14:textId="77777777" w:rsidR="0089054C" w:rsidRPr="00E33187" w:rsidRDefault="0089054C" w:rsidP="008D0998">
            <w:pPr>
              <w:pStyle w:val="Normal6"/>
            </w:pPr>
          </w:p>
        </w:tc>
        <w:tc>
          <w:tcPr>
            <w:tcW w:w="4876" w:type="dxa"/>
            <w:hideMark/>
          </w:tcPr>
          <w:p w14:paraId="114C1224" w14:textId="77777777" w:rsidR="0089054C" w:rsidRPr="00E33187" w:rsidRDefault="0089054C" w:rsidP="008D0998">
            <w:pPr>
              <w:pStyle w:val="Normal6"/>
              <w:rPr>
                <w:szCs w:val="24"/>
              </w:rPr>
            </w:pPr>
            <w:r w:rsidRPr="00E33187">
              <w:rPr>
                <w:b/>
                <w:i/>
              </w:rPr>
              <w:t>(14a)</w:t>
            </w:r>
            <w:r w:rsidRPr="00E33187">
              <w:rPr>
                <w:b/>
                <w:i/>
              </w:rPr>
              <w:tab/>
              <w:t>In light of the digitisation of all parts of society, e. g. banking, welfare services and education, the acquisition of new key competences, notably digital skills, becomes the precondition of effective civic participation. Local actors, community and cultural spaces including museums, libraries, archives, theatres and other cultural artistic and creative heritage institutions and sectors, play a key role, also in partnerships with schools, universities, and cultural and creative SMEs, in providing access to digital devices and the Internet to the most disadvantaged and marginalised groups, as well as in fostering digital skills among EU citizens at basic and more advanced levels. The ESF+ should therefore support these actors in the training of their staff members so that they can keep pace with the changing demands upon their services as well as in providing training and education of digital skills, such as media literacy, to the people.</w:t>
            </w:r>
          </w:p>
        </w:tc>
      </w:tr>
    </w:tbl>
    <w:p w14:paraId="4B37DF8B" w14:textId="77777777" w:rsidR="0089054C" w:rsidRPr="00E33187" w:rsidRDefault="0089054C" w:rsidP="008D0998">
      <w:r w:rsidRPr="00E33187">
        <w:rPr>
          <w:rStyle w:val="HideTWBExt"/>
          <w:noProof w:val="0"/>
        </w:rPr>
        <w:t>&lt;/Amend&gt;</w:t>
      </w:r>
    </w:p>
    <w:p w14:paraId="3987B8C1"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12</w:t>
      </w:r>
      <w:r w:rsidRPr="00E33187">
        <w:rPr>
          <w:rStyle w:val="HideTWBExt"/>
          <w:b w:val="0"/>
          <w:noProof w:val="0"/>
        </w:rPr>
        <w:t>&lt;/NumAm&gt;</w:t>
      </w:r>
    </w:p>
    <w:p w14:paraId="26C7951D" w14:textId="77777777" w:rsidR="0089054C" w:rsidRPr="00E33187" w:rsidRDefault="0089054C" w:rsidP="008D0998"/>
    <w:p w14:paraId="51B03A92" w14:textId="77777777" w:rsidR="0089054C" w:rsidRPr="00E33187" w:rsidRDefault="0089054C" w:rsidP="008D0998">
      <w:pPr>
        <w:pStyle w:val="NormalBold"/>
        <w:keepNext/>
      </w:pPr>
      <w:r w:rsidRPr="00E33187">
        <w:rPr>
          <w:rStyle w:val="HideTWBExt"/>
          <w:b w:val="0"/>
          <w:noProof w:val="0"/>
        </w:rPr>
        <w:t>&lt;DocAmend&gt;</w:t>
      </w:r>
      <w:r w:rsidRPr="00E33187">
        <w:t>Proposal for a regulation</w:t>
      </w:r>
      <w:r w:rsidRPr="00E33187">
        <w:rPr>
          <w:rStyle w:val="HideTWBExt"/>
          <w:b w:val="0"/>
          <w:noProof w:val="0"/>
        </w:rPr>
        <w:t>&lt;/DocAmend&gt;</w:t>
      </w:r>
    </w:p>
    <w:p w14:paraId="70C3E65A" w14:textId="77777777" w:rsidR="0089054C" w:rsidRPr="00E33187" w:rsidRDefault="0089054C" w:rsidP="008D0998">
      <w:pPr>
        <w:pStyle w:val="NormalBold"/>
      </w:pPr>
      <w:r w:rsidRPr="00E33187">
        <w:rPr>
          <w:rStyle w:val="HideTWBExt"/>
          <w:b w:val="0"/>
          <w:noProof w:val="0"/>
        </w:rPr>
        <w:t>&lt;Article&gt;</w:t>
      </w:r>
      <w:r w:rsidRPr="00E33187">
        <w:t>Recital 15</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24362983" w14:textId="77777777" w:rsidTr="008D0998">
        <w:trPr>
          <w:jc w:val="center"/>
        </w:trPr>
        <w:tc>
          <w:tcPr>
            <w:tcW w:w="9752" w:type="dxa"/>
            <w:gridSpan w:val="2"/>
          </w:tcPr>
          <w:p w14:paraId="2668F971" w14:textId="77777777" w:rsidR="0089054C" w:rsidRPr="00E33187" w:rsidRDefault="0089054C" w:rsidP="008D0998">
            <w:pPr>
              <w:keepNext/>
            </w:pPr>
          </w:p>
        </w:tc>
      </w:tr>
      <w:tr w:rsidR="0089054C" w:rsidRPr="00E33187" w14:paraId="1D6D59E7" w14:textId="77777777" w:rsidTr="008D0998">
        <w:trPr>
          <w:jc w:val="center"/>
        </w:trPr>
        <w:tc>
          <w:tcPr>
            <w:tcW w:w="4876" w:type="dxa"/>
            <w:hideMark/>
          </w:tcPr>
          <w:p w14:paraId="4CE348AD" w14:textId="77777777" w:rsidR="0089054C" w:rsidRPr="00E33187" w:rsidRDefault="0089054C" w:rsidP="008D0998">
            <w:pPr>
              <w:pStyle w:val="ColumnHeading"/>
              <w:keepNext/>
            </w:pPr>
            <w:r w:rsidRPr="00E33187">
              <w:t>Text proposed by the Commission</w:t>
            </w:r>
          </w:p>
        </w:tc>
        <w:tc>
          <w:tcPr>
            <w:tcW w:w="4876" w:type="dxa"/>
            <w:hideMark/>
          </w:tcPr>
          <w:p w14:paraId="4667F6A1" w14:textId="77777777" w:rsidR="0089054C" w:rsidRPr="00E33187" w:rsidRDefault="0089054C" w:rsidP="008D0998">
            <w:pPr>
              <w:pStyle w:val="ColumnHeading"/>
              <w:keepNext/>
            </w:pPr>
            <w:r w:rsidRPr="00E33187">
              <w:t>Amendment</w:t>
            </w:r>
          </w:p>
        </w:tc>
      </w:tr>
      <w:tr w:rsidR="0089054C" w:rsidRPr="00E33187" w14:paraId="58D0297F" w14:textId="77777777" w:rsidTr="008D0998">
        <w:trPr>
          <w:jc w:val="center"/>
        </w:trPr>
        <w:tc>
          <w:tcPr>
            <w:tcW w:w="4876" w:type="dxa"/>
            <w:hideMark/>
          </w:tcPr>
          <w:p w14:paraId="071EBD7A" w14:textId="77777777" w:rsidR="0089054C" w:rsidRPr="00E33187" w:rsidRDefault="0089054C" w:rsidP="008D0998">
            <w:pPr>
              <w:pStyle w:val="Normal6"/>
            </w:pPr>
            <w:r w:rsidRPr="00E33187">
              <w:t>(15)</w:t>
            </w:r>
            <w:r w:rsidRPr="00E33187">
              <w:tab/>
              <w:t xml:space="preserve">Support through the ESF+ should be used to promote equal access for all, in particular for disadvantaged groups, to </w:t>
            </w:r>
            <w:r w:rsidRPr="00E33187">
              <w:rPr>
                <w:b/>
                <w:i/>
              </w:rPr>
              <w:t>quality</w:t>
            </w:r>
            <w:r w:rsidRPr="00E33187">
              <w:t xml:space="preserve">, non-segregated and inclusive education and training, from early childhood education and care through general and vocational education and training and to tertiary level, as well as adult education and learning, thereby fostering permeability between education and training sectors, preventing early school leaving, improving health literacy, reinforcing links with non-formal and </w:t>
            </w:r>
            <w:r w:rsidRPr="00E33187">
              <w:lastRenderedPageBreak/>
              <w:t>informal learning and facilitating learning mobility for all. Synergies with the Erasmus programme, notably to facilitate the participation of disadvantaged learners in learning mobility, should be supported within this context.</w:t>
            </w:r>
          </w:p>
        </w:tc>
        <w:tc>
          <w:tcPr>
            <w:tcW w:w="4876" w:type="dxa"/>
            <w:hideMark/>
          </w:tcPr>
          <w:p w14:paraId="41579A88" w14:textId="77777777" w:rsidR="0089054C" w:rsidRPr="00E33187" w:rsidRDefault="0089054C" w:rsidP="008D0998">
            <w:pPr>
              <w:pStyle w:val="Normal6"/>
              <w:rPr>
                <w:szCs w:val="24"/>
              </w:rPr>
            </w:pPr>
            <w:r w:rsidRPr="00E33187">
              <w:lastRenderedPageBreak/>
              <w:t>(15)</w:t>
            </w:r>
            <w:r w:rsidRPr="00E33187">
              <w:tab/>
              <w:t xml:space="preserve">Support through the ESF+ should be used to promote equal access for all, in particular for disadvantaged groups, to </w:t>
            </w:r>
            <w:r w:rsidRPr="00E33187">
              <w:rPr>
                <w:b/>
                <w:i/>
              </w:rPr>
              <w:t>high-quality</w:t>
            </w:r>
            <w:r w:rsidRPr="00E33187">
              <w:t xml:space="preserve">, non-segregated and inclusive education and training, from early childhood education and care through general and vocational education and training and to tertiary level </w:t>
            </w:r>
            <w:r w:rsidRPr="00E33187">
              <w:rPr>
                <w:b/>
                <w:i/>
              </w:rPr>
              <w:t>and re-integration into the education system</w:t>
            </w:r>
            <w:r w:rsidRPr="00E33187">
              <w:t xml:space="preserve">, as well as adult education and learning </w:t>
            </w:r>
            <w:r w:rsidRPr="00E33187">
              <w:rPr>
                <w:b/>
                <w:i/>
              </w:rPr>
              <w:t>and to cultural activities</w:t>
            </w:r>
            <w:r w:rsidRPr="00E33187">
              <w:t xml:space="preserve">, thereby </w:t>
            </w:r>
            <w:r w:rsidRPr="00E33187">
              <w:rPr>
                <w:b/>
                <w:i/>
              </w:rPr>
              <w:t>preventing the inter-generational transfer of poverty,</w:t>
            </w:r>
            <w:r w:rsidRPr="00E33187">
              <w:t xml:space="preserve"> fostering permeability between education </w:t>
            </w:r>
            <w:r w:rsidRPr="00E33187">
              <w:lastRenderedPageBreak/>
              <w:t xml:space="preserve">and training sectors, preventing early school leaving </w:t>
            </w:r>
            <w:r w:rsidRPr="00E33187">
              <w:rPr>
                <w:b/>
                <w:i/>
              </w:rPr>
              <w:t>and social exclusion</w:t>
            </w:r>
            <w:r w:rsidRPr="00E33187">
              <w:t>, improving health literacy, reinforcing links with non-formal and informal learning</w:t>
            </w:r>
            <w:r w:rsidRPr="00E33187">
              <w:rPr>
                <w:b/>
                <w:i/>
              </w:rPr>
              <w:t>, namely in the field of arts</w:t>
            </w:r>
            <w:r w:rsidRPr="00E33187">
              <w:t xml:space="preserve"> and facilitating learning mobility for all. </w:t>
            </w:r>
            <w:r w:rsidRPr="00E33187">
              <w:rPr>
                <w:b/>
                <w:i/>
              </w:rPr>
              <w:t>Special attention should be given to early childhood education as the early years are the most formative in human life and they greatly influence people's education, employment and integration prospects.</w:t>
            </w:r>
            <w:r w:rsidRPr="00E33187">
              <w:t xml:space="preserve"> Synergies with the Erasmus programme, </w:t>
            </w:r>
            <w:r w:rsidRPr="00E33187">
              <w:rPr>
                <w:b/>
                <w:i/>
              </w:rPr>
              <w:t>to upscale innovative practices and</w:t>
            </w:r>
            <w:r w:rsidRPr="00E33187">
              <w:t xml:space="preserve"> notably to facilitate the participation of disadvantaged learners in learning mobility, should be supported within this context. </w:t>
            </w:r>
            <w:r w:rsidRPr="00E33187">
              <w:rPr>
                <w:b/>
                <w:i/>
              </w:rPr>
              <w:t>Moreover, policy coherence and complementarity between the Erasmus programme and the ESF+ should ensure a decent support to design and implement measures such as learning mobility for disadvantaged learners, particularly young people in vulnerable situations, adult learners and persons with disabilities or chronic diseases, in order to properly prepare them for mobility experiences abroad and increase their participation in the Erasmus programme.</w:t>
            </w:r>
          </w:p>
        </w:tc>
      </w:tr>
    </w:tbl>
    <w:p w14:paraId="44D4E206" w14:textId="77777777" w:rsidR="0089054C" w:rsidRPr="00E33187" w:rsidRDefault="0089054C" w:rsidP="008D0998">
      <w:r w:rsidRPr="00E33187">
        <w:rPr>
          <w:rStyle w:val="HideTWBExt"/>
          <w:noProof w:val="0"/>
        </w:rPr>
        <w:lastRenderedPageBreak/>
        <w:t>&lt;/Amend&gt;</w:t>
      </w:r>
    </w:p>
    <w:p w14:paraId="35EFE7CE"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13</w:t>
      </w:r>
      <w:r w:rsidRPr="00E33187">
        <w:rPr>
          <w:rStyle w:val="HideTWBExt"/>
          <w:noProof w:val="0"/>
        </w:rPr>
        <w:t>&lt;/NumAm&gt;</w:t>
      </w:r>
    </w:p>
    <w:p w14:paraId="4F9CABB1"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487387AE" w14:textId="77777777" w:rsidR="0089054C" w:rsidRPr="00E33187" w:rsidRDefault="0089054C" w:rsidP="008D0998">
      <w:pPr>
        <w:pStyle w:val="NormalBold"/>
      </w:pPr>
      <w:r w:rsidRPr="00E33187">
        <w:rPr>
          <w:rStyle w:val="HideTWBExt"/>
          <w:noProof w:val="0"/>
        </w:rPr>
        <w:t>&lt;Article&gt;</w:t>
      </w:r>
      <w:r w:rsidRPr="00E33187">
        <w:t>Recital 15 a (new)</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28981BAD" w14:textId="77777777" w:rsidTr="008D0998">
        <w:trPr>
          <w:trHeight w:hRule="exact" w:val="240"/>
          <w:jc w:val="center"/>
        </w:trPr>
        <w:tc>
          <w:tcPr>
            <w:tcW w:w="9752" w:type="dxa"/>
            <w:gridSpan w:val="2"/>
          </w:tcPr>
          <w:p w14:paraId="13290B03" w14:textId="77777777" w:rsidR="0089054C" w:rsidRPr="00E33187" w:rsidRDefault="0089054C" w:rsidP="008D0998"/>
        </w:tc>
      </w:tr>
      <w:tr w:rsidR="0089054C" w:rsidRPr="00E33187" w14:paraId="0DA8E4BF" w14:textId="77777777" w:rsidTr="008D0998">
        <w:trPr>
          <w:trHeight w:val="240"/>
          <w:jc w:val="center"/>
        </w:trPr>
        <w:tc>
          <w:tcPr>
            <w:tcW w:w="4876" w:type="dxa"/>
          </w:tcPr>
          <w:p w14:paraId="6E6A8E6B" w14:textId="77777777" w:rsidR="0089054C" w:rsidRPr="00E33187" w:rsidRDefault="0089054C" w:rsidP="008D0998">
            <w:pPr>
              <w:pStyle w:val="ColumnHeading"/>
            </w:pPr>
            <w:r w:rsidRPr="00E33187">
              <w:t>Text proposed by the Commission</w:t>
            </w:r>
          </w:p>
        </w:tc>
        <w:tc>
          <w:tcPr>
            <w:tcW w:w="4876" w:type="dxa"/>
          </w:tcPr>
          <w:p w14:paraId="08E67F28" w14:textId="77777777" w:rsidR="0089054C" w:rsidRPr="00E33187" w:rsidRDefault="0089054C" w:rsidP="008D0998">
            <w:pPr>
              <w:pStyle w:val="ColumnHeading"/>
            </w:pPr>
            <w:r w:rsidRPr="00E33187">
              <w:t>Amendment</w:t>
            </w:r>
          </w:p>
        </w:tc>
      </w:tr>
      <w:tr w:rsidR="0089054C" w:rsidRPr="00E33187" w14:paraId="5E22BF38" w14:textId="77777777" w:rsidTr="008D0998">
        <w:trPr>
          <w:jc w:val="center"/>
        </w:trPr>
        <w:tc>
          <w:tcPr>
            <w:tcW w:w="4876" w:type="dxa"/>
          </w:tcPr>
          <w:p w14:paraId="235C243E" w14:textId="77777777" w:rsidR="0089054C" w:rsidRPr="00E33187" w:rsidRDefault="0089054C" w:rsidP="008D0998">
            <w:pPr>
              <w:pStyle w:val="Normal6"/>
            </w:pPr>
          </w:p>
        </w:tc>
        <w:tc>
          <w:tcPr>
            <w:tcW w:w="4876" w:type="dxa"/>
          </w:tcPr>
          <w:p w14:paraId="20E7227C" w14:textId="77777777" w:rsidR="0089054C" w:rsidRPr="00E33187" w:rsidRDefault="0089054C" w:rsidP="008D0998">
            <w:pPr>
              <w:pStyle w:val="Normal6"/>
            </w:pPr>
            <w:r w:rsidRPr="00E33187">
              <w:rPr>
                <w:b/>
                <w:bCs/>
                <w:i/>
                <w:iCs/>
              </w:rPr>
              <w:t>(15a)</w:t>
            </w:r>
            <w:r w:rsidRPr="00E33187">
              <w:tab/>
            </w:r>
            <w:r w:rsidRPr="00E33187">
              <w:rPr>
                <w:b/>
                <w:bCs/>
                <w:i/>
                <w:iCs/>
              </w:rPr>
              <w:t>The Commission, within the framework of Strategy 2020, has set the target for 95% of pre-school children up to four years of age or older to participate in pre-school education.</w:t>
            </w:r>
            <w:r w:rsidRPr="00E33187">
              <w:t xml:space="preserve"> </w:t>
            </w:r>
            <w:r w:rsidRPr="00E33187">
              <w:rPr>
                <w:b/>
                <w:bCs/>
                <w:i/>
                <w:iCs/>
              </w:rPr>
              <w:t>It should be noted, however, that thousands of children are excluded annually from pre-school education structures due to the lack of resources of the competent national authorities.</w:t>
            </w:r>
          </w:p>
        </w:tc>
      </w:tr>
    </w:tbl>
    <w:p w14:paraId="760EAED1" w14:textId="77777777" w:rsidR="0089054C" w:rsidRPr="00E33187" w:rsidRDefault="0089054C" w:rsidP="008D0998">
      <w:r w:rsidRPr="00E33187">
        <w:rPr>
          <w:rStyle w:val="HideTWBExt"/>
          <w:noProof w:val="0"/>
        </w:rPr>
        <w:t>&lt;/Amend&gt;</w:t>
      </w:r>
    </w:p>
    <w:p w14:paraId="2C558236" w14:textId="77777777" w:rsidR="0089054C" w:rsidRPr="00E33187" w:rsidRDefault="0089054C" w:rsidP="008D0998">
      <w:pPr>
        <w:pStyle w:val="AMNumberTabs"/>
      </w:pPr>
      <w:r w:rsidRPr="00E33187">
        <w:rPr>
          <w:rStyle w:val="HideTWBExt"/>
          <w:noProof w:val="0"/>
        </w:rPr>
        <w:lastRenderedPageBreak/>
        <w:t>&lt;Amend&gt;</w:t>
      </w:r>
      <w:r w:rsidRPr="00E33187">
        <w:t>Amendment</w:t>
      </w:r>
      <w:r w:rsidRPr="00E33187">
        <w:tab/>
      </w:r>
      <w:r w:rsidRPr="00E33187">
        <w:tab/>
      </w:r>
      <w:r w:rsidRPr="00E33187">
        <w:rPr>
          <w:rStyle w:val="HideTWBExt"/>
          <w:noProof w:val="0"/>
        </w:rPr>
        <w:t>&lt;NumAm&gt;</w:t>
      </w:r>
      <w:r w:rsidRPr="00E33187">
        <w:rPr>
          <w:color w:val="000000"/>
        </w:rPr>
        <w:t>14</w:t>
      </w:r>
      <w:r w:rsidRPr="00E33187">
        <w:rPr>
          <w:rStyle w:val="HideTWBExt"/>
          <w:noProof w:val="0"/>
        </w:rPr>
        <w:t>&lt;/NumAm&gt;</w:t>
      </w:r>
    </w:p>
    <w:p w14:paraId="677115E0"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78611E6B"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Recital 15 b (new)</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5CEB4290" w14:textId="77777777" w:rsidTr="008D0998">
        <w:trPr>
          <w:trHeight w:hRule="exact" w:val="240"/>
          <w:jc w:val="center"/>
        </w:trPr>
        <w:tc>
          <w:tcPr>
            <w:tcW w:w="9752" w:type="dxa"/>
            <w:gridSpan w:val="2"/>
          </w:tcPr>
          <w:p w14:paraId="40D8EC3A" w14:textId="77777777" w:rsidR="0089054C" w:rsidRPr="00AE2629" w:rsidRDefault="0089054C" w:rsidP="008D0998">
            <w:pPr>
              <w:rPr>
                <w:lang w:val="fr-FR"/>
              </w:rPr>
            </w:pPr>
          </w:p>
        </w:tc>
      </w:tr>
      <w:tr w:rsidR="0089054C" w:rsidRPr="00E33187" w14:paraId="14EC7A65" w14:textId="77777777" w:rsidTr="008D0998">
        <w:trPr>
          <w:trHeight w:val="240"/>
          <w:jc w:val="center"/>
        </w:trPr>
        <w:tc>
          <w:tcPr>
            <w:tcW w:w="4876" w:type="dxa"/>
          </w:tcPr>
          <w:p w14:paraId="486571D1" w14:textId="77777777" w:rsidR="0089054C" w:rsidRPr="00E33187" w:rsidRDefault="0089054C" w:rsidP="008D0998">
            <w:pPr>
              <w:pStyle w:val="ColumnHeading"/>
            </w:pPr>
            <w:r w:rsidRPr="00E33187">
              <w:t>Text proposed by the Commission</w:t>
            </w:r>
          </w:p>
        </w:tc>
        <w:tc>
          <w:tcPr>
            <w:tcW w:w="4876" w:type="dxa"/>
          </w:tcPr>
          <w:p w14:paraId="76CC4127" w14:textId="77777777" w:rsidR="0089054C" w:rsidRPr="00E33187" w:rsidRDefault="0089054C" w:rsidP="008D0998">
            <w:pPr>
              <w:pStyle w:val="ColumnHeading"/>
            </w:pPr>
            <w:r w:rsidRPr="00E33187">
              <w:t>Amendment</w:t>
            </w:r>
          </w:p>
        </w:tc>
      </w:tr>
      <w:tr w:rsidR="0089054C" w:rsidRPr="00E33187" w14:paraId="65508FD2" w14:textId="77777777" w:rsidTr="008D0998">
        <w:trPr>
          <w:jc w:val="center"/>
        </w:trPr>
        <w:tc>
          <w:tcPr>
            <w:tcW w:w="4876" w:type="dxa"/>
          </w:tcPr>
          <w:p w14:paraId="4F2026AB" w14:textId="77777777" w:rsidR="0089054C" w:rsidRPr="00E33187" w:rsidRDefault="0089054C" w:rsidP="008D0998">
            <w:pPr>
              <w:pStyle w:val="Normal6"/>
            </w:pPr>
          </w:p>
        </w:tc>
        <w:tc>
          <w:tcPr>
            <w:tcW w:w="4876" w:type="dxa"/>
          </w:tcPr>
          <w:p w14:paraId="1F784DE2" w14:textId="77777777" w:rsidR="0089054C" w:rsidRPr="00E33187" w:rsidRDefault="0089054C" w:rsidP="008D0998">
            <w:pPr>
              <w:pStyle w:val="Normal6"/>
            </w:pPr>
            <w:r w:rsidRPr="00E33187">
              <w:rPr>
                <w:b/>
                <w:bCs/>
                <w:i/>
                <w:iCs/>
              </w:rPr>
              <w:t>(15b)</w:t>
            </w:r>
            <w:r w:rsidRPr="00E33187">
              <w:tab/>
            </w:r>
            <w:r w:rsidRPr="00E33187">
              <w:rPr>
                <w:b/>
                <w:bCs/>
                <w:i/>
                <w:iCs/>
              </w:rPr>
              <w:t>Synergies with the Asylum and Migration Fund should ensure that the ESF+ can mainstream and upscale equal access to high-quality, non-segregated and inclusive education and training, as well as social inclusion, integration into the labour market and access to healthcare for third-country nationals with special attention to the needs of women and children.</w:t>
            </w:r>
          </w:p>
        </w:tc>
      </w:tr>
    </w:tbl>
    <w:p w14:paraId="5EAA5862" w14:textId="77777777" w:rsidR="0089054C" w:rsidRPr="00E33187" w:rsidRDefault="0089054C" w:rsidP="008D0998">
      <w:r w:rsidRPr="00E33187">
        <w:rPr>
          <w:rStyle w:val="HideTWBExt"/>
          <w:noProof w:val="0"/>
        </w:rPr>
        <w:t>&lt;/Amend&gt;</w:t>
      </w:r>
    </w:p>
    <w:p w14:paraId="480D936C"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15</w:t>
      </w:r>
      <w:r w:rsidRPr="00E33187">
        <w:rPr>
          <w:rStyle w:val="HideTWBExt"/>
          <w:noProof w:val="0"/>
        </w:rPr>
        <w:t>&lt;/NumAm&gt;</w:t>
      </w:r>
    </w:p>
    <w:p w14:paraId="4BDD7EAF"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0B51E15C"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Recital 15 c (new)</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17D95B83" w14:textId="77777777" w:rsidTr="008D0998">
        <w:trPr>
          <w:trHeight w:hRule="exact" w:val="240"/>
          <w:jc w:val="center"/>
        </w:trPr>
        <w:tc>
          <w:tcPr>
            <w:tcW w:w="9752" w:type="dxa"/>
            <w:gridSpan w:val="2"/>
          </w:tcPr>
          <w:p w14:paraId="5F3F3B78" w14:textId="77777777" w:rsidR="0089054C" w:rsidRPr="00AE2629" w:rsidRDefault="0089054C" w:rsidP="008D0998">
            <w:pPr>
              <w:rPr>
                <w:lang w:val="fr-FR"/>
              </w:rPr>
            </w:pPr>
          </w:p>
        </w:tc>
      </w:tr>
      <w:tr w:rsidR="0089054C" w:rsidRPr="00E33187" w14:paraId="1E2FC839" w14:textId="77777777" w:rsidTr="008D0998">
        <w:trPr>
          <w:trHeight w:val="240"/>
          <w:jc w:val="center"/>
        </w:trPr>
        <w:tc>
          <w:tcPr>
            <w:tcW w:w="4876" w:type="dxa"/>
          </w:tcPr>
          <w:p w14:paraId="0898802B" w14:textId="77777777" w:rsidR="0089054C" w:rsidRPr="00E33187" w:rsidRDefault="0089054C" w:rsidP="008D0998">
            <w:pPr>
              <w:pStyle w:val="ColumnHeading"/>
            </w:pPr>
            <w:r w:rsidRPr="00E33187">
              <w:t>Text proposed by the Commission</w:t>
            </w:r>
          </w:p>
        </w:tc>
        <w:tc>
          <w:tcPr>
            <w:tcW w:w="4876" w:type="dxa"/>
          </w:tcPr>
          <w:p w14:paraId="5D79A159" w14:textId="77777777" w:rsidR="0089054C" w:rsidRPr="00E33187" w:rsidRDefault="0089054C" w:rsidP="008D0998">
            <w:pPr>
              <w:pStyle w:val="ColumnHeading"/>
            </w:pPr>
            <w:r w:rsidRPr="00E33187">
              <w:t>Amendment</w:t>
            </w:r>
          </w:p>
        </w:tc>
      </w:tr>
      <w:tr w:rsidR="0089054C" w:rsidRPr="00E33187" w14:paraId="1E4716A9" w14:textId="77777777" w:rsidTr="008D0998">
        <w:trPr>
          <w:jc w:val="center"/>
        </w:trPr>
        <w:tc>
          <w:tcPr>
            <w:tcW w:w="4876" w:type="dxa"/>
          </w:tcPr>
          <w:p w14:paraId="2A20F3F9" w14:textId="77777777" w:rsidR="0089054C" w:rsidRPr="00E33187" w:rsidRDefault="0089054C" w:rsidP="008D0998">
            <w:pPr>
              <w:pStyle w:val="Normal6"/>
            </w:pPr>
          </w:p>
        </w:tc>
        <w:tc>
          <w:tcPr>
            <w:tcW w:w="4876" w:type="dxa"/>
          </w:tcPr>
          <w:p w14:paraId="4D3C52F3" w14:textId="77777777" w:rsidR="0089054C" w:rsidRPr="00E33187" w:rsidRDefault="0089054C" w:rsidP="008D0998">
            <w:pPr>
              <w:pStyle w:val="Normal6"/>
            </w:pPr>
            <w:r w:rsidRPr="00E33187">
              <w:rPr>
                <w:b/>
                <w:bCs/>
                <w:i/>
                <w:iCs/>
              </w:rPr>
              <w:t>(15c)</w:t>
            </w:r>
            <w:r w:rsidRPr="00E33187">
              <w:tab/>
            </w:r>
            <w:r w:rsidRPr="00E33187">
              <w:rPr>
                <w:b/>
                <w:bCs/>
                <w:i/>
                <w:iCs/>
              </w:rPr>
              <w:t>Support provided through the ESF + should be used to promote broad access to culture, participation in cultural life and the exploitation of artistic and creative expression, in particular by developing synergies with the Creative Europe programme, also with reference to quality labels.</w:t>
            </w:r>
          </w:p>
        </w:tc>
      </w:tr>
    </w:tbl>
    <w:p w14:paraId="283D17D4" w14:textId="77777777" w:rsidR="0089054C" w:rsidRPr="00E33187" w:rsidRDefault="0089054C" w:rsidP="008D0998">
      <w:r w:rsidRPr="00E33187">
        <w:rPr>
          <w:rStyle w:val="HideTWBExt"/>
          <w:noProof w:val="0"/>
        </w:rPr>
        <w:t>&lt;/Amend&gt;</w:t>
      </w:r>
    </w:p>
    <w:p w14:paraId="4AC7EFF7"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16</w:t>
      </w:r>
      <w:r w:rsidRPr="00E33187">
        <w:rPr>
          <w:rStyle w:val="HideTWBExt"/>
          <w:b w:val="0"/>
          <w:noProof w:val="0"/>
        </w:rPr>
        <w:t>&lt;/NumAm&gt;</w:t>
      </w:r>
    </w:p>
    <w:p w14:paraId="734DA94C" w14:textId="77777777" w:rsidR="0089054C" w:rsidRPr="00E33187" w:rsidRDefault="0089054C" w:rsidP="008D0998"/>
    <w:p w14:paraId="0564CF42" w14:textId="77777777" w:rsidR="0089054C" w:rsidRPr="00E33187" w:rsidRDefault="0089054C" w:rsidP="008D0998">
      <w:pPr>
        <w:pStyle w:val="NormalBold"/>
        <w:keepNext/>
      </w:pPr>
      <w:r w:rsidRPr="00E33187">
        <w:rPr>
          <w:rStyle w:val="HideTWBExt"/>
          <w:b w:val="0"/>
          <w:noProof w:val="0"/>
        </w:rPr>
        <w:t>&lt;DocAmend&gt;</w:t>
      </w:r>
      <w:r w:rsidRPr="00E33187">
        <w:t>Proposal for a regulation</w:t>
      </w:r>
      <w:r w:rsidRPr="00E33187">
        <w:rPr>
          <w:rStyle w:val="HideTWBExt"/>
          <w:b w:val="0"/>
          <w:noProof w:val="0"/>
        </w:rPr>
        <w:t>&lt;/DocAmend&gt;</w:t>
      </w:r>
    </w:p>
    <w:p w14:paraId="076FDA31"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Recital 15 d (new)</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7B6102FD" w14:textId="77777777" w:rsidTr="008D0998">
        <w:trPr>
          <w:jc w:val="center"/>
        </w:trPr>
        <w:tc>
          <w:tcPr>
            <w:tcW w:w="9752" w:type="dxa"/>
            <w:gridSpan w:val="2"/>
          </w:tcPr>
          <w:p w14:paraId="69123AA7" w14:textId="77777777" w:rsidR="0089054C" w:rsidRPr="00AE2629" w:rsidRDefault="0089054C" w:rsidP="008D0998">
            <w:pPr>
              <w:keepNext/>
              <w:rPr>
                <w:lang w:val="fr-FR"/>
              </w:rPr>
            </w:pPr>
          </w:p>
        </w:tc>
      </w:tr>
      <w:tr w:rsidR="0089054C" w:rsidRPr="00E33187" w14:paraId="4B48347D" w14:textId="77777777" w:rsidTr="008D0998">
        <w:trPr>
          <w:jc w:val="center"/>
        </w:trPr>
        <w:tc>
          <w:tcPr>
            <w:tcW w:w="4876" w:type="dxa"/>
            <w:hideMark/>
          </w:tcPr>
          <w:p w14:paraId="53BC9A72" w14:textId="77777777" w:rsidR="0089054C" w:rsidRPr="00E33187" w:rsidRDefault="0089054C" w:rsidP="008D0998">
            <w:pPr>
              <w:pStyle w:val="ColumnHeading"/>
              <w:keepNext/>
            </w:pPr>
            <w:r w:rsidRPr="00E33187">
              <w:t>Text proposed by the Commission</w:t>
            </w:r>
          </w:p>
        </w:tc>
        <w:tc>
          <w:tcPr>
            <w:tcW w:w="4876" w:type="dxa"/>
            <w:hideMark/>
          </w:tcPr>
          <w:p w14:paraId="057DEF0B" w14:textId="77777777" w:rsidR="0089054C" w:rsidRPr="00E33187" w:rsidRDefault="0089054C" w:rsidP="008D0998">
            <w:pPr>
              <w:pStyle w:val="ColumnHeading"/>
              <w:keepNext/>
            </w:pPr>
            <w:r w:rsidRPr="00E33187">
              <w:t>Amendment</w:t>
            </w:r>
          </w:p>
        </w:tc>
      </w:tr>
      <w:tr w:rsidR="0089054C" w:rsidRPr="00E33187" w14:paraId="65F527A8" w14:textId="77777777" w:rsidTr="008D0998">
        <w:trPr>
          <w:jc w:val="center"/>
        </w:trPr>
        <w:tc>
          <w:tcPr>
            <w:tcW w:w="4876" w:type="dxa"/>
          </w:tcPr>
          <w:p w14:paraId="2C1281CB" w14:textId="77777777" w:rsidR="0089054C" w:rsidRPr="00E33187" w:rsidRDefault="0089054C" w:rsidP="008D0998">
            <w:pPr>
              <w:pStyle w:val="Normal6"/>
            </w:pPr>
          </w:p>
        </w:tc>
        <w:tc>
          <w:tcPr>
            <w:tcW w:w="4876" w:type="dxa"/>
            <w:hideMark/>
          </w:tcPr>
          <w:p w14:paraId="5D0A0F2D" w14:textId="77777777" w:rsidR="0089054C" w:rsidRPr="00E33187" w:rsidRDefault="0089054C" w:rsidP="008D0998">
            <w:pPr>
              <w:pStyle w:val="Normal6"/>
              <w:rPr>
                <w:szCs w:val="24"/>
              </w:rPr>
            </w:pPr>
            <w:r w:rsidRPr="00E33187">
              <w:rPr>
                <w:b/>
                <w:i/>
              </w:rPr>
              <w:t>(15d)</w:t>
            </w:r>
            <w:r w:rsidRPr="00E33187">
              <w:rPr>
                <w:b/>
                <w:i/>
              </w:rPr>
              <w:tab/>
              <w:t xml:space="preserve">With a view to fully tapping into the potential of cross-sectoral cooperation, to improving synergies and coherence with other policy fields and to achieving its general objectives, the ESF+ should be able to support innovative </w:t>
            </w:r>
            <w:r w:rsidRPr="00E33187">
              <w:rPr>
                <w:b/>
                <w:i/>
              </w:rPr>
              <w:lastRenderedPageBreak/>
              <w:t>actions that through sport and physical activity as well as culture, aim to promote social inclusion, in particular of marginalised and/or disadvantaged groups as well as the promotion of a healthy lifestyle and the prevention of diseases.</w:t>
            </w:r>
          </w:p>
        </w:tc>
      </w:tr>
    </w:tbl>
    <w:p w14:paraId="08FF50F8" w14:textId="77777777" w:rsidR="0089054C" w:rsidRPr="00E33187" w:rsidRDefault="0089054C" w:rsidP="008D0998">
      <w:r w:rsidRPr="00E33187">
        <w:rPr>
          <w:rStyle w:val="HideTWBExt"/>
          <w:noProof w:val="0"/>
        </w:rPr>
        <w:lastRenderedPageBreak/>
        <w:t>&lt;/Amend&gt;</w:t>
      </w:r>
    </w:p>
    <w:p w14:paraId="45D1F403"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17</w:t>
      </w:r>
      <w:r w:rsidRPr="00E33187">
        <w:rPr>
          <w:rStyle w:val="HideTWBExt"/>
          <w:b w:val="0"/>
          <w:noProof w:val="0"/>
        </w:rPr>
        <w:t>&lt;/NumAm&gt;</w:t>
      </w:r>
    </w:p>
    <w:p w14:paraId="228B0097" w14:textId="77777777" w:rsidR="0089054C" w:rsidRPr="00E33187" w:rsidRDefault="0089054C" w:rsidP="008D0998"/>
    <w:p w14:paraId="49A2711A" w14:textId="77777777" w:rsidR="0089054C" w:rsidRPr="00E33187" w:rsidRDefault="0089054C" w:rsidP="008D0998">
      <w:pPr>
        <w:pStyle w:val="NormalBold"/>
        <w:keepNext/>
      </w:pPr>
      <w:r w:rsidRPr="00E33187">
        <w:rPr>
          <w:rStyle w:val="HideTWBExt"/>
          <w:b w:val="0"/>
          <w:noProof w:val="0"/>
        </w:rPr>
        <w:t>&lt;DocAmend&gt;</w:t>
      </w:r>
      <w:r w:rsidRPr="00E33187">
        <w:t>Proposal for a regulation</w:t>
      </w:r>
      <w:r w:rsidRPr="00E33187">
        <w:rPr>
          <w:rStyle w:val="HideTWBExt"/>
          <w:b w:val="0"/>
          <w:noProof w:val="0"/>
        </w:rPr>
        <w:t>&lt;/DocAmend&gt;</w:t>
      </w:r>
    </w:p>
    <w:p w14:paraId="77D9E0E3" w14:textId="77777777" w:rsidR="0089054C" w:rsidRPr="00E33187" w:rsidRDefault="0089054C" w:rsidP="008D0998">
      <w:pPr>
        <w:pStyle w:val="NormalBold"/>
      </w:pPr>
      <w:r w:rsidRPr="00E33187">
        <w:rPr>
          <w:rStyle w:val="HideTWBExt"/>
          <w:b w:val="0"/>
          <w:noProof w:val="0"/>
        </w:rPr>
        <w:t>&lt;Article&gt;</w:t>
      </w:r>
      <w:r w:rsidRPr="00E33187">
        <w:t>Recital 16</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08C29734" w14:textId="77777777" w:rsidTr="008D0998">
        <w:trPr>
          <w:jc w:val="center"/>
        </w:trPr>
        <w:tc>
          <w:tcPr>
            <w:tcW w:w="9752" w:type="dxa"/>
            <w:gridSpan w:val="2"/>
          </w:tcPr>
          <w:p w14:paraId="7C955AA0" w14:textId="77777777" w:rsidR="0089054C" w:rsidRPr="00E33187" w:rsidRDefault="0089054C" w:rsidP="008D0998">
            <w:pPr>
              <w:keepNext/>
            </w:pPr>
          </w:p>
        </w:tc>
      </w:tr>
      <w:tr w:rsidR="0089054C" w:rsidRPr="00E33187" w14:paraId="5E0E49F3" w14:textId="77777777" w:rsidTr="008D0998">
        <w:trPr>
          <w:jc w:val="center"/>
        </w:trPr>
        <w:tc>
          <w:tcPr>
            <w:tcW w:w="4876" w:type="dxa"/>
            <w:hideMark/>
          </w:tcPr>
          <w:p w14:paraId="2C2F48BC" w14:textId="77777777" w:rsidR="0089054C" w:rsidRPr="00E33187" w:rsidRDefault="0089054C" w:rsidP="008D0998">
            <w:pPr>
              <w:pStyle w:val="ColumnHeading"/>
              <w:keepNext/>
            </w:pPr>
            <w:r w:rsidRPr="00E33187">
              <w:t>Text proposed by the Commission</w:t>
            </w:r>
          </w:p>
        </w:tc>
        <w:tc>
          <w:tcPr>
            <w:tcW w:w="4876" w:type="dxa"/>
            <w:hideMark/>
          </w:tcPr>
          <w:p w14:paraId="2D061988" w14:textId="77777777" w:rsidR="0089054C" w:rsidRPr="00E33187" w:rsidRDefault="0089054C" w:rsidP="008D0998">
            <w:pPr>
              <w:pStyle w:val="ColumnHeading"/>
              <w:keepNext/>
            </w:pPr>
            <w:r w:rsidRPr="00E33187">
              <w:t>Amendment</w:t>
            </w:r>
          </w:p>
        </w:tc>
      </w:tr>
      <w:tr w:rsidR="0089054C" w:rsidRPr="00E33187" w14:paraId="5E08B3CC" w14:textId="77777777" w:rsidTr="008D0998">
        <w:trPr>
          <w:jc w:val="center"/>
        </w:trPr>
        <w:tc>
          <w:tcPr>
            <w:tcW w:w="4876" w:type="dxa"/>
            <w:hideMark/>
          </w:tcPr>
          <w:p w14:paraId="6537DD6C" w14:textId="77777777" w:rsidR="0089054C" w:rsidRPr="00E33187" w:rsidRDefault="0089054C" w:rsidP="008D0998">
            <w:pPr>
              <w:pStyle w:val="Normal6"/>
            </w:pPr>
            <w:r w:rsidRPr="00E33187">
              <w:t>(16)</w:t>
            </w:r>
            <w:r w:rsidRPr="00E33187">
              <w:tab/>
              <w:t>The ESF+ should promote flexible upskilling and reskilling opportunities for all</w:t>
            </w:r>
            <w:r w:rsidRPr="00E33187">
              <w:rPr>
                <w:b/>
                <w:i/>
              </w:rPr>
              <w:t>, notably</w:t>
            </w:r>
            <w:r w:rsidRPr="00E33187">
              <w:t xml:space="preserve"> digital skills and key enabling technologies, with a view to providing people with skills adjusted to digitalisation, technological change, innovation and social and economic change, facilitating career transitions, mobility and supporting in particular low-skilled and/or poorly qualified adults, in line with the Skills Agenda for Europe.</w:t>
            </w:r>
          </w:p>
        </w:tc>
        <w:tc>
          <w:tcPr>
            <w:tcW w:w="4876" w:type="dxa"/>
            <w:hideMark/>
          </w:tcPr>
          <w:p w14:paraId="2B365286" w14:textId="77777777" w:rsidR="0089054C" w:rsidRPr="00E33187" w:rsidRDefault="0089054C" w:rsidP="008D0998">
            <w:pPr>
              <w:pStyle w:val="Normal6"/>
              <w:rPr>
                <w:szCs w:val="24"/>
              </w:rPr>
            </w:pPr>
            <w:r w:rsidRPr="00E33187">
              <w:t>(16)</w:t>
            </w:r>
            <w:r w:rsidRPr="00E33187">
              <w:tab/>
              <w:t xml:space="preserve">The ESF+ should promote flexible upskilling and reskilling opportunities for all </w:t>
            </w:r>
            <w:r w:rsidRPr="00E33187">
              <w:rPr>
                <w:b/>
                <w:i/>
              </w:rPr>
              <w:t>through formal and non-formal education and training providers, with a special focus on developing</w:t>
            </w:r>
            <w:r w:rsidRPr="00E33187">
              <w:t xml:space="preserve"> digital skills and key enabling technologies, with a view to providing people </w:t>
            </w:r>
            <w:r w:rsidRPr="00E33187">
              <w:rPr>
                <w:b/>
                <w:i/>
              </w:rPr>
              <w:t>of all ages across formal, non-formal and informal settings</w:t>
            </w:r>
            <w:r w:rsidRPr="00E33187">
              <w:t xml:space="preserve"> with skills</w:t>
            </w:r>
            <w:r w:rsidRPr="00E33187">
              <w:rPr>
                <w:b/>
                <w:i/>
              </w:rPr>
              <w:t>, competences and knowledge</w:t>
            </w:r>
            <w:r w:rsidRPr="00E33187">
              <w:t xml:space="preserve"> adjusted to digitalisation, technological change, innovation and social and economic change, facilitating </w:t>
            </w:r>
            <w:r w:rsidRPr="00E33187">
              <w:rPr>
                <w:b/>
                <w:i/>
              </w:rPr>
              <w:t>transitions from education and training to employment for young people</w:t>
            </w:r>
            <w:r w:rsidRPr="00E33187">
              <w:t xml:space="preserve"> career transitions, mobility and supporting in particular low-skilled and/or poorly qualified adults, in line with the Skills Agenda for Europe. </w:t>
            </w:r>
            <w:r w:rsidRPr="00E33187">
              <w:rPr>
                <w:b/>
                <w:i/>
              </w:rPr>
              <w:t>In this context, special attention should be paid to local actors, community and cultural spaces including museums, libraries, theatres and other cultural heritage institutions, that play an important role in supporting individuals to acquire skills, especially digital skills and media literacy</w:t>
            </w:r>
          </w:p>
        </w:tc>
      </w:tr>
    </w:tbl>
    <w:p w14:paraId="0EE68024" w14:textId="77777777" w:rsidR="0089054C" w:rsidRPr="00E33187" w:rsidRDefault="0089054C" w:rsidP="008D0998">
      <w:r w:rsidRPr="00E33187">
        <w:rPr>
          <w:rStyle w:val="HideTWBExt"/>
          <w:noProof w:val="0"/>
        </w:rPr>
        <w:t>&lt;/Amend&gt;</w:t>
      </w:r>
    </w:p>
    <w:p w14:paraId="3BCE8F30"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18</w:t>
      </w:r>
      <w:r w:rsidRPr="00E33187">
        <w:rPr>
          <w:rStyle w:val="HideTWBExt"/>
          <w:b w:val="0"/>
          <w:noProof w:val="0"/>
        </w:rPr>
        <w:t>&lt;/NumAm&gt;</w:t>
      </w:r>
    </w:p>
    <w:p w14:paraId="7E58016C" w14:textId="77777777" w:rsidR="0089054C" w:rsidRPr="00E33187" w:rsidRDefault="0089054C" w:rsidP="008D0998"/>
    <w:p w14:paraId="113B7609" w14:textId="77777777" w:rsidR="0089054C" w:rsidRPr="00E33187" w:rsidRDefault="0089054C" w:rsidP="008D0998">
      <w:pPr>
        <w:pStyle w:val="NormalBold"/>
        <w:keepNext/>
      </w:pPr>
      <w:r w:rsidRPr="00E33187">
        <w:rPr>
          <w:rStyle w:val="HideTWBExt"/>
          <w:b w:val="0"/>
          <w:noProof w:val="0"/>
        </w:rPr>
        <w:t>&lt;DocAmend&gt;</w:t>
      </w:r>
      <w:r w:rsidRPr="00E33187">
        <w:t>Proposal for a regulation</w:t>
      </w:r>
      <w:r w:rsidRPr="00E33187">
        <w:rPr>
          <w:rStyle w:val="HideTWBExt"/>
          <w:b w:val="0"/>
          <w:noProof w:val="0"/>
        </w:rPr>
        <w:t>&lt;/DocAmend&gt;</w:t>
      </w:r>
    </w:p>
    <w:p w14:paraId="312BFD07" w14:textId="77777777" w:rsidR="0089054C" w:rsidRPr="00E33187" w:rsidRDefault="0089054C" w:rsidP="008D0998">
      <w:pPr>
        <w:pStyle w:val="NormalBold"/>
      </w:pPr>
      <w:r w:rsidRPr="00E33187">
        <w:rPr>
          <w:rStyle w:val="HideTWBExt"/>
          <w:b w:val="0"/>
          <w:noProof w:val="0"/>
        </w:rPr>
        <w:t>&lt;Article&gt;</w:t>
      </w:r>
      <w:r w:rsidRPr="00E33187">
        <w:t>Recital 17</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583CCD29" w14:textId="77777777" w:rsidTr="008D0998">
        <w:trPr>
          <w:jc w:val="center"/>
        </w:trPr>
        <w:tc>
          <w:tcPr>
            <w:tcW w:w="9752" w:type="dxa"/>
            <w:gridSpan w:val="2"/>
          </w:tcPr>
          <w:p w14:paraId="7F96D380" w14:textId="77777777" w:rsidR="0089054C" w:rsidRPr="00E33187" w:rsidRDefault="0089054C" w:rsidP="008D0998">
            <w:pPr>
              <w:keepNext/>
            </w:pPr>
          </w:p>
        </w:tc>
      </w:tr>
      <w:tr w:rsidR="0089054C" w:rsidRPr="00E33187" w14:paraId="1FF8BAE5" w14:textId="77777777" w:rsidTr="008D0998">
        <w:trPr>
          <w:jc w:val="center"/>
        </w:trPr>
        <w:tc>
          <w:tcPr>
            <w:tcW w:w="4876" w:type="dxa"/>
            <w:hideMark/>
          </w:tcPr>
          <w:p w14:paraId="2F977AE2" w14:textId="77777777" w:rsidR="0089054C" w:rsidRPr="00E33187" w:rsidRDefault="0089054C" w:rsidP="008D0998">
            <w:pPr>
              <w:pStyle w:val="ColumnHeading"/>
              <w:keepNext/>
            </w:pPr>
            <w:r w:rsidRPr="00E33187">
              <w:t>Text proposed by the Commission</w:t>
            </w:r>
          </w:p>
        </w:tc>
        <w:tc>
          <w:tcPr>
            <w:tcW w:w="4876" w:type="dxa"/>
            <w:hideMark/>
          </w:tcPr>
          <w:p w14:paraId="6151F389" w14:textId="77777777" w:rsidR="0089054C" w:rsidRPr="00E33187" w:rsidRDefault="0089054C" w:rsidP="008D0998">
            <w:pPr>
              <w:pStyle w:val="ColumnHeading"/>
              <w:keepNext/>
            </w:pPr>
            <w:r w:rsidRPr="00E33187">
              <w:t>Amendment</w:t>
            </w:r>
          </w:p>
        </w:tc>
      </w:tr>
      <w:tr w:rsidR="0089054C" w:rsidRPr="00E33187" w14:paraId="2712D820" w14:textId="77777777" w:rsidTr="008D0998">
        <w:trPr>
          <w:jc w:val="center"/>
        </w:trPr>
        <w:tc>
          <w:tcPr>
            <w:tcW w:w="4876" w:type="dxa"/>
            <w:hideMark/>
          </w:tcPr>
          <w:p w14:paraId="24269ACA" w14:textId="77777777" w:rsidR="0089054C" w:rsidRPr="00E33187" w:rsidRDefault="0089054C" w:rsidP="008D0998">
            <w:pPr>
              <w:pStyle w:val="Normal6"/>
            </w:pPr>
            <w:r w:rsidRPr="00E33187">
              <w:t>(17)</w:t>
            </w:r>
            <w:r w:rsidRPr="00E33187">
              <w:tab/>
              <w:t>Synergies with the Horizon Europe programme should ensure that the ESF+ can mainstream and scale up innovative curricula supported by Horizon Europe in order to equip people with the skills and competences needed for the jobs of the future</w:t>
            </w:r>
            <w:r w:rsidRPr="00E33187">
              <w:rPr>
                <w:b/>
                <w:i/>
              </w:rPr>
              <w:t>.</w:t>
            </w:r>
          </w:p>
        </w:tc>
        <w:tc>
          <w:tcPr>
            <w:tcW w:w="4876" w:type="dxa"/>
            <w:hideMark/>
          </w:tcPr>
          <w:p w14:paraId="780D08AD" w14:textId="77777777" w:rsidR="0089054C" w:rsidRPr="00E33187" w:rsidRDefault="0089054C" w:rsidP="008D0998">
            <w:pPr>
              <w:pStyle w:val="Normal6"/>
              <w:rPr>
                <w:szCs w:val="24"/>
              </w:rPr>
            </w:pPr>
            <w:r w:rsidRPr="00E33187">
              <w:t>(17)</w:t>
            </w:r>
            <w:r w:rsidRPr="00E33187">
              <w:tab/>
              <w:t xml:space="preserve">Synergies with the Horizon Europe programme should ensure that the ESF+ can mainstream and scale up innovative curricula supported by Horizon Europe in order to equip people with the skills and competences needed for </w:t>
            </w:r>
            <w:r w:rsidRPr="00E33187">
              <w:rPr>
                <w:b/>
                <w:i/>
              </w:rPr>
              <w:t>their personal development and</w:t>
            </w:r>
            <w:r w:rsidRPr="00E33187">
              <w:t xml:space="preserve"> the jobs of the future </w:t>
            </w:r>
            <w:r w:rsidRPr="00E33187">
              <w:rPr>
                <w:b/>
                <w:i/>
              </w:rPr>
              <w:t>as well as for the active participation in a digitised society</w:t>
            </w:r>
          </w:p>
        </w:tc>
      </w:tr>
    </w:tbl>
    <w:p w14:paraId="18FA0018" w14:textId="77777777" w:rsidR="0089054C" w:rsidRPr="00E33187" w:rsidRDefault="0089054C" w:rsidP="008D0998">
      <w:r w:rsidRPr="00E33187">
        <w:rPr>
          <w:rStyle w:val="HideTWBExt"/>
          <w:noProof w:val="0"/>
        </w:rPr>
        <w:t>&lt;/Amend&gt;</w:t>
      </w:r>
    </w:p>
    <w:p w14:paraId="49E26299"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19</w:t>
      </w:r>
      <w:r w:rsidRPr="00E33187">
        <w:rPr>
          <w:rStyle w:val="HideTWBExt"/>
          <w:noProof w:val="0"/>
        </w:rPr>
        <w:t>&lt;/NumAm&gt;</w:t>
      </w:r>
    </w:p>
    <w:p w14:paraId="0CED652C"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0A4EF772" w14:textId="77777777" w:rsidR="0089054C" w:rsidRPr="00E33187" w:rsidRDefault="0089054C" w:rsidP="008D0998">
      <w:pPr>
        <w:pStyle w:val="NormalBold"/>
      </w:pPr>
      <w:r w:rsidRPr="00E33187">
        <w:rPr>
          <w:rStyle w:val="HideTWBExt"/>
          <w:noProof w:val="0"/>
        </w:rPr>
        <w:t>&lt;Article&gt;</w:t>
      </w:r>
      <w:r w:rsidRPr="00E33187">
        <w:t>Recital 17 a (new)</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0BD82CDA" w14:textId="77777777" w:rsidTr="008D0998">
        <w:trPr>
          <w:trHeight w:hRule="exact" w:val="240"/>
          <w:jc w:val="center"/>
        </w:trPr>
        <w:tc>
          <w:tcPr>
            <w:tcW w:w="9752" w:type="dxa"/>
            <w:gridSpan w:val="2"/>
          </w:tcPr>
          <w:p w14:paraId="12777535" w14:textId="77777777" w:rsidR="0089054C" w:rsidRPr="00E33187" w:rsidRDefault="0089054C" w:rsidP="008D0998"/>
        </w:tc>
      </w:tr>
      <w:tr w:rsidR="0089054C" w:rsidRPr="00E33187" w14:paraId="0552D385" w14:textId="77777777" w:rsidTr="008D0998">
        <w:trPr>
          <w:trHeight w:val="240"/>
          <w:jc w:val="center"/>
        </w:trPr>
        <w:tc>
          <w:tcPr>
            <w:tcW w:w="4876" w:type="dxa"/>
          </w:tcPr>
          <w:p w14:paraId="7F3D5C51" w14:textId="77777777" w:rsidR="0089054C" w:rsidRPr="00E33187" w:rsidRDefault="0089054C" w:rsidP="008D0998">
            <w:pPr>
              <w:pStyle w:val="ColumnHeading"/>
            </w:pPr>
            <w:r w:rsidRPr="00E33187">
              <w:t>Text proposed by the Commission</w:t>
            </w:r>
          </w:p>
        </w:tc>
        <w:tc>
          <w:tcPr>
            <w:tcW w:w="4876" w:type="dxa"/>
          </w:tcPr>
          <w:p w14:paraId="700B874F" w14:textId="77777777" w:rsidR="0089054C" w:rsidRPr="00E33187" w:rsidRDefault="0089054C" w:rsidP="008D0998">
            <w:pPr>
              <w:pStyle w:val="ColumnHeading"/>
            </w:pPr>
            <w:r w:rsidRPr="00E33187">
              <w:t>Amendment</w:t>
            </w:r>
          </w:p>
        </w:tc>
      </w:tr>
      <w:tr w:rsidR="0089054C" w:rsidRPr="00E33187" w14:paraId="2BB76013" w14:textId="77777777" w:rsidTr="008D0998">
        <w:trPr>
          <w:jc w:val="center"/>
        </w:trPr>
        <w:tc>
          <w:tcPr>
            <w:tcW w:w="4876" w:type="dxa"/>
          </w:tcPr>
          <w:p w14:paraId="5589457F" w14:textId="77777777" w:rsidR="0089054C" w:rsidRPr="00E33187" w:rsidRDefault="0089054C" w:rsidP="008D0998">
            <w:pPr>
              <w:pStyle w:val="Normal6"/>
            </w:pPr>
          </w:p>
        </w:tc>
        <w:tc>
          <w:tcPr>
            <w:tcW w:w="4876" w:type="dxa"/>
          </w:tcPr>
          <w:p w14:paraId="0E3BEB1D" w14:textId="77777777" w:rsidR="0089054C" w:rsidRPr="00E33187" w:rsidRDefault="0089054C" w:rsidP="008D0998">
            <w:pPr>
              <w:pStyle w:val="Normal6"/>
            </w:pPr>
            <w:r w:rsidRPr="00E33187">
              <w:rPr>
                <w:b/>
                <w:bCs/>
                <w:i/>
                <w:iCs/>
              </w:rPr>
              <w:t>(17a)</w:t>
            </w:r>
            <w:r w:rsidRPr="00E33187">
              <w:tab/>
            </w:r>
            <w:r w:rsidRPr="00E33187">
              <w:rPr>
                <w:b/>
                <w:bCs/>
                <w:i/>
                <w:iCs/>
              </w:rPr>
              <w:t>Synergies with the Creative Europe programme should ensure that the ESF+ can mainstream and scale up innovative projects that aim at equipping people with the skills and competences needed for the jobs of the future as well as for the active participation in society, at connecting all layers of society and at fostering social inclusion.</w:t>
            </w:r>
          </w:p>
        </w:tc>
      </w:tr>
    </w:tbl>
    <w:p w14:paraId="34ED76A5" w14:textId="77777777" w:rsidR="0089054C" w:rsidRPr="00E33187" w:rsidRDefault="0089054C" w:rsidP="008D0998">
      <w:r w:rsidRPr="00E33187">
        <w:rPr>
          <w:rStyle w:val="HideTWBExt"/>
          <w:noProof w:val="0"/>
        </w:rPr>
        <w:t>&lt;/Amend&gt;</w:t>
      </w:r>
    </w:p>
    <w:p w14:paraId="14ED6532"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20</w:t>
      </w:r>
      <w:r w:rsidRPr="00E33187">
        <w:rPr>
          <w:rStyle w:val="HideTWBExt"/>
          <w:b w:val="0"/>
          <w:noProof w:val="0"/>
        </w:rPr>
        <w:t>&lt;/NumAm&gt;</w:t>
      </w:r>
    </w:p>
    <w:p w14:paraId="724FED0D" w14:textId="77777777" w:rsidR="0089054C" w:rsidRPr="00E33187" w:rsidRDefault="0089054C" w:rsidP="008D0998"/>
    <w:p w14:paraId="7F460D45" w14:textId="77777777" w:rsidR="0089054C" w:rsidRPr="00E33187" w:rsidRDefault="0089054C" w:rsidP="008D0998">
      <w:pPr>
        <w:pStyle w:val="NormalBold"/>
        <w:keepNext/>
      </w:pPr>
      <w:r w:rsidRPr="00E33187">
        <w:rPr>
          <w:rStyle w:val="HideTWBExt"/>
          <w:b w:val="0"/>
          <w:noProof w:val="0"/>
        </w:rPr>
        <w:t>&lt;DocAmend&gt;</w:t>
      </w:r>
      <w:r w:rsidRPr="00E33187">
        <w:t>Proposal for a regulation</w:t>
      </w:r>
      <w:r w:rsidRPr="00E33187">
        <w:rPr>
          <w:rStyle w:val="HideTWBExt"/>
          <w:b w:val="0"/>
          <w:noProof w:val="0"/>
        </w:rPr>
        <w:t>&lt;/DocAmend&gt;</w:t>
      </w:r>
    </w:p>
    <w:p w14:paraId="3D781284" w14:textId="77777777" w:rsidR="0089054C" w:rsidRPr="00E33187" w:rsidRDefault="0089054C" w:rsidP="008D0998">
      <w:pPr>
        <w:pStyle w:val="NormalBold"/>
      </w:pPr>
      <w:r w:rsidRPr="00E33187">
        <w:rPr>
          <w:rStyle w:val="HideTWBExt"/>
          <w:b w:val="0"/>
          <w:noProof w:val="0"/>
        </w:rPr>
        <w:t>&lt;Article&gt;</w:t>
      </w:r>
      <w:r w:rsidRPr="00E33187">
        <w:t>Recital 18</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25DA8CA4" w14:textId="77777777" w:rsidTr="008D0998">
        <w:trPr>
          <w:jc w:val="center"/>
        </w:trPr>
        <w:tc>
          <w:tcPr>
            <w:tcW w:w="9752" w:type="dxa"/>
            <w:gridSpan w:val="2"/>
          </w:tcPr>
          <w:p w14:paraId="426B34EF" w14:textId="77777777" w:rsidR="0089054C" w:rsidRPr="00E33187" w:rsidRDefault="0089054C" w:rsidP="008D0998">
            <w:pPr>
              <w:keepNext/>
            </w:pPr>
          </w:p>
        </w:tc>
      </w:tr>
      <w:tr w:rsidR="0089054C" w:rsidRPr="00E33187" w14:paraId="07F85F73" w14:textId="77777777" w:rsidTr="008D0998">
        <w:trPr>
          <w:jc w:val="center"/>
        </w:trPr>
        <w:tc>
          <w:tcPr>
            <w:tcW w:w="4876" w:type="dxa"/>
            <w:hideMark/>
          </w:tcPr>
          <w:p w14:paraId="4C5244EC" w14:textId="77777777" w:rsidR="0089054C" w:rsidRPr="00E33187" w:rsidRDefault="0089054C" w:rsidP="008D0998">
            <w:pPr>
              <w:pStyle w:val="ColumnHeading"/>
              <w:keepNext/>
            </w:pPr>
            <w:r w:rsidRPr="00E33187">
              <w:t>Text proposed by the Commission</w:t>
            </w:r>
          </w:p>
        </w:tc>
        <w:tc>
          <w:tcPr>
            <w:tcW w:w="4876" w:type="dxa"/>
            <w:hideMark/>
          </w:tcPr>
          <w:p w14:paraId="0B2AE74E" w14:textId="77777777" w:rsidR="0089054C" w:rsidRPr="00E33187" w:rsidRDefault="0089054C" w:rsidP="008D0998">
            <w:pPr>
              <w:pStyle w:val="ColumnHeading"/>
              <w:keepNext/>
            </w:pPr>
            <w:r w:rsidRPr="00E33187">
              <w:t>Amendment</w:t>
            </w:r>
          </w:p>
        </w:tc>
      </w:tr>
      <w:tr w:rsidR="0089054C" w:rsidRPr="00E33187" w14:paraId="0D36D2AE" w14:textId="77777777" w:rsidTr="008D0998">
        <w:trPr>
          <w:jc w:val="center"/>
        </w:trPr>
        <w:tc>
          <w:tcPr>
            <w:tcW w:w="4876" w:type="dxa"/>
            <w:hideMark/>
          </w:tcPr>
          <w:p w14:paraId="5E727686" w14:textId="77777777" w:rsidR="0089054C" w:rsidRPr="00E33187" w:rsidRDefault="0089054C" w:rsidP="008D0998">
            <w:pPr>
              <w:pStyle w:val="Normal6"/>
            </w:pPr>
            <w:r w:rsidRPr="00E33187">
              <w:t>(18)</w:t>
            </w:r>
            <w:r w:rsidRPr="00E33187">
              <w:tab/>
              <w:t xml:space="preserve">The ESF+ should support Member States’ efforts to tackle poverty with a view to breaking the cycle of disadvantage across generations and promote social inclusion by ensuring equal opportunities for all, tackling discrimination and addressing health inequalities. This implies mobilising a range of policies targeting the most disadvantaged people regardless of their age, including children, marginalised </w:t>
            </w:r>
            <w:r w:rsidRPr="00E33187">
              <w:lastRenderedPageBreak/>
              <w:t xml:space="preserve">communities such as the Roma, </w:t>
            </w:r>
            <w:r w:rsidRPr="00E33187">
              <w:rPr>
                <w:b/>
                <w:i/>
              </w:rPr>
              <w:t>and</w:t>
            </w:r>
            <w:r w:rsidRPr="00E33187">
              <w:t xml:space="preserve"> the working poor. The ESF+ should promote the active inclusion of people far from the labour market with a view to ensuring their socio-economic integration. The ESF+ should be also used to enhance timely and equal access to affordable, sustainable and high quality services such as healthcare and long-term care, in particular family and community-based care services. The ESF+ should contribute to the modernisation of social protection systems with a view in particular to promoting their accessibility.</w:t>
            </w:r>
          </w:p>
        </w:tc>
        <w:tc>
          <w:tcPr>
            <w:tcW w:w="4876" w:type="dxa"/>
            <w:hideMark/>
          </w:tcPr>
          <w:p w14:paraId="6839D1E9" w14:textId="77777777" w:rsidR="0089054C" w:rsidRPr="00E33187" w:rsidRDefault="0089054C" w:rsidP="008D0998">
            <w:pPr>
              <w:pStyle w:val="Normal6"/>
              <w:rPr>
                <w:szCs w:val="24"/>
              </w:rPr>
            </w:pPr>
            <w:r w:rsidRPr="00E33187">
              <w:lastRenderedPageBreak/>
              <w:t>(18)</w:t>
            </w:r>
            <w:r w:rsidRPr="00E33187">
              <w:tab/>
              <w:t xml:space="preserve">The ESF+ should support Member States’ efforts </w:t>
            </w:r>
            <w:r w:rsidRPr="00E33187">
              <w:rPr>
                <w:b/>
                <w:i/>
              </w:rPr>
              <w:t>at all levels, including at regional and local level</w:t>
            </w:r>
            <w:r w:rsidRPr="00E33187">
              <w:t xml:space="preserve"> to tackle poverty with a view to breaking the cycle of disadvantage across generations and promote social inclusion by ensuring equal opportunities for all, tackling discrimination and addressing health inequalities. This implies mobilising a range of policies targeting the most </w:t>
            </w:r>
            <w:r w:rsidRPr="00E33187">
              <w:lastRenderedPageBreak/>
              <w:t xml:space="preserve">disadvantaged people regardless of their age, including children, </w:t>
            </w:r>
            <w:r w:rsidRPr="00E33187">
              <w:rPr>
                <w:b/>
                <w:i/>
              </w:rPr>
              <w:t>disabled persons</w:t>
            </w:r>
            <w:r w:rsidRPr="00E33187">
              <w:t xml:space="preserve"> marginalised communities such as the Roma, </w:t>
            </w:r>
            <w:r w:rsidRPr="00E33187">
              <w:rPr>
                <w:b/>
                <w:i/>
              </w:rPr>
              <w:t>minorities, migrants,</w:t>
            </w:r>
            <w:r w:rsidRPr="00E33187">
              <w:t xml:space="preserve"> the working poor</w:t>
            </w:r>
            <w:r w:rsidRPr="00E33187">
              <w:rPr>
                <w:b/>
                <w:i/>
              </w:rPr>
              <w:t>, and all other people facing multiple social challenges</w:t>
            </w:r>
            <w:r w:rsidRPr="00E33187">
              <w:t xml:space="preserve">. The ESF+ should promote the active inclusion </w:t>
            </w:r>
            <w:r w:rsidRPr="00E33187">
              <w:rPr>
                <w:b/>
                <w:i/>
              </w:rPr>
              <w:t>and citizenship</w:t>
            </w:r>
            <w:r w:rsidRPr="00E33187">
              <w:t xml:space="preserve"> of people far from the labour market with a view to ensuring their socio-economic integration</w:t>
            </w:r>
            <w:r w:rsidRPr="00E33187">
              <w:rPr>
                <w:b/>
                <w:i/>
              </w:rPr>
              <w:t>, namely via educational and cultural projects. The potential of sport as a tool for social inclusion should be fully recognised and further exploited</w:t>
            </w:r>
            <w:r w:rsidRPr="00E33187">
              <w:t>. The ESF+ should be also used to enhance timely and equal access to affordable, sustainable and high quality services such as healthcare and long-term care, in particular family and community-based care services. The ESF+ should contribute to the modernisation of social protection systems with a view in particular to promoting their accessibility</w:t>
            </w:r>
            <w:r w:rsidRPr="00E33187">
              <w:rPr>
                <w:b/>
                <w:i/>
              </w:rPr>
              <w:t>, inclusiveness and comprehensive coverage and fair conditions for self-employed workers</w:t>
            </w:r>
            <w:r w:rsidRPr="00E33187">
              <w:t>.</w:t>
            </w:r>
          </w:p>
        </w:tc>
      </w:tr>
    </w:tbl>
    <w:p w14:paraId="0B3D1A6E" w14:textId="77777777" w:rsidR="0089054C" w:rsidRPr="00E33187" w:rsidRDefault="0089054C" w:rsidP="008D0998">
      <w:r w:rsidRPr="00E33187">
        <w:rPr>
          <w:rStyle w:val="HideTWBExt"/>
          <w:noProof w:val="0"/>
        </w:rPr>
        <w:lastRenderedPageBreak/>
        <w:t>&lt;/Amend&gt;</w:t>
      </w:r>
    </w:p>
    <w:p w14:paraId="422BB0CC"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21</w:t>
      </w:r>
      <w:r w:rsidRPr="00E33187">
        <w:rPr>
          <w:rStyle w:val="HideTWBExt"/>
          <w:noProof w:val="0"/>
        </w:rPr>
        <w:t>&lt;/NumAm&gt;</w:t>
      </w:r>
    </w:p>
    <w:p w14:paraId="212A5CDA"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7138C965" w14:textId="77777777" w:rsidR="0089054C" w:rsidRPr="00E33187" w:rsidRDefault="0089054C" w:rsidP="008D0998">
      <w:pPr>
        <w:pStyle w:val="NormalBold"/>
      </w:pPr>
      <w:r w:rsidRPr="00E33187">
        <w:rPr>
          <w:rStyle w:val="HideTWBExt"/>
          <w:noProof w:val="0"/>
        </w:rPr>
        <w:t>&lt;Article&gt;</w:t>
      </w:r>
      <w:r w:rsidRPr="00E33187">
        <w:t>Recital 18 a (new)</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68B3A1DA" w14:textId="77777777" w:rsidTr="008D0998">
        <w:trPr>
          <w:trHeight w:hRule="exact" w:val="240"/>
          <w:jc w:val="center"/>
        </w:trPr>
        <w:tc>
          <w:tcPr>
            <w:tcW w:w="9752" w:type="dxa"/>
            <w:gridSpan w:val="2"/>
          </w:tcPr>
          <w:p w14:paraId="2A931C5B" w14:textId="77777777" w:rsidR="0089054C" w:rsidRPr="00E33187" w:rsidRDefault="0089054C" w:rsidP="008D0998"/>
        </w:tc>
      </w:tr>
      <w:tr w:rsidR="0089054C" w:rsidRPr="00E33187" w14:paraId="052FC509" w14:textId="77777777" w:rsidTr="008D0998">
        <w:trPr>
          <w:trHeight w:val="240"/>
          <w:jc w:val="center"/>
        </w:trPr>
        <w:tc>
          <w:tcPr>
            <w:tcW w:w="4876" w:type="dxa"/>
          </w:tcPr>
          <w:p w14:paraId="4E551D62" w14:textId="77777777" w:rsidR="0089054C" w:rsidRPr="00E33187" w:rsidRDefault="0089054C" w:rsidP="008D0998">
            <w:pPr>
              <w:pStyle w:val="ColumnHeading"/>
            </w:pPr>
            <w:r w:rsidRPr="00E33187">
              <w:t>Text proposed by the Commission</w:t>
            </w:r>
          </w:p>
        </w:tc>
        <w:tc>
          <w:tcPr>
            <w:tcW w:w="4876" w:type="dxa"/>
          </w:tcPr>
          <w:p w14:paraId="325515BD" w14:textId="77777777" w:rsidR="0089054C" w:rsidRPr="00E33187" w:rsidRDefault="0089054C" w:rsidP="008D0998">
            <w:pPr>
              <w:pStyle w:val="ColumnHeading"/>
            </w:pPr>
            <w:r w:rsidRPr="00E33187">
              <w:t>Amendment</w:t>
            </w:r>
          </w:p>
        </w:tc>
      </w:tr>
      <w:tr w:rsidR="0089054C" w:rsidRPr="00E33187" w14:paraId="3478D830" w14:textId="77777777" w:rsidTr="008D0998">
        <w:trPr>
          <w:jc w:val="center"/>
        </w:trPr>
        <w:tc>
          <w:tcPr>
            <w:tcW w:w="4876" w:type="dxa"/>
          </w:tcPr>
          <w:p w14:paraId="14A6A7CA" w14:textId="77777777" w:rsidR="0089054C" w:rsidRPr="00E33187" w:rsidRDefault="0089054C" w:rsidP="008D0998">
            <w:pPr>
              <w:pStyle w:val="Normal6"/>
            </w:pPr>
          </w:p>
        </w:tc>
        <w:tc>
          <w:tcPr>
            <w:tcW w:w="4876" w:type="dxa"/>
          </w:tcPr>
          <w:p w14:paraId="587FA8BA" w14:textId="77777777" w:rsidR="0089054C" w:rsidRPr="00E33187" w:rsidRDefault="0089054C" w:rsidP="008D0998">
            <w:pPr>
              <w:pStyle w:val="Normal6"/>
            </w:pPr>
            <w:r w:rsidRPr="00E33187">
              <w:rPr>
                <w:b/>
                <w:bCs/>
                <w:i/>
                <w:iCs/>
              </w:rPr>
              <w:t>(18a)</w:t>
            </w:r>
            <w:r w:rsidRPr="00E33187">
              <w:tab/>
            </w:r>
            <w:r w:rsidRPr="00E33187">
              <w:rPr>
                <w:b/>
                <w:bCs/>
                <w:i/>
                <w:iCs/>
              </w:rPr>
              <w:t>To strengthen the European dimension of the programme, the ESF+ should also support transnational actions and activities, with due simplification of rules and procedures, in order to foster peer learning and the exchange of good practices.</w:t>
            </w:r>
          </w:p>
        </w:tc>
      </w:tr>
    </w:tbl>
    <w:p w14:paraId="1B0A8381" w14:textId="77777777" w:rsidR="0089054C" w:rsidRPr="00E33187" w:rsidRDefault="0089054C" w:rsidP="008D0998">
      <w:r w:rsidRPr="00E33187">
        <w:rPr>
          <w:rStyle w:val="HideTWBExt"/>
          <w:noProof w:val="0"/>
        </w:rPr>
        <w:t>&lt;/Amend&gt;</w:t>
      </w:r>
    </w:p>
    <w:p w14:paraId="7D63AC13"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22</w:t>
      </w:r>
      <w:r w:rsidRPr="00E33187">
        <w:rPr>
          <w:rStyle w:val="HideTWBExt"/>
          <w:b w:val="0"/>
          <w:noProof w:val="0"/>
        </w:rPr>
        <w:t>&lt;/NumAm&gt;</w:t>
      </w:r>
    </w:p>
    <w:p w14:paraId="73CD484A" w14:textId="77777777" w:rsidR="0089054C" w:rsidRPr="00E33187" w:rsidRDefault="0089054C" w:rsidP="008D0998"/>
    <w:p w14:paraId="255B3499" w14:textId="77777777" w:rsidR="0089054C" w:rsidRPr="00E33187" w:rsidRDefault="0089054C" w:rsidP="008D0998">
      <w:pPr>
        <w:pStyle w:val="NormalBold"/>
        <w:keepNext/>
      </w:pPr>
      <w:r w:rsidRPr="00E33187">
        <w:rPr>
          <w:rStyle w:val="HideTWBExt"/>
          <w:b w:val="0"/>
          <w:noProof w:val="0"/>
        </w:rPr>
        <w:t>&lt;DocAmend&gt;</w:t>
      </w:r>
      <w:r w:rsidRPr="00E33187">
        <w:t>Proposal for a regulation</w:t>
      </w:r>
      <w:r w:rsidRPr="00E33187">
        <w:rPr>
          <w:rStyle w:val="HideTWBExt"/>
          <w:b w:val="0"/>
          <w:noProof w:val="0"/>
        </w:rPr>
        <w:t>&lt;/DocAmend&gt;</w:t>
      </w:r>
    </w:p>
    <w:p w14:paraId="36FD92D8" w14:textId="77777777" w:rsidR="0089054C" w:rsidRPr="00E33187" w:rsidRDefault="0089054C" w:rsidP="008D0998">
      <w:pPr>
        <w:pStyle w:val="NormalBold"/>
      </w:pPr>
      <w:r w:rsidRPr="00E33187">
        <w:rPr>
          <w:rStyle w:val="HideTWBExt"/>
          <w:b w:val="0"/>
          <w:noProof w:val="0"/>
        </w:rPr>
        <w:t>&lt;Article&gt;</w:t>
      </w:r>
      <w:r w:rsidRPr="00E33187">
        <w:t>Recital 21</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01EB348A" w14:textId="77777777" w:rsidTr="008D0998">
        <w:trPr>
          <w:jc w:val="center"/>
        </w:trPr>
        <w:tc>
          <w:tcPr>
            <w:tcW w:w="9752" w:type="dxa"/>
            <w:gridSpan w:val="2"/>
          </w:tcPr>
          <w:p w14:paraId="38F74A53" w14:textId="77777777" w:rsidR="0089054C" w:rsidRPr="00E33187" w:rsidRDefault="0089054C" w:rsidP="008D0998">
            <w:pPr>
              <w:keepNext/>
            </w:pPr>
          </w:p>
        </w:tc>
      </w:tr>
      <w:tr w:rsidR="0089054C" w:rsidRPr="00E33187" w14:paraId="3C7955AE" w14:textId="77777777" w:rsidTr="008D0998">
        <w:trPr>
          <w:jc w:val="center"/>
        </w:trPr>
        <w:tc>
          <w:tcPr>
            <w:tcW w:w="4876" w:type="dxa"/>
            <w:hideMark/>
          </w:tcPr>
          <w:p w14:paraId="374B3234" w14:textId="77777777" w:rsidR="0089054C" w:rsidRPr="00E33187" w:rsidRDefault="0089054C" w:rsidP="008D0998">
            <w:pPr>
              <w:pStyle w:val="ColumnHeading"/>
              <w:keepNext/>
            </w:pPr>
            <w:r w:rsidRPr="00E33187">
              <w:t>Text proposed by the Commission</w:t>
            </w:r>
          </w:p>
        </w:tc>
        <w:tc>
          <w:tcPr>
            <w:tcW w:w="4876" w:type="dxa"/>
            <w:hideMark/>
          </w:tcPr>
          <w:p w14:paraId="5AD1C4D7" w14:textId="77777777" w:rsidR="0089054C" w:rsidRPr="00E33187" w:rsidRDefault="0089054C" w:rsidP="008D0998">
            <w:pPr>
              <w:pStyle w:val="ColumnHeading"/>
              <w:keepNext/>
            </w:pPr>
            <w:r w:rsidRPr="00E33187">
              <w:t>Amendment</w:t>
            </w:r>
          </w:p>
        </w:tc>
      </w:tr>
      <w:tr w:rsidR="0089054C" w:rsidRPr="00E33187" w14:paraId="764073E8" w14:textId="77777777" w:rsidTr="008D0998">
        <w:trPr>
          <w:jc w:val="center"/>
        </w:trPr>
        <w:tc>
          <w:tcPr>
            <w:tcW w:w="4876" w:type="dxa"/>
            <w:hideMark/>
          </w:tcPr>
          <w:p w14:paraId="15D8CB6E" w14:textId="77777777" w:rsidR="0089054C" w:rsidRPr="00E33187" w:rsidRDefault="0089054C" w:rsidP="008D0998">
            <w:pPr>
              <w:pStyle w:val="Normal6"/>
            </w:pPr>
            <w:r w:rsidRPr="00E33187">
              <w:t>(21)</w:t>
            </w:r>
            <w:r w:rsidRPr="00E33187">
              <w:tab/>
              <w:t>The ESF+ should support policy and system reforms in the fields of employment, social inclusion, healthcare and long-term care, and education and training. In order to strengthen alignment with the European Semester, Member States should allocate an appropriate amount of their resources of the ESF+ strand under shared management to implement relevant country-specific recommendations relating to structural challenges which it is appropriate to address through multiannual investments falling within the scope of the ESF+. The Commission and the Member States should ensure coherence, coordination and complementarity between the shared-management and Health strands of ESF+ and the Reform Support Programme, including the Reform Delivery Tool and the Technical Support Instrument. In particular, the Commission and the Member State should ensure, in all stages of the process, effective coordination in order to safeguard the consistency, coherence, complementarity and synergy among sources of funding, including technical assistance thereof.</w:t>
            </w:r>
          </w:p>
        </w:tc>
        <w:tc>
          <w:tcPr>
            <w:tcW w:w="4876" w:type="dxa"/>
            <w:hideMark/>
          </w:tcPr>
          <w:p w14:paraId="3900FEEC" w14:textId="77777777" w:rsidR="0089054C" w:rsidRPr="00E33187" w:rsidRDefault="0089054C" w:rsidP="008D0998">
            <w:pPr>
              <w:pStyle w:val="Normal6"/>
              <w:rPr>
                <w:szCs w:val="24"/>
              </w:rPr>
            </w:pPr>
            <w:r w:rsidRPr="00E33187">
              <w:t>(21)</w:t>
            </w:r>
            <w:r w:rsidRPr="00E33187">
              <w:tab/>
              <w:t xml:space="preserve">The ESF+ should support policy and system reforms in the fields of employment, social inclusion, </w:t>
            </w:r>
            <w:r w:rsidRPr="00E33187">
              <w:rPr>
                <w:b/>
                <w:i/>
              </w:rPr>
              <w:t>for example by means of culture- and sport-based measures, re-integration into education and work,</w:t>
            </w:r>
            <w:r w:rsidRPr="00E33187">
              <w:t xml:space="preserve"> healthcare and long-term care</w:t>
            </w:r>
            <w:r w:rsidRPr="00E33187">
              <w:rPr>
                <w:b/>
                <w:i/>
              </w:rPr>
              <w:t>, a wider access to culture</w:t>
            </w:r>
            <w:r w:rsidRPr="00E33187">
              <w:t>, and education and training. In order to strengthen alignment with the European Semester, Member States should allocate an appropriate amount of their resources of the ESF+ strand under shared management to implement relevant country-specific recommendations relating to structural challenges which it is appropriate to address through multiannual investments falling within the scope of the ESF+. The Commission and the Member States should ensure coherence, coordination and complementarity between the shared-management and Health strands of ESF+ and the Reform Support Programme, including the Reform Delivery Tool and the Technical Support Instrument. In particular, the Commission and the Member State should ensure, in all stages of the process, effective coordination in order to safeguard the consistency, coherence, complementarity and synergy among sources of funding, including technical assistance thereof.</w:t>
            </w:r>
          </w:p>
        </w:tc>
      </w:tr>
    </w:tbl>
    <w:p w14:paraId="21AB72C2" w14:textId="77777777" w:rsidR="0089054C" w:rsidRPr="00E33187" w:rsidRDefault="0089054C" w:rsidP="008D0998">
      <w:r w:rsidRPr="00E33187">
        <w:rPr>
          <w:rStyle w:val="HideTWBExt"/>
          <w:noProof w:val="0"/>
        </w:rPr>
        <w:t>&lt;/Amend&gt;</w:t>
      </w:r>
    </w:p>
    <w:p w14:paraId="495E5079"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23</w:t>
      </w:r>
      <w:r w:rsidRPr="00E33187">
        <w:rPr>
          <w:rStyle w:val="HideTWBExt"/>
          <w:noProof w:val="0"/>
        </w:rPr>
        <w:t>&lt;/NumAm&gt;</w:t>
      </w:r>
    </w:p>
    <w:p w14:paraId="4241FD2F"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789ADBFF" w14:textId="77777777" w:rsidR="0089054C" w:rsidRPr="00E33187" w:rsidRDefault="0089054C" w:rsidP="008D0998">
      <w:pPr>
        <w:pStyle w:val="NormalBold"/>
      </w:pPr>
      <w:r w:rsidRPr="00E33187">
        <w:rPr>
          <w:rStyle w:val="HideTWBExt"/>
          <w:noProof w:val="0"/>
        </w:rPr>
        <w:t>&lt;Article&gt;</w:t>
      </w:r>
      <w:r w:rsidRPr="00E33187">
        <w:t>Recital 22</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00B1BF33" w14:textId="77777777" w:rsidTr="008D0998">
        <w:trPr>
          <w:trHeight w:hRule="exact" w:val="240"/>
          <w:jc w:val="center"/>
        </w:trPr>
        <w:tc>
          <w:tcPr>
            <w:tcW w:w="9752" w:type="dxa"/>
            <w:gridSpan w:val="2"/>
          </w:tcPr>
          <w:p w14:paraId="67F6C35D" w14:textId="77777777" w:rsidR="0089054C" w:rsidRPr="00E33187" w:rsidRDefault="0089054C" w:rsidP="008D0998"/>
        </w:tc>
      </w:tr>
      <w:tr w:rsidR="0089054C" w:rsidRPr="00E33187" w14:paraId="44A23CEB" w14:textId="77777777" w:rsidTr="008D0998">
        <w:trPr>
          <w:trHeight w:val="240"/>
          <w:jc w:val="center"/>
        </w:trPr>
        <w:tc>
          <w:tcPr>
            <w:tcW w:w="4876" w:type="dxa"/>
          </w:tcPr>
          <w:p w14:paraId="3E00B708" w14:textId="77777777" w:rsidR="0089054C" w:rsidRPr="00E33187" w:rsidRDefault="0089054C" w:rsidP="008D0998">
            <w:pPr>
              <w:pStyle w:val="ColumnHeading"/>
            </w:pPr>
            <w:r w:rsidRPr="00E33187">
              <w:t>Text proposed by the Commission</w:t>
            </w:r>
          </w:p>
        </w:tc>
        <w:tc>
          <w:tcPr>
            <w:tcW w:w="4876" w:type="dxa"/>
          </w:tcPr>
          <w:p w14:paraId="3C7A8DE4" w14:textId="77777777" w:rsidR="0089054C" w:rsidRPr="00E33187" w:rsidRDefault="0089054C" w:rsidP="008D0998">
            <w:pPr>
              <w:pStyle w:val="ColumnHeading"/>
            </w:pPr>
            <w:r w:rsidRPr="00E33187">
              <w:t>Amendment</w:t>
            </w:r>
          </w:p>
        </w:tc>
      </w:tr>
      <w:tr w:rsidR="0089054C" w:rsidRPr="00E33187" w14:paraId="247BE5EA" w14:textId="77777777" w:rsidTr="008D0998">
        <w:trPr>
          <w:jc w:val="center"/>
        </w:trPr>
        <w:tc>
          <w:tcPr>
            <w:tcW w:w="4876" w:type="dxa"/>
          </w:tcPr>
          <w:p w14:paraId="1F07DC17" w14:textId="77777777" w:rsidR="0089054C" w:rsidRPr="00E33187" w:rsidRDefault="0089054C" w:rsidP="008D0998">
            <w:pPr>
              <w:pStyle w:val="Normal6"/>
            </w:pPr>
            <w:r w:rsidRPr="00E33187">
              <w:t>(22)</w:t>
            </w:r>
            <w:r w:rsidRPr="00E33187">
              <w:tab/>
              <w:t xml:space="preserve">To ensure that the social dimension of Europe as set out in the European Pillar of Social Rights is duly put forward and that a minimum amount of resources is targeting those most in need Member States should allocate at least </w:t>
            </w:r>
            <w:r w:rsidRPr="00E33187">
              <w:rPr>
                <w:b/>
                <w:bCs/>
                <w:i/>
                <w:iCs/>
              </w:rPr>
              <w:t>25%</w:t>
            </w:r>
            <w:r w:rsidRPr="00E33187">
              <w:t xml:space="preserve"> of their </w:t>
            </w:r>
            <w:r w:rsidRPr="00E33187">
              <w:lastRenderedPageBreak/>
              <w:t>national ESF+ resources of the ESF+ strand under shared management to fostering social inclusion.</w:t>
            </w:r>
          </w:p>
        </w:tc>
        <w:tc>
          <w:tcPr>
            <w:tcW w:w="4876" w:type="dxa"/>
          </w:tcPr>
          <w:p w14:paraId="0B93143C" w14:textId="77777777" w:rsidR="0089054C" w:rsidRPr="00E33187" w:rsidRDefault="0089054C" w:rsidP="008D0998">
            <w:pPr>
              <w:pStyle w:val="Normal6"/>
            </w:pPr>
            <w:r w:rsidRPr="00E33187">
              <w:lastRenderedPageBreak/>
              <w:t>(22)</w:t>
            </w:r>
            <w:r w:rsidRPr="00E33187">
              <w:tab/>
              <w:t xml:space="preserve">To ensure that the social dimension of Europe as set out in the European Pillar of Social Rights is duly put forward and that a minimum amount of resources is targeting those most in need Member States should allocate at least </w:t>
            </w:r>
            <w:r w:rsidRPr="00E33187">
              <w:rPr>
                <w:b/>
                <w:bCs/>
                <w:i/>
                <w:iCs/>
              </w:rPr>
              <w:t>30%</w:t>
            </w:r>
            <w:r w:rsidRPr="00E33187">
              <w:t xml:space="preserve"> of their </w:t>
            </w:r>
            <w:r w:rsidRPr="00E33187">
              <w:lastRenderedPageBreak/>
              <w:t xml:space="preserve">national ESF+ resources of the ESF+ strand under shared management to fostering social inclusion </w:t>
            </w:r>
            <w:r w:rsidRPr="00E33187">
              <w:rPr>
                <w:b/>
                <w:bCs/>
                <w:i/>
                <w:iCs/>
              </w:rPr>
              <w:t>and fighting absolute poverty</w:t>
            </w:r>
            <w:r w:rsidRPr="00E33187">
              <w:t>.</w:t>
            </w:r>
          </w:p>
        </w:tc>
      </w:tr>
    </w:tbl>
    <w:p w14:paraId="40300A9D" w14:textId="77777777" w:rsidR="0089054C" w:rsidRPr="00E33187" w:rsidRDefault="0089054C" w:rsidP="008D0998">
      <w:r w:rsidRPr="00E33187">
        <w:rPr>
          <w:rStyle w:val="HideTWBExt"/>
          <w:noProof w:val="0"/>
        </w:rPr>
        <w:lastRenderedPageBreak/>
        <w:t>&lt;/Amend&gt;</w:t>
      </w:r>
    </w:p>
    <w:p w14:paraId="0E140341"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24</w:t>
      </w:r>
      <w:r w:rsidRPr="00E33187">
        <w:rPr>
          <w:rStyle w:val="HideTWBExt"/>
          <w:b w:val="0"/>
          <w:noProof w:val="0"/>
        </w:rPr>
        <w:t>&lt;/NumAm&gt;</w:t>
      </w:r>
    </w:p>
    <w:p w14:paraId="30CD7C67" w14:textId="77777777" w:rsidR="0089054C" w:rsidRPr="00E33187" w:rsidRDefault="0089054C" w:rsidP="008D0998"/>
    <w:p w14:paraId="562A4033" w14:textId="77777777" w:rsidR="0089054C" w:rsidRPr="00E33187" w:rsidRDefault="0089054C" w:rsidP="008D0998">
      <w:pPr>
        <w:pStyle w:val="NormalBold"/>
        <w:keepNext/>
      </w:pPr>
      <w:r w:rsidRPr="00E33187">
        <w:rPr>
          <w:rStyle w:val="HideTWBExt"/>
          <w:b w:val="0"/>
          <w:noProof w:val="0"/>
        </w:rPr>
        <w:t>&lt;DocAmend&gt;</w:t>
      </w:r>
      <w:r w:rsidRPr="00E33187">
        <w:t>Proposal for a regulation</w:t>
      </w:r>
      <w:r w:rsidRPr="00E33187">
        <w:rPr>
          <w:rStyle w:val="HideTWBExt"/>
          <w:b w:val="0"/>
          <w:noProof w:val="0"/>
        </w:rPr>
        <w:t>&lt;/DocAmend&gt;</w:t>
      </w:r>
    </w:p>
    <w:p w14:paraId="2DEDDAFE" w14:textId="77777777" w:rsidR="0089054C" w:rsidRPr="00E33187" w:rsidRDefault="0089054C" w:rsidP="008D0998">
      <w:pPr>
        <w:pStyle w:val="NormalBold"/>
      </w:pPr>
      <w:r w:rsidRPr="00E33187">
        <w:rPr>
          <w:rStyle w:val="HideTWBExt"/>
          <w:b w:val="0"/>
          <w:noProof w:val="0"/>
        </w:rPr>
        <w:t>&lt;Article&gt;</w:t>
      </w:r>
      <w:r w:rsidRPr="00E33187">
        <w:t>Recital 22 a (new)</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563E6CE9" w14:textId="77777777" w:rsidTr="008D0998">
        <w:trPr>
          <w:jc w:val="center"/>
        </w:trPr>
        <w:tc>
          <w:tcPr>
            <w:tcW w:w="9752" w:type="dxa"/>
            <w:gridSpan w:val="2"/>
          </w:tcPr>
          <w:p w14:paraId="18F6FC6C" w14:textId="77777777" w:rsidR="0089054C" w:rsidRPr="00E33187" w:rsidRDefault="0089054C" w:rsidP="008D0998">
            <w:pPr>
              <w:keepNext/>
            </w:pPr>
          </w:p>
        </w:tc>
      </w:tr>
      <w:tr w:rsidR="0089054C" w:rsidRPr="00E33187" w14:paraId="44BE104A" w14:textId="77777777" w:rsidTr="008D0998">
        <w:trPr>
          <w:jc w:val="center"/>
        </w:trPr>
        <w:tc>
          <w:tcPr>
            <w:tcW w:w="4876" w:type="dxa"/>
            <w:hideMark/>
          </w:tcPr>
          <w:p w14:paraId="33E510E5" w14:textId="77777777" w:rsidR="0089054C" w:rsidRPr="00E33187" w:rsidRDefault="0089054C" w:rsidP="008D0998">
            <w:pPr>
              <w:pStyle w:val="ColumnHeading"/>
              <w:keepNext/>
            </w:pPr>
            <w:r w:rsidRPr="00E33187">
              <w:t>Text proposed by the Commission</w:t>
            </w:r>
          </w:p>
        </w:tc>
        <w:tc>
          <w:tcPr>
            <w:tcW w:w="4876" w:type="dxa"/>
            <w:hideMark/>
          </w:tcPr>
          <w:p w14:paraId="75C5EA65" w14:textId="77777777" w:rsidR="0089054C" w:rsidRPr="00E33187" w:rsidRDefault="0089054C" w:rsidP="008D0998">
            <w:pPr>
              <w:pStyle w:val="ColumnHeading"/>
              <w:keepNext/>
            </w:pPr>
            <w:r w:rsidRPr="00E33187">
              <w:t>Amendment</w:t>
            </w:r>
          </w:p>
        </w:tc>
      </w:tr>
      <w:tr w:rsidR="0089054C" w:rsidRPr="00E33187" w14:paraId="547BB450" w14:textId="77777777" w:rsidTr="008D0998">
        <w:trPr>
          <w:jc w:val="center"/>
        </w:trPr>
        <w:tc>
          <w:tcPr>
            <w:tcW w:w="4876" w:type="dxa"/>
          </w:tcPr>
          <w:p w14:paraId="4A83BA6D" w14:textId="77777777" w:rsidR="0089054C" w:rsidRPr="00E33187" w:rsidRDefault="0089054C" w:rsidP="008D0998">
            <w:pPr>
              <w:pStyle w:val="Normal6"/>
            </w:pPr>
          </w:p>
        </w:tc>
        <w:tc>
          <w:tcPr>
            <w:tcW w:w="4876" w:type="dxa"/>
            <w:hideMark/>
          </w:tcPr>
          <w:p w14:paraId="3A93D5BE" w14:textId="661E51CB" w:rsidR="0089054C" w:rsidRPr="00E33187" w:rsidRDefault="0089054C" w:rsidP="008D0998">
            <w:pPr>
              <w:pStyle w:val="Normal6"/>
              <w:rPr>
                <w:szCs w:val="24"/>
              </w:rPr>
            </w:pPr>
            <w:r w:rsidRPr="00E33187">
              <w:rPr>
                <w:b/>
                <w:i/>
              </w:rPr>
              <w:t>(22a)</w:t>
            </w:r>
            <w:r w:rsidRPr="00E33187">
              <w:rPr>
                <w:b/>
                <w:i/>
              </w:rPr>
              <w:tab/>
              <w:t>Moreover, in light of the persistently high levels of child poverty and social exclusion in the EU (26.4% in 2017) the ESF+ should support actions promoting effective interventions that contribute to the realisation of children’s rights, in line with the UN Convention on the Rights of the Child (UNCRC), the EU Charter of Fundamental Rights and the 2013 European Commission Recommendation Investing in children.</w:t>
            </w:r>
          </w:p>
        </w:tc>
      </w:tr>
    </w:tbl>
    <w:p w14:paraId="28C1362F" w14:textId="77777777" w:rsidR="0089054C" w:rsidRPr="00E33187" w:rsidRDefault="0089054C" w:rsidP="008D0998">
      <w:r w:rsidRPr="00E33187">
        <w:rPr>
          <w:rStyle w:val="HideTWBExt"/>
          <w:noProof w:val="0"/>
        </w:rPr>
        <w:t>&lt;/Amend&gt;</w:t>
      </w:r>
    </w:p>
    <w:p w14:paraId="174869BD"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25</w:t>
      </w:r>
      <w:r w:rsidRPr="00E33187">
        <w:rPr>
          <w:rStyle w:val="HideTWBExt"/>
          <w:b w:val="0"/>
          <w:noProof w:val="0"/>
        </w:rPr>
        <w:t>&lt;/NumAm&gt;</w:t>
      </w:r>
    </w:p>
    <w:p w14:paraId="500D4822" w14:textId="77777777" w:rsidR="0089054C" w:rsidRPr="00E33187" w:rsidRDefault="0089054C" w:rsidP="008D0998"/>
    <w:p w14:paraId="28951D57" w14:textId="77777777" w:rsidR="0089054C" w:rsidRPr="00E33187" w:rsidRDefault="0089054C" w:rsidP="008D0998">
      <w:pPr>
        <w:pStyle w:val="NormalBold"/>
        <w:keepNext/>
      </w:pPr>
      <w:r w:rsidRPr="00E33187">
        <w:rPr>
          <w:rStyle w:val="HideTWBExt"/>
          <w:b w:val="0"/>
          <w:noProof w:val="0"/>
        </w:rPr>
        <w:t>&lt;DocAmend&gt;</w:t>
      </w:r>
      <w:r w:rsidRPr="00E33187">
        <w:t>Proposal for a regulation</w:t>
      </w:r>
      <w:r w:rsidRPr="00E33187">
        <w:rPr>
          <w:rStyle w:val="HideTWBExt"/>
          <w:b w:val="0"/>
          <w:noProof w:val="0"/>
        </w:rPr>
        <w:t>&lt;/DocAmend&gt;</w:t>
      </w:r>
    </w:p>
    <w:p w14:paraId="7B93560A" w14:textId="77777777" w:rsidR="0089054C" w:rsidRPr="00E33187" w:rsidRDefault="0089054C" w:rsidP="008D0998">
      <w:pPr>
        <w:pStyle w:val="NormalBold"/>
      </w:pPr>
      <w:r w:rsidRPr="00E33187">
        <w:rPr>
          <w:rStyle w:val="HideTWBExt"/>
          <w:b w:val="0"/>
          <w:noProof w:val="0"/>
        </w:rPr>
        <w:t>&lt;Article&gt;</w:t>
      </w:r>
      <w:r w:rsidRPr="00E33187">
        <w:t>Recital 23</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0A752F27" w14:textId="77777777" w:rsidTr="008D0998">
        <w:trPr>
          <w:jc w:val="center"/>
        </w:trPr>
        <w:tc>
          <w:tcPr>
            <w:tcW w:w="9752" w:type="dxa"/>
            <w:gridSpan w:val="2"/>
          </w:tcPr>
          <w:p w14:paraId="5E58A9C1" w14:textId="77777777" w:rsidR="0089054C" w:rsidRPr="00E33187" w:rsidRDefault="0089054C" w:rsidP="008D0998">
            <w:pPr>
              <w:keepNext/>
            </w:pPr>
          </w:p>
        </w:tc>
      </w:tr>
      <w:tr w:rsidR="0089054C" w:rsidRPr="00E33187" w14:paraId="23D33DB9" w14:textId="77777777" w:rsidTr="008D0998">
        <w:trPr>
          <w:jc w:val="center"/>
        </w:trPr>
        <w:tc>
          <w:tcPr>
            <w:tcW w:w="4876" w:type="dxa"/>
            <w:hideMark/>
          </w:tcPr>
          <w:p w14:paraId="4C9E9D12" w14:textId="77777777" w:rsidR="0089054C" w:rsidRPr="00E33187" w:rsidRDefault="0089054C" w:rsidP="008D0998">
            <w:pPr>
              <w:pStyle w:val="ColumnHeading"/>
              <w:keepNext/>
            </w:pPr>
            <w:r w:rsidRPr="00E33187">
              <w:t>Text proposed by the Commission</w:t>
            </w:r>
          </w:p>
        </w:tc>
        <w:tc>
          <w:tcPr>
            <w:tcW w:w="4876" w:type="dxa"/>
            <w:hideMark/>
          </w:tcPr>
          <w:p w14:paraId="7BFC9453" w14:textId="77777777" w:rsidR="0089054C" w:rsidRPr="00E33187" w:rsidRDefault="0089054C" w:rsidP="008D0998">
            <w:pPr>
              <w:pStyle w:val="ColumnHeading"/>
              <w:keepNext/>
            </w:pPr>
            <w:r w:rsidRPr="00E33187">
              <w:t>Amendment</w:t>
            </w:r>
          </w:p>
        </w:tc>
      </w:tr>
      <w:tr w:rsidR="0089054C" w:rsidRPr="00E33187" w14:paraId="117882E0" w14:textId="77777777" w:rsidTr="008D0998">
        <w:trPr>
          <w:jc w:val="center"/>
        </w:trPr>
        <w:tc>
          <w:tcPr>
            <w:tcW w:w="4876" w:type="dxa"/>
            <w:hideMark/>
          </w:tcPr>
          <w:p w14:paraId="79F3A890" w14:textId="77777777" w:rsidR="0089054C" w:rsidRPr="00E33187" w:rsidRDefault="0089054C" w:rsidP="008D0998">
            <w:pPr>
              <w:pStyle w:val="Normal6"/>
            </w:pPr>
            <w:r w:rsidRPr="00E33187">
              <w:t>(23)</w:t>
            </w:r>
            <w:r w:rsidRPr="00E33187">
              <w:tab/>
              <w:t xml:space="preserve">In the light of persistently high levels of youth unemployment and inactivity in a number of Member States and regions, in particular affecting young people who are neither in employment, nor in education or training, it is necessary that those Member States continue to invest sufficient resources of the ESF+ strand under shared management towards actions to promote youth employment including through the implementation of Youth Guarantee schemes. Building on the actions supported by the Youth Employment Initiative in the 2014-2020 programming period targeting individual persons, Member States should further </w:t>
            </w:r>
            <w:r w:rsidRPr="00E33187">
              <w:lastRenderedPageBreak/>
              <w:t xml:space="preserve">promote employment and education reintegration pathways and outreach measures for young people by prioritising, where relevant, long-term unemployed, inactive and disadvantaged young people including through youth work. Member States should also invest in measures aimed at facilitating school-to-work transition as well as reforming and adapting employment services with a view to providing tailor-made support to young people. Member States concerned should therefore allocate at least </w:t>
            </w:r>
            <w:r w:rsidRPr="00E33187">
              <w:rPr>
                <w:b/>
                <w:i/>
              </w:rPr>
              <w:t>10%</w:t>
            </w:r>
            <w:r w:rsidRPr="00E33187">
              <w:t xml:space="preserve"> of their national resources of the ESF+ strand under shared management to support youth employability.</w:t>
            </w:r>
          </w:p>
        </w:tc>
        <w:tc>
          <w:tcPr>
            <w:tcW w:w="4876" w:type="dxa"/>
            <w:hideMark/>
          </w:tcPr>
          <w:p w14:paraId="13968BA9" w14:textId="77777777" w:rsidR="0089054C" w:rsidRPr="00E33187" w:rsidRDefault="0089054C" w:rsidP="008D0998">
            <w:pPr>
              <w:pStyle w:val="Normal6"/>
              <w:rPr>
                <w:szCs w:val="24"/>
              </w:rPr>
            </w:pPr>
            <w:r w:rsidRPr="00E33187">
              <w:lastRenderedPageBreak/>
              <w:t>(23)</w:t>
            </w:r>
            <w:r w:rsidRPr="00E33187">
              <w:tab/>
              <w:t xml:space="preserve">In the light of persistently high levels of youth unemployment and inactivity in a number of Member States and regions, in particular affecting young people who are neither in employment, nor in education or training, it is necessary that those Member States continue to invest sufficient resources of the ESF+ strand under shared management towards actions to promote youth employment including through the implementation of Youth Guarantee schemes. Building on the actions supported by the Youth Employment Initiative in the 2014-2020 programming period targeting individual persons, Member States should further </w:t>
            </w:r>
            <w:r w:rsidRPr="00E33187">
              <w:lastRenderedPageBreak/>
              <w:t>promote employment and education reintegration pathways and outreach measures for young people</w:t>
            </w:r>
            <w:r w:rsidRPr="00E33187">
              <w:rPr>
                <w:b/>
                <w:i/>
              </w:rPr>
              <w:t>, especially NEETs</w:t>
            </w:r>
            <w:r w:rsidRPr="00E33187">
              <w:t xml:space="preserve"> by prioritising, where relevant, long-term unemployed, inactive and disadvantaged young people including through youth work</w:t>
            </w:r>
            <w:r w:rsidRPr="00E33187">
              <w:rPr>
                <w:b/>
                <w:i/>
              </w:rPr>
              <w:t>, formal and non-formal learning</w:t>
            </w:r>
            <w:r w:rsidRPr="00E33187">
              <w:t xml:space="preserve">. Member States should also invest in measures aimed at facilitating school-to-work transition as well as reforming and adapting </w:t>
            </w:r>
            <w:r w:rsidRPr="00E33187">
              <w:rPr>
                <w:b/>
                <w:i/>
              </w:rPr>
              <w:t xml:space="preserve">public </w:t>
            </w:r>
            <w:r w:rsidRPr="00E33187">
              <w:t xml:space="preserve">employment services with a view to providing tailor-made </w:t>
            </w:r>
            <w:r w:rsidRPr="00E33187">
              <w:rPr>
                <w:b/>
                <w:i/>
              </w:rPr>
              <w:t>and personalised</w:t>
            </w:r>
            <w:r w:rsidRPr="00E33187">
              <w:t xml:space="preserve"> support to young people</w:t>
            </w:r>
            <w:r w:rsidRPr="00E33187">
              <w:rPr>
                <w:b/>
                <w:i/>
              </w:rPr>
              <w:t>, and increasing their outreach to the most vulnerable in particular</w:t>
            </w:r>
            <w:r w:rsidRPr="00E33187">
              <w:t xml:space="preserve">. Member States concerned should therefore allocate at least </w:t>
            </w:r>
            <w:r w:rsidRPr="00E33187">
              <w:rPr>
                <w:b/>
                <w:i/>
              </w:rPr>
              <w:t>15%</w:t>
            </w:r>
            <w:r w:rsidRPr="00E33187">
              <w:t xml:space="preserve"> of their national resources of the ESF+ strand under shared management to support youth employability.</w:t>
            </w:r>
          </w:p>
        </w:tc>
      </w:tr>
    </w:tbl>
    <w:p w14:paraId="574192DB" w14:textId="77777777" w:rsidR="0089054C" w:rsidRPr="00E33187" w:rsidRDefault="0089054C" w:rsidP="008D0998">
      <w:r w:rsidRPr="00E33187">
        <w:rPr>
          <w:rStyle w:val="HideTWBExt"/>
          <w:noProof w:val="0"/>
        </w:rPr>
        <w:lastRenderedPageBreak/>
        <w:t>&lt;/Amend&gt;</w:t>
      </w:r>
    </w:p>
    <w:p w14:paraId="09ABC057"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26</w:t>
      </w:r>
      <w:r w:rsidRPr="00E33187">
        <w:rPr>
          <w:rStyle w:val="HideTWBExt"/>
          <w:noProof w:val="0"/>
        </w:rPr>
        <w:t>&lt;/NumAm&gt;</w:t>
      </w:r>
    </w:p>
    <w:p w14:paraId="1CFE88D9"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6BD4ABFF" w14:textId="77777777" w:rsidR="0089054C" w:rsidRPr="00E33187" w:rsidRDefault="0089054C" w:rsidP="008D0998">
      <w:pPr>
        <w:pStyle w:val="NormalBold"/>
      </w:pPr>
      <w:r w:rsidRPr="00E33187">
        <w:rPr>
          <w:rStyle w:val="HideTWBExt"/>
          <w:noProof w:val="0"/>
        </w:rPr>
        <w:t>&lt;Article&gt;</w:t>
      </w:r>
      <w:r w:rsidRPr="00E33187">
        <w:t>Recital 24</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52FA44FE" w14:textId="77777777" w:rsidTr="008D0998">
        <w:trPr>
          <w:trHeight w:hRule="exact" w:val="240"/>
          <w:jc w:val="center"/>
        </w:trPr>
        <w:tc>
          <w:tcPr>
            <w:tcW w:w="9752" w:type="dxa"/>
            <w:gridSpan w:val="2"/>
          </w:tcPr>
          <w:p w14:paraId="58D73432" w14:textId="77777777" w:rsidR="0089054C" w:rsidRPr="00E33187" w:rsidRDefault="0089054C" w:rsidP="008D0998"/>
        </w:tc>
      </w:tr>
      <w:tr w:rsidR="0089054C" w:rsidRPr="00E33187" w14:paraId="0089C7F5" w14:textId="77777777" w:rsidTr="008D0998">
        <w:trPr>
          <w:trHeight w:val="240"/>
          <w:jc w:val="center"/>
        </w:trPr>
        <w:tc>
          <w:tcPr>
            <w:tcW w:w="4876" w:type="dxa"/>
          </w:tcPr>
          <w:p w14:paraId="6635B484" w14:textId="77777777" w:rsidR="0089054C" w:rsidRPr="00E33187" w:rsidRDefault="0089054C" w:rsidP="008D0998">
            <w:pPr>
              <w:pStyle w:val="ColumnHeading"/>
            </w:pPr>
            <w:r w:rsidRPr="00E33187">
              <w:t>Text proposed by the Commission</w:t>
            </w:r>
          </w:p>
        </w:tc>
        <w:tc>
          <w:tcPr>
            <w:tcW w:w="4876" w:type="dxa"/>
          </w:tcPr>
          <w:p w14:paraId="355B098A" w14:textId="77777777" w:rsidR="0089054C" w:rsidRPr="00E33187" w:rsidRDefault="0089054C" w:rsidP="008D0998">
            <w:pPr>
              <w:pStyle w:val="ColumnHeading"/>
            </w:pPr>
            <w:r w:rsidRPr="00E33187">
              <w:t>Amendment</w:t>
            </w:r>
          </w:p>
        </w:tc>
      </w:tr>
      <w:tr w:rsidR="0089054C" w:rsidRPr="00E33187" w14:paraId="4142D258" w14:textId="77777777" w:rsidTr="008D0998">
        <w:trPr>
          <w:jc w:val="center"/>
        </w:trPr>
        <w:tc>
          <w:tcPr>
            <w:tcW w:w="4876" w:type="dxa"/>
          </w:tcPr>
          <w:p w14:paraId="40C8A6CB" w14:textId="77777777" w:rsidR="0089054C" w:rsidRPr="00E33187" w:rsidRDefault="0089054C" w:rsidP="008D0998">
            <w:pPr>
              <w:pStyle w:val="Normal6"/>
            </w:pPr>
            <w:r w:rsidRPr="00E33187">
              <w:t>(24)</w:t>
            </w:r>
            <w:r w:rsidRPr="00E33187">
              <w:tab/>
              <w:t>Member States should ensure coordination and complementarity between the actions supported by these funds.</w:t>
            </w:r>
          </w:p>
        </w:tc>
        <w:tc>
          <w:tcPr>
            <w:tcW w:w="4876" w:type="dxa"/>
          </w:tcPr>
          <w:p w14:paraId="6CB39AB4" w14:textId="77777777" w:rsidR="0089054C" w:rsidRPr="00E33187" w:rsidRDefault="0089054C" w:rsidP="008D0998">
            <w:pPr>
              <w:pStyle w:val="Normal6"/>
            </w:pPr>
            <w:r w:rsidRPr="00E33187">
              <w:t>(24)</w:t>
            </w:r>
            <w:r w:rsidRPr="00E33187">
              <w:tab/>
              <w:t>Member States should ensure coordination and complementarity between the actions supported by these funds</w:t>
            </w:r>
            <w:r w:rsidRPr="00E33187">
              <w:rPr>
                <w:b/>
                <w:bCs/>
                <w:i/>
                <w:iCs/>
              </w:rPr>
              <w:t>, in particular Erasmus, Creative Europe and the European Solidarity Corps</w:t>
            </w:r>
            <w:r w:rsidRPr="00E33187">
              <w:t>.</w:t>
            </w:r>
          </w:p>
        </w:tc>
      </w:tr>
    </w:tbl>
    <w:p w14:paraId="3B8C43A0" w14:textId="77777777" w:rsidR="0089054C" w:rsidRPr="00E33187" w:rsidRDefault="0089054C" w:rsidP="008D0998">
      <w:r w:rsidRPr="00E33187">
        <w:rPr>
          <w:rStyle w:val="HideTWBExt"/>
          <w:noProof w:val="0"/>
        </w:rPr>
        <w:t>&lt;/Amend&gt;</w:t>
      </w:r>
    </w:p>
    <w:p w14:paraId="0F0B19CF"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27</w:t>
      </w:r>
      <w:r w:rsidRPr="00E33187">
        <w:rPr>
          <w:rStyle w:val="HideTWBExt"/>
          <w:noProof w:val="0"/>
        </w:rPr>
        <w:t>&lt;/NumAm&gt;</w:t>
      </w:r>
    </w:p>
    <w:p w14:paraId="37E9D505"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209DEAD9" w14:textId="77777777" w:rsidR="0089054C" w:rsidRPr="00E33187" w:rsidRDefault="0089054C" w:rsidP="008D0998">
      <w:pPr>
        <w:pStyle w:val="NormalBold"/>
      </w:pPr>
      <w:r w:rsidRPr="00E33187">
        <w:rPr>
          <w:rStyle w:val="HideTWBExt"/>
          <w:noProof w:val="0"/>
        </w:rPr>
        <w:t>&lt;Article&gt;</w:t>
      </w:r>
      <w:r w:rsidRPr="00E33187">
        <w:t>Recital 25</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7B3B1BD9" w14:textId="77777777" w:rsidTr="008D0998">
        <w:trPr>
          <w:trHeight w:hRule="exact" w:val="240"/>
          <w:jc w:val="center"/>
        </w:trPr>
        <w:tc>
          <w:tcPr>
            <w:tcW w:w="9752" w:type="dxa"/>
            <w:gridSpan w:val="2"/>
          </w:tcPr>
          <w:p w14:paraId="65474BFD" w14:textId="77777777" w:rsidR="0089054C" w:rsidRPr="00E33187" w:rsidRDefault="0089054C" w:rsidP="008D0998"/>
        </w:tc>
      </w:tr>
      <w:tr w:rsidR="0089054C" w:rsidRPr="00E33187" w14:paraId="6D9A1D25" w14:textId="77777777" w:rsidTr="008D0998">
        <w:trPr>
          <w:trHeight w:val="240"/>
          <w:jc w:val="center"/>
        </w:trPr>
        <w:tc>
          <w:tcPr>
            <w:tcW w:w="4876" w:type="dxa"/>
          </w:tcPr>
          <w:p w14:paraId="25A8461A" w14:textId="77777777" w:rsidR="0089054C" w:rsidRPr="00E33187" w:rsidRDefault="0089054C" w:rsidP="008D0998">
            <w:pPr>
              <w:pStyle w:val="ColumnHeading"/>
            </w:pPr>
            <w:r w:rsidRPr="00E33187">
              <w:t>Text proposed by the Commission</w:t>
            </w:r>
          </w:p>
        </w:tc>
        <w:tc>
          <w:tcPr>
            <w:tcW w:w="4876" w:type="dxa"/>
          </w:tcPr>
          <w:p w14:paraId="43960712" w14:textId="77777777" w:rsidR="0089054C" w:rsidRPr="00E33187" w:rsidRDefault="0089054C" w:rsidP="008D0998">
            <w:pPr>
              <w:pStyle w:val="ColumnHeading"/>
            </w:pPr>
            <w:r w:rsidRPr="00E33187">
              <w:t>Amendment</w:t>
            </w:r>
          </w:p>
        </w:tc>
      </w:tr>
      <w:tr w:rsidR="0089054C" w:rsidRPr="00E33187" w14:paraId="2B5D77FB" w14:textId="77777777" w:rsidTr="008D0998">
        <w:trPr>
          <w:jc w:val="center"/>
        </w:trPr>
        <w:tc>
          <w:tcPr>
            <w:tcW w:w="4876" w:type="dxa"/>
          </w:tcPr>
          <w:p w14:paraId="4C5D0BF4" w14:textId="77777777" w:rsidR="0089054C" w:rsidRPr="00E33187" w:rsidRDefault="0089054C" w:rsidP="008D0998">
            <w:pPr>
              <w:pStyle w:val="Normal6"/>
            </w:pPr>
            <w:r w:rsidRPr="00E33187">
              <w:t>(25)</w:t>
            </w:r>
            <w:r w:rsidRPr="00E33187">
              <w:tab/>
              <w:t xml:space="preserve">In accordance with </w:t>
            </w:r>
            <w:r w:rsidRPr="00E33187">
              <w:rPr>
                <w:b/>
                <w:bCs/>
                <w:i/>
                <w:iCs/>
              </w:rPr>
              <w:t>Article 349</w:t>
            </w:r>
            <w:r w:rsidRPr="00E33187">
              <w:t xml:space="preserve"> TFEU and Article 2 of Protocol No 6 to the 1994 Act of Accession, the outermost regions </w:t>
            </w:r>
            <w:r w:rsidRPr="00E33187">
              <w:rPr>
                <w:b/>
                <w:bCs/>
                <w:i/>
                <w:iCs/>
              </w:rPr>
              <w:t>and</w:t>
            </w:r>
            <w:r w:rsidRPr="00E33187">
              <w:t xml:space="preserve"> the northern sparsely populated regions are entitled to specific measures under common policies and EU </w:t>
            </w:r>
            <w:r w:rsidRPr="00E33187">
              <w:lastRenderedPageBreak/>
              <w:t>programmes. Due to the permanent constraints these regions require specific support.</w:t>
            </w:r>
          </w:p>
        </w:tc>
        <w:tc>
          <w:tcPr>
            <w:tcW w:w="4876" w:type="dxa"/>
          </w:tcPr>
          <w:p w14:paraId="28A05EB1" w14:textId="77777777" w:rsidR="0089054C" w:rsidRPr="00E33187" w:rsidRDefault="0089054C" w:rsidP="008D0998">
            <w:pPr>
              <w:pStyle w:val="Normal6"/>
            </w:pPr>
            <w:r w:rsidRPr="00E33187">
              <w:lastRenderedPageBreak/>
              <w:t>(25)</w:t>
            </w:r>
            <w:r w:rsidRPr="00E33187">
              <w:tab/>
              <w:t xml:space="preserve">In accordance with </w:t>
            </w:r>
            <w:r w:rsidRPr="00E33187">
              <w:rPr>
                <w:b/>
                <w:bCs/>
                <w:i/>
                <w:iCs/>
              </w:rPr>
              <w:t>Articles 349 and 174</w:t>
            </w:r>
            <w:r w:rsidRPr="00E33187">
              <w:t xml:space="preserve"> TFEU and Article 2 of Protocol No 6 to the 1994 Act of Accession, the outermost regions</w:t>
            </w:r>
            <w:r w:rsidRPr="00E33187">
              <w:rPr>
                <w:b/>
                <w:bCs/>
                <w:i/>
                <w:iCs/>
              </w:rPr>
              <w:t>,</w:t>
            </w:r>
            <w:r w:rsidRPr="00E33187">
              <w:t xml:space="preserve"> the northern sparsely populated regions </w:t>
            </w:r>
            <w:r w:rsidRPr="00E33187">
              <w:rPr>
                <w:b/>
                <w:bCs/>
                <w:i/>
                <w:iCs/>
              </w:rPr>
              <w:t>and islands</w:t>
            </w:r>
            <w:r w:rsidRPr="00E33187">
              <w:t xml:space="preserve"> are entitled to specific measures under common </w:t>
            </w:r>
            <w:r w:rsidRPr="00E33187">
              <w:lastRenderedPageBreak/>
              <w:t>policies and EU programmes. Due to the permanent constraints these regions require specific support.</w:t>
            </w:r>
          </w:p>
        </w:tc>
      </w:tr>
    </w:tbl>
    <w:p w14:paraId="3BD09D31" w14:textId="77777777" w:rsidR="0089054C" w:rsidRPr="00E33187" w:rsidRDefault="0089054C" w:rsidP="008D0998">
      <w:r w:rsidRPr="00E33187">
        <w:rPr>
          <w:rStyle w:val="HideTWBExt"/>
          <w:noProof w:val="0"/>
        </w:rPr>
        <w:lastRenderedPageBreak/>
        <w:t>&lt;/Amend&gt;</w:t>
      </w:r>
    </w:p>
    <w:p w14:paraId="4D2B45CE"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28</w:t>
      </w:r>
      <w:r w:rsidRPr="00E33187">
        <w:rPr>
          <w:rStyle w:val="HideTWBExt"/>
          <w:noProof w:val="0"/>
        </w:rPr>
        <w:t>&lt;/NumAm&gt;</w:t>
      </w:r>
    </w:p>
    <w:p w14:paraId="1021C3FC"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7A684D58" w14:textId="77777777" w:rsidR="0089054C" w:rsidRPr="00E33187" w:rsidRDefault="0089054C" w:rsidP="008D0998">
      <w:pPr>
        <w:pStyle w:val="NormalBold"/>
      </w:pPr>
      <w:r w:rsidRPr="00E33187">
        <w:rPr>
          <w:rStyle w:val="HideTWBExt"/>
          <w:noProof w:val="0"/>
        </w:rPr>
        <w:t>&lt;Article&gt;</w:t>
      </w:r>
      <w:r w:rsidRPr="00E33187">
        <w:t>Recital 26</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675484A4" w14:textId="77777777" w:rsidTr="008D0998">
        <w:trPr>
          <w:trHeight w:hRule="exact" w:val="240"/>
          <w:jc w:val="center"/>
        </w:trPr>
        <w:tc>
          <w:tcPr>
            <w:tcW w:w="9752" w:type="dxa"/>
            <w:gridSpan w:val="2"/>
          </w:tcPr>
          <w:p w14:paraId="0E6C2F05" w14:textId="77777777" w:rsidR="0089054C" w:rsidRPr="00E33187" w:rsidRDefault="0089054C" w:rsidP="008D0998"/>
        </w:tc>
      </w:tr>
      <w:tr w:rsidR="0089054C" w:rsidRPr="00E33187" w14:paraId="4F008E9B" w14:textId="77777777" w:rsidTr="008D0998">
        <w:trPr>
          <w:trHeight w:val="240"/>
          <w:jc w:val="center"/>
        </w:trPr>
        <w:tc>
          <w:tcPr>
            <w:tcW w:w="4876" w:type="dxa"/>
          </w:tcPr>
          <w:p w14:paraId="30717FC4" w14:textId="77777777" w:rsidR="0089054C" w:rsidRPr="00E33187" w:rsidRDefault="0089054C" w:rsidP="008D0998">
            <w:pPr>
              <w:pStyle w:val="ColumnHeading"/>
            </w:pPr>
            <w:r w:rsidRPr="00E33187">
              <w:t>Text proposed by the Commission</w:t>
            </w:r>
          </w:p>
        </w:tc>
        <w:tc>
          <w:tcPr>
            <w:tcW w:w="4876" w:type="dxa"/>
          </w:tcPr>
          <w:p w14:paraId="0D3F432B" w14:textId="77777777" w:rsidR="0089054C" w:rsidRPr="00E33187" w:rsidRDefault="0089054C" w:rsidP="008D0998">
            <w:pPr>
              <w:pStyle w:val="ColumnHeading"/>
            </w:pPr>
            <w:r w:rsidRPr="00E33187">
              <w:t>Amendment</w:t>
            </w:r>
          </w:p>
        </w:tc>
      </w:tr>
      <w:tr w:rsidR="0089054C" w:rsidRPr="00E33187" w14:paraId="655F922B" w14:textId="77777777" w:rsidTr="008D0998">
        <w:trPr>
          <w:jc w:val="center"/>
        </w:trPr>
        <w:tc>
          <w:tcPr>
            <w:tcW w:w="4876" w:type="dxa"/>
          </w:tcPr>
          <w:p w14:paraId="636B9CCF" w14:textId="77777777" w:rsidR="0089054C" w:rsidRPr="00E33187" w:rsidRDefault="0089054C" w:rsidP="008D0998">
            <w:pPr>
              <w:pStyle w:val="Normal6"/>
            </w:pPr>
            <w:r w:rsidRPr="00E33187">
              <w:t>(26)</w:t>
            </w:r>
            <w:r w:rsidRPr="00E33187">
              <w:tab/>
              <w:t xml:space="preserve">Efficient and effective implementation of actions supported by the ESF+ depends on good governance and partnership between all actors at the relevant territorial levels and the socio-economic actors, in particular the social partners and civil society. It is therefore essential that Member States </w:t>
            </w:r>
            <w:r w:rsidRPr="00E33187">
              <w:rPr>
                <w:b/>
                <w:bCs/>
                <w:i/>
                <w:iCs/>
              </w:rPr>
              <w:t>encourage</w:t>
            </w:r>
            <w:r w:rsidRPr="00E33187">
              <w:t xml:space="preserve"> the participation of social partners and civil society in the implementation of the ESF+ under shared management.</w:t>
            </w:r>
          </w:p>
        </w:tc>
        <w:tc>
          <w:tcPr>
            <w:tcW w:w="4876" w:type="dxa"/>
          </w:tcPr>
          <w:p w14:paraId="326B9C7F" w14:textId="77777777" w:rsidR="0089054C" w:rsidRPr="00E33187" w:rsidRDefault="0089054C" w:rsidP="008D0998">
            <w:pPr>
              <w:pStyle w:val="Normal6"/>
            </w:pPr>
            <w:r w:rsidRPr="00E33187">
              <w:t>(26)</w:t>
            </w:r>
            <w:r w:rsidRPr="00E33187">
              <w:tab/>
              <w:t xml:space="preserve">Efficient and effective implementation of actions supported by the ESF+ depends on good governance and partnership between all actors at the relevant territorial levels and the socio-economic actors, in particular the social partners and civil society. It is therefore essential that Member States </w:t>
            </w:r>
            <w:r w:rsidRPr="00E33187">
              <w:rPr>
                <w:b/>
                <w:bCs/>
                <w:i/>
                <w:iCs/>
              </w:rPr>
              <w:t>ensure</w:t>
            </w:r>
            <w:r w:rsidRPr="00E33187">
              <w:t xml:space="preserve"> the participation of social partners and civil society in the implementation </w:t>
            </w:r>
            <w:r w:rsidRPr="00E33187">
              <w:rPr>
                <w:b/>
                <w:bCs/>
                <w:i/>
                <w:iCs/>
              </w:rPr>
              <w:t>and monitoring</w:t>
            </w:r>
            <w:r w:rsidRPr="00E33187">
              <w:t xml:space="preserve"> of the ESF+ under shared management.</w:t>
            </w:r>
          </w:p>
        </w:tc>
      </w:tr>
    </w:tbl>
    <w:p w14:paraId="1E777A41" w14:textId="77777777" w:rsidR="0089054C" w:rsidRPr="00E33187" w:rsidRDefault="0089054C" w:rsidP="008D0998">
      <w:r w:rsidRPr="00E33187">
        <w:rPr>
          <w:rStyle w:val="HideTWBExt"/>
          <w:noProof w:val="0"/>
        </w:rPr>
        <w:t>&lt;/Amend&gt;</w:t>
      </w:r>
    </w:p>
    <w:p w14:paraId="6899C20A" w14:textId="77777777" w:rsidR="0089054C" w:rsidRPr="00E33187" w:rsidRDefault="0089054C" w:rsidP="008D0998">
      <w:pPr>
        <w:pStyle w:val="AMNumberTabs"/>
        <w:keepNext/>
      </w:pPr>
      <w:r w:rsidRPr="00E33187">
        <w:rPr>
          <w:rStyle w:val="HideTWBExt"/>
          <w:b w:val="0"/>
          <w:noProof w:val="0"/>
          <w:color w:val="auto"/>
        </w:rPr>
        <w:t>&lt;Amend&gt;</w:t>
      </w:r>
      <w:r w:rsidRPr="00E33187">
        <w:t>Amendment</w:t>
      </w:r>
      <w:r w:rsidRPr="00E33187">
        <w:tab/>
      </w:r>
      <w:r w:rsidRPr="00E33187">
        <w:tab/>
      </w:r>
      <w:r w:rsidRPr="00E33187">
        <w:rPr>
          <w:rStyle w:val="HideTWBExt"/>
          <w:b w:val="0"/>
          <w:noProof w:val="0"/>
          <w:color w:val="auto"/>
        </w:rPr>
        <w:t>&lt;NumAm&gt;</w:t>
      </w:r>
      <w:r w:rsidRPr="00E33187">
        <w:rPr>
          <w:color w:val="000000"/>
        </w:rPr>
        <w:t>29</w:t>
      </w:r>
      <w:r w:rsidRPr="00E33187">
        <w:rPr>
          <w:rStyle w:val="HideTWBExt"/>
          <w:b w:val="0"/>
          <w:noProof w:val="0"/>
          <w:color w:val="auto"/>
        </w:rPr>
        <w:t>&lt;/NumAm&gt;</w:t>
      </w:r>
    </w:p>
    <w:p w14:paraId="6DB5DCD6" w14:textId="77777777" w:rsidR="0089054C" w:rsidRPr="00E33187" w:rsidRDefault="0089054C" w:rsidP="008D0998">
      <w:pPr>
        <w:pStyle w:val="NormalBold12b"/>
        <w:keepNext/>
      </w:pPr>
      <w:r w:rsidRPr="00E33187">
        <w:rPr>
          <w:rStyle w:val="HideTWBExt"/>
          <w:b w:val="0"/>
          <w:noProof w:val="0"/>
          <w:color w:val="auto"/>
        </w:rPr>
        <w:t>&lt;DocAmend&gt;</w:t>
      </w:r>
      <w:r w:rsidRPr="00E33187">
        <w:t>Proposal for a regulation</w:t>
      </w:r>
      <w:r w:rsidRPr="00E33187">
        <w:rPr>
          <w:rStyle w:val="HideTWBExt"/>
          <w:b w:val="0"/>
          <w:noProof w:val="0"/>
          <w:color w:val="auto"/>
        </w:rPr>
        <w:t>&lt;/DocAmend&gt;</w:t>
      </w:r>
    </w:p>
    <w:p w14:paraId="74E5EA76" w14:textId="77777777" w:rsidR="0089054C" w:rsidRPr="00E33187" w:rsidRDefault="0089054C" w:rsidP="008D0998">
      <w:pPr>
        <w:pStyle w:val="NormalBold"/>
      </w:pPr>
      <w:r w:rsidRPr="00E33187">
        <w:rPr>
          <w:rStyle w:val="HideTWBExt"/>
          <w:b w:val="0"/>
          <w:noProof w:val="0"/>
          <w:color w:val="auto"/>
        </w:rPr>
        <w:t>&lt;Article&gt;</w:t>
      </w:r>
      <w:r w:rsidRPr="00E33187">
        <w:t>Recital 27</w:t>
      </w:r>
      <w:r w:rsidRPr="00E331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1CF1EE42" w14:textId="77777777" w:rsidTr="008D0998">
        <w:trPr>
          <w:jc w:val="center"/>
        </w:trPr>
        <w:tc>
          <w:tcPr>
            <w:tcW w:w="9752" w:type="dxa"/>
            <w:gridSpan w:val="2"/>
          </w:tcPr>
          <w:p w14:paraId="3360A049" w14:textId="77777777" w:rsidR="0089054C" w:rsidRPr="00E33187" w:rsidRDefault="0089054C" w:rsidP="008D0998">
            <w:pPr>
              <w:keepNext/>
            </w:pPr>
          </w:p>
        </w:tc>
      </w:tr>
      <w:tr w:rsidR="0089054C" w:rsidRPr="00E33187" w14:paraId="0B52F9F2" w14:textId="77777777" w:rsidTr="008D0998">
        <w:trPr>
          <w:jc w:val="center"/>
        </w:trPr>
        <w:tc>
          <w:tcPr>
            <w:tcW w:w="4876" w:type="dxa"/>
            <w:hideMark/>
          </w:tcPr>
          <w:p w14:paraId="084E165F" w14:textId="77777777" w:rsidR="0089054C" w:rsidRPr="00E33187" w:rsidRDefault="0089054C" w:rsidP="008D0998">
            <w:pPr>
              <w:pStyle w:val="ColumnHeading"/>
              <w:keepNext/>
            </w:pPr>
            <w:r w:rsidRPr="00E33187">
              <w:t>Text proposed by the Commission</w:t>
            </w:r>
          </w:p>
        </w:tc>
        <w:tc>
          <w:tcPr>
            <w:tcW w:w="4876" w:type="dxa"/>
            <w:hideMark/>
          </w:tcPr>
          <w:p w14:paraId="36BCFD6C" w14:textId="77777777" w:rsidR="0089054C" w:rsidRPr="00E33187" w:rsidRDefault="0089054C" w:rsidP="008D0998">
            <w:pPr>
              <w:pStyle w:val="ColumnHeading"/>
              <w:keepNext/>
            </w:pPr>
            <w:r w:rsidRPr="00E33187">
              <w:t>Amendment</w:t>
            </w:r>
          </w:p>
        </w:tc>
      </w:tr>
      <w:tr w:rsidR="0089054C" w:rsidRPr="00E33187" w14:paraId="1FE0B344" w14:textId="77777777" w:rsidTr="008D0998">
        <w:trPr>
          <w:jc w:val="center"/>
        </w:trPr>
        <w:tc>
          <w:tcPr>
            <w:tcW w:w="4876" w:type="dxa"/>
            <w:hideMark/>
          </w:tcPr>
          <w:p w14:paraId="094B6700" w14:textId="77777777" w:rsidR="0089054C" w:rsidRPr="00E33187" w:rsidRDefault="0089054C" w:rsidP="008D0998">
            <w:pPr>
              <w:pStyle w:val="Normal6"/>
            </w:pPr>
            <w:r w:rsidRPr="00E33187">
              <w:t>(27)</w:t>
            </w:r>
            <w:r w:rsidRPr="00E33187">
              <w:tab/>
              <w:t xml:space="preserve">With a view to rendering policies more responsive to </w:t>
            </w:r>
            <w:r w:rsidRPr="00E33187">
              <w:rPr>
                <w:b/>
                <w:i/>
              </w:rPr>
              <w:t xml:space="preserve">social </w:t>
            </w:r>
            <w:r w:rsidRPr="00E33187">
              <w:t>change and to encourage and support innovative solutions, support for social innovation</w:t>
            </w:r>
            <w:r w:rsidRPr="00E33187">
              <w:rPr>
                <w:b/>
                <w:i/>
              </w:rPr>
              <w:t xml:space="preserve"> is crucial.</w:t>
            </w:r>
            <w:r w:rsidRPr="00E33187">
              <w:t xml:space="preserve"> </w:t>
            </w:r>
            <w:r w:rsidRPr="00E33187">
              <w:rPr>
                <w:b/>
                <w:i/>
              </w:rPr>
              <w:t>In particular</w:t>
            </w:r>
            <w:r w:rsidRPr="00E33187">
              <w:t xml:space="preserve">, </w:t>
            </w:r>
            <w:r w:rsidRPr="00E33187">
              <w:rPr>
                <w:b/>
                <w:i/>
              </w:rPr>
              <w:t>testing and evaluating innovative solutions before scaling them up</w:t>
            </w:r>
            <w:r w:rsidRPr="00E33187">
              <w:t xml:space="preserve"> is </w:t>
            </w:r>
            <w:r w:rsidRPr="00E33187">
              <w:rPr>
                <w:b/>
                <w:i/>
              </w:rPr>
              <w:t>instrumental in improving the efficiency of the policies and thus justifies specific support from the ESF+.</w:t>
            </w:r>
          </w:p>
        </w:tc>
        <w:tc>
          <w:tcPr>
            <w:tcW w:w="4876" w:type="dxa"/>
            <w:hideMark/>
          </w:tcPr>
          <w:p w14:paraId="2CBB1350" w14:textId="77777777" w:rsidR="0089054C" w:rsidRPr="00E33187" w:rsidRDefault="0089054C" w:rsidP="008D0998">
            <w:pPr>
              <w:pStyle w:val="Normal6"/>
              <w:rPr>
                <w:szCs w:val="24"/>
              </w:rPr>
            </w:pPr>
            <w:r w:rsidRPr="00E33187">
              <w:t>(27)</w:t>
            </w:r>
            <w:r w:rsidRPr="00E33187">
              <w:tab/>
              <w:t xml:space="preserve">With a view to rendering policies more responsive to </w:t>
            </w:r>
            <w:r w:rsidRPr="00E33187">
              <w:rPr>
                <w:b/>
                <w:i/>
              </w:rPr>
              <w:t>societal</w:t>
            </w:r>
            <w:r w:rsidRPr="00E33187">
              <w:t xml:space="preserve"> change and to encourage and support innovative solutions, support for social innovation, </w:t>
            </w:r>
            <w:r w:rsidRPr="00E33187">
              <w:rPr>
                <w:b/>
                <w:i/>
              </w:rPr>
              <w:t>for example with culture-based measures,</w:t>
            </w:r>
            <w:r w:rsidRPr="00E33187">
              <w:t xml:space="preserve"> is </w:t>
            </w:r>
            <w:r w:rsidRPr="00E33187">
              <w:rPr>
                <w:b/>
                <w:i/>
              </w:rPr>
              <w:t>crucial.</w:t>
            </w:r>
            <w:r w:rsidRPr="00E33187">
              <w:t xml:space="preserve"> In particular, testing and evaluating innovative solutions before scaling them up is instrumental in improving the efficiency of the policies and thus justifies specific support from the ESF+.</w:t>
            </w:r>
          </w:p>
        </w:tc>
      </w:tr>
    </w:tbl>
    <w:p w14:paraId="0A49EAF5" w14:textId="77777777" w:rsidR="0089054C" w:rsidRPr="00E33187" w:rsidRDefault="0089054C" w:rsidP="008D0998">
      <w:r w:rsidRPr="00E33187">
        <w:rPr>
          <w:rStyle w:val="HideTWBExt"/>
          <w:noProof w:val="0"/>
          <w:color w:val="auto"/>
        </w:rPr>
        <w:t>&lt;/Amend&gt;</w:t>
      </w:r>
    </w:p>
    <w:p w14:paraId="50C775C5"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30</w:t>
      </w:r>
      <w:r w:rsidRPr="00E33187">
        <w:rPr>
          <w:rStyle w:val="HideTWBExt"/>
          <w:noProof w:val="0"/>
        </w:rPr>
        <w:t>&lt;/NumAm&gt;</w:t>
      </w:r>
    </w:p>
    <w:p w14:paraId="0EFDEC53"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3E5FD2E4" w14:textId="77777777" w:rsidR="0089054C" w:rsidRPr="00E33187" w:rsidRDefault="0089054C" w:rsidP="008D0998">
      <w:pPr>
        <w:pStyle w:val="NormalBold"/>
      </w:pPr>
      <w:r w:rsidRPr="00E33187">
        <w:rPr>
          <w:rStyle w:val="HideTWBExt"/>
          <w:noProof w:val="0"/>
        </w:rPr>
        <w:lastRenderedPageBreak/>
        <w:t>&lt;Article&gt;</w:t>
      </w:r>
      <w:r w:rsidRPr="00E33187">
        <w:t>Recital 28</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5A91ADDF" w14:textId="77777777" w:rsidTr="008D0998">
        <w:trPr>
          <w:trHeight w:hRule="exact" w:val="240"/>
          <w:jc w:val="center"/>
        </w:trPr>
        <w:tc>
          <w:tcPr>
            <w:tcW w:w="9752" w:type="dxa"/>
            <w:gridSpan w:val="2"/>
          </w:tcPr>
          <w:p w14:paraId="7D2A4B24" w14:textId="77777777" w:rsidR="0089054C" w:rsidRPr="00E33187" w:rsidRDefault="0089054C" w:rsidP="008D0998"/>
        </w:tc>
      </w:tr>
      <w:tr w:rsidR="0089054C" w:rsidRPr="00E33187" w14:paraId="3F2434DA" w14:textId="77777777" w:rsidTr="008D0998">
        <w:trPr>
          <w:trHeight w:val="240"/>
          <w:jc w:val="center"/>
        </w:trPr>
        <w:tc>
          <w:tcPr>
            <w:tcW w:w="4876" w:type="dxa"/>
          </w:tcPr>
          <w:p w14:paraId="21C81F5A" w14:textId="77777777" w:rsidR="0089054C" w:rsidRPr="00E33187" w:rsidRDefault="0089054C" w:rsidP="008D0998">
            <w:pPr>
              <w:pStyle w:val="ColumnHeading"/>
            </w:pPr>
            <w:r w:rsidRPr="00E33187">
              <w:t>Text proposed by the Commission</w:t>
            </w:r>
          </w:p>
        </w:tc>
        <w:tc>
          <w:tcPr>
            <w:tcW w:w="4876" w:type="dxa"/>
          </w:tcPr>
          <w:p w14:paraId="15678349" w14:textId="77777777" w:rsidR="0089054C" w:rsidRPr="00E33187" w:rsidRDefault="0089054C" w:rsidP="008D0998">
            <w:pPr>
              <w:pStyle w:val="ColumnHeading"/>
            </w:pPr>
            <w:r w:rsidRPr="00E33187">
              <w:t>Amendment</w:t>
            </w:r>
          </w:p>
        </w:tc>
      </w:tr>
      <w:tr w:rsidR="0089054C" w:rsidRPr="00E33187" w14:paraId="65B4EA07" w14:textId="77777777" w:rsidTr="008D0998">
        <w:trPr>
          <w:jc w:val="center"/>
        </w:trPr>
        <w:tc>
          <w:tcPr>
            <w:tcW w:w="4876" w:type="dxa"/>
          </w:tcPr>
          <w:p w14:paraId="6B0C64E9" w14:textId="77777777" w:rsidR="0089054C" w:rsidRPr="00E33187" w:rsidRDefault="0089054C" w:rsidP="008D0998">
            <w:pPr>
              <w:pStyle w:val="Normal6"/>
            </w:pPr>
            <w:r w:rsidRPr="00E33187">
              <w:t>(28)</w:t>
            </w:r>
            <w:r w:rsidRPr="00E33187">
              <w:tab/>
              <w:t xml:space="preserve">The Member States and the Commission should ensure that ESF+ contributes to the promotion of equality between women and men in accordance with Article 8 TFEU to foster equality of treatment and opportunities between women and men in all areas, including regarding participation in the labour market, terms and conditions of employment and career progression. They should also ensure that the ESF+ promotes equal opportunities for all, without discrimination in accordance with Article 10 TFEU and promotes the inclusion in society of persons with disabilities on equal basis with others and contributes to the implementation of the United Nations Convention on the Rights of Persons with Disabilities. These principles should be taken into account in all dimensions and in all stages of the preparation, monitoring, implementation and evaluation of programmes, in a timely and consistent manner while ensuring that specific actions are taken to promote gender equality and equal opportunities. The ESF+ should also promote the transition from residential/institutional care to family and community-based care, in particular for those who face multiple discrimination. The ESF+ should not support any action that contributes to segregation or to social </w:t>
            </w:r>
            <w:r w:rsidRPr="00E33187">
              <w:rPr>
                <w:b/>
                <w:bCs/>
                <w:i/>
                <w:iCs/>
              </w:rPr>
              <w:t>exclusion.Regulation</w:t>
            </w:r>
            <w:r w:rsidRPr="00E33187">
              <w:t xml:space="preserve"> (EU) No [future CPR] provides that rules on eligibility of expenditure are to be established at national level, with certain exceptions for which it is necessary to lay down specific provisions with regard to the ESF+ strand under shared management.</w:t>
            </w:r>
          </w:p>
        </w:tc>
        <w:tc>
          <w:tcPr>
            <w:tcW w:w="4876" w:type="dxa"/>
          </w:tcPr>
          <w:p w14:paraId="5588370E" w14:textId="77777777" w:rsidR="0089054C" w:rsidRPr="00E33187" w:rsidRDefault="0089054C" w:rsidP="008D0998">
            <w:pPr>
              <w:pStyle w:val="Normal6"/>
            </w:pPr>
            <w:r w:rsidRPr="00E33187">
              <w:t>(28)</w:t>
            </w:r>
            <w:r w:rsidRPr="00E33187">
              <w:tab/>
              <w:t xml:space="preserve">The Member States and the Commission should ensure that ESF+ contributes to the promotion of equality between women and men in accordance with Article 8 TFEU to foster equality of treatment and opportunities between women and men in all areas, including regarding participation in the labour market, terms and conditions of employment and career progression. They should also ensure that the ESF+ promotes equal opportunities for all, without discrimination in accordance with Article 10 TFEU and promotes the inclusion in society of persons with disabilities on equal basis with others and contributes to the implementation of the United Nations Convention on the Rights of Persons with Disabilities. These principles should be taken into account in all dimensions and in all stages of the preparation, monitoring, implementation and evaluation of programmes, in a timely and consistent manner while ensuring that specific actions are taken to promote gender equality and equal opportunities. The ESF+ should also promote </w:t>
            </w:r>
            <w:r w:rsidRPr="00E33187">
              <w:rPr>
                <w:b/>
                <w:bCs/>
                <w:i/>
                <w:iCs/>
              </w:rPr>
              <w:t>accessibility in accordance with Article 9 of the United Nations Convention on the Rights of Persons with Disabilities, as ratified by the European Union and its Member States, and</w:t>
            </w:r>
            <w:r w:rsidRPr="00E33187">
              <w:t xml:space="preserve"> the transition from residential/institutional care to family and community-based care, in particular for those who face multiple discrimination. The ESF+ should not support any action that contributes to segregation or to social </w:t>
            </w:r>
            <w:r w:rsidRPr="00E33187">
              <w:rPr>
                <w:b/>
                <w:bCs/>
                <w:i/>
                <w:iCs/>
              </w:rPr>
              <w:t>exclusion.</w:t>
            </w:r>
            <w:r w:rsidRPr="00E33187">
              <w:t xml:space="preserve"> </w:t>
            </w:r>
            <w:r w:rsidRPr="00E33187">
              <w:rPr>
                <w:b/>
                <w:bCs/>
                <w:i/>
                <w:iCs/>
              </w:rPr>
              <w:t>Regulation</w:t>
            </w:r>
            <w:r w:rsidRPr="00E33187">
              <w:t xml:space="preserve"> (EU) No [future CPR] provides that rules on eligibility of expenditure are to be established at national level, with certain exceptions for which it is necessary to lay down specific provisions with regard to the ESF+ strand under shared management.</w:t>
            </w:r>
          </w:p>
        </w:tc>
      </w:tr>
    </w:tbl>
    <w:p w14:paraId="6882F57E" w14:textId="77777777" w:rsidR="0089054C" w:rsidRPr="00E33187" w:rsidRDefault="0089054C" w:rsidP="008D0998">
      <w:r w:rsidRPr="00E33187">
        <w:rPr>
          <w:rStyle w:val="HideTWBExt"/>
          <w:noProof w:val="0"/>
        </w:rPr>
        <w:t>&lt;/Amend&gt;</w:t>
      </w:r>
    </w:p>
    <w:p w14:paraId="0310D2A5" w14:textId="77777777" w:rsidR="0089054C" w:rsidRPr="00E33187" w:rsidRDefault="0089054C" w:rsidP="008D0998">
      <w:pPr>
        <w:pStyle w:val="AMNumberTabs"/>
      </w:pPr>
      <w:r w:rsidRPr="00E33187">
        <w:rPr>
          <w:rStyle w:val="HideTWBExt"/>
          <w:noProof w:val="0"/>
        </w:rPr>
        <w:lastRenderedPageBreak/>
        <w:t>&lt;Amend&gt;</w:t>
      </w:r>
      <w:r w:rsidRPr="00E33187">
        <w:t>Amendment</w:t>
      </w:r>
      <w:r w:rsidRPr="00E33187">
        <w:tab/>
      </w:r>
      <w:r w:rsidRPr="00E33187">
        <w:tab/>
      </w:r>
      <w:r w:rsidRPr="00E33187">
        <w:rPr>
          <w:rStyle w:val="HideTWBExt"/>
          <w:noProof w:val="0"/>
        </w:rPr>
        <w:t>&lt;NumAm&gt;</w:t>
      </w:r>
      <w:r w:rsidRPr="00E33187">
        <w:rPr>
          <w:color w:val="000000"/>
        </w:rPr>
        <w:t>31</w:t>
      </w:r>
      <w:r w:rsidRPr="00E33187">
        <w:rPr>
          <w:rStyle w:val="HideTWBExt"/>
          <w:noProof w:val="0"/>
        </w:rPr>
        <w:t>&lt;/NumAm&gt;</w:t>
      </w:r>
    </w:p>
    <w:p w14:paraId="376DBEB0"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08392901" w14:textId="77777777" w:rsidR="0089054C" w:rsidRPr="00E33187" w:rsidRDefault="0089054C" w:rsidP="008D0998">
      <w:pPr>
        <w:pStyle w:val="NormalBold"/>
      </w:pPr>
      <w:r w:rsidRPr="00E33187">
        <w:rPr>
          <w:rStyle w:val="HideTWBExt"/>
          <w:noProof w:val="0"/>
        </w:rPr>
        <w:t>&lt;Article&gt;</w:t>
      </w:r>
      <w:r w:rsidRPr="00E33187">
        <w:t>Recital 28 a (new)</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172B44A8" w14:textId="77777777" w:rsidTr="008D0998">
        <w:trPr>
          <w:trHeight w:hRule="exact" w:val="240"/>
          <w:jc w:val="center"/>
        </w:trPr>
        <w:tc>
          <w:tcPr>
            <w:tcW w:w="9752" w:type="dxa"/>
            <w:gridSpan w:val="2"/>
          </w:tcPr>
          <w:p w14:paraId="13E6C549" w14:textId="77777777" w:rsidR="0089054C" w:rsidRPr="00E33187" w:rsidRDefault="0089054C" w:rsidP="008D0998"/>
        </w:tc>
      </w:tr>
      <w:tr w:rsidR="0089054C" w:rsidRPr="00E33187" w14:paraId="5EE6F71B" w14:textId="77777777" w:rsidTr="008D0998">
        <w:trPr>
          <w:trHeight w:val="240"/>
          <w:jc w:val="center"/>
        </w:trPr>
        <w:tc>
          <w:tcPr>
            <w:tcW w:w="4876" w:type="dxa"/>
          </w:tcPr>
          <w:p w14:paraId="71F5B147" w14:textId="77777777" w:rsidR="0089054C" w:rsidRPr="00E33187" w:rsidRDefault="0089054C" w:rsidP="008D0998">
            <w:pPr>
              <w:pStyle w:val="ColumnHeading"/>
            </w:pPr>
            <w:r w:rsidRPr="00E33187">
              <w:t>Text proposed by the Commission</w:t>
            </w:r>
          </w:p>
        </w:tc>
        <w:tc>
          <w:tcPr>
            <w:tcW w:w="4876" w:type="dxa"/>
          </w:tcPr>
          <w:p w14:paraId="799EDF3C" w14:textId="77777777" w:rsidR="0089054C" w:rsidRPr="00E33187" w:rsidRDefault="0089054C" w:rsidP="008D0998">
            <w:pPr>
              <w:pStyle w:val="ColumnHeading"/>
            </w:pPr>
            <w:r w:rsidRPr="00E33187">
              <w:t>Amendment</w:t>
            </w:r>
          </w:p>
        </w:tc>
      </w:tr>
      <w:tr w:rsidR="0089054C" w:rsidRPr="00E33187" w14:paraId="37654FBA" w14:textId="77777777" w:rsidTr="008D0998">
        <w:trPr>
          <w:jc w:val="center"/>
        </w:trPr>
        <w:tc>
          <w:tcPr>
            <w:tcW w:w="4876" w:type="dxa"/>
          </w:tcPr>
          <w:p w14:paraId="5DA2BFD1" w14:textId="77777777" w:rsidR="0089054C" w:rsidRPr="00E33187" w:rsidRDefault="0089054C" w:rsidP="008D0998">
            <w:pPr>
              <w:pStyle w:val="Normal6"/>
            </w:pPr>
          </w:p>
        </w:tc>
        <w:tc>
          <w:tcPr>
            <w:tcW w:w="4876" w:type="dxa"/>
          </w:tcPr>
          <w:p w14:paraId="47A59C2D" w14:textId="77777777" w:rsidR="0089054C" w:rsidRPr="00E33187" w:rsidRDefault="0089054C" w:rsidP="008D0998">
            <w:pPr>
              <w:pStyle w:val="Normal6"/>
            </w:pPr>
            <w:r w:rsidRPr="00E33187">
              <w:rPr>
                <w:b/>
                <w:bCs/>
                <w:i/>
                <w:iCs/>
              </w:rPr>
              <w:t>(28a)</w:t>
            </w:r>
            <w:r w:rsidRPr="00E33187">
              <w:tab/>
            </w:r>
            <w:r w:rsidRPr="00E33187">
              <w:rPr>
                <w:b/>
                <w:bCs/>
                <w:i/>
                <w:iCs/>
              </w:rPr>
              <w:t>The ESF+ should support the study of languages in fostering mutual understanding and in building an inclusive society, also through a wider adoption by the Member States of the toolkit for language support for refugees developed by the Council of Europe).</w:t>
            </w:r>
          </w:p>
        </w:tc>
      </w:tr>
    </w:tbl>
    <w:p w14:paraId="44B06331" w14:textId="77777777" w:rsidR="0089054C" w:rsidRPr="00E33187" w:rsidRDefault="0089054C" w:rsidP="008D0998">
      <w:r w:rsidRPr="00E33187">
        <w:rPr>
          <w:rStyle w:val="HideTWBExt"/>
          <w:noProof w:val="0"/>
        </w:rPr>
        <w:t>&lt;/Amend&gt;</w:t>
      </w:r>
    </w:p>
    <w:p w14:paraId="3DDA39B9"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32</w:t>
      </w:r>
      <w:r w:rsidRPr="00E33187">
        <w:rPr>
          <w:rStyle w:val="HideTWBExt"/>
          <w:noProof w:val="0"/>
        </w:rPr>
        <w:t>&lt;/NumAm&gt;</w:t>
      </w:r>
    </w:p>
    <w:p w14:paraId="77E54FC3"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3331D8B6" w14:textId="77777777" w:rsidR="0089054C" w:rsidRPr="00E33187" w:rsidRDefault="0089054C" w:rsidP="008D0998">
      <w:pPr>
        <w:pStyle w:val="NormalBold"/>
      </w:pPr>
      <w:r w:rsidRPr="00E33187">
        <w:rPr>
          <w:rStyle w:val="HideTWBExt"/>
          <w:noProof w:val="0"/>
        </w:rPr>
        <w:t>&lt;Article&gt;</w:t>
      </w:r>
      <w:r w:rsidRPr="00E33187">
        <w:t>Recital 31</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138C2898" w14:textId="77777777" w:rsidTr="008D0998">
        <w:trPr>
          <w:trHeight w:hRule="exact" w:val="240"/>
          <w:jc w:val="center"/>
        </w:trPr>
        <w:tc>
          <w:tcPr>
            <w:tcW w:w="9752" w:type="dxa"/>
            <w:gridSpan w:val="2"/>
          </w:tcPr>
          <w:p w14:paraId="1A53951D" w14:textId="77777777" w:rsidR="0089054C" w:rsidRPr="00E33187" w:rsidRDefault="0089054C" w:rsidP="008D0998"/>
        </w:tc>
      </w:tr>
      <w:tr w:rsidR="0089054C" w:rsidRPr="00E33187" w14:paraId="35F6F8B3" w14:textId="77777777" w:rsidTr="008D0998">
        <w:trPr>
          <w:trHeight w:val="240"/>
          <w:jc w:val="center"/>
        </w:trPr>
        <w:tc>
          <w:tcPr>
            <w:tcW w:w="4876" w:type="dxa"/>
          </w:tcPr>
          <w:p w14:paraId="02FE0565" w14:textId="77777777" w:rsidR="0089054C" w:rsidRPr="00E33187" w:rsidRDefault="0089054C" w:rsidP="008D0998">
            <w:pPr>
              <w:pStyle w:val="ColumnHeading"/>
            </w:pPr>
            <w:r w:rsidRPr="00E33187">
              <w:t>Text proposed by the Commission</w:t>
            </w:r>
          </w:p>
        </w:tc>
        <w:tc>
          <w:tcPr>
            <w:tcW w:w="4876" w:type="dxa"/>
          </w:tcPr>
          <w:p w14:paraId="6621B3AE" w14:textId="77777777" w:rsidR="0089054C" w:rsidRPr="00E33187" w:rsidRDefault="0089054C" w:rsidP="008D0998">
            <w:pPr>
              <w:pStyle w:val="ColumnHeading"/>
            </w:pPr>
            <w:r w:rsidRPr="00E33187">
              <w:t>Amendment</w:t>
            </w:r>
          </w:p>
        </w:tc>
      </w:tr>
      <w:tr w:rsidR="0089054C" w:rsidRPr="00E33187" w14:paraId="204D90DD" w14:textId="77777777" w:rsidTr="008D0998">
        <w:trPr>
          <w:jc w:val="center"/>
        </w:trPr>
        <w:tc>
          <w:tcPr>
            <w:tcW w:w="4876" w:type="dxa"/>
          </w:tcPr>
          <w:p w14:paraId="5EAFB761" w14:textId="77777777" w:rsidR="0089054C" w:rsidRPr="00E33187" w:rsidRDefault="0089054C" w:rsidP="008D0998">
            <w:pPr>
              <w:pStyle w:val="Normal6"/>
            </w:pPr>
            <w:r w:rsidRPr="00E33187">
              <w:t>(31)</w:t>
            </w:r>
            <w:r w:rsidRPr="00E33187">
              <w:tab/>
              <w:t>Social experimentation is a small-scale project testing which allows gathering evidence on the feasibility of social innovations. It should be possible for feasible ideas to be pursued on a wider scale or in other contexts with financial support from the ESF+, as well as from other sources.</w:t>
            </w:r>
          </w:p>
        </w:tc>
        <w:tc>
          <w:tcPr>
            <w:tcW w:w="4876" w:type="dxa"/>
          </w:tcPr>
          <w:p w14:paraId="161AE19A" w14:textId="77777777" w:rsidR="0089054C" w:rsidRPr="00E33187" w:rsidRDefault="0089054C" w:rsidP="008D0998">
            <w:pPr>
              <w:pStyle w:val="Normal6"/>
            </w:pPr>
            <w:r w:rsidRPr="00E33187">
              <w:t>(31)</w:t>
            </w:r>
            <w:r w:rsidRPr="00E33187">
              <w:tab/>
              <w:t>Social experimentation is a small-scale project testing which allows gathering evidence on the feasibility of social innovations</w:t>
            </w:r>
            <w:r w:rsidRPr="00E33187">
              <w:rPr>
                <w:b/>
                <w:bCs/>
                <w:i/>
                <w:iCs/>
              </w:rPr>
              <w:t>.</w:t>
            </w:r>
            <w:r w:rsidRPr="00E33187">
              <w:t xml:space="preserve"> </w:t>
            </w:r>
            <w:r w:rsidRPr="00E33187">
              <w:rPr>
                <w:b/>
                <w:bCs/>
                <w:i/>
                <w:iCs/>
              </w:rPr>
              <w:t>It is the case with many cross-sector projects, like arts in social environment, which is an essential element of inclusion</w:t>
            </w:r>
            <w:r w:rsidRPr="00E33187">
              <w:t>. It should be possible for feasible ideas to be pursued on a wider scale or in other contexts with financial support from the ESF+, as well as from other sources.</w:t>
            </w:r>
          </w:p>
        </w:tc>
      </w:tr>
    </w:tbl>
    <w:p w14:paraId="5ABB1F70" w14:textId="77777777" w:rsidR="0089054C" w:rsidRPr="00E33187" w:rsidRDefault="0089054C" w:rsidP="008D0998">
      <w:r w:rsidRPr="00E33187">
        <w:rPr>
          <w:rStyle w:val="HideTWBExt"/>
          <w:noProof w:val="0"/>
        </w:rPr>
        <w:t>&lt;/Amend&gt;</w:t>
      </w:r>
    </w:p>
    <w:p w14:paraId="57B1EB85"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33</w:t>
      </w:r>
      <w:r w:rsidRPr="00E33187">
        <w:rPr>
          <w:rStyle w:val="HideTWBExt"/>
          <w:b w:val="0"/>
          <w:noProof w:val="0"/>
        </w:rPr>
        <w:t>&lt;/NumAm&gt;</w:t>
      </w:r>
    </w:p>
    <w:p w14:paraId="5FA5335E" w14:textId="77777777" w:rsidR="0089054C" w:rsidRPr="00E33187" w:rsidRDefault="0089054C" w:rsidP="008D0998"/>
    <w:p w14:paraId="5FB0861F" w14:textId="77777777" w:rsidR="0089054C" w:rsidRPr="00E33187" w:rsidRDefault="0089054C" w:rsidP="008D0998">
      <w:pPr>
        <w:pStyle w:val="NormalBold"/>
        <w:keepNext/>
      </w:pPr>
      <w:r w:rsidRPr="00E33187">
        <w:rPr>
          <w:rStyle w:val="HideTWBExt"/>
          <w:b w:val="0"/>
          <w:noProof w:val="0"/>
        </w:rPr>
        <w:t>&lt;DocAmend&gt;</w:t>
      </w:r>
      <w:r w:rsidRPr="00E33187">
        <w:t>Proposal for a regulation</w:t>
      </w:r>
      <w:r w:rsidRPr="00E33187">
        <w:rPr>
          <w:rStyle w:val="HideTWBExt"/>
          <w:b w:val="0"/>
          <w:noProof w:val="0"/>
        </w:rPr>
        <w:t>&lt;/DocAmend&gt;</w:t>
      </w:r>
    </w:p>
    <w:p w14:paraId="12163F76" w14:textId="77777777" w:rsidR="0089054C" w:rsidRPr="00E33187" w:rsidRDefault="0089054C" w:rsidP="008D0998">
      <w:pPr>
        <w:pStyle w:val="NormalBold"/>
      </w:pPr>
      <w:r w:rsidRPr="00E33187">
        <w:rPr>
          <w:rStyle w:val="HideTWBExt"/>
          <w:b w:val="0"/>
          <w:noProof w:val="0"/>
        </w:rPr>
        <w:t>&lt;Article&gt;</w:t>
      </w:r>
      <w:r w:rsidRPr="00E33187">
        <w:t>Recital 33</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1A537F81" w14:textId="77777777" w:rsidTr="008D0998">
        <w:trPr>
          <w:jc w:val="center"/>
        </w:trPr>
        <w:tc>
          <w:tcPr>
            <w:tcW w:w="9752" w:type="dxa"/>
            <w:gridSpan w:val="2"/>
          </w:tcPr>
          <w:p w14:paraId="7A8D506E" w14:textId="77777777" w:rsidR="0089054C" w:rsidRPr="00E33187" w:rsidRDefault="0089054C" w:rsidP="008D0998">
            <w:pPr>
              <w:keepNext/>
            </w:pPr>
          </w:p>
        </w:tc>
      </w:tr>
      <w:tr w:rsidR="0089054C" w:rsidRPr="00E33187" w14:paraId="4D19A9EF" w14:textId="77777777" w:rsidTr="008D0998">
        <w:trPr>
          <w:jc w:val="center"/>
        </w:trPr>
        <w:tc>
          <w:tcPr>
            <w:tcW w:w="4876" w:type="dxa"/>
            <w:hideMark/>
          </w:tcPr>
          <w:p w14:paraId="104F2EF0" w14:textId="77777777" w:rsidR="0089054C" w:rsidRPr="00E33187" w:rsidRDefault="0089054C" w:rsidP="008D0998">
            <w:pPr>
              <w:pStyle w:val="ColumnHeading"/>
              <w:keepNext/>
            </w:pPr>
            <w:r w:rsidRPr="00E33187">
              <w:t>Text proposed by the Commission</w:t>
            </w:r>
          </w:p>
        </w:tc>
        <w:tc>
          <w:tcPr>
            <w:tcW w:w="4876" w:type="dxa"/>
            <w:hideMark/>
          </w:tcPr>
          <w:p w14:paraId="48C87412" w14:textId="77777777" w:rsidR="0089054C" w:rsidRPr="00E33187" w:rsidRDefault="0089054C" w:rsidP="008D0998">
            <w:pPr>
              <w:pStyle w:val="ColumnHeading"/>
              <w:keepNext/>
            </w:pPr>
            <w:r w:rsidRPr="00E33187">
              <w:t>Amendment</w:t>
            </w:r>
          </w:p>
        </w:tc>
      </w:tr>
      <w:tr w:rsidR="0089054C" w:rsidRPr="00E33187" w14:paraId="39C98422" w14:textId="77777777" w:rsidTr="008D0998">
        <w:trPr>
          <w:jc w:val="center"/>
        </w:trPr>
        <w:tc>
          <w:tcPr>
            <w:tcW w:w="4876" w:type="dxa"/>
            <w:hideMark/>
          </w:tcPr>
          <w:p w14:paraId="6C991608" w14:textId="77777777" w:rsidR="0089054C" w:rsidRPr="00E33187" w:rsidRDefault="0089054C" w:rsidP="008D0998">
            <w:pPr>
              <w:pStyle w:val="Normal6"/>
            </w:pPr>
            <w:r w:rsidRPr="00E33187">
              <w:t>(33)</w:t>
            </w:r>
            <w:r w:rsidRPr="00E33187">
              <w:tab/>
              <w:t xml:space="preserve">Lack of access to finance for microenterprises, social economy and social enterprises is one of the main obstacles to business creation, especially among people furthest from the labour market. The ESF+ Regulation lays down </w:t>
            </w:r>
            <w:r w:rsidRPr="00E33187">
              <w:lastRenderedPageBreak/>
              <w:t>provisions in order to create a market eco-system to increase the supply of and access to finance for social enterprises as well as to meet demand from those who need it most, and in particular the unemployed, women and vulnerable people who wish to start up or develop a microenterprise. This objective will also be addressed through financial instruments and budgetary guarantee under the social investment and skills policy window of the InvestEU Fund.</w:t>
            </w:r>
          </w:p>
        </w:tc>
        <w:tc>
          <w:tcPr>
            <w:tcW w:w="4876" w:type="dxa"/>
            <w:hideMark/>
          </w:tcPr>
          <w:p w14:paraId="47EF1370" w14:textId="77777777" w:rsidR="0089054C" w:rsidRPr="00E33187" w:rsidRDefault="0089054C" w:rsidP="008D0998">
            <w:pPr>
              <w:pStyle w:val="Normal6"/>
              <w:rPr>
                <w:szCs w:val="24"/>
              </w:rPr>
            </w:pPr>
            <w:r w:rsidRPr="00E33187">
              <w:lastRenderedPageBreak/>
              <w:t>(33)</w:t>
            </w:r>
            <w:r w:rsidRPr="00E33187">
              <w:tab/>
              <w:t>Lack of access to finance for microenterprises</w:t>
            </w:r>
            <w:r w:rsidRPr="00E33187">
              <w:rPr>
                <w:b/>
                <w:i/>
              </w:rPr>
              <w:t>, notably in the cultural and creative sectors</w:t>
            </w:r>
            <w:r w:rsidRPr="00E33187">
              <w:t xml:space="preserve">, social economy and social enterprises is one of the main obstacles to business creation, especially among people furthest from the labour </w:t>
            </w:r>
            <w:r w:rsidRPr="00E33187">
              <w:lastRenderedPageBreak/>
              <w:t xml:space="preserve">market. The ESF+ Regulation lays down provisions in order to create a market eco-system to increase the supply of and access to finance for social </w:t>
            </w:r>
            <w:r w:rsidRPr="00E33187">
              <w:rPr>
                <w:b/>
                <w:i/>
              </w:rPr>
              <w:t>and cultural</w:t>
            </w:r>
            <w:r w:rsidRPr="00E33187">
              <w:t xml:space="preserve"> enterprises as well as to meet demand from those who need it most, and in particular the unemployed, women and vulnerable people who wish to start up or develop a microenterprise. This objective will also be addressed through financial instruments and budgetary guarantee under the social investment and skills policy window of the InvestEU Fund.</w:t>
            </w:r>
          </w:p>
        </w:tc>
      </w:tr>
    </w:tbl>
    <w:p w14:paraId="02DEDB08" w14:textId="77777777" w:rsidR="0089054C" w:rsidRPr="00E33187" w:rsidRDefault="0089054C" w:rsidP="008D0998">
      <w:r w:rsidRPr="00E33187">
        <w:rPr>
          <w:rStyle w:val="HideTWBExt"/>
          <w:noProof w:val="0"/>
        </w:rPr>
        <w:lastRenderedPageBreak/>
        <w:t>&lt;/Amend&gt;</w:t>
      </w:r>
    </w:p>
    <w:p w14:paraId="3A856ABE"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34</w:t>
      </w:r>
      <w:r w:rsidRPr="00E33187">
        <w:rPr>
          <w:rStyle w:val="HideTWBExt"/>
          <w:noProof w:val="0"/>
        </w:rPr>
        <w:t>&lt;/NumAm&gt;</w:t>
      </w:r>
    </w:p>
    <w:p w14:paraId="2B5CD4A4"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23566B5A"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2 – paragraph 1 – point 13</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37FD17BE" w14:textId="77777777" w:rsidTr="008D0998">
        <w:trPr>
          <w:trHeight w:hRule="exact" w:val="240"/>
          <w:jc w:val="center"/>
        </w:trPr>
        <w:tc>
          <w:tcPr>
            <w:tcW w:w="9752" w:type="dxa"/>
            <w:gridSpan w:val="2"/>
          </w:tcPr>
          <w:p w14:paraId="45611205" w14:textId="77777777" w:rsidR="0089054C" w:rsidRPr="00AE2629" w:rsidRDefault="0089054C" w:rsidP="008D0998">
            <w:pPr>
              <w:rPr>
                <w:lang w:val="fr-FR"/>
              </w:rPr>
            </w:pPr>
          </w:p>
        </w:tc>
      </w:tr>
      <w:tr w:rsidR="0089054C" w:rsidRPr="00E33187" w14:paraId="690C5DA4" w14:textId="77777777" w:rsidTr="008D0998">
        <w:trPr>
          <w:trHeight w:val="240"/>
          <w:jc w:val="center"/>
        </w:trPr>
        <w:tc>
          <w:tcPr>
            <w:tcW w:w="4876" w:type="dxa"/>
          </w:tcPr>
          <w:p w14:paraId="0384AA45" w14:textId="77777777" w:rsidR="0089054C" w:rsidRPr="00E33187" w:rsidRDefault="0089054C" w:rsidP="008D0998">
            <w:pPr>
              <w:pStyle w:val="ColumnHeading"/>
            </w:pPr>
            <w:r w:rsidRPr="00E33187">
              <w:t>Text proposed by the Commission</w:t>
            </w:r>
          </w:p>
        </w:tc>
        <w:tc>
          <w:tcPr>
            <w:tcW w:w="4876" w:type="dxa"/>
          </w:tcPr>
          <w:p w14:paraId="1384CF2B" w14:textId="77777777" w:rsidR="0089054C" w:rsidRPr="00E33187" w:rsidRDefault="0089054C" w:rsidP="008D0998">
            <w:pPr>
              <w:pStyle w:val="ColumnHeading"/>
            </w:pPr>
            <w:r w:rsidRPr="00E33187">
              <w:t>Amendment</w:t>
            </w:r>
          </w:p>
        </w:tc>
      </w:tr>
      <w:tr w:rsidR="0089054C" w:rsidRPr="00E33187" w14:paraId="44E8AB18" w14:textId="77777777" w:rsidTr="008D0998">
        <w:trPr>
          <w:jc w:val="center"/>
        </w:trPr>
        <w:tc>
          <w:tcPr>
            <w:tcW w:w="4876" w:type="dxa"/>
          </w:tcPr>
          <w:p w14:paraId="1A713F30" w14:textId="77777777" w:rsidR="0089054C" w:rsidRPr="00E33187" w:rsidRDefault="0089054C" w:rsidP="008D0998">
            <w:pPr>
              <w:pStyle w:val="Normal6"/>
            </w:pPr>
            <w:r w:rsidRPr="00E33187">
              <w:t>(13)</w:t>
            </w:r>
            <w:r w:rsidRPr="00E33187">
              <w:tab/>
              <w:t>'most deprived persons' means natural persons, whether individuals, families, households or groups composed of such persons, whose need for assistance has been established according to the objective criteria set by the national competent authorities in consultation with relevant stakeholders, while avoiding conflicts of interest and which are approved by those national competent authorities and which may include elements that allow the targeting of the most deprived persons in certain geographical areas;</w:t>
            </w:r>
          </w:p>
        </w:tc>
        <w:tc>
          <w:tcPr>
            <w:tcW w:w="4876" w:type="dxa"/>
          </w:tcPr>
          <w:p w14:paraId="0591C96A" w14:textId="77777777" w:rsidR="0089054C" w:rsidRPr="00E33187" w:rsidRDefault="0089054C" w:rsidP="008D0998">
            <w:pPr>
              <w:pStyle w:val="Normal6"/>
            </w:pPr>
            <w:r w:rsidRPr="00E33187">
              <w:t>(13)</w:t>
            </w:r>
            <w:r w:rsidRPr="00E33187">
              <w:tab/>
              <w:t xml:space="preserve">'most deprived persons' means natural persons, whether individuals, families, households or groups composed of such persons, </w:t>
            </w:r>
            <w:r w:rsidRPr="00E33187">
              <w:rPr>
                <w:b/>
                <w:bCs/>
                <w:i/>
                <w:iCs/>
              </w:rPr>
              <w:t>including children </w:t>
            </w:r>
            <w:r w:rsidRPr="00E33187">
              <w:t xml:space="preserve">whose need for assistance has been established according to </w:t>
            </w:r>
            <w:r w:rsidRPr="00E33187">
              <w:rPr>
                <w:b/>
                <w:bCs/>
                <w:i/>
                <w:iCs/>
              </w:rPr>
              <w:t>their living situation, including homelessness, or</w:t>
            </w:r>
            <w:r w:rsidRPr="00E33187">
              <w:t xml:space="preserve"> the objective criteria set by the national competent authorities in consultation with relevant stakeholders, while avoiding conflicts of interest and which are approved by those national competent authorities and which may include elements that allow the targeting of the most deprived persons in certain geographical areas;</w:t>
            </w:r>
          </w:p>
        </w:tc>
      </w:tr>
    </w:tbl>
    <w:p w14:paraId="2CF88B6A" w14:textId="77777777" w:rsidR="0089054C" w:rsidRPr="00E33187" w:rsidRDefault="0089054C" w:rsidP="008D0998">
      <w:r w:rsidRPr="00E33187">
        <w:rPr>
          <w:rStyle w:val="HideTWBExt"/>
          <w:noProof w:val="0"/>
        </w:rPr>
        <w:t>&lt;/Amend&gt;</w:t>
      </w:r>
    </w:p>
    <w:p w14:paraId="5609373A"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35</w:t>
      </w:r>
      <w:r w:rsidRPr="00E33187">
        <w:rPr>
          <w:rStyle w:val="HideTWBExt"/>
          <w:b w:val="0"/>
          <w:noProof w:val="0"/>
        </w:rPr>
        <w:t>&lt;/NumAm&gt;</w:t>
      </w:r>
    </w:p>
    <w:p w14:paraId="3A987E1E" w14:textId="77777777" w:rsidR="0089054C" w:rsidRPr="00E33187" w:rsidRDefault="0089054C" w:rsidP="008D0998"/>
    <w:p w14:paraId="072B1AC5" w14:textId="77777777" w:rsidR="0089054C" w:rsidRPr="00E33187" w:rsidRDefault="0089054C" w:rsidP="008D0998">
      <w:pPr>
        <w:pStyle w:val="NormalBold"/>
        <w:keepNext/>
      </w:pPr>
      <w:r w:rsidRPr="00E33187">
        <w:rPr>
          <w:rStyle w:val="HideTWBExt"/>
          <w:b w:val="0"/>
          <w:noProof w:val="0"/>
        </w:rPr>
        <w:t>&lt;DocAmend&gt;</w:t>
      </w:r>
      <w:r w:rsidRPr="00E33187">
        <w:t>Proposal for a regulation</w:t>
      </w:r>
      <w:r w:rsidRPr="00E33187">
        <w:rPr>
          <w:rStyle w:val="HideTWBExt"/>
          <w:b w:val="0"/>
          <w:noProof w:val="0"/>
        </w:rPr>
        <w:t>&lt;/DocAmend&gt;</w:t>
      </w:r>
    </w:p>
    <w:p w14:paraId="1BAEB130"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2 – paragraph 1 – point 18</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2D02E28C" w14:textId="77777777" w:rsidTr="008D0998">
        <w:trPr>
          <w:jc w:val="center"/>
        </w:trPr>
        <w:tc>
          <w:tcPr>
            <w:tcW w:w="9752" w:type="dxa"/>
            <w:gridSpan w:val="2"/>
          </w:tcPr>
          <w:p w14:paraId="17D04C11" w14:textId="77777777" w:rsidR="0089054C" w:rsidRPr="00AE2629" w:rsidRDefault="0089054C" w:rsidP="008D0998">
            <w:pPr>
              <w:keepNext/>
              <w:rPr>
                <w:lang w:val="fr-FR"/>
              </w:rPr>
            </w:pPr>
          </w:p>
        </w:tc>
      </w:tr>
      <w:tr w:rsidR="0089054C" w:rsidRPr="00E33187" w14:paraId="00E7D085" w14:textId="77777777" w:rsidTr="008D0998">
        <w:trPr>
          <w:jc w:val="center"/>
        </w:trPr>
        <w:tc>
          <w:tcPr>
            <w:tcW w:w="4876" w:type="dxa"/>
            <w:hideMark/>
          </w:tcPr>
          <w:p w14:paraId="62B9DB71" w14:textId="77777777" w:rsidR="0089054C" w:rsidRPr="00E33187" w:rsidRDefault="0089054C" w:rsidP="008D0998">
            <w:pPr>
              <w:pStyle w:val="ColumnHeading"/>
              <w:keepNext/>
            </w:pPr>
            <w:r w:rsidRPr="00E33187">
              <w:t>Text proposed by the Commission</w:t>
            </w:r>
          </w:p>
        </w:tc>
        <w:tc>
          <w:tcPr>
            <w:tcW w:w="4876" w:type="dxa"/>
            <w:hideMark/>
          </w:tcPr>
          <w:p w14:paraId="0F245BF0" w14:textId="77777777" w:rsidR="0089054C" w:rsidRPr="00E33187" w:rsidRDefault="0089054C" w:rsidP="008D0998">
            <w:pPr>
              <w:pStyle w:val="ColumnHeading"/>
              <w:keepNext/>
            </w:pPr>
            <w:r w:rsidRPr="00E33187">
              <w:t>Amendment</w:t>
            </w:r>
          </w:p>
        </w:tc>
      </w:tr>
      <w:tr w:rsidR="0089054C" w:rsidRPr="00E33187" w14:paraId="50CA453A" w14:textId="77777777" w:rsidTr="008D0998">
        <w:trPr>
          <w:jc w:val="center"/>
        </w:trPr>
        <w:tc>
          <w:tcPr>
            <w:tcW w:w="4876" w:type="dxa"/>
            <w:hideMark/>
          </w:tcPr>
          <w:p w14:paraId="583738FC" w14:textId="77777777" w:rsidR="0089054C" w:rsidRPr="00E33187" w:rsidRDefault="0089054C" w:rsidP="008D0998">
            <w:pPr>
              <w:pStyle w:val="Normal6"/>
            </w:pPr>
            <w:r w:rsidRPr="00E33187">
              <w:t>(18)</w:t>
            </w:r>
            <w:r w:rsidRPr="00E33187">
              <w:tab/>
              <w:t xml:space="preserve">'key competences' means the knowledge, skills and competences all individuals need, at any stage of their lives, </w:t>
            </w:r>
            <w:r w:rsidRPr="00E33187">
              <w:lastRenderedPageBreak/>
              <w:t xml:space="preserve">for personal fulfilment and development, employment, social inclusion and active citizenship. The key competences are: literacy; multilingual; mathematics, science, technology and engineering; digital; personal, social and learning to learn; citizenship; entrepreneurship; cultural awareness </w:t>
            </w:r>
            <w:r w:rsidRPr="00E33187">
              <w:rPr>
                <w:b/>
                <w:i/>
              </w:rPr>
              <w:t>and</w:t>
            </w:r>
            <w:r w:rsidRPr="00E33187">
              <w:t xml:space="preserve"> expression;</w:t>
            </w:r>
          </w:p>
        </w:tc>
        <w:tc>
          <w:tcPr>
            <w:tcW w:w="4876" w:type="dxa"/>
            <w:hideMark/>
          </w:tcPr>
          <w:p w14:paraId="5991FE01" w14:textId="77777777" w:rsidR="0089054C" w:rsidRPr="00E33187" w:rsidRDefault="0089054C" w:rsidP="008D0998">
            <w:pPr>
              <w:pStyle w:val="Normal6"/>
              <w:rPr>
                <w:szCs w:val="24"/>
              </w:rPr>
            </w:pPr>
            <w:r w:rsidRPr="00E33187">
              <w:lastRenderedPageBreak/>
              <w:t>(18)</w:t>
            </w:r>
            <w:r w:rsidRPr="00E33187">
              <w:tab/>
              <w:t xml:space="preserve">'key competences' means the knowledge, skills and competences all individuals need, at any stage of their lives, </w:t>
            </w:r>
            <w:r w:rsidRPr="00E33187">
              <w:lastRenderedPageBreak/>
              <w:t>for personal fulfilment and development, employment, social inclusion and active citizenship. The key competences are: literacy; multilingual; mathematics, science, technology</w:t>
            </w:r>
            <w:r w:rsidRPr="00E33187">
              <w:rPr>
                <w:b/>
                <w:i/>
              </w:rPr>
              <w:t>, arts</w:t>
            </w:r>
            <w:r w:rsidRPr="00E33187">
              <w:t xml:space="preserve"> and engineering </w:t>
            </w:r>
            <w:r w:rsidRPr="00E33187">
              <w:rPr>
                <w:b/>
                <w:i/>
              </w:rPr>
              <w:t>(STEAM)</w:t>
            </w:r>
            <w:r w:rsidRPr="00E33187">
              <w:t xml:space="preserve">; digital; </w:t>
            </w:r>
            <w:r w:rsidRPr="00E33187">
              <w:rPr>
                <w:b/>
                <w:i/>
              </w:rPr>
              <w:t>media literacy</w:t>
            </w:r>
            <w:r w:rsidRPr="00E33187">
              <w:t xml:space="preserve"> personal, </w:t>
            </w:r>
            <w:r w:rsidRPr="00E33187">
              <w:rPr>
                <w:b/>
                <w:i/>
              </w:rPr>
              <w:t>intercultural</w:t>
            </w:r>
            <w:r w:rsidRPr="00E33187">
              <w:t xml:space="preserve"> social and learning to learn; citizenship; entrepreneurship; cultural awareness</w:t>
            </w:r>
            <w:r w:rsidRPr="00E33187">
              <w:rPr>
                <w:b/>
                <w:i/>
              </w:rPr>
              <w:t>, artistic and creative</w:t>
            </w:r>
            <w:r w:rsidRPr="00E33187">
              <w:t xml:space="preserve"> expression</w:t>
            </w:r>
            <w:r w:rsidRPr="00E33187">
              <w:rPr>
                <w:b/>
                <w:i/>
              </w:rPr>
              <w:t>, and critical thinking</w:t>
            </w:r>
            <w:r w:rsidRPr="00E33187">
              <w:t>;</w:t>
            </w:r>
          </w:p>
        </w:tc>
      </w:tr>
    </w:tbl>
    <w:p w14:paraId="7ACEAC3E" w14:textId="77777777" w:rsidR="0089054C" w:rsidRPr="00E33187" w:rsidRDefault="0089054C" w:rsidP="008D0998">
      <w:r w:rsidRPr="00E33187">
        <w:rPr>
          <w:rStyle w:val="HideTWBExt"/>
          <w:noProof w:val="0"/>
        </w:rPr>
        <w:lastRenderedPageBreak/>
        <w:t>&lt;/Amend&gt;</w:t>
      </w:r>
    </w:p>
    <w:p w14:paraId="65B2AF1F"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36</w:t>
      </w:r>
      <w:r w:rsidRPr="00E33187">
        <w:rPr>
          <w:rStyle w:val="HideTWBExt"/>
          <w:noProof w:val="0"/>
        </w:rPr>
        <w:t>&lt;/NumAm&gt;</w:t>
      </w:r>
    </w:p>
    <w:p w14:paraId="12F527FC"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620B9B5A"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2 – paragraph 1 – point 18 a (new)</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11946152" w14:textId="77777777" w:rsidTr="008D0998">
        <w:trPr>
          <w:trHeight w:hRule="exact" w:val="240"/>
          <w:jc w:val="center"/>
        </w:trPr>
        <w:tc>
          <w:tcPr>
            <w:tcW w:w="9752" w:type="dxa"/>
            <w:gridSpan w:val="2"/>
          </w:tcPr>
          <w:p w14:paraId="7253BD5C" w14:textId="77777777" w:rsidR="0089054C" w:rsidRPr="00AE2629" w:rsidRDefault="0089054C" w:rsidP="008D0998">
            <w:pPr>
              <w:rPr>
                <w:lang w:val="fr-FR"/>
              </w:rPr>
            </w:pPr>
          </w:p>
        </w:tc>
      </w:tr>
      <w:tr w:rsidR="0089054C" w:rsidRPr="00E33187" w14:paraId="27A419E3" w14:textId="77777777" w:rsidTr="008D0998">
        <w:trPr>
          <w:trHeight w:val="240"/>
          <w:jc w:val="center"/>
        </w:trPr>
        <w:tc>
          <w:tcPr>
            <w:tcW w:w="4876" w:type="dxa"/>
          </w:tcPr>
          <w:p w14:paraId="046633AD" w14:textId="77777777" w:rsidR="0089054C" w:rsidRPr="00E33187" w:rsidRDefault="0089054C" w:rsidP="008D0998">
            <w:pPr>
              <w:pStyle w:val="ColumnHeading"/>
            </w:pPr>
            <w:r w:rsidRPr="00E33187">
              <w:t>Text proposed by the Commission</w:t>
            </w:r>
          </w:p>
        </w:tc>
        <w:tc>
          <w:tcPr>
            <w:tcW w:w="4876" w:type="dxa"/>
          </w:tcPr>
          <w:p w14:paraId="5FD91FC1" w14:textId="77777777" w:rsidR="0089054C" w:rsidRPr="00E33187" w:rsidRDefault="0089054C" w:rsidP="008D0998">
            <w:pPr>
              <w:pStyle w:val="ColumnHeading"/>
            </w:pPr>
            <w:r w:rsidRPr="00E33187">
              <w:t>Amendment</w:t>
            </w:r>
          </w:p>
        </w:tc>
      </w:tr>
      <w:tr w:rsidR="0089054C" w:rsidRPr="00E33187" w14:paraId="7DDAD630" w14:textId="77777777" w:rsidTr="008D0998">
        <w:trPr>
          <w:jc w:val="center"/>
        </w:trPr>
        <w:tc>
          <w:tcPr>
            <w:tcW w:w="4876" w:type="dxa"/>
          </w:tcPr>
          <w:p w14:paraId="5D81ED15" w14:textId="77777777" w:rsidR="0089054C" w:rsidRPr="00E33187" w:rsidRDefault="0089054C" w:rsidP="008D0998">
            <w:pPr>
              <w:pStyle w:val="Normal6"/>
            </w:pPr>
          </w:p>
        </w:tc>
        <w:tc>
          <w:tcPr>
            <w:tcW w:w="4876" w:type="dxa"/>
          </w:tcPr>
          <w:p w14:paraId="5C7133BE" w14:textId="77777777" w:rsidR="0089054C" w:rsidRPr="00E33187" w:rsidRDefault="0089054C" w:rsidP="008D0998">
            <w:pPr>
              <w:pStyle w:val="Normal6"/>
            </w:pPr>
            <w:r w:rsidRPr="00E33187">
              <w:rPr>
                <w:b/>
                <w:bCs/>
                <w:i/>
                <w:iCs/>
              </w:rPr>
              <w:t>(18a)</w:t>
            </w:r>
            <w:r w:rsidRPr="00E33187">
              <w:tab/>
            </w:r>
            <w:r w:rsidRPr="00E33187">
              <w:rPr>
                <w:b/>
                <w:bCs/>
                <w:i/>
                <w:iCs/>
              </w:rPr>
              <w:t>‘lifelong learning’ means in all its forms (formal, non-formal and informal learning) taking place at all stages in life, including early childhood education and care, general education, vocational education, and adult education, and resulting in an improvement in knowledge, skills and attitudes or participation in society in a personal, civic, cultural, social and/or employment related perspective, including the provision of counselling and guidance services;</w:t>
            </w:r>
          </w:p>
        </w:tc>
      </w:tr>
    </w:tbl>
    <w:p w14:paraId="4F57EB4B" w14:textId="77777777" w:rsidR="0089054C" w:rsidRPr="00E33187" w:rsidRDefault="0089054C" w:rsidP="008D0998">
      <w:r w:rsidRPr="00E33187">
        <w:rPr>
          <w:rStyle w:val="HideTWBExt"/>
          <w:noProof w:val="0"/>
        </w:rPr>
        <w:t>&lt;/Amend&gt;</w:t>
      </w:r>
    </w:p>
    <w:p w14:paraId="7AEA7FD3"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37</w:t>
      </w:r>
      <w:r w:rsidRPr="00E33187">
        <w:rPr>
          <w:rStyle w:val="HideTWBExt"/>
          <w:b w:val="0"/>
          <w:noProof w:val="0"/>
        </w:rPr>
        <w:t>&lt;/NumAm&gt;</w:t>
      </w:r>
    </w:p>
    <w:p w14:paraId="1136AADB" w14:textId="77777777" w:rsidR="0089054C" w:rsidRPr="00E33187" w:rsidRDefault="0089054C" w:rsidP="008D0998"/>
    <w:p w14:paraId="794547EE" w14:textId="77777777" w:rsidR="0089054C" w:rsidRPr="00E33187" w:rsidRDefault="0089054C" w:rsidP="008D0998">
      <w:pPr>
        <w:pStyle w:val="NormalBold"/>
        <w:keepNext/>
      </w:pPr>
      <w:r w:rsidRPr="00E33187">
        <w:rPr>
          <w:rStyle w:val="HideTWBExt"/>
          <w:b w:val="0"/>
          <w:noProof w:val="0"/>
        </w:rPr>
        <w:t>&lt;DocAmend&gt;</w:t>
      </w:r>
      <w:r w:rsidRPr="00E33187">
        <w:t>Proposal for a regulation</w:t>
      </w:r>
      <w:r w:rsidRPr="00E33187">
        <w:rPr>
          <w:rStyle w:val="HideTWBExt"/>
          <w:b w:val="0"/>
          <w:noProof w:val="0"/>
        </w:rPr>
        <w:t>&lt;/DocAmend&gt;</w:t>
      </w:r>
    </w:p>
    <w:p w14:paraId="71E57463" w14:textId="77777777" w:rsidR="0089054C" w:rsidRPr="00E33187" w:rsidRDefault="0089054C" w:rsidP="008D0998">
      <w:pPr>
        <w:pStyle w:val="NormalBold"/>
      </w:pPr>
      <w:r w:rsidRPr="00E33187">
        <w:rPr>
          <w:rStyle w:val="HideTWBExt"/>
          <w:b w:val="0"/>
          <w:noProof w:val="0"/>
        </w:rPr>
        <w:t>&lt;Article&gt;</w:t>
      </w:r>
      <w:r w:rsidRPr="00E33187">
        <w:t>Article 3 – paragraph 1</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740B2906" w14:textId="77777777" w:rsidTr="008D0998">
        <w:trPr>
          <w:jc w:val="center"/>
        </w:trPr>
        <w:tc>
          <w:tcPr>
            <w:tcW w:w="9752" w:type="dxa"/>
            <w:gridSpan w:val="2"/>
          </w:tcPr>
          <w:p w14:paraId="0AAEEEC8" w14:textId="77777777" w:rsidR="0089054C" w:rsidRPr="00E33187" w:rsidRDefault="0089054C" w:rsidP="008D0998">
            <w:pPr>
              <w:keepNext/>
            </w:pPr>
          </w:p>
        </w:tc>
      </w:tr>
      <w:tr w:rsidR="0089054C" w:rsidRPr="00E33187" w14:paraId="368808BC" w14:textId="77777777" w:rsidTr="008D0998">
        <w:trPr>
          <w:jc w:val="center"/>
        </w:trPr>
        <w:tc>
          <w:tcPr>
            <w:tcW w:w="4876" w:type="dxa"/>
            <w:hideMark/>
          </w:tcPr>
          <w:p w14:paraId="6B31B820" w14:textId="77777777" w:rsidR="0089054C" w:rsidRPr="00E33187" w:rsidRDefault="0089054C" w:rsidP="008D0998">
            <w:pPr>
              <w:pStyle w:val="ColumnHeading"/>
              <w:keepNext/>
            </w:pPr>
            <w:r w:rsidRPr="00E33187">
              <w:t>Text proposed by the Commission</w:t>
            </w:r>
          </w:p>
        </w:tc>
        <w:tc>
          <w:tcPr>
            <w:tcW w:w="4876" w:type="dxa"/>
            <w:hideMark/>
          </w:tcPr>
          <w:p w14:paraId="6D7181A8" w14:textId="77777777" w:rsidR="0089054C" w:rsidRPr="00E33187" w:rsidRDefault="0089054C" w:rsidP="008D0998">
            <w:pPr>
              <w:pStyle w:val="ColumnHeading"/>
              <w:keepNext/>
            </w:pPr>
            <w:r w:rsidRPr="00E33187">
              <w:t>Amendment</w:t>
            </w:r>
          </w:p>
        </w:tc>
      </w:tr>
      <w:tr w:rsidR="0089054C" w:rsidRPr="00E33187" w14:paraId="1A98749C" w14:textId="77777777" w:rsidTr="008D0998">
        <w:trPr>
          <w:jc w:val="center"/>
        </w:trPr>
        <w:tc>
          <w:tcPr>
            <w:tcW w:w="4876" w:type="dxa"/>
            <w:hideMark/>
          </w:tcPr>
          <w:p w14:paraId="1BC3F422" w14:textId="77777777" w:rsidR="0089054C" w:rsidRPr="00E33187" w:rsidRDefault="0089054C" w:rsidP="008D0998">
            <w:pPr>
              <w:pStyle w:val="Normal6"/>
            </w:pPr>
            <w:r w:rsidRPr="00E33187">
              <w:t xml:space="preserve">The ESF+ aims to support Member States to achieve high employment levels, fair social protection and a skilled and resilient workforce ready for the future world of work, in line with the principles set out in the European Pillar of Social Rights proclaimed by the European Parliament, the Council and the Commission on 17 </w:t>
            </w:r>
            <w:r w:rsidRPr="00E33187">
              <w:lastRenderedPageBreak/>
              <w:t>November 2017.</w:t>
            </w:r>
          </w:p>
        </w:tc>
        <w:tc>
          <w:tcPr>
            <w:tcW w:w="4876" w:type="dxa"/>
            <w:hideMark/>
          </w:tcPr>
          <w:p w14:paraId="47797C0A" w14:textId="77777777" w:rsidR="0089054C" w:rsidRPr="00E33187" w:rsidRDefault="0089054C" w:rsidP="008D0998">
            <w:pPr>
              <w:pStyle w:val="Normal6"/>
              <w:rPr>
                <w:szCs w:val="24"/>
              </w:rPr>
            </w:pPr>
            <w:r w:rsidRPr="00E33187">
              <w:lastRenderedPageBreak/>
              <w:t xml:space="preserve">The ESF+ aims to support Member States to achieve </w:t>
            </w:r>
            <w:r w:rsidRPr="00E33187">
              <w:rPr>
                <w:b/>
                <w:i/>
              </w:rPr>
              <w:t>fair and inclusive societies,</w:t>
            </w:r>
            <w:r w:rsidRPr="00E33187">
              <w:t xml:space="preserve"> high employment levels, fair social protection</w:t>
            </w:r>
            <w:r w:rsidRPr="00E33187">
              <w:rPr>
                <w:b/>
                <w:i/>
              </w:rPr>
              <w:t>, equal access to education and training,</w:t>
            </w:r>
            <w:r w:rsidRPr="00E33187">
              <w:t xml:space="preserve"> and a skilled and resilient workforce ready for the future world of work, in line with the principles set out in the European Pillar of Social Rights </w:t>
            </w:r>
            <w:r w:rsidRPr="00E33187">
              <w:lastRenderedPageBreak/>
              <w:t xml:space="preserve">proclaimed by the European Parliament, the Council and the Commission on 17 November 2017. </w:t>
            </w:r>
            <w:r w:rsidRPr="00E33187">
              <w:rPr>
                <w:b/>
                <w:i/>
              </w:rPr>
              <w:t>The ESF+ also aims to contribute to fulfilling the commitment of the Union and its Member States to achieve the Sustainable Development Goals.</w:t>
            </w:r>
          </w:p>
        </w:tc>
      </w:tr>
    </w:tbl>
    <w:p w14:paraId="65BE4A81" w14:textId="77777777" w:rsidR="0089054C" w:rsidRPr="00E33187" w:rsidRDefault="0089054C" w:rsidP="008D0998">
      <w:r w:rsidRPr="00E33187">
        <w:rPr>
          <w:rStyle w:val="HideTWBExt"/>
          <w:noProof w:val="0"/>
        </w:rPr>
        <w:lastRenderedPageBreak/>
        <w:t>&lt;/Amend&gt;</w:t>
      </w:r>
    </w:p>
    <w:p w14:paraId="503D1BCB"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38</w:t>
      </w:r>
      <w:r w:rsidRPr="00E33187">
        <w:rPr>
          <w:rStyle w:val="HideTWBExt"/>
          <w:b w:val="0"/>
          <w:noProof w:val="0"/>
        </w:rPr>
        <w:t>&lt;/NumAm&gt;</w:t>
      </w:r>
    </w:p>
    <w:p w14:paraId="536007EC" w14:textId="77777777" w:rsidR="0089054C" w:rsidRPr="00E33187" w:rsidRDefault="0089054C" w:rsidP="008D0998"/>
    <w:p w14:paraId="261CC606" w14:textId="77777777" w:rsidR="0089054C" w:rsidRPr="00E33187" w:rsidRDefault="0089054C" w:rsidP="008D0998">
      <w:pPr>
        <w:pStyle w:val="NormalBold"/>
        <w:keepNext/>
      </w:pPr>
      <w:r w:rsidRPr="00E33187">
        <w:rPr>
          <w:rStyle w:val="HideTWBExt"/>
          <w:b w:val="0"/>
          <w:noProof w:val="0"/>
        </w:rPr>
        <w:t>&lt;DocAmend&gt;</w:t>
      </w:r>
      <w:r w:rsidRPr="00E33187">
        <w:t>Proposal for a regulation</w:t>
      </w:r>
      <w:r w:rsidRPr="00E33187">
        <w:rPr>
          <w:rStyle w:val="HideTWBExt"/>
          <w:b w:val="0"/>
          <w:noProof w:val="0"/>
        </w:rPr>
        <w:t>&lt;/DocAmend&gt;</w:t>
      </w:r>
    </w:p>
    <w:p w14:paraId="38E58D20" w14:textId="77777777" w:rsidR="0089054C" w:rsidRPr="00E33187" w:rsidRDefault="0089054C" w:rsidP="008D0998">
      <w:pPr>
        <w:pStyle w:val="NormalBold"/>
      </w:pPr>
      <w:r w:rsidRPr="00E33187">
        <w:rPr>
          <w:rStyle w:val="HideTWBExt"/>
          <w:b w:val="0"/>
          <w:noProof w:val="0"/>
        </w:rPr>
        <w:t>&lt;Article&gt;</w:t>
      </w:r>
      <w:r w:rsidRPr="00E33187">
        <w:t>Article 3 – paragraph 2</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679F49CC" w14:textId="77777777" w:rsidTr="008D0998">
        <w:trPr>
          <w:jc w:val="center"/>
        </w:trPr>
        <w:tc>
          <w:tcPr>
            <w:tcW w:w="9752" w:type="dxa"/>
            <w:gridSpan w:val="2"/>
          </w:tcPr>
          <w:p w14:paraId="5963E043" w14:textId="77777777" w:rsidR="0089054C" w:rsidRPr="00E33187" w:rsidRDefault="0089054C" w:rsidP="008D0998">
            <w:pPr>
              <w:keepNext/>
            </w:pPr>
          </w:p>
        </w:tc>
      </w:tr>
      <w:tr w:rsidR="0089054C" w:rsidRPr="00E33187" w14:paraId="1AD2FFB5" w14:textId="77777777" w:rsidTr="008D0998">
        <w:trPr>
          <w:jc w:val="center"/>
        </w:trPr>
        <w:tc>
          <w:tcPr>
            <w:tcW w:w="4876" w:type="dxa"/>
            <w:hideMark/>
          </w:tcPr>
          <w:p w14:paraId="64DF00AE" w14:textId="77777777" w:rsidR="0089054C" w:rsidRPr="00E33187" w:rsidRDefault="0089054C" w:rsidP="008D0998">
            <w:pPr>
              <w:pStyle w:val="ColumnHeading"/>
              <w:keepNext/>
            </w:pPr>
            <w:r w:rsidRPr="00E33187">
              <w:t>Text proposed by the Commission</w:t>
            </w:r>
          </w:p>
        </w:tc>
        <w:tc>
          <w:tcPr>
            <w:tcW w:w="4876" w:type="dxa"/>
            <w:hideMark/>
          </w:tcPr>
          <w:p w14:paraId="5A2A10CA" w14:textId="77777777" w:rsidR="0089054C" w:rsidRPr="00E33187" w:rsidRDefault="0089054C" w:rsidP="008D0998">
            <w:pPr>
              <w:pStyle w:val="ColumnHeading"/>
              <w:keepNext/>
            </w:pPr>
            <w:r w:rsidRPr="00E33187">
              <w:t>Amendment</w:t>
            </w:r>
          </w:p>
        </w:tc>
      </w:tr>
      <w:tr w:rsidR="0089054C" w:rsidRPr="00E33187" w14:paraId="54C05C52" w14:textId="77777777" w:rsidTr="008D0998">
        <w:trPr>
          <w:jc w:val="center"/>
        </w:trPr>
        <w:tc>
          <w:tcPr>
            <w:tcW w:w="4876" w:type="dxa"/>
            <w:hideMark/>
          </w:tcPr>
          <w:p w14:paraId="2BA892EE" w14:textId="77777777" w:rsidR="0089054C" w:rsidRPr="00E33187" w:rsidRDefault="0089054C" w:rsidP="008D0998">
            <w:pPr>
              <w:pStyle w:val="Normal6"/>
            </w:pPr>
            <w:r w:rsidRPr="00E33187">
              <w:t>The ESF+ shall support, complement and add value to the policies of the Member States to ensure equal opportunities, access to the labour market, fair working conditions, social protection and inclusion, and a high level of human health protection.</w:t>
            </w:r>
          </w:p>
        </w:tc>
        <w:tc>
          <w:tcPr>
            <w:tcW w:w="4876" w:type="dxa"/>
            <w:hideMark/>
          </w:tcPr>
          <w:p w14:paraId="7D197592" w14:textId="77777777" w:rsidR="0089054C" w:rsidRPr="00E33187" w:rsidRDefault="0089054C" w:rsidP="008D0998">
            <w:pPr>
              <w:pStyle w:val="Normal6"/>
              <w:rPr>
                <w:szCs w:val="24"/>
              </w:rPr>
            </w:pPr>
            <w:r w:rsidRPr="00E33187">
              <w:t xml:space="preserve">The ESF+ shall support, complement and add value to the policies of the Member States to </w:t>
            </w:r>
            <w:r w:rsidRPr="00E33187">
              <w:rPr>
                <w:b/>
                <w:i/>
              </w:rPr>
              <w:t>eradicate poverty,</w:t>
            </w:r>
            <w:r w:rsidRPr="00E33187">
              <w:t xml:space="preserve"> ensure equal opportunities, access to </w:t>
            </w:r>
            <w:r w:rsidRPr="00E33187">
              <w:rPr>
                <w:b/>
                <w:i/>
              </w:rPr>
              <w:t>formal and non-formal quality education and training,</w:t>
            </w:r>
            <w:r w:rsidRPr="00E33187">
              <w:t xml:space="preserve"> the labour market, fair working conditions, social protection and inclusion, and a high level of human health protection.</w:t>
            </w:r>
          </w:p>
        </w:tc>
      </w:tr>
    </w:tbl>
    <w:p w14:paraId="72A2A069" w14:textId="77777777" w:rsidR="0089054C" w:rsidRPr="00E33187" w:rsidRDefault="0089054C" w:rsidP="008D0998">
      <w:r w:rsidRPr="00E33187">
        <w:rPr>
          <w:rStyle w:val="HideTWBExt"/>
          <w:noProof w:val="0"/>
        </w:rPr>
        <w:t>&lt;/Amend&gt;</w:t>
      </w:r>
    </w:p>
    <w:p w14:paraId="63F0C830"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39</w:t>
      </w:r>
      <w:r w:rsidRPr="00E33187">
        <w:rPr>
          <w:rStyle w:val="HideTWBExt"/>
          <w:b w:val="0"/>
          <w:noProof w:val="0"/>
        </w:rPr>
        <w:t>&lt;/NumAm&gt;</w:t>
      </w:r>
    </w:p>
    <w:p w14:paraId="273CD6F2" w14:textId="77777777" w:rsidR="0089054C" w:rsidRPr="00E33187" w:rsidRDefault="0089054C" w:rsidP="008D0998"/>
    <w:p w14:paraId="640EBEE7" w14:textId="77777777" w:rsidR="0089054C" w:rsidRPr="00E33187" w:rsidRDefault="0089054C" w:rsidP="008D0998">
      <w:pPr>
        <w:pStyle w:val="NormalBold"/>
        <w:keepNext/>
      </w:pPr>
      <w:r w:rsidRPr="00E33187">
        <w:rPr>
          <w:rStyle w:val="HideTWBExt"/>
          <w:b w:val="0"/>
          <w:noProof w:val="0"/>
        </w:rPr>
        <w:t>&lt;DocAmend&gt;</w:t>
      </w:r>
      <w:r w:rsidRPr="00E33187">
        <w:t>Proposal for a regulation</w:t>
      </w:r>
      <w:r w:rsidRPr="00E33187">
        <w:rPr>
          <w:rStyle w:val="HideTWBExt"/>
          <w:b w:val="0"/>
          <w:noProof w:val="0"/>
        </w:rPr>
        <w:t>&lt;/DocAmend&gt;</w:t>
      </w:r>
    </w:p>
    <w:p w14:paraId="24BE9E94"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4 – paragraph 1 – point i</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1C74B04F" w14:textId="77777777" w:rsidTr="008D0998">
        <w:trPr>
          <w:jc w:val="center"/>
        </w:trPr>
        <w:tc>
          <w:tcPr>
            <w:tcW w:w="9752" w:type="dxa"/>
            <w:gridSpan w:val="2"/>
          </w:tcPr>
          <w:p w14:paraId="3FD65481" w14:textId="77777777" w:rsidR="0089054C" w:rsidRPr="00AE2629" w:rsidRDefault="0089054C" w:rsidP="008D0998">
            <w:pPr>
              <w:keepNext/>
              <w:rPr>
                <w:lang w:val="fr-FR"/>
              </w:rPr>
            </w:pPr>
          </w:p>
        </w:tc>
      </w:tr>
      <w:tr w:rsidR="0089054C" w:rsidRPr="00E33187" w14:paraId="60E352A0" w14:textId="77777777" w:rsidTr="008D0998">
        <w:trPr>
          <w:jc w:val="center"/>
        </w:trPr>
        <w:tc>
          <w:tcPr>
            <w:tcW w:w="4876" w:type="dxa"/>
            <w:hideMark/>
          </w:tcPr>
          <w:p w14:paraId="439C7933" w14:textId="77777777" w:rsidR="0089054C" w:rsidRPr="00E33187" w:rsidRDefault="0089054C" w:rsidP="008D0998">
            <w:pPr>
              <w:pStyle w:val="ColumnHeading"/>
              <w:keepNext/>
            </w:pPr>
            <w:r w:rsidRPr="00E33187">
              <w:t>Text proposed by the Commission</w:t>
            </w:r>
          </w:p>
        </w:tc>
        <w:tc>
          <w:tcPr>
            <w:tcW w:w="4876" w:type="dxa"/>
            <w:hideMark/>
          </w:tcPr>
          <w:p w14:paraId="64E283B3" w14:textId="77777777" w:rsidR="0089054C" w:rsidRPr="00E33187" w:rsidRDefault="0089054C" w:rsidP="008D0998">
            <w:pPr>
              <w:pStyle w:val="ColumnHeading"/>
              <w:keepNext/>
            </w:pPr>
            <w:r w:rsidRPr="00E33187">
              <w:t>Amendment</w:t>
            </w:r>
          </w:p>
        </w:tc>
      </w:tr>
      <w:tr w:rsidR="0089054C" w:rsidRPr="00E33187" w14:paraId="2956B6E2" w14:textId="77777777" w:rsidTr="008D0998">
        <w:trPr>
          <w:jc w:val="center"/>
        </w:trPr>
        <w:tc>
          <w:tcPr>
            <w:tcW w:w="4876" w:type="dxa"/>
            <w:hideMark/>
          </w:tcPr>
          <w:p w14:paraId="0BE5B3D9" w14:textId="77777777" w:rsidR="0089054C" w:rsidRPr="00E33187" w:rsidRDefault="0089054C" w:rsidP="008D0998">
            <w:pPr>
              <w:pStyle w:val="Normal6"/>
            </w:pPr>
            <w:r w:rsidRPr="00E33187">
              <w:t>(i)</w:t>
            </w:r>
            <w:r w:rsidRPr="00E33187">
              <w:tab/>
              <w:t>improving access to employment of all jobseekers, in particular youth and long-term unemployed, and of inactive people, promoting self-employment and the social economy;</w:t>
            </w:r>
          </w:p>
        </w:tc>
        <w:tc>
          <w:tcPr>
            <w:tcW w:w="4876" w:type="dxa"/>
            <w:hideMark/>
          </w:tcPr>
          <w:p w14:paraId="063138A5" w14:textId="77777777" w:rsidR="0089054C" w:rsidRPr="00E33187" w:rsidRDefault="0089054C" w:rsidP="008D0998">
            <w:pPr>
              <w:pStyle w:val="Normal6"/>
              <w:rPr>
                <w:szCs w:val="24"/>
              </w:rPr>
            </w:pPr>
            <w:r w:rsidRPr="00E33187">
              <w:t>(i)</w:t>
            </w:r>
            <w:r w:rsidRPr="00E33187">
              <w:tab/>
              <w:t xml:space="preserve">improving access to </w:t>
            </w:r>
            <w:r w:rsidRPr="00E33187">
              <w:rPr>
                <w:b/>
                <w:i/>
              </w:rPr>
              <w:t>quality</w:t>
            </w:r>
            <w:r w:rsidRPr="00E33187">
              <w:t xml:space="preserve"> employment</w:t>
            </w:r>
            <w:r w:rsidRPr="00E33187">
              <w:rPr>
                <w:b/>
                <w:i/>
              </w:rPr>
              <w:t>, with good working conditions,</w:t>
            </w:r>
            <w:r w:rsidRPr="00E33187">
              <w:t xml:space="preserve"> of all jobseekers, in particular youth</w:t>
            </w:r>
            <w:r w:rsidRPr="00E33187">
              <w:rPr>
                <w:b/>
                <w:i/>
              </w:rPr>
              <w:t>, with a focus on young people not in employment, education or training</w:t>
            </w:r>
            <w:r w:rsidRPr="00E33187">
              <w:t xml:space="preserve"> and long-term unemployed</w:t>
            </w:r>
            <w:r w:rsidRPr="00E33187">
              <w:rPr>
                <w:b/>
                <w:i/>
              </w:rPr>
              <w:t>, minorities, migrants, people with disabilities</w:t>
            </w:r>
            <w:r w:rsidRPr="00E33187">
              <w:t>, and of inactive people, promoting self-employment and the social economy;</w:t>
            </w:r>
          </w:p>
        </w:tc>
      </w:tr>
    </w:tbl>
    <w:p w14:paraId="7EB2C4A1" w14:textId="77777777" w:rsidR="0089054C" w:rsidRPr="00E33187" w:rsidRDefault="0089054C" w:rsidP="008D0998">
      <w:r w:rsidRPr="00E33187">
        <w:rPr>
          <w:rStyle w:val="HideTWBExt"/>
          <w:noProof w:val="0"/>
        </w:rPr>
        <w:t>&lt;/Amend&gt;</w:t>
      </w:r>
    </w:p>
    <w:p w14:paraId="2B2E4E19"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40</w:t>
      </w:r>
      <w:r w:rsidRPr="00E33187">
        <w:rPr>
          <w:rStyle w:val="HideTWBExt"/>
          <w:b w:val="0"/>
          <w:noProof w:val="0"/>
        </w:rPr>
        <w:t>&lt;/NumAm&gt;</w:t>
      </w:r>
    </w:p>
    <w:p w14:paraId="2A76E76E" w14:textId="77777777" w:rsidR="0089054C" w:rsidRPr="00E33187" w:rsidRDefault="0089054C" w:rsidP="008D0998"/>
    <w:p w14:paraId="2E993257" w14:textId="77777777" w:rsidR="0089054C" w:rsidRPr="00E33187" w:rsidRDefault="0089054C" w:rsidP="008D0998">
      <w:pPr>
        <w:pStyle w:val="NormalBold"/>
        <w:keepNext/>
      </w:pPr>
      <w:r w:rsidRPr="00E33187">
        <w:rPr>
          <w:rStyle w:val="HideTWBExt"/>
          <w:b w:val="0"/>
          <w:noProof w:val="0"/>
        </w:rPr>
        <w:t>&lt;DocAmend&gt;</w:t>
      </w:r>
      <w:r w:rsidRPr="00E33187">
        <w:t>Proposal for a regulation</w:t>
      </w:r>
      <w:r w:rsidRPr="00E33187">
        <w:rPr>
          <w:rStyle w:val="HideTWBExt"/>
          <w:b w:val="0"/>
          <w:noProof w:val="0"/>
        </w:rPr>
        <w:t>&lt;/DocAmend&gt;</w:t>
      </w:r>
    </w:p>
    <w:p w14:paraId="462D031B"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4 – paragraph 1 – point iii</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023A3079" w14:textId="77777777" w:rsidTr="008D0998">
        <w:trPr>
          <w:jc w:val="center"/>
        </w:trPr>
        <w:tc>
          <w:tcPr>
            <w:tcW w:w="9752" w:type="dxa"/>
            <w:gridSpan w:val="2"/>
          </w:tcPr>
          <w:p w14:paraId="47DCF1EF" w14:textId="77777777" w:rsidR="0089054C" w:rsidRPr="00AE2629" w:rsidRDefault="0089054C" w:rsidP="008D0998">
            <w:pPr>
              <w:keepNext/>
              <w:rPr>
                <w:lang w:val="fr-FR"/>
              </w:rPr>
            </w:pPr>
          </w:p>
        </w:tc>
      </w:tr>
      <w:tr w:rsidR="0089054C" w:rsidRPr="00E33187" w14:paraId="794D2574" w14:textId="77777777" w:rsidTr="008D0998">
        <w:trPr>
          <w:jc w:val="center"/>
        </w:trPr>
        <w:tc>
          <w:tcPr>
            <w:tcW w:w="4876" w:type="dxa"/>
            <w:hideMark/>
          </w:tcPr>
          <w:p w14:paraId="0D6252D9" w14:textId="77777777" w:rsidR="0089054C" w:rsidRPr="00E33187" w:rsidRDefault="0089054C" w:rsidP="008D0998">
            <w:pPr>
              <w:pStyle w:val="ColumnHeading"/>
              <w:keepNext/>
            </w:pPr>
            <w:r w:rsidRPr="00E33187">
              <w:t>Text proposed by the Commission</w:t>
            </w:r>
          </w:p>
        </w:tc>
        <w:tc>
          <w:tcPr>
            <w:tcW w:w="4876" w:type="dxa"/>
            <w:hideMark/>
          </w:tcPr>
          <w:p w14:paraId="10110DDA" w14:textId="77777777" w:rsidR="0089054C" w:rsidRPr="00E33187" w:rsidRDefault="0089054C" w:rsidP="008D0998">
            <w:pPr>
              <w:pStyle w:val="ColumnHeading"/>
              <w:keepNext/>
            </w:pPr>
            <w:r w:rsidRPr="00E33187">
              <w:t>Amendment</w:t>
            </w:r>
          </w:p>
        </w:tc>
      </w:tr>
      <w:tr w:rsidR="0089054C" w:rsidRPr="00E33187" w14:paraId="60D07702" w14:textId="77777777" w:rsidTr="008D0998">
        <w:trPr>
          <w:jc w:val="center"/>
        </w:trPr>
        <w:tc>
          <w:tcPr>
            <w:tcW w:w="4876" w:type="dxa"/>
            <w:hideMark/>
          </w:tcPr>
          <w:p w14:paraId="1FA2DB5D" w14:textId="77777777" w:rsidR="0089054C" w:rsidRPr="00E33187" w:rsidRDefault="0089054C" w:rsidP="008D0998">
            <w:pPr>
              <w:pStyle w:val="Normal6"/>
            </w:pPr>
            <w:r w:rsidRPr="00E33187">
              <w:t>(iii)</w:t>
            </w:r>
            <w:r w:rsidRPr="00E33187">
              <w:tab/>
              <w:t>promoting women’s labour market participation, a better work/life balance including access to childcare, a healthy and well–adapted working environment addressing health risks, adaptation of workers, enterprises and entrepreneurs to change, and active and healthy ageing;</w:t>
            </w:r>
          </w:p>
        </w:tc>
        <w:tc>
          <w:tcPr>
            <w:tcW w:w="4876" w:type="dxa"/>
            <w:hideMark/>
          </w:tcPr>
          <w:p w14:paraId="45C63AF4" w14:textId="77777777" w:rsidR="0089054C" w:rsidRPr="00E33187" w:rsidRDefault="0089054C" w:rsidP="008D0998">
            <w:pPr>
              <w:pStyle w:val="Normal6"/>
              <w:rPr>
                <w:szCs w:val="24"/>
              </w:rPr>
            </w:pPr>
            <w:r w:rsidRPr="00E33187">
              <w:t>(iii)</w:t>
            </w:r>
            <w:r w:rsidRPr="00E33187">
              <w:tab/>
              <w:t xml:space="preserve">promoting women’s labour market participation, a better work/life balance including </w:t>
            </w:r>
            <w:r w:rsidRPr="00E33187">
              <w:rPr>
                <w:b/>
                <w:i/>
              </w:rPr>
              <w:t>equal</w:t>
            </w:r>
            <w:r w:rsidRPr="00E33187">
              <w:t xml:space="preserve"> access to </w:t>
            </w:r>
            <w:r w:rsidRPr="00E33187">
              <w:rPr>
                <w:b/>
                <w:i/>
              </w:rPr>
              <w:t xml:space="preserve">affordable, inclusive and non-segregated quality early childhood education and </w:t>
            </w:r>
            <w:r w:rsidRPr="00E33187">
              <w:t>childcare</w:t>
            </w:r>
            <w:r w:rsidRPr="00E33187">
              <w:rPr>
                <w:b/>
                <w:i/>
              </w:rPr>
              <w:t>, and other care services and support</w:t>
            </w:r>
            <w:r w:rsidRPr="00E33187">
              <w:t>, a healthy and well–adapted working environment addressing health risks, adaptation of workers, enterprises and entrepreneurs to change, and active and healthy ageing;</w:t>
            </w:r>
          </w:p>
        </w:tc>
      </w:tr>
    </w:tbl>
    <w:p w14:paraId="387275CC" w14:textId="77777777" w:rsidR="0089054C" w:rsidRPr="00E33187" w:rsidRDefault="0089054C" w:rsidP="008D0998">
      <w:r w:rsidRPr="00E33187">
        <w:rPr>
          <w:rStyle w:val="HideTWBExt"/>
          <w:noProof w:val="0"/>
        </w:rPr>
        <w:t>&lt;/Amend&gt;</w:t>
      </w:r>
    </w:p>
    <w:p w14:paraId="1A1DE66F"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41</w:t>
      </w:r>
      <w:r w:rsidRPr="00E33187">
        <w:rPr>
          <w:rStyle w:val="HideTWBExt"/>
          <w:b w:val="0"/>
          <w:noProof w:val="0"/>
        </w:rPr>
        <w:t>&lt;/NumAm&gt;</w:t>
      </w:r>
    </w:p>
    <w:p w14:paraId="081DE334" w14:textId="77777777" w:rsidR="0089054C" w:rsidRPr="00E33187" w:rsidRDefault="0089054C" w:rsidP="008D0998"/>
    <w:p w14:paraId="7DA2022D" w14:textId="77777777" w:rsidR="0089054C" w:rsidRPr="00E33187" w:rsidRDefault="0089054C" w:rsidP="008D0998">
      <w:pPr>
        <w:pStyle w:val="NormalBold"/>
        <w:keepNext/>
      </w:pPr>
      <w:r w:rsidRPr="00E33187">
        <w:rPr>
          <w:rStyle w:val="HideTWBExt"/>
          <w:b w:val="0"/>
          <w:noProof w:val="0"/>
        </w:rPr>
        <w:t>&lt;DocAmend&gt;</w:t>
      </w:r>
      <w:r w:rsidRPr="00E33187">
        <w:t>Proposal for a regulation</w:t>
      </w:r>
      <w:r w:rsidRPr="00E33187">
        <w:rPr>
          <w:rStyle w:val="HideTWBExt"/>
          <w:b w:val="0"/>
          <w:noProof w:val="0"/>
        </w:rPr>
        <w:t>&lt;/DocAmend&gt;</w:t>
      </w:r>
    </w:p>
    <w:p w14:paraId="4B3A72B5"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4 – paragraph 1 – point iv</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2A7EE8FB" w14:textId="77777777" w:rsidTr="008D0998">
        <w:trPr>
          <w:jc w:val="center"/>
        </w:trPr>
        <w:tc>
          <w:tcPr>
            <w:tcW w:w="9752" w:type="dxa"/>
            <w:gridSpan w:val="2"/>
          </w:tcPr>
          <w:p w14:paraId="1C4F550F" w14:textId="77777777" w:rsidR="0089054C" w:rsidRPr="00AE2629" w:rsidRDefault="0089054C" w:rsidP="008D0998">
            <w:pPr>
              <w:keepNext/>
              <w:rPr>
                <w:lang w:val="fr-FR"/>
              </w:rPr>
            </w:pPr>
          </w:p>
        </w:tc>
      </w:tr>
      <w:tr w:rsidR="0089054C" w:rsidRPr="00E33187" w14:paraId="27539035" w14:textId="77777777" w:rsidTr="008D0998">
        <w:trPr>
          <w:jc w:val="center"/>
        </w:trPr>
        <w:tc>
          <w:tcPr>
            <w:tcW w:w="4876" w:type="dxa"/>
            <w:hideMark/>
          </w:tcPr>
          <w:p w14:paraId="61BCB86D" w14:textId="77777777" w:rsidR="0089054C" w:rsidRPr="00E33187" w:rsidRDefault="0089054C" w:rsidP="008D0998">
            <w:pPr>
              <w:pStyle w:val="ColumnHeading"/>
              <w:keepNext/>
            </w:pPr>
            <w:r w:rsidRPr="00E33187">
              <w:t>Text proposed by the Commission</w:t>
            </w:r>
          </w:p>
        </w:tc>
        <w:tc>
          <w:tcPr>
            <w:tcW w:w="4876" w:type="dxa"/>
            <w:hideMark/>
          </w:tcPr>
          <w:p w14:paraId="1FFC263C" w14:textId="77777777" w:rsidR="0089054C" w:rsidRPr="00E33187" w:rsidRDefault="0089054C" w:rsidP="008D0998">
            <w:pPr>
              <w:pStyle w:val="ColumnHeading"/>
              <w:keepNext/>
            </w:pPr>
            <w:r w:rsidRPr="00E33187">
              <w:t>Amendment</w:t>
            </w:r>
          </w:p>
        </w:tc>
      </w:tr>
      <w:tr w:rsidR="0089054C" w:rsidRPr="00E33187" w14:paraId="6E4E35CA" w14:textId="77777777" w:rsidTr="008D0998">
        <w:trPr>
          <w:jc w:val="center"/>
        </w:trPr>
        <w:tc>
          <w:tcPr>
            <w:tcW w:w="4876" w:type="dxa"/>
            <w:hideMark/>
          </w:tcPr>
          <w:p w14:paraId="4BD014E0" w14:textId="77777777" w:rsidR="0089054C" w:rsidRPr="00E33187" w:rsidRDefault="0089054C" w:rsidP="008D0998">
            <w:pPr>
              <w:pStyle w:val="Normal6"/>
            </w:pPr>
            <w:r w:rsidRPr="00E33187">
              <w:t>(iv)</w:t>
            </w:r>
            <w:r w:rsidRPr="00E33187">
              <w:tab/>
              <w:t>improving the quality, effectiveness and labour market relevance of education and training systems, to support acquisition of key competences including digital skills;</w:t>
            </w:r>
          </w:p>
        </w:tc>
        <w:tc>
          <w:tcPr>
            <w:tcW w:w="4876" w:type="dxa"/>
            <w:hideMark/>
          </w:tcPr>
          <w:p w14:paraId="08BDA421" w14:textId="77777777" w:rsidR="0089054C" w:rsidRPr="00E33187" w:rsidRDefault="0089054C" w:rsidP="008D0998">
            <w:pPr>
              <w:pStyle w:val="Normal6"/>
              <w:rPr>
                <w:szCs w:val="24"/>
              </w:rPr>
            </w:pPr>
            <w:r w:rsidRPr="00E33187">
              <w:t>(iv)</w:t>
            </w:r>
            <w:r w:rsidRPr="00E33187">
              <w:tab/>
              <w:t>improving the quality, effectiveness</w:t>
            </w:r>
            <w:r w:rsidRPr="00E33187">
              <w:rPr>
                <w:b/>
                <w:i/>
              </w:rPr>
              <w:t>, inclusiveness</w:t>
            </w:r>
            <w:r w:rsidRPr="00E33187">
              <w:t xml:space="preserve"> and labour market relevance of education and training systems, </w:t>
            </w:r>
            <w:r w:rsidRPr="00E33187">
              <w:rPr>
                <w:b/>
                <w:i/>
              </w:rPr>
              <w:t>also taking into account the specific needs of people with disabilities,</w:t>
            </w:r>
            <w:r w:rsidRPr="00E33187">
              <w:t xml:space="preserve"> to support acquisition of key competences including </w:t>
            </w:r>
            <w:r w:rsidRPr="00E33187">
              <w:rPr>
                <w:b/>
                <w:i/>
              </w:rPr>
              <w:t xml:space="preserve">transferable, social, </w:t>
            </w:r>
            <w:r w:rsidRPr="00E33187">
              <w:t xml:space="preserve">digital </w:t>
            </w:r>
            <w:r w:rsidRPr="00E33187">
              <w:rPr>
                <w:b/>
                <w:i/>
              </w:rPr>
              <w:t xml:space="preserve">and media </w:t>
            </w:r>
            <w:r w:rsidRPr="00E33187">
              <w:t>skills</w:t>
            </w:r>
            <w:r w:rsidRPr="00E33187">
              <w:rPr>
                <w:b/>
                <w:i/>
              </w:rPr>
              <w:t>, and cultural awareness and expression, in order to reflect social, economic and personal requirements, while recognising the relevance of non-formal and informal learning and the value of cooperation with social partners and civil society</w:t>
            </w:r>
            <w:r w:rsidRPr="00E33187">
              <w:t>;</w:t>
            </w:r>
          </w:p>
        </w:tc>
      </w:tr>
    </w:tbl>
    <w:p w14:paraId="4972823D" w14:textId="77777777" w:rsidR="0089054C" w:rsidRPr="00E33187" w:rsidRDefault="0089054C" w:rsidP="008D0998">
      <w:r w:rsidRPr="00E33187">
        <w:rPr>
          <w:rStyle w:val="HideTWBExt"/>
          <w:noProof w:val="0"/>
        </w:rPr>
        <w:t>&lt;/Amend&gt;</w:t>
      </w:r>
    </w:p>
    <w:p w14:paraId="48FB41BD"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42</w:t>
      </w:r>
      <w:r w:rsidRPr="00E33187">
        <w:rPr>
          <w:rStyle w:val="HideTWBExt"/>
          <w:b w:val="0"/>
          <w:noProof w:val="0"/>
        </w:rPr>
        <w:t>&lt;/NumAm&gt;</w:t>
      </w:r>
    </w:p>
    <w:p w14:paraId="6A15D8DB" w14:textId="77777777" w:rsidR="0089054C" w:rsidRPr="00E33187" w:rsidRDefault="0089054C" w:rsidP="008D0998"/>
    <w:p w14:paraId="632D4AA9" w14:textId="77777777" w:rsidR="0089054C" w:rsidRPr="00E33187" w:rsidRDefault="0089054C" w:rsidP="008D0998">
      <w:pPr>
        <w:pStyle w:val="NormalBold"/>
        <w:keepNext/>
      </w:pPr>
      <w:r w:rsidRPr="00E33187">
        <w:rPr>
          <w:rStyle w:val="HideTWBExt"/>
          <w:b w:val="0"/>
          <w:noProof w:val="0"/>
        </w:rPr>
        <w:t>&lt;DocAmend&gt;</w:t>
      </w:r>
      <w:r w:rsidRPr="00E33187">
        <w:t>Proposal for a regulation</w:t>
      </w:r>
      <w:r w:rsidRPr="00E33187">
        <w:rPr>
          <w:rStyle w:val="HideTWBExt"/>
          <w:b w:val="0"/>
          <w:noProof w:val="0"/>
        </w:rPr>
        <w:t>&lt;/DocAmend&gt;</w:t>
      </w:r>
    </w:p>
    <w:p w14:paraId="5B960DF5"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4 – paragraph 1 – point v</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3EFCC6D8" w14:textId="77777777" w:rsidTr="008D0998">
        <w:trPr>
          <w:jc w:val="center"/>
        </w:trPr>
        <w:tc>
          <w:tcPr>
            <w:tcW w:w="9752" w:type="dxa"/>
            <w:gridSpan w:val="2"/>
          </w:tcPr>
          <w:p w14:paraId="26A264AB" w14:textId="77777777" w:rsidR="0089054C" w:rsidRPr="00AE2629" w:rsidRDefault="0089054C" w:rsidP="008D0998">
            <w:pPr>
              <w:keepNext/>
              <w:rPr>
                <w:lang w:val="fr-FR"/>
              </w:rPr>
            </w:pPr>
          </w:p>
        </w:tc>
      </w:tr>
      <w:tr w:rsidR="0089054C" w:rsidRPr="00E33187" w14:paraId="2275AE26" w14:textId="77777777" w:rsidTr="008D0998">
        <w:trPr>
          <w:jc w:val="center"/>
        </w:trPr>
        <w:tc>
          <w:tcPr>
            <w:tcW w:w="4876" w:type="dxa"/>
            <w:hideMark/>
          </w:tcPr>
          <w:p w14:paraId="02651454" w14:textId="77777777" w:rsidR="0089054C" w:rsidRPr="00E33187" w:rsidRDefault="0089054C" w:rsidP="008D0998">
            <w:pPr>
              <w:pStyle w:val="ColumnHeading"/>
              <w:keepNext/>
            </w:pPr>
            <w:r w:rsidRPr="00E33187">
              <w:t>Text proposed by the Commission</w:t>
            </w:r>
          </w:p>
        </w:tc>
        <w:tc>
          <w:tcPr>
            <w:tcW w:w="4876" w:type="dxa"/>
            <w:hideMark/>
          </w:tcPr>
          <w:p w14:paraId="7AC99568" w14:textId="77777777" w:rsidR="0089054C" w:rsidRPr="00E33187" w:rsidRDefault="0089054C" w:rsidP="008D0998">
            <w:pPr>
              <w:pStyle w:val="ColumnHeading"/>
              <w:keepNext/>
            </w:pPr>
            <w:r w:rsidRPr="00E33187">
              <w:t>Amendment</w:t>
            </w:r>
          </w:p>
        </w:tc>
      </w:tr>
      <w:tr w:rsidR="0089054C" w:rsidRPr="00E33187" w14:paraId="5466B307" w14:textId="77777777" w:rsidTr="008D0998">
        <w:trPr>
          <w:jc w:val="center"/>
        </w:trPr>
        <w:tc>
          <w:tcPr>
            <w:tcW w:w="4876" w:type="dxa"/>
            <w:hideMark/>
          </w:tcPr>
          <w:p w14:paraId="17A6997C" w14:textId="77777777" w:rsidR="0089054C" w:rsidRPr="00E33187" w:rsidRDefault="0089054C" w:rsidP="008D0998">
            <w:pPr>
              <w:pStyle w:val="Normal6"/>
            </w:pPr>
            <w:r w:rsidRPr="00E33187">
              <w:t>(v)</w:t>
            </w:r>
            <w:r w:rsidRPr="00E33187">
              <w:tab/>
            </w:r>
            <w:r w:rsidRPr="00E33187">
              <w:rPr>
                <w:b/>
                <w:i/>
              </w:rPr>
              <w:t>promoting</w:t>
            </w:r>
            <w:r w:rsidRPr="00E33187">
              <w:t xml:space="preserve"> equal access to and completion of, quality and inclusive education and training, in particular for disadvantaged groups, from early </w:t>
            </w:r>
            <w:r w:rsidRPr="00E33187">
              <w:lastRenderedPageBreak/>
              <w:t>childhood education and care through general and vocational education and training, and to tertiary level, as well as adult education and learning, including facilitating learning mobility for all;</w:t>
            </w:r>
          </w:p>
        </w:tc>
        <w:tc>
          <w:tcPr>
            <w:tcW w:w="4876" w:type="dxa"/>
            <w:hideMark/>
          </w:tcPr>
          <w:p w14:paraId="6D5AEDEE" w14:textId="77777777" w:rsidR="0089054C" w:rsidRPr="00E33187" w:rsidRDefault="0089054C" w:rsidP="008D0998">
            <w:pPr>
              <w:pStyle w:val="Normal6"/>
              <w:rPr>
                <w:szCs w:val="24"/>
              </w:rPr>
            </w:pPr>
            <w:r w:rsidRPr="00E33187">
              <w:lastRenderedPageBreak/>
              <w:t>(v)</w:t>
            </w:r>
            <w:r w:rsidRPr="00E33187">
              <w:tab/>
            </w:r>
            <w:r w:rsidRPr="00E33187">
              <w:rPr>
                <w:b/>
                <w:i/>
              </w:rPr>
              <w:t>ensuring</w:t>
            </w:r>
            <w:r w:rsidRPr="00E33187">
              <w:t xml:space="preserve"> equal access to and completion of, quality</w:t>
            </w:r>
            <w:r w:rsidRPr="00E33187">
              <w:rPr>
                <w:b/>
                <w:i/>
              </w:rPr>
              <w:t>, affordable, non-segregated</w:t>
            </w:r>
            <w:r w:rsidRPr="00E33187">
              <w:t xml:space="preserve"> and inclusive education and training</w:t>
            </w:r>
            <w:r w:rsidRPr="00E33187">
              <w:rPr>
                <w:b/>
                <w:i/>
              </w:rPr>
              <w:t xml:space="preserve">, aiming at breaking the vicious </w:t>
            </w:r>
            <w:r w:rsidRPr="00E33187">
              <w:rPr>
                <w:b/>
                <w:i/>
              </w:rPr>
              <w:lastRenderedPageBreak/>
              <w:t>cycle of poverty and deprivation across generations</w:t>
            </w:r>
            <w:r w:rsidRPr="00E33187">
              <w:t>, in particular for disadvantaged groups, from early childhood education and care through general and vocational education and training, and to tertiary level, as well as adult education and learning, including facilitating learning mobility for all;</w:t>
            </w:r>
          </w:p>
        </w:tc>
      </w:tr>
    </w:tbl>
    <w:p w14:paraId="02EEFF38" w14:textId="77777777" w:rsidR="0089054C" w:rsidRPr="00E33187" w:rsidRDefault="0089054C" w:rsidP="008D0998">
      <w:r w:rsidRPr="00E33187">
        <w:rPr>
          <w:rStyle w:val="HideTWBExt"/>
          <w:noProof w:val="0"/>
        </w:rPr>
        <w:lastRenderedPageBreak/>
        <w:t>&lt;/Amend&gt;</w:t>
      </w:r>
    </w:p>
    <w:p w14:paraId="25C1BB7F"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43</w:t>
      </w:r>
      <w:r w:rsidRPr="00E33187">
        <w:rPr>
          <w:rStyle w:val="HideTWBExt"/>
          <w:b w:val="0"/>
          <w:noProof w:val="0"/>
        </w:rPr>
        <w:t>&lt;/NumAm&gt;</w:t>
      </w:r>
    </w:p>
    <w:p w14:paraId="1442BACD" w14:textId="77777777" w:rsidR="0089054C" w:rsidRPr="00E33187" w:rsidRDefault="0089054C" w:rsidP="008D0998"/>
    <w:p w14:paraId="5F0515C6" w14:textId="77777777" w:rsidR="0089054C" w:rsidRPr="00E33187" w:rsidRDefault="0089054C" w:rsidP="008D0998">
      <w:pPr>
        <w:pStyle w:val="NormalBold"/>
        <w:keepNext/>
      </w:pPr>
      <w:r w:rsidRPr="00E33187">
        <w:rPr>
          <w:rStyle w:val="HideTWBExt"/>
          <w:b w:val="0"/>
          <w:noProof w:val="0"/>
        </w:rPr>
        <w:t>&lt;DocAmend&gt;</w:t>
      </w:r>
      <w:r w:rsidRPr="00E33187">
        <w:t>Proposal for a regulation</w:t>
      </w:r>
      <w:r w:rsidRPr="00E33187">
        <w:rPr>
          <w:rStyle w:val="HideTWBExt"/>
          <w:b w:val="0"/>
          <w:noProof w:val="0"/>
        </w:rPr>
        <w:t>&lt;/DocAmend&gt;</w:t>
      </w:r>
    </w:p>
    <w:p w14:paraId="61213BD2"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4 – paragraph 1 – point vi</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63C0A9D3" w14:textId="77777777" w:rsidTr="008D0998">
        <w:trPr>
          <w:jc w:val="center"/>
        </w:trPr>
        <w:tc>
          <w:tcPr>
            <w:tcW w:w="9752" w:type="dxa"/>
            <w:gridSpan w:val="2"/>
          </w:tcPr>
          <w:p w14:paraId="5300E0E6" w14:textId="77777777" w:rsidR="0089054C" w:rsidRPr="00AE2629" w:rsidRDefault="0089054C" w:rsidP="008D0998">
            <w:pPr>
              <w:keepNext/>
              <w:rPr>
                <w:lang w:val="fr-FR"/>
              </w:rPr>
            </w:pPr>
          </w:p>
        </w:tc>
      </w:tr>
      <w:tr w:rsidR="0089054C" w:rsidRPr="00E33187" w14:paraId="78AAF617" w14:textId="77777777" w:rsidTr="008D0998">
        <w:trPr>
          <w:jc w:val="center"/>
        </w:trPr>
        <w:tc>
          <w:tcPr>
            <w:tcW w:w="4876" w:type="dxa"/>
            <w:hideMark/>
          </w:tcPr>
          <w:p w14:paraId="713FEE6C" w14:textId="77777777" w:rsidR="0089054C" w:rsidRPr="00E33187" w:rsidRDefault="0089054C" w:rsidP="008D0998">
            <w:pPr>
              <w:pStyle w:val="ColumnHeading"/>
              <w:keepNext/>
            </w:pPr>
            <w:r w:rsidRPr="00E33187">
              <w:t>Text proposed by the Commission</w:t>
            </w:r>
          </w:p>
        </w:tc>
        <w:tc>
          <w:tcPr>
            <w:tcW w:w="4876" w:type="dxa"/>
            <w:hideMark/>
          </w:tcPr>
          <w:p w14:paraId="3CAA9F38" w14:textId="77777777" w:rsidR="0089054C" w:rsidRPr="00E33187" w:rsidRDefault="0089054C" w:rsidP="008D0998">
            <w:pPr>
              <w:pStyle w:val="ColumnHeading"/>
              <w:keepNext/>
            </w:pPr>
            <w:r w:rsidRPr="00E33187">
              <w:t>Amendment</w:t>
            </w:r>
          </w:p>
        </w:tc>
      </w:tr>
      <w:tr w:rsidR="0089054C" w:rsidRPr="00E33187" w14:paraId="10155B41" w14:textId="77777777" w:rsidTr="008D0998">
        <w:trPr>
          <w:jc w:val="center"/>
        </w:trPr>
        <w:tc>
          <w:tcPr>
            <w:tcW w:w="4876" w:type="dxa"/>
            <w:hideMark/>
          </w:tcPr>
          <w:p w14:paraId="51AFCCE3" w14:textId="77777777" w:rsidR="0089054C" w:rsidRPr="00E33187" w:rsidRDefault="0089054C" w:rsidP="008D0998">
            <w:pPr>
              <w:pStyle w:val="Normal6"/>
            </w:pPr>
            <w:r w:rsidRPr="00E33187">
              <w:t>(vi)</w:t>
            </w:r>
            <w:r w:rsidRPr="00E33187">
              <w:tab/>
              <w:t>promoting lifelong learning, notably flexible upskilling and reskilling opportunities for all taking into account digital skills, better anticipating change and new skills requirements based on labour market needs, facilitating career transitions and promoting professional mobility;</w:t>
            </w:r>
          </w:p>
        </w:tc>
        <w:tc>
          <w:tcPr>
            <w:tcW w:w="4876" w:type="dxa"/>
            <w:hideMark/>
          </w:tcPr>
          <w:p w14:paraId="6053F61B" w14:textId="77777777" w:rsidR="0089054C" w:rsidRPr="00E33187" w:rsidRDefault="0089054C" w:rsidP="008D0998">
            <w:pPr>
              <w:pStyle w:val="Normal6"/>
              <w:rPr>
                <w:szCs w:val="24"/>
              </w:rPr>
            </w:pPr>
            <w:r w:rsidRPr="00E33187">
              <w:t>(vi)</w:t>
            </w:r>
            <w:r w:rsidRPr="00E33187">
              <w:tab/>
              <w:t xml:space="preserve">promoting lifelong learning, notably flexible </w:t>
            </w:r>
            <w:r w:rsidRPr="00E33187">
              <w:rPr>
                <w:b/>
                <w:i/>
              </w:rPr>
              <w:t>and learner-centred</w:t>
            </w:r>
            <w:r w:rsidRPr="00E33187">
              <w:t xml:space="preserve"> upskilling and reskilling opportunities for all taking into account digital skills, better anticipating change and new skills requirements based on </w:t>
            </w:r>
            <w:r w:rsidRPr="00E33187">
              <w:rPr>
                <w:b/>
                <w:i/>
              </w:rPr>
              <w:t>personal, societal and</w:t>
            </w:r>
            <w:r w:rsidRPr="00E33187">
              <w:t xml:space="preserve"> labour market needs, facilitating career transitions and promoting professional mobility </w:t>
            </w:r>
            <w:r w:rsidRPr="00E33187">
              <w:rPr>
                <w:b/>
                <w:bCs/>
                <w:i/>
                <w:iCs/>
              </w:rPr>
              <w:t>as well as occupational literacy</w:t>
            </w:r>
            <w:r w:rsidRPr="00E33187">
              <w:rPr>
                <w:b/>
                <w:i/>
              </w:rPr>
              <w:t>, fostering participation in society and tackling societal challenges</w:t>
            </w:r>
            <w:r w:rsidRPr="00E33187">
              <w:t>;</w:t>
            </w:r>
          </w:p>
        </w:tc>
      </w:tr>
    </w:tbl>
    <w:p w14:paraId="1E5A803E" w14:textId="77777777" w:rsidR="0089054C" w:rsidRPr="00E33187" w:rsidRDefault="0089054C" w:rsidP="008D0998">
      <w:r w:rsidRPr="00E33187">
        <w:rPr>
          <w:rStyle w:val="HideTWBExt"/>
          <w:noProof w:val="0"/>
        </w:rPr>
        <w:t>&lt;/Amend&gt;</w:t>
      </w:r>
    </w:p>
    <w:p w14:paraId="10F683C6" w14:textId="77777777" w:rsidR="0089054C" w:rsidRPr="00E33187" w:rsidRDefault="0089054C" w:rsidP="008D0998"/>
    <w:p w14:paraId="5C29EDB6"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44</w:t>
      </w:r>
      <w:r w:rsidRPr="00E33187">
        <w:rPr>
          <w:rStyle w:val="HideTWBExt"/>
          <w:noProof w:val="0"/>
        </w:rPr>
        <w:t>&lt;/NumAm&gt;</w:t>
      </w:r>
    </w:p>
    <w:p w14:paraId="4F915474"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1561D137"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4 – paragraph 1 – point vii</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00D8BACE" w14:textId="77777777" w:rsidTr="008D0998">
        <w:trPr>
          <w:trHeight w:hRule="exact" w:val="240"/>
          <w:jc w:val="center"/>
        </w:trPr>
        <w:tc>
          <w:tcPr>
            <w:tcW w:w="9752" w:type="dxa"/>
            <w:gridSpan w:val="2"/>
          </w:tcPr>
          <w:p w14:paraId="64A3F41C" w14:textId="77777777" w:rsidR="0089054C" w:rsidRPr="00AE2629" w:rsidRDefault="0089054C" w:rsidP="008D0998">
            <w:pPr>
              <w:rPr>
                <w:lang w:val="fr-FR"/>
              </w:rPr>
            </w:pPr>
          </w:p>
        </w:tc>
      </w:tr>
      <w:tr w:rsidR="0089054C" w:rsidRPr="00E33187" w14:paraId="35512C5C" w14:textId="77777777" w:rsidTr="008D0998">
        <w:trPr>
          <w:trHeight w:val="240"/>
          <w:jc w:val="center"/>
        </w:trPr>
        <w:tc>
          <w:tcPr>
            <w:tcW w:w="4876" w:type="dxa"/>
          </w:tcPr>
          <w:p w14:paraId="15832224" w14:textId="77777777" w:rsidR="0089054C" w:rsidRPr="00E33187" w:rsidRDefault="0089054C" w:rsidP="008D0998">
            <w:pPr>
              <w:pStyle w:val="ColumnHeading"/>
            </w:pPr>
            <w:r w:rsidRPr="00E33187">
              <w:t>Text proposed by the Commission</w:t>
            </w:r>
          </w:p>
        </w:tc>
        <w:tc>
          <w:tcPr>
            <w:tcW w:w="4876" w:type="dxa"/>
          </w:tcPr>
          <w:p w14:paraId="62C1867C" w14:textId="77777777" w:rsidR="0089054C" w:rsidRPr="00E33187" w:rsidRDefault="0089054C" w:rsidP="008D0998">
            <w:pPr>
              <w:pStyle w:val="ColumnHeading"/>
            </w:pPr>
            <w:r w:rsidRPr="00E33187">
              <w:t>Amendment</w:t>
            </w:r>
          </w:p>
        </w:tc>
      </w:tr>
      <w:tr w:rsidR="0089054C" w:rsidRPr="00E33187" w14:paraId="6458A0F5" w14:textId="77777777" w:rsidTr="008D0998">
        <w:trPr>
          <w:jc w:val="center"/>
        </w:trPr>
        <w:tc>
          <w:tcPr>
            <w:tcW w:w="4876" w:type="dxa"/>
          </w:tcPr>
          <w:p w14:paraId="061F9766" w14:textId="77777777" w:rsidR="0089054C" w:rsidRPr="00E33187" w:rsidRDefault="0089054C" w:rsidP="008D0998">
            <w:pPr>
              <w:pStyle w:val="Normal6"/>
            </w:pPr>
            <w:r w:rsidRPr="00E33187">
              <w:t>(vii)</w:t>
            </w:r>
            <w:r w:rsidRPr="00E33187">
              <w:tab/>
              <w:t>fostering active inclusion with a view to promoting equal opportunities and active participation, and improving employability;</w:t>
            </w:r>
          </w:p>
        </w:tc>
        <w:tc>
          <w:tcPr>
            <w:tcW w:w="4876" w:type="dxa"/>
          </w:tcPr>
          <w:p w14:paraId="04FFCC98" w14:textId="77777777" w:rsidR="0089054C" w:rsidRPr="00E33187" w:rsidRDefault="0089054C" w:rsidP="008D0998">
            <w:pPr>
              <w:pStyle w:val="Normal6"/>
            </w:pPr>
            <w:r w:rsidRPr="00E33187">
              <w:t>(vii)</w:t>
            </w:r>
            <w:r w:rsidRPr="00E33187">
              <w:tab/>
              <w:t xml:space="preserve">fostering active inclusion with a view to promoting equal opportunities and active participation, and improving employability </w:t>
            </w:r>
            <w:r w:rsidRPr="00E33187">
              <w:rPr>
                <w:b/>
                <w:bCs/>
                <w:i/>
                <w:iCs/>
              </w:rPr>
              <w:t>as well as individual and collective development and well-being</w:t>
            </w:r>
            <w:r w:rsidRPr="00E33187">
              <w:t>;</w:t>
            </w:r>
          </w:p>
        </w:tc>
      </w:tr>
    </w:tbl>
    <w:p w14:paraId="3723CA9E" w14:textId="77777777" w:rsidR="0089054C" w:rsidRPr="00E33187" w:rsidRDefault="0089054C" w:rsidP="008D0998">
      <w:r w:rsidRPr="00E33187">
        <w:rPr>
          <w:rStyle w:val="HideTWBExt"/>
          <w:noProof w:val="0"/>
        </w:rPr>
        <w:t>&lt;/Amend&gt;</w:t>
      </w:r>
    </w:p>
    <w:p w14:paraId="7320F3A6"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45</w:t>
      </w:r>
      <w:r w:rsidRPr="00E33187">
        <w:rPr>
          <w:rStyle w:val="HideTWBExt"/>
          <w:b w:val="0"/>
          <w:noProof w:val="0"/>
        </w:rPr>
        <w:t>&lt;/NumAm&gt;</w:t>
      </w:r>
    </w:p>
    <w:p w14:paraId="523028DB" w14:textId="77777777" w:rsidR="0089054C" w:rsidRPr="00E33187" w:rsidRDefault="0089054C" w:rsidP="008D0998"/>
    <w:p w14:paraId="1C9C35A6" w14:textId="77777777" w:rsidR="0089054C" w:rsidRPr="00E33187" w:rsidRDefault="0089054C" w:rsidP="008D0998">
      <w:pPr>
        <w:pStyle w:val="NormalBold"/>
        <w:keepNext/>
      </w:pPr>
      <w:r w:rsidRPr="00E33187">
        <w:rPr>
          <w:rStyle w:val="HideTWBExt"/>
          <w:b w:val="0"/>
          <w:noProof w:val="0"/>
        </w:rPr>
        <w:t>&lt;DocAmend&gt;</w:t>
      </w:r>
      <w:r w:rsidRPr="00E33187">
        <w:t>Proposal for a regulation</w:t>
      </w:r>
      <w:r w:rsidRPr="00E33187">
        <w:rPr>
          <w:rStyle w:val="HideTWBExt"/>
          <w:b w:val="0"/>
          <w:noProof w:val="0"/>
        </w:rPr>
        <w:t>&lt;/DocAmend&gt;</w:t>
      </w:r>
    </w:p>
    <w:p w14:paraId="2FC2DDD9"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4 – paragraph 1 – point viii</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756552AC" w14:textId="77777777" w:rsidTr="008D0998">
        <w:trPr>
          <w:jc w:val="center"/>
        </w:trPr>
        <w:tc>
          <w:tcPr>
            <w:tcW w:w="9752" w:type="dxa"/>
            <w:gridSpan w:val="2"/>
          </w:tcPr>
          <w:p w14:paraId="61C59EAE" w14:textId="77777777" w:rsidR="0089054C" w:rsidRPr="00AE2629" w:rsidRDefault="0089054C" w:rsidP="008D0998">
            <w:pPr>
              <w:keepNext/>
              <w:rPr>
                <w:lang w:val="fr-FR"/>
              </w:rPr>
            </w:pPr>
          </w:p>
        </w:tc>
      </w:tr>
      <w:tr w:rsidR="0089054C" w:rsidRPr="00E33187" w14:paraId="494651B6" w14:textId="77777777" w:rsidTr="008D0998">
        <w:trPr>
          <w:jc w:val="center"/>
        </w:trPr>
        <w:tc>
          <w:tcPr>
            <w:tcW w:w="4876" w:type="dxa"/>
            <w:hideMark/>
          </w:tcPr>
          <w:p w14:paraId="4B218C0A" w14:textId="77777777" w:rsidR="0089054C" w:rsidRPr="00E33187" w:rsidRDefault="0089054C" w:rsidP="008D0998">
            <w:pPr>
              <w:pStyle w:val="ColumnHeading"/>
              <w:keepNext/>
            </w:pPr>
            <w:r w:rsidRPr="00E33187">
              <w:t>Text proposed by the Commission</w:t>
            </w:r>
          </w:p>
        </w:tc>
        <w:tc>
          <w:tcPr>
            <w:tcW w:w="4876" w:type="dxa"/>
            <w:hideMark/>
          </w:tcPr>
          <w:p w14:paraId="610649B3" w14:textId="77777777" w:rsidR="0089054C" w:rsidRPr="00E33187" w:rsidRDefault="0089054C" w:rsidP="008D0998">
            <w:pPr>
              <w:pStyle w:val="ColumnHeading"/>
              <w:keepNext/>
            </w:pPr>
            <w:r w:rsidRPr="00E33187">
              <w:t>Amendment</w:t>
            </w:r>
          </w:p>
        </w:tc>
      </w:tr>
      <w:tr w:rsidR="0089054C" w:rsidRPr="00E33187" w14:paraId="172CCB1D" w14:textId="77777777" w:rsidTr="008D0998">
        <w:trPr>
          <w:jc w:val="center"/>
        </w:trPr>
        <w:tc>
          <w:tcPr>
            <w:tcW w:w="4876" w:type="dxa"/>
            <w:hideMark/>
          </w:tcPr>
          <w:p w14:paraId="29B98C5C" w14:textId="77777777" w:rsidR="0089054C" w:rsidRPr="00E33187" w:rsidRDefault="0089054C" w:rsidP="008D0998">
            <w:pPr>
              <w:pStyle w:val="Normal6"/>
            </w:pPr>
            <w:r w:rsidRPr="00E33187">
              <w:t>(viii)</w:t>
            </w:r>
            <w:r w:rsidRPr="00E33187">
              <w:tab/>
              <w:t>promoting socio-economic integration of third country nationals and of marginalised communities such as the Roma;</w:t>
            </w:r>
          </w:p>
        </w:tc>
        <w:tc>
          <w:tcPr>
            <w:tcW w:w="4876" w:type="dxa"/>
            <w:hideMark/>
          </w:tcPr>
          <w:p w14:paraId="4E4A65B6" w14:textId="77777777" w:rsidR="0089054C" w:rsidRPr="00E33187" w:rsidRDefault="0089054C" w:rsidP="008D0998">
            <w:pPr>
              <w:pStyle w:val="Normal6"/>
              <w:rPr>
                <w:szCs w:val="24"/>
              </w:rPr>
            </w:pPr>
            <w:r w:rsidRPr="00E33187">
              <w:t>(viii)</w:t>
            </w:r>
            <w:r w:rsidRPr="00E33187">
              <w:tab/>
              <w:t xml:space="preserve">promoting socio-economic integration of third country nationals and of marginalised communities such as the Roma </w:t>
            </w:r>
            <w:r w:rsidRPr="00E33187">
              <w:rPr>
                <w:b/>
                <w:i/>
              </w:rPr>
              <w:t>and other minorities</w:t>
            </w:r>
            <w:r w:rsidRPr="00E33187">
              <w:t>;</w:t>
            </w:r>
          </w:p>
        </w:tc>
      </w:tr>
    </w:tbl>
    <w:p w14:paraId="2C78E2C4" w14:textId="77777777" w:rsidR="0089054C" w:rsidRPr="00E33187" w:rsidRDefault="0089054C" w:rsidP="008D0998">
      <w:r w:rsidRPr="00E33187">
        <w:rPr>
          <w:rStyle w:val="HideTWBExt"/>
          <w:noProof w:val="0"/>
        </w:rPr>
        <w:t>&lt;/Amend&gt;</w:t>
      </w:r>
    </w:p>
    <w:p w14:paraId="34A03AC4"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46</w:t>
      </w:r>
      <w:r w:rsidRPr="00E33187">
        <w:rPr>
          <w:rStyle w:val="HideTWBExt"/>
          <w:b w:val="0"/>
          <w:noProof w:val="0"/>
        </w:rPr>
        <w:t>&lt;/NumAm&gt;</w:t>
      </w:r>
    </w:p>
    <w:p w14:paraId="01FB4893" w14:textId="77777777" w:rsidR="0089054C" w:rsidRPr="00E33187" w:rsidRDefault="0089054C" w:rsidP="008D0998"/>
    <w:p w14:paraId="201BDAF0" w14:textId="77777777" w:rsidR="0089054C" w:rsidRPr="00E33187" w:rsidRDefault="0089054C" w:rsidP="008D0998">
      <w:pPr>
        <w:pStyle w:val="NormalBold"/>
        <w:keepNext/>
      </w:pPr>
      <w:r w:rsidRPr="00E33187">
        <w:rPr>
          <w:rStyle w:val="HideTWBExt"/>
          <w:b w:val="0"/>
          <w:noProof w:val="0"/>
        </w:rPr>
        <w:t>&lt;DocAmend&gt;</w:t>
      </w:r>
      <w:r w:rsidRPr="00E33187">
        <w:t>Proposal for a regulation</w:t>
      </w:r>
      <w:r w:rsidRPr="00E33187">
        <w:rPr>
          <w:rStyle w:val="HideTWBExt"/>
          <w:b w:val="0"/>
          <w:noProof w:val="0"/>
        </w:rPr>
        <w:t>&lt;/DocAmend&gt;</w:t>
      </w:r>
    </w:p>
    <w:p w14:paraId="67AAF11E"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4 – paragraph 1 – point ix</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7144B4CC" w14:textId="77777777" w:rsidTr="008D0998">
        <w:trPr>
          <w:jc w:val="center"/>
        </w:trPr>
        <w:tc>
          <w:tcPr>
            <w:tcW w:w="9752" w:type="dxa"/>
            <w:gridSpan w:val="2"/>
          </w:tcPr>
          <w:p w14:paraId="23F10B21" w14:textId="77777777" w:rsidR="0089054C" w:rsidRPr="00AE2629" w:rsidRDefault="0089054C" w:rsidP="008D0998">
            <w:pPr>
              <w:keepNext/>
              <w:rPr>
                <w:lang w:val="fr-FR"/>
              </w:rPr>
            </w:pPr>
          </w:p>
        </w:tc>
      </w:tr>
      <w:tr w:rsidR="0089054C" w:rsidRPr="00E33187" w14:paraId="1E12B634" w14:textId="77777777" w:rsidTr="008D0998">
        <w:trPr>
          <w:jc w:val="center"/>
        </w:trPr>
        <w:tc>
          <w:tcPr>
            <w:tcW w:w="4876" w:type="dxa"/>
            <w:hideMark/>
          </w:tcPr>
          <w:p w14:paraId="73D8DEB5" w14:textId="77777777" w:rsidR="0089054C" w:rsidRPr="00E33187" w:rsidRDefault="0089054C" w:rsidP="008D0998">
            <w:pPr>
              <w:pStyle w:val="ColumnHeading"/>
              <w:keepNext/>
            </w:pPr>
            <w:r w:rsidRPr="00E33187">
              <w:t>Text proposed by the Commission</w:t>
            </w:r>
          </w:p>
        </w:tc>
        <w:tc>
          <w:tcPr>
            <w:tcW w:w="4876" w:type="dxa"/>
            <w:hideMark/>
          </w:tcPr>
          <w:p w14:paraId="61E4B578" w14:textId="77777777" w:rsidR="0089054C" w:rsidRPr="00E33187" w:rsidRDefault="0089054C" w:rsidP="008D0998">
            <w:pPr>
              <w:pStyle w:val="ColumnHeading"/>
              <w:keepNext/>
            </w:pPr>
            <w:r w:rsidRPr="00E33187">
              <w:t>Amendment</w:t>
            </w:r>
          </w:p>
        </w:tc>
      </w:tr>
      <w:tr w:rsidR="0089054C" w:rsidRPr="00E33187" w14:paraId="19F2B9BE" w14:textId="77777777" w:rsidTr="008D0998">
        <w:trPr>
          <w:jc w:val="center"/>
        </w:trPr>
        <w:tc>
          <w:tcPr>
            <w:tcW w:w="4876" w:type="dxa"/>
            <w:hideMark/>
          </w:tcPr>
          <w:p w14:paraId="4EE4BB29" w14:textId="77777777" w:rsidR="0089054C" w:rsidRPr="00E33187" w:rsidRDefault="0089054C" w:rsidP="008D0998">
            <w:pPr>
              <w:pStyle w:val="Normal6"/>
            </w:pPr>
            <w:r w:rsidRPr="00E33187">
              <w:t>(ix)</w:t>
            </w:r>
            <w:r w:rsidRPr="00E33187">
              <w:tab/>
              <w:t>enhancing the equal and timely access to quality, sustainable and affordable services; modernising social protection systems, including promoting access to social protection; improving accessibility, effectiveness and resilience of healthcare systems and long-term care services;</w:t>
            </w:r>
          </w:p>
        </w:tc>
        <w:tc>
          <w:tcPr>
            <w:tcW w:w="4876" w:type="dxa"/>
            <w:hideMark/>
          </w:tcPr>
          <w:p w14:paraId="37ECFEAB" w14:textId="77777777" w:rsidR="0089054C" w:rsidRPr="00E33187" w:rsidRDefault="0089054C" w:rsidP="008D0998">
            <w:pPr>
              <w:pStyle w:val="Normal6"/>
              <w:rPr>
                <w:szCs w:val="24"/>
              </w:rPr>
            </w:pPr>
            <w:r w:rsidRPr="00E33187">
              <w:t>(ix)</w:t>
            </w:r>
            <w:r w:rsidRPr="00E33187">
              <w:tab/>
              <w:t>enhancing the equal and timely access to quality</w:t>
            </w:r>
            <w:r w:rsidRPr="00E33187">
              <w:rPr>
                <w:b/>
                <w:i/>
              </w:rPr>
              <w:t>, accessible</w:t>
            </w:r>
            <w:r w:rsidRPr="00E33187">
              <w:t xml:space="preserve">, sustainable and affordable services; modernising social protection systems, including promoting access to social protection; improving </w:t>
            </w:r>
            <w:r w:rsidRPr="00E33187">
              <w:rPr>
                <w:b/>
                <w:i/>
              </w:rPr>
              <w:t>access to culture; improving</w:t>
            </w:r>
            <w:r w:rsidRPr="00E33187">
              <w:t xml:space="preserve"> accessibility, effectiveness and resilience of healthcare systems and long-term care services;</w:t>
            </w:r>
          </w:p>
        </w:tc>
      </w:tr>
    </w:tbl>
    <w:p w14:paraId="0FCC7CC7" w14:textId="77777777" w:rsidR="0089054C" w:rsidRPr="00E33187" w:rsidRDefault="0089054C" w:rsidP="008D0998">
      <w:r w:rsidRPr="00E33187">
        <w:rPr>
          <w:rStyle w:val="HideTWBExt"/>
          <w:noProof w:val="0"/>
        </w:rPr>
        <w:t>&lt;/Amend&gt;</w:t>
      </w:r>
    </w:p>
    <w:p w14:paraId="32DB8E19"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47</w:t>
      </w:r>
      <w:r w:rsidRPr="00E33187">
        <w:rPr>
          <w:rStyle w:val="HideTWBExt"/>
          <w:b w:val="0"/>
          <w:noProof w:val="0"/>
        </w:rPr>
        <w:t>&lt;/NumAm&gt;</w:t>
      </w:r>
    </w:p>
    <w:p w14:paraId="2BE72A94" w14:textId="77777777" w:rsidR="0089054C" w:rsidRPr="00E33187" w:rsidRDefault="0089054C" w:rsidP="008D0998"/>
    <w:p w14:paraId="5E592CE8" w14:textId="77777777" w:rsidR="0089054C" w:rsidRPr="00E33187" w:rsidRDefault="0089054C" w:rsidP="008D0998">
      <w:pPr>
        <w:pStyle w:val="NormalBold"/>
        <w:keepNext/>
      </w:pPr>
      <w:r w:rsidRPr="00E33187">
        <w:rPr>
          <w:rStyle w:val="HideTWBExt"/>
          <w:b w:val="0"/>
          <w:noProof w:val="0"/>
        </w:rPr>
        <w:t>&lt;DocAmend&gt;</w:t>
      </w:r>
      <w:r w:rsidRPr="00E33187">
        <w:t>Proposal for a regulation</w:t>
      </w:r>
      <w:r w:rsidRPr="00E33187">
        <w:rPr>
          <w:rStyle w:val="HideTWBExt"/>
          <w:b w:val="0"/>
          <w:noProof w:val="0"/>
        </w:rPr>
        <w:t>&lt;/DocAmend&gt;</w:t>
      </w:r>
    </w:p>
    <w:p w14:paraId="1E1CA284"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4 – paragraph 1 – point x</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6F01C5F7" w14:textId="77777777" w:rsidTr="008D0998">
        <w:trPr>
          <w:jc w:val="center"/>
        </w:trPr>
        <w:tc>
          <w:tcPr>
            <w:tcW w:w="9752" w:type="dxa"/>
            <w:gridSpan w:val="2"/>
          </w:tcPr>
          <w:p w14:paraId="4B935A73" w14:textId="77777777" w:rsidR="0089054C" w:rsidRPr="00AE2629" w:rsidRDefault="0089054C" w:rsidP="008D0998">
            <w:pPr>
              <w:keepNext/>
              <w:rPr>
                <w:lang w:val="fr-FR"/>
              </w:rPr>
            </w:pPr>
          </w:p>
        </w:tc>
      </w:tr>
      <w:tr w:rsidR="0089054C" w:rsidRPr="00E33187" w14:paraId="0BD4AD3B" w14:textId="77777777" w:rsidTr="008D0998">
        <w:trPr>
          <w:jc w:val="center"/>
        </w:trPr>
        <w:tc>
          <w:tcPr>
            <w:tcW w:w="4876" w:type="dxa"/>
            <w:hideMark/>
          </w:tcPr>
          <w:p w14:paraId="32148CEB" w14:textId="77777777" w:rsidR="0089054C" w:rsidRPr="00E33187" w:rsidRDefault="0089054C" w:rsidP="008D0998">
            <w:pPr>
              <w:pStyle w:val="ColumnHeading"/>
              <w:keepNext/>
            </w:pPr>
            <w:r w:rsidRPr="00E33187">
              <w:t>Text proposed by the Commission</w:t>
            </w:r>
          </w:p>
        </w:tc>
        <w:tc>
          <w:tcPr>
            <w:tcW w:w="4876" w:type="dxa"/>
            <w:hideMark/>
          </w:tcPr>
          <w:p w14:paraId="596ED455" w14:textId="77777777" w:rsidR="0089054C" w:rsidRPr="00E33187" w:rsidRDefault="0089054C" w:rsidP="008D0998">
            <w:pPr>
              <w:pStyle w:val="ColumnHeading"/>
              <w:keepNext/>
            </w:pPr>
            <w:r w:rsidRPr="00E33187">
              <w:t>Amendment</w:t>
            </w:r>
          </w:p>
        </w:tc>
      </w:tr>
      <w:tr w:rsidR="0089054C" w:rsidRPr="00E33187" w14:paraId="7E7D6346" w14:textId="77777777" w:rsidTr="008D0998">
        <w:trPr>
          <w:jc w:val="center"/>
        </w:trPr>
        <w:tc>
          <w:tcPr>
            <w:tcW w:w="4876" w:type="dxa"/>
            <w:hideMark/>
          </w:tcPr>
          <w:p w14:paraId="79065692" w14:textId="77777777" w:rsidR="0089054C" w:rsidRPr="00E33187" w:rsidRDefault="0089054C" w:rsidP="008D0998">
            <w:pPr>
              <w:pStyle w:val="Normal6"/>
            </w:pPr>
            <w:r w:rsidRPr="00E33187">
              <w:t>(x)</w:t>
            </w:r>
            <w:r w:rsidRPr="00E33187">
              <w:tab/>
              <w:t>promoting social integration of people at risk of poverty or social exclusion, including the most deprived and children;</w:t>
            </w:r>
          </w:p>
        </w:tc>
        <w:tc>
          <w:tcPr>
            <w:tcW w:w="4876" w:type="dxa"/>
            <w:hideMark/>
          </w:tcPr>
          <w:p w14:paraId="03340A57" w14:textId="77777777" w:rsidR="0089054C" w:rsidRPr="00E33187" w:rsidRDefault="0089054C" w:rsidP="008D0998">
            <w:pPr>
              <w:pStyle w:val="Normal6"/>
              <w:rPr>
                <w:szCs w:val="24"/>
              </w:rPr>
            </w:pPr>
            <w:r w:rsidRPr="00E33187">
              <w:t>(x)</w:t>
            </w:r>
            <w:r w:rsidRPr="00E33187">
              <w:tab/>
              <w:t xml:space="preserve">promoting social integration of people </w:t>
            </w:r>
            <w:r w:rsidRPr="00E33187">
              <w:rPr>
                <w:b/>
                <w:i/>
              </w:rPr>
              <w:t>experiencing or</w:t>
            </w:r>
            <w:r w:rsidRPr="00E33187">
              <w:t xml:space="preserve"> at risk of poverty or social exclusion, including the most deprived and children</w:t>
            </w:r>
            <w:r w:rsidRPr="00E33187">
              <w:rPr>
                <w:b/>
                <w:i/>
              </w:rPr>
              <w:t>, as well as their families, by supporting the use of innovative measures, including social inclusion through sport, physical activity and culture, and through the validation of non-formal and informal learning</w:t>
            </w:r>
            <w:r w:rsidRPr="00E33187">
              <w:t>;</w:t>
            </w:r>
          </w:p>
        </w:tc>
      </w:tr>
    </w:tbl>
    <w:p w14:paraId="2B567310" w14:textId="77777777" w:rsidR="0089054C" w:rsidRPr="00E33187" w:rsidRDefault="0089054C" w:rsidP="008D0998">
      <w:r w:rsidRPr="00E33187">
        <w:rPr>
          <w:rStyle w:val="HideTWBExt"/>
          <w:noProof w:val="0"/>
        </w:rPr>
        <w:t>&lt;/Amend&gt;</w:t>
      </w:r>
    </w:p>
    <w:p w14:paraId="2E88F652"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48</w:t>
      </w:r>
      <w:r w:rsidRPr="00E33187">
        <w:rPr>
          <w:rStyle w:val="HideTWBExt"/>
          <w:noProof w:val="0"/>
        </w:rPr>
        <w:t>&lt;/NumAm&gt;</w:t>
      </w:r>
    </w:p>
    <w:p w14:paraId="575E6288"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5AF6E4D4"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4 – paragraph 1 – point xi</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6B488798" w14:textId="77777777" w:rsidTr="008D0998">
        <w:trPr>
          <w:trHeight w:hRule="exact" w:val="240"/>
          <w:jc w:val="center"/>
        </w:trPr>
        <w:tc>
          <w:tcPr>
            <w:tcW w:w="9752" w:type="dxa"/>
            <w:gridSpan w:val="2"/>
          </w:tcPr>
          <w:p w14:paraId="4CB588A9" w14:textId="77777777" w:rsidR="0089054C" w:rsidRPr="00AE2629" w:rsidRDefault="0089054C" w:rsidP="008D0998">
            <w:pPr>
              <w:rPr>
                <w:lang w:val="fr-FR"/>
              </w:rPr>
            </w:pPr>
          </w:p>
        </w:tc>
      </w:tr>
      <w:tr w:rsidR="0089054C" w:rsidRPr="00E33187" w14:paraId="1B6200DF" w14:textId="77777777" w:rsidTr="008D0998">
        <w:trPr>
          <w:trHeight w:val="240"/>
          <w:jc w:val="center"/>
        </w:trPr>
        <w:tc>
          <w:tcPr>
            <w:tcW w:w="4876" w:type="dxa"/>
          </w:tcPr>
          <w:p w14:paraId="5886C801" w14:textId="77777777" w:rsidR="0089054C" w:rsidRPr="00E33187" w:rsidRDefault="0089054C" w:rsidP="008D0998">
            <w:pPr>
              <w:pStyle w:val="ColumnHeading"/>
            </w:pPr>
            <w:r w:rsidRPr="00E33187">
              <w:lastRenderedPageBreak/>
              <w:t>Text proposed by the Commission</w:t>
            </w:r>
          </w:p>
        </w:tc>
        <w:tc>
          <w:tcPr>
            <w:tcW w:w="4876" w:type="dxa"/>
          </w:tcPr>
          <w:p w14:paraId="45B3BCE2" w14:textId="77777777" w:rsidR="0089054C" w:rsidRPr="00E33187" w:rsidRDefault="0089054C" w:rsidP="008D0998">
            <w:pPr>
              <w:pStyle w:val="ColumnHeading"/>
            </w:pPr>
            <w:r w:rsidRPr="00E33187">
              <w:t>Amendment</w:t>
            </w:r>
          </w:p>
        </w:tc>
      </w:tr>
      <w:tr w:rsidR="0089054C" w:rsidRPr="00E33187" w14:paraId="7695BEFE" w14:textId="77777777" w:rsidTr="008D0998">
        <w:trPr>
          <w:jc w:val="center"/>
        </w:trPr>
        <w:tc>
          <w:tcPr>
            <w:tcW w:w="4876" w:type="dxa"/>
          </w:tcPr>
          <w:p w14:paraId="19C82B87" w14:textId="77777777" w:rsidR="0089054C" w:rsidRPr="00E33187" w:rsidRDefault="0089054C" w:rsidP="008D0998">
            <w:pPr>
              <w:pStyle w:val="Normal6"/>
            </w:pPr>
            <w:r w:rsidRPr="00E33187">
              <w:t>(xi)</w:t>
            </w:r>
            <w:r w:rsidRPr="00E33187">
              <w:tab/>
              <w:t>addressing material deprivation through food and/or basic material assistance to the most deprived, including accompanying measures.</w:t>
            </w:r>
          </w:p>
        </w:tc>
        <w:tc>
          <w:tcPr>
            <w:tcW w:w="4876" w:type="dxa"/>
          </w:tcPr>
          <w:p w14:paraId="2F3A9C95" w14:textId="77777777" w:rsidR="0089054C" w:rsidRPr="00E33187" w:rsidRDefault="0089054C" w:rsidP="008D0998">
            <w:pPr>
              <w:pStyle w:val="Normal6"/>
            </w:pPr>
            <w:r w:rsidRPr="00E33187">
              <w:t>(xi)</w:t>
            </w:r>
            <w:r w:rsidRPr="00E33187">
              <w:tab/>
              <w:t xml:space="preserve">addressing material deprivation through food and/or basic material assistance to the most deprived, </w:t>
            </w:r>
            <w:r w:rsidRPr="00E33187">
              <w:rPr>
                <w:b/>
                <w:bCs/>
                <w:i/>
                <w:iCs/>
              </w:rPr>
              <w:t>in particular children,</w:t>
            </w:r>
            <w:r w:rsidRPr="00E33187">
              <w:t xml:space="preserve"> including accompanying measures.</w:t>
            </w:r>
          </w:p>
        </w:tc>
      </w:tr>
    </w:tbl>
    <w:p w14:paraId="69CCFF52" w14:textId="77777777" w:rsidR="0089054C" w:rsidRPr="00E33187" w:rsidRDefault="0089054C" w:rsidP="008D0998">
      <w:r w:rsidRPr="00E33187">
        <w:rPr>
          <w:rStyle w:val="HideTWBExt"/>
          <w:noProof w:val="0"/>
        </w:rPr>
        <w:t>&lt;/Amend&gt;</w:t>
      </w:r>
    </w:p>
    <w:p w14:paraId="786BE01A"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49</w:t>
      </w:r>
      <w:r w:rsidRPr="00E33187">
        <w:rPr>
          <w:rStyle w:val="HideTWBExt"/>
          <w:noProof w:val="0"/>
        </w:rPr>
        <w:t>&lt;/NumAm&gt;</w:t>
      </w:r>
    </w:p>
    <w:p w14:paraId="5D813430"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40BC0142"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4 – paragraph 2 – point 1</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34071C61" w14:textId="77777777" w:rsidTr="008D0998">
        <w:trPr>
          <w:trHeight w:hRule="exact" w:val="240"/>
          <w:jc w:val="center"/>
        </w:trPr>
        <w:tc>
          <w:tcPr>
            <w:tcW w:w="9752" w:type="dxa"/>
            <w:gridSpan w:val="2"/>
          </w:tcPr>
          <w:p w14:paraId="0789296E" w14:textId="77777777" w:rsidR="0089054C" w:rsidRPr="00AE2629" w:rsidRDefault="0089054C" w:rsidP="008D0998">
            <w:pPr>
              <w:rPr>
                <w:lang w:val="fr-FR"/>
              </w:rPr>
            </w:pPr>
          </w:p>
        </w:tc>
      </w:tr>
      <w:tr w:rsidR="0089054C" w:rsidRPr="00E33187" w14:paraId="58315748" w14:textId="77777777" w:rsidTr="008D0998">
        <w:trPr>
          <w:trHeight w:val="240"/>
          <w:jc w:val="center"/>
        </w:trPr>
        <w:tc>
          <w:tcPr>
            <w:tcW w:w="4876" w:type="dxa"/>
          </w:tcPr>
          <w:p w14:paraId="0FD890A7" w14:textId="77777777" w:rsidR="0089054C" w:rsidRPr="00E33187" w:rsidRDefault="0089054C" w:rsidP="008D0998">
            <w:pPr>
              <w:pStyle w:val="ColumnHeading"/>
            </w:pPr>
            <w:r w:rsidRPr="00E33187">
              <w:t>Text proposed by the Commission</w:t>
            </w:r>
          </w:p>
        </w:tc>
        <w:tc>
          <w:tcPr>
            <w:tcW w:w="4876" w:type="dxa"/>
          </w:tcPr>
          <w:p w14:paraId="0232213A" w14:textId="77777777" w:rsidR="0089054C" w:rsidRPr="00E33187" w:rsidRDefault="0089054C" w:rsidP="008D0998">
            <w:pPr>
              <w:pStyle w:val="ColumnHeading"/>
            </w:pPr>
            <w:r w:rsidRPr="00E33187">
              <w:t>Amendment</w:t>
            </w:r>
          </w:p>
        </w:tc>
      </w:tr>
      <w:tr w:rsidR="0089054C" w:rsidRPr="00E33187" w14:paraId="59590FED" w14:textId="77777777" w:rsidTr="008D0998">
        <w:trPr>
          <w:jc w:val="center"/>
        </w:trPr>
        <w:tc>
          <w:tcPr>
            <w:tcW w:w="4876" w:type="dxa"/>
          </w:tcPr>
          <w:p w14:paraId="77EE3B40" w14:textId="77777777" w:rsidR="0089054C" w:rsidRPr="00E33187" w:rsidRDefault="0089054C" w:rsidP="008D0998">
            <w:pPr>
              <w:pStyle w:val="Normal6"/>
            </w:pPr>
            <w:r w:rsidRPr="00E33187">
              <w:t>1.</w:t>
            </w:r>
            <w:r w:rsidRPr="00E33187">
              <w:tab/>
              <w:t>a smarter Europe through the development of skills for smart specialisation, skills for key enabling technologies, industrial transition, sectorial cooperation on skills and entrepreneurship, the training of researchers, networking activities and partnerships between higher education institutions, vocational and educational training (VET) institutions, research and technological centres and enterprises and clusters, support to micro, small and medium sized enterprises and the social economy;</w:t>
            </w:r>
          </w:p>
        </w:tc>
        <w:tc>
          <w:tcPr>
            <w:tcW w:w="4876" w:type="dxa"/>
          </w:tcPr>
          <w:p w14:paraId="0963EBC8" w14:textId="77777777" w:rsidR="0089054C" w:rsidRPr="00E33187" w:rsidRDefault="0089054C" w:rsidP="008D0998">
            <w:pPr>
              <w:pStyle w:val="Normal6"/>
            </w:pPr>
            <w:r w:rsidRPr="00E33187">
              <w:t>1.</w:t>
            </w:r>
            <w:r w:rsidRPr="00E33187">
              <w:tab/>
              <w:t xml:space="preserve">a smarter Europe through the development of skills for smart specialisation </w:t>
            </w:r>
            <w:r w:rsidRPr="00E33187">
              <w:rPr>
                <w:b/>
                <w:bCs/>
                <w:i/>
                <w:iCs/>
              </w:rPr>
              <w:t>and cultural competences</w:t>
            </w:r>
            <w:r w:rsidRPr="00E33187">
              <w:t>, skills for key enabling technologies, industrial transition, sectorial cooperation on skills and entrepreneurship, the training of researchers, networking activities and partnerships between higher education institutions, vocational and educational training (VET) institutions, research and technological centres and enterprises and clusters, support to micro, small and medium sized enterprises and the social economy;</w:t>
            </w:r>
          </w:p>
        </w:tc>
      </w:tr>
    </w:tbl>
    <w:p w14:paraId="48C4E0BF" w14:textId="77777777" w:rsidR="0089054C" w:rsidRPr="00E33187" w:rsidRDefault="0089054C" w:rsidP="008D0998">
      <w:r w:rsidRPr="00E33187">
        <w:rPr>
          <w:rStyle w:val="HideTWBExt"/>
          <w:noProof w:val="0"/>
        </w:rPr>
        <w:t>&lt;/Amend&gt;</w:t>
      </w:r>
    </w:p>
    <w:p w14:paraId="43EEDD92"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50</w:t>
      </w:r>
      <w:r w:rsidRPr="00E33187">
        <w:rPr>
          <w:rStyle w:val="HideTWBExt"/>
          <w:noProof w:val="0"/>
        </w:rPr>
        <w:t>&lt;/NumAm&gt;</w:t>
      </w:r>
    </w:p>
    <w:p w14:paraId="3DB7103E"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32F6EB13" w14:textId="77777777" w:rsidR="0089054C" w:rsidRPr="00E33187" w:rsidRDefault="0089054C" w:rsidP="008D0998">
      <w:pPr>
        <w:pStyle w:val="NormalBold"/>
      </w:pPr>
      <w:r w:rsidRPr="00E33187">
        <w:rPr>
          <w:rStyle w:val="HideTWBExt"/>
          <w:noProof w:val="0"/>
        </w:rPr>
        <w:t>&lt;Article&gt;</w:t>
      </w:r>
      <w:r w:rsidRPr="00E33187">
        <w:t>Article 6 – title</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646AC873" w14:textId="77777777" w:rsidTr="008D0998">
        <w:trPr>
          <w:trHeight w:hRule="exact" w:val="240"/>
          <w:jc w:val="center"/>
        </w:trPr>
        <w:tc>
          <w:tcPr>
            <w:tcW w:w="9752" w:type="dxa"/>
            <w:gridSpan w:val="2"/>
          </w:tcPr>
          <w:p w14:paraId="45A4F57E" w14:textId="77777777" w:rsidR="0089054C" w:rsidRPr="00E33187" w:rsidRDefault="0089054C" w:rsidP="008D0998"/>
        </w:tc>
      </w:tr>
      <w:tr w:rsidR="0089054C" w:rsidRPr="00E33187" w14:paraId="0A1E12C8" w14:textId="77777777" w:rsidTr="008D0998">
        <w:trPr>
          <w:trHeight w:val="240"/>
          <w:jc w:val="center"/>
        </w:trPr>
        <w:tc>
          <w:tcPr>
            <w:tcW w:w="4876" w:type="dxa"/>
          </w:tcPr>
          <w:p w14:paraId="6F98D045" w14:textId="77777777" w:rsidR="0089054C" w:rsidRPr="00E33187" w:rsidRDefault="0089054C" w:rsidP="008D0998">
            <w:pPr>
              <w:pStyle w:val="ColumnHeading"/>
            </w:pPr>
            <w:r w:rsidRPr="00E33187">
              <w:t>Text proposed by the Commission</w:t>
            </w:r>
          </w:p>
        </w:tc>
        <w:tc>
          <w:tcPr>
            <w:tcW w:w="4876" w:type="dxa"/>
          </w:tcPr>
          <w:p w14:paraId="547AE7DE" w14:textId="77777777" w:rsidR="0089054C" w:rsidRPr="00E33187" w:rsidRDefault="0089054C" w:rsidP="008D0998">
            <w:pPr>
              <w:pStyle w:val="ColumnHeading"/>
            </w:pPr>
            <w:r w:rsidRPr="00E33187">
              <w:t>Amendment</w:t>
            </w:r>
          </w:p>
        </w:tc>
      </w:tr>
      <w:tr w:rsidR="0089054C" w:rsidRPr="00E33187" w14:paraId="472AEC2F" w14:textId="77777777" w:rsidTr="008D0998">
        <w:trPr>
          <w:jc w:val="center"/>
        </w:trPr>
        <w:tc>
          <w:tcPr>
            <w:tcW w:w="4876" w:type="dxa"/>
          </w:tcPr>
          <w:p w14:paraId="3EC3420C" w14:textId="77777777" w:rsidR="0089054C" w:rsidRPr="00E33187" w:rsidRDefault="0089054C" w:rsidP="008D0998">
            <w:pPr>
              <w:pStyle w:val="Normal6"/>
            </w:pPr>
            <w:r w:rsidRPr="00E33187">
              <w:t xml:space="preserve">Equality </w:t>
            </w:r>
            <w:r w:rsidRPr="00E33187">
              <w:rPr>
                <w:b/>
                <w:bCs/>
                <w:i/>
                <w:iCs/>
              </w:rPr>
              <w:t>between men and women</w:t>
            </w:r>
            <w:r w:rsidRPr="00E33187">
              <w:t xml:space="preserve"> and equal opportunities, and non-discrimination</w:t>
            </w:r>
          </w:p>
        </w:tc>
        <w:tc>
          <w:tcPr>
            <w:tcW w:w="4876" w:type="dxa"/>
          </w:tcPr>
          <w:p w14:paraId="63C99375" w14:textId="77777777" w:rsidR="0089054C" w:rsidRPr="00E33187" w:rsidRDefault="0089054C" w:rsidP="008D0998">
            <w:pPr>
              <w:pStyle w:val="Normal6"/>
            </w:pPr>
            <w:r w:rsidRPr="00E33187">
              <w:rPr>
                <w:b/>
                <w:bCs/>
                <w:i/>
                <w:iCs/>
              </w:rPr>
              <w:t>Gender</w:t>
            </w:r>
            <w:r w:rsidRPr="00E33187">
              <w:t xml:space="preserve"> Equality and equal opportunities, and non-discrimination</w:t>
            </w:r>
          </w:p>
        </w:tc>
      </w:tr>
    </w:tbl>
    <w:p w14:paraId="54B3AA81" w14:textId="77777777" w:rsidR="0089054C" w:rsidRPr="00E33187" w:rsidRDefault="0089054C" w:rsidP="008D0998">
      <w:r w:rsidRPr="00E33187">
        <w:rPr>
          <w:rStyle w:val="HideTWBExt"/>
          <w:noProof w:val="0"/>
        </w:rPr>
        <w:t>&lt;/Amend&gt;</w:t>
      </w:r>
    </w:p>
    <w:p w14:paraId="0BA0F221"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51</w:t>
      </w:r>
      <w:r w:rsidRPr="00E33187">
        <w:rPr>
          <w:rStyle w:val="HideTWBExt"/>
          <w:noProof w:val="0"/>
        </w:rPr>
        <w:t>&lt;/NumAm&gt;</w:t>
      </w:r>
    </w:p>
    <w:p w14:paraId="3875989B"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126C4A21" w14:textId="77777777" w:rsidR="0089054C" w:rsidRPr="00E33187" w:rsidRDefault="0089054C" w:rsidP="008D0998">
      <w:pPr>
        <w:pStyle w:val="NormalBold"/>
      </w:pPr>
      <w:r w:rsidRPr="00E33187">
        <w:rPr>
          <w:rStyle w:val="HideTWBExt"/>
          <w:noProof w:val="0"/>
        </w:rPr>
        <w:t>&lt;Article&gt;</w:t>
      </w:r>
      <w:r w:rsidRPr="00E33187">
        <w:t>Article 6 – paragraph 1</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2E0139AA" w14:textId="77777777" w:rsidTr="008D0998">
        <w:trPr>
          <w:trHeight w:hRule="exact" w:val="240"/>
          <w:jc w:val="center"/>
        </w:trPr>
        <w:tc>
          <w:tcPr>
            <w:tcW w:w="9752" w:type="dxa"/>
            <w:gridSpan w:val="2"/>
          </w:tcPr>
          <w:p w14:paraId="5F6482F7" w14:textId="77777777" w:rsidR="0089054C" w:rsidRPr="00E33187" w:rsidRDefault="0089054C" w:rsidP="008D0998"/>
        </w:tc>
      </w:tr>
      <w:tr w:rsidR="0089054C" w:rsidRPr="00E33187" w14:paraId="38954DB6" w14:textId="77777777" w:rsidTr="008D0998">
        <w:trPr>
          <w:trHeight w:val="240"/>
          <w:jc w:val="center"/>
        </w:trPr>
        <w:tc>
          <w:tcPr>
            <w:tcW w:w="4876" w:type="dxa"/>
          </w:tcPr>
          <w:p w14:paraId="000DF2DF" w14:textId="77777777" w:rsidR="0089054C" w:rsidRPr="00E33187" w:rsidRDefault="0089054C" w:rsidP="008D0998">
            <w:pPr>
              <w:pStyle w:val="ColumnHeading"/>
            </w:pPr>
            <w:r w:rsidRPr="00E33187">
              <w:lastRenderedPageBreak/>
              <w:t>Text proposed by the Commission</w:t>
            </w:r>
          </w:p>
        </w:tc>
        <w:tc>
          <w:tcPr>
            <w:tcW w:w="4876" w:type="dxa"/>
          </w:tcPr>
          <w:p w14:paraId="322B0CC2" w14:textId="77777777" w:rsidR="0089054C" w:rsidRPr="00E33187" w:rsidRDefault="0089054C" w:rsidP="008D0998">
            <w:pPr>
              <w:pStyle w:val="ColumnHeading"/>
            </w:pPr>
            <w:r w:rsidRPr="00E33187">
              <w:t>Amendment</w:t>
            </w:r>
          </w:p>
        </w:tc>
      </w:tr>
      <w:tr w:rsidR="0089054C" w:rsidRPr="00E33187" w14:paraId="4BDFC3E2" w14:textId="77777777" w:rsidTr="008D0998">
        <w:trPr>
          <w:jc w:val="center"/>
        </w:trPr>
        <w:tc>
          <w:tcPr>
            <w:tcW w:w="4876" w:type="dxa"/>
          </w:tcPr>
          <w:p w14:paraId="52D3216C" w14:textId="77777777" w:rsidR="0089054C" w:rsidRPr="00E33187" w:rsidRDefault="0089054C" w:rsidP="008D0998">
            <w:pPr>
              <w:pStyle w:val="Normal6"/>
            </w:pPr>
            <w:r w:rsidRPr="00E33187">
              <w:t>1.</w:t>
            </w:r>
            <w:r w:rsidRPr="00E33187">
              <w:tab/>
              <w:t>All programmes implemented under the ESF+ strand under shared management, as well as the operations supported by the Employment and Social Innovation and Health strands shall ensure equality between men and women throughout their preparation, implementation, monitoring and evaluation. They shall also promote equal opportunities for all, without discrimination based on sex, racial or ethnic origin, religion or belief, disability, age or sexual orientation throughout their preparation, implementation, monitoring and evaluation.</w:t>
            </w:r>
          </w:p>
        </w:tc>
        <w:tc>
          <w:tcPr>
            <w:tcW w:w="4876" w:type="dxa"/>
          </w:tcPr>
          <w:p w14:paraId="08B61211" w14:textId="77777777" w:rsidR="0089054C" w:rsidRPr="00E33187" w:rsidRDefault="0089054C" w:rsidP="008D0998">
            <w:pPr>
              <w:pStyle w:val="Normal6"/>
            </w:pPr>
            <w:r w:rsidRPr="00E33187">
              <w:t>1.</w:t>
            </w:r>
            <w:r w:rsidRPr="00E33187">
              <w:tab/>
              <w:t xml:space="preserve">All programmes implemented under the ESF+ strand under shared management, as well as the operations supported by the Employment and Social Innovation and Health strands shall ensure equality between men and women throughout their preparation, implementation, monitoring and evaluation. They shall also promote equal opportunities for all, without discrimination based on </w:t>
            </w:r>
            <w:r w:rsidRPr="00E33187">
              <w:rPr>
                <w:b/>
                <w:bCs/>
                <w:i/>
                <w:iCs/>
              </w:rPr>
              <w:t>social conditions, </w:t>
            </w:r>
            <w:r w:rsidRPr="00E33187">
              <w:t>sex, racial or ethnic origin, religion or belief, disability, age or sexual orientation throughout their preparation, implementation, monitoring and evaluation.</w:t>
            </w:r>
          </w:p>
        </w:tc>
      </w:tr>
    </w:tbl>
    <w:p w14:paraId="626A874C" w14:textId="77777777" w:rsidR="0089054C" w:rsidRPr="00E33187" w:rsidRDefault="0089054C" w:rsidP="008D0998">
      <w:r w:rsidRPr="00E33187">
        <w:rPr>
          <w:rStyle w:val="HideTWBExt"/>
          <w:noProof w:val="0"/>
        </w:rPr>
        <w:t>&lt;/Amend&gt;</w:t>
      </w:r>
    </w:p>
    <w:p w14:paraId="2BD5526A"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52</w:t>
      </w:r>
      <w:r w:rsidRPr="00E33187">
        <w:rPr>
          <w:rStyle w:val="HideTWBExt"/>
          <w:noProof w:val="0"/>
        </w:rPr>
        <w:t>&lt;/NumAm&gt;</w:t>
      </w:r>
    </w:p>
    <w:p w14:paraId="31C78440"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4E2959A0"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7 – paragraph 1 – subparagraph 1</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3B0A9DA9" w14:textId="77777777" w:rsidTr="008D0998">
        <w:trPr>
          <w:trHeight w:hRule="exact" w:val="240"/>
          <w:jc w:val="center"/>
        </w:trPr>
        <w:tc>
          <w:tcPr>
            <w:tcW w:w="9752" w:type="dxa"/>
            <w:gridSpan w:val="2"/>
          </w:tcPr>
          <w:p w14:paraId="236028D1" w14:textId="77777777" w:rsidR="0089054C" w:rsidRPr="00AE2629" w:rsidRDefault="0089054C" w:rsidP="008D0998">
            <w:pPr>
              <w:rPr>
                <w:lang w:val="fr-FR"/>
              </w:rPr>
            </w:pPr>
          </w:p>
        </w:tc>
      </w:tr>
      <w:tr w:rsidR="0089054C" w:rsidRPr="00E33187" w14:paraId="676F729C" w14:textId="77777777" w:rsidTr="008D0998">
        <w:trPr>
          <w:trHeight w:val="240"/>
          <w:jc w:val="center"/>
        </w:trPr>
        <w:tc>
          <w:tcPr>
            <w:tcW w:w="4876" w:type="dxa"/>
          </w:tcPr>
          <w:p w14:paraId="214F3E07" w14:textId="77777777" w:rsidR="0089054C" w:rsidRPr="00E33187" w:rsidRDefault="0089054C" w:rsidP="008D0998">
            <w:pPr>
              <w:pStyle w:val="ColumnHeading"/>
            </w:pPr>
            <w:r w:rsidRPr="00E33187">
              <w:t>Text proposed by the Commission</w:t>
            </w:r>
          </w:p>
        </w:tc>
        <w:tc>
          <w:tcPr>
            <w:tcW w:w="4876" w:type="dxa"/>
          </w:tcPr>
          <w:p w14:paraId="780B6004" w14:textId="77777777" w:rsidR="0089054C" w:rsidRPr="00E33187" w:rsidRDefault="0089054C" w:rsidP="008D0998">
            <w:pPr>
              <w:pStyle w:val="ColumnHeading"/>
            </w:pPr>
            <w:r w:rsidRPr="00E33187">
              <w:t>Amendment</w:t>
            </w:r>
          </w:p>
        </w:tc>
      </w:tr>
      <w:tr w:rsidR="0089054C" w:rsidRPr="00E33187" w14:paraId="501ED2B6" w14:textId="77777777" w:rsidTr="008D0998">
        <w:trPr>
          <w:jc w:val="center"/>
        </w:trPr>
        <w:tc>
          <w:tcPr>
            <w:tcW w:w="4876" w:type="dxa"/>
          </w:tcPr>
          <w:p w14:paraId="398CBFEF" w14:textId="77777777" w:rsidR="0089054C" w:rsidRPr="00E33187" w:rsidRDefault="0089054C" w:rsidP="008D0998">
            <w:pPr>
              <w:pStyle w:val="Normal6"/>
            </w:pPr>
            <w:r w:rsidRPr="00E33187">
              <w:t xml:space="preserve">Member States shall concentrate the ESF+ resources under shared management on interventions that address the challenges identified in their national reform programmes, in the European Semester as well as in the relevant country-specific recommendations adopted in accordance with Article 121(2) TFEU and Article 148(4) TFEU, </w:t>
            </w:r>
            <w:r w:rsidRPr="00E33187">
              <w:rPr>
                <w:b/>
                <w:bCs/>
                <w:i/>
                <w:iCs/>
              </w:rPr>
              <w:t>and take into account</w:t>
            </w:r>
            <w:r w:rsidRPr="00E33187">
              <w:t xml:space="preserve"> principles and rights set out in the European Pillar of Social Rights.</w:t>
            </w:r>
          </w:p>
        </w:tc>
        <w:tc>
          <w:tcPr>
            <w:tcW w:w="4876" w:type="dxa"/>
          </w:tcPr>
          <w:p w14:paraId="67AC17ED" w14:textId="77777777" w:rsidR="0089054C" w:rsidRPr="00E33187" w:rsidRDefault="0089054C" w:rsidP="008D0998">
            <w:pPr>
              <w:pStyle w:val="Normal6"/>
            </w:pPr>
            <w:r w:rsidRPr="00E33187">
              <w:t xml:space="preserve">Member States shall concentrate the ESF+ resources under shared management on interventions that address the challenges identified </w:t>
            </w:r>
            <w:r w:rsidRPr="00E33187">
              <w:rPr>
                <w:b/>
                <w:bCs/>
                <w:i/>
                <w:iCs/>
              </w:rPr>
              <w:t>among others</w:t>
            </w:r>
            <w:r w:rsidRPr="00E33187">
              <w:t xml:space="preserve"> in their national reform programmes, in the European Semester as well as in the relevant </w:t>
            </w:r>
            <w:r w:rsidRPr="00E33187">
              <w:rPr>
                <w:b/>
                <w:bCs/>
                <w:i/>
                <w:iCs/>
              </w:rPr>
              <w:t>country reports and</w:t>
            </w:r>
            <w:r w:rsidRPr="00E33187">
              <w:t xml:space="preserve"> country-specific recommendations adopted in accordance with Article 121(2) TFEU and Article 148(4) TFEU, </w:t>
            </w:r>
            <w:r w:rsidRPr="00E33187">
              <w:rPr>
                <w:b/>
                <w:bCs/>
                <w:i/>
                <w:iCs/>
              </w:rPr>
              <w:t>the Social Scoreboard, in full respect of the</w:t>
            </w:r>
            <w:r w:rsidRPr="00E33187">
              <w:t xml:space="preserve"> principles and rights set out in the European Pillar of Social Rights.</w:t>
            </w:r>
          </w:p>
        </w:tc>
      </w:tr>
    </w:tbl>
    <w:p w14:paraId="4986745F" w14:textId="77777777" w:rsidR="0089054C" w:rsidRPr="00E33187" w:rsidRDefault="0089054C" w:rsidP="008D0998">
      <w:r w:rsidRPr="00E33187">
        <w:rPr>
          <w:rStyle w:val="HideTWBExt"/>
          <w:noProof w:val="0"/>
        </w:rPr>
        <w:t>&lt;/Amend&gt;</w:t>
      </w:r>
    </w:p>
    <w:p w14:paraId="462B3BB3" w14:textId="77777777" w:rsidR="0089054C" w:rsidRPr="00E33187" w:rsidRDefault="0089054C" w:rsidP="008D0998">
      <w:pPr>
        <w:pStyle w:val="AMNumberTabs"/>
        <w:keepNext/>
      </w:pPr>
      <w:r w:rsidRPr="00E33187">
        <w:rPr>
          <w:rStyle w:val="HideTWBExt"/>
          <w:b w:val="0"/>
          <w:noProof w:val="0"/>
          <w:color w:val="auto"/>
        </w:rPr>
        <w:t>&lt;Amend&gt;</w:t>
      </w:r>
      <w:r w:rsidRPr="00E33187">
        <w:t>Amendment</w:t>
      </w:r>
      <w:r w:rsidRPr="00E33187">
        <w:tab/>
      </w:r>
      <w:r w:rsidRPr="00E33187">
        <w:tab/>
      </w:r>
      <w:r w:rsidRPr="00E33187">
        <w:rPr>
          <w:rStyle w:val="HideTWBExt"/>
          <w:b w:val="0"/>
          <w:noProof w:val="0"/>
          <w:color w:val="auto"/>
        </w:rPr>
        <w:t>&lt;NumAm&gt;</w:t>
      </w:r>
      <w:r w:rsidRPr="00E33187">
        <w:rPr>
          <w:color w:val="000000"/>
        </w:rPr>
        <w:t>53</w:t>
      </w:r>
      <w:r w:rsidRPr="00E33187">
        <w:rPr>
          <w:rStyle w:val="HideTWBExt"/>
          <w:b w:val="0"/>
          <w:noProof w:val="0"/>
          <w:color w:val="auto"/>
        </w:rPr>
        <w:t>&lt;/NumAm&gt;</w:t>
      </w:r>
    </w:p>
    <w:p w14:paraId="039E1E0B" w14:textId="77777777" w:rsidR="0089054C" w:rsidRPr="00E33187" w:rsidRDefault="0089054C" w:rsidP="008D0998">
      <w:pPr>
        <w:pStyle w:val="NormalBold12b"/>
        <w:keepNext/>
      </w:pPr>
      <w:r w:rsidRPr="00E33187">
        <w:rPr>
          <w:rStyle w:val="HideTWBExt"/>
          <w:b w:val="0"/>
          <w:noProof w:val="0"/>
          <w:color w:val="auto"/>
        </w:rPr>
        <w:t>&lt;DocAmend&gt;</w:t>
      </w:r>
      <w:r w:rsidRPr="00E33187">
        <w:t>Proposal for a regulation</w:t>
      </w:r>
      <w:r w:rsidRPr="00E33187">
        <w:rPr>
          <w:rStyle w:val="HideTWBExt"/>
          <w:b w:val="0"/>
          <w:noProof w:val="0"/>
          <w:color w:val="auto"/>
        </w:rPr>
        <w:t>&lt;/DocAmend&gt;</w:t>
      </w:r>
    </w:p>
    <w:p w14:paraId="63F34191" w14:textId="77777777" w:rsidR="0089054C" w:rsidRPr="00AE2629" w:rsidRDefault="0089054C" w:rsidP="008D0998">
      <w:pPr>
        <w:pStyle w:val="NormalBold"/>
        <w:rPr>
          <w:lang w:val="fr-FR"/>
        </w:rPr>
      </w:pPr>
      <w:r w:rsidRPr="00AE2629">
        <w:rPr>
          <w:rStyle w:val="HideTWBExt"/>
          <w:b w:val="0"/>
          <w:noProof w:val="0"/>
          <w:color w:val="auto"/>
          <w:lang w:val="fr-FR"/>
        </w:rPr>
        <w:t>&lt;Article&gt;</w:t>
      </w:r>
      <w:r w:rsidRPr="00AE2629">
        <w:rPr>
          <w:lang w:val="fr-FR"/>
        </w:rPr>
        <w:t>Article 7 – paragraph 1 – subparagraph 1 a (new)</w:t>
      </w:r>
      <w:r w:rsidRPr="00AE2629">
        <w:rPr>
          <w:rStyle w:val="HideTWBExt"/>
          <w:b w:val="0"/>
          <w:noProof w:val="0"/>
          <w:color w:val="auto"/>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2DA84CD1" w14:textId="77777777" w:rsidTr="008D0998">
        <w:trPr>
          <w:jc w:val="center"/>
        </w:trPr>
        <w:tc>
          <w:tcPr>
            <w:tcW w:w="9752" w:type="dxa"/>
            <w:gridSpan w:val="2"/>
          </w:tcPr>
          <w:p w14:paraId="06275303" w14:textId="77777777" w:rsidR="0089054C" w:rsidRPr="00AE2629" w:rsidRDefault="0089054C" w:rsidP="008D0998">
            <w:pPr>
              <w:keepNext/>
              <w:rPr>
                <w:lang w:val="fr-FR"/>
              </w:rPr>
            </w:pPr>
          </w:p>
        </w:tc>
      </w:tr>
      <w:tr w:rsidR="0089054C" w:rsidRPr="00E33187" w14:paraId="5097E567" w14:textId="77777777" w:rsidTr="008D0998">
        <w:trPr>
          <w:jc w:val="center"/>
        </w:trPr>
        <w:tc>
          <w:tcPr>
            <w:tcW w:w="4876" w:type="dxa"/>
            <w:hideMark/>
          </w:tcPr>
          <w:p w14:paraId="2C97C6A4" w14:textId="77777777" w:rsidR="0089054C" w:rsidRPr="00E33187" w:rsidRDefault="0089054C" w:rsidP="008D0998">
            <w:pPr>
              <w:pStyle w:val="ColumnHeading"/>
              <w:keepNext/>
            </w:pPr>
            <w:r w:rsidRPr="00E33187">
              <w:t>Text proposed by the Commission</w:t>
            </w:r>
          </w:p>
        </w:tc>
        <w:tc>
          <w:tcPr>
            <w:tcW w:w="4876" w:type="dxa"/>
            <w:hideMark/>
          </w:tcPr>
          <w:p w14:paraId="55AC5DD0" w14:textId="77777777" w:rsidR="0089054C" w:rsidRPr="00E33187" w:rsidRDefault="0089054C" w:rsidP="008D0998">
            <w:pPr>
              <w:pStyle w:val="ColumnHeading"/>
              <w:keepNext/>
            </w:pPr>
            <w:r w:rsidRPr="00E33187">
              <w:t>Amendment</w:t>
            </w:r>
          </w:p>
        </w:tc>
      </w:tr>
      <w:tr w:rsidR="0089054C" w:rsidRPr="00E33187" w14:paraId="69CDE9DC" w14:textId="77777777" w:rsidTr="008D0998">
        <w:trPr>
          <w:jc w:val="center"/>
        </w:trPr>
        <w:tc>
          <w:tcPr>
            <w:tcW w:w="4876" w:type="dxa"/>
          </w:tcPr>
          <w:p w14:paraId="6E488F62" w14:textId="77777777" w:rsidR="0089054C" w:rsidRPr="00E33187" w:rsidRDefault="0089054C" w:rsidP="008D0998">
            <w:pPr>
              <w:pStyle w:val="Normal6"/>
            </w:pPr>
          </w:p>
        </w:tc>
        <w:tc>
          <w:tcPr>
            <w:tcW w:w="4876" w:type="dxa"/>
            <w:hideMark/>
          </w:tcPr>
          <w:p w14:paraId="70B1A32D" w14:textId="77777777" w:rsidR="0089054C" w:rsidRPr="00E33187" w:rsidRDefault="0089054C" w:rsidP="008D0998">
            <w:pPr>
              <w:pStyle w:val="Normal6"/>
              <w:rPr>
                <w:szCs w:val="24"/>
              </w:rPr>
            </w:pPr>
            <w:r w:rsidRPr="00E33187">
              <w:rPr>
                <w:b/>
                <w:i/>
              </w:rPr>
              <w:t xml:space="preserve">The Member States may also concentrate </w:t>
            </w:r>
            <w:r w:rsidRPr="00E33187">
              <w:rPr>
                <w:b/>
                <w:i/>
              </w:rPr>
              <w:lastRenderedPageBreak/>
              <w:t>the ESF+ resources under shared management on interventions that address regional challenges and in particular the fight against youth unemployment, the level of which varies depending on the region.</w:t>
            </w:r>
          </w:p>
        </w:tc>
      </w:tr>
    </w:tbl>
    <w:p w14:paraId="1B918826" w14:textId="77777777" w:rsidR="0089054C" w:rsidRPr="00E33187" w:rsidRDefault="0089054C" w:rsidP="008D0998">
      <w:r w:rsidRPr="00E33187">
        <w:rPr>
          <w:rStyle w:val="HideTWBExt"/>
          <w:noProof w:val="0"/>
          <w:color w:val="auto"/>
        </w:rPr>
        <w:lastRenderedPageBreak/>
        <w:t>&lt;/Amend&gt;</w:t>
      </w:r>
    </w:p>
    <w:p w14:paraId="3920CA82"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54</w:t>
      </w:r>
      <w:r w:rsidRPr="00E33187">
        <w:rPr>
          <w:rStyle w:val="HideTWBExt"/>
          <w:noProof w:val="0"/>
        </w:rPr>
        <w:t>&lt;/NumAm&gt;</w:t>
      </w:r>
    </w:p>
    <w:p w14:paraId="3A05B99D"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08AE9474"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7 – paragraph 1 – subparagraph 2</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0E74BDD4" w14:textId="77777777" w:rsidTr="008D0998">
        <w:trPr>
          <w:trHeight w:hRule="exact" w:val="240"/>
          <w:jc w:val="center"/>
        </w:trPr>
        <w:tc>
          <w:tcPr>
            <w:tcW w:w="9752" w:type="dxa"/>
            <w:gridSpan w:val="2"/>
          </w:tcPr>
          <w:p w14:paraId="2C81E681" w14:textId="77777777" w:rsidR="0089054C" w:rsidRPr="00AE2629" w:rsidRDefault="0089054C" w:rsidP="008D0998">
            <w:pPr>
              <w:rPr>
                <w:lang w:val="fr-FR"/>
              </w:rPr>
            </w:pPr>
          </w:p>
        </w:tc>
      </w:tr>
      <w:tr w:rsidR="0089054C" w:rsidRPr="00E33187" w14:paraId="7BB63E27" w14:textId="77777777" w:rsidTr="008D0998">
        <w:trPr>
          <w:trHeight w:val="240"/>
          <w:jc w:val="center"/>
        </w:trPr>
        <w:tc>
          <w:tcPr>
            <w:tcW w:w="4876" w:type="dxa"/>
          </w:tcPr>
          <w:p w14:paraId="2FA33520" w14:textId="77777777" w:rsidR="0089054C" w:rsidRPr="00E33187" w:rsidRDefault="0089054C" w:rsidP="008D0998">
            <w:pPr>
              <w:pStyle w:val="ColumnHeading"/>
            </w:pPr>
            <w:r w:rsidRPr="00E33187">
              <w:t>Text proposed by the Commission</w:t>
            </w:r>
          </w:p>
        </w:tc>
        <w:tc>
          <w:tcPr>
            <w:tcW w:w="4876" w:type="dxa"/>
          </w:tcPr>
          <w:p w14:paraId="2339CE90" w14:textId="77777777" w:rsidR="0089054C" w:rsidRPr="00E33187" w:rsidRDefault="0089054C" w:rsidP="008D0998">
            <w:pPr>
              <w:pStyle w:val="ColumnHeading"/>
            </w:pPr>
            <w:r w:rsidRPr="00E33187">
              <w:t>Amendment</w:t>
            </w:r>
          </w:p>
        </w:tc>
      </w:tr>
      <w:tr w:rsidR="0089054C" w:rsidRPr="00E33187" w14:paraId="1E4CB7E2" w14:textId="77777777" w:rsidTr="008D0998">
        <w:trPr>
          <w:jc w:val="center"/>
        </w:trPr>
        <w:tc>
          <w:tcPr>
            <w:tcW w:w="4876" w:type="dxa"/>
          </w:tcPr>
          <w:p w14:paraId="197B6830" w14:textId="77777777" w:rsidR="0089054C" w:rsidRPr="00E33187" w:rsidRDefault="0089054C" w:rsidP="008D0998">
            <w:pPr>
              <w:pStyle w:val="Normal6"/>
            </w:pPr>
            <w:r w:rsidRPr="00E33187">
              <w:t>Member States and, where appropriate the Commission, shall foster synergies and ensure coordination, complementarity and coherence between the ESF+ and other Union funds, programmes and instruments such as Erasmus, the Asylum and Migration Fund and the Reform Support Programme, including the Reform Delivery Tool and the Technical Support Instrument, both in the planning phase and during implementation. Member States and, where appropriate the Commission, shall optimise mechanisms for coordination to avoid duplication of effort and ensure close cooperation between those responsible for implementation to deliver coherent and streamlined support actions.</w:t>
            </w:r>
          </w:p>
        </w:tc>
        <w:tc>
          <w:tcPr>
            <w:tcW w:w="4876" w:type="dxa"/>
          </w:tcPr>
          <w:p w14:paraId="2E58C365" w14:textId="77777777" w:rsidR="0089054C" w:rsidRPr="00E33187" w:rsidRDefault="0089054C" w:rsidP="008D0998">
            <w:pPr>
              <w:pStyle w:val="Normal6"/>
            </w:pPr>
            <w:r w:rsidRPr="00E33187">
              <w:t xml:space="preserve">Member States and, where appropriate the Commission, shall foster synergies and ensure coordination, complementarity and coherence between the ESF+ and other Union funds, programmes and instruments such as </w:t>
            </w:r>
            <w:r w:rsidRPr="00E33187">
              <w:rPr>
                <w:b/>
                <w:bCs/>
                <w:i/>
                <w:iCs/>
              </w:rPr>
              <w:t>the ERDF, InvestEU, the Rights and Values Instrument,</w:t>
            </w:r>
            <w:r w:rsidRPr="00E33187">
              <w:t xml:space="preserve"> Erasmus, </w:t>
            </w:r>
            <w:r w:rsidRPr="00E33187">
              <w:rPr>
                <w:b/>
                <w:bCs/>
                <w:i/>
                <w:iCs/>
              </w:rPr>
              <w:t>Creative Europe, the European Solidarity Corps,</w:t>
            </w:r>
            <w:r w:rsidRPr="00E33187">
              <w:t xml:space="preserve"> the Asylum and Migration Fund and the Reform Support Programme, including the Reform Delivery Tool and the Technical Support Instrument, both in the planning phase and during implementation. Member States and, where appropriate the Commission, shall optimise mechanisms for coordination to avoid duplication of effort and ensure close cooperation between those responsible for implementation to deliver coherent and streamlined support actions.</w:t>
            </w:r>
          </w:p>
        </w:tc>
      </w:tr>
    </w:tbl>
    <w:p w14:paraId="003729CE" w14:textId="77777777" w:rsidR="0089054C" w:rsidRPr="00E33187" w:rsidRDefault="0089054C" w:rsidP="008D0998">
      <w:r w:rsidRPr="00E33187">
        <w:rPr>
          <w:rStyle w:val="HideTWBExt"/>
          <w:noProof w:val="0"/>
        </w:rPr>
        <w:t>&lt;/Amend&gt;</w:t>
      </w:r>
    </w:p>
    <w:p w14:paraId="5F4B6900" w14:textId="77777777" w:rsidR="0089054C" w:rsidRPr="00E33187" w:rsidRDefault="0089054C" w:rsidP="008D0998">
      <w:pPr>
        <w:pStyle w:val="AMNumberTabs"/>
        <w:keepNext/>
      </w:pPr>
      <w:r w:rsidRPr="00E33187">
        <w:rPr>
          <w:rStyle w:val="HideTWBExt"/>
          <w:b w:val="0"/>
          <w:noProof w:val="0"/>
          <w:color w:val="auto"/>
        </w:rPr>
        <w:t>&lt;Amend&gt;</w:t>
      </w:r>
      <w:r w:rsidRPr="00E33187">
        <w:t>Amendment</w:t>
      </w:r>
      <w:r w:rsidRPr="00E33187">
        <w:tab/>
      </w:r>
      <w:r w:rsidRPr="00E33187">
        <w:tab/>
      </w:r>
      <w:r w:rsidRPr="00E33187">
        <w:rPr>
          <w:rStyle w:val="HideTWBExt"/>
          <w:b w:val="0"/>
          <w:noProof w:val="0"/>
          <w:color w:val="auto"/>
        </w:rPr>
        <w:t>&lt;NumAm&gt;</w:t>
      </w:r>
      <w:r w:rsidRPr="00E33187">
        <w:rPr>
          <w:color w:val="000000"/>
        </w:rPr>
        <w:t>55</w:t>
      </w:r>
      <w:r w:rsidRPr="00E33187">
        <w:rPr>
          <w:rStyle w:val="HideTWBExt"/>
          <w:b w:val="0"/>
          <w:noProof w:val="0"/>
          <w:color w:val="auto"/>
        </w:rPr>
        <w:t>&lt;/NumAm&gt;</w:t>
      </w:r>
    </w:p>
    <w:p w14:paraId="6B08026F" w14:textId="77777777" w:rsidR="0089054C" w:rsidRPr="00E33187" w:rsidRDefault="0089054C" w:rsidP="008D0998">
      <w:pPr>
        <w:pStyle w:val="NormalBold12b"/>
        <w:keepNext/>
      </w:pPr>
      <w:r w:rsidRPr="00E33187">
        <w:rPr>
          <w:rStyle w:val="HideTWBExt"/>
          <w:b w:val="0"/>
          <w:noProof w:val="0"/>
          <w:color w:val="auto"/>
        </w:rPr>
        <w:t>&lt;DocAmend&gt;</w:t>
      </w:r>
      <w:r w:rsidRPr="00E33187">
        <w:t>Proposal for a regulation</w:t>
      </w:r>
      <w:r w:rsidRPr="00E33187">
        <w:rPr>
          <w:rStyle w:val="HideTWBExt"/>
          <w:b w:val="0"/>
          <w:noProof w:val="0"/>
          <w:color w:val="auto"/>
        </w:rPr>
        <w:t>&lt;/DocAmend&gt;</w:t>
      </w:r>
    </w:p>
    <w:p w14:paraId="2D5257F5" w14:textId="77777777" w:rsidR="0089054C" w:rsidRPr="00E33187" w:rsidRDefault="0089054C" w:rsidP="008D0998">
      <w:pPr>
        <w:pStyle w:val="NormalBold"/>
      </w:pPr>
      <w:r w:rsidRPr="00E33187">
        <w:rPr>
          <w:rStyle w:val="HideTWBExt"/>
          <w:b w:val="0"/>
          <w:noProof w:val="0"/>
          <w:color w:val="auto"/>
        </w:rPr>
        <w:t>&lt;Article&gt;</w:t>
      </w:r>
      <w:r w:rsidRPr="00E33187">
        <w:t>Article 7 – paragraph 3</w:t>
      </w:r>
      <w:r w:rsidRPr="00E33187">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1EC66248" w14:textId="77777777" w:rsidTr="008D0998">
        <w:trPr>
          <w:jc w:val="center"/>
        </w:trPr>
        <w:tc>
          <w:tcPr>
            <w:tcW w:w="9752" w:type="dxa"/>
            <w:gridSpan w:val="2"/>
          </w:tcPr>
          <w:p w14:paraId="4B0520C1" w14:textId="77777777" w:rsidR="0089054C" w:rsidRPr="00E33187" w:rsidRDefault="0089054C" w:rsidP="008D0998">
            <w:pPr>
              <w:keepNext/>
            </w:pPr>
          </w:p>
        </w:tc>
      </w:tr>
      <w:tr w:rsidR="0089054C" w:rsidRPr="00E33187" w14:paraId="46347F6E" w14:textId="77777777" w:rsidTr="008D0998">
        <w:trPr>
          <w:jc w:val="center"/>
        </w:trPr>
        <w:tc>
          <w:tcPr>
            <w:tcW w:w="4876" w:type="dxa"/>
            <w:hideMark/>
          </w:tcPr>
          <w:p w14:paraId="3BB539A6" w14:textId="77777777" w:rsidR="0089054C" w:rsidRPr="00E33187" w:rsidRDefault="0089054C" w:rsidP="008D0998">
            <w:pPr>
              <w:pStyle w:val="ColumnHeading"/>
              <w:keepNext/>
            </w:pPr>
            <w:r w:rsidRPr="00E33187">
              <w:t>Text proposed by the Commission</w:t>
            </w:r>
          </w:p>
        </w:tc>
        <w:tc>
          <w:tcPr>
            <w:tcW w:w="4876" w:type="dxa"/>
            <w:hideMark/>
          </w:tcPr>
          <w:p w14:paraId="327178D0" w14:textId="77777777" w:rsidR="0089054C" w:rsidRPr="00E33187" w:rsidRDefault="0089054C" w:rsidP="008D0998">
            <w:pPr>
              <w:pStyle w:val="ColumnHeading"/>
              <w:keepNext/>
            </w:pPr>
            <w:r w:rsidRPr="00E33187">
              <w:t>Amendment</w:t>
            </w:r>
          </w:p>
        </w:tc>
      </w:tr>
      <w:tr w:rsidR="0089054C" w:rsidRPr="00E33187" w14:paraId="38D47582" w14:textId="77777777" w:rsidTr="008D0998">
        <w:trPr>
          <w:jc w:val="center"/>
        </w:trPr>
        <w:tc>
          <w:tcPr>
            <w:tcW w:w="4876" w:type="dxa"/>
            <w:hideMark/>
          </w:tcPr>
          <w:p w14:paraId="67097DD1" w14:textId="77777777" w:rsidR="0089054C" w:rsidRPr="00E33187" w:rsidRDefault="0089054C" w:rsidP="008D0998">
            <w:pPr>
              <w:pStyle w:val="Normal6"/>
            </w:pPr>
            <w:r w:rsidRPr="00E33187">
              <w:t>3.</w:t>
            </w:r>
            <w:r w:rsidRPr="00E33187">
              <w:tab/>
              <w:t>Member States shall allocate at least 25 % of their ESF+ resources under shared management to the specific objectives for the social inclusion policy area set out in points (vii) to (</w:t>
            </w:r>
            <w:r w:rsidRPr="00E33187">
              <w:rPr>
                <w:b/>
                <w:i/>
              </w:rPr>
              <w:t>xi</w:t>
            </w:r>
            <w:r w:rsidRPr="00E33187">
              <w:t xml:space="preserve">) of Article </w:t>
            </w:r>
            <w:r w:rsidRPr="00E33187">
              <w:lastRenderedPageBreak/>
              <w:t>4(1), including the promotion of the socio-economic integration of third country nationals.</w:t>
            </w:r>
          </w:p>
        </w:tc>
        <w:tc>
          <w:tcPr>
            <w:tcW w:w="4876" w:type="dxa"/>
            <w:hideMark/>
          </w:tcPr>
          <w:p w14:paraId="722CB97A" w14:textId="77777777" w:rsidR="0089054C" w:rsidRPr="00E33187" w:rsidRDefault="0089054C" w:rsidP="008D0998">
            <w:pPr>
              <w:pStyle w:val="Normal6"/>
              <w:rPr>
                <w:szCs w:val="24"/>
              </w:rPr>
            </w:pPr>
            <w:r w:rsidRPr="00E33187">
              <w:lastRenderedPageBreak/>
              <w:t>3.</w:t>
            </w:r>
            <w:r w:rsidRPr="00E33187">
              <w:tab/>
              <w:t>Member States shall allocate at least 25 % of their ESF+ resources under shared management to the specific objectives for the social inclusion policy area set out in points (vii) to (</w:t>
            </w:r>
            <w:r w:rsidRPr="00E33187">
              <w:rPr>
                <w:b/>
                <w:i/>
              </w:rPr>
              <w:t>x</w:t>
            </w:r>
            <w:r w:rsidRPr="00E33187">
              <w:t xml:space="preserve">) of Article </w:t>
            </w:r>
            <w:r w:rsidRPr="00E33187">
              <w:lastRenderedPageBreak/>
              <w:t>4(1), including the promotion of the socio-economic integration of third country nationals.</w:t>
            </w:r>
          </w:p>
        </w:tc>
      </w:tr>
    </w:tbl>
    <w:p w14:paraId="49ACBD30" w14:textId="77777777" w:rsidR="0089054C" w:rsidRPr="00E33187" w:rsidRDefault="0089054C" w:rsidP="008D0998">
      <w:r w:rsidRPr="00E33187">
        <w:rPr>
          <w:rStyle w:val="HideTWBExt"/>
          <w:noProof w:val="0"/>
          <w:color w:val="auto"/>
        </w:rPr>
        <w:lastRenderedPageBreak/>
        <w:t>&lt;/Amend&gt;</w:t>
      </w:r>
    </w:p>
    <w:p w14:paraId="02E2C6CA" w14:textId="77777777" w:rsidR="0089054C" w:rsidRPr="00E33187" w:rsidRDefault="0089054C" w:rsidP="008D0998">
      <w:pPr>
        <w:pStyle w:val="AMNumberTabs"/>
        <w:keepNext/>
      </w:pPr>
      <w:r w:rsidRPr="00E33187">
        <w:rPr>
          <w:rStyle w:val="HideTWBExt"/>
          <w:b w:val="0"/>
          <w:noProof w:val="0"/>
          <w:color w:val="auto"/>
        </w:rPr>
        <w:t>&lt;Amend&gt;</w:t>
      </w:r>
      <w:r w:rsidRPr="00E33187">
        <w:t>Amendment</w:t>
      </w:r>
      <w:r w:rsidRPr="00E33187">
        <w:tab/>
      </w:r>
      <w:r w:rsidRPr="00E33187">
        <w:tab/>
      </w:r>
      <w:r w:rsidRPr="00E33187">
        <w:rPr>
          <w:rStyle w:val="HideTWBExt"/>
          <w:b w:val="0"/>
          <w:noProof w:val="0"/>
          <w:color w:val="auto"/>
        </w:rPr>
        <w:t>&lt;NumAm&gt;</w:t>
      </w:r>
      <w:r w:rsidRPr="00E33187">
        <w:rPr>
          <w:color w:val="000000"/>
        </w:rPr>
        <w:t>56</w:t>
      </w:r>
      <w:r w:rsidRPr="00E33187">
        <w:rPr>
          <w:rStyle w:val="HideTWBExt"/>
          <w:b w:val="0"/>
          <w:noProof w:val="0"/>
          <w:color w:val="auto"/>
        </w:rPr>
        <w:t>&lt;/NumAm&gt;</w:t>
      </w:r>
    </w:p>
    <w:p w14:paraId="50F0D985" w14:textId="77777777" w:rsidR="0089054C" w:rsidRPr="00E33187" w:rsidRDefault="0089054C" w:rsidP="008D0998">
      <w:pPr>
        <w:pStyle w:val="NormalBold12b"/>
        <w:keepNext/>
      </w:pPr>
      <w:r w:rsidRPr="00E33187">
        <w:rPr>
          <w:rStyle w:val="HideTWBExt"/>
          <w:b w:val="0"/>
          <w:noProof w:val="0"/>
          <w:color w:val="auto"/>
        </w:rPr>
        <w:t>&lt;DocAmend&gt;</w:t>
      </w:r>
      <w:r w:rsidRPr="00E33187">
        <w:t>Proposal for a regulation</w:t>
      </w:r>
      <w:r w:rsidRPr="00E33187">
        <w:rPr>
          <w:rStyle w:val="HideTWBExt"/>
          <w:b w:val="0"/>
          <w:noProof w:val="0"/>
          <w:color w:val="auto"/>
        </w:rPr>
        <w:t>&lt;/DocAmend&gt;</w:t>
      </w:r>
    </w:p>
    <w:p w14:paraId="42D5AE9E" w14:textId="77777777" w:rsidR="0089054C" w:rsidRPr="00AE2629" w:rsidRDefault="0089054C" w:rsidP="008D0998">
      <w:pPr>
        <w:pStyle w:val="NormalBold"/>
        <w:rPr>
          <w:lang w:val="fr-FR"/>
        </w:rPr>
      </w:pPr>
      <w:r w:rsidRPr="00AE2629">
        <w:rPr>
          <w:rStyle w:val="HideTWBExt"/>
          <w:b w:val="0"/>
          <w:noProof w:val="0"/>
          <w:color w:val="auto"/>
          <w:lang w:val="fr-FR"/>
        </w:rPr>
        <w:t>&lt;Article&gt;</w:t>
      </w:r>
      <w:r w:rsidRPr="00AE2629">
        <w:rPr>
          <w:lang w:val="fr-FR"/>
        </w:rPr>
        <w:t>Article 7 – paragraph 4 – subparagraph 1</w:t>
      </w:r>
      <w:r w:rsidRPr="00AE2629">
        <w:rPr>
          <w:rStyle w:val="HideTWBExt"/>
          <w:b w:val="0"/>
          <w:noProof w:val="0"/>
          <w:color w:val="auto"/>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6EF45219" w14:textId="77777777" w:rsidTr="008D0998">
        <w:trPr>
          <w:jc w:val="center"/>
        </w:trPr>
        <w:tc>
          <w:tcPr>
            <w:tcW w:w="9752" w:type="dxa"/>
            <w:gridSpan w:val="2"/>
          </w:tcPr>
          <w:p w14:paraId="1A98B213" w14:textId="77777777" w:rsidR="0089054C" w:rsidRPr="00AE2629" w:rsidRDefault="0089054C" w:rsidP="008D0998">
            <w:pPr>
              <w:keepNext/>
              <w:rPr>
                <w:lang w:val="fr-FR"/>
              </w:rPr>
            </w:pPr>
          </w:p>
        </w:tc>
      </w:tr>
      <w:tr w:rsidR="0089054C" w:rsidRPr="00E33187" w14:paraId="6DACFE84" w14:textId="77777777" w:rsidTr="008D0998">
        <w:trPr>
          <w:jc w:val="center"/>
        </w:trPr>
        <w:tc>
          <w:tcPr>
            <w:tcW w:w="4876" w:type="dxa"/>
            <w:hideMark/>
          </w:tcPr>
          <w:p w14:paraId="2DFE8910" w14:textId="77777777" w:rsidR="0089054C" w:rsidRPr="00E33187" w:rsidRDefault="0089054C" w:rsidP="008D0998">
            <w:pPr>
              <w:pStyle w:val="ColumnHeading"/>
              <w:keepNext/>
            </w:pPr>
            <w:r w:rsidRPr="00E33187">
              <w:t>Text proposed by the Commission</w:t>
            </w:r>
          </w:p>
        </w:tc>
        <w:tc>
          <w:tcPr>
            <w:tcW w:w="4876" w:type="dxa"/>
            <w:hideMark/>
          </w:tcPr>
          <w:p w14:paraId="18DCE795" w14:textId="77777777" w:rsidR="0089054C" w:rsidRPr="00E33187" w:rsidRDefault="0089054C" w:rsidP="008D0998">
            <w:pPr>
              <w:pStyle w:val="ColumnHeading"/>
              <w:keepNext/>
            </w:pPr>
            <w:r w:rsidRPr="00E33187">
              <w:t>Amendment</w:t>
            </w:r>
          </w:p>
        </w:tc>
      </w:tr>
      <w:tr w:rsidR="0089054C" w:rsidRPr="00E33187" w14:paraId="5E40C0BD" w14:textId="77777777" w:rsidTr="008D0998">
        <w:trPr>
          <w:jc w:val="center"/>
        </w:trPr>
        <w:tc>
          <w:tcPr>
            <w:tcW w:w="4876" w:type="dxa"/>
            <w:hideMark/>
          </w:tcPr>
          <w:p w14:paraId="20AD016B" w14:textId="77777777" w:rsidR="0089054C" w:rsidRPr="00E33187" w:rsidRDefault="0089054C" w:rsidP="008D0998">
            <w:pPr>
              <w:pStyle w:val="Normal6"/>
            </w:pPr>
            <w:r w:rsidRPr="00E33187">
              <w:t>Member States shall allocate at least 2% of their ESF+ resources under shared management to the specific objective of addressing material deprivation set out in point (xi) of Article 4(1).</w:t>
            </w:r>
          </w:p>
        </w:tc>
        <w:tc>
          <w:tcPr>
            <w:tcW w:w="4876" w:type="dxa"/>
            <w:hideMark/>
          </w:tcPr>
          <w:p w14:paraId="281C3C44" w14:textId="77777777" w:rsidR="0089054C" w:rsidRPr="00E33187" w:rsidRDefault="0089054C" w:rsidP="008D0998">
            <w:pPr>
              <w:pStyle w:val="Normal6"/>
              <w:rPr>
                <w:szCs w:val="24"/>
              </w:rPr>
            </w:pPr>
            <w:r w:rsidRPr="00E33187">
              <w:t>Member States shall allocate at least 2% of their ESF+ resources under shared management to the specific objective of addressing material deprivation set out in point (xi) of Article 4(1)</w:t>
            </w:r>
            <w:r w:rsidRPr="00E33187">
              <w:rPr>
                <w:b/>
                <w:i/>
              </w:rPr>
              <w:t>, in addition to the ESF+ resources under shared management for specific objectives in the ‘social inclusion’ policy area set out in points (vii) to (x) of Article 4(1) and referred to in paragraph 3</w:t>
            </w:r>
            <w:r w:rsidRPr="00E33187">
              <w:t>.</w:t>
            </w:r>
          </w:p>
        </w:tc>
      </w:tr>
    </w:tbl>
    <w:p w14:paraId="752EE9CD" w14:textId="77777777" w:rsidR="0089054C" w:rsidRPr="00E33187" w:rsidRDefault="0089054C" w:rsidP="008D0998">
      <w:r w:rsidRPr="00E33187">
        <w:rPr>
          <w:rStyle w:val="HideTWBExt"/>
          <w:noProof w:val="0"/>
          <w:color w:val="auto"/>
        </w:rPr>
        <w:t>&lt;/Amend&gt;</w:t>
      </w:r>
    </w:p>
    <w:p w14:paraId="23CC40D4" w14:textId="77777777" w:rsidR="0089054C" w:rsidRPr="00E33187" w:rsidRDefault="0089054C" w:rsidP="008D0998">
      <w:pPr>
        <w:pStyle w:val="AMNumberTabs"/>
        <w:keepNext/>
      </w:pPr>
      <w:r w:rsidRPr="00E33187">
        <w:rPr>
          <w:rStyle w:val="HideTWBExt"/>
          <w:b w:val="0"/>
          <w:noProof w:val="0"/>
          <w:color w:val="auto"/>
        </w:rPr>
        <w:t>&lt;Amend&gt;</w:t>
      </w:r>
      <w:r w:rsidRPr="00E33187">
        <w:t>Amendment</w:t>
      </w:r>
      <w:r w:rsidRPr="00E33187">
        <w:tab/>
      </w:r>
      <w:r w:rsidRPr="00E33187">
        <w:tab/>
      </w:r>
      <w:r w:rsidRPr="00E33187">
        <w:rPr>
          <w:rStyle w:val="HideTWBExt"/>
          <w:b w:val="0"/>
          <w:noProof w:val="0"/>
          <w:color w:val="auto"/>
        </w:rPr>
        <w:t>&lt;NumAm&gt;</w:t>
      </w:r>
      <w:r w:rsidRPr="00E33187">
        <w:rPr>
          <w:color w:val="000000"/>
        </w:rPr>
        <w:t>57</w:t>
      </w:r>
      <w:r w:rsidRPr="00E33187">
        <w:rPr>
          <w:rStyle w:val="HideTWBExt"/>
          <w:b w:val="0"/>
          <w:noProof w:val="0"/>
          <w:color w:val="auto"/>
        </w:rPr>
        <w:t>&lt;/NumAm&gt;</w:t>
      </w:r>
    </w:p>
    <w:p w14:paraId="6DDFD975" w14:textId="77777777" w:rsidR="0089054C" w:rsidRPr="00E33187" w:rsidRDefault="0089054C" w:rsidP="008D0998">
      <w:pPr>
        <w:pStyle w:val="NormalBold12b"/>
        <w:keepNext/>
      </w:pPr>
      <w:r w:rsidRPr="00E33187">
        <w:rPr>
          <w:rStyle w:val="HideTWBExt"/>
          <w:b w:val="0"/>
          <w:noProof w:val="0"/>
          <w:color w:val="auto"/>
        </w:rPr>
        <w:t>&lt;DocAmend&gt;</w:t>
      </w:r>
      <w:r w:rsidRPr="00E33187">
        <w:t>Proposal for a regulation</w:t>
      </w:r>
      <w:r w:rsidRPr="00E33187">
        <w:rPr>
          <w:rStyle w:val="HideTWBExt"/>
          <w:b w:val="0"/>
          <w:noProof w:val="0"/>
          <w:color w:val="auto"/>
        </w:rPr>
        <w:t>&lt;/DocAmend&gt;</w:t>
      </w:r>
    </w:p>
    <w:p w14:paraId="3FA6528B" w14:textId="77777777" w:rsidR="0089054C" w:rsidRPr="00AE2629" w:rsidRDefault="0089054C" w:rsidP="008D0998">
      <w:pPr>
        <w:pStyle w:val="NormalBold"/>
        <w:rPr>
          <w:lang w:val="fr-FR"/>
        </w:rPr>
      </w:pPr>
      <w:r w:rsidRPr="00AE2629">
        <w:rPr>
          <w:rStyle w:val="HideTWBExt"/>
          <w:b w:val="0"/>
          <w:noProof w:val="0"/>
          <w:color w:val="auto"/>
          <w:lang w:val="fr-FR"/>
        </w:rPr>
        <w:t>&lt;Article&gt;</w:t>
      </w:r>
      <w:r w:rsidRPr="00AE2629">
        <w:rPr>
          <w:lang w:val="fr-FR"/>
        </w:rPr>
        <w:t>Article 7 – paragraph 4 – subparagraph 2</w:t>
      </w:r>
      <w:r w:rsidRPr="00AE2629">
        <w:rPr>
          <w:rStyle w:val="HideTWBExt"/>
          <w:b w:val="0"/>
          <w:noProof w:val="0"/>
          <w:color w:val="auto"/>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66B7DF05" w14:textId="77777777" w:rsidTr="008D0998">
        <w:trPr>
          <w:jc w:val="center"/>
        </w:trPr>
        <w:tc>
          <w:tcPr>
            <w:tcW w:w="9752" w:type="dxa"/>
            <w:gridSpan w:val="2"/>
          </w:tcPr>
          <w:p w14:paraId="6AB96DD8" w14:textId="77777777" w:rsidR="0089054C" w:rsidRPr="00AE2629" w:rsidRDefault="0089054C" w:rsidP="008D0998">
            <w:pPr>
              <w:keepNext/>
              <w:rPr>
                <w:lang w:val="fr-FR"/>
              </w:rPr>
            </w:pPr>
          </w:p>
        </w:tc>
      </w:tr>
      <w:tr w:rsidR="0089054C" w:rsidRPr="00E33187" w14:paraId="06F45F41" w14:textId="77777777" w:rsidTr="008D0998">
        <w:trPr>
          <w:jc w:val="center"/>
        </w:trPr>
        <w:tc>
          <w:tcPr>
            <w:tcW w:w="4876" w:type="dxa"/>
            <w:hideMark/>
          </w:tcPr>
          <w:p w14:paraId="36F39DB5" w14:textId="77777777" w:rsidR="0089054C" w:rsidRPr="00E33187" w:rsidRDefault="0089054C" w:rsidP="008D0998">
            <w:pPr>
              <w:pStyle w:val="ColumnHeading"/>
              <w:keepNext/>
            </w:pPr>
            <w:r w:rsidRPr="00E33187">
              <w:t>Text proposed by the Commission</w:t>
            </w:r>
          </w:p>
        </w:tc>
        <w:tc>
          <w:tcPr>
            <w:tcW w:w="4876" w:type="dxa"/>
            <w:hideMark/>
          </w:tcPr>
          <w:p w14:paraId="3AF5E8E5" w14:textId="77777777" w:rsidR="0089054C" w:rsidRPr="00E33187" w:rsidRDefault="0089054C" w:rsidP="008D0998">
            <w:pPr>
              <w:pStyle w:val="ColumnHeading"/>
              <w:keepNext/>
            </w:pPr>
            <w:r w:rsidRPr="00E33187">
              <w:t>Amendment</w:t>
            </w:r>
          </w:p>
        </w:tc>
      </w:tr>
      <w:tr w:rsidR="0089054C" w:rsidRPr="00E33187" w14:paraId="3BB7053A" w14:textId="77777777" w:rsidTr="008D0998">
        <w:trPr>
          <w:jc w:val="center"/>
        </w:trPr>
        <w:tc>
          <w:tcPr>
            <w:tcW w:w="4876" w:type="dxa"/>
            <w:hideMark/>
          </w:tcPr>
          <w:p w14:paraId="67F6EDB8" w14:textId="77777777" w:rsidR="0089054C" w:rsidRPr="00E33187" w:rsidRDefault="0089054C" w:rsidP="008D0998">
            <w:pPr>
              <w:pStyle w:val="Normal6"/>
            </w:pPr>
            <w:r w:rsidRPr="00E33187">
              <w:rPr>
                <w:b/>
                <w:i/>
              </w:rPr>
              <w:t>In duly justified cases, the resources allocated to the specific objective set out in point (x) of Article 4(1) and targeting the most deprived may be taken into account for verifying compliance with the minimum allocation of at least 2% set out in the first subparagraph of this paragraph.</w:t>
            </w:r>
          </w:p>
        </w:tc>
        <w:tc>
          <w:tcPr>
            <w:tcW w:w="4876" w:type="dxa"/>
            <w:hideMark/>
          </w:tcPr>
          <w:p w14:paraId="070A9306" w14:textId="77777777" w:rsidR="0089054C" w:rsidRPr="00E33187" w:rsidRDefault="0089054C" w:rsidP="008D0998">
            <w:pPr>
              <w:pStyle w:val="Normal6"/>
              <w:rPr>
                <w:szCs w:val="24"/>
              </w:rPr>
            </w:pPr>
            <w:r w:rsidRPr="00E33187">
              <w:rPr>
                <w:b/>
                <w:i/>
              </w:rPr>
              <w:t>deleted</w:t>
            </w:r>
          </w:p>
        </w:tc>
      </w:tr>
    </w:tbl>
    <w:p w14:paraId="775056D0" w14:textId="77777777" w:rsidR="0089054C" w:rsidRPr="00E33187" w:rsidRDefault="0089054C" w:rsidP="008D0998">
      <w:r w:rsidRPr="00E33187">
        <w:rPr>
          <w:rStyle w:val="HideTWBExt"/>
          <w:noProof w:val="0"/>
          <w:color w:val="auto"/>
        </w:rPr>
        <w:t>&lt;/Amend&gt;</w:t>
      </w:r>
    </w:p>
    <w:p w14:paraId="601F541C"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58</w:t>
      </w:r>
      <w:r w:rsidRPr="00E33187">
        <w:rPr>
          <w:rStyle w:val="HideTWBExt"/>
          <w:noProof w:val="0"/>
        </w:rPr>
        <w:t>&lt;/NumAm&gt;</w:t>
      </w:r>
    </w:p>
    <w:p w14:paraId="2CEA9B67"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3F58811B"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7 – paragraph 5 – subparagraph 1</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430D027B" w14:textId="77777777" w:rsidTr="008D0998">
        <w:trPr>
          <w:trHeight w:hRule="exact" w:val="240"/>
          <w:jc w:val="center"/>
        </w:trPr>
        <w:tc>
          <w:tcPr>
            <w:tcW w:w="9752" w:type="dxa"/>
            <w:gridSpan w:val="2"/>
          </w:tcPr>
          <w:p w14:paraId="415DB59C" w14:textId="77777777" w:rsidR="0089054C" w:rsidRPr="00AE2629" w:rsidRDefault="0089054C" w:rsidP="008D0998">
            <w:pPr>
              <w:rPr>
                <w:lang w:val="fr-FR"/>
              </w:rPr>
            </w:pPr>
          </w:p>
        </w:tc>
      </w:tr>
      <w:tr w:rsidR="0089054C" w:rsidRPr="00E33187" w14:paraId="6D9EA003" w14:textId="77777777" w:rsidTr="008D0998">
        <w:trPr>
          <w:trHeight w:val="240"/>
          <w:jc w:val="center"/>
        </w:trPr>
        <w:tc>
          <w:tcPr>
            <w:tcW w:w="4876" w:type="dxa"/>
          </w:tcPr>
          <w:p w14:paraId="6524F63C" w14:textId="77777777" w:rsidR="0089054C" w:rsidRPr="00E33187" w:rsidRDefault="0089054C" w:rsidP="008D0998">
            <w:pPr>
              <w:pStyle w:val="ColumnHeading"/>
            </w:pPr>
            <w:r w:rsidRPr="00E33187">
              <w:t>Text proposed by the Commission</w:t>
            </w:r>
          </w:p>
        </w:tc>
        <w:tc>
          <w:tcPr>
            <w:tcW w:w="4876" w:type="dxa"/>
          </w:tcPr>
          <w:p w14:paraId="5607358F" w14:textId="77777777" w:rsidR="0089054C" w:rsidRPr="00E33187" w:rsidRDefault="0089054C" w:rsidP="008D0998">
            <w:pPr>
              <w:pStyle w:val="ColumnHeading"/>
            </w:pPr>
            <w:r w:rsidRPr="00E33187">
              <w:t>Amendment</w:t>
            </w:r>
          </w:p>
        </w:tc>
      </w:tr>
      <w:tr w:rsidR="0089054C" w:rsidRPr="00E33187" w14:paraId="0A0AD67B" w14:textId="77777777" w:rsidTr="008D0998">
        <w:trPr>
          <w:jc w:val="center"/>
        </w:trPr>
        <w:tc>
          <w:tcPr>
            <w:tcW w:w="4876" w:type="dxa"/>
          </w:tcPr>
          <w:p w14:paraId="796D96F6" w14:textId="77777777" w:rsidR="0089054C" w:rsidRPr="00E33187" w:rsidRDefault="0089054C" w:rsidP="008D0998">
            <w:pPr>
              <w:pStyle w:val="Normal6"/>
            </w:pPr>
            <w:r w:rsidRPr="00E33187">
              <w:t xml:space="preserve">Member States having a rate of young </w:t>
            </w:r>
            <w:r w:rsidRPr="00E33187">
              <w:lastRenderedPageBreak/>
              <w:t xml:space="preserve">people aged 15 to 29 not in employment, education or training above the Union average in 2019 on the basis of Eurostat data, shall allocate at least </w:t>
            </w:r>
            <w:r w:rsidRPr="00E33187">
              <w:rPr>
                <w:b/>
                <w:bCs/>
                <w:i/>
                <w:iCs/>
              </w:rPr>
              <w:t>10%</w:t>
            </w:r>
            <w:r w:rsidRPr="00E33187">
              <w:t xml:space="preserve"> of their ESF+ resources under shared management for the years 2021 to 2025 to targeted actions and structural reforms to support youth employment and school-to-work transition, pathways to reintegrate into education or training and second chance education, in particular in the context of implementing Youth Guarantee schemes.</w:t>
            </w:r>
          </w:p>
        </w:tc>
        <w:tc>
          <w:tcPr>
            <w:tcW w:w="4876" w:type="dxa"/>
          </w:tcPr>
          <w:p w14:paraId="7C454F94" w14:textId="77777777" w:rsidR="0089054C" w:rsidRPr="00E33187" w:rsidRDefault="0089054C" w:rsidP="008D0998">
            <w:pPr>
              <w:pStyle w:val="Normal6"/>
            </w:pPr>
            <w:r w:rsidRPr="00E33187">
              <w:lastRenderedPageBreak/>
              <w:t xml:space="preserve">Member States having a rate of young </w:t>
            </w:r>
            <w:r w:rsidRPr="00E33187">
              <w:lastRenderedPageBreak/>
              <w:t xml:space="preserve">people aged 15 to 29 not in employment, education or training above the Union average in 2019 on the basis of Eurostat data, shall allocate at least </w:t>
            </w:r>
            <w:r w:rsidRPr="00E33187">
              <w:rPr>
                <w:b/>
                <w:bCs/>
                <w:i/>
                <w:iCs/>
              </w:rPr>
              <w:t>15%</w:t>
            </w:r>
            <w:r w:rsidRPr="00E33187">
              <w:t xml:space="preserve"> of their ESF+ resources under shared management for the years 2021 to 2025 to targeted actions and structural reforms to support youth employment and school-to-work transition, pathways to reintegrate into education or training and second chance education</w:t>
            </w:r>
            <w:r w:rsidRPr="00E33187">
              <w:rPr>
                <w:b/>
                <w:bCs/>
                <w:i/>
                <w:iCs/>
              </w:rPr>
              <w:t>, with particular reference to young mothers and families in difficulty</w:t>
            </w:r>
            <w:r w:rsidRPr="00E33187">
              <w:t>, in particular in the context of implementing Youth Guarantee schemes.</w:t>
            </w:r>
          </w:p>
        </w:tc>
      </w:tr>
    </w:tbl>
    <w:p w14:paraId="5CD2EDF2" w14:textId="77777777" w:rsidR="0089054C" w:rsidRPr="00E33187" w:rsidRDefault="0089054C" w:rsidP="008D0998">
      <w:r w:rsidRPr="00E33187">
        <w:rPr>
          <w:rStyle w:val="HideTWBExt"/>
          <w:noProof w:val="0"/>
        </w:rPr>
        <w:lastRenderedPageBreak/>
        <w:t>&lt;/Amend&gt;</w:t>
      </w:r>
    </w:p>
    <w:p w14:paraId="22FF3EC6" w14:textId="77777777" w:rsidR="0089054C" w:rsidRPr="00E33187" w:rsidRDefault="0089054C" w:rsidP="008D0998">
      <w:pPr>
        <w:pStyle w:val="AMNumberTabs"/>
        <w:keepNext/>
      </w:pPr>
      <w:r w:rsidRPr="00E33187">
        <w:rPr>
          <w:rStyle w:val="HideTWBExt"/>
          <w:b w:val="0"/>
          <w:noProof w:val="0"/>
          <w:color w:val="auto"/>
        </w:rPr>
        <w:t>&lt;Amend&gt;</w:t>
      </w:r>
      <w:r w:rsidRPr="00E33187">
        <w:t>Amendment</w:t>
      </w:r>
      <w:r w:rsidRPr="00E33187">
        <w:tab/>
      </w:r>
      <w:r w:rsidRPr="00E33187">
        <w:tab/>
      </w:r>
      <w:r w:rsidRPr="00E33187">
        <w:rPr>
          <w:rStyle w:val="HideTWBExt"/>
          <w:b w:val="0"/>
          <w:noProof w:val="0"/>
          <w:color w:val="auto"/>
        </w:rPr>
        <w:t>&lt;NumAm&gt;</w:t>
      </w:r>
      <w:r w:rsidRPr="00E33187">
        <w:rPr>
          <w:color w:val="000000"/>
        </w:rPr>
        <w:t>59</w:t>
      </w:r>
      <w:r w:rsidRPr="00E33187">
        <w:rPr>
          <w:rStyle w:val="HideTWBExt"/>
          <w:b w:val="0"/>
          <w:noProof w:val="0"/>
          <w:color w:val="auto"/>
        </w:rPr>
        <w:t>&lt;/NumAm&gt;</w:t>
      </w:r>
    </w:p>
    <w:p w14:paraId="3517EDF3" w14:textId="77777777" w:rsidR="0089054C" w:rsidRPr="00E33187" w:rsidRDefault="0089054C" w:rsidP="008D0998">
      <w:pPr>
        <w:pStyle w:val="NormalBold12b"/>
        <w:keepNext/>
      </w:pPr>
      <w:r w:rsidRPr="00E33187">
        <w:rPr>
          <w:rStyle w:val="HideTWBExt"/>
          <w:b w:val="0"/>
          <w:noProof w:val="0"/>
          <w:color w:val="auto"/>
        </w:rPr>
        <w:t>&lt;DocAmend&gt;</w:t>
      </w:r>
      <w:r w:rsidRPr="00E33187">
        <w:t>Proposal for a regulation</w:t>
      </w:r>
      <w:r w:rsidRPr="00E33187">
        <w:rPr>
          <w:rStyle w:val="HideTWBExt"/>
          <w:b w:val="0"/>
          <w:noProof w:val="0"/>
          <w:color w:val="auto"/>
        </w:rPr>
        <w:t>&lt;/DocAmend&gt;</w:t>
      </w:r>
    </w:p>
    <w:p w14:paraId="721049B5" w14:textId="77777777" w:rsidR="0089054C" w:rsidRPr="00AE2629" w:rsidRDefault="0089054C" w:rsidP="008D0998">
      <w:pPr>
        <w:pStyle w:val="NormalBold"/>
        <w:rPr>
          <w:lang w:val="fr-FR"/>
        </w:rPr>
      </w:pPr>
      <w:r w:rsidRPr="00AE2629">
        <w:rPr>
          <w:rStyle w:val="HideTWBExt"/>
          <w:b w:val="0"/>
          <w:noProof w:val="0"/>
          <w:color w:val="auto"/>
          <w:lang w:val="fr-FR"/>
        </w:rPr>
        <w:t>&lt;Article&gt;</w:t>
      </w:r>
      <w:r w:rsidRPr="00AE2629">
        <w:rPr>
          <w:lang w:val="fr-FR"/>
        </w:rPr>
        <w:t>Article 7 – paragraph 5 – subparagraph 1 a (new)</w:t>
      </w:r>
      <w:r w:rsidRPr="00AE2629">
        <w:rPr>
          <w:rStyle w:val="HideTWBExt"/>
          <w:b w:val="0"/>
          <w:noProof w:val="0"/>
          <w:color w:val="auto"/>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7791ADD2" w14:textId="77777777" w:rsidTr="008D0998">
        <w:trPr>
          <w:jc w:val="center"/>
        </w:trPr>
        <w:tc>
          <w:tcPr>
            <w:tcW w:w="9752" w:type="dxa"/>
            <w:gridSpan w:val="2"/>
          </w:tcPr>
          <w:p w14:paraId="75E89B10" w14:textId="77777777" w:rsidR="0089054C" w:rsidRPr="00AE2629" w:rsidRDefault="0089054C" w:rsidP="008D0998">
            <w:pPr>
              <w:keepNext/>
              <w:rPr>
                <w:lang w:val="fr-FR"/>
              </w:rPr>
            </w:pPr>
          </w:p>
        </w:tc>
      </w:tr>
      <w:tr w:rsidR="0089054C" w:rsidRPr="00E33187" w14:paraId="15681AFA" w14:textId="77777777" w:rsidTr="008D0998">
        <w:trPr>
          <w:jc w:val="center"/>
        </w:trPr>
        <w:tc>
          <w:tcPr>
            <w:tcW w:w="4876" w:type="dxa"/>
            <w:hideMark/>
          </w:tcPr>
          <w:p w14:paraId="2AC6389E" w14:textId="77777777" w:rsidR="0089054C" w:rsidRPr="00E33187" w:rsidRDefault="0089054C" w:rsidP="008D0998">
            <w:pPr>
              <w:pStyle w:val="ColumnHeading"/>
              <w:keepNext/>
            </w:pPr>
            <w:r w:rsidRPr="00E33187">
              <w:t>Text proposed by the Commission</w:t>
            </w:r>
          </w:p>
        </w:tc>
        <w:tc>
          <w:tcPr>
            <w:tcW w:w="4876" w:type="dxa"/>
            <w:hideMark/>
          </w:tcPr>
          <w:p w14:paraId="1176CB76" w14:textId="77777777" w:rsidR="0089054C" w:rsidRPr="00E33187" w:rsidRDefault="0089054C" w:rsidP="008D0998">
            <w:pPr>
              <w:pStyle w:val="ColumnHeading"/>
              <w:keepNext/>
            </w:pPr>
            <w:r w:rsidRPr="00E33187">
              <w:t>Amendment</w:t>
            </w:r>
          </w:p>
        </w:tc>
      </w:tr>
      <w:tr w:rsidR="0089054C" w:rsidRPr="00E33187" w14:paraId="1E740116" w14:textId="77777777" w:rsidTr="008D0998">
        <w:trPr>
          <w:jc w:val="center"/>
        </w:trPr>
        <w:tc>
          <w:tcPr>
            <w:tcW w:w="4876" w:type="dxa"/>
          </w:tcPr>
          <w:p w14:paraId="55DFA9A2" w14:textId="77777777" w:rsidR="0089054C" w:rsidRPr="00E33187" w:rsidRDefault="0089054C" w:rsidP="008D0998">
            <w:pPr>
              <w:pStyle w:val="Normal6"/>
            </w:pPr>
          </w:p>
        </w:tc>
        <w:tc>
          <w:tcPr>
            <w:tcW w:w="4876" w:type="dxa"/>
            <w:hideMark/>
          </w:tcPr>
          <w:p w14:paraId="007B8A44" w14:textId="77777777" w:rsidR="0089054C" w:rsidRPr="00E33187" w:rsidRDefault="0089054C" w:rsidP="008D0998">
            <w:pPr>
              <w:pStyle w:val="Normal6"/>
              <w:rPr>
                <w:szCs w:val="24"/>
              </w:rPr>
            </w:pPr>
            <w:r w:rsidRPr="00E33187">
              <w:rPr>
                <w:b/>
                <w:i/>
              </w:rPr>
              <w:t>Member States to which paragraph 1 does not apply shall nonetheless allocate sufficient ESF+ resources under shared management for the 2021-2025 period to targeted measures and structural reforms for regions where the proportion of young people aged from 15 to 29 not in employment, education or training is above the EU average in order to support youth employment and the school-to-work transition, pathways for re-integration into education or training and second-chance education, in particular in the context of implementing Youth Guarantee Schemes.</w:t>
            </w:r>
          </w:p>
        </w:tc>
      </w:tr>
    </w:tbl>
    <w:p w14:paraId="635A6D2D" w14:textId="77777777" w:rsidR="0089054C" w:rsidRPr="00E33187" w:rsidRDefault="0089054C" w:rsidP="008D0998">
      <w:r w:rsidRPr="00E33187">
        <w:rPr>
          <w:rStyle w:val="HideTWBExt"/>
          <w:noProof w:val="0"/>
          <w:color w:val="auto"/>
        </w:rPr>
        <w:t>&lt;/Amend&gt;</w:t>
      </w:r>
    </w:p>
    <w:p w14:paraId="1F1B47EE" w14:textId="77777777" w:rsidR="0089054C" w:rsidRPr="00E33187" w:rsidRDefault="0089054C" w:rsidP="008D0998">
      <w:pPr>
        <w:pStyle w:val="AMNumberTabs"/>
        <w:keepNext/>
      </w:pPr>
      <w:r w:rsidRPr="00E33187">
        <w:rPr>
          <w:rStyle w:val="HideTWBExt"/>
          <w:b w:val="0"/>
          <w:noProof w:val="0"/>
          <w:color w:val="auto"/>
        </w:rPr>
        <w:t>&lt;Amend&gt;</w:t>
      </w:r>
      <w:r w:rsidRPr="00E33187">
        <w:t>Amendment</w:t>
      </w:r>
      <w:r w:rsidRPr="00E33187">
        <w:tab/>
      </w:r>
      <w:r w:rsidRPr="00E33187">
        <w:tab/>
      </w:r>
      <w:r w:rsidRPr="00E33187">
        <w:rPr>
          <w:rStyle w:val="HideTWBExt"/>
          <w:b w:val="0"/>
          <w:noProof w:val="0"/>
          <w:color w:val="auto"/>
        </w:rPr>
        <w:t>&lt;NumAm&gt;</w:t>
      </w:r>
      <w:r w:rsidRPr="00E33187">
        <w:rPr>
          <w:color w:val="000000"/>
        </w:rPr>
        <w:t>60</w:t>
      </w:r>
      <w:r w:rsidRPr="00E33187">
        <w:rPr>
          <w:rStyle w:val="HideTWBExt"/>
          <w:b w:val="0"/>
          <w:noProof w:val="0"/>
          <w:color w:val="auto"/>
        </w:rPr>
        <w:t>&lt;/NumAm&gt;</w:t>
      </w:r>
    </w:p>
    <w:p w14:paraId="74A338E5" w14:textId="77777777" w:rsidR="0089054C" w:rsidRPr="00E33187" w:rsidRDefault="0089054C" w:rsidP="008D0998">
      <w:pPr>
        <w:pStyle w:val="NormalBold12b"/>
        <w:keepNext/>
      </w:pPr>
      <w:r w:rsidRPr="00E33187">
        <w:rPr>
          <w:rStyle w:val="HideTWBExt"/>
          <w:b w:val="0"/>
          <w:noProof w:val="0"/>
          <w:color w:val="auto"/>
        </w:rPr>
        <w:t>&lt;DocAmend&gt;</w:t>
      </w:r>
      <w:r w:rsidRPr="00E33187">
        <w:t>Proposal for a regulation</w:t>
      </w:r>
      <w:r w:rsidRPr="00E33187">
        <w:rPr>
          <w:rStyle w:val="HideTWBExt"/>
          <w:b w:val="0"/>
          <w:noProof w:val="0"/>
          <w:color w:val="auto"/>
        </w:rPr>
        <w:t>&lt;/DocAmend&gt;</w:t>
      </w:r>
    </w:p>
    <w:p w14:paraId="34CA9550" w14:textId="77777777" w:rsidR="0089054C" w:rsidRPr="00AE2629" w:rsidRDefault="0089054C" w:rsidP="008D0998">
      <w:pPr>
        <w:pStyle w:val="NormalBold"/>
        <w:rPr>
          <w:lang w:val="fr-FR"/>
        </w:rPr>
      </w:pPr>
      <w:r w:rsidRPr="00AE2629">
        <w:rPr>
          <w:rStyle w:val="HideTWBExt"/>
          <w:b w:val="0"/>
          <w:noProof w:val="0"/>
          <w:color w:val="auto"/>
          <w:lang w:val="fr-FR"/>
        </w:rPr>
        <w:t>&lt;Article&gt;</w:t>
      </w:r>
      <w:r w:rsidRPr="00AE2629">
        <w:rPr>
          <w:lang w:val="fr-FR"/>
        </w:rPr>
        <w:t>Article 7 – paragraph 5 – subparagraph 2</w:t>
      </w:r>
      <w:r w:rsidRPr="00AE2629">
        <w:rPr>
          <w:rStyle w:val="HideTWBExt"/>
          <w:b w:val="0"/>
          <w:noProof w:val="0"/>
          <w:color w:val="auto"/>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51AA2359" w14:textId="77777777" w:rsidTr="008D0998">
        <w:trPr>
          <w:jc w:val="center"/>
        </w:trPr>
        <w:tc>
          <w:tcPr>
            <w:tcW w:w="9752" w:type="dxa"/>
            <w:gridSpan w:val="2"/>
          </w:tcPr>
          <w:p w14:paraId="5ACEFC19" w14:textId="77777777" w:rsidR="0089054C" w:rsidRPr="00AE2629" w:rsidRDefault="0089054C" w:rsidP="008D0998">
            <w:pPr>
              <w:keepNext/>
              <w:rPr>
                <w:lang w:val="fr-FR"/>
              </w:rPr>
            </w:pPr>
          </w:p>
        </w:tc>
      </w:tr>
      <w:tr w:rsidR="0089054C" w:rsidRPr="00E33187" w14:paraId="1499BFF4" w14:textId="77777777" w:rsidTr="008D0998">
        <w:trPr>
          <w:jc w:val="center"/>
        </w:trPr>
        <w:tc>
          <w:tcPr>
            <w:tcW w:w="4876" w:type="dxa"/>
            <w:hideMark/>
          </w:tcPr>
          <w:p w14:paraId="071AE620" w14:textId="77777777" w:rsidR="0089054C" w:rsidRPr="00E33187" w:rsidRDefault="0089054C" w:rsidP="008D0998">
            <w:pPr>
              <w:pStyle w:val="ColumnHeading"/>
              <w:keepNext/>
            </w:pPr>
            <w:r w:rsidRPr="00E33187">
              <w:t>Text proposed by the Commission</w:t>
            </w:r>
          </w:p>
        </w:tc>
        <w:tc>
          <w:tcPr>
            <w:tcW w:w="4876" w:type="dxa"/>
            <w:hideMark/>
          </w:tcPr>
          <w:p w14:paraId="2DFB1678" w14:textId="77777777" w:rsidR="0089054C" w:rsidRPr="00E33187" w:rsidRDefault="0089054C" w:rsidP="008D0998">
            <w:pPr>
              <w:pStyle w:val="ColumnHeading"/>
              <w:keepNext/>
            </w:pPr>
            <w:r w:rsidRPr="00E33187">
              <w:t>Amendment</w:t>
            </w:r>
          </w:p>
        </w:tc>
      </w:tr>
      <w:tr w:rsidR="0089054C" w:rsidRPr="00E33187" w14:paraId="0958A00D" w14:textId="77777777" w:rsidTr="008D0998">
        <w:trPr>
          <w:jc w:val="center"/>
        </w:trPr>
        <w:tc>
          <w:tcPr>
            <w:tcW w:w="4876" w:type="dxa"/>
            <w:hideMark/>
          </w:tcPr>
          <w:p w14:paraId="6965BC9E" w14:textId="77777777" w:rsidR="0089054C" w:rsidRPr="00E33187" w:rsidRDefault="0089054C" w:rsidP="008D0998">
            <w:pPr>
              <w:pStyle w:val="Normal6"/>
            </w:pPr>
            <w:r w:rsidRPr="00E33187">
              <w:t xml:space="preserve">When programming the ESF+ resources under shared management for 2026 and </w:t>
            </w:r>
            <w:r w:rsidRPr="00E33187">
              <w:lastRenderedPageBreak/>
              <w:t xml:space="preserve">2027 at mid-term in accordance with Article [14] of [the future CPR], Member States having a rate of young people aged 15 to 29 not in employment, education or training above the Union average in 2024 on the basis of Eurostat data, shall allocate at least </w:t>
            </w:r>
            <w:r w:rsidRPr="00E33187">
              <w:rPr>
                <w:b/>
                <w:i/>
              </w:rPr>
              <w:t>10</w:t>
            </w:r>
            <w:r w:rsidRPr="00E33187">
              <w:t>% of their ESF+ resources under shared management for the years 2026 to 2027 to these actions.</w:t>
            </w:r>
          </w:p>
        </w:tc>
        <w:tc>
          <w:tcPr>
            <w:tcW w:w="4876" w:type="dxa"/>
            <w:hideMark/>
          </w:tcPr>
          <w:p w14:paraId="7F01F673" w14:textId="77777777" w:rsidR="0089054C" w:rsidRPr="00E33187" w:rsidRDefault="0089054C" w:rsidP="008D0998">
            <w:pPr>
              <w:pStyle w:val="Normal6"/>
              <w:rPr>
                <w:szCs w:val="24"/>
              </w:rPr>
            </w:pPr>
            <w:r w:rsidRPr="00E33187">
              <w:lastRenderedPageBreak/>
              <w:t xml:space="preserve">When programming the ESF+ resources under shared management for 2026 and </w:t>
            </w:r>
            <w:r w:rsidRPr="00E33187">
              <w:lastRenderedPageBreak/>
              <w:t xml:space="preserve">2027 at mid-term in accordance with Article [14] of [the future CPR], Member States having a rate of young people aged 15 to 29 not in employment, education or training above the Union average in 2024 on the basis of Eurostat data, shall allocate at least </w:t>
            </w:r>
            <w:r w:rsidRPr="00E33187">
              <w:rPr>
                <w:b/>
                <w:i/>
              </w:rPr>
              <w:t>15</w:t>
            </w:r>
            <w:r w:rsidRPr="00E33187">
              <w:t>% of their ESF+ resources under shared management for the years 2026 to 2027 to these actions.</w:t>
            </w:r>
          </w:p>
        </w:tc>
      </w:tr>
    </w:tbl>
    <w:p w14:paraId="2800D962" w14:textId="77777777" w:rsidR="0089054C" w:rsidRPr="00E33187" w:rsidRDefault="0089054C" w:rsidP="008D0998">
      <w:r w:rsidRPr="00E33187">
        <w:rPr>
          <w:rStyle w:val="HideTWBExt"/>
          <w:noProof w:val="0"/>
          <w:color w:val="auto"/>
        </w:rPr>
        <w:lastRenderedPageBreak/>
        <w:t>&lt;/Amend&gt;</w:t>
      </w:r>
    </w:p>
    <w:p w14:paraId="43A04318" w14:textId="77777777" w:rsidR="0089054C" w:rsidRPr="00E33187" w:rsidRDefault="0089054C" w:rsidP="008D0998">
      <w:pPr>
        <w:pStyle w:val="AMNumberTabs"/>
        <w:keepNext/>
      </w:pPr>
      <w:r w:rsidRPr="00E33187">
        <w:rPr>
          <w:rStyle w:val="HideTWBExt"/>
          <w:b w:val="0"/>
          <w:noProof w:val="0"/>
          <w:color w:val="auto"/>
        </w:rPr>
        <w:t>&lt;Amend&gt;</w:t>
      </w:r>
      <w:r w:rsidRPr="00E33187">
        <w:t>Amendment</w:t>
      </w:r>
      <w:r w:rsidRPr="00E33187">
        <w:tab/>
      </w:r>
      <w:r w:rsidRPr="00E33187">
        <w:tab/>
      </w:r>
      <w:r w:rsidRPr="00E33187">
        <w:rPr>
          <w:rStyle w:val="HideTWBExt"/>
          <w:b w:val="0"/>
          <w:noProof w:val="0"/>
          <w:color w:val="auto"/>
        </w:rPr>
        <w:t>&lt;NumAm&gt;</w:t>
      </w:r>
      <w:r w:rsidRPr="00E33187">
        <w:rPr>
          <w:color w:val="000000"/>
        </w:rPr>
        <w:t>61</w:t>
      </w:r>
      <w:r w:rsidRPr="00E33187">
        <w:rPr>
          <w:rStyle w:val="HideTWBExt"/>
          <w:b w:val="0"/>
          <w:noProof w:val="0"/>
          <w:color w:val="auto"/>
        </w:rPr>
        <w:t>&lt;/NumAm&gt;</w:t>
      </w:r>
    </w:p>
    <w:p w14:paraId="763AB5EC" w14:textId="77777777" w:rsidR="0089054C" w:rsidRPr="00E33187" w:rsidRDefault="0089054C" w:rsidP="008D0998">
      <w:pPr>
        <w:pStyle w:val="NormalBold12b"/>
        <w:keepNext/>
      </w:pPr>
      <w:r w:rsidRPr="00E33187">
        <w:rPr>
          <w:rStyle w:val="HideTWBExt"/>
          <w:b w:val="0"/>
          <w:noProof w:val="0"/>
          <w:color w:val="auto"/>
        </w:rPr>
        <w:t>&lt;DocAmend&gt;</w:t>
      </w:r>
      <w:r w:rsidRPr="00E33187">
        <w:t>Proposal for a regulation</w:t>
      </w:r>
      <w:r w:rsidRPr="00E33187">
        <w:rPr>
          <w:rStyle w:val="HideTWBExt"/>
          <w:b w:val="0"/>
          <w:noProof w:val="0"/>
          <w:color w:val="auto"/>
        </w:rPr>
        <w:t>&lt;/DocAmend&gt;</w:t>
      </w:r>
    </w:p>
    <w:p w14:paraId="45622681" w14:textId="77777777" w:rsidR="0089054C" w:rsidRPr="00AE2629" w:rsidRDefault="0089054C" w:rsidP="008D0998">
      <w:pPr>
        <w:pStyle w:val="NormalBold"/>
        <w:rPr>
          <w:lang w:val="fr-FR"/>
        </w:rPr>
      </w:pPr>
      <w:r w:rsidRPr="00AE2629">
        <w:rPr>
          <w:rStyle w:val="HideTWBExt"/>
          <w:b w:val="0"/>
          <w:noProof w:val="0"/>
          <w:color w:val="auto"/>
          <w:lang w:val="fr-FR"/>
        </w:rPr>
        <w:t>&lt;Article&gt;</w:t>
      </w:r>
      <w:r w:rsidRPr="00AE2629">
        <w:rPr>
          <w:lang w:val="fr-FR"/>
        </w:rPr>
        <w:t>Article 7 – paragraph 5 – subparagraph 2 a (new)</w:t>
      </w:r>
      <w:r w:rsidRPr="00AE2629">
        <w:rPr>
          <w:rStyle w:val="HideTWBExt"/>
          <w:b w:val="0"/>
          <w:noProof w:val="0"/>
          <w:color w:val="auto"/>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078DCE46" w14:textId="77777777" w:rsidTr="008D0998">
        <w:trPr>
          <w:jc w:val="center"/>
        </w:trPr>
        <w:tc>
          <w:tcPr>
            <w:tcW w:w="9752" w:type="dxa"/>
            <w:gridSpan w:val="2"/>
          </w:tcPr>
          <w:p w14:paraId="616C01CC" w14:textId="77777777" w:rsidR="0089054C" w:rsidRPr="00AE2629" w:rsidRDefault="0089054C" w:rsidP="008D0998">
            <w:pPr>
              <w:keepNext/>
              <w:rPr>
                <w:lang w:val="fr-FR"/>
              </w:rPr>
            </w:pPr>
          </w:p>
        </w:tc>
      </w:tr>
      <w:tr w:rsidR="0089054C" w:rsidRPr="00E33187" w14:paraId="2F633EBE" w14:textId="77777777" w:rsidTr="008D0998">
        <w:trPr>
          <w:jc w:val="center"/>
        </w:trPr>
        <w:tc>
          <w:tcPr>
            <w:tcW w:w="4876" w:type="dxa"/>
            <w:hideMark/>
          </w:tcPr>
          <w:p w14:paraId="662EFAC4" w14:textId="77777777" w:rsidR="0089054C" w:rsidRPr="00E33187" w:rsidRDefault="0089054C" w:rsidP="008D0998">
            <w:pPr>
              <w:pStyle w:val="ColumnHeading"/>
              <w:keepNext/>
            </w:pPr>
            <w:r w:rsidRPr="00E33187">
              <w:t>Text proposed by the Commission</w:t>
            </w:r>
          </w:p>
        </w:tc>
        <w:tc>
          <w:tcPr>
            <w:tcW w:w="4876" w:type="dxa"/>
            <w:hideMark/>
          </w:tcPr>
          <w:p w14:paraId="335718E8" w14:textId="77777777" w:rsidR="0089054C" w:rsidRPr="00E33187" w:rsidRDefault="0089054C" w:rsidP="008D0998">
            <w:pPr>
              <w:pStyle w:val="ColumnHeading"/>
              <w:keepNext/>
            </w:pPr>
            <w:r w:rsidRPr="00E33187">
              <w:t>Amendment</w:t>
            </w:r>
          </w:p>
        </w:tc>
      </w:tr>
      <w:tr w:rsidR="0089054C" w:rsidRPr="00E33187" w14:paraId="48F162F1" w14:textId="77777777" w:rsidTr="008D0998">
        <w:trPr>
          <w:jc w:val="center"/>
        </w:trPr>
        <w:tc>
          <w:tcPr>
            <w:tcW w:w="4876" w:type="dxa"/>
          </w:tcPr>
          <w:p w14:paraId="0D6ADD49" w14:textId="77777777" w:rsidR="0089054C" w:rsidRPr="00E33187" w:rsidRDefault="0089054C" w:rsidP="008D0998">
            <w:pPr>
              <w:pStyle w:val="Normal6"/>
            </w:pPr>
          </w:p>
        </w:tc>
        <w:tc>
          <w:tcPr>
            <w:tcW w:w="4876" w:type="dxa"/>
            <w:hideMark/>
          </w:tcPr>
          <w:p w14:paraId="57B80053" w14:textId="77777777" w:rsidR="0089054C" w:rsidRPr="00E33187" w:rsidRDefault="0089054C" w:rsidP="008D0998">
            <w:pPr>
              <w:pStyle w:val="Normal6"/>
              <w:rPr>
                <w:szCs w:val="24"/>
              </w:rPr>
            </w:pPr>
            <w:r w:rsidRPr="00E33187">
              <w:rPr>
                <w:b/>
                <w:i/>
              </w:rPr>
              <w:t>Member States to which paragraph 2 does not apply shall, when programming the ESF+ resources under shared management, nonetheless allocate sufficient ESF+ resources for 2026 and 2027 at mid-term in accordance with Article [14] of [the future CPR] to targeted measures and structural reforms for regions where the proportion of young people aged from 15 to 29 not in employment, education or training is above the Union average in order to support youth employment and the school-to-work transition, pathways for re-integration into education or training and second-chance education, in particular in the context of implementing Youth Guarantee Schemes.</w:t>
            </w:r>
          </w:p>
        </w:tc>
      </w:tr>
    </w:tbl>
    <w:p w14:paraId="6F6D9BE1" w14:textId="77777777" w:rsidR="0089054C" w:rsidRPr="00E33187" w:rsidRDefault="0089054C" w:rsidP="008D0998">
      <w:r w:rsidRPr="00E33187">
        <w:rPr>
          <w:rStyle w:val="HideTWBExt"/>
          <w:noProof w:val="0"/>
          <w:color w:val="auto"/>
        </w:rPr>
        <w:t>&lt;/Amend&gt;</w:t>
      </w:r>
    </w:p>
    <w:p w14:paraId="5B01E8E5"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62</w:t>
      </w:r>
      <w:r w:rsidRPr="00E33187">
        <w:rPr>
          <w:rStyle w:val="HideTWBExt"/>
          <w:noProof w:val="0"/>
        </w:rPr>
        <w:t>&lt;/NumAm&gt;</w:t>
      </w:r>
    </w:p>
    <w:p w14:paraId="7350713B"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7014CEAE" w14:textId="77777777" w:rsidR="0089054C" w:rsidRPr="00E33187" w:rsidRDefault="0089054C" w:rsidP="008D0998">
      <w:pPr>
        <w:pStyle w:val="NormalBold"/>
      </w:pPr>
      <w:r w:rsidRPr="00E33187">
        <w:rPr>
          <w:rStyle w:val="HideTWBExt"/>
          <w:noProof w:val="0"/>
        </w:rPr>
        <w:t>&lt;Article&gt;</w:t>
      </w:r>
      <w:r w:rsidRPr="00E33187">
        <w:t>Article 8 – paragraph 1</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5113F5B5" w14:textId="77777777" w:rsidTr="008D0998">
        <w:trPr>
          <w:trHeight w:hRule="exact" w:val="240"/>
          <w:jc w:val="center"/>
        </w:trPr>
        <w:tc>
          <w:tcPr>
            <w:tcW w:w="9752" w:type="dxa"/>
            <w:gridSpan w:val="2"/>
          </w:tcPr>
          <w:p w14:paraId="6949D8ED" w14:textId="77777777" w:rsidR="0089054C" w:rsidRPr="00E33187" w:rsidRDefault="0089054C" w:rsidP="008D0998"/>
        </w:tc>
      </w:tr>
      <w:tr w:rsidR="0089054C" w:rsidRPr="00E33187" w14:paraId="75E8BF42" w14:textId="77777777" w:rsidTr="008D0998">
        <w:trPr>
          <w:trHeight w:val="240"/>
          <w:jc w:val="center"/>
        </w:trPr>
        <w:tc>
          <w:tcPr>
            <w:tcW w:w="4876" w:type="dxa"/>
          </w:tcPr>
          <w:p w14:paraId="05C5F307" w14:textId="77777777" w:rsidR="0089054C" w:rsidRPr="00E33187" w:rsidRDefault="0089054C" w:rsidP="008D0998">
            <w:pPr>
              <w:pStyle w:val="ColumnHeading"/>
            </w:pPr>
            <w:r w:rsidRPr="00E33187">
              <w:t>Text proposed by the Commission</w:t>
            </w:r>
          </w:p>
        </w:tc>
        <w:tc>
          <w:tcPr>
            <w:tcW w:w="4876" w:type="dxa"/>
          </w:tcPr>
          <w:p w14:paraId="160917F5" w14:textId="77777777" w:rsidR="0089054C" w:rsidRPr="00E33187" w:rsidRDefault="0089054C" w:rsidP="008D0998">
            <w:pPr>
              <w:pStyle w:val="ColumnHeading"/>
            </w:pPr>
            <w:r w:rsidRPr="00E33187">
              <w:t>Amendment</w:t>
            </w:r>
          </w:p>
        </w:tc>
      </w:tr>
      <w:tr w:rsidR="0089054C" w:rsidRPr="00E33187" w14:paraId="74A70E1E" w14:textId="77777777" w:rsidTr="008D0998">
        <w:trPr>
          <w:jc w:val="center"/>
        </w:trPr>
        <w:tc>
          <w:tcPr>
            <w:tcW w:w="4876" w:type="dxa"/>
          </w:tcPr>
          <w:p w14:paraId="7CFE3C16" w14:textId="77777777" w:rsidR="0089054C" w:rsidRPr="00E33187" w:rsidRDefault="0089054C" w:rsidP="008D0998">
            <w:pPr>
              <w:pStyle w:val="Normal6"/>
            </w:pPr>
            <w:r w:rsidRPr="00E33187">
              <w:t>1.</w:t>
            </w:r>
            <w:r w:rsidRPr="00E33187">
              <w:tab/>
              <w:t xml:space="preserve">Each Member State shall ensure adequate participation of social partners and civil society organisations in the delivery </w:t>
            </w:r>
            <w:r w:rsidRPr="00E33187">
              <w:rPr>
                <w:b/>
                <w:bCs/>
                <w:i/>
                <w:iCs/>
              </w:rPr>
              <w:t>of</w:t>
            </w:r>
            <w:r w:rsidRPr="00E33187">
              <w:t xml:space="preserve"> employment, education and </w:t>
            </w:r>
            <w:r w:rsidRPr="00E33187">
              <w:lastRenderedPageBreak/>
              <w:t>social inclusion policies supported by the ESF+ strand under shared management.</w:t>
            </w:r>
          </w:p>
        </w:tc>
        <w:tc>
          <w:tcPr>
            <w:tcW w:w="4876" w:type="dxa"/>
          </w:tcPr>
          <w:p w14:paraId="40541499" w14:textId="77777777" w:rsidR="0089054C" w:rsidRPr="00E33187" w:rsidRDefault="0089054C" w:rsidP="008D0998">
            <w:pPr>
              <w:pStyle w:val="Normal6"/>
            </w:pPr>
            <w:r w:rsidRPr="00E33187">
              <w:lastRenderedPageBreak/>
              <w:t>1.</w:t>
            </w:r>
            <w:r w:rsidRPr="00E33187">
              <w:tab/>
              <w:t xml:space="preserve">Each Member State shall ensure </w:t>
            </w:r>
            <w:r w:rsidRPr="00E33187">
              <w:rPr>
                <w:b/>
                <w:bCs/>
                <w:i/>
                <w:iCs/>
              </w:rPr>
              <w:t>the meaningful and inclusive</w:t>
            </w:r>
            <w:r w:rsidRPr="00E33187">
              <w:t xml:space="preserve"> adequate participation of </w:t>
            </w:r>
            <w:r w:rsidRPr="00E33187">
              <w:rPr>
                <w:b/>
                <w:bCs/>
                <w:i/>
                <w:iCs/>
              </w:rPr>
              <w:t>local and regional authorities,</w:t>
            </w:r>
            <w:r w:rsidRPr="00E33187">
              <w:t xml:space="preserve"> social partners and civil </w:t>
            </w:r>
            <w:r w:rsidRPr="00E33187">
              <w:lastRenderedPageBreak/>
              <w:t xml:space="preserve">society organisations in the </w:t>
            </w:r>
            <w:r w:rsidRPr="00E33187">
              <w:rPr>
                <w:b/>
                <w:bCs/>
                <w:i/>
                <w:iCs/>
              </w:rPr>
              <w:t>management, programming,</w:t>
            </w:r>
            <w:r w:rsidRPr="00E33187">
              <w:t xml:space="preserve"> delivery </w:t>
            </w:r>
            <w:r w:rsidRPr="00E33187">
              <w:rPr>
                <w:b/>
                <w:bCs/>
                <w:i/>
                <w:iCs/>
              </w:rPr>
              <w:t>monitoring and evaluation of activities and policies supported by the ESF strand under shared management, including</w:t>
            </w:r>
            <w:r w:rsidRPr="00E33187">
              <w:t xml:space="preserve"> employment, education and social inclusion </w:t>
            </w:r>
            <w:r w:rsidRPr="00E33187">
              <w:rPr>
                <w:b/>
                <w:bCs/>
                <w:i/>
                <w:iCs/>
              </w:rPr>
              <w:t>and anti-discrimination</w:t>
            </w:r>
            <w:r w:rsidRPr="00E33187">
              <w:t xml:space="preserve"> policies supported by the ESF+ strand under shared management </w:t>
            </w:r>
            <w:r w:rsidRPr="00E33187">
              <w:rPr>
                <w:b/>
                <w:bCs/>
                <w:i/>
                <w:iCs/>
              </w:rPr>
              <w:t>in accordance with Article 6of the [CPR Regulation] and Commission Delegated Regulation (EU) No 240/2014</w:t>
            </w:r>
            <w:r w:rsidRPr="00E33187">
              <w:t>.</w:t>
            </w:r>
          </w:p>
        </w:tc>
      </w:tr>
    </w:tbl>
    <w:p w14:paraId="47D57B40" w14:textId="77777777" w:rsidR="0089054C" w:rsidRPr="00E33187" w:rsidRDefault="0089054C" w:rsidP="008D0998">
      <w:r w:rsidRPr="00E33187">
        <w:rPr>
          <w:rStyle w:val="HideTWBExt"/>
          <w:noProof w:val="0"/>
        </w:rPr>
        <w:lastRenderedPageBreak/>
        <w:t>&lt;/Amend&gt;</w:t>
      </w:r>
    </w:p>
    <w:p w14:paraId="63E624E2"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63</w:t>
      </w:r>
      <w:r w:rsidRPr="00E33187">
        <w:rPr>
          <w:rStyle w:val="HideTWBExt"/>
          <w:noProof w:val="0"/>
        </w:rPr>
        <w:t>&lt;/NumAm&gt;</w:t>
      </w:r>
    </w:p>
    <w:p w14:paraId="0F21DBC1"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20F832F0" w14:textId="77777777" w:rsidR="0089054C" w:rsidRPr="00E33187" w:rsidRDefault="0089054C" w:rsidP="008D0998">
      <w:pPr>
        <w:pStyle w:val="NormalBold"/>
      </w:pPr>
      <w:r w:rsidRPr="00E33187">
        <w:rPr>
          <w:rStyle w:val="HideTWBExt"/>
          <w:noProof w:val="0"/>
        </w:rPr>
        <w:t>&lt;Article&gt;</w:t>
      </w:r>
      <w:r w:rsidRPr="00E33187">
        <w:t>Article 8 – paragraph 2</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24B39A18" w14:textId="77777777" w:rsidTr="008D0998">
        <w:trPr>
          <w:trHeight w:hRule="exact" w:val="240"/>
          <w:jc w:val="center"/>
        </w:trPr>
        <w:tc>
          <w:tcPr>
            <w:tcW w:w="9752" w:type="dxa"/>
            <w:gridSpan w:val="2"/>
          </w:tcPr>
          <w:p w14:paraId="6CC6E106" w14:textId="77777777" w:rsidR="0089054C" w:rsidRPr="00E33187" w:rsidRDefault="0089054C" w:rsidP="008D0998"/>
        </w:tc>
      </w:tr>
      <w:tr w:rsidR="0089054C" w:rsidRPr="00E33187" w14:paraId="7C698D42" w14:textId="77777777" w:rsidTr="008D0998">
        <w:trPr>
          <w:trHeight w:val="240"/>
          <w:jc w:val="center"/>
        </w:trPr>
        <w:tc>
          <w:tcPr>
            <w:tcW w:w="4876" w:type="dxa"/>
          </w:tcPr>
          <w:p w14:paraId="192B4863" w14:textId="77777777" w:rsidR="0089054C" w:rsidRPr="00E33187" w:rsidRDefault="0089054C" w:rsidP="008D0998">
            <w:pPr>
              <w:pStyle w:val="ColumnHeading"/>
            </w:pPr>
            <w:r w:rsidRPr="00E33187">
              <w:t>Text proposed by the Commission</w:t>
            </w:r>
          </w:p>
        </w:tc>
        <w:tc>
          <w:tcPr>
            <w:tcW w:w="4876" w:type="dxa"/>
          </w:tcPr>
          <w:p w14:paraId="2C84C440" w14:textId="77777777" w:rsidR="0089054C" w:rsidRPr="00E33187" w:rsidRDefault="0089054C" w:rsidP="008D0998">
            <w:pPr>
              <w:pStyle w:val="ColumnHeading"/>
            </w:pPr>
            <w:r w:rsidRPr="00E33187">
              <w:t>Amendment</w:t>
            </w:r>
          </w:p>
        </w:tc>
      </w:tr>
      <w:tr w:rsidR="0089054C" w:rsidRPr="00E33187" w14:paraId="5A60CCA5" w14:textId="77777777" w:rsidTr="008D0998">
        <w:trPr>
          <w:jc w:val="center"/>
        </w:trPr>
        <w:tc>
          <w:tcPr>
            <w:tcW w:w="4876" w:type="dxa"/>
          </w:tcPr>
          <w:p w14:paraId="785D1E26" w14:textId="77777777" w:rsidR="0089054C" w:rsidRPr="00E33187" w:rsidRDefault="0089054C" w:rsidP="008D0998">
            <w:pPr>
              <w:pStyle w:val="Normal6"/>
            </w:pPr>
            <w:r w:rsidRPr="00E33187">
              <w:t>2.</w:t>
            </w:r>
            <w:r w:rsidRPr="00E33187">
              <w:tab/>
              <w:t>Member States shall allocate an</w:t>
            </w:r>
            <w:r w:rsidRPr="00E33187">
              <w:rPr>
                <w:b/>
                <w:bCs/>
                <w:i/>
                <w:iCs/>
              </w:rPr>
              <w:t xml:space="preserve"> appropriate</w:t>
            </w:r>
            <w:r w:rsidRPr="00E33187">
              <w:t xml:space="preserve"> amount of ESF+ resources under shared management in each programme for the capacity building of social partners and civil society organisations.</w:t>
            </w:r>
          </w:p>
        </w:tc>
        <w:tc>
          <w:tcPr>
            <w:tcW w:w="4876" w:type="dxa"/>
          </w:tcPr>
          <w:p w14:paraId="275A9DB4" w14:textId="77777777" w:rsidR="0089054C" w:rsidRPr="00E33187" w:rsidRDefault="0089054C" w:rsidP="008D0998">
            <w:pPr>
              <w:pStyle w:val="Normal6"/>
            </w:pPr>
            <w:r w:rsidRPr="00E33187">
              <w:t>2.</w:t>
            </w:r>
            <w:r w:rsidRPr="00E33187">
              <w:tab/>
              <w:t xml:space="preserve">Member States shall allocate an amount of ESF+ resources under shared management in each programme for the capacity building of </w:t>
            </w:r>
            <w:r w:rsidRPr="00E33187">
              <w:rPr>
                <w:b/>
                <w:bCs/>
                <w:i/>
                <w:iCs/>
              </w:rPr>
              <w:t>local and regional authorities,</w:t>
            </w:r>
            <w:r w:rsidRPr="00E33187">
              <w:t xml:space="preserve"> social partners and civil society organisations.</w:t>
            </w:r>
          </w:p>
        </w:tc>
      </w:tr>
    </w:tbl>
    <w:p w14:paraId="4E97B001" w14:textId="77777777" w:rsidR="0089054C" w:rsidRPr="00E33187" w:rsidRDefault="0089054C" w:rsidP="008D0998">
      <w:r w:rsidRPr="00E33187">
        <w:rPr>
          <w:rStyle w:val="HideTWBExt"/>
          <w:noProof w:val="0"/>
        </w:rPr>
        <w:t>&lt;/Amend&gt;</w:t>
      </w:r>
    </w:p>
    <w:p w14:paraId="2C47FCF1"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64</w:t>
      </w:r>
      <w:r w:rsidRPr="00E33187">
        <w:rPr>
          <w:rStyle w:val="HideTWBExt"/>
          <w:noProof w:val="0"/>
        </w:rPr>
        <w:t>&lt;/NumAm&gt;</w:t>
      </w:r>
    </w:p>
    <w:p w14:paraId="60BF7693"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2C34DB1E"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8 – paragraph 2 a (new)</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200359E2" w14:textId="77777777" w:rsidTr="008D0998">
        <w:trPr>
          <w:trHeight w:hRule="exact" w:val="240"/>
          <w:jc w:val="center"/>
        </w:trPr>
        <w:tc>
          <w:tcPr>
            <w:tcW w:w="9752" w:type="dxa"/>
            <w:gridSpan w:val="2"/>
          </w:tcPr>
          <w:p w14:paraId="02C6CF17" w14:textId="77777777" w:rsidR="0089054C" w:rsidRPr="00AE2629" w:rsidRDefault="0089054C" w:rsidP="008D0998">
            <w:pPr>
              <w:rPr>
                <w:lang w:val="fr-FR"/>
              </w:rPr>
            </w:pPr>
          </w:p>
        </w:tc>
      </w:tr>
      <w:tr w:rsidR="0089054C" w:rsidRPr="00E33187" w14:paraId="78D23AE5" w14:textId="77777777" w:rsidTr="008D0998">
        <w:trPr>
          <w:trHeight w:val="240"/>
          <w:jc w:val="center"/>
        </w:trPr>
        <w:tc>
          <w:tcPr>
            <w:tcW w:w="4876" w:type="dxa"/>
          </w:tcPr>
          <w:p w14:paraId="3B9BF33E" w14:textId="77777777" w:rsidR="0089054C" w:rsidRPr="00E33187" w:rsidRDefault="0089054C" w:rsidP="008D0998">
            <w:pPr>
              <w:pStyle w:val="ColumnHeading"/>
            </w:pPr>
            <w:r w:rsidRPr="00E33187">
              <w:t>Text proposed by the Commission</w:t>
            </w:r>
          </w:p>
        </w:tc>
        <w:tc>
          <w:tcPr>
            <w:tcW w:w="4876" w:type="dxa"/>
          </w:tcPr>
          <w:p w14:paraId="68CF6E95" w14:textId="77777777" w:rsidR="0089054C" w:rsidRPr="00E33187" w:rsidRDefault="0089054C" w:rsidP="008D0998">
            <w:pPr>
              <w:pStyle w:val="ColumnHeading"/>
            </w:pPr>
            <w:r w:rsidRPr="00E33187">
              <w:t>Amendment</w:t>
            </w:r>
          </w:p>
        </w:tc>
      </w:tr>
      <w:tr w:rsidR="0089054C" w:rsidRPr="00E33187" w14:paraId="15018D7E" w14:textId="77777777" w:rsidTr="008D0998">
        <w:trPr>
          <w:jc w:val="center"/>
        </w:trPr>
        <w:tc>
          <w:tcPr>
            <w:tcW w:w="4876" w:type="dxa"/>
          </w:tcPr>
          <w:p w14:paraId="342A4B31" w14:textId="77777777" w:rsidR="0089054C" w:rsidRPr="00E33187" w:rsidRDefault="0089054C" w:rsidP="008D0998">
            <w:pPr>
              <w:pStyle w:val="Normal6"/>
            </w:pPr>
          </w:p>
        </w:tc>
        <w:tc>
          <w:tcPr>
            <w:tcW w:w="4876" w:type="dxa"/>
          </w:tcPr>
          <w:p w14:paraId="55937522" w14:textId="77777777" w:rsidR="0089054C" w:rsidRPr="00E33187" w:rsidRDefault="0089054C" w:rsidP="008D0998">
            <w:pPr>
              <w:pStyle w:val="Normal6"/>
            </w:pPr>
            <w:r w:rsidRPr="00E33187">
              <w:rPr>
                <w:b/>
                <w:bCs/>
                <w:i/>
                <w:iCs/>
              </w:rPr>
              <w:t>2a.</w:t>
            </w:r>
            <w:r w:rsidRPr="00E33187">
              <w:tab/>
            </w:r>
            <w:r w:rsidRPr="00E33187">
              <w:rPr>
                <w:b/>
                <w:bCs/>
                <w:i/>
                <w:iCs/>
              </w:rPr>
              <w:t>Member States shall envisage actions intended to help small beneficiaries to fully comply with the regulatory requirements in the ESF+, including monitoring and reporting, aiming at diversifying the type of recipients of the Fund and increasing the participation of non-traditional beneficiaries in co-funded projects especially at local and regional levels.</w:t>
            </w:r>
          </w:p>
        </w:tc>
      </w:tr>
    </w:tbl>
    <w:p w14:paraId="779DE314" w14:textId="77777777" w:rsidR="0089054C" w:rsidRPr="00E33187" w:rsidRDefault="0089054C" w:rsidP="008D0998">
      <w:r w:rsidRPr="00E33187">
        <w:rPr>
          <w:rStyle w:val="HideTWBExt"/>
          <w:noProof w:val="0"/>
        </w:rPr>
        <w:t>&lt;/Amend&gt;</w:t>
      </w:r>
    </w:p>
    <w:p w14:paraId="7F1D5AF7"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65</w:t>
      </w:r>
      <w:r w:rsidRPr="00E33187">
        <w:rPr>
          <w:rStyle w:val="HideTWBExt"/>
          <w:noProof w:val="0"/>
        </w:rPr>
        <w:t>&lt;/NumAm&gt;</w:t>
      </w:r>
    </w:p>
    <w:p w14:paraId="2437BABB" w14:textId="77777777" w:rsidR="0089054C" w:rsidRPr="00E33187" w:rsidRDefault="0089054C" w:rsidP="008D0998">
      <w:pPr>
        <w:pStyle w:val="NormalBold12b"/>
      </w:pPr>
      <w:r w:rsidRPr="00E33187">
        <w:rPr>
          <w:rStyle w:val="HideTWBExt"/>
          <w:noProof w:val="0"/>
        </w:rPr>
        <w:lastRenderedPageBreak/>
        <w:t>&lt;DocAmend&gt;</w:t>
      </w:r>
      <w:r w:rsidRPr="00E33187">
        <w:t>Proposal for a regulation</w:t>
      </w:r>
      <w:r w:rsidRPr="00E33187">
        <w:rPr>
          <w:rStyle w:val="HideTWBExt"/>
          <w:noProof w:val="0"/>
        </w:rPr>
        <w:t>&lt;/DocAmend&gt;</w:t>
      </w:r>
    </w:p>
    <w:p w14:paraId="09035B4C"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10 a (new)</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7ABDF822" w14:textId="77777777" w:rsidTr="008D0998">
        <w:trPr>
          <w:trHeight w:hRule="exact" w:val="240"/>
          <w:jc w:val="center"/>
        </w:trPr>
        <w:tc>
          <w:tcPr>
            <w:tcW w:w="9752" w:type="dxa"/>
            <w:gridSpan w:val="2"/>
          </w:tcPr>
          <w:p w14:paraId="60D23166" w14:textId="77777777" w:rsidR="0089054C" w:rsidRPr="00AE2629" w:rsidRDefault="0089054C" w:rsidP="008D0998">
            <w:pPr>
              <w:rPr>
                <w:lang w:val="fr-FR"/>
              </w:rPr>
            </w:pPr>
          </w:p>
        </w:tc>
      </w:tr>
      <w:tr w:rsidR="0089054C" w:rsidRPr="00E33187" w14:paraId="7FD74960" w14:textId="77777777" w:rsidTr="008D0998">
        <w:trPr>
          <w:trHeight w:val="240"/>
          <w:jc w:val="center"/>
        </w:trPr>
        <w:tc>
          <w:tcPr>
            <w:tcW w:w="4876" w:type="dxa"/>
          </w:tcPr>
          <w:p w14:paraId="64E527A3" w14:textId="77777777" w:rsidR="0089054C" w:rsidRPr="00E33187" w:rsidRDefault="0089054C" w:rsidP="008D0998">
            <w:pPr>
              <w:pStyle w:val="ColumnHeading"/>
            </w:pPr>
            <w:r w:rsidRPr="00E33187">
              <w:t>Text proposed by the Commission</w:t>
            </w:r>
          </w:p>
        </w:tc>
        <w:tc>
          <w:tcPr>
            <w:tcW w:w="4876" w:type="dxa"/>
          </w:tcPr>
          <w:p w14:paraId="462E78A6" w14:textId="77777777" w:rsidR="0089054C" w:rsidRPr="00E33187" w:rsidRDefault="0089054C" w:rsidP="008D0998">
            <w:pPr>
              <w:pStyle w:val="ColumnHeading"/>
            </w:pPr>
            <w:r w:rsidRPr="00E33187">
              <w:t>Amendment</w:t>
            </w:r>
          </w:p>
        </w:tc>
      </w:tr>
      <w:tr w:rsidR="0089054C" w:rsidRPr="00E33187" w14:paraId="7C2FF678" w14:textId="77777777" w:rsidTr="008D0998">
        <w:trPr>
          <w:jc w:val="center"/>
        </w:trPr>
        <w:tc>
          <w:tcPr>
            <w:tcW w:w="4876" w:type="dxa"/>
          </w:tcPr>
          <w:p w14:paraId="0126D640" w14:textId="77777777" w:rsidR="0089054C" w:rsidRPr="00E33187" w:rsidRDefault="0089054C" w:rsidP="008D0998">
            <w:pPr>
              <w:pStyle w:val="Normal6"/>
              <w:rPr>
                <w:b/>
                <w:bCs/>
                <w:i/>
                <w:iCs/>
              </w:rPr>
            </w:pPr>
          </w:p>
        </w:tc>
        <w:tc>
          <w:tcPr>
            <w:tcW w:w="4876" w:type="dxa"/>
          </w:tcPr>
          <w:p w14:paraId="49F5F7CB" w14:textId="77777777" w:rsidR="0089054C" w:rsidRPr="00E33187" w:rsidRDefault="0089054C" w:rsidP="008D0998">
            <w:pPr>
              <w:pStyle w:val="Normal6"/>
              <w:jc w:val="center"/>
              <w:rPr>
                <w:b/>
                <w:bCs/>
                <w:i/>
                <w:iCs/>
              </w:rPr>
            </w:pPr>
            <w:r w:rsidRPr="00E33187">
              <w:rPr>
                <w:b/>
                <w:bCs/>
                <w:i/>
                <w:iCs/>
              </w:rPr>
              <w:t>Article 10a</w:t>
            </w:r>
          </w:p>
        </w:tc>
      </w:tr>
      <w:tr w:rsidR="0089054C" w:rsidRPr="00E33187" w14:paraId="720B6C6D" w14:textId="77777777" w:rsidTr="008D0998">
        <w:trPr>
          <w:jc w:val="center"/>
        </w:trPr>
        <w:tc>
          <w:tcPr>
            <w:tcW w:w="4876" w:type="dxa"/>
          </w:tcPr>
          <w:p w14:paraId="570F4916" w14:textId="77777777" w:rsidR="0089054C" w:rsidRPr="00E33187" w:rsidRDefault="0089054C" w:rsidP="008D0998">
            <w:pPr>
              <w:pStyle w:val="Normal6"/>
              <w:rPr>
                <w:b/>
                <w:bCs/>
                <w:i/>
                <w:iCs/>
              </w:rPr>
            </w:pPr>
          </w:p>
        </w:tc>
        <w:tc>
          <w:tcPr>
            <w:tcW w:w="4876" w:type="dxa"/>
          </w:tcPr>
          <w:p w14:paraId="0073B5A0" w14:textId="77777777" w:rsidR="0089054C" w:rsidRPr="00E33187" w:rsidRDefault="0089054C" w:rsidP="008D0998">
            <w:pPr>
              <w:pStyle w:val="Normal6"/>
              <w:jc w:val="center"/>
              <w:rPr>
                <w:b/>
                <w:bCs/>
                <w:i/>
                <w:iCs/>
              </w:rPr>
            </w:pPr>
            <w:r w:rsidRPr="00E33187">
              <w:rPr>
                <w:b/>
                <w:bCs/>
                <w:i/>
                <w:iCs/>
              </w:rPr>
              <w:t>Investing in children</w:t>
            </w:r>
          </w:p>
        </w:tc>
      </w:tr>
      <w:tr w:rsidR="0089054C" w:rsidRPr="00E33187" w14:paraId="01D52AB0" w14:textId="77777777" w:rsidTr="008D0998">
        <w:trPr>
          <w:jc w:val="center"/>
        </w:trPr>
        <w:tc>
          <w:tcPr>
            <w:tcW w:w="4876" w:type="dxa"/>
          </w:tcPr>
          <w:p w14:paraId="3B4B7F5F" w14:textId="77777777" w:rsidR="0089054C" w:rsidRPr="00E33187" w:rsidRDefault="0089054C" w:rsidP="008D0998">
            <w:pPr>
              <w:pStyle w:val="Normal6"/>
            </w:pPr>
          </w:p>
        </w:tc>
        <w:tc>
          <w:tcPr>
            <w:tcW w:w="4876" w:type="dxa"/>
          </w:tcPr>
          <w:p w14:paraId="5A622292" w14:textId="77777777" w:rsidR="0089054C" w:rsidRPr="00E33187" w:rsidRDefault="0089054C" w:rsidP="008D0998">
            <w:pPr>
              <w:pStyle w:val="Normal6"/>
            </w:pPr>
            <w:r w:rsidRPr="00E33187">
              <w:rPr>
                <w:b/>
                <w:bCs/>
                <w:i/>
                <w:iCs/>
              </w:rPr>
              <w:t>The resources referred to in Article 7(5) subparagraph 1 shall be programmed under a dedicated priority or programme.</w:t>
            </w:r>
            <w:r w:rsidRPr="00E33187">
              <w:t xml:space="preserve"> </w:t>
            </w:r>
            <w:r w:rsidRPr="00E33187">
              <w:rPr>
                <w:b/>
                <w:bCs/>
                <w:i/>
                <w:iCs/>
              </w:rPr>
              <w:t>Member States shall ensure that the amount of resources targeted at children programmed under point (iii) through (v) and/or (ix) and/or (x) of Article 4(1) are in line with the 2013 European Commission Recommendation on Investing in children.</w:t>
            </w:r>
          </w:p>
        </w:tc>
      </w:tr>
    </w:tbl>
    <w:p w14:paraId="69D347C6" w14:textId="77777777" w:rsidR="0089054C" w:rsidRPr="00E33187" w:rsidRDefault="0089054C" w:rsidP="008D0998">
      <w:r w:rsidRPr="00E33187">
        <w:rPr>
          <w:rStyle w:val="HideTWBExt"/>
          <w:noProof w:val="0"/>
        </w:rPr>
        <w:t>&lt;/Amend&gt;</w:t>
      </w:r>
    </w:p>
    <w:p w14:paraId="69756CB8"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66</w:t>
      </w:r>
      <w:r w:rsidRPr="00E33187">
        <w:rPr>
          <w:rStyle w:val="HideTWBExt"/>
          <w:noProof w:val="0"/>
        </w:rPr>
        <w:t>&lt;/NumAm&gt;</w:t>
      </w:r>
    </w:p>
    <w:p w14:paraId="58D8AE00"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0B982A11" w14:textId="77777777" w:rsidR="0089054C" w:rsidRPr="00E33187" w:rsidRDefault="0089054C" w:rsidP="008D0998">
      <w:pPr>
        <w:pStyle w:val="NormalBold"/>
      </w:pPr>
      <w:r w:rsidRPr="00E33187">
        <w:rPr>
          <w:rStyle w:val="HideTWBExt"/>
          <w:noProof w:val="0"/>
        </w:rPr>
        <w:t>&lt;Article&gt;</w:t>
      </w:r>
      <w:r w:rsidRPr="00E33187">
        <w:t>Article 13 – paragraph 1</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7C987D69" w14:textId="77777777" w:rsidTr="008D0998">
        <w:trPr>
          <w:trHeight w:hRule="exact" w:val="240"/>
          <w:jc w:val="center"/>
        </w:trPr>
        <w:tc>
          <w:tcPr>
            <w:tcW w:w="9752" w:type="dxa"/>
            <w:gridSpan w:val="2"/>
          </w:tcPr>
          <w:p w14:paraId="67928F83" w14:textId="77777777" w:rsidR="0089054C" w:rsidRPr="00E33187" w:rsidRDefault="0089054C" w:rsidP="008D0998"/>
        </w:tc>
      </w:tr>
      <w:tr w:rsidR="0089054C" w:rsidRPr="00E33187" w14:paraId="1BBBBC0C" w14:textId="77777777" w:rsidTr="008D0998">
        <w:trPr>
          <w:trHeight w:val="240"/>
          <w:jc w:val="center"/>
        </w:trPr>
        <w:tc>
          <w:tcPr>
            <w:tcW w:w="4876" w:type="dxa"/>
          </w:tcPr>
          <w:p w14:paraId="011029C6" w14:textId="77777777" w:rsidR="0089054C" w:rsidRPr="00E33187" w:rsidRDefault="0089054C" w:rsidP="008D0998">
            <w:pPr>
              <w:pStyle w:val="ColumnHeading"/>
            </w:pPr>
            <w:r w:rsidRPr="00E33187">
              <w:t>Text proposed by the Commission</w:t>
            </w:r>
          </w:p>
        </w:tc>
        <w:tc>
          <w:tcPr>
            <w:tcW w:w="4876" w:type="dxa"/>
          </w:tcPr>
          <w:p w14:paraId="641F3186" w14:textId="77777777" w:rsidR="0089054C" w:rsidRPr="00E33187" w:rsidRDefault="0089054C" w:rsidP="008D0998">
            <w:pPr>
              <w:pStyle w:val="ColumnHeading"/>
            </w:pPr>
            <w:r w:rsidRPr="00E33187">
              <w:t>Amendment</w:t>
            </w:r>
          </w:p>
        </w:tc>
      </w:tr>
      <w:tr w:rsidR="0089054C" w:rsidRPr="00E33187" w14:paraId="552247E3" w14:textId="77777777" w:rsidTr="008D0998">
        <w:trPr>
          <w:jc w:val="center"/>
        </w:trPr>
        <w:tc>
          <w:tcPr>
            <w:tcW w:w="4876" w:type="dxa"/>
          </w:tcPr>
          <w:p w14:paraId="0C29D98D" w14:textId="77777777" w:rsidR="0089054C" w:rsidRPr="00E33187" w:rsidRDefault="0089054C" w:rsidP="008D0998">
            <w:pPr>
              <w:pStyle w:val="Normal6"/>
            </w:pPr>
            <w:r w:rsidRPr="00E33187">
              <w:t>1.</w:t>
            </w:r>
            <w:r w:rsidRPr="00E33187">
              <w:tab/>
              <w:t xml:space="preserve">Member States shall support actions of social innovation and </w:t>
            </w:r>
            <w:r w:rsidRPr="00E33187">
              <w:rPr>
                <w:b/>
                <w:bCs/>
                <w:i/>
                <w:iCs/>
              </w:rPr>
              <w:t>social</w:t>
            </w:r>
            <w:r w:rsidRPr="00E33187">
              <w:t xml:space="preserve"> experimentations, or strengthen bottom-up approaches based on partnerships involving public authorities, the private sector, and civil society such as the Local Action Groups designing and implementing community-led local development strategies.</w:t>
            </w:r>
          </w:p>
        </w:tc>
        <w:tc>
          <w:tcPr>
            <w:tcW w:w="4876" w:type="dxa"/>
          </w:tcPr>
          <w:p w14:paraId="3C8BAABF" w14:textId="77777777" w:rsidR="0089054C" w:rsidRPr="00E33187" w:rsidRDefault="0089054C" w:rsidP="008D0998">
            <w:pPr>
              <w:pStyle w:val="Normal6"/>
            </w:pPr>
            <w:r w:rsidRPr="00E33187">
              <w:t>1.</w:t>
            </w:r>
            <w:r w:rsidRPr="00E33187">
              <w:tab/>
              <w:t xml:space="preserve">Member States shall support actions of social </w:t>
            </w:r>
            <w:r w:rsidRPr="00E33187">
              <w:rPr>
                <w:b/>
                <w:bCs/>
                <w:i/>
                <w:iCs/>
              </w:rPr>
              <w:t>as well as socio-cultural</w:t>
            </w:r>
            <w:r w:rsidRPr="00E33187">
              <w:t xml:space="preserve"> innovation and experimentations, or strengthen bottom-up approaches based on partnerships involving public authorities, the private sector, and civil society such as the Local Action Groups designing and implementing community-led local development strategies.</w:t>
            </w:r>
          </w:p>
        </w:tc>
      </w:tr>
    </w:tbl>
    <w:p w14:paraId="1F2CBBE3" w14:textId="77777777" w:rsidR="0089054C" w:rsidRPr="00E33187" w:rsidRDefault="0089054C" w:rsidP="008D0998">
      <w:r w:rsidRPr="00E33187">
        <w:rPr>
          <w:rStyle w:val="HideTWBExt"/>
          <w:noProof w:val="0"/>
        </w:rPr>
        <w:t>&lt;/Amend&gt;</w:t>
      </w:r>
    </w:p>
    <w:p w14:paraId="1230C6F0"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67</w:t>
      </w:r>
      <w:r w:rsidRPr="00E33187">
        <w:rPr>
          <w:rStyle w:val="HideTWBExt"/>
          <w:noProof w:val="0"/>
        </w:rPr>
        <w:t>&lt;/NumAm&gt;</w:t>
      </w:r>
    </w:p>
    <w:p w14:paraId="744CA5FF"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3B892C69" w14:textId="77777777" w:rsidR="0089054C" w:rsidRPr="00E33187" w:rsidRDefault="0089054C" w:rsidP="008D0998">
      <w:pPr>
        <w:pStyle w:val="NormalBold"/>
      </w:pPr>
      <w:r w:rsidRPr="00E33187">
        <w:rPr>
          <w:rStyle w:val="HideTWBExt"/>
          <w:noProof w:val="0"/>
        </w:rPr>
        <w:t>&lt;Article&gt;</w:t>
      </w:r>
      <w:r w:rsidRPr="00E33187">
        <w:t>Article 13 – paragraph 2</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0A1ECB04" w14:textId="77777777" w:rsidTr="008D0998">
        <w:trPr>
          <w:trHeight w:hRule="exact" w:val="240"/>
          <w:jc w:val="center"/>
        </w:trPr>
        <w:tc>
          <w:tcPr>
            <w:tcW w:w="9752" w:type="dxa"/>
            <w:gridSpan w:val="2"/>
          </w:tcPr>
          <w:p w14:paraId="18798CE4" w14:textId="77777777" w:rsidR="0089054C" w:rsidRPr="00E33187" w:rsidRDefault="0089054C" w:rsidP="008D0998"/>
        </w:tc>
      </w:tr>
      <w:tr w:rsidR="0089054C" w:rsidRPr="00E33187" w14:paraId="2017AC58" w14:textId="77777777" w:rsidTr="008D0998">
        <w:trPr>
          <w:trHeight w:val="240"/>
          <w:jc w:val="center"/>
        </w:trPr>
        <w:tc>
          <w:tcPr>
            <w:tcW w:w="4876" w:type="dxa"/>
          </w:tcPr>
          <w:p w14:paraId="5A5F172B" w14:textId="77777777" w:rsidR="0089054C" w:rsidRPr="00E33187" w:rsidRDefault="0089054C" w:rsidP="008D0998">
            <w:pPr>
              <w:pStyle w:val="ColumnHeading"/>
            </w:pPr>
            <w:r w:rsidRPr="00E33187">
              <w:t>Text proposed by the Commission</w:t>
            </w:r>
          </w:p>
        </w:tc>
        <w:tc>
          <w:tcPr>
            <w:tcW w:w="4876" w:type="dxa"/>
          </w:tcPr>
          <w:p w14:paraId="0D08A7BD" w14:textId="77777777" w:rsidR="0089054C" w:rsidRPr="00E33187" w:rsidRDefault="0089054C" w:rsidP="008D0998">
            <w:pPr>
              <w:pStyle w:val="ColumnHeading"/>
            </w:pPr>
            <w:r w:rsidRPr="00E33187">
              <w:t>Amendment</w:t>
            </w:r>
          </w:p>
        </w:tc>
      </w:tr>
      <w:tr w:rsidR="0089054C" w:rsidRPr="00E33187" w14:paraId="49CBFC4E" w14:textId="77777777" w:rsidTr="008D0998">
        <w:trPr>
          <w:jc w:val="center"/>
        </w:trPr>
        <w:tc>
          <w:tcPr>
            <w:tcW w:w="4876" w:type="dxa"/>
          </w:tcPr>
          <w:p w14:paraId="473B65AA" w14:textId="77777777" w:rsidR="0089054C" w:rsidRPr="00E33187" w:rsidRDefault="0089054C" w:rsidP="008D0998">
            <w:pPr>
              <w:pStyle w:val="Normal6"/>
            </w:pPr>
            <w:r w:rsidRPr="00E33187">
              <w:t>2.</w:t>
            </w:r>
            <w:r w:rsidRPr="00E33187">
              <w:tab/>
              <w:t xml:space="preserve">Member States may support the upscaling of innovative approaches tested on a small-scale (social experimentations) developed under the Employment and Social Innovation strand and other Union </w:t>
            </w:r>
            <w:r w:rsidRPr="00E33187">
              <w:lastRenderedPageBreak/>
              <w:t>programmes.</w:t>
            </w:r>
          </w:p>
        </w:tc>
        <w:tc>
          <w:tcPr>
            <w:tcW w:w="4876" w:type="dxa"/>
          </w:tcPr>
          <w:p w14:paraId="4CB7FF5A" w14:textId="77777777" w:rsidR="0089054C" w:rsidRPr="00E33187" w:rsidRDefault="0089054C" w:rsidP="008D0998">
            <w:pPr>
              <w:pStyle w:val="Normal6"/>
            </w:pPr>
            <w:r w:rsidRPr="00E33187">
              <w:lastRenderedPageBreak/>
              <w:t>2.</w:t>
            </w:r>
            <w:r w:rsidRPr="00E33187">
              <w:tab/>
              <w:t>Member States may support the upscaling of innovative approaches tested on a small-scale (</w:t>
            </w:r>
            <w:r w:rsidRPr="00E33187">
              <w:rPr>
                <w:b/>
                <w:bCs/>
                <w:i/>
                <w:iCs/>
              </w:rPr>
              <w:t>cultural and</w:t>
            </w:r>
            <w:r w:rsidRPr="00E33187">
              <w:t xml:space="preserve"> social experimentations) developed under the Employment and Social Innovation strand </w:t>
            </w:r>
            <w:r w:rsidRPr="00E33187">
              <w:lastRenderedPageBreak/>
              <w:t>and other Union programmes.</w:t>
            </w:r>
          </w:p>
        </w:tc>
      </w:tr>
    </w:tbl>
    <w:p w14:paraId="319B29A8" w14:textId="77777777" w:rsidR="0089054C" w:rsidRPr="00E33187" w:rsidRDefault="0089054C" w:rsidP="008D0998">
      <w:r w:rsidRPr="00E33187">
        <w:rPr>
          <w:rStyle w:val="HideTWBExt"/>
          <w:noProof w:val="0"/>
        </w:rPr>
        <w:lastRenderedPageBreak/>
        <w:t>&lt;/Amend&gt;</w:t>
      </w:r>
    </w:p>
    <w:p w14:paraId="2899EC66" w14:textId="77777777" w:rsidR="0089054C" w:rsidRPr="00E33187" w:rsidRDefault="0089054C" w:rsidP="008D0998">
      <w:pPr>
        <w:pStyle w:val="AMNumberTabs"/>
        <w:keepNext/>
      </w:pPr>
      <w:r w:rsidRPr="00E33187">
        <w:rPr>
          <w:rStyle w:val="HideTWBExt"/>
          <w:b w:val="0"/>
          <w:noProof w:val="0"/>
          <w:color w:val="auto"/>
        </w:rPr>
        <w:t>&lt;Amend&gt;</w:t>
      </w:r>
      <w:r w:rsidRPr="00E33187">
        <w:t>Amendment</w:t>
      </w:r>
      <w:r w:rsidRPr="00E33187">
        <w:tab/>
      </w:r>
      <w:r w:rsidRPr="00E33187">
        <w:tab/>
      </w:r>
      <w:r w:rsidRPr="00E33187">
        <w:rPr>
          <w:rStyle w:val="HideTWBExt"/>
          <w:b w:val="0"/>
          <w:noProof w:val="0"/>
          <w:color w:val="auto"/>
        </w:rPr>
        <w:t>&lt;NumAm&gt;</w:t>
      </w:r>
      <w:r w:rsidRPr="00E33187">
        <w:rPr>
          <w:color w:val="000000"/>
        </w:rPr>
        <w:t>68</w:t>
      </w:r>
      <w:r w:rsidRPr="00E33187">
        <w:rPr>
          <w:rStyle w:val="HideTWBExt"/>
          <w:b w:val="0"/>
          <w:noProof w:val="0"/>
          <w:color w:val="auto"/>
        </w:rPr>
        <w:t>&lt;/NumAm&gt;</w:t>
      </w:r>
    </w:p>
    <w:p w14:paraId="340EBAC8" w14:textId="77777777" w:rsidR="0089054C" w:rsidRPr="00E33187" w:rsidRDefault="0089054C" w:rsidP="008D0998">
      <w:pPr>
        <w:pStyle w:val="NormalBold12b"/>
        <w:keepNext/>
      </w:pPr>
      <w:r w:rsidRPr="00E33187">
        <w:rPr>
          <w:rStyle w:val="HideTWBExt"/>
          <w:b w:val="0"/>
          <w:noProof w:val="0"/>
          <w:color w:val="auto"/>
        </w:rPr>
        <w:t>&lt;DocAmend&gt;</w:t>
      </w:r>
      <w:r w:rsidRPr="00E33187">
        <w:t>Proposal for a regulation</w:t>
      </w:r>
      <w:r w:rsidRPr="00E33187">
        <w:rPr>
          <w:rStyle w:val="HideTWBExt"/>
          <w:b w:val="0"/>
          <w:noProof w:val="0"/>
          <w:color w:val="auto"/>
        </w:rPr>
        <w:t>&lt;/DocAmend&gt;</w:t>
      </w:r>
    </w:p>
    <w:p w14:paraId="34204733" w14:textId="77777777" w:rsidR="0089054C" w:rsidRPr="00AE2629" w:rsidRDefault="0089054C" w:rsidP="008D0998">
      <w:pPr>
        <w:pStyle w:val="NormalBold"/>
        <w:rPr>
          <w:lang w:val="fr-FR"/>
        </w:rPr>
      </w:pPr>
      <w:r w:rsidRPr="00AE2629">
        <w:rPr>
          <w:rStyle w:val="HideTWBExt"/>
          <w:b w:val="0"/>
          <w:noProof w:val="0"/>
          <w:color w:val="auto"/>
          <w:lang w:val="fr-FR"/>
        </w:rPr>
        <w:t>&lt;Article&gt;</w:t>
      </w:r>
      <w:r w:rsidRPr="00AE2629">
        <w:rPr>
          <w:lang w:val="fr-FR"/>
        </w:rPr>
        <w:t>Article 14 – paragraph 1 – point a</w:t>
      </w:r>
      <w:r w:rsidRPr="00AE2629">
        <w:rPr>
          <w:rStyle w:val="HideTWBExt"/>
          <w:b w:val="0"/>
          <w:noProof w:val="0"/>
          <w:color w:val="auto"/>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35AA7C57" w14:textId="77777777" w:rsidTr="008D0998">
        <w:trPr>
          <w:jc w:val="center"/>
        </w:trPr>
        <w:tc>
          <w:tcPr>
            <w:tcW w:w="9752" w:type="dxa"/>
            <w:gridSpan w:val="2"/>
          </w:tcPr>
          <w:p w14:paraId="55584060" w14:textId="77777777" w:rsidR="0089054C" w:rsidRPr="00AE2629" w:rsidRDefault="0089054C" w:rsidP="008D0998">
            <w:pPr>
              <w:keepNext/>
              <w:rPr>
                <w:lang w:val="fr-FR"/>
              </w:rPr>
            </w:pPr>
          </w:p>
        </w:tc>
      </w:tr>
      <w:tr w:rsidR="0089054C" w:rsidRPr="00E33187" w14:paraId="62481229" w14:textId="77777777" w:rsidTr="008D0998">
        <w:trPr>
          <w:jc w:val="center"/>
        </w:trPr>
        <w:tc>
          <w:tcPr>
            <w:tcW w:w="4876" w:type="dxa"/>
            <w:hideMark/>
          </w:tcPr>
          <w:p w14:paraId="6870EACC" w14:textId="77777777" w:rsidR="0089054C" w:rsidRPr="00E33187" w:rsidRDefault="0089054C" w:rsidP="008D0998">
            <w:pPr>
              <w:pStyle w:val="ColumnHeading"/>
              <w:keepNext/>
            </w:pPr>
            <w:r w:rsidRPr="00E33187">
              <w:t>Text proposed by the Commission</w:t>
            </w:r>
          </w:p>
        </w:tc>
        <w:tc>
          <w:tcPr>
            <w:tcW w:w="4876" w:type="dxa"/>
            <w:hideMark/>
          </w:tcPr>
          <w:p w14:paraId="4EEC821B" w14:textId="77777777" w:rsidR="0089054C" w:rsidRPr="00E33187" w:rsidRDefault="0089054C" w:rsidP="008D0998">
            <w:pPr>
              <w:pStyle w:val="ColumnHeading"/>
              <w:keepNext/>
            </w:pPr>
            <w:r w:rsidRPr="00E33187">
              <w:t>Amendment</w:t>
            </w:r>
          </w:p>
        </w:tc>
      </w:tr>
      <w:tr w:rsidR="0089054C" w:rsidRPr="00E33187" w14:paraId="26792559" w14:textId="77777777" w:rsidTr="008D0998">
        <w:trPr>
          <w:jc w:val="center"/>
        </w:trPr>
        <w:tc>
          <w:tcPr>
            <w:tcW w:w="4876" w:type="dxa"/>
            <w:hideMark/>
          </w:tcPr>
          <w:p w14:paraId="01ED8C42" w14:textId="77777777" w:rsidR="0089054C" w:rsidRPr="00E33187" w:rsidRDefault="0089054C" w:rsidP="008D0998">
            <w:pPr>
              <w:pStyle w:val="Normal6"/>
            </w:pPr>
            <w:r w:rsidRPr="00E33187">
              <w:t>(a)</w:t>
            </w:r>
            <w:r w:rsidRPr="00E33187">
              <w:tab/>
              <w:t>the purchase of land</w:t>
            </w:r>
            <w:r w:rsidRPr="00E33187">
              <w:rPr>
                <w:b/>
                <w:i/>
              </w:rPr>
              <w:t xml:space="preserve"> and</w:t>
            </w:r>
            <w:r w:rsidRPr="00E33187">
              <w:t xml:space="preserve"> real estate</w:t>
            </w:r>
            <w:r w:rsidRPr="00E33187">
              <w:rPr>
                <w:b/>
                <w:i/>
              </w:rPr>
              <w:t>,</w:t>
            </w:r>
            <w:r w:rsidRPr="00E33187">
              <w:t xml:space="preserve"> and</w:t>
            </w:r>
            <w:r w:rsidRPr="00E33187">
              <w:rPr>
                <w:b/>
                <w:i/>
              </w:rPr>
              <w:t xml:space="preserve"> the provision of</w:t>
            </w:r>
            <w:r w:rsidRPr="00E33187">
              <w:t xml:space="preserve"> infrastructure, and</w:t>
            </w:r>
          </w:p>
        </w:tc>
        <w:tc>
          <w:tcPr>
            <w:tcW w:w="4876" w:type="dxa"/>
            <w:hideMark/>
          </w:tcPr>
          <w:p w14:paraId="112A7FE5" w14:textId="77777777" w:rsidR="0089054C" w:rsidRPr="00E33187" w:rsidRDefault="0089054C" w:rsidP="008D0998">
            <w:pPr>
              <w:pStyle w:val="Normal6"/>
              <w:rPr>
                <w:szCs w:val="24"/>
              </w:rPr>
            </w:pPr>
            <w:r w:rsidRPr="00E33187">
              <w:t>(a)</w:t>
            </w:r>
            <w:r w:rsidRPr="00E33187">
              <w:tab/>
              <w:t>the purchase of land</w:t>
            </w:r>
            <w:r w:rsidRPr="00E33187">
              <w:rPr>
                <w:b/>
                <w:i/>
              </w:rPr>
              <w:t>,</w:t>
            </w:r>
            <w:r w:rsidRPr="00E33187">
              <w:t xml:space="preserve"> real estate and infrastructure, and</w:t>
            </w:r>
          </w:p>
        </w:tc>
      </w:tr>
    </w:tbl>
    <w:p w14:paraId="109A97CF" w14:textId="77777777" w:rsidR="0089054C" w:rsidRPr="00E33187" w:rsidRDefault="0089054C" w:rsidP="008D0998">
      <w:r w:rsidRPr="00E33187">
        <w:rPr>
          <w:rStyle w:val="HideTWBExt"/>
          <w:noProof w:val="0"/>
          <w:color w:val="auto"/>
        </w:rPr>
        <w:t>&lt;/Amend&gt;</w:t>
      </w:r>
    </w:p>
    <w:p w14:paraId="15BE96D3"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69</w:t>
      </w:r>
      <w:r w:rsidRPr="00E33187">
        <w:rPr>
          <w:rStyle w:val="HideTWBExt"/>
          <w:noProof w:val="0"/>
        </w:rPr>
        <w:t>&lt;/NumAm&gt;</w:t>
      </w:r>
    </w:p>
    <w:p w14:paraId="4BACE016"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421D981D" w14:textId="77777777" w:rsidR="0089054C" w:rsidRPr="00E33187" w:rsidRDefault="0089054C" w:rsidP="008D0998">
      <w:pPr>
        <w:pStyle w:val="NormalBold"/>
      </w:pPr>
      <w:r w:rsidRPr="00E33187">
        <w:rPr>
          <w:rStyle w:val="HideTWBExt"/>
          <w:noProof w:val="0"/>
        </w:rPr>
        <w:t>&lt;Article&gt;</w:t>
      </w:r>
      <w:r w:rsidRPr="00E33187">
        <w:t>Article 15 – paragraph 1</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28D8CF70" w14:textId="77777777" w:rsidTr="008D0998">
        <w:trPr>
          <w:trHeight w:hRule="exact" w:val="240"/>
          <w:jc w:val="center"/>
        </w:trPr>
        <w:tc>
          <w:tcPr>
            <w:tcW w:w="9752" w:type="dxa"/>
            <w:gridSpan w:val="2"/>
          </w:tcPr>
          <w:p w14:paraId="04616E80" w14:textId="77777777" w:rsidR="0089054C" w:rsidRPr="00E33187" w:rsidRDefault="0089054C" w:rsidP="008D0998"/>
        </w:tc>
      </w:tr>
      <w:tr w:rsidR="0089054C" w:rsidRPr="00E33187" w14:paraId="4E370C5E" w14:textId="77777777" w:rsidTr="008D0998">
        <w:trPr>
          <w:trHeight w:val="240"/>
          <w:jc w:val="center"/>
        </w:trPr>
        <w:tc>
          <w:tcPr>
            <w:tcW w:w="4876" w:type="dxa"/>
          </w:tcPr>
          <w:p w14:paraId="209AB23D" w14:textId="77777777" w:rsidR="0089054C" w:rsidRPr="00E33187" w:rsidRDefault="0089054C" w:rsidP="008D0998">
            <w:pPr>
              <w:pStyle w:val="ColumnHeading"/>
            </w:pPr>
            <w:r w:rsidRPr="00E33187">
              <w:t>Text proposed by the Commission</w:t>
            </w:r>
          </w:p>
        </w:tc>
        <w:tc>
          <w:tcPr>
            <w:tcW w:w="4876" w:type="dxa"/>
          </w:tcPr>
          <w:p w14:paraId="69B48AA0" w14:textId="77777777" w:rsidR="0089054C" w:rsidRPr="00E33187" w:rsidRDefault="0089054C" w:rsidP="008D0998">
            <w:pPr>
              <w:pStyle w:val="ColumnHeading"/>
            </w:pPr>
            <w:r w:rsidRPr="00E33187">
              <w:t>Amendment</w:t>
            </w:r>
          </w:p>
        </w:tc>
      </w:tr>
      <w:tr w:rsidR="0089054C" w:rsidRPr="00E33187" w14:paraId="761FAE0C" w14:textId="77777777" w:rsidTr="008D0998">
        <w:trPr>
          <w:jc w:val="center"/>
        </w:trPr>
        <w:tc>
          <w:tcPr>
            <w:tcW w:w="4876" w:type="dxa"/>
          </w:tcPr>
          <w:p w14:paraId="30E24FBC" w14:textId="77777777" w:rsidR="0089054C" w:rsidRPr="00E33187" w:rsidRDefault="0089054C" w:rsidP="008D0998">
            <w:pPr>
              <w:pStyle w:val="Normal6"/>
            </w:pPr>
            <w:r w:rsidRPr="00E33187">
              <w:t>1.</w:t>
            </w:r>
            <w:r w:rsidRPr="00E33187">
              <w:tab/>
              <w:t>Programmes benefitting from the general support of the ESF+ strand under shared management shall use common output and result indicators, as set out in Annex 1 to this Regulation to monitor progress in implementation. The programmes may also use programme-specific indicators.</w:t>
            </w:r>
          </w:p>
        </w:tc>
        <w:tc>
          <w:tcPr>
            <w:tcW w:w="4876" w:type="dxa"/>
          </w:tcPr>
          <w:p w14:paraId="7519B41D" w14:textId="77777777" w:rsidR="0089054C" w:rsidRPr="00E33187" w:rsidRDefault="0089054C" w:rsidP="008D0998">
            <w:pPr>
              <w:pStyle w:val="Normal6"/>
            </w:pPr>
            <w:r w:rsidRPr="00E33187">
              <w:t>1.</w:t>
            </w:r>
            <w:r w:rsidRPr="00E33187">
              <w:tab/>
              <w:t>Programmes benefitting from the general support of the ESF+ strand under shared management shall use common output and result indicators, as set out in Annex 1 to this Regulation to monitor progress in implementation</w:t>
            </w:r>
            <w:r w:rsidRPr="00E33187">
              <w:rPr>
                <w:b/>
                <w:bCs/>
                <w:i/>
                <w:iCs/>
              </w:rPr>
              <w:t>, with flexibility to adapt those indicators to national, regional and local needs where appropriate</w:t>
            </w:r>
            <w:r w:rsidRPr="00E33187">
              <w:t>. The programmes may also use programme-specific indicators.</w:t>
            </w:r>
          </w:p>
        </w:tc>
      </w:tr>
    </w:tbl>
    <w:p w14:paraId="386509C1" w14:textId="77777777" w:rsidR="0089054C" w:rsidRPr="00E33187" w:rsidRDefault="0089054C" w:rsidP="008D0998">
      <w:r w:rsidRPr="00E33187">
        <w:rPr>
          <w:rStyle w:val="HideTWBExt"/>
          <w:noProof w:val="0"/>
        </w:rPr>
        <w:t>&lt;/Amend&gt;</w:t>
      </w:r>
    </w:p>
    <w:p w14:paraId="173413A6"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70</w:t>
      </w:r>
      <w:r w:rsidRPr="00E33187">
        <w:rPr>
          <w:rStyle w:val="HideTWBExt"/>
          <w:noProof w:val="0"/>
        </w:rPr>
        <w:t>&lt;/NumAm&gt;</w:t>
      </w:r>
    </w:p>
    <w:p w14:paraId="43E27550"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61BB45C4" w14:textId="77777777" w:rsidR="0089054C" w:rsidRPr="00E33187" w:rsidRDefault="0089054C" w:rsidP="008D0998">
      <w:pPr>
        <w:pStyle w:val="NormalBold"/>
      </w:pPr>
      <w:r w:rsidRPr="00E33187">
        <w:rPr>
          <w:rStyle w:val="HideTWBExt"/>
          <w:noProof w:val="0"/>
        </w:rPr>
        <w:t>&lt;Article&gt;</w:t>
      </w:r>
      <w:r w:rsidRPr="00E33187">
        <w:t>Article 17 – paragraph 4</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3B9B02B4" w14:textId="77777777" w:rsidTr="008D0998">
        <w:trPr>
          <w:trHeight w:hRule="exact" w:val="240"/>
          <w:jc w:val="center"/>
        </w:trPr>
        <w:tc>
          <w:tcPr>
            <w:tcW w:w="9752" w:type="dxa"/>
            <w:gridSpan w:val="2"/>
          </w:tcPr>
          <w:p w14:paraId="687069E2" w14:textId="77777777" w:rsidR="0089054C" w:rsidRPr="00E33187" w:rsidRDefault="0089054C" w:rsidP="008D0998"/>
        </w:tc>
      </w:tr>
      <w:tr w:rsidR="0089054C" w:rsidRPr="00E33187" w14:paraId="61B0BA80" w14:textId="77777777" w:rsidTr="008D0998">
        <w:trPr>
          <w:trHeight w:val="240"/>
          <w:jc w:val="center"/>
        </w:trPr>
        <w:tc>
          <w:tcPr>
            <w:tcW w:w="4876" w:type="dxa"/>
          </w:tcPr>
          <w:p w14:paraId="44C39A0B" w14:textId="77777777" w:rsidR="0089054C" w:rsidRPr="00E33187" w:rsidRDefault="0089054C" w:rsidP="008D0998">
            <w:pPr>
              <w:pStyle w:val="ColumnHeading"/>
            </w:pPr>
            <w:r w:rsidRPr="00E33187">
              <w:t>Text proposed by the Commission</w:t>
            </w:r>
          </w:p>
        </w:tc>
        <w:tc>
          <w:tcPr>
            <w:tcW w:w="4876" w:type="dxa"/>
          </w:tcPr>
          <w:p w14:paraId="1EF96BFE" w14:textId="77777777" w:rsidR="0089054C" w:rsidRPr="00E33187" w:rsidRDefault="0089054C" w:rsidP="008D0998">
            <w:pPr>
              <w:pStyle w:val="ColumnHeading"/>
            </w:pPr>
            <w:r w:rsidRPr="00E33187">
              <w:t>Amendment</w:t>
            </w:r>
          </w:p>
        </w:tc>
      </w:tr>
      <w:tr w:rsidR="0089054C" w:rsidRPr="00E33187" w14:paraId="7785B9A0" w14:textId="77777777" w:rsidTr="008D0998">
        <w:trPr>
          <w:jc w:val="center"/>
        </w:trPr>
        <w:tc>
          <w:tcPr>
            <w:tcW w:w="4876" w:type="dxa"/>
          </w:tcPr>
          <w:p w14:paraId="53EFA86D" w14:textId="77777777" w:rsidR="0089054C" w:rsidRPr="00E33187" w:rsidRDefault="0089054C" w:rsidP="008D0998">
            <w:pPr>
              <w:pStyle w:val="Normal6"/>
            </w:pPr>
            <w:r w:rsidRPr="00E33187">
              <w:t>4.</w:t>
            </w:r>
            <w:r w:rsidRPr="00E33187">
              <w:tab/>
              <w:t xml:space="preserve">The delivery of food and/or material assistance </w:t>
            </w:r>
            <w:r w:rsidRPr="00E33187">
              <w:rPr>
                <w:b/>
                <w:bCs/>
                <w:i/>
                <w:iCs/>
              </w:rPr>
              <w:t>may</w:t>
            </w:r>
            <w:r w:rsidRPr="00E33187">
              <w:t xml:space="preserve"> be complemented with re-orientation towards competent services and other accompanying measures aiming at the social inclusion of the most deprived persons.</w:t>
            </w:r>
          </w:p>
        </w:tc>
        <w:tc>
          <w:tcPr>
            <w:tcW w:w="4876" w:type="dxa"/>
          </w:tcPr>
          <w:p w14:paraId="2C1D34F7" w14:textId="77777777" w:rsidR="0089054C" w:rsidRPr="00E33187" w:rsidRDefault="0089054C" w:rsidP="008D0998">
            <w:pPr>
              <w:pStyle w:val="Normal6"/>
            </w:pPr>
            <w:r w:rsidRPr="00E33187">
              <w:t>4.</w:t>
            </w:r>
            <w:r w:rsidRPr="00E33187">
              <w:tab/>
              <w:t>The delivery of food and/or material assistance </w:t>
            </w:r>
            <w:r w:rsidRPr="00E33187">
              <w:rPr>
                <w:b/>
                <w:bCs/>
                <w:i/>
                <w:iCs/>
              </w:rPr>
              <w:t>shall</w:t>
            </w:r>
            <w:r w:rsidRPr="00E33187">
              <w:t xml:space="preserve"> be complemented with re-orientation towards competent services and other accompanying measures aiming at the social inclusion of the most deprived persons.</w:t>
            </w:r>
          </w:p>
        </w:tc>
      </w:tr>
    </w:tbl>
    <w:p w14:paraId="602F1D6B" w14:textId="77777777" w:rsidR="0089054C" w:rsidRPr="00E33187" w:rsidRDefault="0089054C" w:rsidP="008D0998">
      <w:r w:rsidRPr="00E33187">
        <w:rPr>
          <w:rStyle w:val="HideTWBExt"/>
          <w:noProof w:val="0"/>
        </w:rPr>
        <w:t>&lt;/Amend&gt;</w:t>
      </w:r>
    </w:p>
    <w:p w14:paraId="0A887A1A" w14:textId="77777777" w:rsidR="0089054C" w:rsidRPr="00E33187" w:rsidRDefault="0089054C" w:rsidP="008D0998">
      <w:pPr>
        <w:pStyle w:val="AMNumberTabs"/>
        <w:keepNext/>
      </w:pPr>
      <w:r w:rsidRPr="00E33187">
        <w:rPr>
          <w:rStyle w:val="HideTWBExt"/>
          <w:b w:val="0"/>
          <w:noProof w:val="0"/>
          <w:color w:val="auto"/>
        </w:rPr>
        <w:lastRenderedPageBreak/>
        <w:t>&lt;Amend&gt;</w:t>
      </w:r>
      <w:r w:rsidRPr="00E33187">
        <w:t>Amendment</w:t>
      </w:r>
      <w:r w:rsidRPr="00E33187">
        <w:tab/>
      </w:r>
      <w:r w:rsidRPr="00E33187">
        <w:tab/>
      </w:r>
      <w:r w:rsidRPr="00E33187">
        <w:rPr>
          <w:rStyle w:val="HideTWBExt"/>
          <w:b w:val="0"/>
          <w:noProof w:val="0"/>
          <w:color w:val="auto"/>
        </w:rPr>
        <w:t>&lt;NumAm&gt;</w:t>
      </w:r>
      <w:r w:rsidRPr="00E33187">
        <w:rPr>
          <w:color w:val="000000"/>
        </w:rPr>
        <w:t>71</w:t>
      </w:r>
      <w:r w:rsidRPr="00E33187">
        <w:rPr>
          <w:rStyle w:val="HideTWBExt"/>
          <w:b w:val="0"/>
          <w:noProof w:val="0"/>
          <w:color w:val="auto"/>
        </w:rPr>
        <w:t>&lt;/NumAm&gt;</w:t>
      </w:r>
    </w:p>
    <w:p w14:paraId="30C0DDF6" w14:textId="77777777" w:rsidR="0089054C" w:rsidRPr="00E33187" w:rsidRDefault="0089054C" w:rsidP="008D0998">
      <w:pPr>
        <w:pStyle w:val="NormalBold12b"/>
        <w:keepNext/>
      </w:pPr>
      <w:r w:rsidRPr="00E33187">
        <w:rPr>
          <w:rStyle w:val="HideTWBExt"/>
          <w:b w:val="0"/>
          <w:noProof w:val="0"/>
          <w:color w:val="auto"/>
        </w:rPr>
        <w:t>&lt;DocAmend&gt;</w:t>
      </w:r>
      <w:r w:rsidRPr="00E33187">
        <w:t>Proposal for a regulation</w:t>
      </w:r>
      <w:r w:rsidRPr="00E33187">
        <w:rPr>
          <w:rStyle w:val="HideTWBExt"/>
          <w:b w:val="0"/>
          <w:noProof w:val="0"/>
          <w:color w:val="auto"/>
        </w:rPr>
        <w:t>&lt;/DocAmend&gt;</w:t>
      </w:r>
    </w:p>
    <w:p w14:paraId="720FE7C7" w14:textId="77777777" w:rsidR="0089054C" w:rsidRPr="00AE2629" w:rsidRDefault="0089054C" w:rsidP="008D0998">
      <w:pPr>
        <w:pStyle w:val="NormalBold"/>
        <w:rPr>
          <w:lang w:val="fr-FR"/>
        </w:rPr>
      </w:pPr>
      <w:r w:rsidRPr="00AE2629">
        <w:rPr>
          <w:rStyle w:val="HideTWBExt"/>
          <w:b w:val="0"/>
          <w:noProof w:val="0"/>
          <w:color w:val="auto"/>
          <w:lang w:val="fr-FR"/>
        </w:rPr>
        <w:t>&lt;Article&gt;</w:t>
      </w:r>
      <w:r w:rsidRPr="00AE2629">
        <w:rPr>
          <w:lang w:val="fr-FR"/>
        </w:rPr>
        <w:t>Article 20 – paragraph 3 – point b</w:t>
      </w:r>
      <w:r w:rsidRPr="00AE2629">
        <w:rPr>
          <w:rStyle w:val="HideTWBExt"/>
          <w:b w:val="0"/>
          <w:noProof w:val="0"/>
          <w:color w:val="auto"/>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776BFF21" w14:textId="77777777" w:rsidTr="008D0998">
        <w:trPr>
          <w:jc w:val="center"/>
        </w:trPr>
        <w:tc>
          <w:tcPr>
            <w:tcW w:w="9752" w:type="dxa"/>
            <w:gridSpan w:val="2"/>
          </w:tcPr>
          <w:p w14:paraId="673BAD15" w14:textId="77777777" w:rsidR="0089054C" w:rsidRPr="00AE2629" w:rsidRDefault="0089054C" w:rsidP="008D0998">
            <w:pPr>
              <w:keepNext/>
              <w:rPr>
                <w:lang w:val="fr-FR"/>
              </w:rPr>
            </w:pPr>
          </w:p>
        </w:tc>
      </w:tr>
      <w:tr w:rsidR="0089054C" w:rsidRPr="00E33187" w14:paraId="1D259E51" w14:textId="77777777" w:rsidTr="008D0998">
        <w:trPr>
          <w:jc w:val="center"/>
        </w:trPr>
        <w:tc>
          <w:tcPr>
            <w:tcW w:w="4876" w:type="dxa"/>
            <w:hideMark/>
          </w:tcPr>
          <w:p w14:paraId="0527828A" w14:textId="77777777" w:rsidR="0089054C" w:rsidRPr="00E33187" w:rsidRDefault="0089054C" w:rsidP="008D0998">
            <w:pPr>
              <w:pStyle w:val="ColumnHeading"/>
              <w:keepNext/>
            </w:pPr>
            <w:r w:rsidRPr="00E33187">
              <w:t>Text proposed by the Commission</w:t>
            </w:r>
          </w:p>
        </w:tc>
        <w:tc>
          <w:tcPr>
            <w:tcW w:w="4876" w:type="dxa"/>
            <w:hideMark/>
          </w:tcPr>
          <w:p w14:paraId="57C78AD3" w14:textId="77777777" w:rsidR="0089054C" w:rsidRPr="00E33187" w:rsidRDefault="0089054C" w:rsidP="008D0998">
            <w:pPr>
              <w:pStyle w:val="ColumnHeading"/>
              <w:keepNext/>
            </w:pPr>
            <w:r w:rsidRPr="00E33187">
              <w:t>Amendment</w:t>
            </w:r>
          </w:p>
        </w:tc>
      </w:tr>
      <w:tr w:rsidR="0089054C" w:rsidRPr="00E33187" w14:paraId="2EA9AA67" w14:textId="77777777" w:rsidTr="008D0998">
        <w:trPr>
          <w:jc w:val="center"/>
        </w:trPr>
        <w:tc>
          <w:tcPr>
            <w:tcW w:w="4876" w:type="dxa"/>
            <w:hideMark/>
          </w:tcPr>
          <w:p w14:paraId="47373ED9" w14:textId="77777777" w:rsidR="0089054C" w:rsidRPr="00E33187" w:rsidRDefault="0089054C" w:rsidP="008D0998">
            <w:pPr>
              <w:pStyle w:val="Normal6"/>
            </w:pPr>
            <w:r w:rsidRPr="00E33187">
              <w:t>b)</w:t>
            </w:r>
            <w:r w:rsidRPr="00E33187">
              <w:tab/>
            </w:r>
            <w:r w:rsidRPr="00E33187">
              <w:rPr>
                <w:b/>
                <w:i/>
              </w:rPr>
              <w:t>provision</w:t>
            </w:r>
            <w:r w:rsidRPr="00E33187">
              <w:t xml:space="preserve"> of infrastructure;</w:t>
            </w:r>
          </w:p>
        </w:tc>
        <w:tc>
          <w:tcPr>
            <w:tcW w:w="4876" w:type="dxa"/>
            <w:hideMark/>
          </w:tcPr>
          <w:p w14:paraId="2D72F83B" w14:textId="77777777" w:rsidR="0089054C" w:rsidRPr="00E33187" w:rsidRDefault="0089054C" w:rsidP="008D0998">
            <w:pPr>
              <w:pStyle w:val="Normal6"/>
              <w:rPr>
                <w:szCs w:val="24"/>
              </w:rPr>
            </w:pPr>
            <w:r w:rsidRPr="00E33187">
              <w:t>b)</w:t>
            </w:r>
            <w:r w:rsidRPr="00E33187">
              <w:tab/>
            </w:r>
            <w:r w:rsidRPr="00E33187">
              <w:rPr>
                <w:b/>
                <w:i/>
              </w:rPr>
              <w:t>purchase</w:t>
            </w:r>
            <w:r w:rsidRPr="00E33187">
              <w:t xml:space="preserve"> of infrastructure;</w:t>
            </w:r>
          </w:p>
        </w:tc>
      </w:tr>
    </w:tbl>
    <w:p w14:paraId="3DFB0962" w14:textId="77777777" w:rsidR="0089054C" w:rsidRPr="00E33187" w:rsidRDefault="0089054C" w:rsidP="008D0998">
      <w:r w:rsidRPr="00E33187">
        <w:rPr>
          <w:rStyle w:val="HideTWBExt"/>
          <w:noProof w:val="0"/>
          <w:color w:val="auto"/>
        </w:rPr>
        <w:t>&lt;/Amend&gt;</w:t>
      </w:r>
    </w:p>
    <w:p w14:paraId="62A3D7E1"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72</w:t>
      </w:r>
      <w:r w:rsidRPr="00E33187">
        <w:rPr>
          <w:rStyle w:val="HideTWBExt"/>
          <w:noProof w:val="0"/>
        </w:rPr>
        <w:t>&lt;/NumAm&gt;</w:t>
      </w:r>
    </w:p>
    <w:p w14:paraId="429DC66D"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39D22ED2" w14:textId="77777777" w:rsidR="0089054C" w:rsidRPr="00E33187" w:rsidRDefault="0089054C" w:rsidP="008D0998">
      <w:pPr>
        <w:pStyle w:val="NormalBold"/>
      </w:pPr>
      <w:r w:rsidRPr="00E33187">
        <w:rPr>
          <w:rStyle w:val="HideTWBExt"/>
          <w:noProof w:val="0"/>
        </w:rPr>
        <w:t>&lt;Article&gt;</w:t>
      </w:r>
      <w:r w:rsidRPr="00E33187">
        <w:t>Article 21 – paragraph 1</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71E95071" w14:textId="77777777" w:rsidTr="008D0998">
        <w:trPr>
          <w:trHeight w:hRule="exact" w:val="240"/>
          <w:jc w:val="center"/>
        </w:trPr>
        <w:tc>
          <w:tcPr>
            <w:tcW w:w="9752" w:type="dxa"/>
            <w:gridSpan w:val="2"/>
          </w:tcPr>
          <w:p w14:paraId="4F5B055B" w14:textId="77777777" w:rsidR="0089054C" w:rsidRPr="00E33187" w:rsidRDefault="0089054C" w:rsidP="008D0998"/>
        </w:tc>
      </w:tr>
      <w:tr w:rsidR="0089054C" w:rsidRPr="00E33187" w14:paraId="414C17FD" w14:textId="77777777" w:rsidTr="008D0998">
        <w:trPr>
          <w:trHeight w:val="240"/>
          <w:jc w:val="center"/>
        </w:trPr>
        <w:tc>
          <w:tcPr>
            <w:tcW w:w="4876" w:type="dxa"/>
          </w:tcPr>
          <w:p w14:paraId="1EBFFDD5" w14:textId="77777777" w:rsidR="0089054C" w:rsidRPr="00E33187" w:rsidRDefault="0089054C" w:rsidP="008D0998">
            <w:pPr>
              <w:pStyle w:val="ColumnHeading"/>
            </w:pPr>
            <w:r w:rsidRPr="00E33187">
              <w:t>Text proposed by the Commission</w:t>
            </w:r>
          </w:p>
        </w:tc>
        <w:tc>
          <w:tcPr>
            <w:tcW w:w="4876" w:type="dxa"/>
          </w:tcPr>
          <w:p w14:paraId="467994BE" w14:textId="77777777" w:rsidR="0089054C" w:rsidRPr="00E33187" w:rsidRDefault="0089054C" w:rsidP="008D0998">
            <w:pPr>
              <w:pStyle w:val="ColumnHeading"/>
            </w:pPr>
            <w:r w:rsidRPr="00E33187">
              <w:t>Amendment</w:t>
            </w:r>
          </w:p>
        </w:tc>
      </w:tr>
      <w:tr w:rsidR="0089054C" w:rsidRPr="00E33187" w14:paraId="742608F5" w14:textId="77777777" w:rsidTr="008D0998">
        <w:trPr>
          <w:jc w:val="center"/>
        </w:trPr>
        <w:tc>
          <w:tcPr>
            <w:tcW w:w="4876" w:type="dxa"/>
          </w:tcPr>
          <w:p w14:paraId="1F410C05" w14:textId="77777777" w:rsidR="0089054C" w:rsidRPr="00E33187" w:rsidRDefault="0089054C" w:rsidP="008D0998">
            <w:pPr>
              <w:pStyle w:val="Normal6"/>
            </w:pPr>
            <w:r w:rsidRPr="00E33187">
              <w:t>1.</w:t>
            </w:r>
            <w:r w:rsidRPr="00E33187">
              <w:tab/>
              <w:t>Priorities addressing material deprivation shall use common output and result indicators, as set out in Annex II to this Regulation to monitor progress in implementation. These programmes may also use programme-specific indicators.</w:t>
            </w:r>
          </w:p>
        </w:tc>
        <w:tc>
          <w:tcPr>
            <w:tcW w:w="4876" w:type="dxa"/>
          </w:tcPr>
          <w:p w14:paraId="1D76DDC1" w14:textId="77777777" w:rsidR="0089054C" w:rsidRPr="00E33187" w:rsidRDefault="0089054C" w:rsidP="008D0998">
            <w:pPr>
              <w:pStyle w:val="Normal6"/>
            </w:pPr>
            <w:r w:rsidRPr="00E33187">
              <w:t>1.</w:t>
            </w:r>
            <w:r w:rsidRPr="00E33187">
              <w:tab/>
              <w:t xml:space="preserve">Priorities addressing material deprivation shall use common output and result indicators, as set out in Annex II to this Regulation to monitor progress in implementation. These programmes may also use programme-specific indicators. </w:t>
            </w:r>
            <w:r w:rsidRPr="00E33187">
              <w:rPr>
                <w:b/>
                <w:bCs/>
                <w:i/>
                <w:iCs/>
              </w:rPr>
              <w:t>Projects may also establish additional quantitative and qualitative indicators that measure soft outcomes and the progress made by participants towards the common results and indicators.</w:t>
            </w:r>
          </w:p>
        </w:tc>
      </w:tr>
    </w:tbl>
    <w:p w14:paraId="723282A8" w14:textId="77777777" w:rsidR="0089054C" w:rsidRPr="00E33187" w:rsidRDefault="0089054C" w:rsidP="008D0998">
      <w:r w:rsidRPr="00E33187">
        <w:rPr>
          <w:rStyle w:val="HideTWBExt"/>
          <w:noProof w:val="0"/>
        </w:rPr>
        <w:t>&lt;/Amend&gt;</w:t>
      </w:r>
    </w:p>
    <w:p w14:paraId="16CB575A"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73</w:t>
      </w:r>
      <w:r w:rsidRPr="00E33187">
        <w:rPr>
          <w:rStyle w:val="HideTWBExt"/>
          <w:noProof w:val="0"/>
        </w:rPr>
        <w:t>&lt;/NumAm&gt;</w:t>
      </w:r>
    </w:p>
    <w:p w14:paraId="11E2D5F7"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46371609"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23 – paragraph 1 – point f</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3E86B0A9" w14:textId="77777777" w:rsidTr="008D0998">
        <w:trPr>
          <w:trHeight w:hRule="exact" w:val="240"/>
          <w:jc w:val="center"/>
        </w:trPr>
        <w:tc>
          <w:tcPr>
            <w:tcW w:w="9752" w:type="dxa"/>
            <w:gridSpan w:val="2"/>
          </w:tcPr>
          <w:p w14:paraId="4A551EAD" w14:textId="77777777" w:rsidR="0089054C" w:rsidRPr="00AE2629" w:rsidRDefault="0089054C" w:rsidP="008D0998">
            <w:pPr>
              <w:rPr>
                <w:lang w:val="fr-FR"/>
              </w:rPr>
            </w:pPr>
          </w:p>
        </w:tc>
      </w:tr>
      <w:tr w:rsidR="0089054C" w:rsidRPr="00E33187" w14:paraId="0994B5CA" w14:textId="77777777" w:rsidTr="008D0998">
        <w:trPr>
          <w:trHeight w:val="240"/>
          <w:jc w:val="center"/>
        </w:trPr>
        <w:tc>
          <w:tcPr>
            <w:tcW w:w="4876" w:type="dxa"/>
          </w:tcPr>
          <w:p w14:paraId="503406C1" w14:textId="77777777" w:rsidR="0089054C" w:rsidRPr="00E33187" w:rsidRDefault="0089054C" w:rsidP="008D0998">
            <w:pPr>
              <w:pStyle w:val="ColumnHeading"/>
            </w:pPr>
            <w:r w:rsidRPr="00E33187">
              <w:t>Text proposed by the Commission</w:t>
            </w:r>
          </w:p>
        </w:tc>
        <w:tc>
          <w:tcPr>
            <w:tcW w:w="4876" w:type="dxa"/>
          </w:tcPr>
          <w:p w14:paraId="76F3FF43" w14:textId="77777777" w:rsidR="0089054C" w:rsidRPr="00E33187" w:rsidRDefault="0089054C" w:rsidP="008D0998">
            <w:pPr>
              <w:pStyle w:val="ColumnHeading"/>
            </w:pPr>
            <w:r w:rsidRPr="00E33187">
              <w:t>Amendment</w:t>
            </w:r>
          </w:p>
        </w:tc>
      </w:tr>
      <w:tr w:rsidR="0089054C" w:rsidRPr="00E33187" w14:paraId="144B1783" w14:textId="77777777" w:rsidTr="008D0998">
        <w:trPr>
          <w:jc w:val="center"/>
        </w:trPr>
        <w:tc>
          <w:tcPr>
            <w:tcW w:w="4876" w:type="dxa"/>
          </w:tcPr>
          <w:p w14:paraId="290EB105" w14:textId="77777777" w:rsidR="0089054C" w:rsidRPr="00E33187" w:rsidRDefault="0089054C" w:rsidP="008D0998">
            <w:pPr>
              <w:pStyle w:val="Normal6"/>
            </w:pPr>
            <w:r w:rsidRPr="00E33187">
              <w:t>f)</w:t>
            </w:r>
            <w:r w:rsidRPr="00E33187">
              <w:tab/>
              <w:t>to support networking at Union level and dialogue with and among relevant stakeholders in the fields referred to in Article 4 and contribute to build up the institutional capacity of these stakeholders, including the public employment services (PES), social security institutions, microfinance institutions and institutions providing finance to social enterprises and social economy;</w:t>
            </w:r>
          </w:p>
        </w:tc>
        <w:tc>
          <w:tcPr>
            <w:tcW w:w="4876" w:type="dxa"/>
          </w:tcPr>
          <w:p w14:paraId="33A9CDDB" w14:textId="77777777" w:rsidR="0089054C" w:rsidRPr="00E33187" w:rsidRDefault="0089054C" w:rsidP="008D0998">
            <w:pPr>
              <w:pStyle w:val="Normal6"/>
            </w:pPr>
            <w:r w:rsidRPr="00E33187">
              <w:t>f)</w:t>
            </w:r>
            <w:r w:rsidRPr="00E33187">
              <w:tab/>
              <w:t xml:space="preserve">to support networking at Union level and dialogue with and among relevant stakeholders in the fields referred to in Article 4 and contribute to build up the institutional capacity of these stakeholders, including the public employment services (PES), social security institutions, </w:t>
            </w:r>
            <w:r w:rsidRPr="00E33187">
              <w:rPr>
                <w:b/>
                <w:bCs/>
                <w:i/>
                <w:iCs/>
              </w:rPr>
              <w:t>civil society organisations,</w:t>
            </w:r>
            <w:r w:rsidRPr="00E33187">
              <w:t xml:space="preserve"> microfinance institutions and institutions providing finance to social enterprises and social economy;</w:t>
            </w:r>
          </w:p>
        </w:tc>
      </w:tr>
    </w:tbl>
    <w:p w14:paraId="1FD1C4F9" w14:textId="77777777" w:rsidR="0089054C" w:rsidRPr="00E33187" w:rsidRDefault="0089054C" w:rsidP="008D0998">
      <w:r w:rsidRPr="00E33187">
        <w:rPr>
          <w:rStyle w:val="HideTWBExt"/>
          <w:noProof w:val="0"/>
        </w:rPr>
        <w:t>&lt;/Amend&gt;</w:t>
      </w:r>
    </w:p>
    <w:p w14:paraId="4D7E49C4" w14:textId="77777777" w:rsidR="0089054C" w:rsidRPr="00E33187" w:rsidRDefault="0089054C" w:rsidP="008D0998">
      <w:pPr>
        <w:pStyle w:val="AMNumberTabs"/>
        <w:keepNext/>
      </w:pPr>
      <w:r w:rsidRPr="00E33187">
        <w:rPr>
          <w:rStyle w:val="HideTWBExt"/>
          <w:b w:val="0"/>
          <w:noProof w:val="0"/>
          <w:color w:val="auto"/>
        </w:rPr>
        <w:lastRenderedPageBreak/>
        <w:t>&lt;Amend&gt;</w:t>
      </w:r>
      <w:r w:rsidRPr="00E33187">
        <w:t>Amendment</w:t>
      </w:r>
      <w:r w:rsidRPr="00E33187">
        <w:tab/>
      </w:r>
      <w:r w:rsidRPr="00E33187">
        <w:tab/>
      </w:r>
      <w:r w:rsidRPr="00E33187">
        <w:rPr>
          <w:rStyle w:val="HideTWBExt"/>
          <w:b w:val="0"/>
          <w:noProof w:val="0"/>
          <w:color w:val="auto"/>
        </w:rPr>
        <w:t>&lt;NumAm&gt;</w:t>
      </w:r>
      <w:r w:rsidRPr="00E33187">
        <w:rPr>
          <w:color w:val="000000"/>
        </w:rPr>
        <w:t>74</w:t>
      </w:r>
      <w:r w:rsidRPr="00E33187">
        <w:rPr>
          <w:rStyle w:val="HideTWBExt"/>
          <w:b w:val="0"/>
          <w:noProof w:val="0"/>
          <w:color w:val="auto"/>
        </w:rPr>
        <w:t>&lt;/NumAm&gt;</w:t>
      </w:r>
    </w:p>
    <w:p w14:paraId="00E0BEB8" w14:textId="77777777" w:rsidR="0089054C" w:rsidRPr="00E33187" w:rsidRDefault="0089054C" w:rsidP="008D0998">
      <w:pPr>
        <w:pStyle w:val="NormalBold12b"/>
        <w:keepNext/>
      </w:pPr>
      <w:r w:rsidRPr="00E33187">
        <w:rPr>
          <w:rStyle w:val="HideTWBExt"/>
          <w:b w:val="0"/>
          <w:noProof w:val="0"/>
          <w:color w:val="auto"/>
        </w:rPr>
        <w:t>&lt;DocAmend&gt;</w:t>
      </w:r>
      <w:r w:rsidRPr="00E33187">
        <w:t>Proposal for a regulation</w:t>
      </w:r>
      <w:r w:rsidRPr="00E33187">
        <w:rPr>
          <w:rStyle w:val="HideTWBExt"/>
          <w:b w:val="0"/>
          <w:noProof w:val="0"/>
          <w:color w:val="auto"/>
        </w:rPr>
        <w:t>&lt;/DocAmend&gt;</w:t>
      </w:r>
    </w:p>
    <w:p w14:paraId="49015C81" w14:textId="77777777" w:rsidR="0089054C" w:rsidRPr="00AE2629" w:rsidRDefault="0089054C" w:rsidP="008D0998">
      <w:pPr>
        <w:pStyle w:val="NormalBold"/>
        <w:rPr>
          <w:lang w:val="fr-FR"/>
        </w:rPr>
      </w:pPr>
      <w:r w:rsidRPr="00AE2629">
        <w:rPr>
          <w:rStyle w:val="HideTWBExt"/>
          <w:b w:val="0"/>
          <w:noProof w:val="0"/>
          <w:color w:val="auto"/>
          <w:lang w:val="fr-FR"/>
        </w:rPr>
        <w:t>&lt;Article&gt;</w:t>
      </w:r>
      <w:r w:rsidRPr="00AE2629">
        <w:rPr>
          <w:lang w:val="fr-FR"/>
        </w:rPr>
        <w:t>Article 40 – paragraph 3 a (new)</w:t>
      </w:r>
      <w:r w:rsidRPr="00AE2629">
        <w:rPr>
          <w:rStyle w:val="HideTWBExt"/>
          <w:b w:val="0"/>
          <w:noProof w:val="0"/>
          <w:color w:val="auto"/>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33C9671B" w14:textId="77777777" w:rsidTr="008D0998">
        <w:trPr>
          <w:jc w:val="center"/>
        </w:trPr>
        <w:tc>
          <w:tcPr>
            <w:tcW w:w="9752" w:type="dxa"/>
            <w:gridSpan w:val="2"/>
          </w:tcPr>
          <w:p w14:paraId="54469B87" w14:textId="77777777" w:rsidR="0089054C" w:rsidRPr="00AE2629" w:rsidRDefault="0089054C" w:rsidP="008D0998">
            <w:pPr>
              <w:keepNext/>
              <w:rPr>
                <w:lang w:val="fr-FR"/>
              </w:rPr>
            </w:pPr>
          </w:p>
        </w:tc>
      </w:tr>
      <w:tr w:rsidR="0089054C" w:rsidRPr="00E33187" w14:paraId="283C37BC" w14:textId="77777777" w:rsidTr="008D0998">
        <w:trPr>
          <w:jc w:val="center"/>
        </w:trPr>
        <w:tc>
          <w:tcPr>
            <w:tcW w:w="4876" w:type="dxa"/>
            <w:hideMark/>
          </w:tcPr>
          <w:p w14:paraId="50854136" w14:textId="77777777" w:rsidR="0089054C" w:rsidRPr="00E33187" w:rsidRDefault="0089054C" w:rsidP="008D0998">
            <w:pPr>
              <w:pStyle w:val="ColumnHeading"/>
              <w:keepNext/>
            </w:pPr>
            <w:r w:rsidRPr="00E33187">
              <w:t>Text proposed by the Commission</w:t>
            </w:r>
          </w:p>
        </w:tc>
        <w:tc>
          <w:tcPr>
            <w:tcW w:w="4876" w:type="dxa"/>
            <w:hideMark/>
          </w:tcPr>
          <w:p w14:paraId="23239C9F" w14:textId="77777777" w:rsidR="0089054C" w:rsidRPr="00E33187" w:rsidRDefault="0089054C" w:rsidP="008D0998">
            <w:pPr>
              <w:pStyle w:val="ColumnHeading"/>
              <w:keepNext/>
            </w:pPr>
            <w:r w:rsidRPr="00E33187">
              <w:t>Amendment</w:t>
            </w:r>
          </w:p>
        </w:tc>
      </w:tr>
      <w:tr w:rsidR="0089054C" w:rsidRPr="00E33187" w14:paraId="048BAFF6" w14:textId="77777777" w:rsidTr="008D0998">
        <w:trPr>
          <w:jc w:val="center"/>
        </w:trPr>
        <w:tc>
          <w:tcPr>
            <w:tcW w:w="4876" w:type="dxa"/>
          </w:tcPr>
          <w:p w14:paraId="2932F513" w14:textId="77777777" w:rsidR="0089054C" w:rsidRPr="00E33187" w:rsidRDefault="0089054C" w:rsidP="008D0998">
            <w:pPr>
              <w:pStyle w:val="Normal6"/>
            </w:pPr>
          </w:p>
        </w:tc>
        <w:tc>
          <w:tcPr>
            <w:tcW w:w="4876" w:type="dxa"/>
            <w:hideMark/>
          </w:tcPr>
          <w:p w14:paraId="22F0A236" w14:textId="77777777" w:rsidR="0089054C" w:rsidRPr="00E33187" w:rsidRDefault="0089054C" w:rsidP="008D0998">
            <w:pPr>
              <w:pStyle w:val="Normal6"/>
              <w:rPr>
                <w:szCs w:val="24"/>
              </w:rPr>
            </w:pPr>
            <w:r w:rsidRPr="00E33187">
              <w:rPr>
                <w:b/>
                <w:i/>
              </w:rPr>
              <w:t>3a.</w:t>
            </w:r>
            <w:r w:rsidRPr="00E33187">
              <w:rPr>
                <w:b/>
                <w:i/>
              </w:rPr>
              <w:tab/>
              <w:t>The ESF+ Committee may invite non-voting representatives of the relevant civil society organisations to its meetings.</w:t>
            </w:r>
          </w:p>
        </w:tc>
      </w:tr>
    </w:tbl>
    <w:p w14:paraId="7DEA28A3" w14:textId="77777777" w:rsidR="0089054C" w:rsidRPr="00E33187" w:rsidRDefault="0089054C" w:rsidP="008D0998">
      <w:r w:rsidRPr="00E33187">
        <w:rPr>
          <w:rStyle w:val="HideTWBExt"/>
          <w:noProof w:val="0"/>
          <w:color w:val="auto"/>
        </w:rPr>
        <w:t>&lt;/Amend&gt;</w:t>
      </w:r>
    </w:p>
    <w:p w14:paraId="1B25DEDE"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75</w:t>
      </w:r>
      <w:r w:rsidRPr="00E33187">
        <w:rPr>
          <w:rStyle w:val="HideTWBExt"/>
          <w:b w:val="0"/>
          <w:noProof w:val="0"/>
        </w:rPr>
        <w:t>&lt;/NumAm&gt;</w:t>
      </w:r>
    </w:p>
    <w:p w14:paraId="16E3A29F" w14:textId="77777777" w:rsidR="0089054C" w:rsidRPr="00E33187" w:rsidRDefault="0089054C" w:rsidP="008D0998"/>
    <w:p w14:paraId="35E27B8A" w14:textId="77777777" w:rsidR="0089054C" w:rsidRPr="00E33187" w:rsidRDefault="0089054C" w:rsidP="008D0998">
      <w:pPr>
        <w:pStyle w:val="NormalBold"/>
        <w:keepNext/>
      </w:pPr>
      <w:r w:rsidRPr="00E33187">
        <w:rPr>
          <w:rStyle w:val="HideTWBExt"/>
          <w:b w:val="0"/>
          <w:noProof w:val="0"/>
        </w:rPr>
        <w:t>&lt;DocAmend&gt;</w:t>
      </w:r>
      <w:r w:rsidRPr="00E33187">
        <w:t>Proposal for a regulation</w:t>
      </w:r>
      <w:r w:rsidRPr="00E33187">
        <w:rPr>
          <w:rStyle w:val="HideTWBExt"/>
          <w:b w:val="0"/>
          <w:noProof w:val="0"/>
        </w:rPr>
        <w:t>&lt;/DocAmend&gt;</w:t>
      </w:r>
    </w:p>
    <w:p w14:paraId="4CAA2570"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Annex I – paragraph 1</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4679C0F6" w14:textId="77777777" w:rsidTr="008D0998">
        <w:trPr>
          <w:jc w:val="center"/>
        </w:trPr>
        <w:tc>
          <w:tcPr>
            <w:tcW w:w="9752" w:type="dxa"/>
            <w:gridSpan w:val="2"/>
          </w:tcPr>
          <w:p w14:paraId="366B1E64" w14:textId="77777777" w:rsidR="0089054C" w:rsidRPr="00AE2629" w:rsidRDefault="0089054C" w:rsidP="008D0998">
            <w:pPr>
              <w:keepNext/>
              <w:rPr>
                <w:lang w:val="fr-FR"/>
              </w:rPr>
            </w:pPr>
          </w:p>
        </w:tc>
      </w:tr>
      <w:tr w:rsidR="0089054C" w:rsidRPr="00E33187" w14:paraId="40148D6B" w14:textId="77777777" w:rsidTr="008D0998">
        <w:trPr>
          <w:jc w:val="center"/>
        </w:trPr>
        <w:tc>
          <w:tcPr>
            <w:tcW w:w="4876" w:type="dxa"/>
            <w:hideMark/>
          </w:tcPr>
          <w:p w14:paraId="47EC8704" w14:textId="77777777" w:rsidR="0089054C" w:rsidRPr="00E33187" w:rsidRDefault="0089054C" w:rsidP="008D0998">
            <w:pPr>
              <w:pStyle w:val="ColumnHeading"/>
              <w:keepNext/>
            </w:pPr>
            <w:r w:rsidRPr="00E33187">
              <w:t>Text proposed by the Commission</w:t>
            </w:r>
          </w:p>
        </w:tc>
        <w:tc>
          <w:tcPr>
            <w:tcW w:w="4876" w:type="dxa"/>
            <w:hideMark/>
          </w:tcPr>
          <w:p w14:paraId="580482A3" w14:textId="77777777" w:rsidR="0089054C" w:rsidRPr="00E33187" w:rsidRDefault="0089054C" w:rsidP="008D0998">
            <w:pPr>
              <w:pStyle w:val="ColumnHeading"/>
              <w:keepNext/>
            </w:pPr>
            <w:r w:rsidRPr="00E33187">
              <w:t>Amendment</w:t>
            </w:r>
          </w:p>
        </w:tc>
      </w:tr>
      <w:tr w:rsidR="0089054C" w:rsidRPr="00E33187" w14:paraId="4220627B" w14:textId="77777777" w:rsidTr="008D0998">
        <w:trPr>
          <w:jc w:val="center"/>
        </w:trPr>
        <w:tc>
          <w:tcPr>
            <w:tcW w:w="4876" w:type="dxa"/>
            <w:hideMark/>
          </w:tcPr>
          <w:p w14:paraId="6F82126B" w14:textId="77777777" w:rsidR="0089054C" w:rsidRPr="00E33187" w:rsidRDefault="0089054C" w:rsidP="008D0998">
            <w:pPr>
              <w:pStyle w:val="Normal6"/>
            </w:pPr>
            <w:r w:rsidRPr="00E33187">
              <w:t xml:space="preserve">All personal data are to be broken down by gender (female, male, 'non binary'). If certain results are not </w:t>
            </w:r>
            <w:r w:rsidRPr="00E33187">
              <w:rPr>
                <w:b/>
                <w:i/>
              </w:rPr>
              <w:t>possible,</w:t>
            </w:r>
            <w:r w:rsidRPr="00E33187">
              <w:t xml:space="preserve"> data for those results do not have to be collected and reported.</w:t>
            </w:r>
          </w:p>
        </w:tc>
        <w:tc>
          <w:tcPr>
            <w:tcW w:w="4876" w:type="dxa"/>
            <w:hideMark/>
          </w:tcPr>
          <w:p w14:paraId="6C0976D3" w14:textId="77777777" w:rsidR="0089054C" w:rsidRPr="00E33187" w:rsidRDefault="0089054C" w:rsidP="008D0998">
            <w:pPr>
              <w:pStyle w:val="Normal6"/>
              <w:rPr>
                <w:szCs w:val="24"/>
              </w:rPr>
            </w:pPr>
            <w:r w:rsidRPr="00E33187">
              <w:t xml:space="preserve">All personal data are to be broken down by gender (female, male, 'non binary'). If certain results are not </w:t>
            </w:r>
            <w:r w:rsidRPr="00E33187">
              <w:rPr>
                <w:b/>
                <w:i/>
              </w:rPr>
              <w:t>relevant</w:t>
            </w:r>
            <w:r w:rsidRPr="00E33187">
              <w:t xml:space="preserve"> data for those results do not have to be collected and reported. </w:t>
            </w:r>
            <w:r w:rsidRPr="00E33187">
              <w:rPr>
                <w:b/>
                <w:i/>
              </w:rPr>
              <w:t>Sensitive personal data shall be collected anonymously.</w:t>
            </w:r>
          </w:p>
        </w:tc>
      </w:tr>
    </w:tbl>
    <w:p w14:paraId="6F6EDCD3" w14:textId="77777777" w:rsidR="0089054C" w:rsidRPr="00E33187" w:rsidRDefault="0089054C" w:rsidP="008D0998">
      <w:r w:rsidRPr="00E33187">
        <w:rPr>
          <w:rStyle w:val="HideTWBExt"/>
          <w:noProof w:val="0"/>
        </w:rPr>
        <w:t>&lt;/Amend&gt;</w:t>
      </w:r>
    </w:p>
    <w:p w14:paraId="0B1A8A2F"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76</w:t>
      </w:r>
      <w:r w:rsidRPr="00E33187">
        <w:rPr>
          <w:rStyle w:val="HideTWBExt"/>
          <w:noProof w:val="0"/>
        </w:rPr>
        <w:t>&lt;/NumAm&gt;</w:t>
      </w:r>
    </w:p>
    <w:p w14:paraId="1433E68C"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2620488D" w14:textId="77777777" w:rsidR="0089054C" w:rsidRPr="00E33187" w:rsidRDefault="0089054C" w:rsidP="008D0998">
      <w:pPr>
        <w:pStyle w:val="NormalBold"/>
      </w:pPr>
      <w:r w:rsidRPr="00E33187">
        <w:rPr>
          <w:rStyle w:val="HideTWBExt"/>
          <w:noProof w:val="0"/>
        </w:rPr>
        <w:t>&lt;Article&gt;</w:t>
      </w:r>
      <w:r w:rsidRPr="00E33187">
        <w:t>Annex I – point 1 – point 1a – indent 5 a (new)</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7AAED692" w14:textId="77777777" w:rsidTr="008D0998">
        <w:trPr>
          <w:trHeight w:hRule="exact" w:val="240"/>
          <w:jc w:val="center"/>
        </w:trPr>
        <w:tc>
          <w:tcPr>
            <w:tcW w:w="9752" w:type="dxa"/>
            <w:gridSpan w:val="2"/>
          </w:tcPr>
          <w:p w14:paraId="3F8C0BD6" w14:textId="77777777" w:rsidR="0089054C" w:rsidRPr="00E33187" w:rsidRDefault="0089054C" w:rsidP="008D0998"/>
        </w:tc>
      </w:tr>
      <w:tr w:rsidR="0089054C" w:rsidRPr="00E33187" w14:paraId="4716723E" w14:textId="77777777" w:rsidTr="008D0998">
        <w:trPr>
          <w:trHeight w:val="240"/>
          <w:jc w:val="center"/>
        </w:trPr>
        <w:tc>
          <w:tcPr>
            <w:tcW w:w="4876" w:type="dxa"/>
          </w:tcPr>
          <w:p w14:paraId="206AAA55" w14:textId="77777777" w:rsidR="0089054C" w:rsidRPr="00E33187" w:rsidRDefault="0089054C" w:rsidP="008D0998">
            <w:pPr>
              <w:pStyle w:val="ColumnHeading"/>
            </w:pPr>
            <w:r w:rsidRPr="00E33187">
              <w:t>Text proposed by the Commission</w:t>
            </w:r>
          </w:p>
        </w:tc>
        <w:tc>
          <w:tcPr>
            <w:tcW w:w="4876" w:type="dxa"/>
          </w:tcPr>
          <w:p w14:paraId="37154C21" w14:textId="77777777" w:rsidR="0089054C" w:rsidRPr="00E33187" w:rsidRDefault="0089054C" w:rsidP="008D0998">
            <w:pPr>
              <w:pStyle w:val="ColumnHeading"/>
            </w:pPr>
            <w:r w:rsidRPr="00E33187">
              <w:t>Amendment</w:t>
            </w:r>
          </w:p>
        </w:tc>
      </w:tr>
      <w:tr w:rsidR="0089054C" w:rsidRPr="00E33187" w14:paraId="08E66EEE" w14:textId="77777777" w:rsidTr="008D0998">
        <w:trPr>
          <w:jc w:val="center"/>
        </w:trPr>
        <w:tc>
          <w:tcPr>
            <w:tcW w:w="4876" w:type="dxa"/>
          </w:tcPr>
          <w:p w14:paraId="43298FB6" w14:textId="77777777" w:rsidR="0089054C" w:rsidRPr="00E33187" w:rsidRDefault="0089054C" w:rsidP="008D0998">
            <w:pPr>
              <w:pStyle w:val="Normal6"/>
            </w:pPr>
          </w:p>
        </w:tc>
        <w:tc>
          <w:tcPr>
            <w:tcW w:w="4876" w:type="dxa"/>
          </w:tcPr>
          <w:p w14:paraId="2C7B1521" w14:textId="77777777" w:rsidR="0089054C" w:rsidRPr="00E33187" w:rsidRDefault="0089054C" w:rsidP="008D0998">
            <w:pPr>
              <w:pStyle w:val="Normal6"/>
            </w:pPr>
            <w:r w:rsidRPr="00E33187">
              <w:rPr>
                <w:b/>
                <w:bCs/>
                <w:i/>
                <w:iCs/>
              </w:rPr>
              <w:t>-</w:t>
            </w:r>
            <w:r w:rsidRPr="00E33187">
              <w:tab/>
            </w:r>
            <w:r w:rsidRPr="00E33187">
              <w:rPr>
                <w:b/>
                <w:bCs/>
                <w:i/>
                <w:iCs/>
              </w:rPr>
              <w:t>not in education or training (NEET),</w:t>
            </w:r>
          </w:p>
        </w:tc>
      </w:tr>
    </w:tbl>
    <w:p w14:paraId="0B3A4F12" w14:textId="77777777" w:rsidR="0089054C" w:rsidRPr="00E33187" w:rsidRDefault="0089054C" w:rsidP="008D0998">
      <w:r w:rsidRPr="00E33187">
        <w:rPr>
          <w:rStyle w:val="HideTWBExt"/>
          <w:noProof w:val="0"/>
        </w:rPr>
        <w:t>&lt;/Amend&gt;</w:t>
      </w:r>
    </w:p>
    <w:p w14:paraId="56F81844"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77</w:t>
      </w:r>
      <w:r w:rsidRPr="00E33187">
        <w:rPr>
          <w:rStyle w:val="HideTWBExt"/>
          <w:noProof w:val="0"/>
        </w:rPr>
        <w:t>&lt;/NumAm&gt;</w:t>
      </w:r>
    </w:p>
    <w:p w14:paraId="06C7C16C"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3854021C" w14:textId="77777777" w:rsidR="0089054C" w:rsidRPr="00E33187" w:rsidRDefault="0089054C" w:rsidP="008D0998">
      <w:pPr>
        <w:pStyle w:val="NormalBold"/>
      </w:pPr>
      <w:r w:rsidRPr="00E33187">
        <w:rPr>
          <w:rStyle w:val="HideTWBExt"/>
          <w:noProof w:val="0"/>
        </w:rPr>
        <w:t>&lt;Article&gt;</w:t>
      </w:r>
      <w:r w:rsidRPr="00E33187">
        <w:t>Annex I – point 3 – indent 4 a (new)</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3328ED46" w14:textId="77777777" w:rsidTr="008D0998">
        <w:trPr>
          <w:trHeight w:hRule="exact" w:val="240"/>
          <w:jc w:val="center"/>
        </w:trPr>
        <w:tc>
          <w:tcPr>
            <w:tcW w:w="9752" w:type="dxa"/>
            <w:gridSpan w:val="2"/>
          </w:tcPr>
          <w:p w14:paraId="09E1B6A7" w14:textId="77777777" w:rsidR="0089054C" w:rsidRPr="00E33187" w:rsidRDefault="0089054C" w:rsidP="008D0998"/>
        </w:tc>
      </w:tr>
      <w:tr w:rsidR="0089054C" w:rsidRPr="00E33187" w14:paraId="4365B581" w14:textId="77777777" w:rsidTr="008D0998">
        <w:trPr>
          <w:trHeight w:val="240"/>
          <w:jc w:val="center"/>
        </w:trPr>
        <w:tc>
          <w:tcPr>
            <w:tcW w:w="4876" w:type="dxa"/>
          </w:tcPr>
          <w:p w14:paraId="442370A5" w14:textId="77777777" w:rsidR="0089054C" w:rsidRPr="00E33187" w:rsidRDefault="0089054C" w:rsidP="008D0998">
            <w:pPr>
              <w:pStyle w:val="ColumnHeading"/>
            </w:pPr>
            <w:r w:rsidRPr="00E33187">
              <w:t>Text proposed by the Commission</w:t>
            </w:r>
          </w:p>
        </w:tc>
        <w:tc>
          <w:tcPr>
            <w:tcW w:w="4876" w:type="dxa"/>
          </w:tcPr>
          <w:p w14:paraId="1EA53818" w14:textId="77777777" w:rsidR="0089054C" w:rsidRPr="00E33187" w:rsidRDefault="0089054C" w:rsidP="008D0998">
            <w:pPr>
              <w:pStyle w:val="ColumnHeading"/>
            </w:pPr>
            <w:r w:rsidRPr="00E33187">
              <w:t>Amendment</w:t>
            </w:r>
          </w:p>
        </w:tc>
      </w:tr>
      <w:tr w:rsidR="0089054C" w:rsidRPr="00E33187" w14:paraId="3682DF6B" w14:textId="77777777" w:rsidTr="008D0998">
        <w:trPr>
          <w:jc w:val="center"/>
        </w:trPr>
        <w:tc>
          <w:tcPr>
            <w:tcW w:w="4876" w:type="dxa"/>
          </w:tcPr>
          <w:p w14:paraId="2FF0E5F7" w14:textId="77777777" w:rsidR="0089054C" w:rsidRPr="00E33187" w:rsidRDefault="0089054C" w:rsidP="008D0998">
            <w:pPr>
              <w:pStyle w:val="Normal6"/>
            </w:pPr>
          </w:p>
        </w:tc>
        <w:tc>
          <w:tcPr>
            <w:tcW w:w="4876" w:type="dxa"/>
          </w:tcPr>
          <w:p w14:paraId="47B2EEE0" w14:textId="77777777" w:rsidR="0089054C" w:rsidRPr="00E33187" w:rsidRDefault="0089054C" w:rsidP="008D0998">
            <w:pPr>
              <w:pStyle w:val="Normal6"/>
            </w:pPr>
            <w:r w:rsidRPr="00E33187">
              <w:rPr>
                <w:b/>
                <w:bCs/>
                <w:i/>
                <w:iCs/>
              </w:rPr>
              <w:t>-</w:t>
            </w:r>
            <w:r w:rsidRPr="00E33187">
              <w:tab/>
            </w:r>
            <w:r w:rsidRPr="00E33187">
              <w:rPr>
                <w:b/>
                <w:bCs/>
                <w:i/>
                <w:iCs/>
              </w:rPr>
              <w:t>participants in apprenticeship or traineeship,</w:t>
            </w:r>
          </w:p>
        </w:tc>
      </w:tr>
    </w:tbl>
    <w:p w14:paraId="55C1CFC1" w14:textId="77777777" w:rsidR="0089054C" w:rsidRPr="00E33187" w:rsidRDefault="0089054C" w:rsidP="008D0998">
      <w:r w:rsidRPr="00E33187">
        <w:rPr>
          <w:rStyle w:val="HideTWBExt"/>
          <w:noProof w:val="0"/>
        </w:rPr>
        <w:t>&lt;/Amend&gt;</w:t>
      </w:r>
    </w:p>
    <w:p w14:paraId="074C0EAF" w14:textId="77777777" w:rsidR="0089054C" w:rsidRPr="00E33187" w:rsidRDefault="0089054C" w:rsidP="008D0998"/>
    <w:p w14:paraId="0BDC14D0" w14:textId="77777777" w:rsidR="0089054C" w:rsidRPr="00E33187" w:rsidRDefault="0089054C" w:rsidP="008D0998">
      <w:r w:rsidRPr="00E33187">
        <w:rPr>
          <w:rStyle w:val="HideTWBExt"/>
          <w:noProof w:val="0"/>
          <w:color w:val="auto"/>
        </w:rPr>
        <w:lastRenderedPageBreak/>
        <w:t>&lt;/RepeatBlock-Amend&gt;</w:t>
      </w:r>
    </w:p>
    <w:p w14:paraId="15171CBF" w14:textId="77777777" w:rsidR="0089054C" w:rsidRPr="00E33187" w:rsidRDefault="0089054C" w:rsidP="008D0998"/>
    <w:p w14:paraId="32B6932B" w14:textId="77777777" w:rsidR="0089054C" w:rsidRPr="00E33187" w:rsidRDefault="0089054C" w:rsidP="008D0998">
      <w:pPr>
        <w:pStyle w:val="PageHeadingNotTOC"/>
      </w:pPr>
      <w:r w:rsidRPr="00E33187">
        <w:br w:type="page"/>
      </w:r>
      <w:r w:rsidRPr="00E33187">
        <w:lastRenderedPageBreak/>
        <w:t>PROCEDURE – COMMITTEE ASKED FOR OPINION</w:t>
      </w:r>
    </w:p>
    <w:tbl>
      <w:tblPr>
        <w:tblW w:w="0" w:type="auto"/>
        <w:tblInd w:w="79"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89054C" w:rsidRPr="00E33187" w14:paraId="50CA44DE" w14:textId="77777777" w:rsidTr="008D09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138B2E9" w14:textId="77777777" w:rsidR="0089054C" w:rsidRPr="00E33187" w:rsidRDefault="0089054C" w:rsidP="008D0998">
            <w:pPr>
              <w:autoSpaceDE w:val="0"/>
              <w:autoSpaceDN w:val="0"/>
              <w:adjustRightInd w:val="0"/>
              <w:rPr>
                <w:b/>
                <w:bCs/>
                <w:color w:val="000000"/>
                <w:sz w:val="20"/>
              </w:rPr>
            </w:pPr>
            <w:r w:rsidRPr="00E33187">
              <w:rPr>
                <w:b/>
                <w:bCs/>
                <w:color w:val="000000"/>
                <w:sz w:val="20"/>
              </w:rPr>
              <w:t>Title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73469C4" w14:textId="77777777" w:rsidR="0089054C" w:rsidRPr="00E33187" w:rsidRDefault="0089054C" w:rsidP="008D0998">
            <w:pPr>
              <w:autoSpaceDE w:val="0"/>
              <w:autoSpaceDN w:val="0"/>
              <w:adjustRightInd w:val="0"/>
              <w:rPr>
                <w:color w:val="000000"/>
                <w:sz w:val="20"/>
              </w:rPr>
            </w:pPr>
            <w:r w:rsidRPr="00E33187">
              <w:rPr>
                <w:color w:val="000000"/>
                <w:sz w:val="20"/>
              </w:rPr>
              <w:t>European Social Fund Plus (ESF+)</w:t>
            </w:r>
          </w:p>
        </w:tc>
      </w:tr>
      <w:tr w:rsidR="0089054C" w:rsidRPr="00E33187" w14:paraId="368165C3" w14:textId="77777777" w:rsidTr="008D099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AC0C91E" w14:textId="77777777" w:rsidR="0089054C" w:rsidRPr="00E33187" w:rsidRDefault="0089054C" w:rsidP="008D0998">
            <w:pPr>
              <w:autoSpaceDE w:val="0"/>
              <w:autoSpaceDN w:val="0"/>
              <w:adjustRightInd w:val="0"/>
              <w:rPr>
                <w:b/>
                <w:bCs/>
                <w:color w:val="000000"/>
                <w:sz w:val="20"/>
              </w:rPr>
            </w:pPr>
            <w:r w:rsidRPr="00E33187">
              <w:rPr>
                <w:b/>
                <w:bCs/>
                <w:color w:val="000000"/>
                <w:sz w:val="20"/>
              </w:rPr>
              <w:t>References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50F0873F" w14:textId="77777777" w:rsidR="0089054C" w:rsidRPr="00E33187" w:rsidRDefault="0089054C" w:rsidP="008D0998">
            <w:pPr>
              <w:autoSpaceDE w:val="0"/>
              <w:autoSpaceDN w:val="0"/>
              <w:adjustRightInd w:val="0"/>
              <w:rPr>
                <w:color w:val="000000"/>
                <w:sz w:val="20"/>
              </w:rPr>
            </w:pPr>
            <w:r w:rsidRPr="00E33187">
              <w:rPr>
                <w:color w:val="000000"/>
                <w:sz w:val="20"/>
              </w:rPr>
              <w:t>COM(2018)0382 – C8-0232/2018 – 2018/0206(COD)</w:t>
            </w:r>
          </w:p>
        </w:tc>
      </w:tr>
      <w:tr w:rsidR="0089054C" w:rsidRPr="00E33187" w14:paraId="0708B724" w14:textId="77777777" w:rsidTr="008D09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D29B692" w14:textId="77777777" w:rsidR="0089054C" w:rsidRPr="00E33187" w:rsidRDefault="0089054C" w:rsidP="008D0998">
            <w:pPr>
              <w:autoSpaceDE w:val="0"/>
              <w:autoSpaceDN w:val="0"/>
              <w:adjustRightInd w:val="0"/>
              <w:rPr>
                <w:b/>
                <w:bCs/>
                <w:color w:val="000000"/>
                <w:sz w:val="20"/>
              </w:rPr>
            </w:pPr>
            <w:r w:rsidRPr="00E33187">
              <w:rPr>
                <w:b/>
                <w:bCs/>
                <w:color w:val="000000"/>
                <w:sz w:val="20"/>
              </w:rPr>
              <w:t>Committee responsible</w:t>
            </w:r>
          </w:p>
          <w:p w14:paraId="644DB283" w14:textId="77777777" w:rsidR="0089054C" w:rsidRPr="00E33187" w:rsidRDefault="0089054C" w:rsidP="008D0998">
            <w:pPr>
              <w:autoSpaceDE w:val="0"/>
              <w:autoSpaceDN w:val="0"/>
              <w:adjustRightInd w:val="0"/>
              <w:rPr>
                <w:color w:val="000000"/>
                <w:sz w:val="20"/>
              </w:rPr>
            </w:pPr>
            <w:r w:rsidRPr="00E33187">
              <w:rPr>
                <w:color w:val="000000"/>
                <w:sz w:val="20"/>
              </w:rPr>
              <w:t>       Date announced in plenary</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3C643A1" w14:textId="77777777" w:rsidR="0089054C" w:rsidRPr="00E33187" w:rsidRDefault="0089054C" w:rsidP="008D0998">
            <w:pPr>
              <w:autoSpaceDE w:val="0"/>
              <w:autoSpaceDN w:val="0"/>
              <w:adjustRightInd w:val="0"/>
              <w:rPr>
                <w:color w:val="000000"/>
                <w:sz w:val="20"/>
              </w:rPr>
            </w:pPr>
            <w:r w:rsidRPr="00E33187">
              <w:rPr>
                <w:color w:val="000000"/>
                <w:sz w:val="20"/>
              </w:rPr>
              <w:t>EMPL</w:t>
            </w:r>
          </w:p>
          <w:p w14:paraId="381D2A84" w14:textId="77777777" w:rsidR="0089054C" w:rsidRPr="00E33187" w:rsidRDefault="0089054C" w:rsidP="008D0998">
            <w:pPr>
              <w:autoSpaceDE w:val="0"/>
              <w:autoSpaceDN w:val="0"/>
              <w:adjustRightInd w:val="0"/>
              <w:rPr>
                <w:color w:val="000000"/>
                <w:sz w:val="20"/>
              </w:rPr>
            </w:pPr>
            <w:r w:rsidRPr="00E33187">
              <w:rPr>
                <w:color w:val="000000"/>
                <w:sz w:val="20"/>
              </w:rPr>
              <w:t>11.6.2018</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1F4D82D" w14:textId="77777777" w:rsidR="0089054C" w:rsidRPr="00E33187" w:rsidRDefault="0089054C" w:rsidP="008D09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9162877" w14:textId="77777777" w:rsidR="0089054C" w:rsidRPr="00E33187" w:rsidRDefault="0089054C" w:rsidP="008D09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21B2936" w14:textId="77777777" w:rsidR="0089054C" w:rsidRPr="00E33187" w:rsidRDefault="0089054C" w:rsidP="008D0998">
            <w:pPr>
              <w:autoSpaceDE w:val="0"/>
              <w:autoSpaceDN w:val="0"/>
              <w:adjustRightInd w:val="0"/>
              <w:rPr>
                <w:rFonts w:ascii="sans-serif" w:hAnsi="sans-serif" w:cs="sans-serif"/>
                <w:color w:val="000000"/>
              </w:rPr>
            </w:pPr>
          </w:p>
        </w:tc>
      </w:tr>
      <w:tr w:rsidR="0089054C" w:rsidRPr="00E33187" w14:paraId="0DDB9653" w14:textId="77777777" w:rsidTr="008D09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4668E3B" w14:textId="77777777" w:rsidR="0089054C" w:rsidRPr="00E33187" w:rsidRDefault="0089054C" w:rsidP="008D0998">
            <w:pPr>
              <w:autoSpaceDE w:val="0"/>
              <w:autoSpaceDN w:val="0"/>
              <w:adjustRightInd w:val="0"/>
              <w:rPr>
                <w:b/>
                <w:bCs/>
                <w:color w:val="000000"/>
                <w:sz w:val="20"/>
              </w:rPr>
            </w:pPr>
            <w:r w:rsidRPr="00E33187">
              <w:rPr>
                <w:b/>
                <w:bCs/>
                <w:color w:val="000000"/>
                <w:sz w:val="20"/>
              </w:rPr>
              <w:t>Opinion by</w:t>
            </w:r>
          </w:p>
          <w:p w14:paraId="1D6B6971" w14:textId="77777777" w:rsidR="0089054C" w:rsidRPr="00E33187" w:rsidRDefault="0089054C" w:rsidP="008D0998">
            <w:pPr>
              <w:autoSpaceDE w:val="0"/>
              <w:autoSpaceDN w:val="0"/>
              <w:adjustRightInd w:val="0"/>
              <w:rPr>
                <w:color w:val="000000"/>
                <w:sz w:val="20"/>
              </w:rPr>
            </w:pPr>
            <w:r w:rsidRPr="00E33187">
              <w:rPr>
                <w:color w:val="000000"/>
                <w:sz w:val="20"/>
              </w:rPr>
              <w:t>       Date announced in plenary</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CB8DF34" w14:textId="77777777" w:rsidR="0089054C" w:rsidRPr="00E33187" w:rsidRDefault="0089054C" w:rsidP="008D0998">
            <w:pPr>
              <w:autoSpaceDE w:val="0"/>
              <w:autoSpaceDN w:val="0"/>
              <w:adjustRightInd w:val="0"/>
              <w:rPr>
                <w:color w:val="000000"/>
                <w:sz w:val="20"/>
              </w:rPr>
            </w:pPr>
            <w:r w:rsidRPr="00E33187">
              <w:rPr>
                <w:color w:val="000000"/>
                <w:sz w:val="20"/>
              </w:rPr>
              <w:t>CULT</w:t>
            </w:r>
          </w:p>
          <w:p w14:paraId="1B57AEDA" w14:textId="77777777" w:rsidR="0089054C" w:rsidRPr="00E33187" w:rsidRDefault="0089054C" w:rsidP="008D0998">
            <w:pPr>
              <w:autoSpaceDE w:val="0"/>
              <w:autoSpaceDN w:val="0"/>
              <w:adjustRightInd w:val="0"/>
              <w:rPr>
                <w:color w:val="000000"/>
                <w:sz w:val="20"/>
              </w:rPr>
            </w:pPr>
            <w:r w:rsidRPr="00E33187">
              <w:rPr>
                <w:color w:val="000000"/>
                <w:sz w:val="20"/>
              </w:rPr>
              <w:t>11.6.2018</w:t>
            </w:r>
          </w:p>
        </w:tc>
      </w:tr>
      <w:tr w:rsidR="0089054C" w:rsidRPr="00E33187" w14:paraId="6484A82E" w14:textId="77777777" w:rsidTr="008D09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C229950" w14:textId="77777777" w:rsidR="0089054C" w:rsidRPr="00E33187" w:rsidRDefault="0089054C" w:rsidP="008D0998">
            <w:pPr>
              <w:autoSpaceDE w:val="0"/>
              <w:autoSpaceDN w:val="0"/>
              <w:adjustRightInd w:val="0"/>
              <w:rPr>
                <w:b/>
                <w:bCs/>
                <w:color w:val="000000"/>
                <w:sz w:val="20"/>
              </w:rPr>
            </w:pPr>
            <w:r w:rsidRPr="00E33187">
              <w:rPr>
                <w:b/>
                <w:bCs/>
                <w:color w:val="000000"/>
                <w:sz w:val="20"/>
              </w:rPr>
              <w:t>Rapporteur</w:t>
            </w:r>
          </w:p>
          <w:p w14:paraId="16605D85" w14:textId="77777777" w:rsidR="0089054C" w:rsidRPr="00E33187" w:rsidRDefault="0089054C" w:rsidP="008D0998">
            <w:pPr>
              <w:autoSpaceDE w:val="0"/>
              <w:autoSpaceDN w:val="0"/>
              <w:adjustRightInd w:val="0"/>
              <w:rPr>
                <w:color w:val="000000"/>
                <w:sz w:val="20"/>
              </w:rPr>
            </w:pPr>
            <w:r w:rsidRPr="00E33187">
              <w:rPr>
                <w:color w:val="000000"/>
                <w:sz w:val="20"/>
              </w:rPr>
              <w:t>       Date appointed</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9F0676D" w14:textId="77777777" w:rsidR="0089054C" w:rsidRPr="00E33187" w:rsidRDefault="0089054C" w:rsidP="008D0998">
            <w:pPr>
              <w:autoSpaceDE w:val="0"/>
              <w:autoSpaceDN w:val="0"/>
              <w:adjustRightInd w:val="0"/>
              <w:rPr>
                <w:color w:val="000000"/>
                <w:sz w:val="20"/>
              </w:rPr>
            </w:pPr>
            <w:r w:rsidRPr="00E33187">
              <w:rPr>
                <w:color w:val="000000"/>
                <w:sz w:val="20"/>
              </w:rPr>
              <w:t>Petra Kammerevert</w:t>
            </w:r>
          </w:p>
          <w:p w14:paraId="66BC653C" w14:textId="77777777" w:rsidR="0089054C" w:rsidRPr="00E33187" w:rsidRDefault="0089054C" w:rsidP="008D0998">
            <w:pPr>
              <w:autoSpaceDE w:val="0"/>
              <w:autoSpaceDN w:val="0"/>
              <w:adjustRightInd w:val="0"/>
              <w:rPr>
                <w:color w:val="000000"/>
                <w:sz w:val="20"/>
              </w:rPr>
            </w:pPr>
            <w:r w:rsidRPr="00E33187">
              <w:rPr>
                <w:color w:val="000000"/>
                <w:sz w:val="20"/>
              </w:rPr>
              <w:t>1.6.2018</w:t>
            </w:r>
          </w:p>
        </w:tc>
      </w:tr>
      <w:tr w:rsidR="0089054C" w:rsidRPr="00E33187" w14:paraId="7597D130" w14:textId="77777777" w:rsidTr="008D09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034D071" w14:textId="77777777" w:rsidR="0089054C" w:rsidRPr="00E33187" w:rsidRDefault="0089054C" w:rsidP="008D0998">
            <w:pPr>
              <w:autoSpaceDE w:val="0"/>
              <w:autoSpaceDN w:val="0"/>
              <w:adjustRightInd w:val="0"/>
              <w:rPr>
                <w:b/>
                <w:bCs/>
                <w:color w:val="000000"/>
                <w:sz w:val="20"/>
              </w:rPr>
            </w:pPr>
            <w:r w:rsidRPr="00E33187">
              <w:rPr>
                <w:b/>
                <w:bCs/>
                <w:color w:val="000000"/>
                <w:sz w:val="20"/>
              </w:rPr>
              <w:t>Date adopted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52D4FD4" w14:textId="77777777" w:rsidR="0089054C" w:rsidRPr="00E33187" w:rsidRDefault="0089054C" w:rsidP="008D0998">
            <w:pPr>
              <w:autoSpaceDE w:val="0"/>
              <w:autoSpaceDN w:val="0"/>
              <w:adjustRightInd w:val="0"/>
              <w:rPr>
                <w:color w:val="000000"/>
                <w:sz w:val="20"/>
              </w:rPr>
            </w:pPr>
            <w:r w:rsidRPr="00E33187">
              <w:rPr>
                <w:color w:val="000000"/>
                <w:sz w:val="20"/>
              </w:rPr>
              <w:t>15.11.2018</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65C2427" w14:textId="77777777" w:rsidR="0089054C" w:rsidRPr="00E33187" w:rsidRDefault="0089054C" w:rsidP="008D09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7E39F1F" w14:textId="77777777" w:rsidR="0089054C" w:rsidRPr="00E33187" w:rsidRDefault="0089054C" w:rsidP="008D09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25C2F86" w14:textId="77777777" w:rsidR="0089054C" w:rsidRPr="00E33187" w:rsidRDefault="0089054C" w:rsidP="008D0998">
            <w:pPr>
              <w:autoSpaceDE w:val="0"/>
              <w:autoSpaceDN w:val="0"/>
              <w:adjustRightInd w:val="0"/>
              <w:rPr>
                <w:rFonts w:ascii="sans-serif" w:hAnsi="sans-serif" w:cs="sans-serif"/>
                <w:color w:val="000000"/>
              </w:rPr>
            </w:pPr>
          </w:p>
        </w:tc>
      </w:tr>
      <w:tr w:rsidR="0089054C" w:rsidRPr="00E33187" w14:paraId="3BBB8968" w14:textId="77777777" w:rsidTr="008D09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C411067" w14:textId="77777777" w:rsidR="0089054C" w:rsidRPr="00E33187" w:rsidRDefault="0089054C" w:rsidP="008D0998">
            <w:pPr>
              <w:autoSpaceDE w:val="0"/>
              <w:autoSpaceDN w:val="0"/>
              <w:adjustRightInd w:val="0"/>
              <w:rPr>
                <w:b/>
                <w:bCs/>
                <w:color w:val="000000"/>
                <w:sz w:val="20"/>
              </w:rPr>
            </w:pPr>
            <w:r w:rsidRPr="00E33187">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71F23E6" w14:textId="77777777" w:rsidR="0089054C" w:rsidRPr="00E33187" w:rsidRDefault="0089054C" w:rsidP="008D0998">
            <w:pPr>
              <w:autoSpaceDE w:val="0"/>
              <w:autoSpaceDN w:val="0"/>
              <w:adjustRightInd w:val="0"/>
              <w:rPr>
                <w:color w:val="000000"/>
                <w:sz w:val="20"/>
              </w:rPr>
            </w:pPr>
            <w:r w:rsidRPr="00E33187">
              <w:rPr>
                <w:color w:val="000000"/>
                <w:sz w:val="20"/>
              </w:rPr>
              <w:t>+:</w:t>
            </w:r>
          </w:p>
          <w:p w14:paraId="10B0F84A" w14:textId="77777777" w:rsidR="0089054C" w:rsidRPr="00E33187" w:rsidRDefault="0089054C" w:rsidP="008D0998">
            <w:pPr>
              <w:autoSpaceDE w:val="0"/>
              <w:autoSpaceDN w:val="0"/>
              <w:adjustRightInd w:val="0"/>
              <w:rPr>
                <w:color w:val="000000"/>
                <w:sz w:val="20"/>
              </w:rPr>
            </w:pPr>
            <w:r w:rsidRPr="00E33187">
              <w:rPr>
                <w:color w:val="000000"/>
                <w:sz w:val="20"/>
              </w:rPr>
              <w:t>–:</w:t>
            </w:r>
          </w:p>
          <w:p w14:paraId="7031D82A" w14:textId="77777777" w:rsidR="0089054C" w:rsidRPr="00E33187" w:rsidRDefault="0089054C" w:rsidP="008D0998">
            <w:pPr>
              <w:autoSpaceDE w:val="0"/>
              <w:autoSpaceDN w:val="0"/>
              <w:adjustRightInd w:val="0"/>
              <w:rPr>
                <w:color w:val="000000"/>
                <w:sz w:val="20"/>
              </w:rPr>
            </w:pPr>
            <w:r w:rsidRPr="00E33187">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33EC6AF" w14:textId="77777777" w:rsidR="0089054C" w:rsidRPr="00E33187" w:rsidRDefault="0089054C" w:rsidP="008D0998">
            <w:pPr>
              <w:autoSpaceDE w:val="0"/>
              <w:autoSpaceDN w:val="0"/>
              <w:adjustRightInd w:val="0"/>
              <w:rPr>
                <w:color w:val="000000"/>
                <w:sz w:val="20"/>
              </w:rPr>
            </w:pPr>
            <w:r w:rsidRPr="00E33187">
              <w:rPr>
                <w:color w:val="000000"/>
                <w:sz w:val="20"/>
              </w:rPr>
              <w:t>18</w:t>
            </w:r>
          </w:p>
          <w:p w14:paraId="5A58F220" w14:textId="77777777" w:rsidR="0089054C" w:rsidRPr="00E33187" w:rsidRDefault="0089054C" w:rsidP="008D0998">
            <w:pPr>
              <w:autoSpaceDE w:val="0"/>
              <w:autoSpaceDN w:val="0"/>
              <w:adjustRightInd w:val="0"/>
              <w:rPr>
                <w:color w:val="000000"/>
                <w:sz w:val="20"/>
              </w:rPr>
            </w:pPr>
            <w:r w:rsidRPr="00E33187">
              <w:rPr>
                <w:color w:val="000000"/>
                <w:sz w:val="20"/>
              </w:rPr>
              <w:t>1</w:t>
            </w:r>
          </w:p>
          <w:p w14:paraId="214DAB90" w14:textId="77777777" w:rsidR="0089054C" w:rsidRPr="00E33187" w:rsidRDefault="0089054C" w:rsidP="008D0998">
            <w:pPr>
              <w:autoSpaceDE w:val="0"/>
              <w:autoSpaceDN w:val="0"/>
              <w:adjustRightInd w:val="0"/>
              <w:rPr>
                <w:color w:val="000000"/>
                <w:sz w:val="20"/>
              </w:rPr>
            </w:pPr>
            <w:r w:rsidRPr="00E33187">
              <w:rPr>
                <w:color w:val="000000"/>
                <w:sz w:val="20"/>
              </w:rPr>
              <w:t>6</w:t>
            </w:r>
          </w:p>
        </w:tc>
      </w:tr>
      <w:tr w:rsidR="0089054C" w:rsidRPr="00E33187" w14:paraId="0D5ACB3A" w14:textId="77777777" w:rsidTr="008D09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493294F" w14:textId="77777777" w:rsidR="0089054C" w:rsidRPr="00E33187" w:rsidRDefault="0089054C" w:rsidP="008D0998">
            <w:pPr>
              <w:autoSpaceDE w:val="0"/>
              <w:autoSpaceDN w:val="0"/>
              <w:adjustRightInd w:val="0"/>
              <w:rPr>
                <w:b/>
                <w:bCs/>
                <w:color w:val="000000"/>
                <w:sz w:val="20"/>
              </w:rPr>
            </w:pPr>
            <w:r w:rsidRPr="00E33187">
              <w:rPr>
                <w:b/>
                <w:bCs/>
                <w:color w:val="000000"/>
                <w:sz w:val="20"/>
              </w:rPr>
              <w:t>Members present for the final vote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CA47CF6" w14:textId="77777777" w:rsidR="0089054C" w:rsidRPr="00E33187" w:rsidRDefault="0089054C" w:rsidP="008D0998">
            <w:pPr>
              <w:autoSpaceDE w:val="0"/>
              <w:autoSpaceDN w:val="0"/>
              <w:adjustRightInd w:val="0"/>
              <w:rPr>
                <w:color w:val="000000"/>
                <w:sz w:val="20"/>
              </w:rPr>
            </w:pPr>
            <w:r w:rsidRPr="00E33187">
              <w:rPr>
                <w:color w:val="000000"/>
                <w:sz w:val="20"/>
              </w:rPr>
              <w:t>Isabella Adinolfi, Dominique Bilde, Andrea Bocskor, Nikolaos Chountis, Silvia Costa, Mircea Diaconu, Damian Drăghici, Angel Dzhambazki, Jill Evans, María Teresa Giménez Barbat, Petra Kammerevert, Svetoslav Hristov Malinov, Rupert Matthews, Momchil Nekov, John Procter, Michaela Šojdrová, Yana Toom, Helga Trüpel, Sabine Verheyen, Julie Ward, Bogdan Andrzej Zdrojewski, Milan Zver</w:t>
            </w:r>
          </w:p>
        </w:tc>
      </w:tr>
      <w:tr w:rsidR="0089054C" w:rsidRPr="00E33187" w14:paraId="4308F955" w14:textId="77777777" w:rsidTr="008D099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6F332C16" w14:textId="77777777" w:rsidR="0089054C" w:rsidRPr="00E33187" w:rsidRDefault="0089054C" w:rsidP="008D0998">
            <w:pPr>
              <w:autoSpaceDE w:val="0"/>
              <w:autoSpaceDN w:val="0"/>
              <w:adjustRightInd w:val="0"/>
              <w:rPr>
                <w:b/>
                <w:bCs/>
                <w:color w:val="000000"/>
                <w:sz w:val="20"/>
              </w:rPr>
            </w:pPr>
            <w:r w:rsidRPr="00E33187">
              <w:rPr>
                <w:b/>
                <w:bCs/>
                <w:color w:val="000000"/>
                <w:sz w:val="20"/>
              </w:rPr>
              <w:t>Substitutes present for the final vote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192F34CA" w14:textId="77777777" w:rsidR="0089054C" w:rsidRPr="00E33187" w:rsidRDefault="0089054C" w:rsidP="008D0998">
            <w:pPr>
              <w:autoSpaceDE w:val="0"/>
              <w:autoSpaceDN w:val="0"/>
              <w:adjustRightInd w:val="0"/>
              <w:rPr>
                <w:color w:val="000000"/>
                <w:sz w:val="20"/>
              </w:rPr>
            </w:pPr>
            <w:r w:rsidRPr="00E33187">
              <w:rPr>
                <w:color w:val="000000"/>
                <w:sz w:val="20"/>
              </w:rPr>
              <w:t>Santiago Fisas Ayxelà, Remo Sernagiotto</w:t>
            </w:r>
          </w:p>
        </w:tc>
      </w:tr>
      <w:tr w:rsidR="0089054C" w:rsidRPr="00E33187" w14:paraId="508078F3" w14:textId="77777777" w:rsidTr="008D099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A520473" w14:textId="77777777" w:rsidR="0089054C" w:rsidRPr="00E33187" w:rsidRDefault="0089054C" w:rsidP="008D0998">
            <w:pPr>
              <w:autoSpaceDE w:val="0"/>
              <w:autoSpaceDN w:val="0"/>
              <w:adjustRightInd w:val="0"/>
              <w:rPr>
                <w:b/>
                <w:bCs/>
                <w:color w:val="000000"/>
                <w:sz w:val="20"/>
              </w:rPr>
            </w:pPr>
            <w:r w:rsidRPr="00E33187">
              <w:rPr>
                <w:b/>
                <w:bCs/>
                <w:color w:val="000000"/>
                <w:sz w:val="20"/>
              </w:rPr>
              <w:t>Substitutes under Rule 200(2) present for the final vote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4781900F" w14:textId="77777777" w:rsidR="0089054C" w:rsidRPr="00E33187" w:rsidRDefault="0089054C" w:rsidP="008D0998">
            <w:pPr>
              <w:autoSpaceDE w:val="0"/>
              <w:autoSpaceDN w:val="0"/>
              <w:adjustRightInd w:val="0"/>
              <w:rPr>
                <w:color w:val="000000"/>
                <w:sz w:val="20"/>
              </w:rPr>
            </w:pPr>
            <w:r w:rsidRPr="00E33187">
              <w:rPr>
                <w:color w:val="000000"/>
                <w:sz w:val="20"/>
              </w:rPr>
              <w:t>Jarosław Wałęsa</w:t>
            </w:r>
          </w:p>
        </w:tc>
      </w:tr>
    </w:tbl>
    <w:p w14:paraId="6BACD286" w14:textId="77777777" w:rsidR="0089054C" w:rsidRPr="00E33187" w:rsidRDefault="0089054C" w:rsidP="008D0998">
      <w:pPr>
        <w:autoSpaceDE w:val="0"/>
        <w:autoSpaceDN w:val="0"/>
        <w:adjustRightInd w:val="0"/>
        <w:rPr>
          <w:rFonts w:ascii="Arial" w:hAnsi="Arial" w:cs="Arial"/>
        </w:rPr>
      </w:pPr>
    </w:p>
    <w:p w14:paraId="60154D1F" w14:textId="77777777" w:rsidR="0089054C" w:rsidRPr="00E33187" w:rsidRDefault="0089054C" w:rsidP="008D0998"/>
    <w:p w14:paraId="2C3C9493" w14:textId="77777777" w:rsidR="0089054C" w:rsidRPr="00E33187" w:rsidRDefault="0089054C" w:rsidP="008D0998">
      <w:pPr>
        <w:pStyle w:val="PageHeadingNotTOC"/>
      </w:pPr>
      <w:r w:rsidRPr="00E33187">
        <w:br w:type="page"/>
      </w:r>
      <w:r w:rsidRPr="00E33187">
        <w:lastRenderedPageBreak/>
        <w:t>FINAL VOTE BY ROLL CALL IN COMMITTEE ASKED FOR OPINION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9054C" w:rsidRPr="00E33187" w14:paraId="0BE4F12A" w14:textId="77777777" w:rsidTr="008D0998">
        <w:trPr>
          <w:cantSplit/>
        </w:trPr>
        <w:tc>
          <w:tcPr>
            <w:tcW w:w="1701" w:type="dxa"/>
            <w:shd w:val="pct10" w:color="000000" w:fill="FFFFFF"/>
            <w:vAlign w:val="center"/>
          </w:tcPr>
          <w:p w14:paraId="2B1C9DFA" w14:textId="77777777" w:rsidR="0089054C" w:rsidRPr="00E33187" w:rsidRDefault="0089054C" w:rsidP="008D0998">
            <w:pPr>
              <w:spacing w:before="120" w:after="120"/>
              <w:jc w:val="center"/>
              <w:rPr>
                <w:b/>
                <w:sz w:val="20"/>
              </w:rPr>
            </w:pPr>
            <w:r w:rsidRPr="00E33187">
              <w:rPr>
                <w:b/>
                <w:sz w:val="20"/>
              </w:rPr>
              <w:t>18</w:t>
            </w:r>
          </w:p>
        </w:tc>
        <w:tc>
          <w:tcPr>
            <w:tcW w:w="7371" w:type="dxa"/>
            <w:shd w:val="pct10" w:color="000000" w:fill="FFFFFF"/>
          </w:tcPr>
          <w:p w14:paraId="03E539BE" w14:textId="77777777" w:rsidR="0089054C" w:rsidRPr="00E33187" w:rsidRDefault="0089054C" w:rsidP="008D0998">
            <w:pPr>
              <w:spacing w:before="120" w:after="120"/>
              <w:jc w:val="center"/>
              <w:rPr>
                <w:rFonts w:ascii="Arial" w:hAnsi="Arial" w:cs="Arial"/>
                <w:b/>
                <w:sz w:val="28"/>
                <w:szCs w:val="28"/>
              </w:rPr>
            </w:pPr>
            <w:r w:rsidRPr="00E33187">
              <w:rPr>
                <w:rFonts w:ascii="Arial" w:hAnsi="Arial" w:cs="Arial"/>
                <w:b/>
                <w:sz w:val="28"/>
                <w:szCs w:val="28"/>
              </w:rPr>
              <w:t>+</w:t>
            </w:r>
          </w:p>
        </w:tc>
      </w:tr>
      <w:tr w:rsidR="0089054C" w:rsidRPr="00E33187" w14:paraId="6F9F1D7A" w14:textId="77777777" w:rsidTr="008D0998">
        <w:trPr>
          <w:cantSplit/>
        </w:trPr>
        <w:tc>
          <w:tcPr>
            <w:tcW w:w="1701" w:type="dxa"/>
            <w:shd w:val="clear" w:color="auto" w:fill="FFFFFF"/>
          </w:tcPr>
          <w:p w14:paraId="69048224" w14:textId="77777777" w:rsidR="0089054C" w:rsidRPr="00E33187" w:rsidRDefault="0089054C" w:rsidP="008D0998">
            <w:pPr>
              <w:spacing w:before="120" w:after="120"/>
              <w:rPr>
                <w:sz w:val="20"/>
              </w:rPr>
            </w:pPr>
            <w:r w:rsidRPr="00E33187">
              <w:rPr>
                <w:sz w:val="20"/>
              </w:rPr>
              <w:t>ALDE</w:t>
            </w:r>
          </w:p>
        </w:tc>
        <w:tc>
          <w:tcPr>
            <w:tcW w:w="7371" w:type="dxa"/>
            <w:shd w:val="clear" w:color="auto" w:fill="FFFFFF"/>
          </w:tcPr>
          <w:p w14:paraId="6D018D85" w14:textId="77777777" w:rsidR="0089054C" w:rsidRPr="00E33187" w:rsidRDefault="0089054C" w:rsidP="008D0998">
            <w:pPr>
              <w:spacing w:before="120" w:after="120"/>
              <w:rPr>
                <w:sz w:val="20"/>
              </w:rPr>
            </w:pPr>
            <w:r w:rsidRPr="00E33187">
              <w:rPr>
                <w:sz w:val="20"/>
              </w:rPr>
              <w:t>Mircea Diaconu, María Teresa Giménez Barbat, Yana Toom</w:t>
            </w:r>
          </w:p>
        </w:tc>
      </w:tr>
      <w:tr w:rsidR="0089054C" w:rsidRPr="00E33187" w14:paraId="5E1F37C9" w14:textId="77777777" w:rsidTr="008D0998">
        <w:trPr>
          <w:cantSplit/>
        </w:trPr>
        <w:tc>
          <w:tcPr>
            <w:tcW w:w="1701" w:type="dxa"/>
            <w:shd w:val="clear" w:color="auto" w:fill="FFFFFF"/>
          </w:tcPr>
          <w:p w14:paraId="463ABC65" w14:textId="77777777" w:rsidR="0089054C" w:rsidRPr="00E33187" w:rsidRDefault="0089054C" w:rsidP="008D0998">
            <w:pPr>
              <w:spacing w:before="120" w:after="120"/>
              <w:rPr>
                <w:sz w:val="20"/>
              </w:rPr>
            </w:pPr>
            <w:r w:rsidRPr="00E33187">
              <w:rPr>
                <w:sz w:val="20"/>
              </w:rPr>
              <w:t>EFDD</w:t>
            </w:r>
          </w:p>
        </w:tc>
        <w:tc>
          <w:tcPr>
            <w:tcW w:w="7371" w:type="dxa"/>
            <w:shd w:val="clear" w:color="auto" w:fill="FFFFFF"/>
          </w:tcPr>
          <w:p w14:paraId="565A37E5" w14:textId="77777777" w:rsidR="0089054C" w:rsidRPr="00E33187" w:rsidRDefault="0089054C" w:rsidP="008D0998">
            <w:pPr>
              <w:spacing w:before="120" w:after="120"/>
              <w:rPr>
                <w:sz w:val="20"/>
              </w:rPr>
            </w:pPr>
            <w:r w:rsidRPr="00E33187">
              <w:rPr>
                <w:sz w:val="20"/>
              </w:rPr>
              <w:t>Isabella Adinolfi</w:t>
            </w:r>
          </w:p>
        </w:tc>
      </w:tr>
      <w:tr w:rsidR="0089054C" w:rsidRPr="00E33187" w14:paraId="48BD79F6" w14:textId="77777777" w:rsidTr="008D0998">
        <w:trPr>
          <w:cantSplit/>
        </w:trPr>
        <w:tc>
          <w:tcPr>
            <w:tcW w:w="1701" w:type="dxa"/>
            <w:shd w:val="clear" w:color="auto" w:fill="FFFFFF"/>
          </w:tcPr>
          <w:p w14:paraId="6EAC13ED" w14:textId="77777777" w:rsidR="0089054C" w:rsidRPr="00E33187" w:rsidRDefault="0089054C" w:rsidP="008D0998">
            <w:pPr>
              <w:spacing w:before="120" w:after="120"/>
              <w:rPr>
                <w:sz w:val="20"/>
              </w:rPr>
            </w:pPr>
            <w:r w:rsidRPr="00E33187">
              <w:rPr>
                <w:sz w:val="20"/>
              </w:rPr>
              <w:t>PPE</w:t>
            </w:r>
          </w:p>
        </w:tc>
        <w:tc>
          <w:tcPr>
            <w:tcW w:w="7371" w:type="dxa"/>
            <w:shd w:val="clear" w:color="auto" w:fill="FFFFFF"/>
          </w:tcPr>
          <w:p w14:paraId="5A85593E" w14:textId="77777777" w:rsidR="0089054C" w:rsidRPr="00E33187" w:rsidRDefault="0089054C" w:rsidP="008D0998">
            <w:pPr>
              <w:spacing w:before="120" w:after="120"/>
              <w:rPr>
                <w:sz w:val="20"/>
              </w:rPr>
            </w:pPr>
            <w:r w:rsidRPr="00E33187">
              <w:rPr>
                <w:sz w:val="20"/>
              </w:rPr>
              <w:t>Santiago Fisas Ayxelà, Svetoslav Hristov Malinov, Michaela Šojdrová, Sabine Verheyen, Jarosław Wałęsa, Bogdan Andrzej Zdrojewski, Milan Zver</w:t>
            </w:r>
          </w:p>
        </w:tc>
      </w:tr>
      <w:tr w:rsidR="0089054C" w:rsidRPr="00E33187" w14:paraId="46BAC40A" w14:textId="77777777" w:rsidTr="008D0998">
        <w:trPr>
          <w:cantSplit/>
        </w:trPr>
        <w:tc>
          <w:tcPr>
            <w:tcW w:w="1701" w:type="dxa"/>
            <w:shd w:val="clear" w:color="auto" w:fill="FFFFFF"/>
          </w:tcPr>
          <w:p w14:paraId="27FCB56D" w14:textId="77777777" w:rsidR="0089054C" w:rsidRPr="00E33187" w:rsidRDefault="0089054C" w:rsidP="008D0998">
            <w:pPr>
              <w:spacing w:before="120" w:after="120"/>
              <w:rPr>
                <w:sz w:val="20"/>
              </w:rPr>
            </w:pPr>
            <w:r w:rsidRPr="00E33187">
              <w:rPr>
                <w:sz w:val="20"/>
              </w:rPr>
              <w:t>S&amp;D</w:t>
            </w:r>
          </w:p>
        </w:tc>
        <w:tc>
          <w:tcPr>
            <w:tcW w:w="7371" w:type="dxa"/>
            <w:shd w:val="clear" w:color="auto" w:fill="FFFFFF"/>
          </w:tcPr>
          <w:p w14:paraId="24C8CF05" w14:textId="77777777" w:rsidR="0089054C" w:rsidRPr="00E33187" w:rsidRDefault="0089054C" w:rsidP="008D0998">
            <w:pPr>
              <w:spacing w:before="120" w:after="120"/>
              <w:rPr>
                <w:sz w:val="20"/>
              </w:rPr>
            </w:pPr>
            <w:r w:rsidRPr="00E33187">
              <w:rPr>
                <w:sz w:val="20"/>
              </w:rPr>
              <w:t>Silvia Costa, Damian Drăghici, Petra Kammerevert, Momchil Nekov, Julie Ward</w:t>
            </w:r>
          </w:p>
        </w:tc>
      </w:tr>
      <w:tr w:rsidR="0089054C" w:rsidRPr="00E33187" w14:paraId="3AE67390" w14:textId="77777777" w:rsidTr="008D0998">
        <w:trPr>
          <w:cantSplit/>
        </w:trPr>
        <w:tc>
          <w:tcPr>
            <w:tcW w:w="1701" w:type="dxa"/>
            <w:shd w:val="clear" w:color="auto" w:fill="FFFFFF"/>
          </w:tcPr>
          <w:p w14:paraId="05FF8994" w14:textId="77777777" w:rsidR="0089054C" w:rsidRPr="00E33187" w:rsidRDefault="0089054C" w:rsidP="008D0998">
            <w:pPr>
              <w:spacing w:before="120" w:after="120"/>
              <w:rPr>
                <w:sz w:val="20"/>
              </w:rPr>
            </w:pPr>
            <w:r w:rsidRPr="00E33187">
              <w:rPr>
                <w:sz w:val="20"/>
              </w:rPr>
              <w:t>VERTS/ALE</w:t>
            </w:r>
          </w:p>
        </w:tc>
        <w:tc>
          <w:tcPr>
            <w:tcW w:w="7371" w:type="dxa"/>
            <w:shd w:val="clear" w:color="auto" w:fill="FFFFFF"/>
          </w:tcPr>
          <w:p w14:paraId="374DB35B" w14:textId="77777777" w:rsidR="0089054C" w:rsidRPr="00E33187" w:rsidRDefault="0089054C" w:rsidP="008D0998">
            <w:pPr>
              <w:spacing w:before="120" w:after="120"/>
              <w:rPr>
                <w:sz w:val="20"/>
              </w:rPr>
            </w:pPr>
            <w:r w:rsidRPr="00E33187">
              <w:rPr>
                <w:sz w:val="20"/>
              </w:rPr>
              <w:t>Jill Evans, Helga Trüpel</w:t>
            </w:r>
          </w:p>
        </w:tc>
      </w:tr>
    </w:tbl>
    <w:p w14:paraId="35EC3C6C" w14:textId="77777777" w:rsidR="0089054C" w:rsidRPr="00E33187" w:rsidRDefault="0089054C" w:rsidP="008D0998"/>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9054C" w:rsidRPr="00E33187" w14:paraId="50602108" w14:textId="77777777" w:rsidTr="008D0998">
        <w:trPr>
          <w:cantSplit/>
        </w:trPr>
        <w:tc>
          <w:tcPr>
            <w:tcW w:w="1701" w:type="dxa"/>
            <w:shd w:val="pct10" w:color="000000" w:fill="FFFFFF"/>
            <w:vAlign w:val="center"/>
          </w:tcPr>
          <w:p w14:paraId="42D6BE4C" w14:textId="77777777" w:rsidR="0089054C" w:rsidRPr="00E33187" w:rsidRDefault="0089054C" w:rsidP="008D0998">
            <w:pPr>
              <w:spacing w:before="120" w:after="120"/>
              <w:jc w:val="center"/>
              <w:rPr>
                <w:b/>
                <w:sz w:val="16"/>
              </w:rPr>
            </w:pPr>
            <w:r w:rsidRPr="00E33187">
              <w:rPr>
                <w:b/>
                <w:sz w:val="20"/>
              </w:rPr>
              <w:t>1</w:t>
            </w:r>
          </w:p>
        </w:tc>
        <w:tc>
          <w:tcPr>
            <w:tcW w:w="7371" w:type="dxa"/>
            <w:shd w:val="pct10" w:color="000000" w:fill="FFFFFF"/>
          </w:tcPr>
          <w:p w14:paraId="434F32E4" w14:textId="77777777" w:rsidR="0089054C" w:rsidRPr="00E33187" w:rsidRDefault="0089054C" w:rsidP="008D0998">
            <w:pPr>
              <w:spacing w:before="120" w:after="120"/>
              <w:jc w:val="center"/>
              <w:rPr>
                <w:sz w:val="28"/>
                <w:szCs w:val="28"/>
              </w:rPr>
            </w:pPr>
            <w:r w:rsidRPr="00E33187">
              <w:rPr>
                <w:rFonts w:ascii="Arial" w:hAnsi="Arial" w:cs="Arial"/>
                <w:b/>
                <w:sz w:val="28"/>
                <w:szCs w:val="28"/>
              </w:rPr>
              <w:t>-</w:t>
            </w:r>
          </w:p>
        </w:tc>
      </w:tr>
      <w:tr w:rsidR="0089054C" w:rsidRPr="00E33187" w14:paraId="2F33B80A" w14:textId="77777777" w:rsidTr="008D0998">
        <w:trPr>
          <w:cantSplit/>
        </w:trPr>
        <w:tc>
          <w:tcPr>
            <w:tcW w:w="1701" w:type="dxa"/>
            <w:shd w:val="clear" w:color="auto" w:fill="FFFFFF"/>
          </w:tcPr>
          <w:p w14:paraId="12DFFF55" w14:textId="77777777" w:rsidR="0089054C" w:rsidRPr="00E33187" w:rsidRDefault="0089054C" w:rsidP="008D0998">
            <w:pPr>
              <w:spacing w:before="120" w:after="120"/>
              <w:rPr>
                <w:sz w:val="20"/>
              </w:rPr>
            </w:pPr>
            <w:r w:rsidRPr="00E33187">
              <w:rPr>
                <w:sz w:val="20"/>
              </w:rPr>
              <w:t>ENF</w:t>
            </w:r>
          </w:p>
        </w:tc>
        <w:tc>
          <w:tcPr>
            <w:tcW w:w="7371" w:type="dxa"/>
            <w:shd w:val="clear" w:color="auto" w:fill="FFFFFF"/>
          </w:tcPr>
          <w:p w14:paraId="36532809" w14:textId="77777777" w:rsidR="0089054C" w:rsidRPr="00E33187" w:rsidRDefault="0089054C" w:rsidP="008D0998">
            <w:pPr>
              <w:spacing w:before="120" w:after="120"/>
              <w:rPr>
                <w:sz w:val="20"/>
              </w:rPr>
            </w:pPr>
            <w:r w:rsidRPr="00E33187">
              <w:rPr>
                <w:sz w:val="20"/>
              </w:rPr>
              <w:t>Dominique Bilde</w:t>
            </w:r>
          </w:p>
        </w:tc>
      </w:tr>
    </w:tbl>
    <w:p w14:paraId="6E281825" w14:textId="77777777" w:rsidR="0089054C" w:rsidRPr="00E33187" w:rsidRDefault="0089054C" w:rsidP="008D0998"/>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9054C" w:rsidRPr="00E33187" w14:paraId="7B95D66D" w14:textId="77777777" w:rsidTr="008D0998">
        <w:trPr>
          <w:cantSplit/>
        </w:trPr>
        <w:tc>
          <w:tcPr>
            <w:tcW w:w="1701" w:type="dxa"/>
            <w:shd w:val="pct10" w:color="000000" w:fill="FFFFFF"/>
            <w:vAlign w:val="center"/>
          </w:tcPr>
          <w:p w14:paraId="13332C58" w14:textId="77777777" w:rsidR="0089054C" w:rsidRPr="00E33187" w:rsidRDefault="0089054C" w:rsidP="008D0998">
            <w:pPr>
              <w:spacing w:before="120" w:after="120"/>
              <w:jc w:val="center"/>
              <w:rPr>
                <w:b/>
                <w:sz w:val="16"/>
              </w:rPr>
            </w:pPr>
            <w:r w:rsidRPr="00E33187">
              <w:rPr>
                <w:b/>
                <w:sz w:val="20"/>
              </w:rPr>
              <w:t>6</w:t>
            </w:r>
          </w:p>
        </w:tc>
        <w:tc>
          <w:tcPr>
            <w:tcW w:w="7371" w:type="dxa"/>
            <w:shd w:val="pct10" w:color="000000" w:fill="FFFFFF"/>
          </w:tcPr>
          <w:p w14:paraId="2D38EAD6" w14:textId="77777777" w:rsidR="0089054C" w:rsidRPr="00E33187" w:rsidRDefault="0089054C" w:rsidP="008D0998">
            <w:pPr>
              <w:spacing w:before="120" w:after="120"/>
              <w:jc w:val="center"/>
              <w:rPr>
                <w:sz w:val="28"/>
                <w:szCs w:val="28"/>
              </w:rPr>
            </w:pPr>
            <w:r w:rsidRPr="00E33187">
              <w:rPr>
                <w:rFonts w:ascii="Arial" w:hAnsi="Arial" w:cs="Arial"/>
                <w:b/>
                <w:sz w:val="28"/>
                <w:szCs w:val="28"/>
              </w:rPr>
              <w:t>0</w:t>
            </w:r>
          </w:p>
        </w:tc>
      </w:tr>
      <w:tr w:rsidR="0089054C" w:rsidRPr="00AE2629" w14:paraId="346C58BA" w14:textId="77777777" w:rsidTr="008D0998">
        <w:trPr>
          <w:cantSplit/>
        </w:trPr>
        <w:tc>
          <w:tcPr>
            <w:tcW w:w="1701" w:type="dxa"/>
            <w:shd w:val="clear" w:color="auto" w:fill="FFFFFF"/>
          </w:tcPr>
          <w:p w14:paraId="3E5006C3" w14:textId="77777777" w:rsidR="0089054C" w:rsidRPr="00E33187" w:rsidRDefault="0089054C" w:rsidP="008D0998">
            <w:pPr>
              <w:spacing w:before="120" w:after="120"/>
              <w:rPr>
                <w:sz w:val="20"/>
              </w:rPr>
            </w:pPr>
            <w:r w:rsidRPr="00E33187">
              <w:rPr>
                <w:sz w:val="20"/>
              </w:rPr>
              <w:t>ECR</w:t>
            </w:r>
          </w:p>
        </w:tc>
        <w:tc>
          <w:tcPr>
            <w:tcW w:w="7371" w:type="dxa"/>
            <w:shd w:val="clear" w:color="auto" w:fill="FFFFFF"/>
          </w:tcPr>
          <w:p w14:paraId="1F2047B9" w14:textId="77777777" w:rsidR="0089054C" w:rsidRPr="00AE2629" w:rsidRDefault="0089054C" w:rsidP="008D0998">
            <w:pPr>
              <w:spacing w:before="120" w:after="120"/>
              <w:rPr>
                <w:sz w:val="20"/>
                <w:lang w:val="sv-SE"/>
              </w:rPr>
            </w:pPr>
            <w:r w:rsidRPr="00AE2629">
              <w:rPr>
                <w:sz w:val="20"/>
                <w:lang w:val="sv-SE"/>
              </w:rPr>
              <w:t>Angel Dzhambazki, Rupert Matthews, John Procter, Remo Sernagiotto</w:t>
            </w:r>
          </w:p>
        </w:tc>
      </w:tr>
      <w:tr w:rsidR="0089054C" w:rsidRPr="00E33187" w14:paraId="2F7E3370" w14:textId="77777777" w:rsidTr="008D0998">
        <w:trPr>
          <w:cantSplit/>
        </w:trPr>
        <w:tc>
          <w:tcPr>
            <w:tcW w:w="1701" w:type="dxa"/>
            <w:shd w:val="clear" w:color="auto" w:fill="FFFFFF"/>
          </w:tcPr>
          <w:p w14:paraId="3B94AD37" w14:textId="77777777" w:rsidR="0089054C" w:rsidRPr="00E33187" w:rsidRDefault="0089054C" w:rsidP="008D0998">
            <w:pPr>
              <w:spacing w:before="120" w:after="120"/>
              <w:rPr>
                <w:sz w:val="20"/>
              </w:rPr>
            </w:pPr>
            <w:r w:rsidRPr="00E33187">
              <w:rPr>
                <w:sz w:val="20"/>
              </w:rPr>
              <w:t>GUE/NGL</w:t>
            </w:r>
          </w:p>
        </w:tc>
        <w:tc>
          <w:tcPr>
            <w:tcW w:w="7371" w:type="dxa"/>
            <w:shd w:val="clear" w:color="auto" w:fill="FFFFFF"/>
          </w:tcPr>
          <w:p w14:paraId="51C5E20F" w14:textId="77777777" w:rsidR="0089054C" w:rsidRPr="00E33187" w:rsidRDefault="0089054C" w:rsidP="008D0998">
            <w:pPr>
              <w:spacing w:before="120" w:after="120"/>
              <w:rPr>
                <w:sz w:val="20"/>
              </w:rPr>
            </w:pPr>
            <w:r w:rsidRPr="00E33187">
              <w:rPr>
                <w:sz w:val="20"/>
              </w:rPr>
              <w:t>Nikolaos Chountis</w:t>
            </w:r>
          </w:p>
        </w:tc>
      </w:tr>
      <w:tr w:rsidR="0089054C" w:rsidRPr="00E33187" w14:paraId="204CAC74" w14:textId="77777777" w:rsidTr="008D0998">
        <w:trPr>
          <w:cantSplit/>
        </w:trPr>
        <w:tc>
          <w:tcPr>
            <w:tcW w:w="1701" w:type="dxa"/>
            <w:shd w:val="clear" w:color="auto" w:fill="FFFFFF"/>
          </w:tcPr>
          <w:p w14:paraId="17882F4C" w14:textId="77777777" w:rsidR="0089054C" w:rsidRPr="00E33187" w:rsidRDefault="0089054C" w:rsidP="008D0998">
            <w:pPr>
              <w:spacing w:before="120" w:after="120"/>
              <w:rPr>
                <w:sz w:val="20"/>
              </w:rPr>
            </w:pPr>
            <w:r w:rsidRPr="00E33187">
              <w:rPr>
                <w:sz w:val="20"/>
              </w:rPr>
              <w:t>PPE</w:t>
            </w:r>
          </w:p>
        </w:tc>
        <w:tc>
          <w:tcPr>
            <w:tcW w:w="7371" w:type="dxa"/>
            <w:shd w:val="clear" w:color="auto" w:fill="FFFFFF"/>
          </w:tcPr>
          <w:p w14:paraId="5E8B47C1" w14:textId="77777777" w:rsidR="0089054C" w:rsidRPr="00E33187" w:rsidRDefault="0089054C" w:rsidP="008D0998">
            <w:pPr>
              <w:spacing w:before="120" w:after="120"/>
              <w:rPr>
                <w:sz w:val="20"/>
              </w:rPr>
            </w:pPr>
            <w:r w:rsidRPr="00E33187">
              <w:rPr>
                <w:sz w:val="20"/>
              </w:rPr>
              <w:t>Andrea Bocskor</w:t>
            </w:r>
          </w:p>
        </w:tc>
      </w:tr>
    </w:tbl>
    <w:p w14:paraId="3880A2DA" w14:textId="77777777" w:rsidR="0089054C" w:rsidRPr="00E33187" w:rsidRDefault="0089054C" w:rsidP="008D0998">
      <w:pPr>
        <w:pStyle w:val="Normal12"/>
      </w:pPr>
    </w:p>
    <w:p w14:paraId="39F44E53" w14:textId="77777777" w:rsidR="0089054C" w:rsidRPr="00E33187" w:rsidRDefault="0089054C" w:rsidP="008D0998">
      <w:r w:rsidRPr="00E33187">
        <w:t>Key to symbols:</w:t>
      </w:r>
    </w:p>
    <w:p w14:paraId="6C6DAAC7" w14:textId="77777777" w:rsidR="0089054C" w:rsidRPr="00E33187" w:rsidRDefault="0089054C" w:rsidP="008D0998">
      <w:pPr>
        <w:pStyle w:val="NormalTabs"/>
        <w:rPr>
          <w:lang w:val="en-GB"/>
        </w:rPr>
      </w:pPr>
      <w:r w:rsidRPr="00E33187">
        <w:rPr>
          <w:lang w:val="en-GB"/>
        </w:rPr>
        <w:t>+</w:t>
      </w:r>
      <w:r w:rsidRPr="00E33187">
        <w:rPr>
          <w:lang w:val="en-GB"/>
        </w:rPr>
        <w:tab/>
        <w:t>:</w:t>
      </w:r>
      <w:r w:rsidRPr="00E33187">
        <w:rPr>
          <w:lang w:val="en-GB"/>
        </w:rPr>
        <w:tab/>
        <w:t>in favour</w:t>
      </w:r>
    </w:p>
    <w:p w14:paraId="463D9253" w14:textId="77777777" w:rsidR="0089054C" w:rsidRPr="00E33187" w:rsidRDefault="0089054C" w:rsidP="008D0998">
      <w:pPr>
        <w:pStyle w:val="NormalTabs"/>
        <w:rPr>
          <w:lang w:val="en-GB"/>
        </w:rPr>
      </w:pPr>
      <w:r w:rsidRPr="00E33187">
        <w:rPr>
          <w:lang w:val="en-GB"/>
        </w:rPr>
        <w:t>-</w:t>
      </w:r>
      <w:r w:rsidRPr="00E33187">
        <w:rPr>
          <w:lang w:val="en-GB"/>
        </w:rPr>
        <w:tab/>
        <w:t>:</w:t>
      </w:r>
      <w:r w:rsidRPr="00E33187">
        <w:rPr>
          <w:lang w:val="en-GB"/>
        </w:rPr>
        <w:tab/>
        <w:t>against</w:t>
      </w:r>
    </w:p>
    <w:p w14:paraId="432341B6" w14:textId="77777777" w:rsidR="0089054C" w:rsidRPr="00E33187" w:rsidRDefault="0089054C" w:rsidP="008D0998">
      <w:pPr>
        <w:pStyle w:val="NormalTabs"/>
        <w:rPr>
          <w:lang w:val="en-GB"/>
        </w:rPr>
      </w:pPr>
      <w:r w:rsidRPr="00E33187">
        <w:rPr>
          <w:lang w:val="en-GB"/>
        </w:rPr>
        <w:t>0</w:t>
      </w:r>
      <w:r w:rsidRPr="00E33187">
        <w:rPr>
          <w:lang w:val="en-GB"/>
        </w:rPr>
        <w:tab/>
        <w:t>:</w:t>
      </w:r>
      <w:r w:rsidRPr="00E33187">
        <w:rPr>
          <w:lang w:val="en-GB"/>
        </w:rPr>
        <w:tab/>
        <w:t>abstention</w:t>
      </w:r>
    </w:p>
    <w:p w14:paraId="3A9CA880" w14:textId="77777777" w:rsidR="0089054C" w:rsidRPr="00E33187" w:rsidRDefault="0089054C" w:rsidP="008D0998"/>
    <w:p w14:paraId="26F917FC" w14:textId="77777777" w:rsidR="0089054C" w:rsidRPr="00E33187" w:rsidRDefault="0089054C" w:rsidP="008D0998"/>
    <w:p w14:paraId="3D19DE16" w14:textId="77777777" w:rsidR="0089054C" w:rsidRPr="00E33187" w:rsidRDefault="0089054C" w:rsidP="008D0998">
      <w:pPr>
        <w:pStyle w:val="RefProc"/>
      </w:pPr>
    </w:p>
    <w:p w14:paraId="2469CD08" w14:textId="77777777" w:rsidR="0089054C" w:rsidRPr="00E33187" w:rsidRDefault="0089054C" w:rsidP="0089054C">
      <w:r w:rsidRPr="00E33187">
        <w:br w:type="page"/>
      </w:r>
    </w:p>
    <w:p w14:paraId="09EB79FC" w14:textId="77777777" w:rsidR="0089054C" w:rsidRPr="00E33187" w:rsidRDefault="0089054C" w:rsidP="0089054C">
      <w:pPr>
        <w:pStyle w:val="ZDate"/>
        <w:spacing w:after="480"/>
      </w:pPr>
      <w:r w:rsidRPr="00E33187">
        <w:rPr>
          <w:rStyle w:val="HideTWBExt"/>
          <w:noProof w:val="0"/>
        </w:rPr>
        <w:t>&lt;Date&gt;</w:t>
      </w:r>
      <w:r w:rsidRPr="00E33187">
        <w:rPr>
          <w:rStyle w:val="HideTWBInt"/>
        </w:rPr>
        <w:t>{21/11/2018}</w:t>
      </w:r>
      <w:r w:rsidRPr="00E33187">
        <w:t>21.11.2018</w:t>
      </w:r>
      <w:r w:rsidRPr="00E33187">
        <w:rPr>
          <w:rStyle w:val="HideTWBExt"/>
          <w:noProof w:val="0"/>
        </w:rPr>
        <w:t>&lt;/Date&gt;</w:t>
      </w:r>
    </w:p>
    <w:p w14:paraId="29B3765D" w14:textId="77777777" w:rsidR="0089054C" w:rsidRPr="00E33187" w:rsidRDefault="0089054C" w:rsidP="0089054C">
      <w:pPr>
        <w:pStyle w:val="PageHeading"/>
        <w:spacing w:before="0" w:after="720"/>
      </w:pPr>
      <w:bookmarkStart w:id="18" w:name="_Toc532374166"/>
      <w:r w:rsidRPr="00E33187">
        <w:t xml:space="preserve">OPINION </w:t>
      </w:r>
      <w:r w:rsidRPr="00E33187">
        <w:rPr>
          <w:rStyle w:val="HideTWBExt"/>
          <w:noProof w:val="0"/>
        </w:rPr>
        <w:t>&lt;CommissionResp&gt;</w:t>
      </w:r>
      <w:bookmarkStart w:id="19" w:name="OpinionToc_6"/>
      <w:r w:rsidRPr="00E33187">
        <w:rPr>
          <w:caps/>
        </w:rPr>
        <w:t>of the Committee on Legal Affairs</w:t>
      </w:r>
      <w:bookmarkEnd w:id="19"/>
      <w:bookmarkEnd w:id="18"/>
      <w:r w:rsidRPr="00E33187">
        <w:rPr>
          <w:rStyle w:val="HideTWBExt"/>
          <w:noProof w:val="0"/>
        </w:rPr>
        <w:t>&lt;/CommissionResp&gt;</w:t>
      </w:r>
    </w:p>
    <w:p w14:paraId="64D0A201" w14:textId="77777777" w:rsidR="0089054C" w:rsidRPr="00E33187" w:rsidRDefault="0089054C" w:rsidP="0089054C">
      <w:pPr>
        <w:pStyle w:val="Cover24"/>
        <w:ind w:left="0"/>
      </w:pPr>
      <w:r w:rsidRPr="00E33187">
        <w:rPr>
          <w:rStyle w:val="HideTWBExt"/>
          <w:noProof w:val="0"/>
        </w:rPr>
        <w:t>&lt;CommissionInt&gt;</w:t>
      </w:r>
      <w:r w:rsidRPr="00E33187">
        <w:t>for the Committee on Employment and Social Affairs</w:t>
      </w:r>
      <w:r w:rsidRPr="00E33187">
        <w:rPr>
          <w:rStyle w:val="HideTWBExt"/>
          <w:noProof w:val="0"/>
        </w:rPr>
        <w:t>&lt;/CommissionInt&gt;</w:t>
      </w:r>
    </w:p>
    <w:p w14:paraId="32E3E07F" w14:textId="77777777" w:rsidR="0089054C" w:rsidRPr="00E33187" w:rsidRDefault="0089054C" w:rsidP="0089054C">
      <w:pPr>
        <w:pStyle w:val="CoverNormal"/>
        <w:ind w:left="0"/>
      </w:pPr>
      <w:r w:rsidRPr="00E33187">
        <w:rPr>
          <w:rStyle w:val="HideTWBExt"/>
          <w:noProof w:val="0"/>
        </w:rPr>
        <w:t>&lt;Titre&gt;</w:t>
      </w:r>
      <w:r w:rsidRPr="00E33187">
        <w:t>on the proposal for a regulation of the European Parliament and of the Council on the European Social Fund Plus (ESF+)</w:t>
      </w:r>
      <w:r w:rsidRPr="00E33187">
        <w:rPr>
          <w:rStyle w:val="HideTWBExt"/>
          <w:noProof w:val="0"/>
        </w:rPr>
        <w:t>&lt;/Titre&gt;</w:t>
      </w:r>
    </w:p>
    <w:p w14:paraId="6B2843B2" w14:textId="77777777" w:rsidR="0089054C" w:rsidRPr="00AE2629" w:rsidRDefault="0089054C" w:rsidP="0089054C">
      <w:pPr>
        <w:pStyle w:val="Cover24"/>
        <w:ind w:left="0"/>
        <w:rPr>
          <w:lang w:val="pt-PT"/>
        </w:rPr>
      </w:pPr>
      <w:r w:rsidRPr="00AE2629">
        <w:rPr>
          <w:rStyle w:val="HideTWBExt"/>
          <w:noProof w:val="0"/>
          <w:lang w:val="pt-PT"/>
        </w:rPr>
        <w:t>&lt;DocRef&gt;</w:t>
      </w:r>
      <w:r w:rsidRPr="00AE2629">
        <w:rPr>
          <w:lang w:val="pt-PT"/>
        </w:rPr>
        <w:t>(COM(2018)0382 – C8</w:t>
      </w:r>
      <w:r w:rsidRPr="00AE2629">
        <w:rPr>
          <w:lang w:val="pt-PT"/>
        </w:rPr>
        <w:noBreakHyphen/>
        <w:t>0232/2018 – 2018/0206(COD))</w:t>
      </w:r>
      <w:r w:rsidRPr="00AE2629">
        <w:rPr>
          <w:rStyle w:val="HideTWBExt"/>
          <w:noProof w:val="0"/>
          <w:lang w:val="pt-PT"/>
        </w:rPr>
        <w:t>&lt;/DocRef&gt;</w:t>
      </w:r>
    </w:p>
    <w:p w14:paraId="02BA0286" w14:textId="77777777" w:rsidR="0089054C" w:rsidRPr="00AE2629" w:rsidRDefault="0089054C" w:rsidP="0089054C">
      <w:pPr>
        <w:pStyle w:val="Cover24"/>
        <w:ind w:left="0"/>
        <w:rPr>
          <w:lang w:val="fr-FR"/>
        </w:rPr>
      </w:pPr>
      <w:r w:rsidRPr="00AE2629">
        <w:rPr>
          <w:lang w:val="fr-FR"/>
        </w:rPr>
        <w:t xml:space="preserve">Rapporteur for opinion: </w:t>
      </w:r>
      <w:r w:rsidRPr="00AE2629">
        <w:rPr>
          <w:rStyle w:val="HideTWBExt"/>
          <w:noProof w:val="0"/>
          <w:lang w:val="fr-FR"/>
        </w:rPr>
        <w:t>&lt;Depute&gt;</w:t>
      </w:r>
      <w:r w:rsidRPr="00AE2629">
        <w:rPr>
          <w:lang w:val="fr-FR"/>
        </w:rPr>
        <w:t>Kostas Chrysogonos</w:t>
      </w:r>
      <w:r w:rsidRPr="00AE2629">
        <w:rPr>
          <w:rStyle w:val="HideTWBExt"/>
          <w:noProof w:val="0"/>
          <w:lang w:val="fr-FR"/>
        </w:rPr>
        <w:t>&lt;/Depute&gt;</w:t>
      </w:r>
    </w:p>
    <w:p w14:paraId="34FF6FB9" w14:textId="77777777" w:rsidR="0089054C" w:rsidRPr="00AE2629" w:rsidRDefault="0089054C" w:rsidP="008D0998">
      <w:pPr>
        <w:tabs>
          <w:tab w:val="center" w:pos="4677"/>
        </w:tabs>
        <w:rPr>
          <w:lang w:val="fr-FR"/>
        </w:rPr>
      </w:pPr>
    </w:p>
    <w:p w14:paraId="466DEA05" w14:textId="77777777" w:rsidR="0089054C" w:rsidRPr="00AE2629" w:rsidRDefault="0089054C" w:rsidP="008D0998">
      <w:pPr>
        <w:tabs>
          <w:tab w:val="center" w:pos="4677"/>
        </w:tabs>
        <w:rPr>
          <w:lang w:val="fr-FR"/>
        </w:rPr>
      </w:pPr>
    </w:p>
    <w:p w14:paraId="01B79C2F" w14:textId="77777777" w:rsidR="0089054C" w:rsidRPr="00E33187" w:rsidRDefault="0089054C" w:rsidP="008D0998">
      <w:pPr>
        <w:pStyle w:val="PageHeadingNotTOC"/>
      </w:pPr>
      <w:r w:rsidRPr="00E33187">
        <w:t>AMENDMENTS</w:t>
      </w:r>
    </w:p>
    <w:p w14:paraId="7BEF6CCB" w14:textId="77777777" w:rsidR="0089054C" w:rsidRPr="00E33187" w:rsidRDefault="0089054C" w:rsidP="008D0998">
      <w:pPr>
        <w:pStyle w:val="Normal12"/>
      </w:pPr>
      <w:r w:rsidRPr="00E33187">
        <w:t>The Committee on Legal Affairs calls on the Committee on Employment and Social Affairs, as the committee responsible, to take into account the following amendments:</w:t>
      </w:r>
    </w:p>
    <w:p w14:paraId="2B2DB105" w14:textId="77777777" w:rsidR="0089054C" w:rsidRPr="00E33187" w:rsidRDefault="0089054C" w:rsidP="008D0998">
      <w:pPr>
        <w:pStyle w:val="AMNumberTabs"/>
        <w:keepNext/>
      </w:pPr>
      <w:r w:rsidRPr="00E33187">
        <w:rPr>
          <w:rStyle w:val="HideTWBExt"/>
          <w:b w:val="0"/>
          <w:noProof w:val="0"/>
        </w:rPr>
        <w:t>&lt;RepeatBlock-Amend&gt;</w:t>
      </w:r>
    </w:p>
    <w:p w14:paraId="12ECCE62"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1</w:t>
      </w:r>
      <w:r w:rsidRPr="00E33187">
        <w:rPr>
          <w:rStyle w:val="HideTWBExt"/>
          <w:noProof w:val="0"/>
        </w:rPr>
        <w:t>&lt;/NumAm&gt;</w:t>
      </w:r>
    </w:p>
    <w:p w14:paraId="21B6369B"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6659AA34" w14:textId="77777777" w:rsidR="0089054C" w:rsidRPr="00E33187" w:rsidRDefault="0089054C" w:rsidP="008D0998">
      <w:pPr>
        <w:pStyle w:val="NormalBold"/>
      </w:pPr>
      <w:r w:rsidRPr="00E33187">
        <w:rPr>
          <w:rStyle w:val="HideTWBExt"/>
          <w:noProof w:val="0"/>
        </w:rPr>
        <w:t>&lt;Article&gt;</w:t>
      </w:r>
      <w:r w:rsidRPr="00E33187">
        <w:t>Recital 1</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69F9A24C" w14:textId="77777777" w:rsidTr="008D0998">
        <w:trPr>
          <w:trHeight w:hRule="exact" w:val="240"/>
          <w:jc w:val="center"/>
        </w:trPr>
        <w:tc>
          <w:tcPr>
            <w:tcW w:w="9752" w:type="dxa"/>
            <w:gridSpan w:val="2"/>
          </w:tcPr>
          <w:p w14:paraId="18E37B30" w14:textId="77777777" w:rsidR="0089054C" w:rsidRPr="00E33187" w:rsidRDefault="0089054C" w:rsidP="008D0998"/>
        </w:tc>
      </w:tr>
      <w:tr w:rsidR="0089054C" w:rsidRPr="00E33187" w14:paraId="3EB6161A" w14:textId="77777777" w:rsidTr="008D0998">
        <w:trPr>
          <w:trHeight w:val="240"/>
          <w:jc w:val="center"/>
        </w:trPr>
        <w:tc>
          <w:tcPr>
            <w:tcW w:w="4876" w:type="dxa"/>
          </w:tcPr>
          <w:p w14:paraId="28D430DA" w14:textId="77777777" w:rsidR="0089054C" w:rsidRPr="00E33187" w:rsidRDefault="0089054C" w:rsidP="008D0998">
            <w:pPr>
              <w:pStyle w:val="ColumnHeading"/>
            </w:pPr>
            <w:r w:rsidRPr="00E33187">
              <w:t>Text proposed by the Commission</w:t>
            </w:r>
          </w:p>
        </w:tc>
        <w:tc>
          <w:tcPr>
            <w:tcW w:w="4876" w:type="dxa"/>
          </w:tcPr>
          <w:p w14:paraId="6F62DC9B" w14:textId="77777777" w:rsidR="0089054C" w:rsidRPr="00E33187" w:rsidRDefault="0089054C" w:rsidP="008D0998">
            <w:pPr>
              <w:pStyle w:val="ColumnHeading"/>
            </w:pPr>
            <w:r w:rsidRPr="00E33187">
              <w:t>Amendment</w:t>
            </w:r>
          </w:p>
        </w:tc>
      </w:tr>
      <w:tr w:rsidR="0089054C" w:rsidRPr="00E33187" w14:paraId="6D82B7C0" w14:textId="77777777" w:rsidTr="008D0998">
        <w:trPr>
          <w:jc w:val="center"/>
        </w:trPr>
        <w:tc>
          <w:tcPr>
            <w:tcW w:w="4876" w:type="dxa"/>
          </w:tcPr>
          <w:p w14:paraId="6A7ABD95" w14:textId="77777777" w:rsidR="0089054C" w:rsidRPr="00E33187" w:rsidRDefault="0089054C" w:rsidP="008D0998">
            <w:pPr>
              <w:pStyle w:val="Normal6"/>
            </w:pPr>
            <w:r w:rsidRPr="00E33187">
              <w:t>(1)</w:t>
            </w:r>
            <w:r w:rsidRPr="00E33187">
              <w:tab/>
              <w:t xml:space="preserve">On 17 November 2017, the European Pillar of Social Rights was jointly proclaimed by the European Parliament, the Council and the Commission as a response to social challenges in Europe. The twenty key principles of the pillar are structured around three categories: equal opportunities and access to the labour market; fair working conditions; social protection and inclusion. The twenty principles of the European Pillar of Social Rights should guide the actions under the </w:t>
            </w:r>
            <w:r w:rsidRPr="00E33187">
              <w:lastRenderedPageBreak/>
              <w:t xml:space="preserve">European Social Fund Plus (ESF+). In order to contribute to the implementation of the European Pillar of Social Rights the ESF+ should support investments in people and systems in the policy areas of employment, education and social inclusion, thereby supporting economic, territorial and social cohesion in accordance with </w:t>
            </w:r>
            <w:r w:rsidRPr="00E33187">
              <w:rPr>
                <w:b/>
                <w:i/>
              </w:rPr>
              <w:t>Article 174</w:t>
            </w:r>
            <w:r w:rsidRPr="00E33187">
              <w:t xml:space="preserve"> TFEU.</w:t>
            </w:r>
          </w:p>
        </w:tc>
        <w:tc>
          <w:tcPr>
            <w:tcW w:w="4876" w:type="dxa"/>
          </w:tcPr>
          <w:p w14:paraId="01C7EAAE" w14:textId="77777777" w:rsidR="0089054C" w:rsidRPr="00E33187" w:rsidRDefault="0089054C" w:rsidP="008D0998">
            <w:pPr>
              <w:pStyle w:val="Normal6"/>
            </w:pPr>
            <w:r w:rsidRPr="00E33187">
              <w:lastRenderedPageBreak/>
              <w:t>(1)</w:t>
            </w:r>
            <w:r w:rsidRPr="00E33187">
              <w:tab/>
              <w:t xml:space="preserve">On 17 November 2017, the European Pillar of Social Rights was jointly proclaimed by the European Parliament, the Council and the Commission as a response to social challenges in Europe </w:t>
            </w:r>
            <w:r w:rsidRPr="00E33187">
              <w:rPr>
                <w:b/>
                <w:i/>
              </w:rPr>
              <w:t>and to appeals from the public to consolidate the social dimension of the Union</w:t>
            </w:r>
            <w:r w:rsidRPr="00E33187">
              <w:t xml:space="preserve">. The twenty key principles of the pillar are structured around three categories: equal opportunities and access to the labour market; fair working conditions; social protection and inclusion. The twenty </w:t>
            </w:r>
            <w:r w:rsidRPr="00E33187">
              <w:lastRenderedPageBreak/>
              <w:t>principles of the European Pillar of Social Rights should guide the actions under the European Social Fund Plus (ESF+)</w:t>
            </w:r>
            <w:r w:rsidRPr="00E33187">
              <w:rPr>
                <w:b/>
                <w:i/>
              </w:rPr>
              <w:t>, which should reflect the rights and principles contained in the Charter of Fundamental Rights of the European Union</w:t>
            </w:r>
            <w:r w:rsidRPr="00E33187">
              <w:t xml:space="preserve">. In order to contribute to the implementation of the European Pillar of Social Rights the ESF+ should support investments in people and systems in the policy areas of employment, education and social inclusion, thereby supporting economic, territorial and social cohesion in accordance with </w:t>
            </w:r>
            <w:r w:rsidRPr="00E33187">
              <w:rPr>
                <w:b/>
                <w:i/>
              </w:rPr>
              <w:t>Articles 174 and 175</w:t>
            </w:r>
            <w:r w:rsidRPr="00E33187">
              <w:t xml:space="preserve"> TFEU.</w:t>
            </w:r>
          </w:p>
        </w:tc>
      </w:tr>
    </w:tbl>
    <w:p w14:paraId="4AD036D7" w14:textId="77777777" w:rsidR="0089054C" w:rsidRPr="00E33187" w:rsidRDefault="0089054C" w:rsidP="008D0998">
      <w:r w:rsidRPr="00E33187">
        <w:rPr>
          <w:rStyle w:val="HideTWBExt"/>
          <w:noProof w:val="0"/>
        </w:rPr>
        <w:lastRenderedPageBreak/>
        <w:t>&lt;/Amend&gt;</w:t>
      </w:r>
    </w:p>
    <w:p w14:paraId="30D4AADA"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2</w:t>
      </w:r>
      <w:r w:rsidRPr="00E33187">
        <w:rPr>
          <w:rStyle w:val="HideTWBExt"/>
          <w:b w:val="0"/>
          <w:noProof w:val="0"/>
        </w:rPr>
        <w:t>&lt;/NumAm&gt;</w:t>
      </w:r>
    </w:p>
    <w:p w14:paraId="69AB3161"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67923B51" w14:textId="77777777" w:rsidR="0089054C" w:rsidRPr="00E33187" w:rsidRDefault="0089054C" w:rsidP="008D0998">
      <w:pPr>
        <w:pStyle w:val="NormalBold"/>
      </w:pPr>
      <w:r w:rsidRPr="00E33187">
        <w:rPr>
          <w:rStyle w:val="HideTWBExt"/>
          <w:b w:val="0"/>
          <w:noProof w:val="0"/>
        </w:rPr>
        <w:t>&lt;Article&gt;</w:t>
      </w:r>
      <w:r w:rsidRPr="00E33187">
        <w:t>Recital 2</w:t>
      </w:r>
      <w:r w:rsidRPr="00E33187">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54C" w:rsidRPr="00E33187" w14:paraId="75491C2C" w14:textId="77777777" w:rsidTr="008D0998">
        <w:trPr>
          <w:jc w:val="center"/>
        </w:trPr>
        <w:tc>
          <w:tcPr>
            <w:tcW w:w="9752" w:type="dxa"/>
            <w:gridSpan w:val="2"/>
          </w:tcPr>
          <w:p w14:paraId="6FFA6D89" w14:textId="77777777" w:rsidR="0089054C" w:rsidRPr="00E33187" w:rsidRDefault="0089054C" w:rsidP="008D0998">
            <w:pPr>
              <w:keepNext/>
            </w:pPr>
          </w:p>
        </w:tc>
      </w:tr>
      <w:tr w:rsidR="0089054C" w:rsidRPr="00E33187" w14:paraId="36CDA540" w14:textId="77777777" w:rsidTr="008D0998">
        <w:trPr>
          <w:jc w:val="center"/>
        </w:trPr>
        <w:tc>
          <w:tcPr>
            <w:tcW w:w="4876" w:type="dxa"/>
          </w:tcPr>
          <w:p w14:paraId="10CACA7C" w14:textId="77777777" w:rsidR="0089054C" w:rsidRPr="00E33187" w:rsidRDefault="0089054C" w:rsidP="008D0998">
            <w:pPr>
              <w:pStyle w:val="ColumnHeading"/>
              <w:keepNext/>
            </w:pPr>
            <w:r w:rsidRPr="00E33187">
              <w:t>Text proposed by the Commission</w:t>
            </w:r>
          </w:p>
        </w:tc>
        <w:tc>
          <w:tcPr>
            <w:tcW w:w="4876" w:type="dxa"/>
          </w:tcPr>
          <w:p w14:paraId="4EC6AC52" w14:textId="77777777" w:rsidR="0089054C" w:rsidRPr="00E33187" w:rsidRDefault="0089054C" w:rsidP="008D0998">
            <w:pPr>
              <w:pStyle w:val="ColumnHeading"/>
              <w:keepNext/>
            </w:pPr>
            <w:r w:rsidRPr="00E33187">
              <w:t>Amendment</w:t>
            </w:r>
          </w:p>
        </w:tc>
      </w:tr>
      <w:tr w:rsidR="0089054C" w:rsidRPr="00E33187" w14:paraId="21F5A0F4" w14:textId="77777777" w:rsidTr="008D0998">
        <w:trPr>
          <w:jc w:val="center"/>
        </w:trPr>
        <w:tc>
          <w:tcPr>
            <w:tcW w:w="4876" w:type="dxa"/>
          </w:tcPr>
          <w:p w14:paraId="0A494B77" w14:textId="77777777" w:rsidR="0089054C" w:rsidRPr="00E33187" w:rsidRDefault="0089054C" w:rsidP="008D0998">
            <w:pPr>
              <w:pStyle w:val="Normal6"/>
            </w:pPr>
            <w:r w:rsidRPr="00E33187">
              <w:t>(2)</w:t>
            </w:r>
            <w:r w:rsidRPr="00E33187">
              <w:tab/>
              <w:t>At Union level, the European Semester of economic policy coordination is the framework to identify national reform priorities and monitor their implementation. Member States develop their own national multiannual investment strategies in support of those reform priorities. Those strategies should be presented alongside the yearly National Reform Programmes as a way to outline and coordinate priority investment projects to be supported by national and/or Union funding. They should also serve to use Union funding in a coherent manner and to maximise the added value of the financial support to be received notably from the programmes supported by the Union under the European Regional Development Fund, the Cohesion Fund, the European Social Fund Plus, the European Maritime and Fisheries Fund and the European Agricultural Fund for Rural Development, the European Investment Stabilisation Function and InvestEU, where relevant.</w:t>
            </w:r>
          </w:p>
        </w:tc>
        <w:tc>
          <w:tcPr>
            <w:tcW w:w="4876" w:type="dxa"/>
          </w:tcPr>
          <w:p w14:paraId="38E0C516" w14:textId="77777777" w:rsidR="0089054C" w:rsidRPr="00E33187" w:rsidRDefault="0089054C" w:rsidP="008D0998">
            <w:pPr>
              <w:pStyle w:val="Normal6"/>
              <w:rPr>
                <w:szCs w:val="24"/>
              </w:rPr>
            </w:pPr>
            <w:r w:rsidRPr="00E33187">
              <w:t>(2)</w:t>
            </w:r>
            <w:r w:rsidRPr="00E33187">
              <w:tab/>
              <w:t xml:space="preserve">At Union level, the European Semester of economic policy coordination is the framework to identify national reform priorities and monitor their implementation. Member States develop their own national multiannual investment strategies in support of those reform priorities. Those strategies should be </w:t>
            </w:r>
            <w:r w:rsidRPr="00E33187">
              <w:rPr>
                <w:b/>
                <w:i/>
              </w:rPr>
              <w:t xml:space="preserve">developed in partnership between national, regional and local authorities, include a gender perspective and be </w:t>
            </w:r>
            <w:r w:rsidRPr="00E33187">
              <w:t xml:space="preserve">presented alongside the yearly National Reform Programmes as a way to outline and coordinate priority investment projects to be supported by national and/or Union funding. They should also serve to use Union funding in a coherent manner and to maximise the added </w:t>
            </w:r>
            <w:r w:rsidRPr="00E33187">
              <w:rPr>
                <w:b/>
                <w:i/>
              </w:rPr>
              <w:t>social</w:t>
            </w:r>
            <w:r w:rsidRPr="00E33187">
              <w:t xml:space="preserve"> value of the financial support to be received notably from the programmes supported by the Union under the European Regional Development Fund, the Cohesion Fund, the European Social Fund Plus, the European Maritime and Fisheries Fund and the European Agricultural Fund for Rural Development, the European Investment </w:t>
            </w:r>
            <w:r w:rsidRPr="00E33187">
              <w:lastRenderedPageBreak/>
              <w:t>Stabilisation Function and InvestEU, where relevant.</w:t>
            </w:r>
          </w:p>
        </w:tc>
      </w:tr>
    </w:tbl>
    <w:p w14:paraId="672C80D0" w14:textId="77777777" w:rsidR="0089054C" w:rsidRPr="00E33187" w:rsidRDefault="0089054C" w:rsidP="008D0998">
      <w:r w:rsidRPr="00E33187">
        <w:rPr>
          <w:rStyle w:val="HideTWBExt"/>
          <w:noProof w:val="0"/>
        </w:rPr>
        <w:lastRenderedPageBreak/>
        <w:t>&lt;/Amend&gt;</w:t>
      </w:r>
    </w:p>
    <w:p w14:paraId="3156930A"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3</w:t>
      </w:r>
      <w:r w:rsidRPr="00E33187">
        <w:rPr>
          <w:rStyle w:val="HideTWBExt"/>
          <w:noProof w:val="0"/>
        </w:rPr>
        <w:t>&lt;/NumAm&gt;</w:t>
      </w:r>
    </w:p>
    <w:p w14:paraId="6153BA8D"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64289DD8" w14:textId="77777777" w:rsidR="0089054C" w:rsidRPr="00E33187" w:rsidRDefault="0089054C" w:rsidP="008D0998">
      <w:pPr>
        <w:pStyle w:val="NormalBold"/>
      </w:pPr>
      <w:r w:rsidRPr="00E33187">
        <w:rPr>
          <w:rStyle w:val="HideTWBExt"/>
          <w:noProof w:val="0"/>
        </w:rPr>
        <w:t>&lt;Article&gt;</w:t>
      </w:r>
      <w:r w:rsidRPr="00E33187">
        <w:t>Recital 3</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765CC5F1" w14:textId="77777777" w:rsidTr="008D0998">
        <w:trPr>
          <w:trHeight w:hRule="exact" w:val="240"/>
          <w:jc w:val="center"/>
        </w:trPr>
        <w:tc>
          <w:tcPr>
            <w:tcW w:w="9752" w:type="dxa"/>
            <w:gridSpan w:val="2"/>
          </w:tcPr>
          <w:p w14:paraId="053C5385" w14:textId="77777777" w:rsidR="0089054C" w:rsidRPr="00E33187" w:rsidRDefault="0089054C" w:rsidP="008D0998"/>
        </w:tc>
      </w:tr>
      <w:tr w:rsidR="0089054C" w:rsidRPr="00E33187" w14:paraId="28D8D7DD" w14:textId="77777777" w:rsidTr="008D0998">
        <w:trPr>
          <w:trHeight w:val="240"/>
          <w:jc w:val="center"/>
        </w:trPr>
        <w:tc>
          <w:tcPr>
            <w:tcW w:w="4876" w:type="dxa"/>
          </w:tcPr>
          <w:p w14:paraId="6022AA55" w14:textId="77777777" w:rsidR="0089054C" w:rsidRPr="00E33187" w:rsidRDefault="0089054C" w:rsidP="008D0998">
            <w:pPr>
              <w:pStyle w:val="ColumnHeading"/>
            </w:pPr>
            <w:r w:rsidRPr="00E33187">
              <w:t>Text proposed by the Commission</w:t>
            </w:r>
          </w:p>
        </w:tc>
        <w:tc>
          <w:tcPr>
            <w:tcW w:w="4876" w:type="dxa"/>
          </w:tcPr>
          <w:p w14:paraId="2CED5B6B" w14:textId="77777777" w:rsidR="0089054C" w:rsidRPr="00E33187" w:rsidRDefault="0089054C" w:rsidP="008D0998">
            <w:pPr>
              <w:pStyle w:val="ColumnHeading"/>
            </w:pPr>
            <w:r w:rsidRPr="00E33187">
              <w:t>Amendment</w:t>
            </w:r>
          </w:p>
        </w:tc>
      </w:tr>
      <w:tr w:rsidR="0089054C" w:rsidRPr="00E33187" w14:paraId="6E6A0E33" w14:textId="77777777" w:rsidTr="008D0998">
        <w:trPr>
          <w:jc w:val="center"/>
        </w:trPr>
        <w:tc>
          <w:tcPr>
            <w:tcW w:w="4876" w:type="dxa"/>
          </w:tcPr>
          <w:p w14:paraId="21DDF169" w14:textId="77777777" w:rsidR="0089054C" w:rsidRPr="00E33187" w:rsidRDefault="0089054C" w:rsidP="008D0998">
            <w:pPr>
              <w:pStyle w:val="Normal6"/>
            </w:pPr>
            <w:r w:rsidRPr="00E33187">
              <w:t>(3)</w:t>
            </w:r>
            <w:r w:rsidRPr="00E33187">
              <w:tab/>
              <w:t xml:space="preserve">The Council of […] adopted revised guidelines for the employment policies of the Member States to align the text with the principles of the European Pillar of Social Rights, with a view to improving Europe's competitiveness and making it a better place to invest, create jobs and foster social cohesion. In order to ensure the full alignment of the ESF+ with the objectives of these guidelines, particularly as regards employment, education, training and the fight against social exclusion, poverty and discrimination, the ESF+ should support Member States, taking account of the relevant Integrated Guidelines and relevant country-specific recommendations adopted in accordance with Article 121(2) TFEU and Article 148(4) TFEU and, where appropriate, at national level, the national reform programmes underpinned by national strategies. The ESF+ should also contribute to relevant aspects of the implementation of key Union initiatives and activities, in particular the "Skills Agenda for Europe" </w:t>
            </w:r>
            <w:r w:rsidRPr="00E33187">
              <w:rPr>
                <w:b/>
                <w:i/>
              </w:rPr>
              <w:t>and</w:t>
            </w:r>
            <w:r w:rsidRPr="00E33187">
              <w:t xml:space="preserve"> the European Education Area, relevant Council Recommendations and other initiatives such as the Youth Guarantee, Upskilling Pathways and on Integration of the long-term unemployed.</w:t>
            </w:r>
          </w:p>
        </w:tc>
        <w:tc>
          <w:tcPr>
            <w:tcW w:w="4876" w:type="dxa"/>
          </w:tcPr>
          <w:p w14:paraId="5A82FE7E" w14:textId="77777777" w:rsidR="0089054C" w:rsidRPr="00E33187" w:rsidRDefault="0089054C" w:rsidP="008D0998">
            <w:pPr>
              <w:pStyle w:val="Normal6"/>
            </w:pPr>
            <w:r w:rsidRPr="00E33187">
              <w:t>(3)</w:t>
            </w:r>
            <w:r w:rsidRPr="00E33187">
              <w:tab/>
              <w:t>The Council of […] adopted revised guidelines for the employment policies of the Member States to align the text with the principles of the European Pillar of Social Rights, with a view to improving Europe's competitiveness and making it a better place to invest, create jobs and foster social cohesion. In order to ensure the full alignment of the ESF+ with the objectives of these guidelines, particularly as regards employment, education, training and the fight against social exclusion, poverty and discrimination, the ESF+ should support Member States, taking account of the relevant Integrated Guidelines and relevant country-specific recommendations adopted in accordance with Article 121(2) TFEU and Article 148(4) TFEU and, where appropriate, at national level, the national reform programmes underpinned by national strategies. The ESF+ should also contribute to relevant aspects of the implementation of key Union initiatives and activities, in particular the "Skills Agenda for Europe"</w:t>
            </w:r>
            <w:r w:rsidRPr="00E33187">
              <w:rPr>
                <w:b/>
                <w:i/>
              </w:rPr>
              <w:t>,</w:t>
            </w:r>
            <w:r w:rsidRPr="00E33187">
              <w:t xml:space="preserve"> the European Education Area </w:t>
            </w:r>
            <w:r w:rsidRPr="00E33187">
              <w:rPr>
                <w:b/>
                <w:i/>
              </w:rPr>
              <w:t>and the Action Plan on the integration of third-country nationals</w:t>
            </w:r>
            <w:r w:rsidRPr="00E33187">
              <w:t xml:space="preserve">, </w:t>
            </w:r>
            <w:r w:rsidRPr="00E33187">
              <w:rPr>
                <w:b/>
                <w:i/>
              </w:rPr>
              <w:t>the Youth Guarantee and other</w:t>
            </w:r>
            <w:r w:rsidRPr="00E33187">
              <w:t xml:space="preserve"> relevant Council Recommendations and other initiatives such as the Youth Guarantee, Upskilling Pathways and on Integration of the long-term unemployed.</w:t>
            </w:r>
          </w:p>
        </w:tc>
      </w:tr>
    </w:tbl>
    <w:p w14:paraId="75AF9FFA" w14:textId="77777777" w:rsidR="0089054C" w:rsidRPr="00E33187" w:rsidRDefault="0089054C" w:rsidP="008D0998">
      <w:r w:rsidRPr="00E33187">
        <w:rPr>
          <w:rStyle w:val="HideTWBExt"/>
          <w:noProof w:val="0"/>
        </w:rPr>
        <w:t>&lt;/Amend&gt;</w:t>
      </w:r>
    </w:p>
    <w:p w14:paraId="6D9937EC" w14:textId="77777777" w:rsidR="0089054C" w:rsidRPr="00E33187" w:rsidRDefault="0089054C" w:rsidP="008D0998">
      <w:pPr>
        <w:pStyle w:val="AMNumberTabs"/>
        <w:keepNext/>
      </w:pPr>
      <w:r w:rsidRPr="00E33187">
        <w:rPr>
          <w:rStyle w:val="HideTWBExt"/>
          <w:b w:val="0"/>
          <w:noProof w:val="0"/>
        </w:rPr>
        <w:lastRenderedPageBreak/>
        <w:t>&lt;Amend&gt;</w:t>
      </w:r>
      <w:r w:rsidRPr="00E33187">
        <w:t>Amendment</w:t>
      </w:r>
      <w:r w:rsidRPr="00E33187">
        <w:tab/>
      </w:r>
      <w:r w:rsidRPr="00E33187">
        <w:tab/>
      </w:r>
      <w:r w:rsidRPr="00E33187">
        <w:rPr>
          <w:rStyle w:val="HideTWBExt"/>
          <w:b w:val="0"/>
          <w:noProof w:val="0"/>
        </w:rPr>
        <w:t>&lt;NumAm&gt;</w:t>
      </w:r>
      <w:r w:rsidRPr="00E33187">
        <w:rPr>
          <w:color w:val="000000"/>
        </w:rPr>
        <w:t>4</w:t>
      </w:r>
      <w:r w:rsidRPr="00E33187">
        <w:rPr>
          <w:rStyle w:val="HideTWBExt"/>
          <w:b w:val="0"/>
          <w:noProof w:val="0"/>
        </w:rPr>
        <w:t>&lt;/NumAm&gt;</w:t>
      </w:r>
    </w:p>
    <w:p w14:paraId="2A034D8D"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5BC2D497" w14:textId="77777777" w:rsidR="0089054C" w:rsidRPr="00E33187" w:rsidRDefault="0089054C" w:rsidP="008D0998">
      <w:pPr>
        <w:pStyle w:val="NormalBold"/>
      </w:pPr>
      <w:r w:rsidRPr="00E33187">
        <w:rPr>
          <w:rStyle w:val="HideTWBExt"/>
          <w:b w:val="0"/>
          <w:noProof w:val="0"/>
        </w:rPr>
        <w:t>&lt;Article&gt;</w:t>
      </w:r>
      <w:r w:rsidRPr="00E33187">
        <w:t>Recital 3 a (new)</w:t>
      </w:r>
      <w:r w:rsidRPr="00E33187">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54C" w:rsidRPr="00E33187" w14:paraId="4C80435B" w14:textId="77777777" w:rsidTr="008D0998">
        <w:trPr>
          <w:jc w:val="center"/>
        </w:trPr>
        <w:tc>
          <w:tcPr>
            <w:tcW w:w="9752" w:type="dxa"/>
            <w:gridSpan w:val="2"/>
          </w:tcPr>
          <w:p w14:paraId="5C6291CD" w14:textId="77777777" w:rsidR="0089054C" w:rsidRPr="00E33187" w:rsidRDefault="0089054C" w:rsidP="008D0998">
            <w:pPr>
              <w:keepNext/>
            </w:pPr>
          </w:p>
        </w:tc>
      </w:tr>
      <w:tr w:rsidR="0089054C" w:rsidRPr="00E33187" w14:paraId="272DE330" w14:textId="77777777" w:rsidTr="008D0998">
        <w:trPr>
          <w:jc w:val="center"/>
        </w:trPr>
        <w:tc>
          <w:tcPr>
            <w:tcW w:w="4876" w:type="dxa"/>
          </w:tcPr>
          <w:p w14:paraId="6FA4EAC0" w14:textId="77777777" w:rsidR="0089054C" w:rsidRPr="00E33187" w:rsidRDefault="0089054C" w:rsidP="008D0998">
            <w:pPr>
              <w:pStyle w:val="ColumnHeading"/>
              <w:keepNext/>
            </w:pPr>
            <w:r w:rsidRPr="00E33187">
              <w:t>Text proposed by the Commission</w:t>
            </w:r>
          </w:p>
        </w:tc>
        <w:tc>
          <w:tcPr>
            <w:tcW w:w="4876" w:type="dxa"/>
          </w:tcPr>
          <w:p w14:paraId="24CEA8C9" w14:textId="77777777" w:rsidR="0089054C" w:rsidRPr="00E33187" w:rsidRDefault="0089054C" w:rsidP="008D0998">
            <w:pPr>
              <w:pStyle w:val="ColumnHeading"/>
              <w:keepNext/>
            </w:pPr>
            <w:r w:rsidRPr="00E33187">
              <w:t>Amendment</w:t>
            </w:r>
          </w:p>
        </w:tc>
      </w:tr>
      <w:tr w:rsidR="0089054C" w:rsidRPr="00E33187" w14:paraId="76070F99" w14:textId="77777777" w:rsidTr="008D0998">
        <w:trPr>
          <w:jc w:val="center"/>
        </w:trPr>
        <w:tc>
          <w:tcPr>
            <w:tcW w:w="4876" w:type="dxa"/>
          </w:tcPr>
          <w:p w14:paraId="26717CCF" w14:textId="77777777" w:rsidR="0089054C" w:rsidRPr="00E33187" w:rsidRDefault="0089054C" w:rsidP="008D0998">
            <w:pPr>
              <w:pStyle w:val="Normal6"/>
            </w:pPr>
          </w:p>
        </w:tc>
        <w:tc>
          <w:tcPr>
            <w:tcW w:w="4876" w:type="dxa"/>
          </w:tcPr>
          <w:p w14:paraId="6ACDD8E7" w14:textId="77777777" w:rsidR="0089054C" w:rsidRPr="00E33187" w:rsidRDefault="0089054C" w:rsidP="008D0998">
            <w:pPr>
              <w:pStyle w:val="Normal6"/>
              <w:rPr>
                <w:szCs w:val="24"/>
              </w:rPr>
            </w:pPr>
            <w:r w:rsidRPr="00E33187">
              <w:rPr>
                <w:b/>
                <w:i/>
              </w:rPr>
              <w:t>(3 a)</w:t>
            </w:r>
            <w:r w:rsidRPr="00E33187">
              <w:rPr>
                <w:b/>
                <w:i/>
              </w:rPr>
              <w:tab/>
              <w:t>The added value of the EU Cohesion policy lies particularly in the place-based territorial dimension approach, the multilevel governance, the multiannual planning and shared and measurable objectives, the integrated development approach and the convergence towards European standards in administrative capabilities.</w:t>
            </w:r>
          </w:p>
        </w:tc>
      </w:tr>
    </w:tbl>
    <w:p w14:paraId="07EE6030" w14:textId="77777777" w:rsidR="0089054C" w:rsidRPr="00E33187" w:rsidRDefault="0089054C" w:rsidP="008D0998">
      <w:r w:rsidRPr="00E33187">
        <w:rPr>
          <w:rStyle w:val="HideTWBExt"/>
          <w:noProof w:val="0"/>
        </w:rPr>
        <w:t>&lt;/Amend&gt;</w:t>
      </w:r>
    </w:p>
    <w:p w14:paraId="5EECD1CD"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5</w:t>
      </w:r>
      <w:r w:rsidRPr="00E33187">
        <w:rPr>
          <w:rStyle w:val="HideTWBExt"/>
          <w:b w:val="0"/>
          <w:noProof w:val="0"/>
        </w:rPr>
        <w:t>&lt;/NumAm&gt;</w:t>
      </w:r>
    </w:p>
    <w:p w14:paraId="3E398070"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3F010FCB" w14:textId="77777777" w:rsidR="0089054C" w:rsidRPr="00E33187" w:rsidRDefault="0089054C" w:rsidP="008D0998">
      <w:pPr>
        <w:pStyle w:val="NormalBold"/>
      </w:pPr>
      <w:r w:rsidRPr="00E33187">
        <w:rPr>
          <w:rStyle w:val="HideTWBExt"/>
          <w:b w:val="0"/>
          <w:noProof w:val="0"/>
        </w:rPr>
        <w:t>&lt;Article&gt;</w:t>
      </w:r>
      <w:r w:rsidRPr="00E33187">
        <w:t>Recital 4</w:t>
      </w:r>
      <w:r w:rsidRPr="00E33187">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54C" w:rsidRPr="00E33187" w14:paraId="592BEB34" w14:textId="77777777" w:rsidTr="008D0998">
        <w:trPr>
          <w:jc w:val="center"/>
        </w:trPr>
        <w:tc>
          <w:tcPr>
            <w:tcW w:w="9752" w:type="dxa"/>
            <w:gridSpan w:val="2"/>
          </w:tcPr>
          <w:p w14:paraId="26C7C70C" w14:textId="77777777" w:rsidR="0089054C" w:rsidRPr="00E33187" w:rsidRDefault="0089054C" w:rsidP="008D0998">
            <w:pPr>
              <w:keepNext/>
            </w:pPr>
          </w:p>
        </w:tc>
      </w:tr>
      <w:tr w:rsidR="0089054C" w:rsidRPr="00E33187" w14:paraId="11A8B961" w14:textId="77777777" w:rsidTr="008D0998">
        <w:trPr>
          <w:jc w:val="center"/>
        </w:trPr>
        <w:tc>
          <w:tcPr>
            <w:tcW w:w="4876" w:type="dxa"/>
          </w:tcPr>
          <w:p w14:paraId="04EB0D8D" w14:textId="77777777" w:rsidR="0089054C" w:rsidRPr="00E33187" w:rsidRDefault="0089054C" w:rsidP="008D0998">
            <w:pPr>
              <w:pStyle w:val="ColumnHeading"/>
              <w:keepNext/>
            </w:pPr>
            <w:r w:rsidRPr="00E33187">
              <w:t>Text proposed by the Commission</w:t>
            </w:r>
          </w:p>
        </w:tc>
        <w:tc>
          <w:tcPr>
            <w:tcW w:w="4876" w:type="dxa"/>
          </w:tcPr>
          <w:p w14:paraId="48737DAA" w14:textId="77777777" w:rsidR="0089054C" w:rsidRPr="00E33187" w:rsidRDefault="0089054C" w:rsidP="008D0998">
            <w:pPr>
              <w:pStyle w:val="ColumnHeading"/>
              <w:keepNext/>
            </w:pPr>
            <w:r w:rsidRPr="00E33187">
              <w:t>Amendment</w:t>
            </w:r>
          </w:p>
        </w:tc>
      </w:tr>
      <w:tr w:rsidR="0089054C" w:rsidRPr="00E33187" w14:paraId="1219F9DF" w14:textId="77777777" w:rsidTr="008D0998">
        <w:trPr>
          <w:jc w:val="center"/>
        </w:trPr>
        <w:tc>
          <w:tcPr>
            <w:tcW w:w="4876" w:type="dxa"/>
          </w:tcPr>
          <w:p w14:paraId="10DC70D1" w14:textId="77777777" w:rsidR="0089054C" w:rsidRPr="00E33187" w:rsidRDefault="0089054C" w:rsidP="008D0998">
            <w:pPr>
              <w:pStyle w:val="Normal6"/>
            </w:pPr>
            <w:r w:rsidRPr="00E33187">
              <w:t>(4)</w:t>
            </w:r>
            <w:r w:rsidRPr="00E33187">
              <w:tab/>
              <w:t>On 20 June 2017, the Council endorsed the Union response to the 'UN 2030 Agenda for Sustainable Development’ - a sustainable European future. The Council underlined the importance of achieving sustainable development across the three dimensions (economic, social and environmental), in a balanced and integrated way. It is vital that sustainable development is mainstreamed into all Union internal and external policy areas, and that the Union is ambitious in the policies it uses to address global challenges. The Council welcomed the Commission Communication on "Next steps for a sustainable European future" of 22 November 2016 as a first step in mainstreaming the Sustainable Development Goals and applying sustainable development as an essential guiding principle for all Union policies, including through its financing instruments.</w:t>
            </w:r>
          </w:p>
        </w:tc>
        <w:tc>
          <w:tcPr>
            <w:tcW w:w="4876" w:type="dxa"/>
          </w:tcPr>
          <w:p w14:paraId="73E0CCB4" w14:textId="77777777" w:rsidR="0089054C" w:rsidRPr="00E33187" w:rsidRDefault="0089054C" w:rsidP="008D0998">
            <w:pPr>
              <w:pStyle w:val="Normal6"/>
              <w:rPr>
                <w:szCs w:val="24"/>
              </w:rPr>
            </w:pPr>
            <w:r w:rsidRPr="00E33187">
              <w:t>(4)</w:t>
            </w:r>
            <w:r w:rsidRPr="00E33187">
              <w:tab/>
              <w:t xml:space="preserve">On 20 June 2017, the Council endorsed the Union response to the 'UN 2030 Agenda for Sustainable Development’ - a sustainable European future. The Council underlined the importance of achieving sustainable development across the three dimensions (economic, social and environmental), in a balanced and integrated way. It is vital that sustainable development is mainstreamed into all Union internal and external policy areas, and that the Union is ambitious in the policies it uses to address global challenges. The Council welcomed the Commission Communication on "Next steps for a sustainable European future" of 22 November 2016 as a first step in mainstreaming the Sustainable Development Goals and applying sustainable development as an essential guiding principle for all Union policies, including through its financing instruments. </w:t>
            </w:r>
            <w:r w:rsidRPr="00E33187">
              <w:rPr>
                <w:b/>
                <w:i/>
              </w:rPr>
              <w:t xml:space="preserve">The ESF+ contributes to implementing the Sustainable </w:t>
            </w:r>
            <w:r w:rsidRPr="00E33187">
              <w:rPr>
                <w:b/>
                <w:i/>
              </w:rPr>
              <w:lastRenderedPageBreak/>
              <w:t>Development Goals to halve relative poverty and eradicate extreme forms of poverty, promoting quality and inclusive education and gender equality, as well as sustained, inclusive and sustainable economic growth, full and productive employment and decent work for all, and reducing inequality.</w:t>
            </w:r>
          </w:p>
        </w:tc>
      </w:tr>
    </w:tbl>
    <w:p w14:paraId="0993A9D2" w14:textId="77777777" w:rsidR="0089054C" w:rsidRPr="00E33187" w:rsidRDefault="0089054C" w:rsidP="008D0998">
      <w:r w:rsidRPr="00E33187">
        <w:rPr>
          <w:rStyle w:val="HideTWBExt"/>
          <w:noProof w:val="0"/>
        </w:rPr>
        <w:lastRenderedPageBreak/>
        <w:t>&lt;/Amend&gt;</w:t>
      </w:r>
    </w:p>
    <w:p w14:paraId="00E68D8C"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6</w:t>
      </w:r>
      <w:r w:rsidRPr="00E33187">
        <w:rPr>
          <w:rStyle w:val="HideTWBExt"/>
          <w:noProof w:val="0"/>
        </w:rPr>
        <w:t>&lt;/NumAm&gt;</w:t>
      </w:r>
    </w:p>
    <w:p w14:paraId="27D0E670"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14252178" w14:textId="77777777" w:rsidR="0089054C" w:rsidRPr="00E33187" w:rsidRDefault="0089054C" w:rsidP="008D0998">
      <w:pPr>
        <w:pStyle w:val="NormalBold"/>
      </w:pPr>
      <w:r w:rsidRPr="00E33187">
        <w:rPr>
          <w:rStyle w:val="HideTWBExt"/>
          <w:noProof w:val="0"/>
        </w:rPr>
        <w:t>&lt;Article&gt;</w:t>
      </w:r>
      <w:r w:rsidRPr="00E33187">
        <w:t>Recital 5</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600469FE" w14:textId="77777777" w:rsidTr="008D0998">
        <w:trPr>
          <w:trHeight w:hRule="exact" w:val="240"/>
          <w:jc w:val="center"/>
        </w:trPr>
        <w:tc>
          <w:tcPr>
            <w:tcW w:w="9752" w:type="dxa"/>
            <w:gridSpan w:val="2"/>
          </w:tcPr>
          <w:p w14:paraId="6F81C235" w14:textId="77777777" w:rsidR="0089054C" w:rsidRPr="00E33187" w:rsidRDefault="0089054C" w:rsidP="008D0998"/>
        </w:tc>
      </w:tr>
      <w:tr w:rsidR="0089054C" w:rsidRPr="00E33187" w14:paraId="6E78D5E0" w14:textId="77777777" w:rsidTr="008D0998">
        <w:trPr>
          <w:trHeight w:val="240"/>
          <w:jc w:val="center"/>
        </w:trPr>
        <w:tc>
          <w:tcPr>
            <w:tcW w:w="4876" w:type="dxa"/>
          </w:tcPr>
          <w:p w14:paraId="24632BBD" w14:textId="77777777" w:rsidR="0089054C" w:rsidRPr="00E33187" w:rsidRDefault="0089054C" w:rsidP="008D0998">
            <w:pPr>
              <w:pStyle w:val="ColumnHeading"/>
            </w:pPr>
            <w:r w:rsidRPr="00E33187">
              <w:t>Text proposed by the Commission</w:t>
            </w:r>
          </w:p>
        </w:tc>
        <w:tc>
          <w:tcPr>
            <w:tcW w:w="4876" w:type="dxa"/>
          </w:tcPr>
          <w:p w14:paraId="0B91ABCF" w14:textId="77777777" w:rsidR="0089054C" w:rsidRPr="00E33187" w:rsidRDefault="0089054C" w:rsidP="008D0998">
            <w:pPr>
              <w:pStyle w:val="ColumnHeading"/>
            </w:pPr>
            <w:r w:rsidRPr="00E33187">
              <w:t>Amendment</w:t>
            </w:r>
          </w:p>
        </w:tc>
      </w:tr>
      <w:tr w:rsidR="0089054C" w:rsidRPr="00E33187" w14:paraId="777DD4DA" w14:textId="77777777" w:rsidTr="008D0998">
        <w:trPr>
          <w:jc w:val="center"/>
        </w:trPr>
        <w:tc>
          <w:tcPr>
            <w:tcW w:w="4876" w:type="dxa"/>
          </w:tcPr>
          <w:p w14:paraId="2CB1DCA0" w14:textId="77777777" w:rsidR="0089054C" w:rsidRPr="00E33187" w:rsidRDefault="0089054C" w:rsidP="008D0998">
            <w:pPr>
              <w:pStyle w:val="Normal6"/>
            </w:pPr>
            <w:r w:rsidRPr="00E33187">
              <w:t>(5)</w:t>
            </w:r>
            <w:r w:rsidRPr="00E33187">
              <w:tab/>
              <w:t xml:space="preserve">The Union is confronted with structural challenges arising from economic globalisation, the management of migration flows and </w:t>
            </w:r>
            <w:r w:rsidRPr="00E33187">
              <w:rPr>
                <w:b/>
                <w:i/>
              </w:rPr>
              <w:t>the increased security threat</w:t>
            </w:r>
            <w:r w:rsidRPr="00E33187">
              <w:t xml:space="preserve">, clean energy transition, technological change </w:t>
            </w:r>
            <w:r w:rsidRPr="00E33187">
              <w:rPr>
                <w:b/>
                <w:i/>
              </w:rPr>
              <w:t>and</w:t>
            </w:r>
            <w:r w:rsidRPr="00E33187">
              <w:t xml:space="preserve"> an increasingly ageing workforce and growing skills and labour shortages in some sectors and regions, experienced especially by SMEs. Taking into account the changing realities of the world of work, the Union should be prepared for the current and future challenges by investing in </w:t>
            </w:r>
            <w:r w:rsidRPr="00E33187">
              <w:rPr>
                <w:b/>
                <w:i/>
              </w:rPr>
              <w:t>relevant</w:t>
            </w:r>
            <w:r w:rsidRPr="00E33187">
              <w:t xml:space="preserve"> skills, making </w:t>
            </w:r>
            <w:r w:rsidRPr="00E33187">
              <w:rPr>
                <w:b/>
                <w:i/>
              </w:rPr>
              <w:t>growth</w:t>
            </w:r>
            <w:r w:rsidRPr="00E33187">
              <w:t xml:space="preserve"> more inclusive and by improving employment and social policies, including in view of labour mobility.</w:t>
            </w:r>
          </w:p>
        </w:tc>
        <w:tc>
          <w:tcPr>
            <w:tcW w:w="4876" w:type="dxa"/>
          </w:tcPr>
          <w:p w14:paraId="3E69AF7B" w14:textId="77777777" w:rsidR="0089054C" w:rsidRPr="00E33187" w:rsidRDefault="0089054C" w:rsidP="008D0998">
            <w:pPr>
              <w:pStyle w:val="Normal6"/>
            </w:pPr>
            <w:r w:rsidRPr="00E33187">
              <w:t>(5)</w:t>
            </w:r>
            <w:r w:rsidRPr="00E33187">
              <w:tab/>
              <w:t xml:space="preserve">The Union is confronted with structural challenges arising from </w:t>
            </w:r>
            <w:r w:rsidRPr="00E33187">
              <w:rPr>
                <w:b/>
                <w:i/>
              </w:rPr>
              <w:t>social inequalities,</w:t>
            </w:r>
            <w:r w:rsidRPr="00E33187">
              <w:t xml:space="preserve"> economic globalisation,</w:t>
            </w:r>
            <w:r w:rsidRPr="00E33187">
              <w:rPr>
                <w:b/>
                <w:i/>
              </w:rPr>
              <w:t xml:space="preserve"> </w:t>
            </w:r>
            <w:r w:rsidRPr="00E33187">
              <w:t xml:space="preserve">the management of migration flows and </w:t>
            </w:r>
            <w:r w:rsidRPr="00E33187">
              <w:rPr>
                <w:b/>
                <w:i/>
              </w:rPr>
              <w:t>related inclusion challenges</w:t>
            </w:r>
            <w:r w:rsidRPr="00E33187">
              <w:t>, clean energy transition, technological change</w:t>
            </w:r>
            <w:r w:rsidRPr="00E33187">
              <w:rPr>
                <w:b/>
                <w:i/>
              </w:rPr>
              <w:t>, demographic challenges, unequal access to education and social protection, unbalanced distribution of care responsibilities,</w:t>
            </w:r>
            <w:r w:rsidRPr="00E33187">
              <w:t xml:space="preserve"> an increasingly ageing workforce</w:t>
            </w:r>
            <w:r w:rsidRPr="00E33187">
              <w:rPr>
                <w:b/>
                <w:i/>
              </w:rPr>
              <w:t>, lack of employment opportunities</w:t>
            </w:r>
            <w:r w:rsidRPr="00E33187">
              <w:t xml:space="preserve"> and growing skills and labour shortages in some sectors and regions, experienced especially by SMEs. </w:t>
            </w:r>
            <w:r w:rsidRPr="00E33187">
              <w:rPr>
                <w:b/>
                <w:i/>
              </w:rPr>
              <w:t>At the same time, the Union should respond to the social challenges posed by persistently high rates of poverty and social exclusion, and unemployment which is over twice the overall rate among young people, as well as problems concerning the integration of third-country nationals.</w:t>
            </w:r>
            <w:r w:rsidRPr="00E33187">
              <w:t xml:space="preserve"> Taking into account the changing realities of the world of work, the Union should be prepared for the current and future challenges by </w:t>
            </w:r>
            <w:r w:rsidRPr="00E33187">
              <w:rPr>
                <w:b/>
                <w:i/>
              </w:rPr>
              <w:t>engaging in the just transition,</w:t>
            </w:r>
            <w:r w:rsidRPr="00E33187">
              <w:t xml:space="preserve"> investing in </w:t>
            </w:r>
            <w:r w:rsidRPr="00E33187">
              <w:rPr>
                <w:b/>
                <w:i/>
              </w:rPr>
              <w:t>quality and inclusive education and training, lifelong learning and</w:t>
            </w:r>
            <w:r w:rsidRPr="00E33187">
              <w:t xml:space="preserve"> skills, making </w:t>
            </w:r>
            <w:r w:rsidRPr="00E33187">
              <w:rPr>
                <w:b/>
                <w:i/>
              </w:rPr>
              <w:t>labour markets</w:t>
            </w:r>
            <w:r w:rsidRPr="00E33187">
              <w:t xml:space="preserve"> more inclusive and by improving </w:t>
            </w:r>
            <w:r w:rsidRPr="00E33187">
              <w:rPr>
                <w:b/>
                <w:i/>
              </w:rPr>
              <w:t>education and training policies and</w:t>
            </w:r>
            <w:r w:rsidRPr="00E33187">
              <w:t xml:space="preserve"> employment and social policies, including in </w:t>
            </w:r>
            <w:r w:rsidRPr="00E33187">
              <w:rPr>
                <w:b/>
                <w:i/>
              </w:rPr>
              <w:t>respect</w:t>
            </w:r>
            <w:r w:rsidRPr="00E33187">
              <w:t xml:space="preserve"> of labour mobility </w:t>
            </w:r>
            <w:r w:rsidRPr="00E33187">
              <w:rPr>
                <w:b/>
                <w:i/>
              </w:rPr>
              <w:t xml:space="preserve">and by </w:t>
            </w:r>
            <w:r w:rsidRPr="00E33187">
              <w:rPr>
                <w:b/>
                <w:i/>
              </w:rPr>
              <w:lastRenderedPageBreak/>
              <w:t>fighting against gender gaps and women’s discrimination</w:t>
            </w:r>
            <w:r w:rsidRPr="00E33187">
              <w:t>.</w:t>
            </w:r>
          </w:p>
        </w:tc>
      </w:tr>
    </w:tbl>
    <w:p w14:paraId="315BA0DD" w14:textId="77777777" w:rsidR="0089054C" w:rsidRPr="00E33187" w:rsidRDefault="0089054C" w:rsidP="008D0998">
      <w:r w:rsidRPr="00E33187">
        <w:rPr>
          <w:rStyle w:val="HideTWBExt"/>
          <w:noProof w:val="0"/>
        </w:rPr>
        <w:lastRenderedPageBreak/>
        <w:t>&lt;/Amend&gt;</w:t>
      </w:r>
    </w:p>
    <w:p w14:paraId="233706E5"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7</w:t>
      </w:r>
      <w:r w:rsidRPr="00E33187">
        <w:rPr>
          <w:rStyle w:val="HideTWBExt"/>
          <w:noProof w:val="0"/>
        </w:rPr>
        <w:t>&lt;/NumAm&gt;</w:t>
      </w:r>
    </w:p>
    <w:p w14:paraId="1110330C"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3582FB26" w14:textId="77777777" w:rsidR="0089054C" w:rsidRPr="00E33187" w:rsidRDefault="0089054C" w:rsidP="008D0998">
      <w:pPr>
        <w:pStyle w:val="NormalBold"/>
      </w:pPr>
      <w:r w:rsidRPr="00E33187">
        <w:rPr>
          <w:rStyle w:val="HideTWBExt"/>
          <w:noProof w:val="0"/>
        </w:rPr>
        <w:t>&lt;Article&gt;</w:t>
      </w:r>
      <w:r w:rsidRPr="00E33187">
        <w:t>Recital 5 a (new)</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2A8261F5" w14:textId="77777777" w:rsidTr="008D0998">
        <w:trPr>
          <w:trHeight w:hRule="exact" w:val="240"/>
          <w:jc w:val="center"/>
        </w:trPr>
        <w:tc>
          <w:tcPr>
            <w:tcW w:w="9752" w:type="dxa"/>
            <w:gridSpan w:val="2"/>
          </w:tcPr>
          <w:p w14:paraId="7CE9A596" w14:textId="77777777" w:rsidR="0089054C" w:rsidRPr="00E33187" w:rsidRDefault="0089054C" w:rsidP="008D0998"/>
        </w:tc>
      </w:tr>
      <w:tr w:rsidR="0089054C" w:rsidRPr="00E33187" w14:paraId="6C18159B" w14:textId="77777777" w:rsidTr="008D0998">
        <w:trPr>
          <w:trHeight w:val="240"/>
          <w:jc w:val="center"/>
        </w:trPr>
        <w:tc>
          <w:tcPr>
            <w:tcW w:w="4876" w:type="dxa"/>
          </w:tcPr>
          <w:p w14:paraId="66F4AE39" w14:textId="77777777" w:rsidR="0089054C" w:rsidRPr="00E33187" w:rsidRDefault="0089054C" w:rsidP="008D0998">
            <w:pPr>
              <w:pStyle w:val="ColumnHeading"/>
            </w:pPr>
            <w:r w:rsidRPr="00E33187">
              <w:t>Text proposed by the Commission</w:t>
            </w:r>
          </w:p>
        </w:tc>
        <w:tc>
          <w:tcPr>
            <w:tcW w:w="4876" w:type="dxa"/>
          </w:tcPr>
          <w:p w14:paraId="53CC9FB7" w14:textId="77777777" w:rsidR="0089054C" w:rsidRPr="00E33187" w:rsidRDefault="0089054C" w:rsidP="008D0998">
            <w:pPr>
              <w:pStyle w:val="ColumnHeading"/>
            </w:pPr>
            <w:r w:rsidRPr="00E33187">
              <w:t>Amendment</w:t>
            </w:r>
          </w:p>
        </w:tc>
      </w:tr>
      <w:tr w:rsidR="0089054C" w:rsidRPr="00E33187" w14:paraId="5D6C9B45" w14:textId="77777777" w:rsidTr="008D0998">
        <w:trPr>
          <w:jc w:val="center"/>
        </w:trPr>
        <w:tc>
          <w:tcPr>
            <w:tcW w:w="4876" w:type="dxa"/>
          </w:tcPr>
          <w:p w14:paraId="7301CB40" w14:textId="77777777" w:rsidR="0089054C" w:rsidRPr="00E33187" w:rsidRDefault="0089054C" w:rsidP="008D0998">
            <w:pPr>
              <w:pStyle w:val="Normal6"/>
            </w:pPr>
          </w:p>
        </w:tc>
        <w:tc>
          <w:tcPr>
            <w:tcW w:w="4876" w:type="dxa"/>
          </w:tcPr>
          <w:p w14:paraId="26DF3E7A" w14:textId="77777777" w:rsidR="0089054C" w:rsidRPr="00E33187" w:rsidRDefault="0089054C" w:rsidP="008D0998">
            <w:pPr>
              <w:pStyle w:val="Normal6"/>
            </w:pPr>
            <w:r w:rsidRPr="00E33187">
              <w:rPr>
                <w:b/>
                <w:i/>
              </w:rPr>
              <w:t>(5a)</w:t>
            </w:r>
            <w:r w:rsidRPr="00E33187">
              <w:tab/>
            </w:r>
            <w:r w:rsidRPr="00E33187">
              <w:rPr>
                <w:b/>
                <w:i/>
              </w:rPr>
              <w:t xml:space="preserve">To anticipate challenges and take concrete steps towards a socially and environmentally sustainable economy, just transition roadmaps, developed in cooperation with local and regional governments and stakeholders, should be included in the operational programmes, outlining regional and local strategies towards a climate-friendly and resource efficient future, with the aim of social inclusion, quality job creation, sustainability and investment geared towards supporting future-oriented local development. </w:t>
            </w:r>
          </w:p>
        </w:tc>
      </w:tr>
    </w:tbl>
    <w:p w14:paraId="2A8D94D0" w14:textId="77777777" w:rsidR="0089054C" w:rsidRPr="00E33187" w:rsidRDefault="0089054C" w:rsidP="008D0998">
      <w:r w:rsidRPr="00E33187">
        <w:rPr>
          <w:rStyle w:val="HideTWBExt"/>
          <w:noProof w:val="0"/>
        </w:rPr>
        <w:t>&lt;/Amend&gt;</w:t>
      </w:r>
    </w:p>
    <w:p w14:paraId="1492B4E0"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8</w:t>
      </w:r>
      <w:r w:rsidRPr="00E33187">
        <w:rPr>
          <w:rStyle w:val="HideTWBExt"/>
          <w:noProof w:val="0"/>
        </w:rPr>
        <w:t>&lt;/NumAm&gt;</w:t>
      </w:r>
    </w:p>
    <w:p w14:paraId="5B31A986"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1B4163B5" w14:textId="77777777" w:rsidR="0089054C" w:rsidRPr="00E33187" w:rsidRDefault="0089054C" w:rsidP="008D0998">
      <w:pPr>
        <w:pStyle w:val="NormalBold"/>
      </w:pPr>
      <w:r w:rsidRPr="00E33187">
        <w:rPr>
          <w:rStyle w:val="HideTWBExt"/>
          <w:noProof w:val="0"/>
        </w:rPr>
        <w:t>&lt;Article&gt;</w:t>
      </w:r>
      <w:r w:rsidRPr="00E33187">
        <w:t>Recital 8</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6B6CA9AE" w14:textId="77777777" w:rsidTr="008D0998">
        <w:trPr>
          <w:trHeight w:hRule="exact" w:val="240"/>
          <w:jc w:val="center"/>
        </w:trPr>
        <w:tc>
          <w:tcPr>
            <w:tcW w:w="9752" w:type="dxa"/>
            <w:gridSpan w:val="2"/>
          </w:tcPr>
          <w:p w14:paraId="369ACB0E" w14:textId="77777777" w:rsidR="0089054C" w:rsidRPr="00E33187" w:rsidRDefault="0089054C" w:rsidP="008D0998"/>
        </w:tc>
      </w:tr>
      <w:tr w:rsidR="0089054C" w:rsidRPr="00E33187" w14:paraId="31DA66ED" w14:textId="77777777" w:rsidTr="008D0998">
        <w:trPr>
          <w:trHeight w:val="240"/>
          <w:jc w:val="center"/>
        </w:trPr>
        <w:tc>
          <w:tcPr>
            <w:tcW w:w="4876" w:type="dxa"/>
          </w:tcPr>
          <w:p w14:paraId="42B670FF" w14:textId="77777777" w:rsidR="0089054C" w:rsidRPr="00E33187" w:rsidRDefault="0089054C" w:rsidP="008D0998">
            <w:pPr>
              <w:pStyle w:val="ColumnHeading"/>
            </w:pPr>
            <w:r w:rsidRPr="00E33187">
              <w:t>Text proposed by the Commission</w:t>
            </w:r>
          </w:p>
        </w:tc>
        <w:tc>
          <w:tcPr>
            <w:tcW w:w="4876" w:type="dxa"/>
          </w:tcPr>
          <w:p w14:paraId="6C19B8FB" w14:textId="77777777" w:rsidR="0089054C" w:rsidRPr="00E33187" w:rsidRDefault="0089054C" w:rsidP="008D0998">
            <w:pPr>
              <w:pStyle w:val="ColumnHeading"/>
            </w:pPr>
            <w:r w:rsidRPr="00E33187">
              <w:t>Amendment</w:t>
            </w:r>
          </w:p>
        </w:tc>
      </w:tr>
      <w:tr w:rsidR="0089054C" w:rsidRPr="00E33187" w14:paraId="3FC43B2E" w14:textId="77777777" w:rsidTr="008D0998">
        <w:trPr>
          <w:jc w:val="center"/>
        </w:trPr>
        <w:tc>
          <w:tcPr>
            <w:tcW w:w="4876" w:type="dxa"/>
          </w:tcPr>
          <w:p w14:paraId="22AB61C0" w14:textId="77777777" w:rsidR="0089054C" w:rsidRPr="00E33187" w:rsidRDefault="0089054C" w:rsidP="008D0998">
            <w:pPr>
              <w:pStyle w:val="Normal6"/>
            </w:pPr>
            <w:r w:rsidRPr="00E33187">
              <w:t>(8)</w:t>
            </w:r>
            <w:r w:rsidRPr="00E33187">
              <w:tab/>
              <w:t xml:space="preserve">The types of financing and the methods of implementation under this Regulation should be chosen on the basis of their ability to achieve the specific objectives of the actions and to deliver results, taking into account, in particular, the costs of controls, the administrative burden, and the expected risk of non-compliance. For grants, this should include consideration of the use of lump sums, flat rates and unit costs, as well as financing not linked to costs as envisaged in Article 125(1) of the Financial Regulation. To implement measures linked to the socio-economic </w:t>
            </w:r>
            <w:r w:rsidRPr="00E33187">
              <w:rPr>
                <w:b/>
                <w:i/>
              </w:rPr>
              <w:t>integration</w:t>
            </w:r>
            <w:r w:rsidRPr="00E33187">
              <w:t xml:space="preserve"> of third country </w:t>
            </w:r>
            <w:r w:rsidRPr="00E33187">
              <w:lastRenderedPageBreak/>
              <w:t>nationals, and in accordance with Article 88 of the Common Provisions Regulation, the Commission may reimburse Member States using simplified cost options including the use of lump sums.</w:t>
            </w:r>
          </w:p>
        </w:tc>
        <w:tc>
          <w:tcPr>
            <w:tcW w:w="4876" w:type="dxa"/>
          </w:tcPr>
          <w:p w14:paraId="23D1B973" w14:textId="77777777" w:rsidR="0089054C" w:rsidRPr="00E33187" w:rsidRDefault="0089054C" w:rsidP="008D0998">
            <w:pPr>
              <w:pStyle w:val="Normal6"/>
            </w:pPr>
            <w:r w:rsidRPr="00E33187">
              <w:lastRenderedPageBreak/>
              <w:t>(8)</w:t>
            </w:r>
            <w:r w:rsidRPr="00E33187">
              <w:tab/>
              <w:t xml:space="preserve">The types of financing and the methods of implementation under this Regulation should be chosen on the basis of their ability to achieve the specific objectives of the actions and to deliver results, taking into account, in particular, the costs of controls, the administrative burden, and the expected risk of non-compliance. For grants, this should include consideration of the use of lump sums, flat rates and unit costs, as well as financing not linked to costs as envisaged in Article 125(1) of the Financial Regulation. To implement measures linked to the socio-economic </w:t>
            </w:r>
            <w:r w:rsidRPr="00E33187">
              <w:rPr>
                <w:b/>
                <w:i/>
              </w:rPr>
              <w:t>inclusion</w:t>
            </w:r>
            <w:r w:rsidRPr="00E33187">
              <w:t xml:space="preserve"> of third country </w:t>
            </w:r>
            <w:r w:rsidRPr="00E33187">
              <w:lastRenderedPageBreak/>
              <w:t>nationals, and in accordance with Article 88 of the Common Provisions Regulation, the Commission may reimburse Member States using simplified cost options including the use of lump sums.</w:t>
            </w:r>
          </w:p>
        </w:tc>
      </w:tr>
    </w:tbl>
    <w:p w14:paraId="661F3BB6" w14:textId="77777777" w:rsidR="0089054C" w:rsidRPr="00E33187" w:rsidRDefault="0089054C" w:rsidP="008D0998">
      <w:r w:rsidRPr="00E33187">
        <w:rPr>
          <w:rStyle w:val="HideTWBExt"/>
          <w:noProof w:val="0"/>
        </w:rPr>
        <w:lastRenderedPageBreak/>
        <w:t>&lt;/Amend&gt;</w:t>
      </w:r>
    </w:p>
    <w:p w14:paraId="57429373"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9</w:t>
      </w:r>
      <w:r w:rsidRPr="00E33187">
        <w:rPr>
          <w:rStyle w:val="HideTWBExt"/>
          <w:noProof w:val="0"/>
        </w:rPr>
        <w:t>&lt;/NumAm&gt;</w:t>
      </w:r>
    </w:p>
    <w:p w14:paraId="301F96EB"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46ED7DAD" w14:textId="77777777" w:rsidR="0089054C" w:rsidRPr="00E33187" w:rsidRDefault="0089054C" w:rsidP="008D0998">
      <w:pPr>
        <w:pStyle w:val="NormalBold"/>
      </w:pPr>
      <w:r w:rsidRPr="00E33187">
        <w:rPr>
          <w:rStyle w:val="HideTWBExt"/>
          <w:noProof w:val="0"/>
        </w:rPr>
        <w:t>&lt;Article&gt;</w:t>
      </w:r>
      <w:r w:rsidRPr="00E33187">
        <w:t>Recital 9</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040211DC" w14:textId="77777777" w:rsidTr="008D0998">
        <w:trPr>
          <w:trHeight w:hRule="exact" w:val="240"/>
          <w:jc w:val="center"/>
        </w:trPr>
        <w:tc>
          <w:tcPr>
            <w:tcW w:w="9752" w:type="dxa"/>
            <w:gridSpan w:val="2"/>
          </w:tcPr>
          <w:p w14:paraId="1FFB3A8E" w14:textId="77777777" w:rsidR="0089054C" w:rsidRPr="00E33187" w:rsidRDefault="0089054C" w:rsidP="008D0998"/>
        </w:tc>
      </w:tr>
      <w:tr w:rsidR="0089054C" w:rsidRPr="00E33187" w14:paraId="5BB009E3" w14:textId="77777777" w:rsidTr="008D0998">
        <w:trPr>
          <w:trHeight w:val="240"/>
          <w:jc w:val="center"/>
        </w:trPr>
        <w:tc>
          <w:tcPr>
            <w:tcW w:w="4876" w:type="dxa"/>
          </w:tcPr>
          <w:p w14:paraId="5E73E835" w14:textId="77777777" w:rsidR="0089054C" w:rsidRPr="00E33187" w:rsidRDefault="0089054C" w:rsidP="008D0998">
            <w:pPr>
              <w:pStyle w:val="ColumnHeading"/>
            </w:pPr>
            <w:r w:rsidRPr="00E33187">
              <w:t>Text proposed by the Commission</w:t>
            </w:r>
          </w:p>
        </w:tc>
        <w:tc>
          <w:tcPr>
            <w:tcW w:w="4876" w:type="dxa"/>
          </w:tcPr>
          <w:p w14:paraId="1FA01771" w14:textId="77777777" w:rsidR="0089054C" w:rsidRPr="00E33187" w:rsidRDefault="0089054C" w:rsidP="008D0998">
            <w:pPr>
              <w:pStyle w:val="ColumnHeading"/>
            </w:pPr>
            <w:r w:rsidRPr="00E33187">
              <w:t>Amendment</w:t>
            </w:r>
          </w:p>
        </w:tc>
      </w:tr>
      <w:tr w:rsidR="0089054C" w:rsidRPr="00E33187" w14:paraId="092358B2" w14:textId="77777777" w:rsidTr="008D0998">
        <w:trPr>
          <w:jc w:val="center"/>
        </w:trPr>
        <w:tc>
          <w:tcPr>
            <w:tcW w:w="4876" w:type="dxa"/>
          </w:tcPr>
          <w:p w14:paraId="0B784061" w14:textId="77777777" w:rsidR="0089054C" w:rsidRPr="00E33187" w:rsidRDefault="0089054C" w:rsidP="008D0998">
            <w:pPr>
              <w:pStyle w:val="Normal6"/>
            </w:pPr>
            <w:r w:rsidRPr="00E33187">
              <w:t>(9)</w:t>
            </w:r>
            <w:r w:rsidRPr="00E33187">
              <w:tab/>
              <w:t>In order to streamline and simplify the funding landscape and create additional opportunities for synergies through integrated funding approaches, the actions which were supported by the Fund for European Aid to the Most Deprived ('FEAD'), the European Union Programme for Employment and Social Innovation and the Programme for the Union's action in the field of health should be integrated into one ESF+. The ESF+ should therefore include three strands: the ESF+ strand under shared management, the Employment and Social Innovation strand, and the Health strand. This should contribute to reducing the administrative burden linked to the management of different funds, in particular for Member States, whilst maintaining simpler rules for simpler operations such as the distribution of food and/or basic material assistance.</w:t>
            </w:r>
          </w:p>
        </w:tc>
        <w:tc>
          <w:tcPr>
            <w:tcW w:w="4876" w:type="dxa"/>
          </w:tcPr>
          <w:p w14:paraId="1F4A86D5" w14:textId="77777777" w:rsidR="0089054C" w:rsidRPr="00E33187" w:rsidRDefault="0089054C" w:rsidP="008D0998">
            <w:pPr>
              <w:pStyle w:val="Normal6"/>
            </w:pPr>
            <w:r w:rsidRPr="00E33187">
              <w:t>(9)</w:t>
            </w:r>
            <w:r w:rsidRPr="00E33187">
              <w:tab/>
              <w:t>In order to streamline and simplify the funding landscape</w:t>
            </w:r>
            <w:r w:rsidRPr="00E33187">
              <w:rPr>
                <w:b/>
                <w:i/>
              </w:rPr>
              <w:t>, increase flexibility</w:t>
            </w:r>
            <w:r w:rsidRPr="00E33187">
              <w:t xml:space="preserve"> and create additional opportunities for synergies through integrated funding approaches, the actions which were supported by the Fund for European Aid to the Most Deprived (‘FEAD’), the European Union Programme for Employment and Social Innovation and the Programme for the Union's action in the field of health should be integrated into one ESF+. The ESF+ should therefore include three strands: the ESF+ strand under shared management, the Employment and Social Innovation strand, and the Health strand. This should contribute to reducing the administrative burden linked to the management of different funds, in particular for Member States </w:t>
            </w:r>
            <w:r w:rsidRPr="00E33187">
              <w:rPr>
                <w:b/>
                <w:i/>
              </w:rPr>
              <w:t>and beneficiaries</w:t>
            </w:r>
            <w:r w:rsidRPr="00E33187">
              <w:t>, whilst maintaining simpler rules for simpler operations such as the distribution of food and/or basic material assistance.</w:t>
            </w:r>
          </w:p>
        </w:tc>
      </w:tr>
    </w:tbl>
    <w:p w14:paraId="2C0E6ACC" w14:textId="77777777" w:rsidR="0089054C" w:rsidRPr="00E33187" w:rsidRDefault="0089054C" w:rsidP="008D0998">
      <w:r w:rsidRPr="00E33187">
        <w:rPr>
          <w:rStyle w:val="HideTWBExt"/>
          <w:noProof w:val="0"/>
        </w:rPr>
        <w:t>&lt;/Amend&gt;</w:t>
      </w:r>
    </w:p>
    <w:p w14:paraId="4023EE8C"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10</w:t>
      </w:r>
      <w:r w:rsidRPr="00E33187">
        <w:rPr>
          <w:rStyle w:val="HideTWBExt"/>
          <w:noProof w:val="0"/>
        </w:rPr>
        <w:t>&lt;/NumAm&gt;</w:t>
      </w:r>
    </w:p>
    <w:p w14:paraId="3D8353EA"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723716CA" w14:textId="77777777" w:rsidR="0089054C" w:rsidRPr="00E33187" w:rsidRDefault="0089054C" w:rsidP="008D0998">
      <w:pPr>
        <w:pStyle w:val="NormalBold"/>
      </w:pPr>
      <w:r w:rsidRPr="00E33187">
        <w:rPr>
          <w:rStyle w:val="HideTWBExt"/>
          <w:noProof w:val="0"/>
        </w:rPr>
        <w:t>&lt;Article&gt;</w:t>
      </w:r>
      <w:r w:rsidRPr="00E33187">
        <w:t>Recital 10</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274D120A" w14:textId="77777777" w:rsidTr="008D0998">
        <w:trPr>
          <w:trHeight w:hRule="exact" w:val="240"/>
          <w:jc w:val="center"/>
        </w:trPr>
        <w:tc>
          <w:tcPr>
            <w:tcW w:w="9752" w:type="dxa"/>
            <w:gridSpan w:val="2"/>
          </w:tcPr>
          <w:p w14:paraId="46723AF8" w14:textId="77777777" w:rsidR="0089054C" w:rsidRPr="00E33187" w:rsidRDefault="0089054C" w:rsidP="008D0998"/>
        </w:tc>
      </w:tr>
      <w:tr w:rsidR="0089054C" w:rsidRPr="00E33187" w14:paraId="704E16B9" w14:textId="77777777" w:rsidTr="008D0998">
        <w:trPr>
          <w:trHeight w:val="240"/>
          <w:jc w:val="center"/>
        </w:trPr>
        <w:tc>
          <w:tcPr>
            <w:tcW w:w="4876" w:type="dxa"/>
          </w:tcPr>
          <w:p w14:paraId="52B9CA38" w14:textId="77777777" w:rsidR="0089054C" w:rsidRPr="00E33187" w:rsidRDefault="0089054C" w:rsidP="008D0998">
            <w:pPr>
              <w:pStyle w:val="ColumnHeading"/>
            </w:pPr>
            <w:r w:rsidRPr="00E33187">
              <w:t>Text proposed by the Commission</w:t>
            </w:r>
          </w:p>
        </w:tc>
        <w:tc>
          <w:tcPr>
            <w:tcW w:w="4876" w:type="dxa"/>
          </w:tcPr>
          <w:p w14:paraId="3C8FB636" w14:textId="77777777" w:rsidR="0089054C" w:rsidRPr="00E33187" w:rsidRDefault="0089054C" w:rsidP="008D0998">
            <w:pPr>
              <w:pStyle w:val="ColumnHeading"/>
            </w:pPr>
            <w:r w:rsidRPr="00E33187">
              <w:t>Amendment</w:t>
            </w:r>
          </w:p>
        </w:tc>
      </w:tr>
      <w:tr w:rsidR="0089054C" w:rsidRPr="00E33187" w14:paraId="7D23347F" w14:textId="77777777" w:rsidTr="008D0998">
        <w:trPr>
          <w:jc w:val="center"/>
        </w:trPr>
        <w:tc>
          <w:tcPr>
            <w:tcW w:w="4876" w:type="dxa"/>
          </w:tcPr>
          <w:p w14:paraId="7ECAA0A1" w14:textId="77777777" w:rsidR="0089054C" w:rsidRPr="00E33187" w:rsidRDefault="0089054C" w:rsidP="008D0998">
            <w:pPr>
              <w:pStyle w:val="Normal6"/>
            </w:pPr>
            <w:r w:rsidRPr="00E33187">
              <w:t>(10)</w:t>
            </w:r>
            <w:r w:rsidRPr="00E33187">
              <w:tab/>
              <w:t xml:space="preserve">In view of this wider scope of the ESF+ it is appropriate to foresee that the aims to enhance the effectiveness of labour </w:t>
            </w:r>
            <w:r w:rsidRPr="00E33187">
              <w:lastRenderedPageBreak/>
              <w:t>markets and promote access to quality employment, to improve the access to and the quality of education and training as well as to promote social inclusion and health and to reduce poverty are not only implemented under shared management, but also under direct and indirect management under the Employment and Social Innovation and Health strands for actions required at Union level.</w:t>
            </w:r>
          </w:p>
        </w:tc>
        <w:tc>
          <w:tcPr>
            <w:tcW w:w="4876" w:type="dxa"/>
          </w:tcPr>
          <w:p w14:paraId="3E813035" w14:textId="77777777" w:rsidR="0089054C" w:rsidRPr="00E33187" w:rsidRDefault="0089054C" w:rsidP="008D0998">
            <w:pPr>
              <w:pStyle w:val="Normal6"/>
            </w:pPr>
            <w:r w:rsidRPr="00E33187">
              <w:lastRenderedPageBreak/>
              <w:t>(10)</w:t>
            </w:r>
            <w:r w:rsidRPr="00E33187">
              <w:tab/>
              <w:t xml:space="preserve">In view of this wider scope of the ESF+ it is appropriate to foresee that the aims to enhance the effectiveness of </w:t>
            </w:r>
            <w:r w:rsidRPr="00E33187">
              <w:rPr>
                <w:b/>
                <w:i/>
              </w:rPr>
              <w:t xml:space="preserve">open </w:t>
            </w:r>
            <w:r w:rsidRPr="00E33187">
              <w:rPr>
                <w:b/>
                <w:i/>
              </w:rPr>
              <w:lastRenderedPageBreak/>
              <w:t>and inclusive</w:t>
            </w:r>
            <w:r w:rsidRPr="00E33187">
              <w:t xml:space="preserve"> labour markets and promote access to quality employment, to improve the access to and the quality of education and training as well as to promote social inclusion and health and to reduce poverty are not only implemented under shared management, but also under direct and indirect management under the Employment and Social Innovation and Health strands for actions required at Union level.</w:t>
            </w:r>
          </w:p>
        </w:tc>
      </w:tr>
    </w:tbl>
    <w:p w14:paraId="4AA1E4C5" w14:textId="77777777" w:rsidR="0089054C" w:rsidRPr="00E33187" w:rsidRDefault="0089054C" w:rsidP="008D0998">
      <w:r w:rsidRPr="00E33187">
        <w:rPr>
          <w:rStyle w:val="HideTWBExt"/>
          <w:noProof w:val="0"/>
        </w:rPr>
        <w:lastRenderedPageBreak/>
        <w:t>&lt;/Amend&gt;</w:t>
      </w:r>
    </w:p>
    <w:p w14:paraId="3FD2447D"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11</w:t>
      </w:r>
      <w:r w:rsidRPr="00E33187">
        <w:rPr>
          <w:rStyle w:val="HideTWBExt"/>
          <w:noProof w:val="0"/>
        </w:rPr>
        <w:t>&lt;/NumAm&gt;</w:t>
      </w:r>
    </w:p>
    <w:p w14:paraId="009A50F9"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3B21009A" w14:textId="77777777" w:rsidR="0089054C" w:rsidRPr="00E33187" w:rsidRDefault="0089054C" w:rsidP="008D0998">
      <w:pPr>
        <w:pStyle w:val="NormalBold"/>
      </w:pPr>
      <w:r w:rsidRPr="00E33187">
        <w:rPr>
          <w:rStyle w:val="HideTWBExt"/>
          <w:noProof w:val="0"/>
        </w:rPr>
        <w:t>&lt;Article&gt;</w:t>
      </w:r>
      <w:r w:rsidRPr="00E33187">
        <w:t>Recital 11</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15DEFA34" w14:textId="77777777" w:rsidTr="008D0998">
        <w:trPr>
          <w:trHeight w:hRule="exact" w:val="240"/>
          <w:jc w:val="center"/>
        </w:trPr>
        <w:tc>
          <w:tcPr>
            <w:tcW w:w="9752" w:type="dxa"/>
            <w:gridSpan w:val="2"/>
          </w:tcPr>
          <w:p w14:paraId="7C20EADC" w14:textId="77777777" w:rsidR="0089054C" w:rsidRPr="00E33187" w:rsidRDefault="0089054C" w:rsidP="008D0998"/>
        </w:tc>
      </w:tr>
      <w:tr w:rsidR="0089054C" w:rsidRPr="00E33187" w14:paraId="229D6E6E" w14:textId="77777777" w:rsidTr="008D0998">
        <w:trPr>
          <w:trHeight w:val="240"/>
          <w:jc w:val="center"/>
        </w:trPr>
        <w:tc>
          <w:tcPr>
            <w:tcW w:w="4876" w:type="dxa"/>
          </w:tcPr>
          <w:p w14:paraId="26314F2B" w14:textId="77777777" w:rsidR="0089054C" w:rsidRPr="00E33187" w:rsidRDefault="0089054C" w:rsidP="008D0998">
            <w:pPr>
              <w:pStyle w:val="ColumnHeading"/>
            </w:pPr>
            <w:r w:rsidRPr="00E33187">
              <w:t>Text proposed by the Commission</w:t>
            </w:r>
          </w:p>
        </w:tc>
        <w:tc>
          <w:tcPr>
            <w:tcW w:w="4876" w:type="dxa"/>
          </w:tcPr>
          <w:p w14:paraId="4CB6F9E4" w14:textId="77777777" w:rsidR="0089054C" w:rsidRPr="00E33187" w:rsidRDefault="0089054C" w:rsidP="008D0998">
            <w:pPr>
              <w:pStyle w:val="ColumnHeading"/>
            </w:pPr>
            <w:r w:rsidRPr="00E33187">
              <w:t>Amendment</w:t>
            </w:r>
          </w:p>
        </w:tc>
      </w:tr>
      <w:tr w:rsidR="0089054C" w:rsidRPr="00E33187" w14:paraId="67883586" w14:textId="77777777" w:rsidTr="008D0998">
        <w:trPr>
          <w:jc w:val="center"/>
        </w:trPr>
        <w:tc>
          <w:tcPr>
            <w:tcW w:w="4876" w:type="dxa"/>
          </w:tcPr>
          <w:p w14:paraId="0CA23A32" w14:textId="77777777" w:rsidR="0089054C" w:rsidRPr="00E33187" w:rsidRDefault="0089054C" w:rsidP="008D0998">
            <w:pPr>
              <w:pStyle w:val="Normal6"/>
            </w:pPr>
            <w:r w:rsidRPr="00E33187">
              <w:t>(11)</w:t>
            </w:r>
            <w:r w:rsidRPr="00E33187">
              <w:tab/>
            </w:r>
            <w:r w:rsidRPr="00E33187">
              <w:rPr>
                <w:b/>
                <w:i/>
              </w:rPr>
              <w:t>The integration of the Programme for the Union's action in the field of health with</w:t>
            </w:r>
            <w:r w:rsidRPr="00E33187">
              <w:t xml:space="preserve"> the ESF+ </w:t>
            </w:r>
            <w:r w:rsidRPr="00E33187">
              <w:rPr>
                <w:b/>
                <w:i/>
              </w:rPr>
              <w:t>will also create synergies between the developments and testing of initiatives and policies to improve</w:t>
            </w:r>
            <w:r w:rsidRPr="00E33187">
              <w:t xml:space="preserve"> the effectiveness</w:t>
            </w:r>
            <w:r w:rsidRPr="00E33187">
              <w:rPr>
                <w:b/>
                <w:i/>
              </w:rPr>
              <w:t>, resilience and sustainability of health systems developed by the</w:t>
            </w:r>
            <w:r w:rsidRPr="00E33187">
              <w:t xml:space="preserve"> Health </w:t>
            </w:r>
            <w:r w:rsidRPr="00E33187">
              <w:rPr>
                <w:b/>
                <w:i/>
              </w:rPr>
              <w:t>strand of the ESF+ Programme and their implementation in the Member States by the tools provided by the other</w:t>
            </w:r>
            <w:r w:rsidRPr="00E33187">
              <w:t xml:space="preserve"> strands </w:t>
            </w:r>
            <w:r w:rsidRPr="00E33187">
              <w:rPr>
                <w:b/>
                <w:i/>
              </w:rPr>
              <w:t>of the ESF+ Regulation</w:t>
            </w:r>
            <w:r w:rsidRPr="00E33187">
              <w:t>.</w:t>
            </w:r>
          </w:p>
        </w:tc>
        <w:tc>
          <w:tcPr>
            <w:tcW w:w="4876" w:type="dxa"/>
          </w:tcPr>
          <w:p w14:paraId="469F4789" w14:textId="77777777" w:rsidR="0089054C" w:rsidRPr="00E33187" w:rsidRDefault="0089054C" w:rsidP="008D0998">
            <w:pPr>
              <w:pStyle w:val="Normal6"/>
            </w:pPr>
            <w:r w:rsidRPr="00E33187">
              <w:t>(11)</w:t>
            </w:r>
            <w:r w:rsidRPr="00E33187">
              <w:tab/>
            </w:r>
            <w:r w:rsidRPr="00E33187">
              <w:rPr>
                <w:b/>
                <w:i/>
              </w:rPr>
              <w:t>In view of this wider scope of</w:t>
            </w:r>
            <w:r w:rsidRPr="00E33187">
              <w:t xml:space="preserve"> the ESF+ </w:t>
            </w:r>
            <w:r w:rsidRPr="00E33187">
              <w:rPr>
                <w:b/>
                <w:i/>
              </w:rPr>
              <w:t>it is appropriate to foresee that the aims to enhance</w:t>
            </w:r>
            <w:r w:rsidRPr="00E33187">
              <w:t xml:space="preserve"> the effectiveness </w:t>
            </w:r>
            <w:r w:rsidRPr="00E33187">
              <w:rPr>
                <w:b/>
                <w:i/>
              </w:rPr>
              <w:t>of inclusive and gender-equal labour markets and promote access to quality employment, to improve the access to and the quality of education, training and care, as well as to promote social inclusion and</w:t>
            </w:r>
            <w:r w:rsidRPr="00E33187">
              <w:t xml:space="preserve"> health </w:t>
            </w:r>
            <w:r w:rsidRPr="00E33187">
              <w:rPr>
                <w:b/>
                <w:i/>
              </w:rPr>
              <w:t>and to eradicate poverty are not only implemented under shared management, but also under direct and indirect management under the Employment and Social Innovation and Health</w:t>
            </w:r>
            <w:r w:rsidRPr="00E33187">
              <w:t xml:space="preserve"> strands </w:t>
            </w:r>
            <w:r w:rsidRPr="00E33187">
              <w:rPr>
                <w:b/>
                <w:i/>
              </w:rPr>
              <w:t>for actions required at Union level</w:t>
            </w:r>
            <w:r w:rsidRPr="00E33187">
              <w:t>.</w:t>
            </w:r>
          </w:p>
        </w:tc>
      </w:tr>
    </w:tbl>
    <w:p w14:paraId="6F7A3EF4" w14:textId="77777777" w:rsidR="0089054C" w:rsidRPr="00E33187" w:rsidRDefault="0089054C" w:rsidP="008D0998">
      <w:r w:rsidRPr="00E33187">
        <w:rPr>
          <w:rStyle w:val="HideTWBExt"/>
          <w:noProof w:val="0"/>
        </w:rPr>
        <w:t>&lt;/Amend&gt;</w:t>
      </w:r>
    </w:p>
    <w:p w14:paraId="3FCDF859"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12</w:t>
      </w:r>
      <w:r w:rsidRPr="00E33187">
        <w:rPr>
          <w:rStyle w:val="HideTWBExt"/>
          <w:noProof w:val="0"/>
        </w:rPr>
        <w:t>&lt;/NumAm&gt;</w:t>
      </w:r>
    </w:p>
    <w:p w14:paraId="5BBD42C6"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06B79AF9" w14:textId="77777777" w:rsidR="0089054C" w:rsidRPr="00E33187" w:rsidRDefault="0089054C" w:rsidP="008D0998">
      <w:pPr>
        <w:pStyle w:val="NormalBold"/>
      </w:pPr>
      <w:r w:rsidRPr="00E33187">
        <w:rPr>
          <w:rStyle w:val="HideTWBExt"/>
          <w:noProof w:val="0"/>
        </w:rPr>
        <w:t>&lt;Article&gt;</w:t>
      </w:r>
      <w:r w:rsidRPr="00E33187">
        <w:t>Recital 13</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200F75DD" w14:textId="77777777" w:rsidTr="008D0998">
        <w:trPr>
          <w:trHeight w:hRule="exact" w:val="240"/>
          <w:jc w:val="center"/>
        </w:trPr>
        <w:tc>
          <w:tcPr>
            <w:tcW w:w="9752" w:type="dxa"/>
            <w:gridSpan w:val="2"/>
          </w:tcPr>
          <w:p w14:paraId="4CC0EB4B" w14:textId="77777777" w:rsidR="0089054C" w:rsidRPr="00E33187" w:rsidRDefault="0089054C" w:rsidP="008D0998"/>
        </w:tc>
      </w:tr>
      <w:tr w:rsidR="0089054C" w:rsidRPr="00E33187" w14:paraId="5CF8C96C" w14:textId="77777777" w:rsidTr="008D0998">
        <w:trPr>
          <w:trHeight w:val="240"/>
          <w:jc w:val="center"/>
        </w:trPr>
        <w:tc>
          <w:tcPr>
            <w:tcW w:w="4876" w:type="dxa"/>
          </w:tcPr>
          <w:p w14:paraId="0C295C0E" w14:textId="77777777" w:rsidR="0089054C" w:rsidRPr="00E33187" w:rsidRDefault="0089054C" w:rsidP="008D0998">
            <w:pPr>
              <w:pStyle w:val="ColumnHeading"/>
            </w:pPr>
            <w:r w:rsidRPr="00E33187">
              <w:t>Text proposed by the Commission</w:t>
            </w:r>
          </w:p>
        </w:tc>
        <w:tc>
          <w:tcPr>
            <w:tcW w:w="4876" w:type="dxa"/>
          </w:tcPr>
          <w:p w14:paraId="29BD447A" w14:textId="77777777" w:rsidR="0089054C" w:rsidRPr="00E33187" w:rsidRDefault="0089054C" w:rsidP="008D0998">
            <w:pPr>
              <w:pStyle w:val="ColumnHeading"/>
            </w:pPr>
            <w:r w:rsidRPr="00E33187">
              <w:t>Amendment</w:t>
            </w:r>
          </w:p>
        </w:tc>
      </w:tr>
      <w:tr w:rsidR="0089054C" w:rsidRPr="00E33187" w14:paraId="4D772FEE" w14:textId="77777777" w:rsidTr="008D0998">
        <w:trPr>
          <w:jc w:val="center"/>
        </w:trPr>
        <w:tc>
          <w:tcPr>
            <w:tcW w:w="4876" w:type="dxa"/>
          </w:tcPr>
          <w:p w14:paraId="4F540A8D" w14:textId="77777777" w:rsidR="0089054C" w:rsidRPr="00E33187" w:rsidRDefault="0089054C" w:rsidP="008D0998">
            <w:pPr>
              <w:pStyle w:val="Normal6"/>
            </w:pPr>
            <w:r w:rsidRPr="00E33187">
              <w:t>(13)</w:t>
            </w:r>
            <w:r w:rsidRPr="00E33187">
              <w:tab/>
              <w:t xml:space="preserve">The ESF+ should aim to promote employment through active interventions enabling (re)integration into the labour market, notably for youth, the long-term unemployed and the inactive, as well as </w:t>
            </w:r>
            <w:r w:rsidRPr="00E33187">
              <w:lastRenderedPageBreak/>
              <w:t xml:space="preserve">through promoting self–employment and the social economy. The ESF+ should aim to improve the functioning of labour markets by supporting the modernisation of labour market institutions such as the Public Employment Services in order to improve their capacity to provide intensified targeted counselling and guidance during the job search and the transition to employment and to </w:t>
            </w:r>
            <w:r w:rsidRPr="00E33187">
              <w:rPr>
                <w:b/>
                <w:i/>
              </w:rPr>
              <w:t>enhance</w:t>
            </w:r>
            <w:r w:rsidRPr="00E33187">
              <w:t xml:space="preserve"> workers’ mobility. The ESF+ should promote </w:t>
            </w:r>
            <w:r w:rsidRPr="00E33187">
              <w:rPr>
                <w:b/>
                <w:i/>
              </w:rPr>
              <w:t>women's</w:t>
            </w:r>
            <w:r w:rsidRPr="00E33187">
              <w:t xml:space="preserve"> participation in the labour market through measures aiming to ensure, amongst others, improved work/life balance and access to childcare. The ESF + should also aim to provide a healthy and well-adapted working environment in order to respond to health risks related to changing forms of work and the needs of the ageing workforce.</w:t>
            </w:r>
          </w:p>
        </w:tc>
        <w:tc>
          <w:tcPr>
            <w:tcW w:w="4876" w:type="dxa"/>
          </w:tcPr>
          <w:p w14:paraId="6625A6A7" w14:textId="77777777" w:rsidR="0089054C" w:rsidRPr="00E33187" w:rsidRDefault="0089054C" w:rsidP="008D0998">
            <w:pPr>
              <w:pStyle w:val="Normal6"/>
            </w:pPr>
            <w:r w:rsidRPr="00E33187">
              <w:lastRenderedPageBreak/>
              <w:t>(13)</w:t>
            </w:r>
            <w:r w:rsidRPr="00E33187">
              <w:tab/>
              <w:t xml:space="preserve">The ESF+ should aim to promote </w:t>
            </w:r>
            <w:r w:rsidRPr="00E33187">
              <w:rPr>
                <w:b/>
                <w:i/>
              </w:rPr>
              <w:t>high-quality</w:t>
            </w:r>
            <w:r w:rsidRPr="00E33187">
              <w:t xml:space="preserve"> employment through </w:t>
            </w:r>
            <w:r w:rsidRPr="00E33187">
              <w:rPr>
                <w:b/>
                <w:i/>
              </w:rPr>
              <w:t>education, training, employment policies and</w:t>
            </w:r>
            <w:r w:rsidRPr="00E33187">
              <w:t xml:space="preserve"> active interventions enabling (re)integration into the labour market, </w:t>
            </w:r>
            <w:r w:rsidRPr="00E33187">
              <w:lastRenderedPageBreak/>
              <w:t xml:space="preserve">notably for youth, </w:t>
            </w:r>
            <w:r w:rsidRPr="00E33187">
              <w:rPr>
                <w:b/>
                <w:i/>
              </w:rPr>
              <w:t>persons with disabilities and people with chronic diseases,</w:t>
            </w:r>
            <w:r w:rsidRPr="00E33187">
              <w:t xml:space="preserve"> the long-term unemployed and the </w:t>
            </w:r>
            <w:r w:rsidRPr="00E33187">
              <w:rPr>
                <w:b/>
                <w:i/>
              </w:rPr>
              <w:t xml:space="preserve">economically </w:t>
            </w:r>
            <w:r w:rsidRPr="00E33187">
              <w:t xml:space="preserve">inactive, as well as </w:t>
            </w:r>
            <w:r w:rsidRPr="00E33187">
              <w:rPr>
                <w:b/>
                <w:i/>
              </w:rPr>
              <w:t>those facing multiple forms of discrimination</w:t>
            </w:r>
            <w:r w:rsidRPr="00E33187">
              <w:t xml:space="preserve"> through promoting self–employment, </w:t>
            </w:r>
            <w:r w:rsidRPr="00E33187">
              <w:rPr>
                <w:b/>
                <w:i/>
              </w:rPr>
              <w:t>entrepreneurship</w:t>
            </w:r>
            <w:r w:rsidRPr="00E33187">
              <w:t xml:space="preserve"> and the social economy. The ESF+ should aim to improve the functioning of labour markets by supporting the modernisation </w:t>
            </w:r>
            <w:r w:rsidRPr="00E33187">
              <w:rPr>
                <w:b/>
                <w:i/>
              </w:rPr>
              <w:t>and flexibility towards various target groups</w:t>
            </w:r>
            <w:r w:rsidRPr="00E33187">
              <w:t xml:space="preserve"> of labour market institutions such as the Public Employment Services in order to improve their capacity to provide intensified targeted </w:t>
            </w:r>
            <w:r w:rsidRPr="00E33187">
              <w:rPr>
                <w:b/>
                <w:i/>
              </w:rPr>
              <w:t>and individual</w:t>
            </w:r>
            <w:r w:rsidRPr="00E33187">
              <w:t xml:space="preserve"> counselling and guidance during the job search and the transition to employment and to </w:t>
            </w:r>
            <w:r w:rsidRPr="00E33187">
              <w:rPr>
                <w:b/>
                <w:i/>
              </w:rPr>
              <w:t>support</w:t>
            </w:r>
            <w:r w:rsidRPr="00E33187">
              <w:t xml:space="preserve"> workers’ mobility. The ESF+ should </w:t>
            </w:r>
            <w:r w:rsidRPr="00E33187">
              <w:rPr>
                <w:b/>
                <w:i/>
              </w:rPr>
              <w:t>aim at tackling precarious employment in order to ensure that all types of work contracts offer decent working conditions with proper social security coverage in line with Article 9 TFEU, the European Charter of Fundamental Rights, the European Social Charter and the ILO Decent Work Agenda.</w:t>
            </w:r>
            <w:r w:rsidRPr="00E33187">
              <w:t xml:space="preserve"> </w:t>
            </w:r>
            <w:r w:rsidRPr="00E33187">
              <w:rPr>
                <w:b/>
                <w:i/>
              </w:rPr>
              <w:t>The ESF+ should</w:t>
            </w:r>
            <w:r w:rsidRPr="00E33187">
              <w:t xml:space="preserve"> promote participation </w:t>
            </w:r>
            <w:r w:rsidRPr="00E33187">
              <w:rPr>
                <w:b/>
                <w:i/>
              </w:rPr>
              <w:t>of women and sustainable employment that guarantees equal opportunities with special attention to single mothers</w:t>
            </w:r>
            <w:r w:rsidRPr="00E33187">
              <w:t xml:space="preserve"> in the labour market through measures aiming to ensure, amongst others, </w:t>
            </w:r>
            <w:r w:rsidRPr="00E33187">
              <w:rPr>
                <w:b/>
                <w:i/>
              </w:rPr>
              <w:t>the respect of the principle of equal pay for work of equal value,</w:t>
            </w:r>
            <w:r w:rsidRPr="00E33187">
              <w:t xml:space="preserve"> improved work/life balance and access to </w:t>
            </w:r>
            <w:r w:rsidRPr="00E33187">
              <w:rPr>
                <w:b/>
                <w:i/>
              </w:rPr>
              <w:t xml:space="preserve">affordable </w:t>
            </w:r>
            <w:r w:rsidRPr="00E33187">
              <w:t xml:space="preserve">childcare </w:t>
            </w:r>
            <w:r w:rsidRPr="00E33187">
              <w:rPr>
                <w:b/>
                <w:i/>
              </w:rPr>
              <w:t>and other care services or support to foster gender equality</w:t>
            </w:r>
            <w:r w:rsidRPr="00E33187">
              <w:t xml:space="preserve">. The ESF + should also aim to provide a healthy and well-adapted working environment in order to respond to health risks related to changing forms of work and the needs of the ageing workforce. </w:t>
            </w:r>
            <w:r w:rsidRPr="00E33187">
              <w:rPr>
                <w:b/>
                <w:i/>
              </w:rPr>
              <w:t xml:space="preserve">The ESF+ should also support measures aimed to facilitate the transition of young people between education and employment. </w:t>
            </w:r>
          </w:p>
        </w:tc>
      </w:tr>
    </w:tbl>
    <w:p w14:paraId="7076A070" w14:textId="77777777" w:rsidR="0089054C" w:rsidRPr="00E33187" w:rsidRDefault="0089054C" w:rsidP="008D0998">
      <w:r w:rsidRPr="00E33187">
        <w:rPr>
          <w:rStyle w:val="HideTWBExt"/>
          <w:noProof w:val="0"/>
        </w:rPr>
        <w:lastRenderedPageBreak/>
        <w:t>&lt;/Amend&gt;</w:t>
      </w:r>
    </w:p>
    <w:p w14:paraId="11F5E6DF"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13</w:t>
      </w:r>
      <w:r w:rsidRPr="00E33187">
        <w:rPr>
          <w:rStyle w:val="HideTWBExt"/>
          <w:noProof w:val="0"/>
        </w:rPr>
        <w:t>&lt;/NumAm&gt;</w:t>
      </w:r>
    </w:p>
    <w:p w14:paraId="21A6A7FE" w14:textId="77777777" w:rsidR="0089054C" w:rsidRPr="00E33187" w:rsidRDefault="0089054C" w:rsidP="008D0998">
      <w:pPr>
        <w:pStyle w:val="NormalBold12b"/>
      </w:pPr>
      <w:r w:rsidRPr="00E33187">
        <w:rPr>
          <w:rStyle w:val="HideTWBExt"/>
          <w:noProof w:val="0"/>
        </w:rPr>
        <w:lastRenderedPageBreak/>
        <w:t>&lt;DocAmend&gt;</w:t>
      </w:r>
      <w:r w:rsidRPr="00E33187">
        <w:t>Proposal for a regulation</w:t>
      </w:r>
      <w:r w:rsidRPr="00E33187">
        <w:rPr>
          <w:rStyle w:val="HideTWBExt"/>
          <w:noProof w:val="0"/>
        </w:rPr>
        <w:t>&lt;/DocAmend&gt;</w:t>
      </w:r>
    </w:p>
    <w:p w14:paraId="118790D8" w14:textId="77777777" w:rsidR="0089054C" w:rsidRPr="00E33187" w:rsidRDefault="0089054C" w:rsidP="008D0998">
      <w:pPr>
        <w:pStyle w:val="NormalBold"/>
      </w:pPr>
      <w:r w:rsidRPr="00E33187">
        <w:rPr>
          <w:rStyle w:val="HideTWBExt"/>
          <w:noProof w:val="0"/>
        </w:rPr>
        <w:t>&lt;Article&gt;</w:t>
      </w:r>
      <w:r w:rsidRPr="00E33187">
        <w:t>Recital 14</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765475DF" w14:textId="77777777" w:rsidTr="008D0998">
        <w:trPr>
          <w:trHeight w:hRule="exact" w:val="240"/>
          <w:jc w:val="center"/>
        </w:trPr>
        <w:tc>
          <w:tcPr>
            <w:tcW w:w="9752" w:type="dxa"/>
            <w:gridSpan w:val="2"/>
          </w:tcPr>
          <w:p w14:paraId="18CC7295" w14:textId="77777777" w:rsidR="0089054C" w:rsidRPr="00E33187" w:rsidRDefault="0089054C" w:rsidP="008D0998"/>
        </w:tc>
      </w:tr>
      <w:tr w:rsidR="0089054C" w:rsidRPr="00E33187" w14:paraId="4156470E" w14:textId="77777777" w:rsidTr="008D0998">
        <w:trPr>
          <w:trHeight w:val="240"/>
          <w:jc w:val="center"/>
        </w:trPr>
        <w:tc>
          <w:tcPr>
            <w:tcW w:w="4876" w:type="dxa"/>
          </w:tcPr>
          <w:p w14:paraId="213AF19C" w14:textId="77777777" w:rsidR="0089054C" w:rsidRPr="00E33187" w:rsidRDefault="0089054C" w:rsidP="008D0998">
            <w:pPr>
              <w:pStyle w:val="ColumnHeading"/>
            </w:pPr>
            <w:r w:rsidRPr="00E33187">
              <w:t>Text proposed by the Commission</w:t>
            </w:r>
          </w:p>
        </w:tc>
        <w:tc>
          <w:tcPr>
            <w:tcW w:w="4876" w:type="dxa"/>
          </w:tcPr>
          <w:p w14:paraId="6D53C26A" w14:textId="77777777" w:rsidR="0089054C" w:rsidRPr="00E33187" w:rsidRDefault="0089054C" w:rsidP="008D0998">
            <w:pPr>
              <w:pStyle w:val="ColumnHeading"/>
            </w:pPr>
            <w:r w:rsidRPr="00E33187">
              <w:t>Amendment</w:t>
            </w:r>
          </w:p>
        </w:tc>
      </w:tr>
      <w:tr w:rsidR="0089054C" w:rsidRPr="00E33187" w14:paraId="2AB38457" w14:textId="77777777" w:rsidTr="008D0998">
        <w:trPr>
          <w:jc w:val="center"/>
        </w:trPr>
        <w:tc>
          <w:tcPr>
            <w:tcW w:w="4876" w:type="dxa"/>
          </w:tcPr>
          <w:p w14:paraId="25F0C951" w14:textId="77777777" w:rsidR="0089054C" w:rsidRPr="00E33187" w:rsidRDefault="0089054C" w:rsidP="008D0998">
            <w:pPr>
              <w:pStyle w:val="Normal6"/>
            </w:pPr>
            <w:r w:rsidRPr="00E33187">
              <w:t>(14)</w:t>
            </w:r>
            <w:r w:rsidRPr="00E33187">
              <w:tab/>
              <w:t xml:space="preserve">The ESF+ should provide support to improving the quality, effectiveness and labour market relevance of education and training systems in order to facilitate the acquisition of key competences notably as regards digital skills which all individuals need for personal fulfilment and development, employment, social inclusion and active citizenship. The ESF+ should help progression within education and training and transition to work, support lifelong learning and employability, and contribute to competitiveness and societal and economic innovation by supporting scalable and sustainable initiatives in these fields. This could be achieved for example through work-based learning and apprenticeships, lifelong guidance, skills anticipation in cooperation with </w:t>
            </w:r>
            <w:r w:rsidRPr="00E33187">
              <w:rPr>
                <w:b/>
                <w:i/>
              </w:rPr>
              <w:t>industry</w:t>
            </w:r>
            <w:r w:rsidRPr="00E33187">
              <w:t>, up-to-date training materials, forecasting and graduate tracking, training of educators, validation of learning outcomes and recognition of qualifications.</w:t>
            </w:r>
          </w:p>
        </w:tc>
        <w:tc>
          <w:tcPr>
            <w:tcW w:w="4876" w:type="dxa"/>
          </w:tcPr>
          <w:p w14:paraId="2167EB1D" w14:textId="77777777" w:rsidR="0089054C" w:rsidRPr="00E33187" w:rsidRDefault="0089054C" w:rsidP="008D0998">
            <w:pPr>
              <w:pStyle w:val="Normal6"/>
            </w:pPr>
            <w:r w:rsidRPr="00E33187">
              <w:t>(14)</w:t>
            </w:r>
            <w:r w:rsidRPr="00E33187">
              <w:tab/>
            </w:r>
            <w:r w:rsidRPr="00E33187">
              <w:rPr>
                <w:b/>
                <w:i/>
              </w:rPr>
              <w:t>As a main European instrument relating to employment and skills,</w:t>
            </w:r>
            <w:r w:rsidRPr="00E33187">
              <w:t xml:space="preserve"> the ESF+ should </w:t>
            </w:r>
            <w:r w:rsidRPr="00E33187">
              <w:rPr>
                <w:b/>
                <w:i/>
              </w:rPr>
              <w:t>be able to contribute to social, economic and territorial cohesion throughout Europe. In order to do so, it should</w:t>
            </w:r>
            <w:r w:rsidRPr="00E33187">
              <w:t xml:space="preserve"> provide support to improving the quality, effectiveness, </w:t>
            </w:r>
            <w:r w:rsidRPr="00E33187">
              <w:rPr>
                <w:b/>
                <w:i/>
              </w:rPr>
              <w:t>accessibility</w:t>
            </w:r>
            <w:r w:rsidRPr="00E33187">
              <w:t xml:space="preserve"> and labour market relevance of education and training systems in order to facilitate the acquisition of key competences notably as regards digital skills which all individuals need for personal fulfilment and development, employment, social inclusion and active citizenship. The ESF+ should help progression within education and training and transition to work, support lifelong learning and employability, and contribute to competitiveness and societal and economic innovation by supporting scalable and sustainable initiatives in these fields. This could be achieved for example through work-based learning and apprenticeships, lifelong guidance, skills anticipation in cooperation with </w:t>
            </w:r>
            <w:r w:rsidRPr="00E33187">
              <w:rPr>
                <w:b/>
                <w:i/>
              </w:rPr>
              <w:t>the social partners</w:t>
            </w:r>
            <w:r w:rsidRPr="00E33187">
              <w:t>, up-to-date training materials, forecasting and graduate tracking, training of educators, validation of learning outcomes and recognition of qualifications.</w:t>
            </w:r>
          </w:p>
        </w:tc>
      </w:tr>
    </w:tbl>
    <w:p w14:paraId="43E8B80D" w14:textId="77777777" w:rsidR="0089054C" w:rsidRPr="00E33187" w:rsidRDefault="0089054C" w:rsidP="008D0998">
      <w:r w:rsidRPr="00E33187">
        <w:rPr>
          <w:rStyle w:val="HideTWBExt"/>
          <w:noProof w:val="0"/>
        </w:rPr>
        <w:t>&lt;/Amend&gt;</w:t>
      </w:r>
    </w:p>
    <w:p w14:paraId="51E99846"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14</w:t>
      </w:r>
      <w:r w:rsidRPr="00E33187">
        <w:rPr>
          <w:rStyle w:val="HideTWBExt"/>
          <w:noProof w:val="0"/>
        </w:rPr>
        <w:t>&lt;/NumAm&gt;</w:t>
      </w:r>
    </w:p>
    <w:p w14:paraId="09838F33"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17193BDF" w14:textId="77777777" w:rsidR="0089054C" w:rsidRPr="00E33187" w:rsidRDefault="0089054C" w:rsidP="008D0998">
      <w:pPr>
        <w:pStyle w:val="NormalBold"/>
      </w:pPr>
      <w:r w:rsidRPr="00E33187">
        <w:rPr>
          <w:rStyle w:val="HideTWBExt"/>
          <w:noProof w:val="0"/>
        </w:rPr>
        <w:t>&lt;Article&gt;</w:t>
      </w:r>
      <w:r w:rsidRPr="00E33187">
        <w:t>Recital 15</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1C3F9FBF" w14:textId="77777777" w:rsidTr="008D0998">
        <w:trPr>
          <w:trHeight w:hRule="exact" w:val="240"/>
          <w:jc w:val="center"/>
        </w:trPr>
        <w:tc>
          <w:tcPr>
            <w:tcW w:w="9752" w:type="dxa"/>
            <w:gridSpan w:val="2"/>
          </w:tcPr>
          <w:p w14:paraId="3E1A9129" w14:textId="77777777" w:rsidR="0089054C" w:rsidRPr="00E33187" w:rsidRDefault="0089054C" w:rsidP="008D0998"/>
        </w:tc>
      </w:tr>
      <w:tr w:rsidR="0089054C" w:rsidRPr="00E33187" w14:paraId="6DD855D4" w14:textId="77777777" w:rsidTr="008D0998">
        <w:trPr>
          <w:trHeight w:val="240"/>
          <w:jc w:val="center"/>
        </w:trPr>
        <w:tc>
          <w:tcPr>
            <w:tcW w:w="4876" w:type="dxa"/>
          </w:tcPr>
          <w:p w14:paraId="4FE031A9" w14:textId="77777777" w:rsidR="0089054C" w:rsidRPr="00E33187" w:rsidRDefault="0089054C" w:rsidP="008D0998">
            <w:pPr>
              <w:pStyle w:val="ColumnHeading"/>
            </w:pPr>
            <w:r w:rsidRPr="00E33187">
              <w:t>Text proposed by the Commission</w:t>
            </w:r>
          </w:p>
        </w:tc>
        <w:tc>
          <w:tcPr>
            <w:tcW w:w="4876" w:type="dxa"/>
          </w:tcPr>
          <w:p w14:paraId="66DE00FA" w14:textId="77777777" w:rsidR="0089054C" w:rsidRPr="00E33187" w:rsidRDefault="0089054C" w:rsidP="008D0998">
            <w:pPr>
              <w:pStyle w:val="ColumnHeading"/>
            </w:pPr>
            <w:r w:rsidRPr="00E33187">
              <w:t>Amendment</w:t>
            </w:r>
          </w:p>
        </w:tc>
      </w:tr>
      <w:tr w:rsidR="0089054C" w:rsidRPr="00E33187" w14:paraId="454A54C3" w14:textId="77777777" w:rsidTr="008D0998">
        <w:trPr>
          <w:jc w:val="center"/>
        </w:trPr>
        <w:tc>
          <w:tcPr>
            <w:tcW w:w="4876" w:type="dxa"/>
          </w:tcPr>
          <w:p w14:paraId="1F618C25" w14:textId="77777777" w:rsidR="0089054C" w:rsidRPr="00E33187" w:rsidRDefault="0089054C" w:rsidP="008D0998">
            <w:pPr>
              <w:pStyle w:val="Normal6"/>
            </w:pPr>
            <w:r w:rsidRPr="00E33187">
              <w:t>(15)</w:t>
            </w:r>
            <w:r w:rsidRPr="00E33187">
              <w:tab/>
              <w:t xml:space="preserve">Support through the ESF+ should be used to promote equal access for all, in particular for disadvantaged groups, to quality, non-segregated and inclusive education and training, from early childhood education and care through general and vocational education and </w:t>
            </w:r>
            <w:r w:rsidRPr="00E33187">
              <w:lastRenderedPageBreak/>
              <w:t>training and to tertiary level, as well as adult education and learning, thereby fostering permeability between education and training sectors, preventing early school leaving, improving health literacy, reinforcing links with non-formal and informal learning and facilitating learning mobility for all. Synergies with the Erasmus programme, notably to facilitate the participation of disadvantaged learners in learning mobility, should be supported within this context.</w:t>
            </w:r>
          </w:p>
        </w:tc>
        <w:tc>
          <w:tcPr>
            <w:tcW w:w="4876" w:type="dxa"/>
          </w:tcPr>
          <w:p w14:paraId="7C4A3118" w14:textId="77777777" w:rsidR="0089054C" w:rsidRPr="00E33187" w:rsidRDefault="0089054C" w:rsidP="008D0998">
            <w:pPr>
              <w:pStyle w:val="Normal6"/>
            </w:pPr>
            <w:r w:rsidRPr="00E33187">
              <w:lastRenderedPageBreak/>
              <w:t>(15)</w:t>
            </w:r>
            <w:r w:rsidRPr="00E33187">
              <w:tab/>
              <w:t>Support through the ESF+ should be used to promote equal access for all, in particular for disadvantaged groups, to quality, non-segregated and inclusive education and training, from early childhood education and care</w:t>
            </w:r>
            <w:r w:rsidRPr="00E33187">
              <w:rPr>
                <w:b/>
                <w:i/>
              </w:rPr>
              <w:t xml:space="preserve">, paying special attention to children coming from </w:t>
            </w:r>
            <w:r w:rsidRPr="00E33187">
              <w:rPr>
                <w:b/>
                <w:i/>
              </w:rPr>
              <w:lastRenderedPageBreak/>
              <w:t>a disadvantaged social background,</w:t>
            </w:r>
            <w:r w:rsidRPr="00E33187">
              <w:t xml:space="preserve"> through general and vocational education and training and to tertiary level, as well as adult education and learning, thereby fostering permeability between education and training sectors, preventing early school leaving, improving health literacy, reinforcing links with non-formal and informal learning and facilitating learning mobility for all</w:t>
            </w:r>
            <w:r w:rsidRPr="00E33187">
              <w:rPr>
                <w:b/>
                <w:i/>
              </w:rPr>
              <w:t>, keeping in mind the ultimate goal, namely to fight youth unemployment</w:t>
            </w:r>
            <w:r w:rsidRPr="00E33187">
              <w:t>. Synergies with the Erasmus programme, notably to facilitate the participation of disadvantaged learners in learning mobility, should be supported within this context.</w:t>
            </w:r>
          </w:p>
        </w:tc>
      </w:tr>
    </w:tbl>
    <w:p w14:paraId="4FA29E2C" w14:textId="77777777" w:rsidR="0089054C" w:rsidRPr="00E33187" w:rsidRDefault="0089054C" w:rsidP="008D0998">
      <w:r w:rsidRPr="00E33187">
        <w:rPr>
          <w:rStyle w:val="HideTWBExt"/>
          <w:noProof w:val="0"/>
        </w:rPr>
        <w:lastRenderedPageBreak/>
        <w:t>&lt;/Amend&gt;</w:t>
      </w:r>
    </w:p>
    <w:p w14:paraId="2C9AD5F4"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15</w:t>
      </w:r>
      <w:r w:rsidRPr="00E33187">
        <w:rPr>
          <w:rStyle w:val="HideTWBExt"/>
          <w:noProof w:val="0"/>
        </w:rPr>
        <w:t>&lt;/NumAm&gt;</w:t>
      </w:r>
    </w:p>
    <w:p w14:paraId="4B0EAE8F"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0D4B7147" w14:textId="77777777" w:rsidR="0089054C" w:rsidRPr="00E33187" w:rsidRDefault="0089054C" w:rsidP="008D0998">
      <w:pPr>
        <w:pStyle w:val="NormalBold"/>
      </w:pPr>
      <w:r w:rsidRPr="00E33187">
        <w:rPr>
          <w:rStyle w:val="HideTWBExt"/>
          <w:noProof w:val="0"/>
        </w:rPr>
        <w:t>&lt;Article&gt;</w:t>
      </w:r>
      <w:r w:rsidRPr="00E33187">
        <w:t>Recital 15 a (new)</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5DBF5EBC" w14:textId="77777777" w:rsidTr="008D0998">
        <w:trPr>
          <w:trHeight w:hRule="exact" w:val="240"/>
          <w:jc w:val="center"/>
        </w:trPr>
        <w:tc>
          <w:tcPr>
            <w:tcW w:w="9752" w:type="dxa"/>
            <w:gridSpan w:val="2"/>
          </w:tcPr>
          <w:p w14:paraId="224575A7" w14:textId="77777777" w:rsidR="0089054C" w:rsidRPr="00E33187" w:rsidRDefault="0089054C" w:rsidP="008D0998"/>
        </w:tc>
      </w:tr>
      <w:tr w:rsidR="0089054C" w:rsidRPr="00E33187" w14:paraId="2B361BA3" w14:textId="77777777" w:rsidTr="008D0998">
        <w:trPr>
          <w:trHeight w:val="240"/>
          <w:jc w:val="center"/>
        </w:trPr>
        <w:tc>
          <w:tcPr>
            <w:tcW w:w="4876" w:type="dxa"/>
          </w:tcPr>
          <w:p w14:paraId="11A22EB0" w14:textId="77777777" w:rsidR="0089054C" w:rsidRPr="00E33187" w:rsidRDefault="0089054C" w:rsidP="008D0998">
            <w:pPr>
              <w:pStyle w:val="ColumnHeading"/>
            </w:pPr>
            <w:r w:rsidRPr="00E33187">
              <w:t>Text proposed by the Commission</w:t>
            </w:r>
          </w:p>
        </w:tc>
        <w:tc>
          <w:tcPr>
            <w:tcW w:w="4876" w:type="dxa"/>
          </w:tcPr>
          <w:p w14:paraId="15E5C7FE" w14:textId="77777777" w:rsidR="0089054C" w:rsidRPr="00E33187" w:rsidRDefault="0089054C" w:rsidP="008D0998">
            <w:pPr>
              <w:pStyle w:val="ColumnHeading"/>
            </w:pPr>
            <w:r w:rsidRPr="00E33187">
              <w:t>Amendment</w:t>
            </w:r>
          </w:p>
        </w:tc>
      </w:tr>
      <w:tr w:rsidR="0089054C" w:rsidRPr="00E33187" w14:paraId="4947683A" w14:textId="77777777" w:rsidTr="008D0998">
        <w:trPr>
          <w:jc w:val="center"/>
        </w:trPr>
        <w:tc>
          <w:tcPr>
            <w:tcW w:w="4876" w:type="dxa"/>
          </w:tcPr>
          <w:p w14:paraId="55CF172D" w14:textId="77777777" w:rsidR="0089054C" w:rsidRPr="00E33187" w:rsidRDefault="0089054C" w:rsidP="008D0998">
            <w:pPr>
              <w:pStyle w:val="Normal6"/>
            </w:pPr>
          </w:p>
        </w:tc>
        <w:tc>
          <w:tcPr>
            <w:tcW w:w="4876" w:type="dxa"/>
          </w:tcPr>
          <w:p w14:paraId="04B906D2" w14:textId="77777777" w:rsidR="0089054C" w:rsidRPr="00E33187" w:rsidRDefault="0089054C" w:rsidP="008D0998">
            <w:pPr>
              <w:pStyle w:val="Normal6"/>
            </w:pPr>
            <w:r w:rsidRPr="00E33187">
              <w:rPr>
                <w:b/>
                <w:i/>
              </w:rPr>
              <w:t>(15a)</w:t>
            </w:r>
            <w:r w:rsidRPr="00E33187">
              <w:tab/>
            </w:r>
            <w:r w:rsidRPr="00E33187">
              <w:rPr>
                <w:b/>
                <w:i/>
              </w:rPr>
              <w:t xml:space="preserve">The Commission and the Member States shall ensure that gender equality and the integration of the gender perspective is a binding principle in all phases of programming, from shaping the priorities of the operational programmes to the implementation, monitoring and evaluation, and that key actions for gender mainstreaming receive support. </w:t>
            </w:r>
          </w:p>
        </w:tc>
      </w:tr>
    </w:tbl>
    <w:p w14:paraId="53764CEA" w14:textId="77777777" w:rsidR="0089054C" w:rsidRPr="00E33187" w:rsidRDefault="0089054C" w:rsidP="008D0998">
      <w:r w:rsidRPr="00E33187">
        <w:rPr>
          <w:rStyle w:val="HideTWBExt"/>
          <w:noProof w:val="0"/>
        </w:rPr>
        <w:t>&lt;/Amend&gt;</w:t>
      </w:r>
    </w:p>
    <w:p w14:paraId="7C7190A9"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16</w:t>
      </w:r>
      <w:r w:rsidRPr="00E33187">
        <w:rPr>
          <w:rStyle w:val="HideTWBExt"/>
          <w:noProof w:val="0"/>
        </w:rPr>
        <w:t>&lt;/NumAm&gt;</w:t>
      </w:r>
    </w:p>
    <w:p w14:paraId="2BC79390"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2274D202" w14:textId="77777777" w:rsidR="0089054C" w:rsidRPr="00E33187" w:rsidRDefault="0089054C" w:rsidP="008D0998">
      <w:pPr>
        <w:pStyle w:val="NormalBold"/>
      </w:pPr>
      <w:r w:rsidRPr="00E33187">
        <w:rPr>
          <w:rStyle w:val="HideTWBExt"/>
          <w:noProof w:val="0"/>
        </w:rPr>
        <w:t>&lt;Article&gt;</w:t>
      </w:r>
      <w:r w:rsidRPr="00E33187">
        <w:t>Recital 18</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58795416" w14:textId="77777777" w:rsidTr="008D0998">
        <w:trPr>
          <w:trHeight w:hRule="exact" w:val="240"/>
          <w:jc w:val="center"/>
        </w:trPr>
        <w:tc>
          <w:tcPr>
            <w:tcW w:w="9752" w:type="dxa"/>
            <w:gridSpan w:val="2"/>
          </w:tcPr>
          <w:p w14:paraId="76A95045" w14:textId="77777777" w:rsidR="0089054C" w:rsidRPr="00E33187" w:rsidRDefault="0089054C" w:rsidP="008D0998"/>
        </w:tc>
      </w:tr>
      <w:tr w:rsidR="0089054C" w:rsidRPr="00E33187" w14:paraId="650F5DEE" w14:textId="77777777" w:rsidTr="008D0998">
        <w:trPr>
          <w:trHeight w:val="240"/>
          <w:jc w:val="center"/>
        </w:trPr>
        <w:tc>
          <w:tcPr>
            <w:tcW w:w="4876" w:type="dxa"/>
          </w:tcPr>
          <w:p w14:paraId="419BB4EC" w14:textId="77777777" w:rsidR="0089054C" w:rsidRPr="00E33187" w:rsidRDefault="0089054C" w:rsidP="008D0998">
            <w:pPr>
              <w:pStyle w:val="ColumnHeading"/>
            </w:pPr>
            <w:r w:rsidRPr="00E33187">
              <w:t>Text proposed by the Commission</w:t>
            </w:r>
          </w:p>
        </w:tc>
        <w:tc>
          <w:tcPr>
            <w:tcW w:w="4876" w:type="dxa"/>
          </w:tcPr>
          <w:p w14:paraId="0D788EEA" w14:textId="77777777" w:rsidR="0089054C" w:rsidRPr="00E33187" w:rsidRDefault="0089054C" w:rsidP="008D0998">
            <w:pPr>
              <w:pStyle w:val="ColumnHeading"/>
            </w:pPr>
            <w:r w:rsidRPr="00E33187">
              <w:t>Amendment</w:t>
            </w:r>
          </w:p>
        </w:tc>
      </w:tr>
      <w:tr w:rsidR="0089054C" w:rsidRPr="00E33187" w14:paraId="4A154959" w14:textId="77777777" w:rsidTr="008D0998">
        <w:trPr>
          <w:jc w:val="center"/>
        </w:trPr>
        <w:tc>
          <w:tcPr>
            <w:tcW w:w="4876" w:type="dxa"/>
          </w:tcPr>
          <w:p w14:paraId="199352C6" w14:textId="77777777" w:rsidR="0089054C" w:rsidRPr="00E33187" w:rsidRDefault="0089054C" w:rsidP="008D0998">
            <w:pPr>
              <w:pStyle w:val="Normal6"/>
            </w:pPr>
            <w:r w:rsidRPr="00E33187">
              <w:t>(18)</w:t>
            </w:r>
            <w:r w:rsidRPr="00E33187">
              <w:tab/>
              <w:t xml:space="preserve">The ESF+ should support Member States’ efforts to tackle poverty with a view to breaking the cycle of disadvantage across generations and promote social inclusion by ensuring equal opportunities for all, tackling discrimination and </w:t>
            </w:r>
            <w:r w:rsidRPr="00E33187">
              <w:lastRenderedPageBreak/>
              <w:t xml:space="preserve">addressing health inequalities. This implies mobilising a range of policies targeting the most disadvantaged people regardless of their age, including children, marginalised communities such as the Roma, </w:t>
            </w:r>
            <w:r w:rsidRPr="00E33187">
              <w:rPr>
                <w:b/>
                <w:i/>
              </w:rPr>
              <w:t>and</w:t>
            </w:r>
            <w:r w:rsidRPr="00E33187">
              <w:t xml:space="preserve"> the working poor. The ESF+ should promote the active inclusion of people far from the labour market with a view to ensuring their socio-economic </w:t>
            </w:r>
            <w:r w:rsidRPr="00E33187">
              <w:rPr>
                <w:b/>
                <w:i/>
              </w:rPr>
              <w:t>integration</w:t>
            </w:r>
            <w:r w:rsidRPr="00E33187">
              <w:t>. The ESF+ should be also used to enhance timely and equal access to affordable, sustainable and high quality services such as healthcare and long-term care, in particular family and community-based care services. The ESF+ should contribute to the modernisation of social protection systems with a view in particular to promoting their accessibility.</w:t>
            </w:r>
          </w:p>
        </w:tc>
        <w:tc>
          <w:tcPr>
            <w:tcW w:w="4876" w:type="dxa"/>
          </w:tcPr>
          <w:p w14:paraId="43DB2B34" w14:textId="77777777" w:rsidR="0089054C" w:rsidRPr="00E33187" w:rsidRDefault="0089054C" w:rsidP="008D0998">
            <w:pPr>
              <w:pStyle w:val="Normal6"/>
            </w:pPr>
            <w:r w:rsidRPr="00E33187">
              <w:lastRenderedPageBreak/>
              <w:t>(18)</w:t>
            </w:r>
            <w:r w:rsidRPr="00E33187">
              <w:tab/>
              <w:t xml:space="preserve">The ESF+ should support Member States’ efforts </w:t>
            </w:r>
            <w:r w:rsidRPr="00E33187">
              <w:rPr>
                <w:b/>
                <w:i/>
              </w:rPr>
              <w:t>at all levels of government including at regional and local level</w:t>
            </w:r>
            <w:r w:rsidRPr="00E33187">
              <w:t xml:space="preserve"> to tackle poverty with a view to breaking the cycle of disadvantage across generations and promote social inclusion by ensuring </w:t>
            </w:r>
            <w:r w:rsidRPr="00E33187">
              <w:lastRenderedPageBreak/>
              <w:t xml:space="preserve">equal opportunities for all, tackling discrimination and addressing health inequalities </w:t>
            </w:r>
            <w:r w:rsidRPr="00E33187">
              <w:rPr>
                <w:b/>
                <w:i/>
              </w:rPr>
              <w:t>and housing deprivation, including homelessness, while putting special emphasis on combatting the feminisation of poverty</w:t>
            </w:r>
            <w:r w:rsidRPr="00E33187">
              <w:t xml:space="preserve">. This implies mobilising a range of policies targeting the most disadvantaged people regardless of their age, including children, marginalised communities such as the Roma, </w:t>
            </w:r>
            <w:r w:rsidRPr="00E33187">
              <w:rPr>
                <w:b/>
                <w:i/>
              </w:rPr>
              <w:t>people with disability, illness and/or chronic conditions,</w:t>
            </w:r>
            <w:r w:rsidRPr="00E33187">
              <w:t xml:space="preserve"> the working poor</w:t>
            </w:r>
            <w:r w:rsidRPr="00E33187">
              <w:rPr>
                <w:b/>
                <w:i/>
              </w:rPr>
              <w:t>, the homeless, third-country nationals, including refugees, asylum seekers, undocumented migrants and stateless persons, and all other people facing multiple social challenges and multiple forms of discrimination</w:t>
            </w:r>
            <w:r w:rsidRPr="00E33187">
              <w:t xml:space="preserve">. The ESF+ should promote the active inclusion of people far from the labour market with a view to ensuring their socio-economic </w:t>
            </w:r>
            <w:r w:rsidRPr="00E33187">
              <w:rPr>
                <w:b/>
                <w:i/>
              </w:rPr>
              <w:t>inclusion and full participation in society</w:t>
            </w:r>
            <w:r w:rsidRPr="00E33187">
              <w:t xml:space="preserve">. The ESF+ should be also used to enhance </w:t>
            </w:r>
            <w:r w:rsidRPr="00E33187">
              <w:rPr>
                <w:b/>
                <w:i/>
              </w:rPr>
              <w:t>social rights through</w:t>
            </w:r>
            <w:r w:rsidRPr="00E33187">
              <w:t xml:space="preserve"> timely and equal access to affordable, sustainable and high quality services such as </w:t>
            </w:r>
            <w:r w:rsidRPr="00E33187">
              <w:rPr>
                <w:b/>
                <w:i/>
              </w:rPr>
              <w:t xml:space="preserve">counselling, </w:t>
            </w:r>
            <w:r w:rsidRPr="00E33187">
              <w:t>healthcare</w:t>
            </w:r>
            <w:r w:rsidRPr="00E33187">
              <w:rPr>
                <w:b/>
                <w:i/>
              </w:rPr>
              <w:t>, childcare and early childhood education</w:t>
            </w:r>
            <w:r w:rsidRPr="00E33187">
              <w:t xml:space="preserve"> and long-term care, in particular family and community-based care services</w:t>
            </w:r>
            <w:r w:rsidRPr="00E33187">
              <w:rPr>
                <w:b/>
                <w:i/>
              </w:rPr>
              <w:t>, and access to decent energy-efficient affordable housing, including social housing</w:t>
            </w:r>
            <w:r w:rsidRPr="00E33187">
              <w:t xml:space="preserve">. The ESF+ should contribute to the modernisation of social protection systems </w:t>
            </w:r>
            <w:r w:rsidRPr="00E33187">
              <w:rPr>
                <w:b/>
                <w:i/>
              </w:rPr>
              <w:t>and social services</w:t>
            </w:r>
            <w:r w:rsidRPr="00E33187">
              <w:t xml:space="preserve"> with a view in particular to promoting their accessibility</w:t>
            </w:r>
            <w:r w:rsidRPr="00E33187">
              <w:rPr>
                <w:b/>
                <w:i/>
              </w:rPr>
              <w:t xml:space="preserve"> and coverage</w:t>
            </w:r>
            <w:r w:rsidRPr="00E33187">
              <w:t>.</w:t>
            </w:r>
          </w:p>
        </w:tc>
      </w:tr>
    </w:tbl>
    <w:p w14:paraId="2DABC4E8" w14:textId="77777777" w:rsidR="0089054C" w:rsidRPr="00E33187" w:rsidRDefault="0089054C" w:rsidP="008D0998">
      <w:r w:rsidRPr="00E33187">
        <w:rPr>
          <w:rStyle w:val="HideTWBExt"/>
          <w:noProof w:val="0"/>
        </w:rPr>
        <w:lastRenderedPageBreak/>
        <w:t>&lt;/Amend&gt;</w:t>
      </w:r>
    </w:p>
    <w:p w14:paraId="31ADCF80"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17</w:t>
      </w:r>
      <w:r w:rsidRPr="00E33187">
        <w:rPr>
          <w:rStyle w:val="HideTWBExt"/>
          <w:noProof w:val="0"/>
        </w:rPr>
        <w:t>&lt;/NumAm&gt;</w:t>
      </w:r>
    </w:p>
    <w:p w14:paraId="73FE2575"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77EFF00A" w14:textId="77777777" w:rsidR="0089054C" w:rsidRPr="00E33187" w:rsidRDefault="0089054C" w:rsidP="008D0998">
      <w:pPr>
        <w:pStyle w:val="NormalBold"/>
      </w:pPr>
      <w:r w:rsidRPr="00E33187">
        <w:rPr>
          <w:rStyle w:val="HideTWBExt"/>
          <w:noProof w:val="0"/>
        </w:rPr>
        <w:t>&lt;Article&gt;</w:t>
      </w:r>
      <w:r w:rsidRPr="00E33187">
        <w:t>Recital 18 a (new)</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722FA0E8" w14:textId="77777777" w:rsidTr="008D0998">
        <w:trPr>
          <w:trHeight w:hRule="exact" w:val="240"/>
          <w:jc w:val="center"/>
        </w:trPr>
        <w:tc>
          <w:tcPr>
            <w:tcW w:w="9752" w:type="dxa"/>
            <w:gridSpan w:val="2"/>
          </w:tcPr>
          <w:p w14:paraId="4AD89742" w14:textId="77777777" w:rsidR="0089054C" w:rsidRPr="00E33187" w:rsidRDefault="0089054C" w:rsidP="008D0998"/>
        </w:tc>
      </w:tr>
      <w:tr w:rsidR="0089054C" w:rsidRPr="00E33187" w14:paraId="64F91552" w14:textId="77777777" w:rsidTr="008D0998">
        <w:trPr>
          <w:trHeight w:val="240"/>
          <w:jc w:val="center"/>
        </w:trPr>
        <w:tc>
          <w:tcPr>
            <w:tcW w:w="4876" w:type="dxa"/>
          </w:tcPr>
          <w:p w14:paraId="283CCDA2" w14:textId="77777777" w:rsidR="0089054C" w:rsidRPr="00E33187" w:rsidRDefault="0089054C" w:rsidP="008D0998">
            <w:pPr>
              <w:pStyle w:val="ColumnHeading"/>
            </w:pPr>
            <w:r w:rsidRPr="00E33187">
              <w:t>Text proposed by the Commission</w:t>
            </w:r>
          </w:p>
        </w:tc>
        <w:tc>
          <w:tcPr>
            <w:tcW w:w="4876" w:type="dxa"/>
          </w:tcPr>
          <w:p w14:paraId="3FA98250" w14:textId="77777777" w:rsidR="0089054C" w:rsidRPr="00E33187" w:rsidRDefault="0089054C" w:rsidP="008D0998">
            <w:pPr>
              <w:pStyle w:val="ColumnHeading"/>
            </w:pPr>
            <w:r w:rsidRPr="00E33187">
              <w:t>Amendment</w:t>
            </w:r>
          </w:p>
        </w:tc>
      </w:tr>
      <w:tr w:rsidR="0089054C" w:rsidRPr="00E33187" w14:paraId="693A8413" w14:textId="77777777" w:rsidTr="008D0998">
        <w:trPr>
          <w:jc w:val="center"/>
        </w:trPr>
        <w:tc>
          <w:tcPr>
            <w:tcW w:w="4876" w:type="dxa"/>
          </w:tcPr>
          <w:p w14:paraId="42B3D7F6" w14:textId="77777777" w:rsidR="0089054C" w:rsidRPr="00E33187" w:rsidRDefault="0089054C" w:rsidP="008D0998">
            <w:pPr>
              <w:pStyle w:val="Normal6"/>
            </w:pPr>
          </w:p>
        </w:tc>
        <w:tc>
          <w:tcPr>
            <w:tcW w:w="4876" w:type="dxa"/>
          </w:tcPr>
          <w:p w14:paraId="0870C4CC" w14:textId="77777777" w:rsidR="0089054C" w:rsidRPr="00E33187" w:rsidRDefault="0089054C" w:rsidP="008D0998">
            <w:pPr>
              <w:pStyle w:val="Normal6"/>
            </w:pPr>
            <w:r w:rsidRPr="00E33187">
              <w:rPr>
                <w:b/>
                <w:i/>
              </w:rPr>
              <w:t>(18a)</w:t>
            </w:r>
            <w:r w:rsidRPr="00E33187">
              <w:tab/>
            </w:r>
            <w:r w:rsidRPr="00E33187">
              <w:rPr>
                <w:b/>
                <w:i/>
              </w:rPr>
              <w:t xml:space="preserve">Given the differences in levels of development within Europe as a whole, ESF+ assistance should always be flexible enough to allow for specific regional and </w:t>
            </w:r>
            <w:r w:rsidRPr="00E33187">
              <w:rPr>
                <w:b/>
                <w:i/>
              </w:rPr>
              <w:lastRenderedPageBreak/>
              <w:t>territorial characteristics.</w:t>
            </w:r>
          </w:p>
        </w:tc>
      </w:tr>
    </w:tbl>
    <w:p w14:paraId="04E9AF10" w14:textId="77777777" w:rsidR="0089054C" w:rsidRPr="00E33187" w:rsidRDefault="0089054C" w:rsidP="008D0998">
      <w:r w:rsidRPr="00E33187">
        <w:rPr>
          <w:rStyle w:val="HideTWBExt"/>
          <w:noProof w:val="0"/>
        </w:rPr>
        <w:lastRenderedPageBreak/>
        <w:t>&lt;/Amend&gt;</w:t>
      </w:r>
    </w:p>
    <w:p w14:paraId="13EDAA58"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18</w:t>
      </w:r>
      <w:r w:rsidRPr="00E33187">
        <w:rPr>
          <w:rStyle w:val="HideTWBExt"/>
          <w:b w:val="0"/>
          <w:noProof w:val="0"/>
        </w:rPr>
        <w:t>&lt;/NumAm&gt;</w:t>
      </w:r>
    </w:p>
    <w:p w14:paraId="1FACA7EB"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3DB2B3D2" w14:textId="77777777" w:rsidR="0089054C" w:rsidRPr="00E33187" w:rsidRDefault="0089054C" w:rsidP="008D0998">
      <w:pPr>
        <w:pStyle w:val="NormalBold"/>
      </w:pPr>
      <w:r w:rsidRPr="00E33187">
        <w:rPr>
          <w:rStyle w:val="HideTWBExt"/>
          <w:b w:val="0"/>
          <w:noProof w:val="0"/>
        </w:rPr>
        <w:t>&lt;Article&gt;</w:t>
      </w:r>
      <w:r w:rsidRPr="00E33187">
        <w:t>Recital 19</w:t>
      </w:r>
      <w:r w:rsidRPr="00E33187">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54C" w:rsidRPr="00E33187" w14:paraId="7799DD84" w14:textId="77777777" w:rsidTr="008D0998">
        <w:trPr>
          <w:jc w:val="center"/>
        </w:trPr>
        <w:tc>
          <w:tcPr>
            <w:tcW w:w="9752" w:type="dxa"/>
            <w:gridSpan w:val="2"/>
          </w:tcPr>
          <w:p w14:paraId="0BA943C7" w14:textId="77777777" w:rsidR="0089054C" w:rsidRPr="00E33187" w:rsidRDefault="0089054C" w:rsidP="008D0998">
            <w:pPr>
              <w:keepNext/>
            </w:pPr>
          </w:p>
        </w:tc>
      </w:tr>
      <w:tr w:rsidR="0089054C" w:rsidRPr="00E33187" w14:paraId="3402957A" w14:textId="77777777" w:rsidTr="008D0998">
        <w:trPr>
          <w:jc w:val="center"/>
        </w:trPr>
        <w:tc>
          <w:tcPr>
            <w:tcW w:w="4876" w:type="dxa"/>
          </w:tcPr>
          <w:p w14:paraId="64D401F1" w14:textId="77777777" w:rsidR="0089054C" w:rsidRPr="00E33187" w:rsidRDefault="0089054C" w:rsidP="008D0998">
            <w:pPr>
              <w:pStyle w:val="ColumnHeading"/>
              <w:keepNext/>
            </w:pPr>
            <w:r w:rsidRPr="00E33187">
              <w:t>Text proposed by the Commission</w:t>
            </w:r>
          </w:p>
        </w:tc>
        <w:tc>
          <w:tcPr>
            <w:tcW w:w="4876" w:type="dxa"/>
          </w:tcPr>
          <w:p w14:paraId="345B7775" w14:textId="77777777" w:rsidR="0089054C" w:rsidRPr="00E33187" w:rsidRDefault="0089054C" w:rsidP="008D0998">
            <w:pPr>
              <w:pStyle w:val="ColumnHeading"/>
              <w:keepNext/>
            </w:pPr>
            <w:r w:rsidRPr="00E33187">
              <w:t>Amendment</w:t>
            </w:r>
          </w:p>
        </w:tc>
      </w:tr>
      <w:tr w:rsidR="0089054C" w:rsidRPr="00E33187" w14:paraId="5A622907" w14:textId="77777777" w:rsidTr="008D0998">
        <w:trPr>
          <w:jc w:val="center"/>
        </w:trPr>
        <w:tc>
          <w:tcPr>
            <w:tcW w:w="4876" w:type="dxa"/>
          </w:tcPr>
          <w:p w14:paraId="622D3838" w14:textId="77777777" w:rsidR="0089054C" w:rsidRPr="00E33187" w:rsidRDefault="0089054C" w:rsidP="008D0998">
            <w:pPr>
              <w:pStyle w:val="Normal6"/>
            </w:pPr>
            <w:r w:rsidRPr="00E33187">
              <w:t>(19)</w:t>
            </w:r>
            <w:r w:rsidRPr="00E33187">
              <w:tab/>
              <w:t xml:space="preserve">The ESF+ should contribute to the reduction of poverty by supporting national schemes aiming to alleviate food and material deprivation and promote social integration of people at risk of poverty or social exclusion and the most deprived. </w:t>
            </w:r>
            <w:r w:rsidRPr="00E33187">
              <w:rPr>
                <w:b/>
                <w:i/>
              </w:rPr>
              <w:t>With a view that at Union level at least 4% of the resources of the ESF+ strand under shared management supports the most deprived,</w:t>
            </w:r>
            <w:r w:rsidRPr="00E33187">
              <w:t xml:space="preserve"> Member States should allocate at least </w:t>
            </w:r>
            <w:r w:rsidRPr="00E33187">
              <w:rPr>
                <w:b/>
                <w:i/>
              </w:rPr>
              <w:t>2%</w:t>
            </w:r>
            <w:r w:rsidRPr="00E33187">
              <w:t xml:space="preserve"> of their national resources of the ESF+ strand under shared management to address the forms of extreme poverty with the greatest social exclusion impact, such as homelessness, child poverty and food deprivation. Due to the nature of the operations and the type of end recipients, it is necessary that simpler rules apply to support which addresses material deprivation of the most deprived.</w:t>
            </w:r>
          </w:p>
        </w:tc>
        <w:tc>
          <w:tcPr>
            <w:tcW w:w="4876" w:type="dxa"/>
          </w:tcPr>
          <w:p w14:paraId="7BD2A072" w14:textId="77777777" w:rsidR="0089054C" w:rsidRPr="00E33187" w:rsidRDefault="0089054C" w:rsidP="008D0998">
            <w:pPr>
              <w:pStyle w:val="Normal6"/>
              <w:rPr>
                <w:szCs w:val="24"/>
              </w:rPr>
            </w:pPr>
            <w:r w:rsidRPr="00E33187">
              <w:t>(19)</w:t>
            </w:r>
            <w:r w:rsidRPr="00E33187">
              <w:tab/>
              <w:t xml:space="preserve">The ESF+ should contribute to the reduction of poverty by supporting national schemes aiming to alleviate food and material deprivation and promote social integration of people at risk of poverty or social exclusion and the most deprived. Member States should allocate at least </w:t>
            </w:r>
            <w:r w:rsidRPr="00E33187">
              <w:rPr>
                <w:b/>
                <w:i/>
              </w:rPr>
              <w:t>4%</w:t>
            </w:r>
            <w:r w:rsidRPr="00E33187">
              <w:t xml:space="preserve"> of their national resources of the ESF+ strand under shared management to address the forms of extreme poverty with the greatest social exclusion impact, such as homelessness, child poverty and food deprivation. Due to the nature of the operations and the type of end recipients, it is necessary that simpler rules apply to support which addresses material deprivation of the most deprived. </w:t>
            </w:r>
            <w:r w:rsidRPr="00E33187">
              <w:rPr>
                <w:b/>
                <w:i/>
              </w:rPr>
              <w:t>At the same time, the involvement of specialised NGOs and organisations representing people at risk of poverty and social exclusion is also important in the process of developing and implementing specific programmes.</w:t>
            </w:r>
          </w:p>
        </w:tc>
      </w:tr>
    </w:tbl>
    <w:p w14:paraId="02CCD5E0" w14:textId="77777777" w:rsidR="0089054C" w:rsidRPr="00E33187" w:rsidRDefault="0089054C" w:rsidP="008D0998">
      <w:r w:rsidRPr="00E33187">
        <w:rPr>
          <w:rStyle w:val="HideTWBExt"/>
          <w:noProof w:val="0"/>
        </w:rPr>
        <w:t>&lt;/Amend&gt;</w:t>
      </w:r>
    </w:p>
    <w:p w14:paraId="0735AE2C"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19</w:t>
      </w:r>
      <w:r w:rsidRPr="00E33187">
        <w:rPr>
          <w:rStyle w:val="HideTWBExt"/>
          <w:b w:val="0"/>
          <w:noProof w:val="0"/>
        </w:rPr>
        <w:t>&lt;/NumAm&gt;</w:t>
      </w:r>
    </w:p>
    <w:p w14:paraId="31677F84"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6A93B7E5" w14:textId="77777777" w:rsidR="0089054C" w:rsidRPr="00E33187" w:rsidRDefault="0089054C" w:rsidP="008D0998">
      <w:pPr>
        <w:pStyle w:val="NormalBold"/>
      </w:pPr>
      <w:r w:rsidRPr="00E33187">
        <w:rPr>
          <w:rStyle w:val="HideTWBExt"/>
          <w:b w:val="0"/>
          <w:noProof w:val="0"/>
        </w:rPr>
        <w:t>&lt;Article&gt;</w:t>
      </w:r>
      <w:r w:rsidRPr="00E33187">
        <w:t>Recital 19 a (new)</w:t>
      </w:r>
      <w:r w:rsidRPr="00E33187">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54C" w:rsidRPr="00E33187" w14:paraId="418158DA" w14:textId="77777777" w:rsidTr="008D0998">
        <w:trPr>
          <w:jc w:val="center"/>
        </w:trPr>
        <w:tc>
          <w:tcPr>
            <w:tcW w:w="9752" w:type="dxa"/>
            <w:gridSpan w:val="2"/>
          </w:tcPr>
          <w:p w14:paraId="4002ABB0" w14:textId="77777777" w:rsidR="0089054C" w:rsidRPr="00E33187" w:rsidRDefault="0089054C" w:rsidP="008D0998">
            <w:pPr>
              <w:keepNext/>
            </w:pPr>
          </w:p>
        </w:tc>
      </w:tr>
      <w:tr w:rsidR="0089054C" w:rsidRPr="00E33187" w14:paraId="2E60BFB1" w14:textId="77777777" w:rsidTr="008D0998">
        <w:trPr>
          <w:jc w:val="center"/>
        </w:trPr>
        <w:tc>
          <w:tcPr>
            <w:tcW w:w="4876" w:type="dxa"/>
          </w:tcPr>
          <w:p w14:paraId="1A3A7BD7" w14:textId="77777777" w:rsidR="0089054C" w:rsidRPr="00E33187" w:rsidRDefault="0089054C" w:rsidP="008D0998">
            <w:pPr>
              <w:pStyle w:val="ColumnHeading"/>
              <w:keepNext/>
            </w:pPr>
            <w:r w:rsidRPr="00E33187">
              <w:t>Text proposed by the Commission</w:t>
            </w:r>
          </w:p>
        </w:tc>
        <w:tc>
          <w:tcPr>
            <w:tcW w:w="4876" w:type="dxa"/>
          </w:tcPr>
          <w:p w14:paraId="50AD9603" w14:textId="77777777" w:rsidR="0089054C" w:rsidRPr="00E33187" w:rsidRDefault="0089054C" w:rsidP="008D0998">
            <w:pPr>
              <w:pStyle w:val="ColumnHeading"/>
              <w:keepNext/>
            </w:pPr>
            <w:r w:rsidRPr="00E33187">
              <w:t>Amendment</w:t>
            </w:r>
          </w:p>
        </w:tc>
      </w:tr>
      <w:tr w:rsidR="0089054C" w:rsidRPr="00E33187" w14:paraId="580E23D5" w14:textId="77777777" w:rsidTr="008D0998">
        <w:trPr>
          <w:jc w:val="center"/>
        </w:trPr>
        <w:tc>
          <w:tcPr>
            <w:tcW w:w="4876" w:type="dxa"/>
          </w:tcPr>
          <w:p w14:paraId="50A6B188" w14:textId="77777777" w:rsidR="0089054C" w:rsidRPr="00E33187" w:rsidRDefault="0089054C" w:rsidP="008D0998">
            <w:pPr>
              <w:pStyle w:val="Normal6"/>
            </w:pPr>
          </w:p>
        </w:tc>
        <w:tc>
          <w:tcPr>
            <w:tcW w:w="4876" w:type="dxa"/>
          </w:tcPr>
          <w:p w14:paraId="25F58C25" w14:textId="77777777" w:rsidR="0089054C" w:rsidRPr="00E33187" w:rsidRDefault="0089054C" w:rsidP="008D0998">
            <w:pPr>
              <w:pStyle w:val="Normal6"/>
              <w:rPr>
                <w:szCs w:val="24"/>
              </w:rPr>
            </w:pPr>
            <w:r w:rsidRPr="00E33187">
              <w:rPr>
                <w:b/>
                <w:i/>
              </w:rPr>
              <w:t>(19 a)</w:t>
            </w:r>
            <w:r w:rsidRPr="00E33187">
              <w:rPr>
                <w:b/>
                <w:i/>
              </w:rPr>
              <w:tab/>
              <w:t xml:space="preserve">In order to eradicate poverty and ensure greater social inclusion, the ESF+ should promote the active participation of specialised social organisations representing and working with people living in poverty in the preparation, implementation and evaluation of the </w:t>
            </w:r>
            <w:r w:rsidRPr="00E33187">
              <w:rPr>
                <w:b/>
                <w:i/>
              </w:rPr>
              <w:lastRenderedPageBreak/>
              <w:t>programmes dedicated to this.</w:t>
            </w:r>
          </w:p>
        </w:tc>
      </w:tr>
    </w:tbl>
    <w:p w14:paraId="31818BA8" w14:textId="77777777" w:rsidR="0089054C" w:rsidRPr="00E33187" w:rsidRDefault="0089054C" w:rsidP="008D0998">
      <w:r w:rsidRPr="00E33187">
        <w:rPr>
          <w:rStyle w:val="HideTWBExt"/>
          <w:noProof w:val="0"/>
        </w:rPr>
        <w:lastRenderedPageBreak/>
        <w:t>&lt;/Amend&gt;</w:t>
      </w:r>
    </w:p>
    <w:p w14:paraId="51D76760"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20</w:t>
      </w:r>
      <w:r w:rsidRPr="00E33187">
        <w:rPr>
          <w:rStyle w:val="HideTWBExt"/>
          <w:noProof w:val="0"/>
        </w:rPr>
        <w:t>&lt;/NumAm&gt;</w:t>
      </w:r>
    </w:p>
    <w:p w14:paraId="4FA5A252"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2050F277" w14:textId="77777777" w:rsidR="0089054C" w:rsidRPr="00E33187" w:rsidRDefault="0089054C" w:rsidP="008D0998">
      <w:pPr>
        <w:pStyle w:val="NormalBold"/>
      </w:pPr>
      <w:r w:rsidRPr="00E33187">
        <w:rPr>
          <w:rStyle w:val="HideTWBExt"/>
          <w:noProof w:val="0"/>
        </w:rPr>
        <w:t>&lt;Article&gt;</w:t>
      </w:r>
      <w:r w:rsidRPr="00E33187">
        <w:t>Recital 20</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31CEEB94" w14:textId="77777777" w:rsidTr="008D0998">
        <w:trPr>
          <w:trHeight w:hRule="exact" w:val="240"/>
          <w:jc w:val="center"/>
        </w:trPr>
        <w:tc>
          <w:tcPr>
            <w:tcW w:w="9752" w:type="dxa"/>
            <w:gridSpan w:val="2"/>
          </w:tcPr>
          <w:p w14:paraId="5C728E6E" w14:textId="77777777" w:rsidR="0089054C" w:rsidRPr="00E33187" w:rsidRDefault="0089054C" w:rsidP="008D0998"/>
        </w:tc>
      </w:tr>
      <w:tr w:rsidR="0089054C" w:rsidRPr="00E33187" w14:paraId="63820DFE" w14:textId="77777777" w:rsidTr="008D0998">
        <w:trPr>
          <w:trHeight w:val="240"/>
          <w:jc w:val="center"/>
        </w:trPr>
        <w:tc>
          <w:tcPr>
            <w:tcW w:w="4876" w:type="dxa"/>
          </w:tcPr>
          <w:p w14:paraId="6A304988" w14:textId="77777777" w:rsidR="0089054C" w:rsidRPr="00E33187" w:rsidRDefault="0089054C" w:rsidP="008D0998">
            <w:pPr>
              <w:pStyle w:val="ColumnHeading"/>
            </w:pPr>
            <w:r w:rsidRPr="00E33187">
              <w:t>Text proposed by the Commission</w:t>
            </w:r>
          </w:p>
        </w:tc>
        <w:tc>
          <w:tcPr>
            <w:tcW w:w="4876" w:type="dxa"/>
          </w:tcPr>
          <w:p w14:paraId="5981CC28" w14:textId="77777777" w:rsidR="0089054C" w:rsidRPr="00E33187" w:rsidRDefault="0089054C" w:rsidP="008D0998">
            <w:pPr>
              <w:pStyle w:val="ColumnHeading"/>
            </w:pPr>
            <w:r w:rsidRPr="00E33187">
              <w:t>Amendment</w:t>
            </w:r>
          </w:p>
        </w:tc>
      </w:tr>
      <w:tr w:rsidR="0089054C" w:rsidRPr="00E33187" w14:paraId="14E15ECE" w14:textId="77777777" w:rsidTr="008D0998">
        <w:trPr>
          <w:jc w:val="center"/>
        </w:trPr>
        <w:tc>
          <w:tcPr>
            <w:tcW w:w="4876" w:type="dxa"/>
          </w:tcPr>
          <w:p w14:paraId="0F5FC5F5" w14:textId="77777777" w:rsidR="0089054C" w:rsidRPr="00E33187" w:rsidRDefault="0089054C" w:rsidP="008D0998">
            <w:pPr>
              <w:pStyle w:val="Normal6"/>
            </w:pPr>
            <w:r w:rsidRPr="00E33187">
              <w:t>(20)</w:t>
            </w:r>
            <w:r w:rsidRPr="00E33187">
              <w:tab/>
              <w:t>In light of the persistent need to enhance efforts to address the management of the migration flows in the Union as a whole and in order to ensure a coherent, strong and consistent support to the solidarity and responsibility-sharing efforts, the ESF+ should provide support to promote the socio-economic integration of third country nationals complementary to the actions financed under the Asylum and Migration Fund.</w:t>
            </w:r>
          </w:p>
        </w:tc>
        <w:tc>
          <w:tcPr>
            <w:tcW w:w="4876" w:type="dxa"/>
          </w:tcPr>
          <w:p w14:paraId="683A0511" w14:textId="77777777" w:rsidR="0089054C" w:rsidRPr="00E33187" w:rsidRDefault="0089054C" w:rsidP="008D0998">
            <w:pPr>
              <w:pStyle w:val="Normal6"/>
            </w:pPr>
            <w:r w:rsidRPr="00E33187">
              <w:t>(20)</w:t>
            </w:r>
            <w:r w:rsidRPr="00E33187">
              <w:tab/>
              <w:t xml:space="preserve">In light of the persistent need to enhance efforts to address the management of the migration flows in the Union as a whole and in order to ensure a coherent, strong and consistent support to the solidarity and responsibility-sharing efforts, the ESF+ should provide support to promote the socio-economic integration of third country nationals complementary to the actions financed under the Asylum and Migration Fund. </w:t>
            </w:r>
            <w:r w:rsidRPr="00E33187">
              <w:rPr>
                <w:b/>
                <w:i/>
              </w:rPr>
              <w:t>Member States should allocate adequate resources to local authorities for migrant integration at local level.</w:t>
            </w:r>
          </w:p>
        </w:tc>
      </w:tr>
    </w:tbl>
    <w:p w14:paraId="24FEC174" w14:textId="77777777" w:rsidR="0089054C" w:rsidRPr="00E33187" w:rsidRDefault="0089054C" w:rsidP="008D0998">
      <w:r w:rsidRPr="00E33187">
        <w:rPr>
          <w:rStyle w:val="HideTWBExt"/>
          <w:noProof w:val="0"/>
        </w:rPr>
        <w:t>&lt;/Amend&gt;</w:t>
      </w:r>
    </w:p>
    <w:p w14:paraId="5C5056F5"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21</w:t>
      </w:r>
      <w:r w:rsidRPr="00E33187">
        <w:rPr>
          <w:rStyle w:val="HideTWBExt"/>
          <w:noProof w:val="0"/>
        </w:rPr>
        <w:t>&lt;/NumAm&gt;</w:t>
      </w:r>
    </w:p>
    <w:p w14:paraId="1124CA5A"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4B738DE6" w14:textId="77777777" w:rsidR="0089054C" w:rsidRPr="00E33187" w:rsidRDefault="0089054C" w:rsidP="008D0998">
      <w:pPr>
        <w:pStyle w:val="NormalBold"/>
      </w:pPr>
      <w:r w:rsidRPr="00E33187">
        <w:rPr>
          <w:rStyle w:val="HideTWBExt"/>
          <w:noProof w:val="0"/>
        </w:rPr>
        <w:t>&lt;Article&gt;</w:t>
      </w:r>
      <w:r w:rsidRPr="00E33187">
        <w:t>Recital 21</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43A339A7" w14:textId="77777777" w:rsidTr="008D0998">
        <w:trPr>
          <w:trHeight w:hRule="exact" w:val="240"/>
          <w:jc w:val="center"/>
        </w:trPr>
        <w:tc>
          <w:tcPr>
            <w:tcW w:w="9752" w:type="dxa"/>
            <w:gridSpan w:val="2"/>
          </w:tcPr>
          <w:p w14:paraId="2B179B08" w14:textId="77777777" w:rsidR="0089054C" w:rsidRPr="00E33187" w:rsidRDefault="0089054C" w:rsidP="008D0998"/>
        </w:tc>
      </w:tr>
      <w:tr w:rsidR="0089054C" w:rsidRPr="00E33187" w14:paraId="7DD5B212" w14:textId="77777777" w:rsidTr="008D0998">
        <w:trPr>
          <w:trHeight w:val="240"/>
          <w:jc w:val="center"/>
        </w:trPr>
        <w:tc>
          <w:tcPr>
            <w:tcW w:w="4876" w:type="dxa"/>
          </w:tcPr>
          <w:p w14:paraId="67E79AE6" w14:textId="77777777" w:rsidR="0089054C" w:rsidRPr="00E33187" w:rsidRDefault="0089054C" w:rsidP="008D0998">
            <w:pPr>
              <w:pStyle w:val="ColumnHeading"/>
            </w:pPr>
            <w:r w:rsidRPr="00E33187">
              <w:t>Text proposed by the Commission</w:t>
            </w:r>
          </w:p>
        </w:tc>
        <w:tc>
          <w:tcPr>
            <w:tcW w:w="4876" w:type="dxa"/>
          </w:tcPr>
          <w:p w14:paraId="3B2E6496" w14:textId="77777777" w:rsidR="0089054C" w:rsidRPr="00E33187" w:rsidRDefault="0089054C" w:rsidP="008D0998">
            <w:pPr>
              <w:pStyle w:val="ColumnHeading"/>
            </w:pPr>
            <w:r w:rsidRPr="00E33187">
              <w:t>Amendment</w:t>
            </w:r>
          </w:p>
        </w:tc>
      </w:tr>
      <w:tr w:rsidR="0089054C" w:rsidRPr="00E33187" w14:paraId="1DABA79F" w14:textId="77777777" w:rsidTr="008D0998">
        <w:trPr>
          <w:jc w:val="center"/>
        </w:trPr>
        <w:tc>
          <w:tcPr>
            <w:tcW w:w="4876" w:type="dxa"/>
          </w:tcPr>
          <w:p w14:paraId="0A1D45BE" w14:textId="77777777" w:rsidR="0089054C" w:rsidRPr="00E33187" w:rsidRDefault="0089054C" w:rsidP="008D0998">
            <w:pPr>
              <w:pStyle w:val="Normal6"/>
            </w:pPr>
            <w:r w:rsidRPr="00E33187">
              <w:t>(21)</w:t>
            </w:r>
            <w:r w:rsidRPr="00E33187">
              <w:tab/>
              <w:t xml:space="preserve">The ESF+ should support policy and system reforms in the fields of employment, social inclusion, healthcare and long-term care, and education and training. In order to strengthen alignment with the European Semester, Member States should allocate an appropriate amount of their resources of the ESF+ strand under shared management to implement relevant country-specific recommendations relating to structural challenges which it is appropriate to address through multiannual investments falling within the scope of the ESF+. The Commission and the Member States should ensure coherence, coordination and </w:t>
            </w:r>
            <w:r w:rsidRPr="00E33187">
              <w:lastRenderedPageBreak/>
              <w:t>complementarity between the shared-management and Health strands of ESF+ and the Reform Support Programme, including the Reform Delivery Tool and the Technical Support Instrument. In particular, the Commission and the Member State should ensure, in all stages of the process, effective coordination in order to safeguard the consistency, coherence, complementarity and synergy among sources of funding, including technical assistance thereof.</w:t>
            </w:r>
          </w:p>
        </w:tc>
        <w:tc>
          <w:tcPr>
            <w:tcW w:w="4876" w:type="dxa"/>
          </w:tcPr>
          <w:p w14:paraId="20093E67" w14:textId="77777777" w:rsidR="0089054C" w:rsidRPr="00E33187" w:rsidRDefault="0089054C" w:rsidP="008D0998">
            <w:pPr>
              <w:pStyle w:val="Normal6"/>
            </w:pPr>
            <w:r w:rsidRPr="00E33187">
              <w:lastRenderedPageBreak/>
              <w:t>(21)</w:t>
            </w:r>
            <w:r w:rsidRPr="00E33187">
              <w:tab/>
              <w:t xml:space="preserve">The ESF+ should support policy and system reforms in the fields of employment, social inclusion, healthcare and long-term care, and education and training. In order to strengthen alignment with the European Semester, Member States should allocate an appropriate amount of their resources of the ESF+ strand under shared management to implement relevant country-specific recommendations relating to structural challenges which it is appropriate to address through multiannual investments falling within the scope of the ESF+. The Commission </w:t>
            </w:r>
            <w:r w:rsidRPr="00E33187">
              <w:rPr>
                <w:b/>
                <w:i/>
              </w:rPr>
              <w:t xml:space="preserve">should review the operational programmes to assess </w:t>
            </w:r>
            <w:r w:rsidRPr="00E33187">
              <w:rPr>
                <w:b/>
                <w:i/>
              </w:rPr>
              <w:lastRenderedPageBreak/>
              <w:t>whether they sufficiently address the country-specific recommendations.</w:t>
            </w:r>
            <w:r w:rsidRPr="00E33187">
              <w:t xml:space="preserve"> </w:t>
            </w:r>
            <w:r w:rsidRPr="00E33187">
              <w:rPr>
                <w:b/>
                <w:i/>
              </w:rPr>
              <w:t>The Commission</w:t>
            </w:r>
            <w:r w:rsidRPr="00E33187">
              <w:t xml:space="preserve"> and the Member States should </w:t>
            </w:r>
            <w:r w:rsidRPr="00E33187">
              <w:rPr>
                <w:b/>
                <w:i/>
              </w:rPr>
              <w:t>involve local and regional authorities meaningfully in the process to</w:t>
            </w:r>
            <w:r w:rsidRPr="00E33187">
              <w:t xml:space="preserve"> ensure coherence, coordination and complementarity between </w:t>
            </w:r>
            <w:r w:rsidRPr="00E33187">
              <w:rPr>
                <w:b/>
                <w:i/>
              </w:rPr>
              <w:t>all levels of government and between</w:t>
            </w:r>
            <w:r w:rsidRPr="00E33187">
              <w:t xml:space="preserve"> the shared-management </w:t>
            </w:r>
            <w:r w:rsidRPr="00E33187">
              <w:rPr>
                <w:b/>
                <w:i/>
              </w:rPr>
              <w:t>and the EaSI</w:t>
            </w:r>
            <w:r w:rsidRPr="00E33187">
              <w:t xml:space="preserve"> and Health strands of ESF+ and the Reform Support Programme, including the Reform Delivery Tool and the Technical Support Instrument</w:t>
            </w:r>
            <w:r w:rsidRPr="00E33187">
              <w:rPr>
                <w:b/>
                <w:i/>
              </w:rPr>
              <w:t>, as well as the European Pillar of Social Rights</w:t>
            </w:r>
            <w:r w:rsidRPr="00E33187">
              <w:t xml:space="preserve">. In particular, the Commission and the Member State should ensure, in all stages of the process, effective coordination in order to safeguard the consistency, coherence, complementarity and synergy among sources of funding, including technical assistance thereof </w:t>
            </w:r>
            <w:r w:rsidRPr="00E33187">
              <w:rPr>
                <w:b/>
                <w:i/>
              </w:rPr>
              <w:t>respecting the partnership principle</w:t>
            </w:r>
            <w:r w:rsidRPr="00E33187">
              <w:t>.</w:t>
            </w:r>
          </w:p>
        </w:tc>
      </w:tr>
    </w:tbl>
    <w:p w14:paraId="5D4A4D0F" w14:textId="77777777" w:rsidR="0089054C" w:rsidRPr="00E33187" w:rsidRDefault="0089054C" w:rsidP="008D0998">
      <w:r w:rsidRPr="00E33187">
        <w:rPr>
          <w:rStyle w:val="HideTWBExt"/>
          <w:noProof w:val="0"/>
        </w:rPr>
        <w:lastRenderedPageBreak/>
        <w:t>&lt;/Amend&gt;</w:t>
      </w:r>
    </w:p>
    <w:p w14:paraId="067B318A"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22</w:t>
      </w:r>
      <w:r w:rsidRPr="00E33187">
        <w:rPr>
          <w:rStyle w:val="HideTWBExt"/>
          <w:b w:val="0"/>
          <w:noProof w:val="0"/>
        </w:rPr>
        <w:t>&lt;/NumAm&gt;</w:t>
      </w:r>
    </w:p>
    <w:p w14:paraId="3F281CA0"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00DF0763" w14:textId="77777777" w:rsidR="0089054C" w:rsidRPr="00E33187" w:rsidRDefault="0089054C" w:rsidP="008D0998">
      <w:pPr>
        <w:pStyle w:val="NormalBold"/>
      </w:pPr>
      <w:r w:rsidRPr="00E33187">
        <w:rPr>
          <w:rStyle w:val="HideTWBExt"/>
          <w:b w:val="0"/>
          <w:noProof w:val="0"/>
        </w:rPr>
        <w:t>&lt;Article&gt;</w:t>
      </w:r>
      <w:r w:rsidRPr="00E33187">
        <w:t>Recital 22</w:t>
      </w:r>
      <w:r w:rsidRPr="00E33187">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54C" w:rsidRPr="00E33187" w14:paraId="1968D3FD" w14:textId="77777777" w:rsidTr="008D0998">
        <w:trPr>
          <w:jc w:val="center"/>
        </w:trPr>
        <w:tc>
          <w:tcPr>
            <w:tcW w:w="9752" w:type="dxa"/>
            <w:gridSpan w:val="2"/>
          </w:tcPr>
          <w:p w14:paraId="072B0B9A" w14:textId="77777777" w:rsidR="0089054C" w:rsidRPr="00E33187" w:rsidRDefault="0089054C" w:rsidP="008D0998">
            <w:pPr>
              <w:keepNext/>
            </w:pPr>
          </w:p>
        </w:tc>
      </w:tr>
      <w:tr w:rsidR="0089054C" w:rsidRPr="00E33187" w14:paraId="3F6EAE97" w14:textId="77777777" w:rsidTr="008D0998">
        <w:trPr>
          <w:jc w:val="center"/>
        </w:trPr>
        <w:tc>
          <w:tcPr>
            <w:tcW w:w="4876" w:type="dxa"/>
          </w:tcPr>
          <w:p w14:paraId="659942FF" w14:textId="77777777" w:rsidR="0089054C" w:rsidRPr="00E33187" w:rsidRDefault="0089054C" w:rsidP="008D0998">
            <w:pPr>
              <w:pStyle w:val="ColumnHeading"/>
              <w:keepNext/>
            </w:pPr>
            <w:r w:rsidRPr="00E33187">
              <w:t>Text proposed by the Commission</w:t>
            </w:r>
          </w:p>
        </w:tc>
        <w:tc>
          <w:tcPr>
            <w:tcW w:w="4876" w:type="dxa"/>
          </w:tcPr>
          <w:p w14:paraId="43AC2E08" w14:textId="77777777" w:rsidR="0089054C" w:rsidRPr="00E33187" w:rsidRDefault="0089054C" w:rsidP="008D0998">
            <w:pPr>
              <w:pStyle w:val="ColumnHeading"/>
              <w:keepNext/>
            </w:pPr>
            <w:r w:rsidRPr="00E33187">
              <w:t>Amendment</w:t>
            </w:r>
          </w:p>
        </w:tc>
      </w:tr>
      <w:tr w:rsidR="0089054C" w:rsidRPr="00E33187" w14:paraId="1BB8FACA" w14:textId="77777777" w:rsidTr="008D0998">
        <w:trPr>
          <w:jc w:val="center"/>
        </w:trPr>
        <w:tc>
          <w:tcPr>
            <w:tcW w:w="4876" w:type="dxa"/>
          </w:tcPr>
          <w:p w14:paraId="142CADDA" w14:textId="77777777" w:rsidR="0089054C" w:rsidRPr="00E33187" w:rsidRDefault="0089054C" w:rsidP="008D0998">
            <w:pPr>
              <w:pStyle w:val="Normal6"/>
            </w:pPr>
            <w:r w:rsidRPr="00E33187">
              <w:t>(22)</w:t>
            </w:r>
            <w:r w:rsidRPr="00E33187">
              <w:tab/>
              <w:t xml:space="preserve">To ensure that the social dimension of Europe as set out in the European Pillar of Social Rights is duly put forward and that a minimum amount of resources is targeting those most in need Member States should allocate at least </w:t>
            </w:r>
            <w:r w:rsidRPr="00E33187">
              <w:rPr>
                <w:b/>
                <w:i/>
              </w:rPr>
              <w:t>25%</w:t>
            </w:r>
            <w:r w:rsidRPr="00E33187">
              <w:t xml:space="preserve"> of their national ESF+ resources </w:t>
            </w:r>
            <w:r w:rsidRPr="00E33187">
              <w:rPr>
                <w:b/>
                <w:i/>
              </w:rPr>
              <w:t>of the ESF+</w:t>
            </w:r>
            <w:r w:rsidRPr="00E33187">
              <w:t xml:space="preserve"> </w:t>
            </w:r>
            <w:r w:rsidRPr="00E33187">
              <w:rPr>
                <w:b/>
                <w:i/>
              </w:rPr>
              <w:t>strand</w:t>
            </w:r>
            <w:r w:rsidRPr="00E33187">
              <w:t xml:space="preserve"> under shared management to fostering social inclusion.</w:t>
            </w:r>
          </w:p>
        </w:tc>
        <w:tc>
          <w:tcPr>
            <w:tcW w:w="4876" w:type="dxa"/>
          </w:tcPr>
          <w:p w14:paraId="11163341" w14:textId="77777777" w:rsidR="0089054C" w:rsidRPr="00E33187" w:rsidRDefault="0089054C" w:rsidP="008D0998">
            <w:pPr>
              <w:pStyle w:val="Normal6"/>
              <w:rPr>
                <w:szCs w:val="24"/>
              </w:rPr>
            </w:pPr>
            <w:r w:rsidRPr="00E33187">
              <w:t>(22)</w:t>
            </w:r>
            <w:r w:rsidRPr="00E33187">
              <w:tab/>
              <w:t xml:space="preserve">To ensure that the social dimension of Europe as set out in the European Pillar of Social Rights is duly put forward and that a minimum amount of resources is targeting those most in need Member States should allocate at least </w:t>
            </w:r>
            <w:r w:rsidRPr="00E33187">
              <w:rPr>
                <w:b/>
                <w:i/>
              </w:rPr>
              <w:t>30%</w:t>
            </w:r>
            <w:r w:rsidRPr="00E33187">
              <w:t xml:space="preserve"> of their national ESF+ resources under shared management to fostering social inclusion </w:t>
            </w:r>
            <w:r w:rsidRPr="00E33187">
              <w:rPr>
                <w:b/>
                <w:i/>
              </w:rPr>
              <w:t>and combating extreme poverty</w:t>
            </w:r>
            <w:r w:rsidRPr="00E33187">
              <w:t>.</w:t>
            </w:r>
          </w:p>
        </w:tc>
      </w:tr>
    </w:tbl>
    <w:p w14:paraId="2279D760" w14:textId="77777777" w:rsidR="0089054C" w:rsidRPr="00E33187" w:rsidRDefault="0089054C" w:rsidP="008D0998">
      <w:r w:rsidRPr="00E33187">
        <w:rPr>
          <w:rStyle w:val="HideTWBExt"/>
          <w:noProof w:val="0"/>
        </w:rPr>
        <w:t>&lt;/Amend&gt;</w:t>
      </w:r>
    </w:p>
    <w:p w14:paraId="374835FF"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23</w:t>
      </w:r>
      <w:r w:rsidRPr="00E33187">
        <w:rPr>
          <w:rStyle w:val="HideTWBExt"/>
          <w:noProof w:val="0"/>
        </w:rPr>
        <w:t>&lt;/NumAm&gt;</w:t>
      </w:r>
    </w:p>
    <w:p w14:paraId="684C5359"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532663C2" w14:textId="77777777" w:rsidR="0089054C" w:rsidRPr="00E33187" w:rsidRDefault="0089054C" w:rsidP="008D0998">
      <w:pPr>
        <w:pStyle w:val="NormalBold"/>
      </w:pPr>
      <w:r w:rsidRPr="00E33187">
        <w:rPr>
          <w:rStyle w:val="HideTWBExt"/>
          <w:noProof w:val="0"/>
        </w:rPr>
        <w:t>&lt;Article&gt;</w:t>
      </w:r>
      <w:r w:rsidRPr="00E33187">
        <w:t>Recital 22 a (new)</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3153F80E" w14:textId="77777777" w:rsidTr="008D0998">
        <w:trPr>
          <w:trHeight w:hRule="exact" w:val="240"/>
          <w:jc w:val="center"/>
        </w:trPr>
        <w:tc>
          <w:tcPr>
            <w:tcW w:w="9752" w:type="dxa"/>
            <w:gridSpan w:val="2"/>
          </w:tcPr>
          <w:p w14:paraId="02CDEEEF" w14:textId="77777777" w:rsidR="0089054C" w:rsidRPr="00E33187" w:rsidRDefault="0089054C" w:rsidP="008D0998"/>
        </w:tc>
      </w:tr>
      <w:tr w:rsidR="0089054C" w:rsidRPr="00E33187" w14:paraId="72555977" w14:textId="77777777" w:rsidTr="008D0998">
        <w:trPr>
          <w:trHeight w:val="240"/>
          <w:jc w:val="center"/>
        </w:trPr>
        <w:tc>
          <w:tcPr>
            <w:tcW w:w="4876" w:type="dxa"/>
          </w:tcPr>
          <w:p w14:paraId="7D5FF186" w14:textId="77777777" w:rsidR="0089054C" w:rsidRPr="00E33187" w:rsidRDefault="0089054C" w:rsidP="008D0998">
            <w:pPr>
              <w:pStyle w:val="ColumnHeading"/>
            </w:pPr>
            <w:r w:rsidRPr="00E33187">
              <w:t>Text proposed by the Commission</w:t>
            </w:r>
          </w:p>
        </w:tc>
        <w:tc>
          <w:tcPr>
            <w:tcW w:w="4876" w:type="dxa"/>
          </w:tcPr>
          <w:p w14:paraId="64C19A9D" w14:textId="77777777" w:rsidR="0089054C" w:rsidRPr="00E33187" w:rsidRDefault="0089054C" w:rsidP="008D0998">
            <w:pPr>
              <w:pStyle w:val="ColumnHeading"/>
            </w:pPr>
            <w:r w:rsidRPr="00E33187">
              <w:t>Amendment</w:t>
            </w:r>
          </w:p>
        </w:tc>
      </w:tr>
      <w:tr w:rsidR="0089054C" w:rsidRPr="00E33187" w14:paraId="2B782B90" w14:textId="77777777" w:rsidTr="008D0998">
        <w:trPr>
          <w:jc w:val="center"/>
        </w:trPr>
        <w:tc>
          <w:tcPr>
            <w:tcW w:w="4876" w:type="dxa"/>
          </w:tcPr>
          <w:p w14:paraId="4F5621AA" w14:textId="77777777" w:rsidR="0089054C" w:rsidRPr="00E33187" w:rsidRDefault="0089054C" w:rsidP="008D0998">
            <w:pPr>
              <w:pStyle w:val="Normal6"/>
            </w:pPr>
          </w:p>
        </w:tc>
        <w:tc>
          <w:tcPr>
            <w:tcW w:w="4876" w:type="dxa"/>
          </w:tcPr>
          <w:p w14:paraId="36566547" w14:textId="77777777" w:rsidR="0089054C" w:rsidRPr="00E33187" w:rsidRDefault="0089054C" w:rsidP="008D0998">
            <w:pPr>
              <w:pStyle w:val="Normal6"/>
            </w:pPr>
            <w:r w:rsidRPr="00E33187">
              <w:rPr>
                <w:b/>
                <w:i/>
              </w:rPr>
              <w:t>(22a)</w:t>
            </w:r>
            <w:r w:rsidRPr="00E33187">
              <w:tab/>
            </w:r>
            <w:r w:rsidRPr="00E33187">
              <w:rPr>
                <w:b/>
                <w:i/>
              </w:rPr>
              <w:t>In light of the persistently high levels of child poverty and social exclusion in the EU (26.4% in 2017), and the European Pillar of Social Rights which states that children have the right to protection from poverty, and children from disadvantaged backgrounds have the rights to specific measures to enhance equal opportunities, Member States should allocate at least 10% of ESF+ resources under shared management to European Child Guarantee scheme for the eradication of child poverty and social exclusion.</w:t>
            </w:r>
            <w:r w:rsidRPr="00E33187">
              <w:t xml:space="preserve"> </w:t>
            </w:r>
            <w:r w:rsidRPr="00E33187">
              <w:rPr>
                <w:b/>
                <w:i/>
              </w:rPr>
              <w:t>Investing early in children yields significant returns for children and society as a whole.</w:t>
            </w:r>
            <w:r w:rsidRPr="00E33187">
              <w:t xml:space="preserve"> </w:t>
            </w:r>
            <w:r w:rsidRPr="00E33187">
              <w:rPr>
                <w:b/>
                <w:i/>
              </w:rPr>
              <w:t>Supporting children to develop skills and capabilities enables them to develop their full potential, become active members of society and increase their chances on the labour market as young people.</w:t>
            </w:r>
          </w:p>
        </w:tc>
      </w:tr>
    </w:tbl>
    <w:p w14:paraId="3C2BF3D4" w14:textId="77777777" w:rsidR="0089054C" w:rsidRPr="00E33187" w:rsidRDefault="0089054C" w:rsidP="008D0998">
      <w:r w:rsidRPr="00E33187">
        <w:rPr>
          <w:rStyle w:val="HideTWBExt"/>
          <w:noProof w:val="0"/>
        </w:rPr>
        <w:t>&lt;/Amend&gt;</w:t>
      </w:r>
    </w:p>
    <w:p w14:paraId="7D35CE8C"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24</w:t>
      </w:r>
      <w:r w:rsidRPr="00E33187">
        <w:rPr>
          <w:rStyle w:val="HideTWBExt"/>
          <w:noProof w:val="0"/>
        </w:rPr>
        <w:t>&lt;/NumAm&gt;</w:t>
      </w:r>
    </w:p>
    <w:p w14:paraId="1441DC74"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3DB310E7"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Recital 22 b (new)</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1A90D9A0" w14:textId="77777777" w:rsidTr="008D0998">
        <w:trPr>
          <w:trHeight w:hRule="exact" w:val="240"/>
          <w:jc w:val="center"/>
        </w:trPr>
        <w:tc>
          <w:tcPr>
            <w:tcW w:w="9752" w:type="dxa"/>
            <w:gridSpan w:val="2"/>
          </w:tcPr>
          <w:p w14:paraId="199C41B1" w14:textId="77777777" w:rsidR="0089054C" w:rsidRPr="00AE2629" w:rsidRDefault="0089054C" w:rsidP="008D0998">
            <w:pPr>
              <w:rPr>
                <w:lang w:val="fr-FR"/>
              </w:rPr>
            </w:pPr>
          </w:p>
        </w:tc>
      </w:tr>
      <w:tr w:rsidR="0089054C" w:rsidRPr="00E33187" w14:paraId="5A25CD31" w14:textId="77777777" w:rsidTr="008D0998">
        <w:trPr>
          <w:trHeight w:val="240"/>
          <w:jc w:val="center"/>
        </w:trPr>
        <w:tc>
          <w:tcPr>
            <w:tcW w:w="4876" w:type="dxa"/>
          </w:tcPr>
          <w:p w14:paraId="41F99D0D" w14:textId="77777777" w:rsidR="0089054C" w:rsidRPr="00E33187" w:rsidRDefault="0089054C" w:rsidP="008D0998">
            <w:pPr>
              <w:pStyle w:val="ColumnHeading"/>
            </w:pPr>
            <w:r w:rsidRPr="00E33187">
              <w:t>Text proposed by the Commission</w:t>
            </w:r>
          </w:p>
        </w:tc>
        <w:tc>
          <w:tcPr>
            <w:tcW w:w="4876" w:type="dxa"/>
          </w:tcPr>
          <w:p w14:paraId="200AD1F8" w14:textId="77777777" w:rsidR="0089054C" w:rsidRPr="00E33187" w:rsidRDefault="0089054C" w:rsidP="008D0998">
            <w:pPr>
              <w:pStyle w:val="ColumnHeading"/>
            </w:pPr>
            <w:r w:rsidRPr="00E33187">
              <w:t>Amendment</w:t>
            </w:r>
          </w:p>
        </w:tc>
      </w:tr>
      <w:tr w:rsidR="0089054C" w:rsidRPr="00E33187" w14:paraId="60F1378C" w14:textId="77777777" w:rsidTr="008D0998">
        <w:trPr>
          <w:jc w:val="center"/>
        </w:trPr>
        <w:tc>
          <w:tcPr>
            <w:tcW w:w="4876" w:type="dxa"/>
          </w:tcPr>
          <w:p w14:paraId="773DB02E" w14:textId="77777777" w:rsidR="0089054C" w:rsidRPr="00E33187" w:rsidRDefault="0089054C" w:rsidP="008D0998">
            <w:pPr>
              <w:pStyle w:val="Normal6"/>
            </w:pPr>
          </w:p>
        </w:tc>
        <w:tc>
          <w:tcPr>
            <w:tcW w:w="4876" w:type="dxa"/>
          </w:tcPr>
          <w:p w14:paraId="149CDDAF" w14:textId="77777777" w:rsidR="0089054C" w:rsidRPr="00E33187" w:rsidRDefault="0089054C" w:rsidP="008D0998">
            <w:pPr>
              <w:pStyle w:val="Normal6"/>
            </w:pPr>
            <w:r w:rsidRPr="00E33187">
              <w:rPr>
                <w:b/>
                <w:i/>
              </w:rPr>
              <w:t>(22b)</w:t>
            </w:r>
            <w:r w:rsidRPr="00E33187">
              <w:tab/>
            </w:r>
            <w:r w:rsidRPr="00E33187">
              <w:rPr>
                <w:b/>
                <w:i/>
              </w:rPr>
              <w:t>All Member States have ratified the UN Convention on the Rights of the Child which constitutes the standard in the promotion and protection of the rights of the child.</w:t>
            </w:r>
            <w:r w:rsidRPr="00E33187">
              <w:t xml:space="preserve"> </w:t>
            </w:r>
            <w:r w:rsidRPr="00E33187">
              <w:rPr>
                <w:b/>
                <w:i/>
              </w:rPr>
              <w:t>The promotion of children’s rights is an explicit objective of Union policies, and the Charter of Fundamental Rights of the European Union requires that the best interests of the child be a primary consideration in all Union action.</w:t>
            </w:r>
            <w:r w:rsidRPr="00E33187">
              <w:t xml:space="preserve"> </w:t>
            </w:r>
            <w:r w:rsidRPr="00E33187">
              <w:rPr>
                <w:b/>
                <w:i/>
              </w:rPr>
              <w:t xml:space="preserve">The ESF+ should support actions promoting effective interventions that contribute to the realisation of children’s rights. </w:t>
            </w:r>
          </w:p>
        </w:tc>
      </w:tr>
    </w:tbl>
    <w:p w14:paraId="20ECDFCF" w14:textId="77777777" w:rsidR="0089054C" w:rsidRPr="00E33187" w:rsidRDefault="0089054C" w:rsidP="008D0998">
      <w:r w:rsidRPr="00E33187">
        <w:rPr>
          <w:rStyle w:val="HideTWBExt"/>
          <w:noProof w:val="0"/>
        </w:rPr>
        <w:t>&lt;/Amend&gt;</w:t>
      </w:r>
    </w:p>
    <w:p w14:paraId="3A52DBE5"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25</w:t>
      </w:r>
      <w:r w:rsidRPr="00E33187">
        <w:rPr>
          <w:rStyle w:val="HideTWBExt"/>
          <w:noProof w:val="0"/>
        </w:rPr>
        <w:t>&lt;/NumAm&gt;</w:t>
      </w:r>
    </w:p>
    <w:p w14:paraId="17CAB5EA"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56B17DB1" w14:textId="77777777" w:rsidR="0089054C" w:rsidRPr="00E33187" w:rsidRDefault="0089054C" w:rsidP="008D0998">
      <w:pPr>
        <w:pStyle w:val="NormalBold"/>
      </w:pPr>
      <w:r w:rsidRPr="00E33187">
        <w:rPr>
          <w:rStyle w:val="HideTWBExt"/>
          <w:noProof w:val="0"/>
        </w:rPr>
        <w:lastRenderedPageBreak/>
        <w:t>&lt;Article&gt;</w:t>
      </w:r>
      <w:r w:rsidRPr="00E33187">
        <w:t>Recital 23</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2DABE29B" w14:textId="77777777" w:rsidTr="008D0998">
        <w:trPr>
          <w:trHeight w:hRule="exact" w:val="240"/>
          <w:jc w:val="center"/>
        </w:trPr>
        <w:tc>
          <w:tcPr>
            <w:tcW w:w="9752" w:type="dxa"/>
            <w:gridSpan w:val="2"/>
          </w:tcPr>
          <w:p w14:paraId="722FC52A" w14:textId="77777777" w:rsidR="0089054C" w:rsidRPr="00E33187" w:rsidRDefault="0089054C" w:rsidP="008D0998"/>
        </w:tc>
      </w:tr>
      <w:tr w:rsidR="0089054C" w:rsidRPr="00E33187" w14:paraId="38BED46C" w14:textId="77777777" w:rsidTr="008D0998">
        <w:trPr>
          <w:trHeight w:val="240"/>
          <w:jc w:val="center"/>
        </w:trPr>
        <w:tc>
          <w:tcPr>
            <w:tcW w:w="4876" w:type="dxa"/>
          </w:tcPr>
          <w:p w14:paraId="36212203" w14:textId="77777777" w:rsidR="0089054C" w:rsidRPr="00E33187" w:rsidRDefault="0089054C" w:rsidP="008D0998">
            <w:pPr>
              <w:pStyle w:val="ColumnHeading"/>
            </w:pPr>
            <w:r w:rsidRPr="00E33187">
              <w:t>Text proposed by the Commission</w:t>
            </w:r>
          </w:p>
        </w:tc>
        <w:tc>
          <w:tcPr>
            <w:tcW w:w="4876" w:type="dxa"/>
          </w:tcPr>
          <w:p w14:paraId="30228E6E" w14:textId="77777777" w:rsidR="0089054C" w:rsidRPr="00E33187" w:rsidRDefault="0089054C" w:rsidP="008D0998">
            <w:pPr>
              <w:pStyle w:val="ColumnHeading"/>
            </w:pPr>
            <w:r w:rsidRPr="00E33187">
              <w:t>Amendment</w:t>
            </w:r>
          </w:p>
        </w:tc>
      </w:tr>
      <w:tr w:rsidR="0089054C" w:rsidRPr="00E33187" w14:paraId="0B153F58" w14:textId="77777777" w:rsidTr="008D0998">
        <w:trPr>
          <w:jc w:val="center"/>
        </w:trPr>
        <w:tc>
          <w:tcPr>
            <w:tcW w:w="4876" w:type="dxa"/>
          </w:tcPr>
          <w:p w14:paraId="0BE8117F" w14:textId="77777777" w:rsidR="0089054C" w:rsidRPr="00E33187" w:rsidRDefault="0089054C" w:rsidP="008D0998">
            <w:pPr>
              <w:pStyle w:val="Normal6"/>
            </w:pPr>
            <w:r w:rsidRPr="00E33187">
              <w:t>(23)</w:t>
            </w:r>
            <w:r w:rsidRPr="00E33187">
              <w:tab/>
              <w:t xml:space="preserve">In the light of persistently high levels of youth unemployment and inactivity in a number of Member States and regions, in particular affecting young people who are neither in employment, nor in education or training, it is necessary that those Member States continue to invest sufficient resources of the ESF+ strand under shared management towards actions to promote youth employment </w:t>
            </w:r>
            <w:r w:rsidRPr="00E33187">
              <w:rPr>
                <w:b/>
                <w:i/>
              </w:rPr>
              <w:t>including</w:t>
            </w:r>
            <w:r w:rsidRPr="00E33187">
              <w:t xml:space="preserve"> through the implementation of Youth Guarantee schemes. Building on the actions supported by the Youth Employment Initiative in the 2014-2020 programming period targeting individual persons, Member States should further promote employment and education reintegration pathways and outreach measures for young people by prioritising, where relevant, long-term unemployed, inactive </w:t>
            </w:r>
            <w:r w:rsidRPr="00E33187">
              <w:rPr>
                <w:b/>
                <w:i/>
              </w:rPr>
              <w:t>and disadvantaged</w:t>
            </w:r>
            <w:r w:rsidRPr="00E33187">
              <w:t xml:space="preserve"> young people including through youth work. Member States should also invest in measures aimed at facilitating school-to-work transition as well as reforming and adapting employment services with a view to providing tailor-made support to young people.</w:t>
            </w:r>
            <w:r w:rsidRPr="00E33187">
              <w:rPr>
                <w:b/>
                <w:i/>
              </w:rPr>
              <w:t xml:space="preserve">  </w:t>
            </w:r>
            <w:r w:rsidRPr="00E33187">
              <w:t xml:space="preserve">Member States concerned should therefore allocate at least </w:t>
            </w:r>
            <w:r w:rsidRPr="00E33187">
              <w:rPr>
                <w:b/>
                <w:i/>
              </w:rPr>
              <w:t>10%</w:t>
            </w:r>
            <w:r w:rsidRPr="00E33187">
              <w:t xml:space="preserve"> of their national resources of the ESF+ strand under shared management to support youth employability.</w:t>
            </w:r>
          </w:p>
        </w:tc>
        <w:tc>
          <w:tcPr>
            <w:tcW w:w="4876" w:type="dxa"/>
          </w:tcPr>
          <w:p w14:paraId="60F3FBF1" w14:textId="77777777" w:rsidR="0089054C" w:rsidRPr="00E33187" w:rsidRDefault="0089054C" w:rsidP="008D0998">
            <w:pPr>
              <w:pStyle w:val="Normal6"/>
            </w:pPr>
            <w:r w:rsidRPr="00E33187">
              <w:t>(23)</w:t>
            </w:r>
            <w:r w:rsidRPr="00E33187">
              <w:tab/>
              <w:t xml:space="preserve">In the light of persistently high levels of youth unemployment and inactivity in a number of Member States and regions, in particular affecting young people who are neither in employment, nor in education or training, </w:t>
            </w:r>
            <w:r w:rsidRPr="00E33187">
              <w:rPr>
                <w:b/>
                <w:i/>
              </w:rPr>
              <w:t>or who come from marginalised communities,</w:t>
            </w:r>
            <w:r w:rsidRPr="00E33187">
              <w:t xml:space="preserve"> it is necessary that those Member States continue to invest sufficient resources of the ESF+ strand under shared management towards actions to promote youth employment </w:t>
            </w:r>
            <w:r w:rsidRPr="00E33187">
              <w:rPr>
                <w:b/>
                <w:i/>
              </w:rPr>
              <w:t xml:space="preserve">in particular </w:t>
            </w:r>
            <w:r w:rsidRPr="00E33187">
              <w:t xml:space="preserve">through the implementation of Youth Guarantee schemes. Building on the actions supported by the Youth Employment Initiative in the 2014-2020 programming period targeting individual persons, Member States should further promote employment and education </w:t>
            </w:r>
            <w:r w:rsidRPr="00E33187">
              <w:rPr>
                <w:b/>
                <w:i/>
              </w:rPr>
              <w:t>and/or training</w:t>
            </w:r>
            <w:r w:rsidRPr="00E33187">
              <w:t xml:space="preserve"> reintegration pathways and outreach measures for young people by prioritising, where relevant, long-term unemployed, inactive</w:t>
            </w:r>
            <w:r w:rsidRPr="00E33187">
              <w:rPr>
                <w:b/>
                <w:i/>
              </w:rPr>
              <w:t>, disadvantaged and marginalised</w:t>
            </w:r>
            <w:r w:rsidRPr="00E33187">
              <w:t xml:space="preserve"> young people including through youth work. Member States should also invest in measures aimed at facilitating school-to-work transition as well as reforming and adapting employment services with a view to providing tailor-made support to young people. Member States concerned should therefore allocate at least </w:t>
            </w:r>
            <w:r w:rsidRPr="00E33187">
              <w:rPr>
                <w:b/>
                <w:i/>
              </w:rPr>
              <w:t>15%</w:t>
            </w:r>
            <w:r w:rsidRPr="00E33187">
              <w:t xml:space="preserve"> of their national resources of the ESF+ strand under shared management to support youth employability.</w:t>
            </w:r>
          </w:p>
        </w:tc>
      </w:tr>
    </w:tbl>
    <w:p w14:paraId="492BD0EF" w14:textId="77777777" w:rsidR="0089054C" w:rsidRPr="00E33187" w:rsidRDefault="0089054C" w:rsidP="008D0998">
      <w:r w:rsidRPr="00E33187">
        <w:rPr>
          <w:rStyle w:val="HideTWBExt"/>
          <w:noProof w:val="0"/>
        </w:rPr>
        <w:t>&lt;/Amend&gt;</w:t>
      </w:r>
    </w:p>
    <w:p w14:paraId="30FB42FB"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26</w:t>
      </w:r>
      <w:r w:rsidRPr="00E33187">
        <w:rPr>
          <w:rStyle w:val="HideTWBExt"/>
          <w:noProof w:val="0"/>
        </w:rPr>
        <w:t>&lt;/NumAm&gt;</w:t>
      </w:r>
    </w:p>
    <w:p w14:paraId="32456F13"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2CC30837" w14:textId="77777777" w:rsidR="0089054C" w:rsidRPr="00E33187" w:rsidRDefault="0089054C" w:rsidP="008D0998">
      <w:pPr>
        <w:pStyle w:val="NormalBold"/>
      </w:pPr>
      <w:r w:rsidRPr="00E33187">
        <w:rPr>
          <w:rStyle w:val="HideTWBExt"/>
          <w:noProof w:val="0"/>
        </w:rPr>
        <w:t>&lt;Article&gt;</w:t>
      </w:r>
      <w:r w:rsidRPr="00E33187">
        <w:t>Recital 23 a (new)</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2C06FB72" w14:textId="77777777" w:rsidTr="008D0998">
        <w:trPr>
          <w:trHeight w:hRule="exact" w:val="240"/>
          <w:jc w:val="center"/>
        </w:trPr>
        <w:tc>
          <w:tcPr>
            <w:tcW w:w="9752" w:type="dxa"/>
            <w:gridSpan w:val="2"/>
          </w:tcPr>
          <w:p w14:paraId="511EF76D" w14:textId="77777777" w:rsidR="0089054C" w:rsidRPr="00E33187" w:rsidRDefault="0089054C" w:rsidP="008D0998"/>
        </w:tc>
      </w:tr>
      <w:tr w:rsidR="0089054C" w:rsidRPr="00E33187" w14:paraId="00726DD2" w14:textId="77777777" w:rsidTr="008D0998">
        <w:trPr>
          <w:trHeight w:val="240"/>
          <w:jc w:val="center"/>
        </w:trPr>
        <w:tc>
          <w:tcPr>
            <w:tcW w:w="4876" w:type="dxa"/>
          </w:tcPr>
          <w:p w14:paraId="22E91F01" w14:textId="77777777" w:rsidR="0089054C" w:rsidRPr="00E33187" w:rsidRDefault="0089054C" w:rsidP="008D0998">
            <w:pPr>
              <w:pStyle w:val="ColumnHeading"/>
            </w:pPr>
            <w:r w:rsidRPr="00E33187">
              <w:t>Text proposed by the Commission</w:t>
            </w:r>
          </w:p>
        </w:tc>
        <w:tc>
          <w:tcPr>
            <w:tcW w:w="4876" w:type="dxa"/>
          </w:tcPr>
          <w:p w14:paraId="645733FD" w14:textId="77777777" w:rsidR="0089054C" w:rsidRPr="00E33187" w:rsidRDefault="0089054C" w:rsidP="008D0998">
            <w:pPr>
              <w:pStyle w:val="ColumnHeading"/>
            </w:pPr>
            <w:r w:rsidRPr="00E33187">
              <w:t>Amendment</w:t>
            </w:r>
          </w:p>
        </w:tc>
      </w:tr>
      <w:tr w:rsidR="0089054C" w:rsidRPr="00E33187" w14:paraId="46915BB5" w14:textId="77777777" w:rsidTr="008D0998">
        <w:trPr>
          <w:jc w:val="center"/>
        </w:trPr>
        <w:tc>
          <w:tcPr>
            <w:tcW w:w="4876" w:type="dxa"/>
          </w:tcPr>
          <w:p w14:paraId="40EBBCE6" w14:textId="77777777" w:rsidR="0089054C" w:rsidRPr="00E33187" w:rsidRDefault="0089054C" w:rsidP="008D0998">
            <w:pPr>
              <w:pStyle w:val="Normal6"/>
            </w:pPr>
          </w:p>
        </w:tc>
        <w:tc>
          <w:tcPr>
            <w:tcW w:w="4876" w:type="dxa"/>
          </w:tcPr>
          <w:p w14:paraId="2EBA9275" w14:textId="77777777" w:rsidR="0089054C" w:rsidRPr="00E33187" w:rsidRDefault="0089054C" w:rsidP="008D0998">
            <w:pPr>
              <w:pStyle w:val="Normal6"/>
            </w:pPr>
            <w:r w:rsidRPr="00E33187">
              <w:rPr>
                <w:b/>
                <w:i/>
              </w:rPr>
              <w:t>(23a)</w:t>
            </w:r>
            <w:r w:rsidRPr="00E33187">
              <w:tab/>
            </w:r>
            <w:r w:rsidRPr="00E33187">
              <w:rPr>
                <w:b/>
                <w:i/>
              </w:rPr>
              <w:t xml:space="preserve">Given the extension of the scope of the ESF +, it has to be ensured that these </w:t>
            </w:r>
            <w:r w:rsidRPr="00E33187">
              <w:rPr>
                <w:b/>
                <w:i/>
              </w:rPr>
              <w:lastRenderedPageBreak/>
              <w:t>extra tasks are coupled with an increased budget in order to fulfil the goals of the programme.</w:t>
            </w:r>
            <w:r w:rsidRPr="00E33187">
              <w:t xml:space="preserve"> </w:t>
            </w:r>
            <w:r w:rsidRPr="00E33187">
              <w:rPr>
                <w:b/>
                <w:i/>
              </w:rPr>
              <w:t>More funding is needed to combat unemployment, in particular youth unemployment, poverty and for the support of professional development and training, especially in the digital workplace, in line with the principles set out in the European Pillar of Social Rights.</w:t>
            </w:r>
          </w:p>
        </w:tc>
      </w:tr>
    </w:tbl>
    <w:p w14:paraId="51781A5A" w14:textId="77777777" w:rsidR="0089054C" w:rsidRPr="00E33187" w:rsidRDefault="0089054C" w:rsidP="008D0998">
      <w:r w:rsidRPr="00E33187">
        <w:rPr>
          <w:rStyle w:val="HideTWBExt"/>
          <w:noProof w:val="0"/>
        </w:rPr>
        <w:lastRenderedPageBreak/>
        <w:t>&lt;/Amend&gt;</w:t>
      </w:r>
    </w:p>
    <w:p w14:paraId="0797C23E"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27</w:t>
      </w:r>
      <w:r w:rsidRPr="00E33187">
        <w:rPr>
          <w:rStyle w:val="HideTWBExt"/>
          <w:noProof w:val="0"/>
        </w:rPr>
        <w:t>&lt;/NumAm&gt;</w:t>
      </w:r>
    </w:p>
    <w:p w14:paraId="64038C4E"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772A669F" w14:textId="77777777" w:rsidR="0089054C" w:rsidRPr="00E33187" w:rsidRDefault="0089054C" w:rsidP="008D0998">
      <w:pPr>
        <w:pStyle w:val="NormalBold"/>
      </w:pPr>
      <w:r w:rsidRPr="00E33187">
        <w:rPr>
          <w:rStyle w:val="HideTWBExt"/>
          <w:noProof w:val="0"/>
        </w:rPr>
        <w:t>&lt;Article&gt;</w:t>
      </w:r>
      <w:r w:rsidRPr="00E33187">
        <w:t>Recital 26</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65C77A8C" w14:textId="77777777" w:rsidTr="008D0998">
        <w:trPr>
          <w:trHeight w:hRule="exact" w:val="240"/>
          <w:jc w:val="center"/>
        </w:trPr>
        <w:tc>
          <w:tcPr>
            <w:tcW w:w="9752" w:type="dxa"/>
            <w:gridSpan w:val="2"/>
          </w:tcPr>
          <w:p w14:paraId="30AFDD3F" w14:textId="77777777" w:rsidR="0089054C" w:rsidRPr="00E33187" w:rsidRDefault="0089054C" w:rsidP="008D0998"/>
        </w:tc>
      </w:tr>
      <w:tr w:rsidR="0089054C" w:rsidRPr="00E33187" w14:paraId="64A12A1A" w14:textId="77777777" w:rsidTr="008D0998">
        <w:trPr>
          <w:trHeight w:val="240"/>
          <w:jc w:val="center"/>
        </w:trPr>
        <w:tc>
          <w:tcPr>
            <w:tcW w:w="4876" w:type="dxa"/>
          </w:tcPr>
          <w:p w14:paraId="30B543B2" w14:textId="77777777" w:rsidR="0089054C" w:rsidRPr="00E33187" w:rsidRDefault="0089054C" w:rsidP="008D0998">
            <w:pPr>
              <w:pStyle w:val="ColumnHeading"/>
            </w:pPr>
            <w:r w:rsidRPr="00E33187">
              <w:t>Text proposed by the Commission</w:t>
            </w:r>
          </w:p>
        </w:tc>
        <w:tc>
          <w:tcPr>
            <w:tcW w:w="4876" w:type="dxa"/>
          </w:tcPr>
          <w:p w14:paraId="34F2E0A7" w14:textId="77777777" w:rsidR="0089054C" w:rsidRPr="00E33187" w:rsidRDefault="0089054C" w:rsidP="008D0998">
            <w:pPr>
              <w:pStyle w:val="ColumnHeading"/>
            </w:pPr>
            <w:r w:rsidRPr="00E33187">
              <w:t>Amendment</w:t>
            </w:r>
          </w:p>
        </w:tc>
      </w:tr>
      <w:tr w:rsidR="0089054C" w:rsidRPr="00E33187" w14:paraId="30BD6183" w14:textId="77777777" w:rsidTr="008D0998">
        <w:trPr>
          <w:jc w:val="center"/>
        </w:trPr>
        <w:tc>
          <w:tcPr>
            <w:tcW w:w="4876" w:type="dxa"/>
          </w:tcPr>
          <w:p w14:paraId="15D91392" w14:textId="77777777" w:rsidR="0089054C" w:rsidRPr="00E33187" w:rsidRDefault="0089054C" w:rsidP="008D0998">
            <w:pPr>
              <w:pStyle w:val="Normal6"/>
            </w:pPr>
            <w:r w:rsidRPr="00E33187">
              <w:t>(26)</w:t>
            </w:r>
            <w:r w:rsidRPr="00E33187">
              <w:tab/>
              <w:t xml:space="preserve">Efficient and effective implementation of actions supported by the ESF+ depends on good governance and partnership between all actors at the relevant territorial levels and the socio-economic actors, in particular the social partners and civil society. It is therefore essential that Member States </w:t>
            </w:r>
            <w:r w:rsidRPr="00E33187">
              <w:rPr>
                <w:b/>
                <w:i/>
              </w:rPr>
              <w:t>encourage the</w:t>
            </w:r>
            <w:r w:rsidRPr="00E33187">
              <w:t xml:space="preserve"> participation of social partners and civil society in the </w:t>
            </w:r>
            <w:r w:rsidRPr="00E33187">
              <w:rPr>
                <w:b/>
                <w:i/>
              </w:rPr>
              <w:t>implementation</w:t>
            </w:r>
            <w:r w:rsidRPr="00E33187">
              <w:t xml:space="preserve"> of the ESF+ under shared management.</w:t>
            </w:r>
          </w:p>
        </w:tc>
        <w:tc>
          <w:tcPr>
            <w:tcW w:w="4876" w:type="dxa"/>
          </w:tcPr>
          <w:p w14:paraId="43D07FA3" w14:textId="77777777" w:rsidR="0089054C" w:rsidRPr="00E33187" w:rsidRDefault="0089054C" w:rsidP="008D0998">
            <w:pPr>
              <w:pStyle w:val="Normal6"/>
            </w:pPr>
            <w:r w:rsidRPr="00E33187">
              <w:t>(26)</w:t>
            </w:r>
            <w:r w:rsidRPr="00E33187">
              <w:tab/>
              <w:t xml:space="preserve">Efficient and effective implementation of actions supported by the ESF+ depends on good governance and partnership between all actors at the relevant territorial levels and the socio-economic actors, in particular </w:t>
            </w:r>
            <w:r w:rsidRPr="00E33187">
              <w:rPr>
                <w:b/>
                <w:i/>
              </w:rPr>
              <w:t xml:space="preserve">regional and local authorities, </w:t>
            </w:r>
            <w:r w:rsidRPr="00E33187">
              <w:t xml:space="preserve">the social partners and civil society </w:t>
            </w:r>
            <w:r w:rsidRPr="00E33187">
              <w:rPr>
                <w:b/>
                <w:i/>
              </w:rPr>
              <w:t>with special emphasis on NGOs delivering employment, care, education and social services and working in the field of anti-discrimination and/or defending human rights</w:t>
            </w:r>
            <w:r w:rsidRPr="00E33187">
              <w:t xml:space="preserve">. It is therefore essential that Member States </w:t>
            </w:r>
            <w:r w:rsidRPr="00E33187">
              <w:rPr>
                <w:b/>
                <w:i/>
              </w:rPr>
              <w:t>ensure the meaningful</w:t>
            </w:r>
            <w:r w:rsidRPr="00E33187">
              <w:t xml:space="preserve"> participation of </w:t>
            </w:r>
            <w:r w:rsidRPr="00E33187">
              <w:rPr>
                <w:b/>
                <w:i/>
              </w:rPr>
              <w:t>regional and local authorities,</w:t>
            </w:r>
            <w:r w:rsidRPr="00E33187">
              <w:t xml:space="preserve"> social partners and civil society in the </w:t>
            </w:r>
            <w:r w:rsidRPr="00E33187">
              <w:rPr>
                <w:b/>
                <w:i/>
              </w:rPr>
              <w:t>strategic governance</w:t>
            </w:r>
            <w:r w:rsidRPr="00E33187">
              <w:t xml:space="preserve"> of the ESF+ under shared management </w:t>
            </w:r>
            <w:r w:rsidRPr="00E33187">
              <w:rPr>
                <w:b/>
                <w:i/>
              </w:rPr>
              <w:t>from shaping priorities for operational programmes to implementing, monitoring and evaluating the results and impact</w:t>
            </w:r>
            <w:r w:rsidRPr="00E33187">
              <w:t xml:space="preserve">. </w:t>
            </w:r>
            <w:r w:rsidRPr="00E33187">
              <w:rPr>
                <w:b/>
                <w:i/>
              </w:rPr>
              <w:t xml:space="preserve">Furthermore, for the sake of safeguarding non-discrimination and equal opportunities, it is vital that equality bodies and national human rights institutions are also involved in each stage. </w:t>
            </w:r>
          </w:p>
        </w:tc>
      </w:tr>
    </w:tbl>
    <w:p w14:paraId="6C52BB80" w14:textId="77777777" w:rsidR="0089054C" w:rsidRPr="00E33187" w:rsidRDefault="0089054C" w:rsidP="008D0998">
      <w:r w:rsidRPr="00E33187">
        <w:rPr>
          <w:rStyle w:val="HideTWBExt"/>
          <w:noProof w:val="0"/>
        </w:rPr>
        <w:t>&lt;/Amend&gt;</w:t>
      </w:r>
    </w:p>
    <w:p w14:paraId="3CF00055"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28</w:t>
      </w:r>
      <w:r w:rsidRPr="00E33187">
        <w:rPr>
          <w:rStyle w:val="HideTWBExt"/>
          <w:noProof w:val="0"/>
        </w:rPr>
        <w:t>&lt;/NumAm&gt;</w:t>
      </w:r>
    </w:p>
    <w:p w14:paraId="5E4986D5" w14:textId="77777777" w:rsidR="0089054C" w:rsidRPr="00E33187" w:rsidRDefault="0089054C" w:rsidP="008D0998">
      <w:pPr>
        <w:pStyle w:val="NormalBold12b"/>
      </w:pPr>
      <w:r w:rsidRPr="00E33187">
        <w:rPr>
          <w:rStyle w:val="HideTWBExt"/>
          <w:noProof w:val="0"/>
        </w:rPr>
        <w:lastRenderedPageBreak/>
        <w:t>&lt;DocAmend&gt;</w:t>
      </w:r>
      <w:r w:rsidRPr="00E33187">
        <w:t>Proposal for a regulation</w:t>
      </w:r>
      <w:r w:rsidRPr="00E33187">
        <w:rPr>
          <w:rStyle w:val="HideTWBExt"/>
          <w:noProof w:val="0"/>
        </w:rPr>
        <w:t>&lt;/DocAmend&gt;</w:t>
      </w:r>
    </w:p>
    <w:p w14:paraId="45C67DEF" w14:textId="77777777" w:rsidR="0089054C" w:rsidRPr="00E33187" w:rsidRDefault="0089054C" w:rsidP="008D0998">
      <w:pPr>
        <w:pStyle w:val="NormalBold"/>
      </w:pPr>
      <w:r w:rsidRPr="00E33187">
        <w:rPr>
          <w:rStyle w:val="HideTWBExt"/>
          <w:noProof w:val="0"/>
        </w:rPr>
        <w:t>&lt;Article&gt;</w:t>
      </w:r>
      <w:r w:rsidRPr="00E33187">
        <w:t>Recital 27 a (new)</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49D28235" w14:textId="77777777" w:rsidTr="008D0998">
        <w:trPr>
          <w:trHeight w:hRule="exact" w:val="240"/>
          <w:jc w:val="center"/>
        </w:trPr>
        <w:tc>
          <w:tcPr>
            <w:tcW w:w="9752" w:type="dxa"/>
            <w:gridSpan w:val="2"/>
          </w:tcPr>
          <w:p w14:paraId="6ADA0A85" w14:textId="77777777" w:rsidR="0089054C" w:rsidRPr="00E33187" w:rsidRDefault="0089054C" w:rsidP="008D0998"/>
        </w:tc>
      </w:tr>
      <w:tr w:rsidR="0089054C" w:rsidRPr="00E33187" w14:paraId="2BE11F79" w14:textId="77777777" w:rsidTr="008D0998">
        <w:trPr>
          <w:trHeight w:val="240"/>
          <w:jc w:val="center"/>
        </w:trPr>
        <w:tc>
          <w:tcPr>
            <w:tcW w:w="4876" w:type="dxa"/>
          </w:tcPr>
          <w:p w14:paraId="2BDA08B1" w14:textId="77777777" w:rsidR="0089054C" w:rsidRPr="00E33187" w:rsidRDefault="0089054C" w:rsidP="008D0998">
            <w:pPr>
              <w:pStyle w:val="ColumnHeading"/>
            </w:pPr>
            <w:r w:rsidRPr="00E33187">
              <w:t>Text proposed by the Commission</w:t>
            </w:r>
          </w:p>
        </w:tc>
        <w:tc>
          <w:tcPr>
            <w:tcW w:w="4876" w:type="dxa"/>
          </w:tcPr>
          <w:p w14:paraId="668C352E" w14:textId="77777777" w:rsidR="0089054C" w:rsidRPr="00E33187" w:rsidRDefault="0089054C" w:rsidP="008D0998">
            <w:pPr>
              <w:pStyle w:val="ColumnHeading"/>
            </w:pPr>
            <w:r w:rsidRPr="00E33187">
              <w:t>Amendment</w:t>
            </w:r>
          </w:p>
        </w:tc>
      </w:tr>
      <w:tr w:rsidR="0089054C" w:rsidRPr="00E33187" w14:paraId="336CD7CF" w14:textId="77777777" w:rsidTr="008D0998">
        <w:trPr>
          <w:jc w:val="center"/>
        </w:trPr>
        <w:tc>
          <w:tcPr>
            <w:tcW w:w="4876" w:type="dxa"/>
          </w:tcPr>
          <w:p w14:paraId="76811ECC" w14:textId="77777777" w:rsidR="0089054C" w:rsidRPr="00E33187" w:rsidRDefault="0089054C" w:rsidP="008D0998">
            <w:pPr>
              <w:pStyle w:val="Normal6"/>
            </w:pPr>
          </w:p>
        </w:tc>
        <w:tc>
          <w:tcPr>
            <w:tcW w:w="4876" w:type="dxa"/>
          </w:tcPr>
          <w:p w14:paraId="52878101" w14:textId="77777777" w:rsidR="0089054C" w:rsidRPr="00E33187" w:rsidRDefault="0089054C" w:rsidP="008D0998">
            <w:pPr>
              <w:pStyle w:val="Normal6"/>
            </w:pPr>
            <w:r w:rsidRPr="00E33187">
              <w:rPr>
                <w:b/>
                <w:i/>
              </w:rPr>
              <w:t>(27a)</w:t>
            </w:r>
            <w:r w:rsidRPr="00E33187">
              <w:tab/>
            </w:r>
            <w:r w:rsidRPr="00E33187">
              <w:rPr>
                <w:b/>
                <w:i/>
              </w:rPr>
              <w:t xml:space="preserve">With a view to fully tapping into the potential of cross-sectorial cooperation and to improving synergies and coherence with other policy fields to achieve the general objectives of the ESF+, sport and physical activity should be used as a tool in ESF+ actions aimed, in particular, at fighting youth unemployment, improving social inclusion of marginalised groups, health promotion, and disease prevention. </w:t>
            </w:r>
          </w:p>
        </w:tc>
      </w:tr>
    </w:tbl>
    <w:p w14:paraId="719FEEDF" w14:textId="77777777" w:rsidR="0089054C" w:rsidRPr="00E33187" w:rsidRDefault="0089054C" w:rsidP="008D0998">
      <w:r w:rsidRPr="00E33187">
        <w:rPr>
          <w:rStyle w:val="HideTWBExt"/>
          <w:noProof w:val="0"/>
        </w:rPr>
        <w:t>&lt;/Amend&gt;</w:t>
      </w:r>
    </w:p>
    <w:p w14:paraId="1F9BD694"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29</w:t>
      </w:r>
      <w:r w:rsidRPr="00E33187">
        <w:rPr>
          <w:rStyle w:val="HideTWBExt"/>
          <w:noProof w:val="0"/>
        </w:rPr>
        <w:t>&lt;/NumAm&gt;</w:t>
      </w:r>
    </w:p>
    <w:p w14:paraId="38839F18"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2C7B1F75" w14:textId="77777777" w:rsidR="0089054C" w:rsidRPr="00E33187" w:rsidRDefault="0089054C" w:rsidP="008D0998">
      <w:pPr>
        <w:pStyle w:val="NormalBold"/>
      </w:pPr>
      <w:r w:rsidRPr="00E33187">
        <w:rPr>
          <w:rStyle w:val="HideTWBExt"/>
          <w:noProof w:val="0"/>
        </w:rPr>
        <w:t>&lt;Article&gt;</w:t>
      </w:r>
      <w:r w:rsidRPr="00E33187">
        <w:t>Recital 28 a (new)</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66A92767" w14:textId="77777777" w:rsidTr="008D0998">
        <w:trPr>
          <w:trHeight w:hRule="exact" w:val="240"/>
          <w:jc w:val="center"/>
        </w:trPr>
        <w:tc>
          <w:tcPr>
            <w:tcW w:w="9752" w:type="dxa"/>
            <w:gridSpan w:val="2"/>
          </w:tcPr>
          <w:p w14:paraId="0A7286C7" w14:textId="77777777" w:rsidR="0089054C" w:rsidRPr="00E33187" w:rsidRDefault="0089054C" w:rsidP="008D0998"/>
        </w:tc>
      </w:tr>
      <w:tr w:rsidR="0089054C" w:rsidRPr="00E33187" w14:paraId="4F1C74FE" w14:textId="77777777" w:rsidTr="008D0998">
        <w:trPr>
          <w:trHeight w:val="240"/>
          <w:jc w:val="center"/>
        </w:trPr>
        <w:tc>
          <w:tcPr>
            <w:tcW w:w="4876" w:type="dxa"/>
          </w:tcPr>
          <w:p w14:paraId="02599395" w14:textId="77777777" w:rsidR="0089054C" w:rsidRPr="00E33187" w:rsidRDefault="0089054C" w:rsidP="008D0998">
            <w:pPr>
              <w:pStyle w:val="ColumnHeading"/>
            </w:pPr>
            <w:r w:rsidRPr="00E33187">
              <w:t>Text proposed by the Commission</w:t>
            </w:r>
          </w:p>
        </w:tc>
        <w:tc>
          <w:tcPr>
            <w:tcW w:w="4876" w:type="dxa"/>
          </w:tcPr>
          <w:p w14:paraId="417F6397" w14:textId="77777777" w:rsidR="0089054C" w:rsidRPr="00E33187" w:rsidRDefault="0089054C" w:rsidP="008D0998">
            <w:pPr>
              <w:pStyle w:val="ColumnHeading"/>
            </w:pPr>
            <w:r w:rsidRPr="00E33187">
              <w:t>Amendment</w:t>
            </w:r>
          </w:p>
        </w:tc>
      </w:tr>
      <w:tr w:rsidR="0089054C" w:rsidRPr="00E33187" w14:paraId="77D3496E" w14:textId="77777777" w:rsidTr="008D0998">
        <w:trPr>
          <w:jc w:val="center"/>
        </w:trPr>
        <w:tc>
          <w:tcPr>
            <w:tcW w:w="4876" w:type="dxa"/>
          </w:tcPr>
          <w:p w14:paraId="11C11CA7" w14:textId="77777777" w:rsidR="0089054C" w:rsidRPr="00E33187" w:rsidRDefault="0089054C" w:rsidP="008D0998">
            <w:pPr>
              <w:pStyle w:val="Normal6"/>
            </w:pPr>
          </w:p>
        </w:tc>
        <w:tc>
          <w:tcPr>
            <w:tcW w:w="4876" w:type="dxa"/>
          </w:tcPr>
          <w:p w14:paraId="3874E71E" w14:textId="77777777" w:rsidR="0089054C" w:rsidRPr="00E33187" w:rsidRDefault="0089054C" w:rsidP="008D0998">
            <w:pPr>
              <w:pStyle w:val="Normal6"/>
            </w:pPr>
            <w:r w:rsidRPr="00E33187">
              <w:rPr>
                <w:b/>
                <w:i/>
              </w:rPr>
              <w:t>(28a) The use of regional indicators should be considered in order to allow subregional disparities to be better taken into account.</w:t>
            </w:r>
          </w:p>
        </w:tc>
      </w:tr>
    </w:tbl>
    <w:p w14:paraId="7FB4F180" w14:textId="77777777" w:rsidR="0089054C" w:rsidRPr="00E33187" w:rsidRDefault="0089054C" w:rsidP="008D0998">
      <w:r w:rsidRPr="00E33187">
        <w:rPr>
          <w:rStyle w:val="HideTWBExt"/>
          <w:noProof w:val="0"/>
        </w:rPr>
        <w:t>&lt;/Amend&gt;</w:t>
      </w:r>
    </w:p>
    <w:p w14:paraId="5BA1B51B"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30</w:t>
      </w:r>
      <w:r w:rsidRPr="00E33187">
        <w:rPr>
          <w:rStyle w:val="HideTWBExt"/>
          <w:noProof w:val="0"/>
        </w:rPr>
        <w:t>&lt;/NumAm&gt;</w:t>
      </w:r>
    </w:p>
    <w:p w14:paraId="65ADC584"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567F4AB1" w14:textId="77777777" w:rsidR="0089054C" w:rsidRPr="00E33187" w:rsidRDefault="0089054C" w:rsidP="008D0998">
      <w:pPr>
        <w:pStyle w:val="NormalBold"/>
      </w:pPr>
      <w:r w:rsidRPr="00E33187">
        <w:rPr>
          <w:rStyle w:val="HideTWBExt"/>
          <w:noProof w:val="0"/>
        </w:rPr>
        <w:t>&lt;Article&gt;</w:t>
      </w:r>
      <w:r w:rsidRPr="00E33187">
        <w:t>Recital 31</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6E664061" w14:textId="77777777" w:rsidTr="008D0998">
        <w:trPr>
          <w:trHeight w:hRule="exact" w:val="240"/>
          <w:jc w:val="center"/>
        </w:trPr>
        <w:tc>
          <w:tcPr>
            <w:tcW w:w="9752" w:type="dxa"/>
            <w:gridSpan w:val="2"/>
          </w:tcPr>
          <w:p w14:paraId="6C615E29" w14:textId="77777777" w:rsidR="0089054C" w:rsidRPr="00E33187" w:rsidRDefault="0089054C" w:rsidP="008D0998"/>
        </w:tc>
      </w:tr>
      <w:tr w:rsidR="0089054C" w:rsidRPr="00E33187" w14:paraId="22D54DF7" w14:textId="77777777" w:rsidTr="008D0998">
        <w:trPr>
          <w:trHeight w:val="240"/>
          <w:jc w:val="center"/>
        </w:trPr>
        <w:tc>
          <w:tcPr>
            <w:tcW w:w="4876" w:type="dxa"/>
          </w:tcPr>
          <w:p w14:paraId="63C0C23F" w14:textId="77777777" w:rsidR="0089054C" w:rsidRPr="00E33187" w:rsidRDefault="0089054C" w:rsidP="008D0998">
            <w:pPr>
              <w:pStyle w:val="ColumnHeading"/>
            </w:pPr>
            <w:r w:rsidRPr="00E33187">
              <w:t>Text proposed by the Commission</w:t>
            </w:r>
          </w:p>
        </w:tc>
        <w:tc>
          <w:tcPr>
            <w:tcW w:w="4876" w:type="dxa"/>
          </w:tcPr>
          <w:p w14:paraId="74E8D236" w14:textId="77777777" w:rsidR="0089054C" w:rsidRPr="00E33187" w:rsidRDefault="0089054C" w:rsidP="008D0998">
            <w:pPr>
              <w:pStyle w:val="ColumnHeading"/>
            </w:pPr>
            <w:r w:rsidRPr="00E33187">
              <w:t>Amendment</w:t>
            </w:r>
          </w:p>
        </w:tc>
      </w:tr>
      <w:tr w:rsidR="0089054C" w:rsidRPr="00E33187" w14:paraId="236802E7" w14:textId="77777777" w:rsidTr="008D0998">
        <w:trPr>
          <w:jc w:val="center"/>
        </w:trPr>
        <w:tc>
          <w:tcPr>
            <w:tcW w:w="4876" w:type="dxa"/>
          </w:tcPr>
          <w:p w14:paraId="6C1CC961" w14:textId="77777777" w:rsidR="0089054C" w:rsidRPr="00E33187" w:rsidRDefault="0089054C" w:rsidP="008D0998">
            <w:pPr>
              <w:pStyle w:val="Normal6"/>
            </w:pPr>
            <w:r w:rsidRPr="00E33187">
              <w:t>(31)</w:t>
            </w:r>
            <w:r w:rsidRPr="00E33187">
              <w:tab/>
              <w:t xml:space="preserve">Social experimentation is a small-scale project testing which allows gathering evidence on the feasibility of social innovations. It should be possible for feasible </w:t>
            </w:r>
            <w:r w:rsidRPr="00E33187">
              <w:rPr>
                <w:b/>
                <w:i/>
              </w:rPr>
              <w:t>ideas</w:t>
            </w:r>
            <w:r w:rsidRPr="00E33187">
              <w:t xml:space="preserve"> to be pursued on a wider scale or </w:t>
            </w:r>
            <w:r w:rsidRPr="00E33187">
              <w:rPr>
                <w:b/>
                <w:i/>
              </w:rPr>
              <w:t>in</w:t>
            </w:r>
            <w:r w:rsidRPr="00E33187">
              <w:t xml:space="preserve"> other contexts with financial support from the ESF+</w:t>
            </w:r>
            <w:r w:rsidRPr="00E33187">
              <w:rPr>
                <w:b/>
                <w:i/>
              </w:rPr>
              <w:t>, as well as from</w:t>
            </w:r>
            <w:r w:rsidRPr="00E33187">
              <w:t xml:space="preserve"> other sources.</w:t>
            </w:r>
          </w:p>
        </w:tc>
        <w:tc>
          <w:tcPr>
            <w:tcW w:w="4876" w:type="dxa"/>
          </w:tcPr>
          <w:p w14:paraId="27668779" w14:textId="77777777" w:rsidR="0089054C" w:rsidRPr="00E33187" w:rsidRDefault="0089054C" w:rsidP="008D0998">
            <w:pPr>
              <w:pStyle w:val="Normal6"/>
            </w:pPr>
            <w:r w:rsidRPr="00E33187">
              <w:t>(31)</w:t>
            </w:r>
            <w:r w:rsidRPr="00E33187">
              <w:tab/>
              <w:t xml:space="preserve">Social experimentation is a small-scale project testing which allows gathering evidence on the feasibility of social innovations. It should be possible </w:t>
            </w:r>
            <w:r w:rsidRPr="00E33187">
              <w:rPr>
                <w:b/>
                <w:i/>
              </w:rPr>
              <w:t>and encouraged for ideas to be tested at local level and</w:t>
            </w:r>
            <w:r w:rsidRPr="00E33187">
              <w:t xml:space="preserve"> for feasible </w:t>
            </w:r>
            <w:r w:rsidRPr="00E33187">
              <w:rPr>
                <w:b/>
                <w:i/>
              </w:rPr>
              <w:t>ones</w:t>
            </w:r>
            <w:r w:rsidRPr="00E33187">
              <w:t xml:space="preserve"> to be pursued on a wider scale or </w:t>
            </w:r>
            <w:r w:rsidRPr="00E33187">
              <w:rPr>
                <w:b/>
                <w:i/>
              </w:rPr>
              <w:t>transferred to</w:t>
            </w:r>
            <w:r w:rsidRPr="00E33187">
              <w:t xml:space="preserve"> other contexts </w:t>
            </w:r>
            <w:r w:rsidRPr="00E33187">
              <w:rPr>
                <w:b/>
                <w:i/>
              </w:rPr>
              <w:t>in different regions or Member States</w:t>
            </w:r>
            <w:r w:rsidRPr="00E33187">
              <w:t xml:space="preserve"> with financial support from the ESF+ </w:t>
            </w:r>
            <w:r w:rsidRPr="00E33187">
              <w:rPr>
                <w:b/>
                <w:i/>
              </w:rPr>
              <w:t>or in combination with</w:t>
            </w:r>
            <w:r w:rsidRPr="00E33187">
              <w:t xml:space="preserve"> other sources.</w:t>
            </w:r>
          </w:p>
        </w:tc>
      </w:tr>
    </w:tbl>
    <w:p w14:paraId="68441881" w14:textId="77777777" w:rsidR="0089054C" w:rsidRPr="00E33187" w:rsidRDefault="0089054C" w:rsidP="008D0998">
      <w:r w:rsidRPr="00E33187">
        <w:rPr>
          <w:rStyle w:val="HideTWBExt"/>
          <w:noProof w:val="0"/>
        </w:rPr>
        <w:lastRenderedPageBreak/>
        <w:t>&lt;/Amend&gt;</w:t>
      </w:r>
    </w:p>
    <w:p w14:paraId="176CFCBC"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31</w:t>
      </w:r>
      <w:r w:rsidRPr="00E33187">
        <w:rPr>
          <w:rStyle w:val="HideTWBExt"/>
          <w:noProof w:val="0"/>
        </w:rPr>
        <w:t>&lt;/NumAm&gt;</w:t>
      </w:r>
    </w:p>
    <w:p w14:paraId="4B28730A"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69D2300E" w14:textId="77777777" w:rsidR="0089054C" w:rsidRPr="00E33187" w:rsidRDefault="0089054C" w:rsidP="008D0998">
      <w:pPr>
        <w:pStyle w:val="NormalBold"/>
      </w:pPr>
      <w:r w:rsidRPr="00E33187">
        <w:rPr>
          <w:rStyle w:val="HideTWBExt"/>
          <w:noProof w:val="0"/>
        </w:rPr>
        <w:t>&lt;Article&gt;</w:t>
      </w:r>
      <w:r w:rsidRPr="00E33187">
        <w:t>Recital 32</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3E466A23" w14:textId="77777777" w:rsidTr="008D0998">
        <w:trPr>
          <w:trHeight w:hRule="exact" w:val="240"/>
          <w:jc w:val="center"/>
        </w:trPr>
        <w:tc>
          <w:tcPr>
            <w:tcW w:w="9752" w:type="dxa"/>
            <w:gridSpan w:val="2"/>
          </w:tcPr>
          <w:p w14:paraId="3F8A78BB" w14:textId="77777777" w:rsidR="0089054C" w:rsidRPr="00E33187" w:rsidRDefault="0089054C" w:rsidP="008D0998"/>
        </w:tc>
      </w:tr>
      <w:tr w:rsidR="0089054C" w:rsidRPr="00E33187" w14:paraId="43113D90" w14:textId="77777777" w:rsidTr="008D0998">
        <w:trPr>
          <w:trHeight w:val="240"/>
          <w:jc w:val="center"/>
        </w:trPr>
        <w:tc>
          <w:tcPr>
            <w:tcW w:w="4876" w:type="dxa"/>
          </w:tcPr>
          <w:p w14:paraId="2E629024" w14:textId="77777777" w:rsidR="0089054C" w:rsidRPr="00E33187" w:rsidRDefault="0089054C" w:rsidP="008D0998">
            <w:pPr>
              <w:pStyle w:val="ColumnHeading"/>
            </w:pPr>
            <w:r w:rsidRPr="00E33187">
              <w:t>Text proposed by the Commission</w:t>
            </w:r>
          </w:p>
        </w:tc>
        <w:tc>
          <w:tcPr>
            <w:tcW w:w="4876" w:type="dxa"/>
          </w:tcPr>
          <w:p w14:paraId="16407D3D" w14:textId="77777777" w:rsidR="0089054C" w:rsidRPr="00E33187" w:rsidRDefault="0089054C" w:rsidP="008D0998">
            <w:pPr>
              <w:pStyle w:val="ColumnHeading"/>
            </w:pPr>
            <w:r w:rsidRPr="00E33187">
              <w:t>Amendment</w:t>
            </w:r>
          </w:p>
        </w:tc>
      </w:tr>
      <w:tr w:rsidR="0089054C" w:rsidRPr="00E33187" w14:paraId="0322FE79" w14:textId="77777777" w:rsidTr="008D0998">
        <w:trPr>
          <w:jc w:val="center"/>
        </w:trPr>
        <w:tc>
          <w:tcPr>
            <w:tcW w:w="4876" w:type="dxa"/>
          </w:tcPr>
          <w:p w14:paraId="0773A431" w14:textId="77777777" w:rsidR="0089054C" w:rsidRPr="00E33187" w:rsidRDefault="0089054C" w:rsidP="008D0998">
            <w:pPr>
              <w:pStyle w:val="Normal6"/>
            </w:pPr>
            <w:r w:rsidRPr="00E33187">
              <w:t>(32)</w:t>
            </w:r>
            <w:r w:rsidRPr="00E33187">
              <w:tab/>
              <w:t xml:space="preserve">ESF+ lays down provisions intended to achieve freedom of movement for workers on a non-discriminatory basis </w:t>
            </w:r>
            <w:r w:rsidRPr="00E33187">
              <w:rPr>
                <w:b/>
                <w:i/>
              </w:rPr>
              <w:t>by ensuring the close cooperation of the central</w:t>
            </w:r>
            <w:r w:rsidRPr="00E33187">
              <w:t xml:space="preserve"> employment services of Member States </w:t>
            </w:r>
            <w:r w:rsidRPr="00E33187">
              <w:rPr>
                <w:b/>
                <w:i/>
              </w:rPr>
              <w:t>with one another and with</w:t>
            </w:r>
            <w:r w:rsidRPr="00E33187">
              <w:t xml:space="preserve"> the Commission. The European network of employment services should promote a better functioning of the labour markets by facilitating the cross-border mobility of workers and a greater transparency of information on the labour markets. The ESF+ scope also includes developing and supporting targeted mobility schemes with a view to filling vacancies where labour market shortcomings have been identified.</w:t>
            </w:r>
          </w:p>
        </w:tc>
        <w:tc>
          <w:tcPr>
            <w:tcW w:w="4876" w:type="dxa"/>
          </w:tcPr>
          <w:p w14:paraId="7A6EAE55" w14:textId="77777777" w:rsidR="0089054C" w:rsidRPr="00E33187" w:rsidRDefault="0089054C" w:rsidP="008D0998">
            <w:pPr>
              <w:pStyle w:val="Normal6"/>
            </w:pPr>
            <w:r w:rsidRPr="00E33187">
              <w:t>(32)</w:t>
            </w:r>
            <w:r w:rsidRPr="00E33187">
              <w:tab/>
              <w:t xml:space="preserve">ESF+ lays down provisions intended to achieve freedom of movement for workers </w:t>
            </w:r>
            <w:r w:rsidRPr="00E33187">
              <w:rPr>
                <w:b/>
                <w:i/>
              </w:rPr>
              <w:t xml:space="preserve">with high-quality social conditions and </w:t>
            </w:r>
            <w:r w:rsidRPr="00E33187">
              <w:t>on a non-discriminatory basis</w:t>
            </w:r>
            <w:r w:rsidRPr="00E33187">
              <w:rPr>
                <w:b/>
                <w:i/>
              </w:rPr>
              <w:t>. The public</w:t>
            </w:r>
            <w:r w:rsidRPr="00E33187">
              <w:t xml:space="preserve"> employment services of Member States</w:t>
            </w:r>
            <w:r w:rsidRPr="00E33187">
              <w:rPr>
                <w:b/>
                <w:i/>
              </w:rPr>
              <w:t>, the social partners and</w:t>
            </w:r>
            <w:r w:rsidRPr="00E33187">
              <w:t xml:space="preserve"> the Commission </w:t>
            </w:r>
            <w:r w:rsidRPr="00E33187">
              <w:rPr>
                <w:b/>
                <w:i/>
              </w:rPr>
              <w:t>should work closely together</w:t>
            </w:r>
            <w:r w:rsidRPr="00E33187">
              <w:t>. The European network of employment services</w:t>
            </w:r>
            <w:r w:rsidRPr="00E33187">
              <w:rPr>
                <w:b/>
                <w:i/>
              </w:rPr>
              <w:t>, with the involvement of the social partners and relevant civil-society organisations,</w:t>
            </w:r>
            <w:r w:rsidRPr="00E33187">
              <w:t xml:space="preserve"> should promote a better functioning of the labour markets by facilitating the </w:t>
            </w:r>
            <w:r w:rsidRPr="00E33187">
              <w:rPr>
                <w:b/>
                <w:i/>
              </w:rPr>
              <w:t xml:space="preserve">non-precarious </w:t>
            </w:r>
            <w:r w:rsidRPr="00E33187">
              <w:t>cross-border mobility of workers and a greater transparency</w:t>
            </w:r>
            <w:r w:rsidRPr="00E33187">
              <w:rPr>
                <w:b/>
                <w:i/>
              </w:rPr>
              <w:t>,</w:t>
            </w:r>
            <w:r w:rsidRPr="00E33187">
              <w:t xml:space="preserve"> of information on the labour markets </w:t>
            </w:r>
            <w:r w:rsidRPr="00E33187">
              <w:rPr>
                <w:b/>
                <w:i/>
              </w:rPr>
              <w:t>with disaggregated data, as well as greater skills recognition</w:t>
            </w:r>
            <w:r w:rsidRPr="00E33187">
              <w:t xml:space="preserve">. The ESF+ scope also includes developing and supporting targeted mobility schemes with a view to filling vacancies where labour market shortcomings have been identified. </w:t>
            </w:r>
            <w:r w:rsidRPr="00E33187">
              <w:rPr>
                <w:b/>
                <w:i/>
              </w:rPr>
              <w:t>Furthermore, the scope of the ESF+ covers cross-border partnerships between regional public employment services and social partners and their activities to promote voluntary and fair mobility, as well as transparency and integration of cross-border labour markets through information, advice and placement.</w:t>
            </w:r>
            <w:r w:rsidRPr="00E33187">
              <w:t xml:space="preserve"> </w:t>
            </w:r>
            <w:r w:rsidRPr="00E33187">
              <w:rPr>
                <w:b/>
                <w:i/>
              </w:rPr>
              <w:t xml:space="preserve">In many border regions they play an important role in the development of a genuine European labour market. </w:t>
            </w:r>
          </w:p>
        </w:tc>
      </w:tr>
    </w:tbl>
    <w:p w14:paraId="70892AB7" w14:textId="77777777" w:rsidR="0089054C" w:rsidRPr="00E33187" w:rsidRDefault="0089054C" w:rsidP="008D0998">
      <w:r w:rsidRPr="00E33187">
        <w:rPr>
          <w:rStyle w:val="HideTWBExt"/>
          <w:noProof w:val="0"/>
        </w:rPr>
        <w:t>&lt;/Amend&gt;</w:t>
      </w:r>
    </w:p>
    <w:p w14:paraId="5938A89D"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32</w:t>
      </w:r>
      <w:r w:rsidRPr="00E33187">
        <w:rPr>
          <w:rStyle w:val="HideTWBExt"/>
          <w:noProof w:val="0"/>
        </w:rPr>
        <w:t>&lt;/NumAm&gt;</w:t>
      </w:r>
    </w:p>
    <w:p w14:paraId="6DA982CC"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1B0BBE4D" w14:textId="77777777" w:rsidR="0089054C" w:rsidRPr="00E33187" w:rsidRDefault="0089054C" w:rsidP="008D0998">
      <w:pPr>
        <w:pStyle w:val="NormalBold"/>
      </w:pPr>
      <w:r w:rsidRPr="00E33187">
        <w:rPr>
          <w:rStyle w:val="HideTWBExt"/>
          <w:noProof w:val="0"/>
        </w:rPr>
        <w:t>&lt;Article&gt;</w:t>
      </w:r>
      <w:r w:rsidRPr="00E33187">
        <w:t>Recital 33</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3A2FAE22" w14:textId="77777777" w:rsidTr="008D0998">
        <w:trPr>
          <w:trHeight w:hRule="exact" w:val="240"/>
          <w:jc w:val="center"/>
        </w:trPr>
        <w:tc>
          <w:tcPr>
            <w:tcW w:w="9752" w:type="dxa"/>
            <w:gridSpan w:val="2"/>
          </w:tcPr>
          <w:p w14:paraId="2C9062EB" w14:textId="77777777" w:rsidR="0089054C" w:rsidRPr="00E33187" w:rsidRDefault="0089054C" w:rsidP="008D0998"/>
        </w:tc>
      </w:tr>
      <w:tr w:rsidR="0089054C" w:rsidRPr="00E33187" w14:paraId="5CFFFB90" w14:textId="77777777" w:rsidTr="008D0998">
        <w:trPr>
          <w:trHeight w:val="240"/>
          <w:jc w:val="center"/>
        </w:trPr>
        <w:tc>
          <w:tcPr>
            <w:tcW w:w="4876" w:type="dxa"/>
          </w:tcPr>
          <w:p w14:paraId="5238233F" w14:textId="77777777" w:rsidR="0089054C" w:rsidRPr="00E33187" w:rsidRDefault="0089054C" w:rsidP="008D0998">
            <w:pPr>
              <w:pStyle w:val="ColumnHeading"/>
            </w:pPr>
            <w:r w:rsidRPr="00E33187">
              <w:t>Text proposed by the Commission</w:t>
            </w:r>
          </w:p>
        </w:tc>
        <w:tc>
          <w:tcPr>
            <w:tcW w:w="4876" w:type="dxa"/>
          </w:tcPr>
          <w:p w14:paraId="4EACFA02" w14:textId="77777777" w:rsidR="0089054C" w:rsidRPr="00E33187" w:rsidRDefault="0089054C" w:rsidP="008D0998">
            <w:pPr>
              <w:pStyle w:val="ColumnHeading"/>
            </w:pPr>
            <w:r w:rsidRPr="00E33187">
              <w:t>Amendment</w:t>
            </w:r>
          </w:p>
        </w:tc>
      </w:tr>
      <w:tr w:rsidR="0089054C" w:rsidRPr="00E33187" w14:paraId="50CDE68B" w14:textId="77777777" w:rsidTr="008D0998">
        <w:trPr>
          <w:jc w:val="center"/>
        </w:trPr>
        <w:tc>
          <w:tcPr>
            <w:tcW w:w="4876" w:type="dxa"/>
          </w:tcPr>
          <w:p w14:paraId="63629F2C" w14:textId="77777777" w:rsidR="0089054C" w:rsidRPr="00E33187" w:rsidRDefault="0089054C" w:rsidP="008D0998">
            <w:pPr>
              <w:pStyle w:val="Normal6"/>
            </w:pPr>
            <w:r w:rsidRPr="00E33187">
              <w:lastRenderedPageBreak/>
              <w:t>(33)</w:t>
            </w:r>
            <w:r w:rsidRPr="00E33187">
              <w:tab/>
              <w:t xml:space="preserve">Lack of access to finance for microenterprises, social economy and social enterprises is one of the main obstacles to business creation, especially among people furthest from the labour market. The ESF+ Regulation lays down provisions in order to create a market eco-system to increase the supply of and access to finance for social enterprises as well as to meet demand from those who need it most, and in particular the unemployed, women </w:t>
            </w:r>
            <w:r w:rsidRPr="00E33187">
              <w:rPr>
                <w:b/>
                <w:i/>
              </w:rPr>
              <w:t>and vulnerable people</w:t>
            </w:r>
            <w:r w:rsidRPr="00E33187">
              <w:t xml:space="preserve"> who wish to start up or develop a microenterprise. This objective will also be addressed through financial instruments and budgetary guarantee under the social investment and skills policy window of the InvestEU Fund.</w:t>
            </w:r>
          </w:p>
        </w:tc>
        <w:tc>
          <w:tcPr>
            <w:tcW w:w="4876" w:type="dxa"/>
          </w:tcPr>
          <w:p w14:paraId="59814F59" w14:textId="77777777" w:rsidR="0089054C" w:rsidRPr="00E33187" w:rsidRDefault="0089054C" w:rsidP="008D0998">
            <w:pPr>
              <w:pStyle w:val="Normal6"/>
            </w:pPr>
            <w:r w:rsidRPr="00E33187">
              <w:t>(33)</w:t>
            </w:r>
            <w:r w:rsidRPr="00E33187">
              <w:tab/>
              <w:t>Lack of access to finance for microenterprises, social economy and social enterprises is one of the main obstacles to business creation, especially among people furthest from the labour market. The ESF+ Regulation lays down provisions in order to create a market eco-system to increase the supply of and access to finance for social enterprises as well as to meet demand from those who need it most, and in particular the unemployed, women</w:t>
            </w:r>
            <w:r w:rsidRPr="00E33187">
              <w:rPr>
                <w:b/>
                <w:i/>
              </w:rPr>
              <w:t>, youth, vulnerable people and people from disadvantaged communities</w:t>
            </w:r>
            <w:r w:rsidRPr="00E33187">
              <w:t xml:space="preserve"> who wish to start up or develop a microenterprise. This objective will also be addressed through financial instruments and budgetary guarantee under the social investment and skills policy window of the InvestEU Fund.</w:t>
            </w:r>
          </w:p>
        </w:tc>
      </w:tr>
    </w:tbl>
    <w:p w14:paraId="06123AD7" w14:textId="77777777" w:rsidR="0089054C" w:rsidRPr="00E33187" w:rsidRDefault="0089054C" w:rsidP="008D0998">
      <w:r w:rsidRPr="00E33187">
        <w:rPr>
          <w:rStyle w:val="HideTWBExt"/>
          <w:noProof w:val="0"/>
        </w:rPr>
        <w:t>&lt;/Amend&gt;</w:t>
      </w:r>
    </w:p>
    <w:p w14:paraId="04680381"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33</w:t>
      </w:r>
      <w:r w:rsidRPr="00E33187">
        <w:rPr>
          <w:rStyle w:val="HideTWBExt"/>
          <w:noProof w:val="0"/>
        </w:rPr>
        <w:t>&lt;/NumAm&gt;</w:t>
      </w:r>
    </w:p>
    <w:p w14:paraId="255B2496"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3497553A" w14:textId="77777777" w:rsidR="0089054C" w:rsidRPr="00E33187" w:rsidRDefault="0089054C" w:rsidP="008D0998">
      <w:pPr>
        <w:pStyle w:val="NormalBold"/>
      </w:pPr>
      <w:r w:rsidRPr="00E33187">
        <w:rPr>
          <w:rStyle w:val="HideTWBExt"/>
          <w:noProof w:val="0"/>
        </w:rPr>
        <w:t>&lt;Article&gt;</w:t>
      </w:r>
      <w:r w:rsidRPr="00E33187">
        <w:t>Recital 34 a (new)</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1103BE7F" w14:textId="77777777" w:rsidTr="008D0998">
        <w:trPr>
          <w:trHeight w:hRule="exact" w:val="240"/>
          <w:jc w:val="center"/>
        </w:trPr>
        <w:tc>
          <w:tcPr>
            <w:tcW w:w="9752" w:type="dxa"/>
            <w:gridSpan w:val="2"/>
          </w:tcPr>
          <w:p w14:paraId="2CAD5788" w14:textId="77777777" w:rsidR="0089054C" w:rsidRPr="00E33187" w:rsidRDefault="0089054C" w:rsidP="008D0998"/>
        </w:tc>
      </w:tr>
      <w:tr w:rsidR="0089054C" w:rsidRPr="00E33187" w14:paraId="1F0F528E" w14:textId="77777777" w:rsidTr="008D0998">
        <w:trPr>
          <w:trHeight w:val="240"/>
          <w:jc w:val="center"/>
        </w:trPr>
        <w:tc>
          <w:tcPr>
            <w:tcW w:w="4876" w:type="dxa"/>
          </w:tcPr>
          <w:p w14:paraId="57AFC98E" w14:textId="77777777" w:rsidR="0089054C" w:rsidRPr="00E33187" w:rsidRDefault="0089054C" w:rsidP="008D0998">
            <w:pPr>
              <w:pStyle w:val="ColumnHeading"/>
            </w:pPr>
            <w:r w:rsidRPr="00E33187">
              <w:t>Text proposed by the Commission</w:t>
            </w:r>
          </w:p>
        </w:tc>
        <w:tc>
          <w:tcPr>
            <w:tcW w:w="4876" w:type="dxa"/>
          </w:tcPr>
          <w:p w14:paraId="0DD42800" w14:textId="77777777" w:rsidR="0089054C" w:rsidRPr="00E33187" w:rsidRDefault="0089054C" w:rsidP="008D0998">
            <w:pPr>
              <w:pStyle w:val="ColumnHeading"/>
            </w:pPr>
            <w:r w:rsidRPr="00E33187">
              <w:t>Amendment</w:t>
            </w:r>
          </w:p>
        </w:tc>
      </w:tr>
      <w:tr w:rsidR="0089054C" w:rsidRPr="00E33187" w14:paraId="0D4F3370" w14:textId="77777777" w:rsidTr="008D0998">
        <w:trPr>
          <w:jc w:val="center"/>
        </w:trPr>
        <w:tc>
          <w:tcPr>
            <w:tcW w:w="4876" w:type="dxa"/>
          </w:tcPr>
          <w:p w14:paraId="29DEE129" w14:textId="77777777" w:rsidR="0089054C" w:rsidRPr="00E33187" w:rsidRDefault="0089054C" w:rsidP="008D0998">
            <w:pPr>
              <w:pStyle w:val="Normal6"/>
            </w:pPr>
          </w:p>
        </w:tc>
        <w:tc>
          <w:tcPr>
            <w:tcW w:w="4876" w:type="dxa"/>
          </w:tcPr>
          <w:p w14:paraId="6670B7FC" w14:textId="77777777" w:rsidR="0089054C" w:rsidRPr="00E33187" w:rsidRDefault="0089054C" w:rsidP="008D0998">
            <w:pPr>
              <w:pStyle w:val="Normal6"/>
            </w:pPr>
            <w:r w:rsidRPr="00E33187">
              <w:rPr>
                <w:b/>
                <w:i/>
              </w:rPr>
              <w:t>(34a)</w:t>
            </w:r>
            <w:r w:rsidRPr="00E33187">
              <w:tab/>
            </w:r>
            <w:r w:rsidRPr="00E33187">
              <w:rPr>
                <w:b/>
                <w:i/>
              </w:rPr>
              <w:t>Transnational cooperation has significant added value and should therefore be supported by all Member States with the exception of duly justified cases taking account of the principle of proportionality.</w:t>
            </w:r>
            <w:r w:rsidRPr="00E33187">
              <w:t xml:space="preserve"> </w:t>
            </w:r>
            <w:r w:rsidRPr="00E33187">
              <w:rPr>
                <w:b/>
                <w:i/>
              </w:rPr>
              <w:t xml:space="preserve">It is also necessary to reinforce the Commission’s role in facilitating exchanges of experience and coordinating implementation of relevant initiatives. </w:t>
            </w:r>
          </w:p>
        </w:tc>
      </w:tr>
    </w:tbl>
    <w:p w14:paraId="327510F4" w14:textId="77777777" w:rsidR="0089054C" w:rsidRPr="00E33187" w:rsidRDefault="0089054C" w:rsidP="008D0998">
      <w:r w:rsidRPr="00E33187">
        <w:rPr>
          <w:rStyle w:val="HideTWBExt"/>
          <w:noProof w:val="0"/>
        </w:rPr>
        <w:t>&lt;/Amend&gt;</w:t>
      </w:r>
    </w:p>
    <w:p w14:paraId="50181C22"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34</w:t>
      </w:r>
      <w:r w:rsidRPr="00E33187">
        <w:rPr>
          <w:rStyle w:val="HideTWBExt"/>
          <w:noProof w:val="0"/>
        </w:rPr>
        <w:t>&lt;/NumAm&gt;</w:t>
      </w:r>
    </w:p>
    <w:p w14:paraId="47FC26BB"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2F66C0BB" w14:textId="77777777" w:rsidR="0089054C" w:rsidRPr="00E33187" w:rsidRDefault="0089054C" w:rsidP="008D0998">
      <w:pPr>
        <w:pStyle w:val="NormalBold"/>
      </w:pPr>
      <w:r w:rsidRPr="00E33187">
        <w:rPr>
          <w:rStyle w:val="HideTWBExt"/>
          <w:noProof w:val="0"/>
        </w:rPr>
        <w:t>&lt;Article&gt;</w:t>
      </w:r>
      <w:r w:rsidRPr="00E33187">
        <w:t>Recital 36</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5C0ED1AC" w14:textId="77777777" w:rsidTr="008D0998">
        <w:trPr>
          <w:trHeight w:hRule="exact" w:val="240"/>
          <w:jc w:val="center"/>
        </w:trPr>
        <w:tc>
          <w:tcPr>
            <w:tcW w:w="9752" w:type="dxa"/>
            <w:gridSpan w:val="2"/>
          </w:tcPr>
          <w:p w14:paraId="13FC95E3" w14:textId="77777777" w:rsidR="0089054C" w:rsidRPr="00E33187" w:rsidRDefault="0089054C" w:rsidP="008D0998"/>
        </w:tc>
      </w:tr>
      <w:tr w:rsidR="0089054C" w:rsidRPr="00E33187" w14:paraId="16AC5CA4" w14:textId="77777777" w:rsidTr="008D0998">
        <w:trPr>
          <w:trHeight w:val="240"/>
          <w:jc w:val="center"/>
        </w:trPr>
        <w:tc>
          <w:tcPr>
            <w:tcW w:w="4876" w:type="dxa"/>
          </w:tcPr>
          <w:p w14:paraId="3F8E93C5" w14:textId="77777777" w:rsidR="0089054C" w:rsidRPr="00E33187" w:rsidRDefault="0089054C" w:rsidP="008D0998">
            <w:pPr>
              <w:pStyle w:val="ColumnHeading"/>
            </w:pPr>
            <w:r w:rsidRPr="00E33187">
              <w:t>Text proposed by the Commission</w:t>
            </w:r>
          </w:p>
        </w:tc>
        <w:tc>
          <w:tcPr>
            <w:tcW w:w="4876" w:type="dxa"/>
          </w:tcPr>
          <w:p w14:paraId="5BC7AFB3" w14:textId="77777777" w:rsidR="0089054C" w:rsidRPr="00E33187" w:rsidRDefault="0089054C" w:rsidP="008D0998">
            <w:pPr>
              <w:pStyle w:val="ColumnHeading"/>
            </w:pPr>
            <w:r w:rsidRPr="00E33187">
              <w:t>Amendment</w:t>
            </w:r>
          </w:p>
        </w:tc>
      </w:tr>
      <w:tr w:rsidR="0089054C" w:rsidRPr="00E33187" w14:paraId="57E238DF" w14:textId="77777777" w:rsidTr="008D0998">
        <w:trPr>
          <w:jc w:val="center"/>
        </w:trPr>
        <w:tc>
          <w:tcPr>
            <w:tcW w:w="4876" w:type="dxa"/>
          </w:tcPr>
          <w:p w14:paraId="6D6AC7A8" w14:textId="77777777" w:rsidR="0089054C" w:rsidRPr="00E33187" w:rsidRDefault="0089054C" w:rsidP="008D0998">
            <w:pPr>
              <w:pStyle w:val="Normal6"/>
            </w:pPr>
            <w:r w:rsidRPr="00E33187">
              <w:t>(36)</w:t>
            </w:r>
            <w:r w:rsidRPr="00E33187">
              <w:tab/>
              <w:t xml:space="preserve">Keeping people healthy and active longer and empowering them to take an </w:t>
            </w:r>
            <w:r w:rsidRPr="00E33187">
              <w:lastRenderedPageBreak/>
              <w:t>active role in managing their health will have positive effects on health, health inequalities, quality of life, productivity, competitiveness and inclusiveness, while reducing pressures on national budgets. The Commission has been committed to help Member States to reach their sustainable development goals (SDG), in particular SDG 3 "Ensure healthy lives and promote well-being for all at all ages"</w:t>
            </w:r>
            <w:r w:rsidRPr="00E33187">
              <w:rPr>
                <w:b/>
                <w:i/>
              </w:rPr>
              <w:t>.</w:t>
            </w:r>
            <w:r w:rsidRPr="00E33187">
              <w:rPr>
                <w:vertAlign w:val="superscript"/>
              </w:rPr>
              <w:t>17</w:t>
            </w:r>
            <w:r w:rsidRPr="00E33187">
              <w:t xml:space="preserve"> .</w:t>
            </w:r>
          </w:p>
        </w:tc>
        <w:tc>
          <w:tcPr>
            <w:tcW w:w="4876" w:type="dxa"/>
          </w:tcPr>
          <w:p w14:paraId="347A6E32" w14:textId="77777777" w:rsidR="0089054C" w:rsidRPr="00E33187" w:rsidRDefault="0089054C" w:rsidP="008D0998">
            <w:pPr>
              <w:pStyle w:val="Normal6"/>
            </w:pPr>
            <w:r w:rsidRPr="00E33187">
              <w:lastRenderedPageBreak/>
              <w:t>(36)</w:t>
            </w:r>
            <w:r w:rsidRPr="00E33187">
              <w:tab/>
              <w:t xml:space="preserve">Keeping people healthy and active longer and empowering them to take an </w:t>
            </w:r>
            <w:r w:rsidRPr="00E33187">
              <w:lastRenderedPageBreak/>
              <w:t xml:space="preserve">active role in managing their health will have </w:t>
            </w:r>
            <w:r w:rsidRPr="00E33187">
              <w:rPr>
                <w:b/>
                <w:i/>
              </w:rPr>
              <w:t>long-term</w:t>
            </w:r>
            <w:r w:rsidRPr="00E33187">
              <w:t xml:space="preserve"> positive effects on health, health inequalities, quality of life, </w:t>
            </w:r>
            <w:r w:rsidRPr="00E33187">
              <w:rPr>
                <w:b/>
                <w:i/>
              </w:rPr>
              <w:t>active participation in society,</w:t>
            </w:r>
            <w:r w:rsidRPr="00E33187">
              <w:t xml:space="preserve"> productivity, competitiveness and inclusiveness, while reducing pressures on national budgets. The Commission has been committed to help Member States to reach their sustainable development goals (SDG), in particular SDG 3 "Ensure healthy lives and promote well-being for all at all ages”</w:t>
            </w:r>
            <w:r w:rsidRPr="00E33187">
              <w:rPr>
                <w:vertAlign w:val="superscript"/>
              </w:rPr>
              <w:t>17</w:t>
            </w:r>
            <w:r w:rsidRPr="00E33187">
              <w:t>.</w:t>
            </w:r>
          </w:p>
        </w:tc>
      </w:tr>
      <w:tr w:rsidR="0089054C" w:rsidRPr="00E33187" w14:paraId="0F4C3071" w14:textId="77777777" w:rsidTr="008D0998">
        <w:trPr>
          <w:jc w:val="center"/>
        </w:trPr>
        <w:tc>
          <w:tcPr>
            <w:tcW w:w="4876" w:type="dxa"/>
          </w:tcPr>
          <w:p w14:paraId="1CACB282" w14:textId="77777777" w:rsidR="0089054C" w:rsidRPr="00E33187" w:rsidRDefault="0089054C" w:rsidP="008D0998">
            <w:pPr>
              <w:pStyle w:val="Normal6"/>
            </w:pPr>
            <w:r w:rsidRPr="00E33187">
              <w:lastRenderedPageBreak/>
              <w:t>_________________</w:t>
            </w:r>
          </w:p>
        </w:tc>
        <w:tc>
          <w:tcPr>
            <w:tcW w:w="4876" w:type="dxa"/>
          </w:tcPr>
          <w:p w14:paraId="2848E37E" w14:textId="77777777" w:rsidR="0089054C" w:rsidRPr="00E33187" w:rsidRDefault="0089054C" w:rsidP="008D0998">
            <w:pPr>
              <w:pStyle w:val="Normal6"/>
            </w:pPr>
            <w:r w:rsidRPr="00E33187">
              <w:t>_________________</w:t>
            </w:r>
          </w:p>
        </w:tc>
      </w:tr>
      <w:tr w:rsidR="0089054C" w:rsidRPr="00E33187" w14:paraId="5DF6CAC9" w14:textId="77777777" w:rsidTr="008D0998">
        <w:trPr>
          <w:jc w:val="center"/>
        </w:trPr>
        <w:tc>
          <w:tcPr>
            <w:tcW w:w="4876" w:type="dxa"/>
          </w:tcPr>
          <w:p w14:paraId="78EB2674" w14:textId="77777777" w:rsidR="0089054C" w:rsidRPr="00E33187" w:rsidRDefault="0089054C" w:rsidP="008D0998">
            <w:pPr>
              <w:pStyle w:val="Normal6"/>
            </w:pPr>
            <w:r w:rsidRPr="00E33187">
              <w:rPr>
                <w:vertAlign w:val="superscript"/>
              </w:rPr>
              <w:t>17</w:t>
            </w:r>
            <w:r w:rsidRPr="00E33187">
              <w:t xml:space="preserve"> COM (2016) 739 final</w:t>
            </w:r>
          </w:p>
        </w:tc>
        <w:tc>
          <w:tcPr>
            <w:tcW w:w="4876" w:type="dxa"/>
          </w:tcPr>
          <w:p w14:paraId="702F3450" w14:textId="77777777" w:rsidR="0089054C" w:rsidRPr="00E33187" w:rsidRDefault="0089054C" w:rsidP="008D0998">
            <w:pPr>
              <w:pStyle w:val="Normal6"/>
            </w:pPr>
            <w:r w:rsidRPr="00E33187">
              <w:rPr>
                <w:vertAlign w:val="superscript"/>
              </w:rPr>
              <w:t>17</w:t>
            </w:r>
            <w:r w:rsidRPr="00E33187">
              <w:t xml:space="preserve"> COM (2016) 739 final</w:t>
            </w:r>
          </w:p>
        </w:tc>
      </w:tr>
    </w:tbl>
    <w:p w14:paraId="5FCE663F" w14:textId="77777777" w:rsidR="0089054C" w:rsidRPr="00E33187" w:rsidRDefault="0089054C" w:rsidP="008D0998">
      <w:r w:rsidRPr="00E33187">
        <w:rPr>
          <w:rStyle w:val="HideTWBExt"/>
          <w:noProof w:val="0"/>
        </w:rPr>
        <w:t>&lt;/Amend&gt;</w:t>
      </w:r>
    </w:p>
    <w:p w14:paraId="0C3567F1"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35</w:t>
      </w:r>
      <w:r w:rsidRPr="00E33187">
        <w:rPr>
          <w:rStyle w:val="HideTWBExt"/>
          <w:noProof w:val="0"/>
        </w:rPr>
        <w:t>&lt;/NumAm&gt;</w:t>
      </w:r>
    </w:p>
    <w:p w14:paraId="77E12EFC"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14D480B8" w14:textId="77777777" w:rsidR="0089054C" w:rsidRPr="00E33187" w:rsidRDefault="0089054C" w:rsidP="008D0998">
      <w:pPr>
        <w:pStyle w:val="NormalBold"/>
      </w:pPr>
      <w:r w:rsidRPr="00E33187">
        <w:rPr>
          <w:rStyle w:val="HideTWBExt"/>
          <w:noProof w:val="0"/>
        </w:rPr>
        <w:t>&lt;Article&gt;</w:t>
      </w:r>
      <w:r w:rsidRPr="00E33187">
        <w:t>Recital 38</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345F5C75" w14:textId="77777777" w:rsidTr="008D0998">
        <w:trPr>
          <w:trHeight w:hRule="exact" w:val="240"/>
          <w:jc w:val="center"/>
        </w:trPr>
        <w:tc>
          <w:tcPr>
            <w:tcW w:w="9752" w:type="dxa"/>
            <w:gridSpan w:val="2"/>
          </w:tcPr>
          <w:p w14:paraId="375AE065" w14:textId="77777777" w:rsidR="0089054C" w:rsidRPr="00E33187" w:rsidRDefault="0089054C" w:rsidP="008D0998"/>
        </w:tc>
      </w:tr>
      <w:tr w:rsidR="0089054C" w:rsidRPr="00E33187" w14:paraId="7D1FFA0D" w14:textId="77777777" w:rsidTr="008D0998">
        <w:trPr>
          <w:trHeight w:val="240"/>
          <w:jc w:val="center"/>
        </w:trPr>
        <w:tc>
          <w:tcPr>
            <w:tcW w:w="4876" w:type="dxa"/>
          </w:tcPr>
          <w:p w14:paraId="496ABF35" w14:textId="77777777" w:rsidR="0089054C" w:rsidRPr="00E33187" w:rsidRDefault="0089054C" w:rsidP="008D0998">
            <w:pPr>
              <w:pStyle w:val="ColumnHeading"/>
            </w:pPr>
            <w:r w:rsidRPr="00E33187">
              <w:t>Text proposed by the Commission</w:t>
            </w:r>
          </w:p>
        </w:tc>
        <w:tc>
          <w:tcPr>
            <w:tcW w:w="4876" w:type="dxa"/>
          </w:tcPr>
          <w:p w14:paraId="1F3631C4" w14:textId="77777777" w:rsidR="0089054C" w:rsidRPr="00E33187" w:rsidRDefault="0089054C" w:rsidP="008D0998">
            <w:pPr>
              <w:pStyle w:val="ColumnHeading"/>
            </w:pPr>
            <w:r w:rsidRPr="00E33187">
              <w:t>Amendment</w:t>
            </w:r>
          </w:p>
        </w:tc>
      </w:tr>
      <w:tr w:rsidR="0089054C" w:rsidRPr="00E33187" w14:paraId="3BEA911D" w14:textId="77777777" w:rsidTr="008D0998">
        <w:trPr>
          <w:jc w:val="center"/>
        </w:trPr>
        <w:tc>
          <w:tcPr>
            <w:tcW w:w="4876" w:type="dxa"/>
          </w:tcPr>
          <w:p w14:paraId="4EC8BA5C" w14:textId="77777777" w:rsidR="0089054C" w:rsidRPr="00E33187" w:rsidRDefault="0089054C" w:rsidP="008D0998">
            <w:pPr>
              <w:pStyle w:val="Normal6"/>
            </w:pPr>
            <w:r w:rsidRPr="00E33187">
              <w:t>(38)</w:t>
            </w:r>
            <w:r w:rsidRPr="00E33187">
              <w:tab/>
              <w:t>The Health strand of the ESF+ should contribute to disease prevention throughout the lifetime of the Union's citizens and to health promotion by addressing health risk factors such as tobacco use and passive smoking, harmful use of alcohol, consumption of illicit drugs and reduction of drugs-related health damage, unhealthy dietary habits and physical inactivity and foster supportive environments for healthy lifestyles in order to complement Member States action in line with the relevant strategies. The Health strand of the ESF+ should mainstream effective prevention models, innovative technologies and new business models and solutions to contribute to innovative, efficient and sustainable health systems of the Member States and facilitate access to better and safer healthcare for European citizens.</w:t>
            </w:r>
          </w:p>
        </w:tc>
        <w:tc>
          <w:tcPr>
            <w:tcW w:w="4876" w:type="dxa"/>
          </w:tcPr>
          <w:p w14:paraId="05A23C28" w14:textId="77777777" w:rsidR="0089054C" w:rsidRPr="00E33187" w:rsidRDefault="0089054C" w:rsidP="008D0998">
            <w:pPr>
              <w:pStyle w:val="Normal6"/>
            </w:pPr>
            <w:r w:rsidRPr="00E33187">
              <w:t>(38)</w:t>
            </w:r>
            <w:r w:rsidRPr="00E33187">
              <w:tab/>
              <w:t>The Health strand of the ESF+ should contribute to disease prevention throughout the lifetime of the Union's citizens and to health promotion by addressing health risk factors such as tobacco use and passive smoking, harmful use of alcohol, consumption of illicit drugs and reduction of drugs-related health damage, unhealthy dietary habits</w:t>
            </w:r>
            <w:r w:rsidRPr="00E33187">
              <w:rPr>
                <w:b/>
                <w:i/>
              </w:rPr>
              <w:t>, exposure to indoor and outdoor air pollution</w:t>
            </w:r>
            <w:r w:rsidRPr="00E33187">
              <w:t xml:space="preserve"> and physical inactivity and foster supportive environments for healthy lifestyles in order to complement Member States action in line with the relevant strategies. The Health strand of the ESF+ should mainstream effective prevention models, innovative technologies and new business models and solutions to contribute to innovative, efficient and sustainable health systems of the Member States and facilitate access to better and safer healthcare for European citizens.</w:t>
            </w:r>
          </w:p>
        </w:tc>
      </w:tr>
    </w:tbl>
    <w:p w14:paraId="30CDE36C" w14:textId="77777777" w:rsidR="0089054C" w:rsidRPr="00E33187" w:rsidRDefault="0089054C" w:rsidP="008D0998">
      <w:r w:rsidRPr="00E33187">
        <w:rPr>
          <w:rStyle w:val="HideTWBExt"/>
          <w:noProof w:val="0"/>
        </w:rPr>
        <w:t>&lt;/Amend&gt;</w:t>
      </w:r>
    </w:p>
    <w:p w14:paraId="659A7090"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36</w:t>
      </w:r>
      <w:r w:rsidRPr="00E33187">
        <w:rPr>
          <w:rStyle w:val="HideTWBExt"/>
          <w:noProof w:val="0"/>
        </w:rPr>
        <w:t>&lt;/NumAm&gt;</w:t>
      </w:r>
    </w:p>
    <w:p w14:paraId="70DD2558" w14:textId="77777777" w:rsidR="0089054C" w:rsidRPr="00E33187" w:rsidRDefault="0089054C" w:rsidP="008D0998">
      <w:pPr>
        <w:pStyle w:val="NormalBold12b"/>
      </w:pPr>
      <w:r w:rsidRPr="00E33187">
        <w:rPr>
          <w:rStyle w:val="HideTWBExt"/>
          <w:noProof w:val="0"/>
        </w:rPr>
        <w:lastRenderedPageBreak/>
        <w:t>&lt;DocAmend&gt;</w:t>
      </w:r>
      <w:r w:rsidRPr="00E33187">
        <w:t>Proposal for a regulation</w:t>
      </w:r>
      <w:r w:rsidRPr="00E33187">
        <w:rPr>
          <w:rStyle w:val="HideTWBExt"/>
          <w:noProof w:val="0"/>
        </w:rPr>
        <w:t>&lt;/DocAmend&gt;</w:t>
      </w:r>
    </w:p>
    <w:p w14:paraId="6EEE836C" w14:textId="77777777" w:rsidR="0089054C" w:rsidRPr="00E33187" w:rsidRDefault="0089054C" w:rsidP="008D0998">
      <w:pPr>
        <w:pStyle w:val="NormalBold"/>
      </w:pPr>
      <w:r w:rsidRPr="00E33187">
        <w:rPr>
          <w:rStyle w:val="HideTWBExt"/>
          <w:noProof w:val="0"/>
        </w:rPr>
        <w:t>&lt;Article&gt;</w:t>
      </w:r>
      <w:r w:rsidRPr="00E33187">
        <w:t>Recital 39</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34D61DA5" w14:textId="77777777" w:rsidTr="008D0998">
        <w:trPr>
          <w:trHeight w:hRule="exact" w:val="240"/>
          <w:jc w:val="center"/>
        </w:trPr>
        <w:tc>
          <w:tcPr>
            <w:tcW w:w="9752" w:type="dxa"/>
            <w:gridSpan w:val="2"/>
          </w:tcPr>
          <w:p w14:paraId="4F34BA26" w14:textId="77777777" w:rsidR="0089054C" w:rsidRPr="00E33187" w:rsidRDefault="0089054C" w:rsidP="008D0998"/>
        </w:tc>
      </w:tr>
      <w:tr w:rsidR="0089054C" w:rsidRPr="00E33187" w14:paraId="5083B7D2" w14:textId="77777777" w:rsidTr="008D0998">
        <w:trPr>
          <w:trHeight w:val="240"/>
          <w:jc w:val="center"/>
        </w:trPr>
        <w:tc>
          <w:tcPr>
            <w:tcW w:w="4876" w:type="dxa"/>
          </w:tcPr>
          <w:p w14:paraId="153C149E" w14:textId="77777777" w:rsidR="0089054C" w:rsidRPr="00E33187" w:rsidRDefault="0089054C" w:rsidP="008D0998">
            <w:pPr>
              <w:pStyle w:val="ColumnHeading"/>
            </w:pPr>
            <w:r w:rsidRPr="00E33187">
              <w:t>Text proposed by the Commission</w:t>
            </w:r>
          </w:p>
        </w:tc>
        <w:tc>
          <w:tcPr>
            <w:tcW w:w="4876" w:type="dxa"/>
          </w:tcPr>
          <w:p w14:paraId="3CEFA46D" w14:textId="77777777" w:rsidR="0089054C" w:rsidRPr="00E33187" w:rsidRDefault="0089054C" w:rsidP="008D0998">
            <w:pPr>
              <w:pStyle w:val="ColumnHeading"/>
            </w:pPr>
            <w:r w:rsidRPr="00E33187">
              <w:t>Amendment</w:t>
            </w:r>
          </w:p>
        </w:tc>
      </w:tr>
      <w:tr w:rsidR="0089054C" w:rsidRPr="00E33187" w14:paraId="2F8AFD5C" w14:textId="77777777" w:rsidTr="008D0998">
        <w:trPr>
          <w:jc w:val="center"/>
        </w:trPr>
        <w:tc>
          <w:tcPr>
            <w:tcW w:w="4876" w:type="dxa"/>
          </w:tcPr>
          <w:p w14:paraId="682FE567" w14:textId="77777777" w:rsidR="0089054C" w:rsidRPr="00E33187" w:rsidRDefault="0089054C" w:rsidP="008D0998">
            <w:pPr>
              <w:pStyle w:val="Normal6"/>
            </w:pPr>
            <w:r w:rsidRPr="00E33187">
              <w:t>(39)</w:t>
            </w:r>
            <w:r w:rsidRPr="00E33187">
              <w:tab/>
              <w:t>Non-communicable diseases are responsible for over 80 % of premature mortality in the Union and an effective prevention entails multiple cross border dimensions. In parallel, the European Parliament and the Council underlined the need to minimise the public health consequences of serious cross-border threats to health such as communicable diseases and other biological, chemical, environmental and unknown threats, by supporting preparedness and response capacity building.</w:t>
            </w:r>
          </w:p>
        </w:tc>
        <w:tc>
          <w:tcPr>
            <w:tcW w:w="4876" w:type="dxa"/>
          </w:tcPr>
          <w:p w14:paraId="108092C3" w14:textId="77777777" w:rsidR="0089054C" w:rsidRPr="00E33187" w:rsidRDefault="0089054C" w:rsidP="008D0998">
            <w:pPr>
              <w:pStyle w:val="Normal6"/>
            </w:pPr>
            <w:r w:rsidRPr="00E33187">
              <w:t>(39)</w:t>
            </w:r>
            <w:r w:rsidRPr="00E33187">
              <w:tab/>
              <w:t xml:space="preserve">Non-communicable diseases are responsible for over 80 % of premature mortality in the Union and an effective prevention entails multiple </w:t>
            </w:r>
            <w:r w:rsidRPr="00E33187">
              <w:rPr>
                <w:b/>
                <w:i/>
              </w:rPr>
              <w:t>cross-sectoral actions and</w:t>
            </w:r>
            <w:r w:rsidRPr="00E33187">
              <w:t xml:space="preserve"> cross border dimensions. In parallel, the European Parliament and the Council underlined the need to minimise the public health consequences of serious cross-border threats to health such as communicable diseases and other biological, chemical, environmental and unknown threats, by supporting preparedness and response capacity building.</w:t>
            </w:r>
          </w:p>
        </w:tc>
      </w:tr>
    </w:tbl>
    <w:p w14:paraId="022686F2" w14:textId="77777777" w:rsidR="0089054C" w:rsidRPr="00E33187" w:rsidRDefault="0089054C" w:rsidP="008D0998">
      <w:r w:rsidRPr="00E33187">
        <w:rPr>
          <w:rStyle w:val="HideTWBExt"/>
          <w:noProof w:val="0"/>
        </w:rPr>
        <w:t>&lt;/Amend&gt;</w:t>
      </w:r>
    </w:p>
    <w:p w14:paraId="1B13A132"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37</w:t>
      </w:r>
      <w:r w:rsidRPr="00E33187">
        <w:rPr>
          <w:rStyle w:val="HideTWBExt"/>
          <w:noProof w:val="0"/>
        </w:rPr>
        <w:t>&lt;/NumAm&gt;</w:t>
      </w:r>
    </w:p>
    <w:p w14:paraId="5B1BC63E"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53912984" w14:textId="77777777" w:rsidR="0089054C" w:rsidRPr="00E33187" w:rsidRDefault="0089054C" w:rsidP="008D0998">
      <w:pPr>
        <w:pStyle w:val="NormalBold"/>
      </w:pPr>
      <w:r w:rsidRPr="00E33187">
        <w:rPr>
          <w:rStyle w:val="HideTWBExt"/>
          <w:noProof w:val="0"/>
        </w:rPr>
        <w:t>&lt;Article&gt;</w:t>
      </w:r>
      <w:r w:rsidRPr="00E33187">
        <w:t>Recital 46</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2CAB711C" w14:textId="77777777" w:rsidTr="008D0998">
        <w:trPr>
          <w:trHeight w:hRule="exact" w:val="240"/>
          <w:jc w:val="center"/>
        </w:trPr>
        <w:tc>
          <w:tcPr>
            <w:tcW w:w="9752" w:type="dxa"/>
            <w:gridSpan w:val="2"/>
          </w:tcPr>
          <w:p w14:paraId="02F28380" w14:textId="77777777" w:rsidR="0089054C" w:rsidRPr="00E33187" w:rsidRDefault="0089054C" w:rsidP="008D0998"/>
        </w:tc>
      </w:tr>
      <w:tr w:rsidR="0089054C" w:rsidRPr="00E33187" w14:paraId="433D7B7D" w14:textId="77777777" w:rsidTr="008D0998">
        <w:trPr>
          <w:trHeight w:val="240"/>
          <w:jc w:val="center"/>
        </w:trPr>
        <w:tc>
          <w:tcPr>
            <w:tcW w:w="4876" w:type="dxa"/>
          </w:tcPr>
          <w:p w14:paraId="481F0E13" w14:textId="77777777" w:rsidR="0089054C" w:rsidRPr="00E33187" w:rsidRDefault="0089054C" w:rsidP="008D0998">
            <w:pPr>
              <w:pStyle w:val="ColumnHeading"/>
            </w:pPr>
            <w:r w:rsidRPr="00E33187">
              <w:t>Text proposed by the Commission</w:t>
            </w:r>
          </w:p>
        </w:tc>
        <w:tc>
          <w:tcPr>
            <w:tcW w:w="4876" w:type="dxa"/>
          </w:tcPr>
          <w:p w14:paraId="6A6BC3A5" w14:textId="77777777" w:rsidR="0089054C" w:rsidRPr="00E33187" w:rsidRDefault="0089054C" w:rsidP="008D0998">
            <w:pPr>
              <w:pStyle w:val="ColumnHeading"/>
            </w:pPr>
            <w:r w:rsidRPr="00E33187">
              <w:t>Amendment</w:t>
            </w:r>
          </w:p>
        </w:tc>
      </w:tr>
      <w:tr w:rsidR="0089054C" w:rsidRPr="00E33187" w14:paraId="641E6EB9" w14:textId="77777777" w:rsidTr="008D0998">
        <w:trPr>
          <w:jc w:val="center"/>
        </w:trPr>
        <w:tc>
          <w:tcPr>
            <w:tcW w:w="4876" w:type="dxa"/>
          </w:tcPr>
          <w:p w14:paraId="28B74F7D" w14:textId="77777777" w:rsidR="0089054C" w:rsidRPr="00E33187" w:rsidRDefault="0089054C" w:rsidP="008D0998">
            <w:pPr>
              <w:pStyle w:val="Normal6"/>
            </w:pPr>
            <w:r w:rsidRPr="00E33187">
              <w:t>(46)</w:t>
            </w:r>
            <w:r w:rsidRPr="00E33187">
              <w:tab/>
              <w:t>Reflecting the importance of tackling climate change in line with the Union's commitments to implement the Paris Agreement and the United Nations Sustainable Development Goals, this Regulation will contribute to mainstream climate action in the Union's policies and to the achievement of an overall target of 25 % of the EU budget expenditures supporting climate objectives. Relevant actions will be identified during the preparation and implementation, and reassessed in the context of the mid-term evaluation.</w:t>
            </w:r>
          </w:p>
        </w:tc>
        <w:tc>
          <w:tcPr>
            <w:tcW w:w="4876" w:type="dxa"/>
          </w:tcPr>
          <w:p w14:paraId="1B714987" w14:textId="77777777" w:rsidR="0089054C" w:rsidRPr="00E33187" w:rsidRDefault="0089054C" w:rsidP="008D0998">
            <w:pPr>
              <w:pStyle w:val="Normal6"/>
            </w:pPr>
            <w:r w:rsidRPr="00E33187">
              <w:t>(46)</w:t>
            </w:r>
            <w:r w:rsidRPr="00E33187">
              <w:tab/>
              <w:t xml:space="preserve">Reflecting the importance of tackling climate change </w:t>
            </w:r>
            <w:r w:rsidRPr="00E33187">
              <w:rPr>
                <w:b/>
                <w:i/>
              </w:rPr>
              <w:t>and the just transition</w:t>
            </w:r>
            <w:r w:rsidRPr="00E33187">
              <w:t xml:space="preserve"> in line with the Union's commitments to implement the Paris Agreement and the United Nations Sustainable Development Goals, this Regulation will contribute to mainstream climate action in the Union's policies and to the achievement of an overall target of 25 % of the EU budget expenditures supporting climate objectives. Relevant actions will be identified during the preparation and implementation, and reassessed in the context of the mid-term evaluation.</w:t>
            </w:r>
          </w:p>
        </w:tc>
      </w:tr>
    </w:tbl>
    <w:p w14:paraId="7E8A8F43" w14:textId="77777777" w:rsidR="0089054C" w:rsidRPr="00E33187" w:rsidRDefault="0089054C" w:rsidP="008D0998">
      <w:r w:rsidRPr="00E33187">
        <w:rPr>
          <w:rStyle w:val="HideTWBExt"/>
          <w:noProof w:val="0"/>
        </w:rPr>
        <w:t>&lt;/Amend&gt;</w:t>
      </w:r>
    </w:p>
    <w:p w14:paraId="24A6F84D"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38</w:t>
      </w:r>
      <w:r w:rsidRPr="00E33187">
        <w:rPr>
          <w:rStyle w:val="HideTWBExt"/>
          <w:noProof w:val="0"/>
        </w:rPr>
        <w:t>&lt;/NumAm&gt;</w:t>
      </w:r>
    </w:p>
    <w:p w14:paraId="3490584C"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20982989" w14:textId="77777777" w:rsidR="0089054C" w:rsidRPr="00E33187" w:rsidRDefault="0089054C" w:rsidP="008D0998">
      <w:pPr>
        <w:pStyle w:val="NormalBold"/>
      </w:pPr>
      <w:r w:rsidRPr="00E33187">
        <w:rPr>
          <w:rStyle w:val="HideTWBExt"/>
          <w:noProof w:val="0"/>
        </w:rPr>
        <w:t>&lt;Article&gt;</w:t>
      </w:r>
      <w:r w:rsidRPr="00E33187">
        <w:t>Recital 51</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6EDDA68C" w14:textId="77777777" w:rsidTr="008D0998">
        <w:trPr>
          <w:trHeight w:hRule="exact" w:val="240"/>
          <w:jc w:val="center"/>
        </w:trPr>
        <w:tc>
          <w:tcPr>
            <w:tcW w:w="9752" w:type="dxa"/>
            <w:gridSpan w:val="2"/>
          </w:tcPr>
          <w:p w14:paraId="087E4304" w14:textId="77777777" w:rsidR="0089054C" w:rsidRPr="00E33187" w:rsidRDefault="0089054C" w:rsidP="008D0998"/>
        </w:tc>
      </w:tr>
      <w:tr w:rsidR="0089054C" w:rsidRPr="00E33187" w14:paraId="612F3637" w14:textId="77777777" w:rsidTr="008D0998">
        <w:trPr>
          <w:trHeight w:val="240"/>
          <w:jc w:val="center"/>
        </w:trPr>
        <w:tc>
          <w:tcPr>
            <w:tcW w:w="4876" w:type="dxa"/>
          </w:tcPr>
          <w:p w14:paraId="484B4E9B" w14:textId="77777777" w:rsidR="0089054C" w:rsidRPr="00E33187" w:rsidRDefault="0089054C" w:rsidP="008D0998">
            <w:pPr>
              <w:pStyle w:val="ColumnHeading"/>
            </w:pPr>
            <w:r w:rsidRPr="00E33187">
              <w:t>Text proposed by the Commission</w:t>
            </w:r>
          </w:p>
        </w:tc>
        <w:tc>
          <w:tcPr>
            <w:tcW w:w="4876" w:type="dxa"/>
          </w:tcPr>
          <w:p w14:paraId="0C1372FE" w14:textId="77777777" w:rsidR="0089054C" w:rsidRPr="00E33187" w:rsidRDefault="0089054C" w:rsidP="008D0998">
            <w:pPr>
              <w:pStyle w:val="ColumnHeading"/>
            </w:pPr>
            <w:r w:rsidRPr="00E33187">
              <w:t>Amendment</w:t>
            </w:r>
          </w:p>
        </w:tc>
      </w:tr>
      <w:tr w:rsidR="0089054C" w:rsidRPr="00E33187" w14:paraId="41C6876A" w14:textId="77777777" w:rsidTr="008D0998">
        <w:trPr>
          <w:jc w:val="center"/>
        </w:trPr>
        <w:tc>
          <w:tcPr>
            <w:tcW w:w="4876" w:type="dxa"/>
          </w:tcPr>
          <w:p w14:paraId="6B3FC1CE" w14:textId="77777777" w:rsidR="0089054C" w:rsidRPr="00E33187" w:rsidRDefault="0089054C" w:rsidP="008D0998">
            <w:pPr>
              <w:pStyle w:val="Normal6"/>
            </w:pPr>
            <w:r w:rsidRPr="00E33187">
              <w:t>(51)</w:t>
            </w:r>
            <w:r w:rsidRPr="00E33187">
              <w:tab/>
              <w:t>Since the objective of this Regulation, namely enhancing the effectiveness of labour markets and promoting access to quality employment, improving the access to and the quality of education and training, promoting social inclusion and health and reducing poverty as well as the actions under the Employment and Social Innovation and Health strands, cannot be sufficiently achieved by the Member States but can rather, be better achieved at Union level, the Union may adopt measures, in accordance with the principle of subsidiarity as set out in Article 5 of the Treaty on European Union. In accordance with the principle of proportionality, as set out in that Article, this Regulation does not go beyond what is necessary in order to achieve that objective.</w:t>
            </w:r>
          </w:p>
        </w:tc>
        <w:tc>
          <w:tcPr>
            <w:tcW w:w="4876" w:type="dxa"/>
          </w:tcPr>
          <w:p w14:paraId="07FAF646" w14:textId="77777777" w:rsidR="0089054C" w:rsidRPr="00E33187" w:rsidRDefault="0089054C" w:rsidP="008D0998">
            <w:pPr>
              <w:pStyle w:val="Normal6"/>
            </w:pPr>
            <w:r w:rsidRPr="00E33187">
              <w:t>(51)</w:t>
            </w:r>
            <w:r w:rsidRPr="00E33187">
              <w:tab/>
              <w:t xml:space="preserve">Since the objective of this Regulation, namely enhancing the effectiveness </w:t>
            </w:r>
            <w:r w:rsidRPr="00E33187">
              <w:rPr>
                <w:b/>
                <w:i/>
              </w:rPr>
              <w:t>and fairness</w:t>
            </w:r>
            <w:r w:rsidRPr="00E33187">
              <w:t xml:space="preserve"> of labour markets and promoting access to quality employment, improving the access to and the quality of education and training, promoting social inclusion and health and reducing poverty as well as the actions under the Employment and Social Innovation and Health strands, cannot be sufficiently achieved by the Member States but can rather, be better achieved at Union level, the Union may adopt measures, in accordance with the principle of subsidiarity as set out in Article 5 of the Treaty on European Union. In accordance with the principle of proportionality, as set out in that Article, this Regulation does not go beyond what is necessary in order to achieve that objective.</w:t>
            </w:r>
          </w:p>
        </w:tc>
      </w:tr>
    </w:tbl>
    <w:p w14:paraId="7845B8E2" w14:textId="77777777" w:rsidR="0089054C" w:rsidRPr="00E33187" w:rsidRDefault="0089054C" w:rsidP="008D0998">
      <w:r w:rsidRPr="00E33187">
        <w:rPr>
          <w:rStyle w:val="HideTWBExt"/>
          <w:noProof w:val="0"/>
        </w:rPr>
        <w:t>&lt;/Amend&gt;</w:t>
      </w:r>
    </w:p>
    <w:p w14:paraId="25D2ABF7"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39</w:t>
      </w:r>
      <w:r w:rsidRPr="00E33187">
        <w:rPr>
          <w:rStyle w:val="HideTWBExt"/>
          <w:noProof w:val="0"/>
        </w:rPr>
        <w:t>&lt;/NumAm&gt;</w:t>
      </w:r>
    </w:p>
    <w:p w14:paraId="1E1BF1EF"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311D1114"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2 – paragraph 1 – point 1</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7A0CBDA8" w14:textId="77777777" w:rsidTr="008D0998">
        <w:trPr>
          <w:trHeight w:hRule="exact" w:val="240"/>
          <w:jc w:val="center"/>
        </w:trPr>
        <w:tc>
          <w:tcPr>
            <w:tcW w:w="9752" w:type="dxa"/>
            <w:gridSpan w:val="2"/>
          </w:tcPr>
          <w:p w14:paraId="4324E908" w14:textId="77777777" w:rsidR="0089054C" w:rsidRPr="00AE2629" w:rsidRDefault="0089054C" w:rsidP="008D0998">
            <w:pPr>
              <w:rPr>
                <w:lang w:val="fr-FR"/>
              </w:rPr>
            </w:pPr>
          </w:p>
        </w:tc>
      </w:tr>
      <w:tr w:rsidR="0089054C" w:rsidRPr="00E33187" w14:paraId="241F9C71" w14:textId="77777777" w:rsidTr="008D0998">
        <w:trPr>
          <w:trHeight w:val="240"/>
          <w:jc w:val="center"/>
        </w:trPr>
        <w:tc>
          <w:tcPr>
            <w:tcW w:w="4876" w:type="dxa"/>
          </w:tcPr>
          <w:p w14:paraId="55D4C97F" w14:textId="77777777" w:rsidR="0089054C" w:rsidRPr="00E33187" w:rsidRDefault="0089054C" w:rsidP="008D0998">
            <w:pPr>
              <w:pStyle w:val="ColumnHeading"/>
            </w:pPr>
            <w:r w:rsidRPr="00E33187">
              <w:t>Text proposed by the Commission</w:t>
            </w:r>
          </w:p>
        </w:tc>
        <w:tc>
          <w:tcPr>
            <w:tcW w:w="4876" w:type="dxa"/>
          </w:tcPr>
          <w:p w14:paraId="5F42E387" w14:textId="77777777" w:rsidR="0089054C" w:rsidRPr="00E33187" w:rsidRDefault="0089054C" w:rsidP="008D0998">
            <w:pPr>
              <w:pStyle w:val="ColumnHeading"/>
            </w:pPr>
            <w:r w:rsidRPr="00E33187">
              <w:t>Amendment</w:t>
            </w:r>
          </w:p>
        </w:tc>
      </w:tr>
      <w:tr w:rsidR="0089054C" w:rsidRPr="00E33187" w14:paraId="6C3AC3F9" w14:textId="77777777" w:rsidTr="008D0998">
        <w:trPr>
          <w:jc w:val="center"/>
        </w:trPr>
        <w:tc>
          <w:tcPr>
            <w:tcW w:w="4876" w:type="dxa"/>
          </w:tcPr>
          <w:p w14:paraId="6BC17231" w14:textId="77777777" w:rsidR="0089054C" w:rsidRPr="00E33187" w:rsidRDefault="0089054C" w:rsidP="008D0998">
            <w:pPr>
              <w:pStyle w:val="Normal6"/>
            </w:pPr>
            <w:r w:rsidRPr="00E33187">
              <w:t>(1)</w:t>
            </w:r>
            <w:r w:rsidRPr="00E33187">
              <w:tab/>
              <w:t>'accompanying measures' means activities provided in addition to the distribution of food and/or basic material assistance with the aim of addressing social exclusion such as referring to and providing social services or advice on managing a household budget;</w:t>
            </w:r>
          </w:p>
        </w:tc>
        <w:tc>
          <w:tcPr>
            <w:tcW w:w="4876" w:type="dxa"/>
          </w:tcPr>
          <w:p w14:paraId="7746A527" w14:textId="77777777" w:rsidR="0089054C" w:rsidRPr="00E33187" w:rsidRDefault="0089054C" w:rsidP="008D0998">
            <w:pPr>
              <w:pStyle w:val="Normal6"/>
            </w:pPr>
            <w:r w:rsidRPr="00E33187">
              <w:t>(1)</w:t>
            </w:r>
            <w:r w:rsidRPr="00E33187">
              <w:tab/>
              <w:t xml:space="preserve">'accompanying measures' means activities provided in addition to the distribution of food and/or basic material assistance with the aim of addressing </w:t>
            </w:r>
            <w:r w:rsidRPr="00E33187">
              <w:rPr>
                <w:b/>
                <w:i/>
              </w:rPr>
              <w:t>poverty and</w:t>
            </w:r>
            <w:r w:rsidRPr="00E33187">
              <w:t xml:space="preserve"> social exclusion such as referring to and providing social services or advice on managing a household budget;</w:t>
            </w:r>
          </w:p>
        </w:tc>
      </w:tr>
    </w:tbl>
    <w:p w14:paraId="257D1C92" w14:textId="77777777" w:rsidR="0089054C" w:rsidRPr="00E33187" w:rsidRDefault="0089054C" w:rsidP="008D0998">
      <w:r w:rsidRPr="00E33187">
        <w:rPr>
          <w:rStyle w:val="HideTWBExt"/>
          <w:noProof w:val="0"/>
        </w:rPr>
        <w:t>&lt;/Amend&gt;</w:t>
      </w:r>
    </w:p>
    <w:p w14:paraId="4BBDE348"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40</w:t>
      </w:r>
      <w:r w:rsidRPr="00E33187">
        <w:rPr>
          <w:rStyle w:val="HideTWBExt"/>
          <w:noProof w:val="0"/>
        </w:rPr>
        <w:t>&lt;/NumAm&gt;</w:t>
      </w:r>
    </w:p>
    <w:p w14:paraId="4EC51D9E"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7B0E15C7"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2 – paragraph 1 – point 3</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04B9F1AE" w14:textId="77777777" w:rsidTr="008D0998">
        <w:trPr>
          <w:trHeight w:hRule="exact" w:val="240"/>
          <w:jc w:val="center"/>
        </w:trPr>
        <w:tc>
          <w:tcPr>
            <w:tcW w:w="9752" w:type="dxa"/>
            <w:gridSpan w:val="2"/>
          </w:tcPr>
          <w:p w14:paraId="66667C43" w14:textId="77777777" w:rsidR="0089054C" w:rsidRPr="00AE2629" w:rsidRDefault="0089054C" w:rsidP="008D0998">
            <w:pPr>
              <w:rPr>
                <w:lang w:val="fr-FR"/>
              </w:rPr>
            </w:pPr>
          </w:p>
        </w:tc>
      </w:tr>
      <w:tr w:rsidR="0089054C" w:rsidRPr="00E33187" w14:paraId="115320A2" w14:textId="77777777" w:rsidTr="008D0998">
        <w:trPr>
          <w:trHeight w:val="240"/>
          <w:jc w:val="center"/>
        </w:trPr>
        <w:tc>
          <w:tcPr>
            <w:tcW w:w="4876" w:type="dxa"/>
          </w:tcPr>
          <w:p w14:paraId="6C7963CB" w14:textId="77777777" w:rsidR="0089054C" w:rsidRPr="00E33187" w:rsidRDefault="0089054C" w:rsidP="008D0998">
            <w:pPr>
              <w:pStyle w:val="ColumnHeading"/>
            </w:pPr>
            <w:r w:rsidRPr="00E33187">
              <w:t>Text proposed by the Commission</w:t>
            </w:r>
          </w:p>
        </w:tc>
        <w:tc>
          <w:tcPr>
            <w:tcW w:w="4876" w:type="dxa"/>
          </w:tcPr>
          <w:p w14:paraId="07F65CCF" w14:textId="77777777" w:rsidR="0089054C" w:rsidRPr="00E33187" w:rsidRDefault="0089054C" w:rsidP="008D0998">
            <w:pPr>
              <w:pStyle w:val="ColumnHeading"/>
            </w:pPr>
            <w:r w:rsidRPr="00E33187">
              <w:t>Amendment</w:t>
            </w:r>
          </w:p>
        </w:tc>
      </w:tr>
      <w:tr w:rsidR="0089054C" w:rsidRPr="00E33187" w14:paraId="45F23008" w14:textId="77777777" w:rsidTr="008D0998">
        <w:trPr>
          <w:jc w:val="center"/>
        </w:trPr>
        <w:tc>
          <w:tcPr>
            <w:tcW w:w="4876" w:type="dxa"/>
          </w:tcPr>
          <w:p w14:paraId="3D179981" w14:textId="77777777" w:rsidR="0089054C" w:rsidRPr="00E33187" w:rsidRDefault="0089054C" w:rsidP="008D0998">
            <w:pPr>
              <w:pStyle w:val="Normal6"/>
            </w:pPr>
            <w:r w:rsidRPr="00E33187">
              <w:t>(3)</w:t>
            </w:r>
            <w:r w:rsidRPr="00E33187">
              <w:tab/>
              <w:t xml:space="preserve">'basic material assistance' means goods which fulfil the basic needs of a </w:t>
            </w:r>
            <w:r w:rsidRPr="00E33187">
              <w:lastRenderedPageBreak/>
              <w:t>person for a life with dignity, such as clothing, hygiene goods and school material;</w:t>
            </w:r>
          </w:p>
        </w:tc>
        <w:tc>
          <w:tcPr>
            <w:tcW w:w="4876" w:type="dxa"/>
          </w:tcPr>
          <w:p w14:paraId="4D68BB9C" w14:textId="77777777" w:rsidR="0089054C" w:rsidRPr="00E33187" w:rsidRDefault="0089054C" w:rsidP="008D0998">
            <w:pPr>
              <w:pStyle w:val="Normal6"/>
            </w:pPr>
            <w:r w:rsidRPr="00E33187">
              <w:lastRenderedPageBreak/>
              <w:t>(3)</w:t>
            </w:r>
            <w:r w:rsidRPr="00E33187">
              <w:tab/>
              <w:t xml:space="preserve">'basic material assistance' means goods which fulfil the basic needs of a </w:t>
            </w:r>
            <w:r w:rsidRPr="00E33187">
              <w:lastRenderedPageBreak/>
              <w:t>person for a life with dignity, such as clothing, hygiene goods</w:t>
            </w:r>
            <w:r w:rsidRPr="00E33187">
              <w:rPr>
                <w:b/>
                <w:i/>
              </w:rPr>
              <w:t>, including female hygienic and care products,</w:t>
            </w:r>
            <w:r w:rsidRPr="00E33187">
              <w:t xml:space="preserve"> and school material;</w:t>
            </w:r>
          </w:p>
        </w:tc>
      </w:tr>
    </w:tbl>
    <w:p w14:paraId="77296D02" w14:textId="77777777" w:rsidR="0089054C" w:rsidRPr="00E33187" w:rsidRDefault="0089054C" w:rsidP="008D0998">
      <w:r w:rsidRPr="00E33187">
        <w:rPr>
          <w:rStyle w:val="HideTWBExt"/>
          <w:noProof w:val="0"/>
        </w:rPr>
        <w:lastRenderedPageBreak/>
        <w:t>&lt;/Amend&gt;</w:t>
      </w:r>
    </w:p>
    <w:p w14:paraId="0B47D838"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41</w:t>
      </w:r>
      <w:r w:rsidRPr="00E33187">
        <w:rPr>
          <w:rStyle w:val="HideTWBExt"/>
          <w:noProof w:val="0"/>
        </w:rPr>
        <w:t>&lt;/NumAm&gt;</w:t>
      </w:r>
    </w:p>
    <w:p w14:paraId="5E3EA4CC"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244518C0"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2 – paragraph 1 – point 9 a (new)</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0B4FD37B" w14:textId="77777777" w:rsidTr="008D0998">
        <w:trPr>
          <w:trHeight w:hRule="exact" w:val="240"/>
          <w:jc w:val="center"/>
        </w:trPr>
        <w:tc>
          <w:tcPr>
            <w:tcW w:w="9752" w:type="dxa"/>
            <w:gridSpan w:val="2"/>
          </w:tcPr>
          <w:p w14:paraId="09D35425" w14:textId="77777777" w:rsidR="0089054C" w:rsidRPr="00AE2629" w:rsidRDefault="0089054C" w:rsidP="008D0998">
            <w:pPr>
              <w:rPr>
                <w:lang w:val="fr-FR"/>
              </w:rPr>
            </w:pPr>
          </w:p>
        </w:tc>
      </w:tr>
      <w:tr w:rsidR="0089054C" w:rsidRPr="00E33187" w14:paraId="6395DF00" w14:textId="77777777" w:rsidTr="008D0998">
        <w:trPr>
          <w:trHeight w:val="240"/>
          <w:jc w:val="center"/>
        </w:trPr>
        <w:tc>
          <w:tcPr>
            <w:tcW w:w="4876" w:type="dxa"/>
          </w:tcPr>
          <w:p w14:paraId="1070C677" w14:textId="77777777" w:rsidR="0089054C" w:rsidRPr="00E33187" w:rsidRDefault="0089054C" w:rsidP="008D0998">
            <w:pPr>
              <w:pStyle w:val="ColumnHeading"/>
            </w:pPr>
            <w:r w:rsidRPr="00E33187">
              <w:t>Text proposed by the Commission</w:t>
            </w:r>
          </w:p>
        </w:tc>
        <w:tc>
          <w:tcPr>
            <w:tcW w:w="4876" w:type="dxa"/>
          </w:tcPr>
          <w:p w14:paraId="517A8039" w14:textId="77777777" w:rsidR="0089054C" w:rsidRPr="00E33187" w:rsidRDefault="0089054C" w:rsidP="008D0998">
            <w:pPr>
              <w:pStyle w:val="ColumnHeading"/>
            </w:pPr>
            <w:r w:rsidRPr="00E33187">
              <w:t>Amendment</w:t>
            </w:r>
          </w:p>
        </w:tc>
      </w:tr>
      <w:tr w:rsidR="0089054C" w:rsidRPr="00E33187" w14:paraId="5DFCE354" w14:textId="77777777" w:rsidTr="008D0998">
        <w:trPr>
          <w:jc w:val="center"/>
        </w:trPr>
        <w:tc>
          <w:tcPr>
            <w:tcW w:w="4876" w:type="dxa"/>
          </w:tcPr>
          <w:p w14:paraId="0798EA1B" w14:textId="77777777" w:rsidR="0089054C" w:rsidRPr="00E33187" w:rsidRDefault="0089054C" w:rsidP="008D0998">
            <w:pPr>
              <w:pStyle w:val="Normal6"/>
            </w:pPr>
          </w:p>
        </w:tc>
        <w:tc>
          <w:tcPr>
            <w:tcW w:w="4876" w:type="dxa"/>
          </w:tcPr>
          <w:p w14:paraId="1059BEE4" w14:textId="77777777" w:rsidR="0089054C" w:rsidRPr="00E33187" w:rsidRDefault="0089054C" w:rsidP="008D0998">
            <w:pPr>
              <w:pStyle w:val="Normal6"/>
            </w:pPr>
            <w:r w:rsidRPr="00E33187">
              <w:rPr>
                <w:b/>
                <w:i/>
              </w:rPr>
              <w:t>(9a)</w:t>
            </w:r>
            <w:r w:rsidRPr="00E33187">
              <w:tab/>
            </w:r>
            <w:r w:rsidRPr="00E33187">
              <w:rPr>
                <w:b/>
                <w:i/>
              </w:rPr>
              <w:t xml:space="preserve">‘just transition roadmap’ means a strategy outlining regional actions towards a climate-friendly and resource-efficient economy; </w:t>
            </w:r>
          </w:p>
        </w:tc>
      </w:tr>
    </w:tbl>
    <w:p w14:paraId="49A9F7B0" w14:textId="77777777" w:rsidR="0089054C" w:rsidRPr="00E33187" w:rsidRDefault="0089054C" w:rsidP="008D0998">
      <w:r w:rsidRPr="00E33187">
        <w:rPr>
          <w:rStyle w:val="HideTWBExt"/>
          <w:noProof w:val="0"/>
        </w:rPr>
        <w:t>&lt;/Amend&gt;</w:t>
      </w:r>
    </w:p>
    <w:p w14:paraId="1890038A"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42</w:t>
      </w:r>
      <w:r w:rsidRPr="00E33187">
        <w:rPr>
          <w:rStyle w:val="HideTWBExt"/>
          <w:b w:val="0"/>
          <w:noProof w:val="0"/>
        </w:rPr>
        <w:t>&lt;/NumAm&gt;</w:t>
      </w:r>
    </w:p>
    <w:p w14:paraId="67E48E7C"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463B2495"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2 – paragraph 1 – point 13</w:t>
      </w:r>
      <w:r w:rsidRPr="00AE2629">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54C" w:rsidRPr="00AE2629" w14:paraId="577CF1DB" w14:textId="77777777" w:rsidTr="008D0998">
        <w:trPr>
          <w:jc w:val="center"/>
        </w:trPr>
        <w:tc>
          <w:tcPr>
            <w:tcW w:w="9752" w:type="dxa"/>
            <w:gridSpan w:val="2"/>
          </w:tcPr>
          <w:p w14:paraId="65F7336E" w14:textId="77777777" w:rsidR="0089054C" w:rsidRPr="00AE2629" w:rsidRDefault="0089054C" w:rsidP="008D0998">
            <w:pPr>
              <w:keepNext/>
              <w:rPr>
                <w:lang w:val="fr-FR"/>
              </w:rPr>
            </w:pPr>
          </w:p>
        </w:tc>
      </w:tr>
      <w:tr w:rsidR="0089054C" w:rsidRPr="00E33187" w14:paraId="4FD8BCBB" w14:textId="77777777" w:rsidTr="008D0998">
        <w:trPr>
          <w:jc w:val="center"/>
        </w:trPr>
        <w:tc>
          <w:tcPr>
            <w:tcW w:w="4876" w:type="dxa"/>
          </w:tcPr>
          <w:p w14:paraId="6F5731CD" w14:textId="77777777" w:rsidR="0089054C" w:rsidRPr="00E33187" w:rsidRDefault="0089054C" w:rsidP="008D0998">
            <w:pPr>
              <w:pStyle w:val="ColumnHeading"/>
              <w:keepNext/>
            </w:pPr>
            <w:r w:rsidRPr="00E33187">
              <w:t>Text proposed by the Commission</w:t>
            </w:r>
          </w:p>
        </w:tc>
        <w:tc>
          <w:tcPr>
            <w:tcW w:w="4876" w:type="dxa"/>
          </w:tcPr>
          <w:p w14:paraId="7F1E7E1B" w14:textId="77777777" w:rsidR="0089054C" w:rsidRPr="00E33187" w:rsidRDefault="0089054C" w:rsidP="008D0998">
            <w:pPr>
              <w:pStyle w:val="ColumnHeading"/>
              <w:keepNext/>
            </w:pPr>
            <w:r w:rsidRPr="00E33187">
              <w:t>Amendment</w:t>
            </w:r>
          </w:p>
        </w:tc>
      </w:tr>
      <w:tr w:rsidR="0089054C" w:rsidRPr="00E33187" w14:paraId="4B921DF7" w14:textId="77777777" w:rsidTr="008D0998">
        <w:trPr>
          <w:jc w:val="center"/>
        </w:trPr>
        <w:tc>
          <w:tcPr>
            <w:tcW w:w="4876" w:type="dxa"/>
          </w:tcPr>
          <w:p w14:paraId="48CD3391" w14:textId="77777777" w:rsidR="0089054C" w:rsidRPr="00E33187" w:rsidRDefault="0089054C" w:rsidP="008D0998">
            <w:pPr>
              <w:pStyle w:val="Normal6"/>
            </w:pPr>
            <w:r w:rsidRPr="00E33187">
              <w:t>(13)</w:t>
            </w:r>
            <w:r w:rsidRPr="00E33187">
              <w:tab/>
              <w:t>'most deprived persons' means natural persons, whether individuals, families, households or groups composed of such persons, whose need for assistance has been established according to the objective criteria set by the national competent authorities in consultation with relevant stakeholders, while avoiding conflicts of interest and which are approved by those national competent authorities and which may include elements that allow the targeting of the most deprived persons in certain geographical areas;</w:t>
            </w:r>
          </w:p>
        </w:tc>
        <w:tc>
          <w:tcPr>
            <w:tcW w:w="4876" w:type="dxa"/>
          </w:tcPr>
          <w:p w14:paraId="03400F28" w14:textId="77777777" w:rsidR="0089054C" w:rsidRPr="00E33187" w:rsidRDefault="0089054C" w:rsidP="008D0998">
            <w:pPr>
              <w:pStyle w:val="Normal6"/>
              <w:rPr>
                <w:szCs w:val="24"/>
              </w:rPr>
            </w:pPr>
            <w:r w:rsidRPr="00E33187">
              <w:t>(13)</w:t>
            </w:r>
            <w:r w:rsidRPr="00E33187">
              <w:tab/>
              <w:t xml:space="preserve">'most deprived persons' means natural persons, whether individuals, families, households or groups composed of such persons, whose need for assistance has been established according </w:t>
            </w:r>
            <w:r w:rsidRPr="00E33187">
              <w:rPr>
                <w:b/>
                <w:i/>
              </w:rPr>
              <w:t>to their living situation (such as homelessness) or</w:t>
            </w:r>
            <w:r w:rsidRPr="00E33187">
              <w:t xml:space="preserve"> to the objective criteria set by the national competent authorities in consultation with relevant stakeholders, while avoiding conflicts of interest and which are approved by those national competent authorities and which may include elements that allow the targeting of the most deprived persons in certain geographical areas;</w:t>
            </w:r>
          </w:p>
        </w:tc>
      </w:tr>
    </w:tbl>
    <w:p w14:paraId="3F945B8F" w14:textId="77777777" w:rsidR="0089054C" w:rsidRPr="00E33187" w:rsidRDefault="0089054C" w:rsidP="008D0998">
      <w:r w:rsidRPr="00E33187">
        <w:rPr>
          <w:rStyle w:val="HideTWBExt"/>
          <w:noProof w:val="0"/>
        </w:rPr>
        <w:t>&lt;/Amend&gt;</w:t>
      </w:r>
    </w:p>
    <w:p w14:paraId="39894ABA"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43</w:t>
      </w:r>
      <w:r w:rsidRPr="00E33187">
        <w:rPr>
          <w:rStyle w:val="HideTWBExt"/>
          <w:noProof w:val="0"/>
        </w:rPr>
        <w:t>&lt;/NumAm&gt;</w:t>
      </w:r>
    </w:p>
    <w:p w14:paraId="630489E0"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402A3B14"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2 – paragraph 1 – point 15 – introductory part</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5E77FD34" w14:textId="77777777" w:rsidTr="008D0998">
        <w:trPr>
          <w:trHeight w:hRule="exact" w:val="240"/>
          <w:jc w:val="center"/>
        </w:trPr>
        <w:tc>
          <w:tcPr>
            <w:tcW w:w="9752" w:type="dxa"/>
            <w:gridSpan w:val="2"/>
          </w:tcPr>
          <w:p w14:paraId="2F294CE7" w14:textId="77777777" w:rsidR="0089054C" w:rsidRPr="00AE2629" w:rsidRDefault="0089054C" w:rsidP="008D0998">
            <w:pPr>
              <w:rPr>
                <w:lang w:val="fr-FR"/>
              </w:rPr>
            </w:pPr>
          </w:p>
        </w:tc>
      </w:tr>
      <w:tr w:rsidR="0089054C" w:rsidRPr="00E33187" w14:paraId="7E20E15A" w14:textId="77777777" w:rsidTr="008D0998">
        <w:trPr>
          <w:trHeight w:val="240"/>
          <w:jc w:val="center"/>
        </w:trPr>
        <w:tc>
          <w:tcPr>
            <w:tcW w:w="4876" w:type="dxa"/>
          </w:tcPr>
          <w:p w14:paraId="3C399213" w14:textId="77777777" w:rsidR="0089054C" w:rsidRPr="00E33187" w:rsidRDefault="0089054C" w:rsidP="008D0998">
            <w:pPr>
              <w:pStyle w:val="ColumnHeading"/>
            </w:pPr>
            <w:r w:rsidRPr="00E33187">
              <w:lastRenderedPageBreak/>
              <w:t>Text proposed by the Commission</w:t>
            </w:r>
          </w:p>
        </w:tc>
        <w:tc>
          <w:tcPr>
            <w:tcW w:w="4876" w:type="dxa"/>
          </w:tcPr>
          <w:p w14:paraId="07A5C91C" w14:textId="77777777" w:rsidR="0089054C" w:rsidRPr="00E33187" w:rsidRDefault="0089054C" w:rsidP="008D0998">
            <w:pPr>
              <w:pStyle w:val="ColumnHeading"/>
            </w:pPr>
            <w:r w:rsidRPr="00E33187">
              <w:t>Amendment</w:t>
            </w:r>
          </w:p>
        </w:tc>
      </w:tr>
      <w:tr w:rsidR="0089054C" w:rsidRPr="00E33187" w14:paraId="1A046771" w14:textId="77777777" w:rsidTr="008D0998">
        <w:trPr>
          <w:jc w:val="center"/>
        </w:trPr>
        <w:tc>
          <w:tcPr>
            <w:tcW w:w="4876" w:type="dxa"/>
          </w:tcPr>
          <w:p w14:paraId="4E724403" w14:textId="77777777" w:rsidR="0089054C" w:rsidRPr="00E33187" w:rsidRDefault="0089054C" w:rsidP="008D0998">
            <w:pPr>
              <w:pStyle w:val="Normal6"/>
            </w:pPr>
            <w:r w:rsidRPr="00E33187">
              <w:t>(15)</w:t>
            </w:r>
            <w:r w:rsidRPr="00E33187">
              <w:tab/>
              <w:t xml:space="preserve">'social enterprise' means an undertaking, regardless of its legal form, or a natural person </w:t>
            </w:r>
            <w:r w:rsidRPr="00E33187">
              <w:rPr>
                <w:b/>
                <w:i/>
              </w:rPr>
              <w:t>which</w:t>
            </w:r>
          </w:p>
        </w:tc>
        <w:tc>
          <w:tcPr>
            <w:tcW w:w="4876" w:type="dxa"/>
          </w:tcPr>
          <w:p w14:paraId="10A80CEC" w14:textId="77777777" w:rsidR="0089054C" w:rsidRPr="00E33187" w:rsidRDefault="0089054C" w:rsidP="008D0998">
            <w:pPr>
              <w:pStyle w:val="Normal6"/>
            </w:pPr>
            <w:r w:rsidRPr="00E33187">
              <w:t>(15)</w:t>
            </w:r>
            <w:r w:rsidRPr="00E33187">
              <w:tab/>
              <w:t xml:space="preserve">'social enterprise' means an undertaking, regardless of its legal form, or a natural person </w:t>
            </w:r>
            <w:r w:rsidRPr="00E33187">
              <w:rPr>
                <w:b/>
                <w:i/>
              </w:rPr>
              <w:t>that</w:t>
            </w:r>
          </w:p>
        </w:tc>
      </w:tr>
    </w:tbl>
    <w:p w14:paraId="36012C40" w14:textId="77777777" w:rsidR="0089054C" w:rsidRPr="00E33187" w:rsidRDefault="0089054C" w:rsidP="008D0998">
      <w:r w:rsidRPr="00E33187">
        <w:rPr>
          <w:rStyle w:val="HideTWBExt"/>
          <w:noProof w:val="0"/>
        </w:rPr>
        <w:t>&lt;/Amend&gt;</w:t>
      </w:r>
    </w:p>
    <w:p w14:paraId="660B50B0"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44</w:t>
      </w:r>
      <w:r w:rsidRPr="00E33187">
        <w:rPr>
          <w:rStyle w:val="HideTWBExt"/>
          <w:noProof w:val="0"/>
        </w:rPr>
        <w:t>&lt;/NumAm&gt;</w:t>
      </w:r>
    </w:p>
    <w:p w14:paraId="5B236E0A"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79416A5E"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2 – paragraph 1 – point 15 – point a</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0ECDC6B4" w14:textId="77777777" w:rsidTr="008D0998">
        <w:trPr>
          <w:trHeight w:hRule="exact" w:val="240"/>
          <w:jc w:val="center"/>
        </w:trPr>
        <w:tc>
          <w:tcPr>
            <w:tcW w:w="9752" w:type="dxa"/>
            <w:gridSpan w:val="2"/>
          </w:tcPr>
          <w:p w14:paraId="5D9A9833" w14:textId="77777777" w:rsidR="0089054C" w:rsidRPr="00AE2629" w:rsidRDefault="0089054C" w:rsidP="008D0998">
            <w:pPr>
              <w:rPr>
                <w:lang w:val="fr-FR"/>
              </w:rPr>
            </w:pPr>
          </w:p>
        </w:tc>
      </w:tr>
      <w:tr w:rsidR="0089054C" w:rsidRPr="00E33187" w14:paraId="5D2187A3" w14:textId="77777777" w:rsidTr="008D0998">
        <w:trPr>
          <w:trHeight w:val="240"/>
          <w:jc w:val="center"/>
        </w:trPr>
        <w:tc>
          <w:tcPr>
            <w:tcW w:w="4876" w:type="dxa"/>
          </w:tcPr>
          <w:p w14:paraId="074CA9A2" w14:textId="77777777" w:rsidR="0089054C" w:rsidRPr="00E33187" w:rsidRDefault="0089054C" w:rsidP="008D0998">
            <w:pPr>
              <w:pStyle w:val="ColumnHeading"/>
            </w:pPr>
            <w:r w:rsidRPr="00E33187">
              <w:t>Text proposed by the Commission</w:t>
            </w:r>
          </w:p>
        </w:tc>
        <w:tc>
          <w:tcPr>
            <w:tcW w:w="4876" w:type="dxa"/>
          </w:tcPr>
          <w:p w14:paraId="23144ED8" w14:textId="77777777" w:rsidR="0089054C" w:rsidRPr="00E33187" w:rsidRDefault="0089054C" w:rsidP="008D0998">
            <w:pPr>
              <w:pStyle w:val="ColumnHeading"/>
            </w:pPr>
            <w:r w:rsidRPr="00E33187">
              <w:t>Amendment</w:t>
            </w:r>
          </w:p>
        </w:tc>
      </w:tr>
      <w:tr w:rsidR="0089054C" w:rsidRPr="00E33187" w14:paraId="3897D919" w14:textId="77777777" w:rsidTr="008D0998">
        <w:trPr>
          <w:jc w:val="center"/>
        </w:trPr>
        <w:tc>
          <w:tcPr>
            <w:tcW w:w="4876" w:type="dxa"/>
          </w:tcPr>
          <w:p w14:paraId="6A5D69E1" w14:textId="77777777" w:rsidR="0089054C" w:rsidRPr="00E33187" w:rsidRDefault="0089054C" w:rsidP="008D0998">
            <w:pPr>
              <w:pStyle w:val="Normal6"/>
            </w:pPr>
            <w:r w:rsidRPr="00E33187">
              <w:t>(a)</w:t>
            </w:r>
            <w:r w:rsidRPr="00E33187">
              <w:tab/>
              <w:t>in accordance with its Articles of Association, Statutes or with any other legal document that may result in liability under the rules of the Member State where it is located, has as its primary social objective the achievement of measurable, positive social impacts rather than generating profit for other purposes, and which provides services or goods that generate a social return, and/or employs methods of production of goods or services that embodies social objectives;</w:t>
            </w:r>
          </w:p>
        </w:tc>
        <w:tc>
          <w:tcPr>
            <w:tcW w:w="4876" w:type="dxa"/>
          </w:tcPr>
          <w:p w14:paraId="1CB3CBA2" w14:textId="77777777" w:rsidR="0089054C" w:rsidRPr="00E33187" w:rsidRDefault="0089054C" w:rsidP="008D0998">
            <w:pPr>
              <w:pStyle w:val="Normal6"/>
            </w:pPr>
            <w:r w:rsidRPr="00E33187">
              <w:t>(a)</w:t>
            </w:r>
            <w:r w:rsidRPr="00E33187">
              <w:tab/>
              <w:t xml:space="preserve">in accordance with its Articles of Association, Statutes or with any other legal document that may result in liability under the rules of the Member State where it is located, has as its primary social objective the achievement of measurable, positive social </w:t>
            </w:r>
            <w:r w:rsidRPr="00E33187">
              <w:rPr>
                <w:b/>
                <w:i/>
              </w:rPr>
              <w:t>or environmental</w:t>
            </w:r>
            <w:r w:rsidRPr="00E33187">
              <w:t xml:space="preserve"> impacts rather than generating profit for other purposes, and which provides </w:t>
            </w:r>
            <w:r w:rsidRPr="00E33187">
              <w:rPr>
                <w:b/>
                <w:i/>
              </w:rPr>
              <w:t>social</w:t>
            </w:r>
            <w:r w:rsidRPr="00E33187">
              <w:t xml:space="preserve"> services or goods that generate a social return, and/or employs methods of production of goods or services that embodies social objectives;</w:t>
            </w:r>
          </w:p>
        </w:tc>
      </w:tr>
    </w:tbl>
    <w:p w14:paraId="3470665B" w14:textId="77777777" w:rsidR="0089054C" w:rsidRPr="00E33187" w:rsidRDefault="0089054C" w:rsidP="008D0998">
      <w:r w:rsidRPr="00E33187">
        <w:rPr>
          <w:rStyle w:val="HideTWBExt"/>
          <w:noProof w:val="0"/>
        </w:rPr>
        <w:t>&lt;/Amend&gt;</w:t>
      </w:r>
    </w:p>
    <w:p w14:paraId="57137578"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45</w:t>
      </w:r>
      <w:r w:rsidRPr="00E33187">
        <w:rPr>
          <w:rStyle w:val="HideTWBExt"/>
          <w:b w:val="0"/>
          <w:noProof w:val="0"/>
        </w:rPr>
        <w:t>&lt;/NumAm&gt;</w:t>
      </w:r>
    </w:p>
    <w:p w14:paraId="208E5037"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0EA81CBC"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2 – paragraph 1 – point 16</w:t>
      </w:r>
      <w:r w:rsidRPr="00AE2629">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54C" w:rsidRPr="00AE2629" w14:paraId="0C3AA2F1" w14:textId="77777777" w:rsidTr="008D0998">
        <w:trPr>
          <w:jc w:val="center"/>
        </w:trPr>
        <w:tc>
          <w:tcPr>
            <w:tcW w:w="9752" w:type="dxa"/>
            <w:gridSpan w:val="2"/>
          </w:tcPr>
          <w:p w14:paraId="62630819" w14:textId="77777777" w:rsidR="0089054C" w:rsidRPr="00AE2629" w:rsidRDefault="0089054C" w:rsidP="008D0998">
            <w:pPr>
              <w:keepNext/>
              <w:rPr>
                <w:lang w:val="fr-FR"/>
              </w:rPr>
            </w:pPr>
          </w:p>
        </w:tc>
      </w:tr>
      <w:tr w:rsidR="0089054C" w:rsidRPr="00E33187" w14:paraId="73E45C43" w14:textId="77777777" w:rsidTr="008D0998">
        <w:trPr>
          <w:jc w:val="center"/>
        </w:trPr>
        <w:tc>
          <w:tcPr>
            <w:tcW w:w="4876" w:type="dxa"/>
          </w:tcPr>
          <w:p w14:paraId="4089B4B1" w14:textId="77777777" w:rsidR="0089054C" w:rsidRPr="00E33187" w:rsidRDefault="0089054C" w:rsidP="008D0998">
            <w:pPr>
              <w:pStyle w:val="ColumnHeading"/>
              <w:keepNext/>
            </w:pPr>
            <w:r w:rsidRPr="00E33187">
              <w:t>Text proposed by the Commission</w:t>
            </w:r>
          </w:p>
        </w:tc>
        <w:tc>
          <w:tcPr>
            <w:tcW w:w="4876" w:type="dxa"/>
          </w:tcPr>
          <w:p w14:paraId="7DE5CC87" w14:textId="77777777" w:rsidR="0089054C" w:rsidRPr="00E33187" w:rsidRDefault="0089054C" w:rsidP="008D0998">
            <w:pPr>
              <w:pStyle w:val="ColumnHeading"/>
              <w:keepNext/>
            </w:pPr>
            <w:r w:rsidRPr="00E33187">
              <w:t>Amendment</w:t>
            </w:r>
          </w:p>
        </w:tc>
      </w:tr>
      <w:tr w:rsidR="0089054C" w:rsidRPr="00E33187" w14:paraId="1441D912" w14:textId="77777777" w:rsidTr="008D0998">
        <w:trPr>
          <w:jc w:val="center"/>
        </w:trPr>
        <w:tc>
          <w:tcPr>
            <w:tcW w:w="4876" w:type="dxa"/>
          </w:tcPr>
          <w:p w14:paraId="1AB4750C" w14:textId="77777777" w:rsidR="0089054C" w:rsidRPr="00E33187" w:rsidRDefault="0089054C" w:rsidP="008D0998">
            <w:pPr>
              <w:pStyle w:val="Normal6"/>
            </w:pPr>
            <w:r w:rsidRPr="00E33187">
              <w:t>(16)</w:t>
            </w:r>
            <w:r w:rsidRPr="00E33187">
              <w:tab/>
              <w:t xml:space="preserve">'social innovations' mean activities that are social both as to their ends and their means and in particular those which relate to the development and implementation of new ideas (concerning products, services </w:t>
            </w:r>
            <w:r w:rsidRPr="00E33187">
              <w:rPr>
                <w:b/>
                <w:i/>
              </w:rPr>
              <w:t>and</w:t>
            </w:r>
            <w:r w:rsidRPr="00E33187">
              <w:t xml:space="preserve"> models) that </w:t>
            </w:r>
            <w:r w:rsidRPr="00E33187">
              <w:rPr>
                <w:b/>
                <w:i/>
              </w:rPr>
              <w:t>simultaneously</w:t>
            </w:r>
            <w:r w:rsidRPr="00E33187">
              <w:t xml:space="preserve"> meet social needs and create new social relationships or collaborations, thereby benefiting society and boosting its capacity to act;</w:t>
            </w:r>
          </w:p>
        </w:tc>
        <w:tc>
          <w:tcPr>
            <w:tcW w:w="4876" w:type="dxa"/>
          </w:tcPr>
          <w:p w14:paraId="17FB06D5" w14:textId="77777777" w:rsidR="0089054C" w:rsidRPr="00E33187" w:rsidRDefault="0089054C" w:rsidP="008D0998">
            <w:pPr>
              <w:pStyle w:val="Normal6"/>
              <w:rPr>
                <w:szCs w:val="24"/>
              </w:rPr>
            </w:pPr>
            <w:r w:rsidRPr="00E33187">
              <w:t>(16)</w:t>
            </w:r>
            <w:r w:rsidRPr="00E33187">
              <w:tab/>
              <w:t>'social innovations' mean activities that are social both as to their ends and their means and in particular those which relate to the development and implementation of new ideas (concerning products, services</w:t>
            </w:r>
            <w:r w:rsidRPr="00E33187">
              <w:rPr>
                <w:b/>
                <w:i/>
              </w:rPr>
              <w:t>,</w:t>
            </w:r>
            <w:r w:rsidRPr="00E33187">
              <w:t xml:space="preserve"> models </w:t>
            </w:r>
            <w:r w:rsidRPr="00E33187">
              <w:rPr>
                <w:b/>
                <w:i/>
              </w:rPr>
              <w:t>or practices or a combination of these</w:t>
            </w:r>
            <w:r w:rsidRPr="00E33187">
              <w:t xml:space="preserve">) that meet social needs and create new social relationships or collaborations, thereby </w:t>
            </w:r>
            <w:r w:rsidRPr="00E33187">
              <w:rPr>
                <w:b/>
                <w:i/>
              </w:rPr>
              <w:t xml:space="preserve">empowering and </w:t>
            </w:r>
            <w:r w:rsidRPr="00E33187">
              <w:t>benefiting society and boosting its capacity to act;</w:t>
            </w:r>
          </w:p>
        </w:tc>
      </w:tr>
    </w:tbl>
    <w:p w14:paraId="3D314A27" w14:textId="77777777" w:rsidR="0089054C" w:rsidRPr="00E33187" w:rsidRDefault="0089054C" w:rsidP="008D0998">
      <w:r w:rsidRPr="00E33187">
        <w:rPr>
          <w:rStyle w:val="HideTWBExt"/>
          <w:noProof w:val="0"/>
        </w:rPr>
        <w:t>&lt;/Amend&gt;</w:t>
      </w:r>
    </w:p>
    <w:p w14:paraId="26F68001" w14:textId="77777777" w:rsidR="0089054C" w:rsidRPr="00E33187" w:rsidRDefault="0089054C" w:rsidP="008D0998">
      <w:pPr>
        <w:pStyle w:val="AMNumberTabs"/>
        <w:keepNext/>
      </w:pPr>
      <w:r w:rsidRPr="00E33187">
        <w:rPr>
          <w:rStyle w:val="HideTWBExt"/>
          <w:b w:val="0"/>
          <w:noProof w:val="0"/>
        </w:rPr>
        <w:lastRenderedPageBreak/>
        <w:t>&lt;Amend&gt;</w:t>
      </w:r>
      <w:r w:rsidRPr="00E33187">
        <w:t>Amendment</w:t>
      </w:r>
      <w:r w:rsidRPr="00E33187">
        <w:tab/>
      </w:r>
      <w:r w:rsidRPr="00E33187">
        <w:tab/>
      </w:r>
      <w:r w:rsidRPr="00E33187">
        <w:rPr>
          <w:rStyle w:val="HideTWBExt"/>
          <w:b w:val="0"/>
          <w:noProof w:val="0"/>
        </w:rPr>
        <w:t>&lt;NumAm&gt;</w:t>
      </w:r>
      <w:r w:rsidRPr="00E33187">
        <w:rPr>
          <w:color w:val="000000"/>
        </w:rPr>
        <w:t>46</w:t>
      </w:r>
      <w:r w:rsidRPr="00E33187">
        <w:rPr>
          <w:rStyle w:val="HideTWBExt"/>
          <w:b w:val="0"/>
          <w:noProof w:val="0"/>
        </w:rPr>
        <w:t>&lt;/NumAm&gt;</w:t>
      </w:r>
    </w:p>
    <w:p w14:paraId="599964ED"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6CC1CBA2"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2 – paragraph 1 – point 17</w:t>
      </w:r>
      <w:r w:rsidRPr="00AE2629">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54C" w:rsidRPr="00AE2629" w14:paraId="6CAF52E2" w14:textId="77777777" w:rsidTr="008D0998">
        <w:trPr>
          <w:jc w:val="center"/>
        </w:trPr>
        <w:tc>
          <w:tcPr>
            <w:tcW w:w="9752" w:type="dxa"/>
            <w:gridSpan w:val="2"/>
          </w:tcPr>
          <w:p w14:paraId="61AE0980" w14:textId="77777777" w:rsidR="0089054C" w:rsidRPr="00AE2629" w:rsidRDefault="0089054C" w:rsidP="008D0998">
            <w:pPr>
              <w:keepNext/>
              <w:rPr>
                <w:lang w:val="fr-FR"/>
              </w:rPr>
            </w:pPr>
          </w:p>
        </w:tc>
      </w:tr>
      <w:tr w:rsidR="0089054C" w:rsidRPr="00E33187" w14:paraId="30C9E54E" w14:textId="77777777" w:rsidTr="008D0998">
        <w:trPr>
          <w:jc w:val="center"/>
        </w:trPr>
        <w:tc>
          <w:tcPr>
            <w:tcW w:w="4876" w:type="dxa"/>
          </w:tcPr>
          <w:p w14:paraId="1D0B8AB6" w14:textId="77777777" w:rsidR="0089054C" w:rsidRPr="00E33187" w:rsidRDefault="0089054C" w:rsidP="008D0998">
            <w:pPr>
              <w:pStyle w:val="ColumnHeading"/>
              <w:keepNext/>
            </w:pPr>
            <w:r w:rsidRPr="00E33187">
              <w:t>Text proposed by the Commission</w:t>
            </w:r>
          </w:p>
        </w:tc>
        <w:tc>
          <w:tcPr>
            <w:tcW w:w="4876" w:type="dxa"/>
          </w:tcPr>
          <w:p w14:paraId="5ED51D17" w14:textId="77777777" w:rsidR="0089054C" w:rsidRPr="00E33187" w:rsidRDefault="0089054C" w:rsidP="008D0998">
            <w:pPr>
              <w:pStyle w:val="ColumnHeading"/>
              <w:keepNext/>
            </w:pPr>
            <w:r w:rsidRPr="00E33187">
              <w:t>Amendment</w:t>
            </w:r>
          </w:p>
        </w:tc>
      </w:tr>
      <w:tr w:rsidR="0089054C" w:rsidRPr="00E33187" w14:paraId="4DFAD12C" w14:textId="77777777" w:rsidTr="008D0998">
        <w:trPr>
          <w:jc w:val="center"/>
        </w:trPr>
        <w:tc>
          <w:tcPr>
            <w:tcW w:w="4876" w:type="dxa"/>
          </w:tcPr>
          <w:p w14:paraId="4C6EB508" w14:textId="77777777" w:rsidR="0089054C" w:rsidRPr="00E33187" w:rsidRDefault="0089054C" w:rsidP="008D0998">
            <w:pPr>
              <w:pStyle w:val="Normal6"/>
            </w:pPr>
            <w:r w:rsidRPr="00E33187">
              <w:t>(17)</w:t>
            </w:r>
            <w:r w:rsidRPr="00E33187">
              <w:tab/>
              <w:t xml:space="preserve">'social experimentations' mean policy interventions that offer an innovative response to social needs, implemented on a small scale and in conditions that enable their impact to be measured, prior to being implemented in other contexts or on a larger scale, if the results prove </w:t>
            </w:r>
            <w:r w:rsidRPr="00E33187">
              <w:rPr>
                <w:b/>
                <w:i/>
              </w:rPr>
              <w:t>convincing</w:t>
            </w:r>
            <w:r w:rsidRPr="00E33187">
              <w:t>;</w:t>
            </w:r>
          </w:p>
        </w:tc>
        <w:tc>
          <w:tcPr>
            <w:tcW w:w="4876" w:type="dxa"/>
          </w:tcPr>
          <w:p w14:paraId="4E23C9A0" w14:textId="77777777" w:rsidR="0089054C" w:rsidRPr="00E33187" w:rsidRDefault="0089054C" w:rsidP="008D0998">
            <w:pPr>
              <w:pStyle w:val="Normal6"/>
              <w:rPr>
                <w:szCs w:val="24"/>
              </w:rPr>
            </w:pPr>
            <w:r w:rsidRPr="00E33187">
              <w:t>(17)</w:t>
            </w:r>
            <w:r w:rsidRPr="00E33187">
              <w:tab/>
              <w:t xml:space="preserve">'social experimentations' mean policy interventions that offer an innovative response to social needs, implemented on a small scale and in conditions that enable their impact to be measured, prior to being implemented in other </w:t>
            </w:r>
            <w:r w:rsidRPr="00E33187">
              <w:rPr>
                <w:b/>
                <w:i/>
              </w:rPr>
              <w:t xml:space="preserve">geographical or sectoral </w:t>
            </w:r>
            <w:r w:rsidRPr="00E33187">
              <w:t xml:space="preserve">contexts or on a larger scale, if the results prove </w:t>
            </w:r>
            <w:r w:rsidRPr="00E33187">
              <w:rPr>
                <w:b/>
                <w:i/>
              </w:rPr>
              <w:t>advantages over current practices</w:t>
            </w:r>
            <w:r w:rsidRPr="00E33187">
              <w:t>;</w:t>
            </w:r>
          </w:p>
        </w:tc>
      </w:tr>
    </w:tbl>
    <w:p w14:paraId="2A375ADB" w14:textId="77777777" w:rsidR="0089054C" w:rsidRPr="00E33187" w:rsidRDefault="0089054C" w:rsidP="008D0998">
      <w:r w:rsidRPr="00E33187">
        <w:rPr>
          <w:rStyle w:val="HideTWBExt"/>
          <w:noProof w:val="0"/>
        </w:rPr>
        <w:t>&lt;/Amend&gt;</w:t>
      </w:r>
    </w:p>
    <w:p w14:paraId="28A53D2E"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47</w:t>
      </w:r>
      <w:r w:rsidRPr="00E33187">
        <w:rPr>
          <w:rStyle w:val="HideTWBExt"/>
          <w:noProof w:val="0"/>
        </w:rPr>
        <w:t>&lt;/NumAm&gt;</w:t>
      </w:r>
    </w:p>
    <w:p w14:paraId="6628DB56"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487352F9"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2 – paragraph 1 – point 19 a (new)</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257FD84E" w14:textId="77777777" w:rsidTr="008D0998">
        <w:trPr>
          <w:trHeight w:hRule="exact" w:val="240"/>
          <w:jc w:val="center"/>
        </w:trPr>
        <w:tc>
          <w:tcPr>
            <w:tcW w:w="9752" w:type="dxa"/>
            <w:gridSpan w:val="2"/>
          </w:tcPr>
          <w:p w14:paraId="0B430768" w14:textId="77777777" w:rsidR="0089054C" w:rsidRPr="00AE2629" w:rsidRDefault="0089054C" w:rsidP="008D0998">
            <w:pPr>
              <w:rPr>
                <w:lang w:val="fr-FR"/>
              </w:rPr>
            </w:pPr>
          </w:p>
        </w:tc>
      </w:tr>
      <w:tr w:rsidR="0089054C" w:rsidRPr="00E33187" w14:paraId="2BFEDBD7" w14:textId="77777777" w:rsidTr="008D0998">
        <w:trPr>
          <w:trHeight w:val="240"/>
          <w:jc w:val="center"/>
        </w:trPr>
        <w:tc>
          <w:tcPr>
            <w:tcW w:w="4876" w:type="dxa"/>
          </w:tcPr>
          <w:p w14:paraId="3499F2AA" w14:textId="77777777" w:rsidR="0089054C" w:rsidRPr="00E33187" w:rsidRDefault="0089054C" w:rsidP="008D0998">
            <w:pPr>
              <w:pStyle w:val="ColumnHeading"/>
            </w:pPr>
            <w:r w:rsidRPr="00E33187">
              <w:t>Text proposed by the Commission</w:t>
            </w:r>
          </w:p>
        </w:tc>
        <w:tc>
          <w:tcPr>
            <w:tcW w:w="4876" w:type="dxa"/>
          </w:tcPr>
          <w:p w14:paraId="10FF44CB" w14:textId="77777777" w:rsidR="0089054C" w:rsidRPr="00E33187" w:rsidRDefault="0089054C" w:rsidP="008D0998">
            <w:pPr>
              <w:pStyle w:val="ColumnHeading"/>
            </w:pPr>
            <w:r w:rsidRPr="00E33187">
              <w:t>Amendment</w:t>
            </w:r>
          </w:p>
        </w:tc>
      </w:tr>
      <w:tr w:rsidR="0089054C" w:rsidRPr="00E33187" w14:paraId="066EEB09" w14:textId="77777777" w:rsidTr="008D0998">
        <w:trPr>
          <w:jc w:val="center"/>
        </w:trPr>
        <w:tc>
          <w:tcPr>
            <w:tcW w:w="4876" w:type="dxa"/>
          </w:tcPr>
          <w:p w14:paraId="6B449481" w14:textId="77777777" w:rsidR="0089054C" w:rsidRPr="00E33187" w:rsidRDefault="0089054C" w:rsidP="008D0998">
            <w:pPr>
              <w:pStyle w:val="Normal6"/>
            </w:pPr>
          </w:p>
        </w:tc>
        <w:tc>
          <w:tcPr>
            <w:tcW w:w="4876" w:type="dxa"/>
          </w:tcPr>
          <w:p w14:paraId="41020B0E" w14:textId="77777777" w:rsidR="0089054C" w:rsidRPr="00E33187" w:rsidRDefault="0089054C" w:rsidP="008D0998">
            <w:pPr>
              <w:pStyle w:val="Normal6"/>
            </w:pPr>
            <w:r w:rsidRPr="00E33187">
              <w:rPr>
                <w:b/>
                <w:i/>
              </w:rPr>
              <w:t>(19a)</w:t>
            </w:r>
            <w:r w:rsidRPr="00E33187">
              <w:tab/>
            </w:r>
            <w:r w:rsidRPr="00E33187">
              <w:rPr>
                <w:b/>
                <w:i/>
              </w:rPr>
              <w:t>"social inclusion" means the process of improving the terms on which individuals and groups take part in society – improving the ability, opportunity, and dignity of those disadvantaged on the basis of their identity.</w:t>
            </w:r>
          </w:p>
        </w:tc>
      </w:tr>
    </w:tbl>
    <w:p w14:paraId="683B6EAA" w14:textId="77777777" w:rsidR="0089054C" w:rsidRPr="00E33187" w:rsidRDefault="0089054C" w:rsidP="008D0998">
      <w:r w:rsidRPr="00E33187">
        <w:rPr>
          <w:rStyle w:val="HideTWBExt"/>
          <w:noProof w:val="0"/>
        </w:rPr>
        <w:t>&lt;/Amend&gt;</w:t>
      </w:r>
    </w:p>
    <w:p w14:paraId="4B116B04"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48</w:t>
      </w:r>
      <w:r w:rsidRPr="00E33187">
        <w:rPr>
          <w:rStyle w:val="HideTWBExt"/>
          <w:b w:val="0"/>
          <w:noProof w:val="0"/>
        </w:rPr>
        <w:t>&lt;/NumAm&gt;</w:t>
      </w:r>
    </w:p>
    <w:p w14:paraId="76434A92"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0E90C63E" w14:textId="77777777" w:rsidR="0089054C" w:rsidRPr="00E33187" w:rsidRDefault="0089054C" w:rsidP="008D0998">
      <w:pPr>
        <w:pStyle w:val="NormalBold"/>
      </w:pPr>
      <w:r w:rsidRPr="00E33187">
        <w:rPr>
          <w:rStyle w:val="HideTWBExt"/>
          <w:b w:val="0"/>
          <w:noProof w:val="0"/>
        </w:rPr>
        <w:t>&lt;Article&gt;</w:t>
      </w:r>
      <w:r w:rsidRPr="00E33187">
        <w:t>Article 3 – paragraph 1</w:t>
      </w:r>
      <w:r w:rsidRPr="00E33187">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54C" w:rsidRPr="00E33187" w14:paraId="41E80A0D" w14:textId="77777777" w:rsidTr="008D0998">
        <w:trPr>
          <w:jc w:val="center"/>
        </w:trPr>
        <w:tc>
          <w:tcPr>
            <w:tcW w:w="9752" w:type="dxa"/>
            <w:gridSpan w:val="2"/>
          </w:tcPr>
          <w:p w14:paraId="6311EE18" w14:textId="77777777" w:rsidR="0089054C" w:rsidRPr="00E33187" w:rsidRDefault="0089054C" w:rsidP="008D0998">
            <w:pPr>
              <w:keepNext/>
            </w:pPr>
          </w:p>
        </w:tc>
      </w:tr>
      <w:tr w:rsidR="0089054C" w:rsidRPr="00E33187" w14:paraId="71818907" w14:textId="77777777" w:rsidTr="008D0998">
        <w:trPr>
          <w:jc w:val="center"/>
        </w:trPr>
        <w:tc>
          <w:tcPr>
            <w:tcW w:w="4876" w:type="dxa"/>
          </w:tcPr>
          <w:p w14:paraId="7DD66DCF" w14:textId="77777777" w:rsidR="0089054C" w:rsidRPr="00E33187" w:rsidRDefault="0089054C" w:rsidP="008D0998">
            <w:pPr>
              <w:pStyle w:val="ColumnHeading"/>
              <w:keepNext/>
            </w:pPr>
            <w:r w:rsidRPr="00E33187">
              <w:t>Text proposed by the Commission</w:t>
            </w:r>
          </w:p>
        </w:tc>
        <w:tc>
          <w:tcPr>
            <w:tcW w:w="4876" w:type="dxa"/>
          </w:tcPr>
          <w:p w14:paraId="263F9D48" w14:textId="77777777" w:rsidR="0089054C" w:rsidRPr="00E33187" w:rsidRDefault="0089054C" w:rsidP="008D0998">
            <w:pPr>
              <w:pStyle w:val="ColumnHeading"/>
              <w:keepNext/>
            </w:pPr>
            <w:r w:rsidRPr="00E33187">
              <w:t>Amendment</w:t>
            </w:r>
          </w:p>
        </w:tc>
      </w:tr>
      <w:tr w:rsidR="0089054C" w:rsidRPr="00E33187" w14:paraId="37F932FF" w14:textId="77777777" w:rsidTr="008D0998">
        <w:trPr>
          <w:jc w:val="center"/>
        </w:trPr>
        <w:tc>
          <w:tcPr>
            <w:tcW w:w="4876" w:type="dxa"/>
          </w:tcPr>
          <w:p w14:paraId="1172C263" w14:textId="77777777" w:rsidR="0089054C" w:rsidRPr="00E33187" w:rsidRDefault="0089054C" w:rsidP="008D0998">
            <w:pPr>
              <w:pStyle w:val="Normal6"/>
            </w:pPr>
            <w:r w:rsidRPr="00E33187">
              <w:t xml:space="preserve">The ESF+ </w:t>
            </w:r>
            <w:r w:rsidRPr="00E33187">
              <w:rPr>
                <w:b/>
                <w:i/>
              </w:rPr>
              <w:t>aims</w:t>
            </w:r>
            <w:r w:rsidRPr="00E33187">
              <w:t xml:space="preserve"> </w:t>
            </w:r>
            <w:r w:rsidRPr="00E33187">
              <w:rPr>
                <w:b/>
                <w:i/>
              </w:rPr>
              <w:t>to</w:t>
            </w:r>
            <w:r w:rsidRPr="00E33187">
              <w:t xml:space="preserve"> support Member States to achieve high employment levels, fair social protection </w:t>
            </w:r>
            <w:r w:rsidRPr="00E33187">
              <w:rPr>
                <w:b/>
                <w:i/>
              </w:rPr>
              <w:t>and</w:t>
            </w:r>
            <w:r w:rsidRPr="00E33187">
              <w:t xml:space="preserve"> a skilled and resilient workforce </w:t>
            </w:r>
            <w:r w:rsidRPr="00E33187">
              <w:rPr>
                <w:b/>
                <w:i/>
              </w:rPr>
              <w:t>ready for the future world of work</w:t>
            </w:r>
            <w:r w:rsidRPr="00E33187">
              <w:t>, in line with the principles set out in the European Pillar of Social Rights proclaimed by the European Parliament, the Council and the Commission on 17 November 2017.</w:t>
            </w:r>
          </w:p>
        </w:tc>
        <w:tc>
          <w:tcPr>
            <w:tcW w:w="4876" w:type="dxa"/>
          </w:tcPr>
          <w:p w14:paraId="7A9818B8" w14:textId="77777777" w:rsidR="0089054C" w:rsidRPr="00E33187" w:rsidRDefault="0089054C" w:rsidP="008D0998">
            <w:pPr>
              <w:pStyle w:val="Normal6"/>
              <w:rPr>
                <w:szCs w:val="24"/>
              </w:rPr>
            </w:pPr>
            <w:r w:rsidRPr="00E33187">
              <w:t xml:space="preserve">The ESF+ </w:t>
            </w:r>
            <w:r w:rsidRPr="00E33187">
              <w:rPr>
                <w:b/>
                <w:i/>
              </w:rPr>
              <w:t>shall</w:t>
            </w:r>
            <w:r w:rsidRPr="00E33187">
              <w:t xml:space="preserve"> support Member States to achieve high </w:t>
            </w:r>
            <w:r w:rsidRPr="00E33187">
              <w:rPr>
                <w:b/>
                <w:i/>
              </w:rPr>
              <w:t>levels of</w:t>
            </w:r>
            <w:r w:rsidRPr="00E33187">
              <w:t xml:space="preserve"> employment</w:t>
            </w:r>
            <w:r w:rsidRPr="00E33187">
              <w:rPr>
                <w:b/>
                <w:i/>
              </w:rPr>
              <w:t>, job creation</w:t>
            </w:r>
            <w:r w:rsidRPr="00E33187">
              <w:t xml:space="preserve">, </w:t>
            </w:r>
            <w:r w:rsidRPr="00E33187">
              <w:rPr>
                <w:b/>
                <w:i/>
              </w:rPr>
              <w:t>quality and inclusive education, equal opportunities for all</w:t>
            </w:r>
            <w:r w:rsidRPr="00E33187">
              <w:t xml:space="preserve"> levels, </w:t>
            </w:r>
            <w:r w:rsidRPr="00E33187">
              <w:rPr>
                <w:b/>
                <w:i/>
              </w:rPr>
              <w:t xml:space="preserve">social progress and social cohesion, </w:t>
            </w:r>
            <w:r w:rsidRPr="00E33187">
              <w:t>fair social protection</w:t>
            </w:r>
            <w:r w:rsidRPr="00E33187">
              <w:rPr>
                <w:b/>
                <w:i/>
              </w:rPr>
              <w:t>, eradication of poverty</w:t>
            </w:r>
            <w:r w:rsidRPr="00E33187">
              <w:t xml:space="preserve"> a skilled and resilient workforce</w:t>
            </w:r>
            <w:r w:rsidRPr="00E33187">
              <w:rPr>
                <w:b/>
                <w:i/>
              </w:rPr>
              <w:t xml:space="preserve">, improve employment opportunities, strengthen social cohesion, improve social fairness, </w:t>
            </w:r>
            <w:r w:rsidRPr="00E33187">
              <w:rPr>
                <w:b/>
                <w:i/>
              </w:rPr>
              <w:lastRenderedPageBreak/>
              <w:t>increase competitiveness across Europe</w:t>
            </w:r>
            <w:r w:rsidRPr="00E33187">
              <w:t>, in line with the principles set out in the European Pillar of Social Rights proclaimed by the European Parliament, the Council and the Commission on 17 November 2017</w:t>
            </w:r>
            <w:r w:rsidRPr="00E33187">
              <w:rPr>
                <w:b/>
                <w:i/>
              </w:rPr>
              <w:t>, and with the rights set out in the Charter of Fundamental Rights of the European Union, helping to strengthen the economic, social and territorial cohesion of the EU</w:t>
            </w:r>
            <w:r w:rsidRPr="00E33187">
              <w:t>.</w:t>
            </w:r>
          </w:p>
        </w:tc>
      </w:tr>
    </w:tbl>
    <w:p w14:paraId="6E2626B1" w14:textId="77777777" w:rsidR="0089054C" w:rsidRPr="00E33187" w:rsidRDefault="0089054C" w:rsidP="008D0998">
      <w:r w:rsidRPr="00E33187">
        <w:rPr>
          <w:rStyle w:val="HideTWBExt"/>
          <w:noProof w:val="0"/>
        </w:rPr>
        <w:lastRenderedPageBreak/>
        <w:t>&lt;/Amend&gt;</w:t>
      </w:r>
    </w:p>
    <w:p w14:paraId="48A74E22"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49</w:t>
      </w:r>
      <w:r w:rsidRPr="00E33187">
        <w:rPr>
          <w:rStyle w:val="HideTWBExt"/>
          <w:noProof w:val="0"/>
        </w:rPr>
        <w:t>&lt;/NumAm&gt;</w:t>
      </w:r>
    </w:p>
    <w:p w14:paraId="556D55AD"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5E7CBA31" w14:textId="77777777" w:rsidR="0089054C" w:rsidRPr="00E33187" w:rsidRDefault="0089054C" w:rsidP="008D0998">
      <w:pPr>
        <w:pStyle w:val="NormalBold"/>
      </w:pPr>
      <w:r w:rsidRPr="00E33187">
        <w:rPr>
          <w:rStyle w:val="HideTWBExt"/>
          <w:noProof w:val="0"/>
        </w:rPr>
        <w:t>&lt;Article&gt;</w:t>
      </w:r>
      <w:r w:rsidRPr="00E33187">
        <w:t>Article 3 – paragraph 2</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7FC1510D" w14:textId="77777777" w:rsidTr="008D0998">
        <w:trPr>
          <w:trHeight w:hRule="exact" w:val="240"/>
          <w:jc w:val="center"/>
        </w:trPr>
        <w:tc>
          <w:tcPr>
            <w:tcW w:w="9752" w:type="dxa"/>
            <w:gridSpan w:val="2"/>
          </w:tcPr>
          <w:p w14:paraId="71FFDCAA" w14:textId="77777777" w:rsidR="0089054C" w:rsidRPr="00E33187" w:rsidRDefault="0089054C" w:rsidP="008D0998"/>
        </w:tc>
      </w:tr>
      <w:tr w:rsidR="0089054C" w:rsidRPr="00E33187" w14:paraId="6635E0B4" w14:textId="77777777" w:rsidTr="008D0998">
        <w:trPr>
          <w:trHeight w:val="240"/>
          <w:jc w:val="center"/>
        </w:trPr>
        <w:tc>
          <w:tcPr>
            <w:tcW w:w="4876" w:type="dxa"/>
          </w:tcPr>
          <w:p w14:paraId="364F641F" w14:textId="77777777" w:rsidR="0089054C" w:rsidRPr="00E33187" w:rsidRDefault="0089054C" w:rsidP="008D0998">
            <w:pPr>
              <w:pStyle w:val="ColumnHeading"/>
            </w:pPr>
            <w:r w:rsidRPr="00E33187">
              <w:t>Text proposed by the Commission</w:t>
            </w:r>
          </w:p>
        </w:tc>
        <w:tc>
          <w:tcPr>
            <w:tcW w:w="4876" w:type="dxa"/>
          </w:tcPr>
          <w:p w14:paraId="1EC0D19B" w14:textId="77777777" w:rsidR="0089054C" w:rsidRPr="00E33187" w:rsidRDefault="0089054C" w:rsidP="008D0998">
            <w:pPr>
              <w:pStyle w:val="ColumnHeading"/>
            </w:pPr>
            <w:r w:rsidRPr="00E33187">
              <w:t>Amendment</w:t>
            </w:r>
          </w:p>
        </w:tc>
      </w:tr>
      <w:tr w:rsidR="0089054C" w:rsidRPr="00E33187" w14:paraId="2C5F498C" w14:textId="77777777" w:rsidTr="008D0998">
        <w:trPr>
          <w:jc w:val="center"/>
        </w:trPr>
        <w:tc>
          <w:tcPr>
            <w:tcW w:w="4876" w:type="dxa"/>
          </w:tcPr>
          <w:p w14:paraId="3BFA387A" w14:textId="77777777" w:rsidR="0089054C" w:rsidRPr="00E33187" w:rsidRDefault="0089054C" w:rsidP="008D0998">
            <w:pPr>
              <w:pStyle w:val="Normal6"/>
            </w:pPr>
            <w:r w:rsidRPr="00E33187">
              <w:t xml:space="preserve">The ESF+ shall support, complement and add value to the policies of the Member States to ensure equal opportunities, access to the labour market, fair working conditions, social protection </w:t>
            </w:r>
            <w:r w:rsidRPr="00E33187">
              <w:rPr>
                <w:b/>
                <w:i/>
              </w:rPr>
              <w:t>and</w:t>
            </w:r>
            <w:r w:rsidRPr="00E33187">
              <w:t xml:space="preserve"> inclusion, and a high level of human health protection.</w:t>
            </w:r>
          </w:p>
        </w:tc>
        <w:tc>
          <w:tcPr>
            <w:tcW w:w="4876" w:type="dxa"/>
          </w:tcPr>
          <w:p w14:paraId="0955670E" w14:textId="77777777" w:rsidR="0089054C" w:rsidRPr="00E33187" w:rsidRDefault="0089054C" w:rsidP="008D0998">
            <w:pPr>
              <w:pStyle w:val="Normal6"/>
            </w:pPr>
            <w:r w:rsidRPr="00E33187">
              <w:t xml:space="preserve">The ESF+ shall support, complement and add value to the policies of the Member States to ensure </w:t>
            </w:r>
            <w:r w:rsidRPr="00E33187">
              <w:rPr>
                <w:b/>
                <w:i/>
              </w:rPr>
              <w:t>gender equality,</w:t>
            </w:r>
            <w:r w:rsidRPr="00E33187">
              <w:t xml:space="preserve"> equal opportunities, access to the labour market, fair working conditions, </w:t>
            </w:r>
            <w:r w:rsidRPr="00E33187">
              <w:rPr>
                <w:b/>
                <w:i/>
              </w:rPr>
              <w:t>non-discrimination,</w:t>
            </w:r>
            <w:r w:rsidRPr="00E33187">
              <w:t xml:space="preserve"> social protection </w:t>
            </w:r>
            <w:r w:rsidRPr="00E33187">
              <w:rPr>
                <w:b/>
                <w:i/>
              </w:rPr>
              <w:t>for all, access to basic services, including affordable energy efficient housing,</w:t>
            </w:r>
            <w:r w:rsidRPr="00E33187">
              <w:t xml:space="preserve"> inclusion</w:t>
            </w:r>
            <w:r w:rsidRPr="00E33187">
              <w:rPr>
                <w:b/>
                <w:i/>
              </w:rPr>
              <w:t>, in particular of third-country nationals and marginalised communities</w:t>
            </w:r>
            <w:r w:rsidRPr="00E33187">
              <w:t>, and a high level of human health protection.</w:t>
            </w:r>
          </w:p>
        </w:tc>
      </w:tr>
    </w:tbl>
    <w:p w14:paraId="5E9541F2" w14:textId="77777777" w:rsidR="0089054C" w:rsidRPr="00E33187" w:rsidRDefault="0089054C" w:rsidP="008D0998">
      <w:r w:rsidRPr="00E33187">
        <w:rPr>
          <w:rStyle w:val="HideTWBExt"/>
          <w:noProof w:val="0"/>
        </w:rPr>
        <w:t>&lt;/Amend&gt;</w:t>
      </w:r>
    </w:p>
    <w:p w14:paraId="1F0FC2B3"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50</w:t>
      </w:r>
      <w:r w:rsidRPr="00E33187">
        <w:rPr>
          <w:rStyle w:val="HideTWBExt"/>
          <w:noProof w:val="0"/>
        </w:rPr>
        <w:t>&lt;/NumAm&gt;</w:t>
      </w:r>
    </w:p>
    <w:p w14:paraId="3AAD0214"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1A3583D2"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4 – paragraph 1 – introductory part</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5F889A60" w14:textId="77777777" w:rsidTr="008D0998">
        <w:trPr>
          <w:trHeight w:hRule="exact" w:val="240"/>
          <w:jc w:val="center"/>
        </w:trPr>
        <w:tc>
          <w:tcPr>
            <w:tcW w:w="9752" w:type="dxa"/>
            <w:gridSpan w:val="2"/>
          </w:tcPr>
          <w:p w14:paraId="120EDEDE" w14:textId="77777777" w:rsidR="0089054C" w:rsidRPr="00AE2629" w:rsidRDefault="0089054C" w:rsidP="008D0998">
            <w:pPr>
              <w:rPr>
                <w:lang w:val="fr-FR"/>
              </w:rPr>
            </w:pPr>
          </w:p>
        </w:tc>
      </w:tr>
      <w:tr w:rsidR="0089054C" w:rsidRPr="00E33187" w14:paraId="1ED9A817" w14:textId="77777777" w:rsidTr="008D0998">
        <w:trPr>
          <w:trHeight w:val="240"/>
          <w:jc w:val="center"/>
        </w:trPr>
        <w:tc>
          <w:tcPr>
            <w:tcW w:w="4876" w:type="dxa"/>
          </w:tcPr>
          <w:p w14:paraId="169749C4" w14:textId="77777777" w:rsidR="0089054C" w:rsidRPr="00E33187" w:rsidRDefault="0089054C" w:rsidP="008D0998">
            <w:pPr>
              <w:pStyle w:val="ColumnHeading"/>
            </w:pPr>
            <w:r w:rsidRPr="00E33187">
              <w:t>Text proposed by the Commission</w:t>
            </w:r>
          </w:p>
        </w:tc>
        <w:tc>
          <w:tcPr>
            <w:tcW w:w="4876" w:type="dxa"/>
          </w:tcPr>
          <w:p w14:paraId="44F5A577" w14:textId="77777777" w:rsidR="0089054C" w:rsidRPr="00E33187" w:rsidRDefault="0089054C" w:rsidP="008D0998">
            <w:pPr>
              <w:pStyle w:val="ColumnHeading"/>
            </w:pPr>
            <w:r w:rsidRPr="00E33187">
              <w:t>Amendment</w:t>
            </w:r>
          </w:p>
        </w:tc>
      </w:tr>
      <w:tr w:rsidR="0089054C" w:rsidRPr="00E33187" w14:paraId="1D36F1A6" w14:textId="77777777" w:rsidTr="008D0998">
        <w:trPr>
          <w:jc w:val="center"/>
        </w:trPr>
        <w:tc>
          <w:tcPr>
            <w:tcW w:w="4876" w:type="dxa"/>
          </w:tcPr>
          <w:p w14:paraId="1F123660" w14:textId="77777777" w:rsidR="0089054C" w:rsidRPr="00E33187" w:rsidRDefault="0089054C" w:rsidP="008D0998">
            <w:pPr>
              <w:pStyle w:val="Normal6"/>
            </w:pPr>
            <w:r w:rsidRPr="00E33187">
              <w:t>1.</w:t>
            </w:r>
            <w:r w:rsidRPr="00E33187">
              <w:tab/>
              <w:t>The ESF+ shall support the following specific objectives in the policy areas of employment, education, social inclusion and health and thereby also contributing to the policy objective for “A more social Europe - Implementing the European Pillar of Social Rights” set out in Article [4] of the [future CPR]:</w:t>
            </w:r>
          </w:p>
        </w:tc>
        <w:tc>
          <w:tcPr>
            <w:tcW w:w="4876" w:type="dxa"/>
          </w:tcPr>
          <w:p w14:paraId="18BCC74F" w14:textId="77777777" w:rsidR="0089054C" w:rsidRPr="00E33187" w:rsidRDefault="0089054C" w:rsidP="008D0998">
            <w:pPr>
              <w:pStyle w:val="Normal6"/>
            </w:pPr>
            <w:r w:rsidRPr="00E33187">
              <w:t>1.</w:t>
            </w:r>
            <w:r w:rsidRPr="00E33187">
              <w:tab/>
              <w:t>The ESF+ shall support the following specific objectives in the policy areas of employment, education</w:t>
            </w:r>
            <w:r w:rsidRPr="00E33187">
              <w:rPr>
                <w:b/>
                <w:i/>
              </w:rPr>
              <w:t>, mobility</w:t>
            </w:r>
            <w:r w:rsidRPr="00E33187">
              <w:t>, social inclusion</w:t>
            </w:r>
            <w:r w:rsidRPr="00E33187">
              <w:rPr>
                <w:b/>
                <w:i/>
              </w:rPr>
              <w:t>, eradication of poverty</w:t>
            </w:r>
            <w:r w:rsidRPr="00E33187">
              <w:t xml:space="preserve"> and health and thereby also contributing to the policy objective for “A more social Europe - Implementing the European Pillar of Social Rights” set out in Article [4] of the [future CPR]:</w:t>
            </w:r>
          </w:p>
        </w:tc>
      </w:tr>
    </w:tbl>
    <w:p w14:paraId="5FE13FE0" w14:textId="77777777" w:rsidR="0089054C" w:rsidRPr="00E33187" w:rsidRDefault="0089054C" w:rsidP="008D0998">
      <w:r w:rsidRPr="00E33187">
        <w:rPr>
          <w:rStyle w:val="HideTWBExt"/>
          <w:noProof w:val="0"/>
        </w:rPr>
        <w:lastRenderedPageBreak/>
        <w:t>&lt;/Amend&gt;</w:t>
      </w:r>
    </w:p>
    <w:p w14:paraId="5F5C54A8"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51</w:t>
      </w:r>
      <w:r w:rsidRPr="00E33187">
        <w:rPr>
          <w:rStyle w:val="HideTWBExt"/>
          <w:b w:val="0"/>
          <w:noProof w:val="0"/>
        </w:rPr>
        <w:t>&lt;/NumAm&gt;</w:t>
      </w:r>
    </w:p>
    <w:p w14:paraId="74289A87"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54BD23A7"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4 – paragraph 1 – point i</w:t>
      </w:r>
      <w:r w:rsidRPr="00AE2629">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54C" w:rsidRPr="00AE2629" w14:paraId="62938434" w14:textId="77777777" w:rsidTr="008D0998">
        <w:trPr>
          <w:jc w:val="center"/>
        </w:trPr>
        <w:tc>
          <w:tcPr>
            <w:tcW w:w="9752" w:type="dxa"/>
            <w:gridSpan w:val="2"/>
          </w:tcPr>
          <w:p w14:paraId="770DAC2F" w14:textId="77777777" w:rsidR="0089054C" w:rsidRPr="00AE2629" w:rsidRDefault="0089054C" w:rsidP="008D0998">
            <w:pPr>
              <w:keepNext/>
              <w:rPr>
                <w:lang w:val="fr-FR"/>
              </w:rPr>
            </w:pPr>
          </w:p>
        </w:tc>
      </w:tr>
      <w:tr w:rsidR="0089054C" w:rsidRPr="00E33187" w14:paraId="2D975375" w14:textId="77777777" w:rsidTr="008D0998">
        <w:trPr>
          <w:jc w:val="center"/>
        </w:trPr>
        <w:tc>
          <w:tcPr>
            <w:tcW w:w="4876" w:type="dxa"/>
          </w:tcPr>
          <w:p w14:paraId="5043A5EB" w14:textId="77777777" w:rsidR="0089054C" w:rsidRPr="00E33187" w:rsidRDefault="0089054C" w:rsidP="008D0998">
            <w:pPr>
              <w:pStyle w:val="ColumnHeading"/>
              <w:keepNext/>
            </w:pPr>
            <w:r w:rsidRPr="00E33187">
              <w:t>Text proposed by the Commission</w:t>
            </w:r>
          </w:p>
        </w:tc>
        <w:tc>
          <w:tcPr>
            <w:tcW w:w="4876" w:type="dxa"/>
          </w:tcPr>
          <w:p w14:paraId="4E40F8D8" w14:textId="77777777" w:rsidR="0089054C" w:rsidRPr="00E33187" w:rsidRDefault="0089054C" w:rsidP="008D0998">
            <w:pPr>
              <w:pStyle w:val="ColumnHeading"/>
              <w:keepNext/>
            </w:pPr>
            <w:r w:rsidRPr="00E33187">
              <w:t>Amendment</w:t>
            </w:r>
          </w:p>
        </w:tc>
      </w:tr>
      <w:tr w:rsidR="0089054C" w:rsidRPr="00E33187" w14:paraId="6081ADA8" w14:textId="77777777" w:rsidTr="008D0998">
        <w:trPr>
          <w:jc w:val="center"/>
        </w:trPr>
        <w:tc>
          <w:tcPr>
            <w:tcW w:w="4876" w:type="dxa"/>
          </w:tcPr>
          <w:p w14:paraId="216972F1" w14:textId="77777777" w:rsidR="0089054C" w:rsidRPr="00E33187" w:rsidRDefault="0089054C" w:rsidP="008D0998">
            <w:pPr>
              <w:pStyle w:val="Normal6"/>
            </w:pPr>
            <w:r w:rsidRPr="00E33187">
              <w:t>(i)</w:t>
            </w:r>
            <w:r w:rsidRPr="00E33187">
              <w:tab/>
              <w:t xml:space="preserve">improving access to employment of all jobseekers, in particular youth </w:t>
            </w:r>
            <w:r w:rsidRPr="00E33187">
              <w:rPr>
                <w:b/>
                <w:i/>
              </w:rPr>
              <w:t>and</w:t>
            </w:r>
            <w:r w:rsidRPr="00E33187">
              <w:t xml:space="preserve"> long-term unemployed, and </w:t>
            </w:r>
            <w:r w:rsidRPr="00E33187">
              <w:rPr>
                <w:b/>
                <w:i/>
              </w:rPr>
              <w:t>of</w:t>
            </w:r>
            <w:r w:rsidRPr="00E33187">
              <w:t xml:space="preserve"> inactive people</w:t>
            </w:r>
            <w:r w:rsidRPr="00E33187">
              <w:rPr>
                <w:b/>
                <w:i/>
              </w:rPr>
              <w:t>,</w:t>
            </w:r>
            <w:r w:rsidRPr="00E33187">
              <w:t xml:space="preserve"> promoting self-employment and the social economy;</w:t>
            </w:r>
          </w:p>
        </w:tc>
        <w:tc>
          <w:tcPr>
            <w:tcW w:w="4876" w:type="dxa"/>
          </w:tcPr>
          <w:p w14:paraId="656B4D4F" w14:textId="77777777" w:rsidR="0089054C" w:rsidRPr="00E33187" w:rsidRDefault="0089054C" w:rsidP="008D0998">
            <w:pPr>
              <w:pStyle w:val="Normal6"/>
              <w:rPr>
                <w:szCs w:val="24"/>
              </w:rPr>
            </w:pPr>
            <w:r w:rsidRPr="00E33187">
              <w:t>(i)</w:t>
            </w:r>
            <w:r w:rsidRPr="00E33187">
              <w:tab/>
              <w:t xml:space="preserve">improving access to </w:t>
            </w:r>
            <w:r w:rsidRPr="00E33187">
              <w:rPr>
                <w:b/>
                <w:i/>
              </w:rPr>
              <w:t>adequate and fair</w:t>
            </w:r>
            <w:r w:rsidRPr="00E33187">
              <w:t xml:space="preserve"> employment of all jobseekers, in particular youth</w:t>
            </w:r>
            <w:r w:rsidRPr="00E33187">
              <w:rPr>
                <w:b/>
                <w:i/>
              </w:rPr>
              <w:t>, women, persons with disabilities,</w:t>
            </w:r>
            <w:r w:rsidRPr="00E33187">
              <w:t xml:space="preserve"> </w:t>
            </w:r>
            <w:r w:rsidRPr="00E33187">
              <w:rPr>
                <w:b/>
                <w:i/>
              </w:rPr>
              <w:t>the</w:t>
            </w:r>
            <w:r w:rsidRPr="00E33187">
              <w:t xml:space="preserve"> long-term unemployed, and inactive people </w:t>
            </w:r>
            <w:r w:rsidRPr="00E33187">
              <w:rPr>
                <w:b/>
                <w:i/>
              </w:rPr>
              <w:t>and</w:t>
            </w:r>
            <w:r w:rsidRPr="00E33187">
              <w:t xml:space="preserve"> promoting</w:t>
            </w:r>
            <w:r w:rsidRPr="00E33187">
              <w:rPr>
                <w:b/>
                <w:i/>
              </w:rPr>
              <w:t xml:space="preserve"> employment, </w:t>
            </w:r>
            <w:r w:rsidRPr="00E33187">
              <w:t>self-employment and</w:t>
            </w:r>
            <w:r w:rsidRPr="00E33187">
              <w:rPr>
                <w:b/>
                <w:i/>
              </w:rPr>
              <w:t xml:space="preserve"> </w:t>
            </w:r>
            <w:r w:rsidRPr="00E33187">
              <w:t xml:space="preserve"> the social economy</w:t>
            </w:r>
            <w:r w:rsidRPr="00E33187">
              <w:rPr>
                <w:b/>
                <w:i/>
              </w:rPr>
              <w:t>, thereby ensuring fair working conditions</w:t>
            </w:r>
            <w:r w:rsidRPr="00E33187">
              <w:t>;</w:t>
            </w:r>
          </w:p>
        </w:tc>
      </w:tr>
    </w:tbl>
    <w:p w14:paraId="69EFFDB1" w14:textId="77777777" w:rsidR="0089054C" w:rsidRPr="00E33187" w:rsidRDefault="0089054C" w:rsidP="008D0998">
      <w:r w:rsidRPr="00E33187">
        <w:rPr>
          <w:rStyle w:val="HideTWBExt"/>
          <w:noProof w:val="0"/>
        </w:rPr>
        <w:t>&lt;/Amend&gt;</w:t>
      </w:r>
    </w:p>
    <w:p w14:paraId="36E44C36"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52</w:t>
      </w:r>
      <w:r w:rsidRPr="00E33187">
        <w:rPr>
          <w:rStyle w:val="HideTWBExt"/>
          <w:noProof w:val="0"/>
        </w:rPr>
        <w:t>&lt;/NumAm&gt;</w:t>
      </w:r>
    </w:p>
    <w:p w14:paraId="6F4C9672"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683483A8"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4 – paragraph 1 – point ii</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7069BEF5" w14:textId="77777777" w:rsidTr="008D0998">
        <w:trPr>
          <w:trHeight w:hRule="exact" w:val="240"/>
          <w:jc w:val="center"/>
        </w:trPr>
        <w:tc>
          <w:tcPr>
            <w:tcW w:w="9752" w:type="dxa"/>
            <w:gridSpan w:val="2"/>
          </w:tcPr>
          <w:p w14:paraId="41ABA1C4" w14:textId="77777777" w:rsidR="0089054C" w:rsidRPr="00AE2629" w:rsidRDefault="0089054C" w:rsidP="008D0998">
            <w:pPr>
              <w:rPr>
                <w:lang w:val="fr-FR"/>
              </w:rPr>
            </w:pPr>
          </w:p>
        </w:tc>
      </w:tr>
      <w:tr w:rsidR="0089054C" w:rsidRPr="00E33187" w14:paraId="360389D1" w14:textId="77777777" w:rsidTr="008D0998">
        <w:trPr>
          <w:trHeight w:val="240"/>
          <w:jc w:val="center"/>
        </w:trPr>
        <w:tc>
          <w:tcPr>
            <w:tcW w:w="4876" w:type="dxa"/>
          </w:tcPr>
          <w:p w14:paraId="23CFA648" w14:textId="77777777" w:rsidR="0089054C" w:rsidRPr="00E33187" w:rsidRDefault="0089054C" w:rsidP="008D0998">
            <w:pPr>
              <w:pStyle w:val="ColumnHeading"/>
            </w:pPr>
            <w:r w:rsidRPr="00E33187">
              <w:t>Text proposed by the Commission</w:t>
            </w:r>
          </w:p>
        </w:tc>
        <w:tc>
          <w:tcPr>
            <w:tcW w:w="4876" w:type="dxa"/>
          </w:tcPr>
          <w:p w14:paraId="702AD392" w14:textId="77777777" w:rsidR="0089054C" w:rsidRPr="00E33187" w:rsidRDefault="0089054C" w:rsidP="008D0998">
            <w:pPr>
              <w:pStyle w:val="ColumnHeading"/>
            </w:pPr>
            <w:r w:rsidRPr="00E33187">
              <w:t>Amendment</w:t>
            </w:r>
          </w:p>
        </w:tc>
      </w:tr>
      <w:tr w:rsidR="0089054C" w:rsidRPr="00E33187" w14:paraId="1F0BE912" w14:textId="77777777" w:rsidTr="008D0998">
        <w:trPr>
          <w:jc w:val="center"/>
        </w:trPr>
        <w:tc>
          <w:tcPr>
            <w:tcW w:w="4876" w:type="dxa"/>
          </w:tcPr>
          <w:p w14:paraId="40CAE17B" w14:textId="77777777" w:rsidR="0089054C" w:rsidRPr="00E33187" w:rsidRDefault="0089054C" w:rsidP="008D0998">
            <w:pPr>
              <w:pStyle w:val="Normal6"/>
            </w:pPr>
            <w:r w:rsidRPr="00E33187">
              <w:t>(ii)</w:t>
            </w:r>
            <w:r w:rsidRPr="00E33187">
              <w:tab/>
              <w:t>modernising labour market institutions and services to assess and anticipate skills needs and ensure timely and tailor-made assistance and support to labour market matching, transitions and mobility;</w:t>
            </w:r>
          </w:p>
        </w:tc>
        <w:tc>
          <w:tcPr>
            <w:tcW w:w="4876" w:type="dxa"/>
          </w:tcPr>
          <w:p w14:paraId="4238FB42" w14:textId="77777777" w:rsidR="0089054C" w:rsidRPr="00E33187" w:rsidRDefault="0089054C" w:rsidP="008D0998">
            <w:pPr>
              <w:pStyle w:val="Normal6"/>
            </w:pPr>
            <w:r w:rsidRPr="00E33187">
              <w:t>(ii)</w:t>
            </w:r>
            <w:r w:rsidRPr="00E33187">
              <w:tab/>
              <w:t xml:space="preserve">modernising labour market institutions and services to assess and anticipate skills needs and ensure timely and tailor-made assistance and support to </w:t>
            </w:r>
            <w:r w:rsidRPr="00E33187">
              <w:rPr>
                <w:b/>
                <w:i/>
              </w:rPr>
              <w:t>fair</w:t>
            </w:r>
            <w:r w:rsidRPr="00E33187">
              <w:t xml:space="preserve"> labour market matching, transitions and mobility;</w:t>
            </w:r>
          </w:p>
        </w:tc>
      </w:tr>
    </w:tbl>
    <w:p w14:paraId="26F92611" w14:textId="77777777" w:rsidR="0089054C" w:rsidRPr="00E33187" w:rsidRDefault="0089054C" w:rsidP="008D0998">
      <w:r w:rsidRPr="00E33187">
        <w:rPr>
          <w:rStyle w:val="HideTWBExt"/>
          <w:noProof w:val="0"/>
        </w:rPr>
        <w:t>&lt;/Amend&gt;</w:t>
      </w:r>
    </w:p>
    <w:p w14:paraId="3F361B70"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53</w:t>
      </w:r>
      <w:r w:rsidRPr="00E33187">
        <w:rPr>
          <w:rStyle w:val="HideTWBExt"/>
          <w:noProof w:val="0"/>
        </w:rPr>
        <w:t>&lt;/NumAm&gt;</w:t>
      </w:r>
    </w:p>
    <w:p w14:paraId="19C7798C"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148EABE1"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4 – paragraph 1 – point ii a (new)</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6EEE70EE" w14:textId="77777777" w:rsidTr="008D0998">
        <w:trPr>
          <w:trHeight w:hRule="exact" w:val="240"/>
          <w:jc w:val="center"/>
        </w:trPr>
        <w:tc>
          <w:tcPr>
            <w:tcW w:w="9752" w:type="dxa"/>
            <w:gridSpan w:val="2"/>
          </w:tcPr>
          <w:p w14:paraId="40649D2C" w14:textId="77777777" w:rsidR="0089054C" w:rsidRPr="00AE2629" w:rsidRDefault="0089054C" w:rsidP="008D0998">
            <w:pPr>
              <w:rPr>
                <w:lang w:val="fr-FR"/>
              </w:rPr>
            </w:pPr>
          </w:p>
        </w:tc>
      </w:tr>
      <w:tr w:rsidR="0089054C" w:rsidRPr="00E33187" w14:paraId="3D5FDEB3" w14:textId="77777777" w:rsidTr="008D0998">
        <w:trPr>
          <w:trHeight w:val="240"/>
          <w:jc w:val="center"/>
        </w:trPr>
        <w:tc>
          <w:tcPr>
            <w:tcW w:w="4876" w:type="dxa"/>
          </w:tcPr>
          <w:p w14:paraId="4C6F5365" w14:textId="77777777" w:rsidR="0089054C" w:rsidRPr="00E33187" w:rsidRDefault="0089054C" w:rsidP="008D0998">
            <w:pPr>
              <w:pStyle w:val="ColumnHeading"/>
            </w:pPr>
            <w:r w:rsidRPr="00E33187">
              <w:t>Text proposed by the Commission</w:t>
            </w:r>
          </w:p>
        </w:tc>
        <w:tc>
          <w:tcPr>
            <w:tcW w:w="4876" w:type="dxa"/>
          </w:tcPr>
          <w:p w14:paraId="65DF2A1F" w14:textId="77777777" w:rsidR="0089054C" w:rsidRPr="00E33187" w:rsidRDefault="0089054C" w:rsidP="008D0998">
            <w:pPr>
              <w:pStyle w:val="ColumnHeading"/>
            </w:pPr>
            <w:r w:rsidRPr="00E33187">
              <w:t>Amendment</w:t>
            </w:r>
          </w:p>
        </w:tc>
      </w:tr>
      <w:tr w:rsidR="0089054C" w:rsidRPr="00E33187" w14:paraId="4F161133" w14:textId="77777777" w:rsidTr="008D0998">
        <w:trPr>
          <w:jc w:val="center"/>
        </w:trPr>
        <w:tc>
          <w:tcPr>
            <w:tcW w:w="4876" w:type="dxa"/>
          </w:tcPr>
          <w:p w14:paraId="21EF4109" w14:textId="77777777" w:rsidR="0089054C" w:rsidRPr="00E33187" w:rsidRDefault="0089054C" w:rsidP="008D0998">
            <w:pPr>
              <w:pStyle w:val="Normal6"/>
            </w:pPr>
          </w:p>
        </w:tc>
        <w:tc>
          <w:tcPr>
            <w:tcW w:w="4876" w:type="dxa"/>
          </w:tcPr>
          <w:p w14:paraId="729EBF19" w14:textId="77777777" w:rsidR="0089054C" w:rsidRPr="00E33187" w:rsidRDefault="0089054C" w:rsidP="008D0998">
            <w:pPr>
              <w:pStyle w:val="Normal6"/>
            </w:pPr>
            <w:r w:rsidRPr="00E33187">
              <w:rPr>
                <w:b/>
                <w:i/>
              </w:rPr>
              <w:t>(iia)</w:t>
            </w:r>
            <w:r w:rsidRPr="00E33187">
              <w:tab/>
            </w:r>
            <w:r w:rsidRPr="00E33187">
              <w:rPr>
                <w:b/>
                <w:i/>
              </w:rPr>
              <w:t xml:space="preserve">transition to a climate-friendly, resource-efficient and sustainable economy along the regions’ just transition roadmaps; </w:t>
            </w:r>
          </w:p>
        </w:tc>
      </w:tr>
    </w:tbl>
    <w:p w14:paraId="1C9EB9C1" w14:textId="77777777" w:rsidR="0089054C" w:rsidRPr="00E33187" w:rsidRDefault="0089054C" w:rsidP="008D0998">
      <w:r w:rsidRPr="00E33187">
        <w:rPr>
          <w:rStyle w:val="HideTWBExt"/>
          <w:noProof w:val="0"/>
        </w:rPr>
        <w:t>&lt;/Amend&gt;</w:t>
      </w:r>
    </w:p>
    <w:p w14:paraId="1048EDFE" w14:textId="77777777" w:rsidR="0089054C" w:rsidRPr="00E33187" w:rsidRDefault="0089054C" w:rsidP="008D0998">
      <w:pPr>
        <w:pStyle w:val="AMNumberTabs"/>
        <w:keepNext/>
      </w:pPr>
      <w:r w:rsidRPr="00E33187">
        <w:rPr>
          <w:rStyle w:val="HideTWBExt"/>
          <w:b w:val="0"/>
          <w:noProof w:val="0"/>
        </w:rPr>
        <w:lastRenderedPageBreak/>
        <w:t>&lt;Amend&gt;</w:t>
      </w:r>
      <w:r w:rsidRPr="00E33187">
        <w:t>Amendment</w:t>
      </w:r>
      <w:r w:rsidRPr="00E33187">
        <w:tab/>
      </w:r>
      <w:r w:rsidRPr="00E33187">
        <w:tab/>
      </w:r>
      <w:r w:rsidRPr="00E33187">
        <w:rPr>
          <w:rStyle w:val="HideTWBExt"/>
          <w:b w:val="0"/>
          <w:noProof w:val="0"/>
        </w:rPr>
        <w:t>&lt;NumAm&gt;</w:t>
      </w:r>
      <w:r w:rsidRPr="00E33187">
        <w:rPr>
          <w:color w:val="000000"/>
        </w:rPr>
        <w:t>54</w:t>
      </w:r>
      <w:r w:rsidRPr="00E33187">
        <w:rPr>
          <w:rStyle w:val="HideTWBExt"/>
          <w:b w:val="0"/>
          <w:noProof w:val="0"/>
        </w:rPr>
        <w:t>&lt;/NumAm&gt;</w:t>
      </w:r>
    </w:p>
    <w:p w14:paraId="58DEEAAF"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7ADE2B5D"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4 – paragraph 1 – point iii</w:t>
      </w:r>
      <w:r w:rsidRPr="00AE2629">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54C" w:rsidRPr="00AE2629" w14:paraId="06AFD125" w14:textId="77777777" w:rsidTr="008D0998">
        <w:trPr>
          <w:jc w:val="center"/>
        </w:trPr>
        <w:tc>
          <w:tcPr>
            <w:tcW w:w="9752" w:type="dxa"/>
            <w:gridSpan w:val="2"/>
          </w:tcPr>
          <w:p w14:paraId="38328F4A" w14:textId="77777777" w:rsidR="0089054C" w:rsidRPr="00AE2629" w:rsidRDefault="0089054C" w:rsidP="008D0998">
            <w:pPr>
              <w:keepNext/>
              <w:rPr>
                <w:lang w:val="fr-FR"/>
              </w:rPr>
            </w:pPr>
          </w:p>
        </w:tc>
      </w:tr>
      <w:tr w:rsidR="0089054C" w:rsidRPr="00E33187" w14:paraId="0D1283EE" w14:textId="77777777" w:rsidTr="008D0998">
        <w:trPr>
          <w:jc w:val="center"/>
        </w:trPr>
        <w:tc>
          <w:tcPr>
            <w:tcW w:w="4876" w:type="dxa"/>
          </w:tcPr>
          <w:p w14:paraId="21F721F4" w14:textId="77777777" w:rsidR="0089054C" w:rsidRPr="00E33187" w:rsidRDefault="0089054C" w:rsidP="008D0998">
            <w:pPr>
              <w:pStyle w:val="ColumnHeading"/>
              <w:keepNext/>
            </w:pPr>
            <w:r w:rsidRPr="00E33187">
              <w:t>Text proposed by the Commission</w:t>
            </w:r>
          </w:p>
        </w:tc>
        <w:tc>
          <w:tcPr>
            <w:tcW w:w="4876" w:type="dxa"/>
          </w:tcPr>
          <w:p w14:paraId="20DE593F" w14:textId="77777777" w:rsidR="0089054C" w:rsidRPr="00E33187" w:rsidRDefault="0089054C" w:rsidP="008D0998">
            <w:pPr>
              <w:pStyle w:val="ColumnHeading"/>
              <w:keepNext/>
            </w:pPr>
            <w:r w:rsidRPr="00E33187">
              <w:t>Amendment</w:t>
            </w:r>
          </w:p>
        </w:tc>
      </w:tr>
      <w:tr w:rsidR="0089054C" w:rsidRPr="00E33187" w14:paraId="3B096F02" w14:textId="77777777" w:rsidTr="008D0998">
        <w:trPr>
          <w:jc w:val="center"/>
        </w:trPr>
        <w:tc>
          <w:tcPr>
            <w:tcW w:w="4876" w:type="dxa"/>
          </w:tcPr>
          <w:p w14:paraId="1A5C043A" w14:textId="77777777" w:rsidR="0089054C" w:rsidRPr="00E33187" w:rsidRDefault="0089054C" w:rsidP="008D0998">
            <w:pPr>
              <w:pStyle w:val="Normal6"/>
            </w:pPr>
            <w:r w:rsidRPr="00E33187">
              <w:t>(iii)</w:t>
            </w:r>
            <w:r w:rsidRPr="00E33187">
              <w:tab/>
              <w:t xml:space="preserve">promoting women’s labour market participation, a better work/life balance including access to </w:t>
            </w:r>
            <w:r w:rsidRPr="00E33187">
              <w:rPr>
                <w:b/>
                <w:i/>
              </w:rPr>
              <w:t>childcare</w:t>
            </w:r>
            <w:r w:rsidRPr="00E33187">
              <w:t>, a healthy and well–adapted working environment addressing health risks, adaptation of workers, enterprises and entrepreneurs to change, and active and healthy ageing;</w:t>
            </w:r>
          </w:p>
        </w:tc>
        <w:tc>
          <w:tcPr>
            <w:tcW w:w="4876" w:type="dxa"/>
          </w:tcPr>
          <w:p w14:paraId="571AD27A" w14:textId="77777777" w:rsidR="0089054C" w:rsidRPr="00E33187" w:rsidRDefault="0089054C" w:rsidP="008D0998">
            <w:pPr>
              <w:pStyle w:val="Normal6"/>
              <w:rPr>
                <w:szCs w:val="24"/>
              </w:rPr>
            </w:pPr>
            <w:r w:rsidRPr="00E33187">
              <w:t>(iii)</w:t>
            </w:r>
            <w:r w:rsidRPr="00E33187">
              <w:tab/>
              <w:t xml:space="preserve">promoting </w:t>
            </w:r>
            <w:r w:rsidRPr="00E33187">
              <w:rPr>
                <w:b/>
                <w:i/>
              </w:rPr>
              <w:t>gender equality in all areas, including</w:t>
            </w:r>
            <w:r w:rsidRPr="00E33187">
              <w:t xml:space="preserve"> women’s labour market participation </w:t>
            </w:r>
            <w:r w:rsidRPr="00E33187">
              <w:rPr>
                <w:b/>
                <w:i/>
              </w:rPr>
              <w:t>respecting the principle of equal pay for equal work and for work of equal value, and offering a fair, living wage</w:t>
            </w:r>
            <w:r w:rsidRPr="00E33187">
              <w:t>, a better work/life balance</w:t>
            </w:r>
            <w:r w:rsidRPr="00E33187">
              <w:rPr>
                <w:b/>
                <w:i/>
              </w:rPr>
              <w:t>,</w:t>
            </w:r>
            <w:r w:rsidRPr="00E33187">
              <w:t xml:space="preserve"> including </w:t>
            </w:r>
            <w:r w:rsidRPr="00E33187">
              <w:rPr>
                <w:b/>
                <w:i/>
              </w:rPr>
              <w:t>equal</w:t>
            </w:r>
            <w:r w:rsidRPr="00E33187">
              <w:t xml:space="preserve"> access to </w:t>
            </w:r>
            <w:r w:rsidRPr="00E33187">
              <w:rPr>
                <w:b/>
                <w:i/>
              </w:rPr>
              <w:t>inclusive and non-segregated quality early childhood education, and care and to other community-based care services for persons with disabilities and older people</w:t>
            </w:r>
            <w:r w:rsidRPr="00E33187">
              <w:t xml:space="preserve">, a healthy and well–adapted working </w:t>
            </w:r>
            <w:r w:rsidRPr="00E33187">
              <w:rPr>
                <w:b/>
                <w:i/>
              </w:rPr>
              <w:t xml:space="preserve">and living </w:t>
            </w:r>
            <w:r w:rsidRPr="00E33187">
              <w:t xml:space="preserve">environment addressing health risks, </w:t>
            </w:r>
            <w:r w:rsidRPr="00E33187">
              <w:rPr>
                <w:b/>
                <w:i/>
              </w:rPr>
              <w:t>smooth</w:t>
            </w:r>
            <w:r w:rsidRPr="00E33187">
              <w:t xml:space="preserve"> adaptation of workers, enterprises and entrepreneurs to change, and active and healthy ageing;</w:t>
            </w:r>
          </w:p>
        </w:tc>
      </w:tr>
    </w:tbl>
    <w:p w14:paraId="73F46DA6" w14:textId="77777777" w:rsidR="0089054C" w:rsidRPr="00E33187" w:rsidRDefault="0089054C" w:rsidP="008D0998">
      <w:r w:rsidRPr="00E33187">
        <w:rPr>
          <w:rStyle w:val="HideTWBExt"/>
          <w:noProof w:val="0"/>
        </w:rPr>
        <w:t>&lt;/Amend&gt;</w:t>
      </w:r>
    </w:p>
    <w:p w14:paraId="031F75EA"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55</w:t>
      </w:r>
      <w:r w:rsidRPr="00E33187">
        <w:rPr>
          <w:rStyle w:val="HideTWBExt"/>
          <w:b w:val="0"/>
          <w:noProof w:val="0"/>
        </w:rPr>
        <w:t>&lt;/NumAm&gt;</w:t>
      </w:r>
    </w:p>
    <w:p w14:paraId="68FB482E"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0B0CF312"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4 – paragraph 1 – point iv</w:t>
      </w:r>
      <w:r w:rsidRPr="00AE2629">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54C" w:rsidRPr="00AE2629" w14:paraId="40C0369E" w14:textId="77777777" w:rsidTr="008D0998">
        <w:trPr>
          <w:jc w:val="center"/>
        </w:trPr>
        <w:tc>
          <w:tcPr>
            <w:tcW w:w="9752" w:type="dxa"/>
            <w:gridSpan w:val="2"/>
          </w:tcPr>
          <w:p w14:paraId="0AD5A24E" w14:textId="77777777" w:rsidR="0089054C" w:rsidRPr="00AE2629" w:rsidRDefault="0089054C" w:rsidP="008D0998">
            <w:pPr>
              <w:keepNext/>
              <w:rPr>
                <w:lang w:val="fr-FR"/>
              </w:rPr>
            </w:pPr>
          </w:p>
        </w:tc>
      </w:tr>
      <w:tr w:rsidR="0089054C" w:rsidRPr="00E33187" w14:paraId="400ADD33" w14:textId="77777777" w:rsidTr="008D0998">
        <w:trPr>
          <w:jc w:val="center"/>
        </w:trPr>
        <w:tc>
          <w:tcPr>
            <w:tcW w:w="4876" w:type="dxa"/>
          </w:tcPr>
          <w:p w14:paraId="28FC32A7" w14:textId="77777777" w:rsidR="0089054C" w:rsidRPr="00E33187" w:rsidRDefault="0089054C" w:rsidP="008D0998">
            <w:pPr>
              <w:pStyle w:val="ColumnHeading"/>
              <w:keepNext/>
            </w:pPr>
            <w:r w:rsidRPr="00E33187">
              <w:t>Text proposed by the Commission</w:t>
            </w:r>
          </w:p>
        </w:tc>
        <w:tc>
          <w:tcPr>
            <w:tcW w:w="4876" w:type="dxa"/>
          </w:tcPr>
          <w:p w14:paraId="6E2FEFAE" w14:textId="77777777" w:rsidR="0089054C" w:rsidRPr="00E33187" w:rsidRDefault="0089054C" w:rsidP="008D0998">
            <w:pPr>
              <w:pStyle w:val="ColumnHeading"/>
              <w:keepNext/>
            </w:pPr>
            <w:r w:rsidRPr="00E33187">
              <w:t>Amendment</w:t>
            </w:r>
          </w:p>
        </w:tc>
      </w:tr>
      <w:tr w:rsidR="0089054C" w:rsidRPr="00E33187" w14:paraId="661A02E1" w14:textId="77777777" w:rsidTr="008D0998">
        <w:trPr>
          <w:jc w:val="center"/>
        </w:trPr>
        <w:tc>
          <w:tcPr>
            <w:tcW w:w="4876" w:type="dxa"/>
          </w:tcPr>
          <w:p w14:paraId="7BD4B215" w14:textId="77777777" w:rsidR="0089054C" w:rsidRPr="00E33187" w:rsidRDefault="0089054C" w:rsidP="008D0998">
            <w:pPr>
              <w:pStyle w:val="Normal6"/>
            </w:pPr>
            <w:r w:rsidRPr="00E33187">
              <w:t>(iv)</w:t>
            </w:r>
            <w:r w:rsidRPr="00E33187">
              <w:tab/>
              <w:t>improving the quality, effectiveness and labour market relevance of education and training systems, to support acquisition of key competences including digital skills;</w:t>
            </w:r>
          </w:p>
        </w:tc>
        <w:tc>
          <w:tcPr>
            <w:tcW w:w="4876" w:type="dxa"/>
          </w:tcPr>
          <w:p w14:paraId="29C0D78D" w14:textId="77777777" w:rsidR="0089054C" w:rsidRPr="00E33187" w:rsidRDefault="0089054C" w:rsidP="008D0998">
            <w:pPr>
              <w:pStyle w:val="Normal6"/>
              <w:rPr>
                <w:szCs w:val="24"/>
              </w:rPr>
            </w:pPr>
            <w:r w:rsidRPr="00E33187">
              <w:t>(iv)</w:t>
            </w:r>
            <w:r w:rsidRPr="00E33187">
              <w:tab/>
              <w:t xml:space="preserve">improving the quality, effectiveness and labour market relevance of education and training systems, to support acquisition of key </w:t>
            </w:r>
            <w:r w:rsidRPr="00E33187">
              <w:rPr>
                <w:b/>
                <w:i/>
              </w:rPr>
              <w:t xml:space="preserve">abilities and </w:t>
            </w:r>
            <w:r w:rsidRPr="00E33187">
              <w:t>competences including digital skills;</w:t>
            </w:r>
            <w:r w:rsidRPr="00E33187">
              <w:rPr>
                <w:b/>
                <w:i/>
              </w:rPr>
              <w:t xml:space="preserve"> promote e-inclusion and facilitate the transition from education to work;</w:t>
            </w:r>
          </w:p>
        </w:tc>
      </w:tr>
    </w:tbl>
    <w:p w14:paraId="0EED5698" w14:textId="77777777" w:rsidR="0089054C" w:rsidRPr="00E33187" w:rsidRDefault="0089054C" w:rsidP="008D0998">
      <w:r w:rsidRPr="00E33187">
        <w:rPr>
          <w:rStyle w:val="HideTWBExt"/>
          <w:noProof w:val="0"/>
        </w:rPr>
        <w:t>&lt;/Amend&gt;</w:t>
      </w:r>
    </w:p>
    <w:p w14:paraId="421FCB6D"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56</w:t>
      </w:r>
      <w:r w:rsidRPr="00E33187">
        <w:rPr>
          <w:rStyle w:val="HideTWBExt"/>
          <w:noProof w:val="0"/>
        </w:rPr>
        <w:t>&lt;/NumAm&gt;</w:t>
      </w:r>
    </w:p>
    <w:p w14:paraId="58CBF601"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23A9634D"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4 – paragraph 1 – point v</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77DC0844" w14:textId="77777777" w:rsidTr="008D0998">
        <w:trPr>
          <w:trHeight w:hRule="exact" w:val="240"/>
          <w:jc w:val="center"/>
        </w:trPr>
        <w:tc>
          <w:tcPr>
            <w:tcW w:w="9752" w:type="dxa"/>
            <w:gridSpan w:val="2"/>
          </w:tcPr>
          <w:p w14:paraId="345339C5" w14:textId="77777777" w:rsidR="0089054C" w:rsidRPr="00AE2629" w:rsidRDefault="0089054C" w:rsidP="008D0998">
            <w:pPr>
              <w:rPr>
                <w:lang w:val="fr-FR"/>
              </w:rPr>
            </w:pPr>
          </w:p>
        </w:tc>
      </w:tr>
      <w:tr w:rsidR="0089054C" w:rsidRPr="00E33187" w14:paraId="38D820C9" w14:textId="77777777" w:rsidTr="008D0998">
        <w:trPr>
          <w:trHeight w:val="240"/>
          <w:jc w:val="center"/>
        </w:trPr>
        <w:tc>
          <w:tcPr>
            <w:tcW w:w="4876" w:type="dxa"/>
          </w:tcPr>
          <w:p w14:paraId="4F360067" w14:textId="77777777" w:rsidR="0089054C" w:rsidRPr="00E33187" w:rsidRDefault="0089054C" w:rsidP="008D0998">
            <w:pPr>
              <w:pStyle w:val="ColumnHeading"/>
            </w:pPr>
            <w:r w:rsidRPr="00E33187">
              <w:t>Text proposed by the Commission</w:t>
            </w:r>
          </w:p>
        </w:tc>
        <w:tc>
          <w:tcPr>
            <w:tcW w:w="4876" w:type="dxa"/>
          </w:tcPr>
          <w:p w14:paraId="65BA583E" w14:textId="77777777" w:rsidR="0089054C" w:rsidRPr="00E33187" w:rsidRDefault="0089054C" w:rsidP="008D0998">
            <w:pPr>
              <w:pStyle w:val="ColumnHeading"/>
            </w:pPr>
            <w:r w:rsidRPr="00E33187">
              <w:t>Amendment</w:t>
            </w:r>
          </w:p>
        </w:tc>
      </w:tr>
      <w:tr w:rsidR="0089054C" w:rsidRPr="00E33187" w14:paraId="47CBED61" w14:textId="77777777" w:rsidTr="008D0998">
        <w:trPr>
          <w:jc w:val="center"/>
        </w:trPr>
        <w:tc>
          <w:tcPr>
            <w:tcW w:w="4876" w:type="dxa"/>
          </w:tcPr>
          <w:p w14:paraId="566E85D3" w14:textId="77777777" w:rsidR="0089054C" w:rsidRPr="00E33187" w:rsidRDefault="0089054C" w:rsidP="008D0998">
            <w:pPr>
              <w:pStyle w:val="Normal6"/>
            </w:pPr>
            <w:r w:rsidRPr="00E33187">
              <w:t>(v)</w:t>
            </w:r>
            <w:r w:rsidRPr="00E33187">
              <w:tab/>
              <w:t xml:space="preserve">promoting equal access to and </w:t>
            </w:r>
            <w:r w:rsidRPr="00E33187">
              <w:lastRenderedPageBreak/>
              <w:t>completion of, quality and inclusive education and training, in particular for disadvantaged groups, from early childhood education and care through general and vocational education and training, and to tertiary level, as well as adult education and learning, including facilitating learning mobility for all;</w:t>
            </w:r>
          </w:p>
        </w:tc>
        <w:tc>
          <w:tcPr>
            <w:tcW w:w="4876" w:type="dxa"/>
          </w:tcPr>
          <w:p w14:paraId="6910E271" w14:textId="77777777" w:rsidR="0089054C" w:rsidRPr="00E33187" w:rsidRDefault="0089054C" w:rsidP="008D0998">
            <w:pPr>
              <w:pStyle w:val="Normal6"/>
            </w:pPr>
            <w:r w:rsidRPr="00E33187">
              <w:lastRenderedPageBreak/>
              <w:t>(v)</w:t>
            </w:r>
            <w:r w:rsidRPr="00E33187">
              <w:tab/>
              <w:t xml:space="preserve">promoting equal access to and </w:t>
            </w:r>
            <w:r w:rsidRPr="00E33187">
              <w:lastRenderedPageBreak/>
              <w:t>completion of, quality and inclusive education and training</w:t>
            </w:r>
            <w:r w:rsidRPr="00E33187">
              <w:rPr>
                <w:b/>
                <w:i/>
              </w:rPr>
              <w:t>, ensuring it is non segregated and adequately addresses early school leaving, among others through second chance opportunities</w:t>
            </w:r>
            <w:r w:rsidRPr="00E33187">
              <w:t xml:space="preserve">, in particular for disadvantaged groups, from early childhood education and care through general and vocational education and training, and to tertiary level, as well as adult education and learning, including facilitating learning mobility for all </w:t>
            </w:r>
            <w:r w:rsidRPr="00E33187">
              <w:rPr>
                <w:b/>
                <w:i/>
              </w:rPr>
              <w:t>and accessibility for persons with disabilities</w:t>
            </w:r>
            <w:r w:rsidRPr="00E33187">
              <w:t>;</w:t>
            </w:r>
          </w:p>
        </w:tc>
      </w:tr>
    </w:tbl>
    <w:p w14:paraId="755E8464" w14:textId="77777777" w:rsidR="0089054C" w:rsidRPr="00E33187" w:rsidRDefault="0089054C" w:rsidP="008D0998">
      <w:r w:rsidRPr="00E33187">
        <w:rPr>
          <w:rStyle w:val="HideTWBExt"/>
          <w:noProof w:val="0"/>
        </w:rPr>
        <w:lastRenderedPageBreak/>
        <w:t>&lt;/Amend&gt;</w:t>
      </w:r>
    </w:p>
    <w:p w14:paraId="4609EE95"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57</w:t>
      </w:r>
      <w:r w:rsidRPr="00E33187">
        <w:rPr>
          <w:rStyle w:val="HideTWBExt"/>
          <w:noProof w:val="0"/>
        </w:rPr>
        <w:t>&lt;/NumAm&gt;</w:t>
      </w:r>
    </w:p>
    <w:p w14:paraId="0612A685"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148AEE5F"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4 – paragraph 1 – point vi</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3A2ED657" w14:textId="77777777" w:rsidTr="008D0998">
        <w:trPr>
          <w:trHeight w:hRule="exact" w:val="240"/>
          <w:jc w:val="center"/>
        </w:trPr>
        <w:tc>
          <w:tcPr>
            <w:tcW w:w="9752" w:type="dxa"/>
            <w:gridSpan w:val="2"/>
          </w:tcPr>
          <w:p w14:paraId="30E772E0" w14:textId="77777777" w:rsidR="0089054C" w:rsidRPr="00AE2629" w:rsidRDefault="0089054C" w:rsidP="008D0998">
            <w:pPr>
              <w:rPr>
                <w:lang w:val="fr-FR"/>
              </w:rPr>
            </w:pPr>
          </w:p>
        </w:tc>
      </w:tr>
      <w:tr w:rsidR="0089054C" w:rsidRPr="00E33187" w14:paraId="117810B8" w14:textId="77777777" w:rsidTr="008D0998">
        <w:trPr>
          <w:trHeight w:val="240"/>
          <w:jc w:val="center"/>
        </w:trPr>
        <w:tc>
          <w:tcPr>
            <w:tcW w:w="4876" w:type="dxa"/>
          </w:tcPr>
          <w:p w14:paraId="31E18EB7" w14:textId="77777777" w:rsidR="0089054C" w:rsidRPr="00E33187" w:rsidRDefault="0089054C" w:rsidP="008D0998">
            <w:pPr>
              <w:pStyle w:val="ColumnHeading"/>
            </w:pPr>
            <w:r w:rsidRPr="00E33187">
              <w:t>Text proposed by the Commission</w:t>
            </w:r>
          </w:p>
        </w:tc>
        <w:tc>
          <w:tcPr>
            <w:tcW w:w="4876" w:type="dxa"/>
          </w:tcPr>
          <w:p w14:paraId="352CC46B" w14:textId="77777777" w:rsidR="0089054C" w:rsidRPr="00E33187" w:rsidRDefault="0089054C" w:rsidP="008D0998">
            <w:pPr>
              <w:pStyle w:val="ColumnHeading"/>
            </w:pPr>
            <w:r w:rsidRPr="00E33187">
              <w:t>Amendment</w:t>
            </w:r>
          </w:p>
        </w:tc>
      </w:tr>
      <w:tr w:rsidR="0089054C" w:rsidRPr="00E33187" w14:paraId="376CCCEF" w14:textId="77777777" w:rsidTr="008D0998">
        <w:trPr>
          <w:jc w:val="center"/>
        </w:trPr>
        <w:tc>
          <w:tcPr>
            <w:tcW w:w="4876" w:type="dxa"/>
          </w:tcPr>
          <w:p w14:paraId="46262023" w14:textId="77777777" w:rsidR="0089054C" w:rsidRPr="00E33187" w:rsidRDefault="0089054C" w:rsidP="008D0998">
            <w:pPr>
              <w:pStyle w:val="Normal6"/>
            </w:pPr>
            <w:r w:rsidRPr="00E33187">
              <w:t>(vi)</w:t>
            </w:r>
            <w:r w:rsidRPr="00E33187">
              <w:tab/>
              <w:t xml:space="preserve">promoting lifelong learning, notably flexible upskilling and reskilling opportunities </w:t>
            </w:r>
            <w:r w:rsidRPr="00E33187">
              <w:rPr>
                <w:b/>
                <w:i/>
              </w:rPr>
              <w:t>for all</w:t>
            </w:r>
            <w:r w:rsidRPr="00E33187">
              <w:t xml:space="preserve"> taking into account digital skills, better anticipating change and new skills requirements based on labour market needs, facilitating career transitions and promoting professional mobility;</w:t>
            </w:r>
          </w:p>
        </w:tc>
        <w:tc>
          <w:tcPr>
            <w:tcW w:w="4876" w:type="dxa"/>
          </w:tcPr>
          <w:p w14:paraId="3FABA885" w14:textId="77777777" w:rsidR="0089054C" w:rsidRPr="00E33187" w:rsidRDefault="0089054C" w:rsidP="008D0998">
            <w:pPr>
              <w:pStyle w:val="Normal6"/>
            </w:pPr>
            <w:r w:rsidRPr="00E33187">
              <w:t>(vi)</w:t>
            </w:r>
            <w:r w:rsidRPr="00E33187">
              <w:tab/>
              <w:t xml:space="preserve">promoting lifelong learning, notably flexible upskilling and reskilling opportunities </w:t>
            </w:r>
            <w:r w:rsidRPr="00E33187">
              <w:rPr>
                <w:b/>
                <w:i/>
              </w:rPr>
              <w:t>in formal, non-formal and informal settings,</w:t>
            </w:r>
            <w:r w:rsidRPr="00E33187">
              <w:t xml:space="preserve"> taking into account digital skills, better anticipating change and new skills requirements based on labour market needs, facilitating career transitions and promoting professional mobility </w:t>
            </w:r>
            <w:r w:rsidRPr="00E33187">
              <w:rPr>
                <w:b/>
                <w:i/>
              </w:rPr>
              <w:t>and participation in society</w:t>
            </w:r>
            <w:r w:rsidRPr="00E33187">
              <w:t>;</w:t>
            </w:r>
          </w:p>
        </w:tc>
      </w:tr>
    </w:tbl>
    <w:p w14:paraId="63FEC5C3" w14:textId="77777777" w:rsidR="0089054C" w:rsidRPr="00E33187" w:rsidRDefault="0089054C" w:rsidP="008D0998">
      <w:r w:rsidRPr="00E33187">
        <w:rPr>
          <w:rStyle w:val="HideTWBExt"/>
          <w:noProof w:val="0"/>
        </w:rPr>
        <w:t>&lt;/Amend&gt;</w:t>
      </w:r>
    </w:p>
    <w:p w14:paraId="3FF5BAFB"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58</w:t>
      </w:r>
      <w:r w:rsidRPr="00E33187">
        <w:rPr>
          <w:rStyle w:val="HideTWBExt"/>
          <w:noProof w:val="0"/>
        </w:rPr>
        <w:t>&lt;/NumAm&gt;</w:t>
      </w:r>
    </w:p>
    <w:p w14:paraId="511313A9"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63E62A7C"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4 – paragraph 1 – point vii</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56DF9582" w14:textId="77777777" w:rsidTr="008D0998">
        <w:trPr>
          <w:trHeight w:hRule="exact" w:val="240"/>
          <w:jc w:val="center"/>
        </w:trPr>
        <w:tc>
          <w:tcPr>
            <w:tcW w:w="9752" w:type="dxa"/>
            <w:gridSpan w:val="2"/>
          </w:tcPr>
          <w:p w14:paraId="0FF8CD10" w14:textId="77777777" w:rsidR="0089054C" w:rsidRPr="00AE2629" w:rsidRDefault="0089054C" w:rsidP="008D0998">
            <w:pPr>
              <w:rPr>
                <w:lang w:val="fr-FR"/>
              </w:rPr>
            </w:pPr>
          </w:p>
        </w:tc>
      </w:tr>
      <w:tr w:rsidR="0089054C" w:rsidRPr="00E33187" w14:paraId="4BA45FC4" w14:textId="77777777" w:rsidTr="008D0998">
        <w:trPr>
          <w:trHeight w:val="240"/>
          <w:jc w:val="center"/>
        </w:trPr>
        <w:tc>
          <w:tcPr>
            <w:tcW w:w="4876" w:type="dxa"/>
          </w:tcPr>
          <w:p w14:paraId="5A778CFE" w14:textId="77777777" w:rsidR="0089054C" w:rsidRPr="00E33187" w:rsidRDefault="0089054C" w:rsidP="008D0998">
            <w:pPr>
              <w:pStyle w:val="ColumnHeading"/>
            </w:pPr>
            <w:r w:rsidRPr="00E33187">
              <w:t>Text proposed by the Commission</w:t>
            </w:r>
          </w:p>
        </w:tc>
        <w:tc>
          <w:tcPr>
            <w:tcW w:w="4876" w:type="dxa"/>
          </w:tcPr>
          <w:p w14:paraId="3768D446" w14:textId="77777777" w:rsidR="0089054C" w:rsidRPr="00E33187" w:rsidRDefault="0089054C" w:rsidP="008D0998">
            <w:pPr>
              <w:pStyle w:val="ColumnHeading"/>
            </w:pPr>
            <w:r w:rsidRPr="00E33187">
              <w:t>Amendment</w:t>
            </w:r>
          </w:p>
        </w:tc>
      </w:tr>
      <w:tr w:rsidR="0089054C" w:rsidRPr="00E33187" w14:paraId="7372B830" w14:textId="77777777" w:rsidTr="008D0998">
        <w:trPr>
          <w:jc w:val="center"/>
        </w:trPr>
        <w:tc>
          <w:tcPr>
            <w:tcW w:w="4876" w:type="dxa"/>
          </w:tcPr>
          <w:p w14:paraId="7BFAAFFA" w14:textId="77777777" w:rsidR="0089054C" w:rsidRPr="00E33187" w:rsidRDefault="0089054C" w:rsidP="008D0998">
            <w:pPr>
              <w:pStyle w:val="Normal6"/>
            </w:pPr>
            <w:r w:rsidRPr="00E33187">
              <w:t>(vii)</w:t>
            </w:r>
            <w:r w:rsidRPr="00E33187">
              <w:tab/>
              <w:t xml:space="preserve">fostering active inclusion with a view to promoting equal opportunities and active participation, and improving </w:t>
            </w:r>
            <w:r w:rsidRPr="00E33187">
              <w:rPr>
                <w:b/>
                <w:i/>
              </w:rPr>
              <w:t>employability</w:t>
            </w:r>
            <w:r w:rsidRPr="00E33187">
              <w:t>;</w:t>
            </w:r>
          </w:p>
        </w:tc>
        <w:tc>
          <w:tcPr>
            <w:tcW w:w="4876" w:type="dxa"/>
          </w:tcPr>
          <w:p w14:paraId="5B3DF87D" w14:textId="77777777" w:rsidR="0089054C" w:rsidRPr="00E33187" w:rsidRDefault="0089054C" w:rsidP="008D0998">
            <w:pPr>
              <w:pStyle w:val="Normal6"/>
            </w:pPr>
            <w:r w:rsidRPr="00E33187">
              <w:t>(vii)</w:t>
            </w:r>
            <w:r w:rsidRPr="00E33187">
              <w:tab/>
              <w:t xml:space="preserve">fostering active inclusion </w:t>
            </w:r>
            <w:r w:rsidRPr="00E33187">
              <w:rPr>
                <w:b/>
                <w:i/>
              </w:rPr>
              <w:t>and full participation in society</w:t>
            </w:r>
            <w:r w:rsidRPr="00E33187">
              <w:t xml:space="preserve"> with a view to promoting equal opportunities</w:t>
            </w:r>
            <w:r w:rsidRPr="00E33187">
              <w:rPr>
                <w:b/>
                <w:i/>
              </w:rPr>
              <w:t>, non-discrimination, democracy</w:t>
            </w:r>
            <w:r w:rsidRPr="00E33187">
              <w:t xml:space="preserve"> and active participation, and improving </w:t>
            </w:r>
            <w:r w:rsidRPr="00E33187">
              <w:rPr>
                <w:b/>
                <w:i/>
              </w:rPr>
              <w:t>labour opportunities and social inclusion</w:t>
            </w:r>
            <w:r w:rsidRPr="00E33187">
              <w:t>;</w:t>
            </w:r>
          </w:p>
        </w:tc>
      </w:tr>
    </w:tbl>
    <w:p w14:paraId="1310EF0B" w14:textId="77777777" w:rsidR="0089054C" w:rsidRPr="00E33187" w:rsidRDefault="0089054C" w:rsidP="008D0998">
      <w:r w:rsidRPr="00E33187">
        <w:rPr>
          <w:rStyle w:val="HideTWBExt"/>
          <w:noProof w:val="0"/>
        </w:rPr>
        <w:t>&lt;/Amend&gt;</w:t>
      </w:r>
    </w:p>
    <w:p w14:paraId="0BAF382A" w14:textId="77777777" w:rsidR="0089054C" w:rsidRPr="00E33187" w:rsidRDefault="0089054C" w:rsidP="008D0998">
      <w:pPr>
        <w:pStyle w:val="AMNumberTabs"/>
        <w:keepNext/>
      </w:pPr>
      <w:r w:rsidRPr="00E33187">
        <w:rPr>
          <w:rStyle w:val="HideTWBExt"/>
          <w:b w:val="0"/>
          <w:noProof w:val="0"/>
        </w:rPr>
        <w:lastRenderedPageBreak/>
        <w:t>&lt;Amend&gt;</w:t>
      </w:r>
      <w:r w:rsidRPr="00E33187">
        <w:t>Amendment</w:t>
      </w:r>
      <w:r w:rsidRPr="00E33187">
        <w:tab/>
      </w:r>
      <w:r w:rsidRPr="00E33187">
        <w:tab/>
      </w:r>
      <w:r w:rsidRPr="00E33187">
        <w:rPr>
          <w:rStyle w:val="HideTWBExt"/>
          <w:b w:val="0"/>
          <w:noProof w:val="0"/>
        </w:rPr>
        <w:t>&lt;NumAm&gt;</w:t>
      </w:r>
      <w:r w:rsidRPr="00E33187">
        <w:rPr>
          <w:color w:val="000000"/>
        </w:rPr>
        <w:t>59</w:t>
      </w:r>
      <w:r w:rsidRPr="00E33187">
        <w:rPr>
          <w:rStyle w:val="HideTWBExt"/>
          <w:b w:val="0"/>
          <w:noProof w:val="0"/>
        </w:rPr>
        <w:t>&lt;/NumAm&gt;</w:t>
      </w:r>
    </w:p>
    <w:p w14:paraId="5C0A5B74"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146353D3"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4 – paragraph 1 – point viii</w:t>
      </w:r>
      <w:r w:rsidRPr="00AE2629">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54C" w:rsidRPr="00AE2629" w14:paraId="52DF8A0C" w14:textId="77777777" w:rsidTr="008D0998">
        <w:trPr>
          <w:jc w:val="center"/>
        </w:trPr>
        <w:tc>
          <w:tcPr>
            <w:tcW w:w="9752" w:type="dxa"/>
            <w:gridSpan w:val="2"/>
          </w:tcPr>
          <w:p w14:paraId="41938198" w14:textId="77777777" w:rsidR="0089054C" w:rsidRPr="00AE2629" w:rsidRDefault="0089054C" w:rsidP="008D0998">
            <w:pPr>
              <w:keepNext/>
              <w:rPr>
                <w:lang w:val="fr-FR"/>
              </w:rPr>
            </w:pPr>
          </w:p>
        </w:tc>
      </w:tr>
      <w:tr w:rsidR="0089054C" w:rsidRPr="00E33187" w14:paraId="39158A56" w14:textId="77777777" w:rsidTr="008D0998">
        <w:trPr>
          <w:jc w:val="center"/>
        </w:trPr>
        <w:tc>
          <w:tcPr>
            <w:tcW w:w="4876" w:type="dxa"/>
          </w:tcPr>
          <w:p w14:paraId="64BFC26D" w14:textId="77777777" w:rsidR="0089054C" w:rsidRPr="00E33187" w:rsidRDefault="0089054C" w:rsidP="008D0998">
            <w:pPr>
              <w:pStyle w:val="ColumnHeading"/>
              <w:keepNext/>
            </w:pPr>
            <w:r w:rsidRPr="00E33187">
              <w:t>Text proposed by the Commission</w:t>
            </w:r>
          </w:p>
        </w:tc>
        <w:tc>
          <w:tcPr>
            <w:tcW w:w="4876" w:type="dxa"/>
          </w:tcPr>
          <w:p w14:paraId="2B92C829" w14:textId="77777777" w:rsidR="0089054C" w:rsidRPr="00E33187" w:rsidRDefault="0089054C" w:rsidP="008D0998">
            <w:pPr>
              <w:pStyle w:val="ColumnHeading"/>
              <w:keepNext/>
            </w:pPr>
            <w:r w:rsidRPr="00E33187">
              <w:t>Amendment</w:t>
            </w:r>
          </w:p>
        </w:tc>
      </w:tr>
      <w:tr w:rsidR="0089054C" w:rsidRPr="00E33187" w14:paraId="38D5A06D" w14:textId="77777777" w:rsidTr="008D0998">
        <w:trPr>
          <w:jc w:val="center"/>
        </w:trPr>
        <w:tc>
          <w:tcPr>
            <w:tcW w:w="4876" w:type="dxa"/>
          </w:tcPr>
          <w:p w14:paraId="0A68DCFD" w14:textId="77777777" w:rsidR="0089054C" w:rsidRPr="00E33187" w:rsidRDefault="0089054C" w:rsidP="008D0998">
            <w:pPr>
              <w:pStyle w:val="Normal6"/>
            </w:pPr>
            <w:r w:rsidRPr="00E33187">
              <w:t>(viii)</w:t>
            </w:r>
            <w:r w:rsidRPr="00E33187">
              <w:tab/>
              <w:t>promoting socio-economic integration of third country nationals and of marginalised communities such as the Roma;</w:t>
            </w:r>
          </w:p>
        </w:tc>
        <w:tc>
          <w:tcPr>
            <w:tcW w:w="4876" w:type="dxa"/>
          </w:tcPr>
          <w:p w14:paraId="73F27DEB" w14:textId="77777777" w:rsidR="0089054C" w:rsidRPr="00E33187" w:rsidRDefault="0089054C" w:rsidP="008D0998">
            <w:pPr>
              <w:pStyle w:val="Normal6"/>
              <w:rPr>
                <w:szCs w:val="24"/>
              </w:rPr>
            </w:pPr>
            <w:r w:rsidRPr="00E33187">
              <w:t>(viii)</w:t>
            </w:r>
            <w:r w:rsidRPr="00E33187">
              <w:tab/>
              <w:t xml:space="preserve">promoting </w:t>
            </w:r>
            <w:r w:rsidRPr="00E33187">
              <w:rPr>
                <w:b/>
                <w:i/>
              </w:rPr>
              <w:t>long-term</w:t>
            </w:r>
            <w:r w:rsidRPr="00E33187">
              <w:t xml:space="preserve"> socio-economic integration of third country nationals and of marginalised communities such as the Roma;</w:t>
            </w:r>
          </w:p>
        </w:tc>
      </w:tr>
    </w:tbl>
    <w:p w14:paraId="76783968" w14:textId="77777777" w:rsidR="0089054C" w:rsidRPr="00E33187" w:rsidRDefault="0089054C" w:rsidP="008D0998">
      <w:r w:rsidRPr="00E33187">
        <w:rPr>
          <w:rStyle w:val="HideTWBExt"/>
          <w:noProof w:val="0"/>
        </w:rPr>
        <w:t>&lt;/Amend&gt;</w:t>
      </w:r>
    </w:p>
    <w:p w14:paraId="7D3F3361"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60</w:t>
      </w:r>
      <w:r w:rsidRPr="00E33187">
        <w:rPr>
          <w:rStyle w:val="HideTWBExt"/>
          <w:noProof w:val="0"/>
        </w:rPr>
        <w:t>&lt;/NumAm&gt;</w:t>
      </w:r>
    </w:p>
    <w:p w14:paraId="7CA2FFF4"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14422D41"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4 – paragraph 1 – point ix</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1C0C32F6" w14:textId="77777777" w:rsidTr="008D0998">
        <w:trPr>
          <w:trHeight w:hRule="exact" w:val="240"/>
          <w:jc w:val="center"/>
        </w:trPr>
        <w:tc>
          <w:tcPr>
            <w:tcW w:w="9752" w:type="dxa"/>
            <w:gridSpan w:val="2"/>
          </w:tcPr>
          <w:p w14:paraId="49CEC299" w14:textId="77777777" w:rsidR="0089054C" w:rsidRPr="00AE2629" w:rsidRDefault="0089054C" w:rsidP="008D0998">
            <w:pPr>
              <w:rPr>
                <w:lang w:val="fr-FR"/>
              </w:rPr>
            </w:pPr>
          </w:p>
        </w:tc>
      </w:tr>
      <w:tr w:rsidR="0089054C" w:rsidRPr="00E33187" w14:paraId="75026B93" w14:textId="77777777" w:rsidTr="008D0998">
        <w:trPr>
          <w:trHeight w:val="240"/>
          <w:jc w:val="center"/>
        </w:trPr>
        <w:tc>
          <w:tcPr>
            <w:tcW w:w="4876" w:type="dxa"/>
          </w:tcPr>
          <w:p w14:paraId="1B0BD6DE" w14:textId="77777777" w:rsidR="0089054C" w:rsidRPr="00E33187" w:rsidRDefault="0089054C" w:rsidP="008D0998">
            <w:pPr>
              <w:pStyle w:val="ColumnHeading"/>
            </w:pPr>
            <w:r w:rsidRPr="00E33187">
              <w:t>Text proposed by the Commission</w:t>
            </w:r>
          </w:p>
        </w:tc>
        <w:tc>
          <w:tcPr>
            <w:tcW w:w="4876" w:type="dxa"/>
          </w:tcPr>
          <w:p w14:paraId="303ED1C6" w14:textId="77777777" w:rsidR="0089054C" w:rsidRPr="00E33187" w:rsidRDefault="0089054C" w:rsidP="008D0998">
            <w:pPr>
              <w:pStyle w:val="ColumnHeading"/>
            </w:pPr>
            <w:r w:rsidRPr="00E33187">
              <w:t>Amendment</w:t>
            </w:r>
          </w:p>
        </w:tc>
      </w:tr>
      <w:tr w:rsidR="0089054C" w:rsidRPr="00E33187" w14:paraId="20AA0DCD" w14:textId="77777777" w:rsidTr="008D0998">
        <w:trPr>
          <w:jc w:val="center"/>
        </w:trPr>
        <w:tc>
          <w:tcPr>
            <w:tcW w:w="4876" w:type="dxa"/>
          </w:tcPr>
          <w:p w14:paraId="78E5CDA7" w14:textId="77777777" w:rsidR="0089054C" w:rsidRPr="00E33187" w:rsidRDefault="0089054C" w:rsidP="008D0998">
            <w:pPr>
              <w:pStyle w:val="Normal6"/>
            </w:pPr>
            <w:r w:rsidRPr="00E33187">
              <w:t>(ix)</w:t>
            </w:r>
            <w:r w:rsidRPr="00E33187">
              <w:tab/>
              <w:t>enhancing the equal and timely access to quality, sustainable and affordable services; modernising social protection systems, including promoting access to social protection; improving accessibility, effectiveness and resilience of healthcare systems and long-term care services;</w:t>
            </w:r>
          </w:p>
        </w:tc>
        <w:tc>
          <w:tcPr>
            <w:tcW w:w="4876" w:type="dxa"/>
          </w:tcPr>
          <w:p w14:paraId="230F6533" w14:textId="77777777" w:rsidR="0089054C" w:rsidRPr="00E33187" w:rsidRDefault="0089054C" w:rsidP="008D0998">
            <w:pPr>
              <w:pStyle w:val="Normal6"/>
            </w:pPr>
            <w:r w:rsidRPr="00E33187">
              <w:t>(ix)</w:t>
            </w:r>
            <w:r w:rsidRPr="00E33187">
              <w:tab/>
              <w:t xml:space="preserve">enhancing the equal and timely access to quality, sustainable and affordable services; modernising </w:t>
            </w:r>
            <w:r w:rsidRPr="00E33187">
              <w:rPr>
                <w:b/>
                <w:i/>
              </w:rPr>
              <w:t>public employment services and</w:t>
            </w:r>
            <w:r w:rsidRPr="00E33187">
              <w:t xml:space="preserve"> social protection systems, including promoting access to social protection; improving accessibility, effectiveness and resilience of healthcare systems and long-term care services;</w:t>
            </w:r>
          </w:p>
        </w:tc>
      </w:tr>
    </w:tbl>
    <w:p w14:paraId="36E034C2" w14:textId="77777777" w:rsidR="0089054C" w:rsidRPr="00E33187" w:rsidRDefault="0089054C" w:rsidP="008D0998">
      <w:r w:rsidRPr="00E33187">
        <w:rPr>
          <w:rStyle w:val="HideTWBExt"/>
          <w:noProof w:val="0"/>
        </w:rPr>
        <w:t>&lt;/Amend&gt;</w:t>
      </w:r>
    </w:p>
    <w:p w14:paraId="5254D4A9"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61</w:t>
      </w:r>
      <w:r w:rsidRPr="00E33187">
        <w:rPr>
          <w:rStyle w:val="HideTWBExt"/>
          <w:noProof w:val="0"/>
        </w:rPr>
        <w:t>&lt;/NumAm&gt;</w:t>
      </w:r>
    </w:p>
    <w:p w14:paraId="1B6F3D99"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159AE722"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4 – paragraph 2 – point 2</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4273C33B" w14:textId="77777777" w:rsidTr="008D0998">
        <w:trPr>
          <w:trHeight w:hRule="exact" w:val="240"/>
          <w:jc w:val="center"/>
        </w:trPr>
        <w:tc>
          <w:tcPr>
            <w:tcW w:w="9752" w:type="dxa"/>
            <w:gridSpan w:val="2"/>
          </w:tcPr>
          <w:p w14:paraId="72A1C0F1" w14:textId="77777777" w:rsidR="0089054C" w:rsidRPr="00AE2629" w:rsidRDefault="0089054C" w:rsidP="008D0998">
            <w:pPr>
              <w:rPr>
                <w:lang w:val="fr-FR"/>
              </w:rPr>
            </w:pPr>
          </w:p>
        </w:tc>
      </w:tr>
      <w:tr w:rsidR="0089054C" w:rsidRPr="00E33187" w14:paraId="5881DA7B" w14:textId="77777777" w:rsidTr="008D0998">
        <w:trPr>
          <w:trHeight w:val="240"/>
          <w:jc w:val="center"/>
        </w:trPr>
        <w:tc>
          <w:tcPr>
            <w:tcW w:w="4876" w:type="dxa"/>
          </w:tcPr>
          <w:p w14:paraId="6E1574A4" w14:textId="77777777" w:rsidR="0089054C" w:rsidRPr="00E33187" w:rsidRDefault="0089054C" w:rsidP="008D0998">
            <w:pPr>
              <w:pStyle w:val="ColumnHeading"/>
            </w:pPr>
            <w:r w:rsidRPr="00E33187">
              <w:t>Text proposed by the Commission</w:t>
            </w:r>
          </w:p>
        </w:tc>
        <w:tc>
          <w:tcPr>
            <w:tcW w:w="4876" w:type="dxa"/>
          </w:tcPr>
          <w:p w14:paraId="482898FC" w14:textId="77777777" w:rsidR="0089054C" w:rsidRPr="00E33187" w:rsidRDefault="0089054C" w:rsidP="008D0998">
            <w:pPr>
              <w:pStyle w:val="ColumnHeading"/>
            </w:pPr>
            <w:r w:rsidRPr="00E33187">
              <w:t>Amendment</w:t>
            </w:r>
          </w:p>
        </w:tc>
      </w:tr>
      <w:tr w:rsidR="0089054C" w:rsidRPr="00E33187" w14:paraId="644A0C52" w14:textId="77777777" w:rsidTr="008D0998">
        <w:trPr>
          <w:jc w:val="center"/>
        </w:trPr>
        <w:tc>
          <w:tcPr>
            <w:tcW w:w="4876" w:type="dxa"/>
          </w:tcPr>
          <w:p w14:paraId="08A77FD9" w14:textId="77777777" w:rsidR="0089054C" w:rsidRPr="00E33187" w:rsidRDefault="0089054C" w:rsidP="008D0998">
            <w:pPr>
              <w:pStyle w:val="Normal6"/>
            </w:pPr>
            <w:r w:rsidRPr="00E33187">
              <w:t>2.</w:t>
            </w:r>
            <w:r w:rsidRPr="00E33187">
              <w:tab/>
              <w:t xml:space="preserve">a greener, low carbon Europe through the improvement of education and training systems necessary for the adaptation of skills and qualifications, </w:t>
            </w:r>
            <w:r w:rsidRPr="00E33187">
              <w:rPr>
                <w:b/>
                <w:i/>
              </w:rPr>
              <w:t>the upskilling of all, including the labour force</w:t>
            </w:r>
            <w:r w:rsidRPr="00E33187">
              <w:t>, the creation of new jobs in sectors related to the environment, climate and energy, and the bioeconomy.</w:t>
            </w:r>
          </w:p>
        </w:tc>
        <w:tc>
          <w:tcPr>
            <w:tcW w:w="4876" w:type="dxa"/>
          </w:tcPr>
          <w:p w14:paraId="1CE04F2C" w14:textId="77777777" w:rsidR="0089054C" w:rsidRPr="00E33187" w:rsidRDefault="0089054C" w:rsidP="008D0998">
            <w:pPr>
              <w:pStyle w:val="Normal6"/>
            </w:pPr>
            <w:r w:rsidRPr="00E33187">
              <w:t>2.</w:t>
            </w:r>
            <w:r w:rsidRPr="00E33187">
              <w:tab/>
              <w:t xml:space="preserve">a greener, low carbon Europe through the improvement of education and training systems necessary for the adaptation of skills and qualifications, </w:t>
            </w:r>
            <w:r w:rsidRPr="00E33187">
              <w:rPr>
                <w:b/>
                <w:i/>
              </w:rPr>
              <w:t>awareness-raising among the population about sustainable development and lifestyles</w:t>
            </w:r>
            <w:r w:rsidRPr="00E33187">
              <w:t xml:space="preserve">, the creation of new </w:t>
            </w:r>
            <w:r w:rsidRPr="00E33187">
              <w:rPr>
                <w:b/>
                <w:i/>
              </w:rPr>
              <w:t>high-quality</w:t>
            </w:r>
            <w:r w:rsidRPr="00E33187">
              <w:t xml:space="preserve"> jobs in sectors related to the environment, climate and energy, and the </w:t>
            </w:r>
            <w:r w:rsidRPr="00E33187">
              <w:rPr>
                <w:b/>
                <w:i/>
              </w:rPr>
              <w:t>circular and</w:t>
            </w:r>
            <w:r w:rsidRPr="00E33187">
              <w:t xml:space="preserve"> bioeconomy.</w:t>
            </w:r>
          </w:p>
        </w:tc>
      </w:tr>
    </w:tbl>
    <w:p w14:paraId="07C78E9E" w14:textId="77777777" w:rsidR="0089054C" w:rsidRPr="00E33187" w:rsidRDefault="0089054C" w:rsidP="008D0998">
      <w:r w:rsidRPr="00E33187">
        <w:rPr>
          <w:rStyle w:val="HideTWBExt"/>
          <w:noProof w:val="0"/>
        </w:rPr>
        <w:t>&lt;/Amend&gt;</w:t>
      </w:r>
    </w:p>
    <w:p w14:paraId="0DB6FB4C" w14:textId="77777777" w:rsidR="0089054C" w:rsidRPr="00E33187" w:rsidRDefault="0089054C" w:rsidP="008D0998">
      <w:pPr>
        <w:pStyle w:val="AMNumberTabs"/>
      </w:pPr>
      <w:r w:rsidRPr="00E33187">
        <w:rPr>
          <w:rStyle w:val="HideTWBExt"/>
          <w:noProof w:val="0"/>
        </w:rPr>
        <w:lastRenderedPageBreak/>
        <w:t>&lt;Amend&gt;</w:t>
      </w:r>
      <w:r w:rsidRPr="00E33187">
        <w:t>Amendment</w:t>
      </w:r>
      <w:r w:rsidRPr="00E33187">
        <w:tab/>
      </w:r>
      <w:r w:rsidRPr="00E33187">
        <w:tab/>
      </w:r>
      <w:r w:rsidRPr="00E33187">
        <w:rPr>
          <w:rStyle w:val="HideTWBExt"/>
          <w:noProof w:val="0"/>
        </w:rPr>
        <w:t>&lt;NumAm&gt;</w:t>
      </w:r>
      <w:r w:rsidRPr="00E33187">
        <w:rPr>
          <w:color w:val="000000"/>
        </w:rPr>
        <w:t>62</w:t>
      </w:r>
      <w:r w:rsidRPr="00E33187">
        <w:rPr>
          <w:rStyle w:val="HideTWBExt"/>
          <w:noProof w:val="0"/>
        </w:rPr>
        <w:t>&lt;/NumAm&gt;</w:t>
      </w:r>
    </w:p>
    <w:p w14:paraId="3FD3596B"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2A1A2A4D" w14:textId="77777777" w:rsidR="0089054C" w:rsidRPr="00E33187" w:rsidRDefault="0089054C" w:rsidP="008D0998">
      <w:pPr>
        <w:pStyle w:val="NormalBold"/>
      </w:pPr>
      <w:r w:rsidRPr="00E33187">
        <w:rPr>
          <w:rStyle w:val="HideTWBExt"/>
          <w:noProof w:val="0"/>
        </w:rPr>
        <w:t>&lt;Article&gt;</w:t>
      </w:r>
      <w:r w:rsidRPr="00E33187">
        <w:t>Article 5 – paragraph 1</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43199E58" w14:textId="77777777" w:rsidTr="008D0998">
        <w:trPr>
          <w:trHeight w:hRule="exact" w:val="240"/>
          <w:jc w:val="center"/>
        </w:trPr>
        <w:tc>
          <w:tcPr>
            <w:tcW w:w="9752" w:type="dxa"/>
            <w:gridSpan w:val="2"/>
          </w:tcPr>
          <w:p w14:paraId="48D589F0" w14:textId="77777777" w:rsidR="0089054C" w:rsidRPr="00E33187" w:rsidRDefault="0089054C" w:rsidP="008D0998"/>
        </w:tc>
      </w:tr>
      <w:tr w:rsidR="0089054C" w:rsidRPr="00E33187" w14:paraId="0CBE683F" w14:textId="77777777" w:rsidTr="008D0998">
        <w:trPr>
          <w:trHeight w:val="240"/>
          <w:jc w:val="center"/>
        </w:trPr>
        <w:tc>
          <w:tcPr>
            <w:tcW w:w="4876" w:type="dxa"/>
          </w:tcPr>
          <w:p w14:paraId="48DC6DDC" w14:textId="77777777" w:rsidR="0089054C" w:rsidRPr="00E33187" w:rsidRDefault="0089054C" w:rsidP="008D0998">
            <w:pPr>
              <w:pStyle w:val="ColumnHeading"/>
            </w:pPr>
            <w:r w:rsidRPr="00E33187">
              <w:t>Text proposed by the Commission</w:t>
            </w:r>
          </w:p>
        </w:tc>
        <w:tc>
          <w:tcPr>
            <w:tcW w:w="4876" w:type="dxa"/>
          </w:tcPr>
          <w:p w14:paraId="4B6F6D3C" w14:textId="77777777" w:rsidR="0089054C" w:rsidRPr="00E33187" w:rsidRDefault="0089054C" w:rsidP="008D0998">
            <w:pPr>
              <w:pStyle w:val="ColumnHeading"/>
            </w:pPr>
            <w:r w:rsidRPr="00E33187">
              <w:t>Amendment</w:t>
            </w:r>
          </w:p>
        </w:tc>
      </w:tr>
      <w:tr w:rsidR="0089054C" w:rsidRPr="00E33187" w14:paraId="66DAB026" w14:textId="77777777" w:rsidTr="008D0998">
        <w:trPr>
          <w:jc w:val="center"/>
        </w:trPr>
        <w:tc>
          <w:tcPr>
            <w:tcW w:w="4876" w:type="dxa"/>
          </w:tcPr>
          <w:p w14:paraId="7FB1FD5E" w14:textId="77777777" w:rsidR="0089054C" w:rsidRPr="00E33187" w:rsidRDefault="0089054C" w:rsidP="008D0998">
            <w:pPr>
              <w:pStyle w:val="Normal6"/>
            </w:pPr>
            <w:r w:rsidRPr="00E33187">
              <w:t>1.</w:t>
            </w:r>
            <w:r w:rsidRPr="00E33187">
              <w:tab/>
              <w:t xml:space="preserve">The total financial envelope for the ESF+ for the period 2021-2027 shall be EUR </w:t>
            </w:r>
            <w:r w:rsidRPr="00E33187">
              <w:rPr>
                <w:b/>
                <w:i/>
              </w:rPr>
              <w:t>101 174 000 000 in current</w:t>
            </w:r>
            <w:r w:rsidRPr="00E33187">
              <w:t xml:space="preserve"> prices.</w:t>
            </w:r>
          </w:p>
        </w:tc>
        <w:tc>
          <w:tcPr>
            <w:tcW w:w="4876" w:type="dxa"/>
          </w:tcPr>
          <w:p w14:paraId="6A520019" w14:textId="77777777" w:rsidR="0089054C" w:rsidRPr="00E33187" w:rsidRDefault="0089054C" w:rsidP="008D0998">
            <w:pPr>
              <w:pStyle w:val="Normal6"/>
            </w:pPr>
            <w:r w:rsidRPr="00E33187">
              <w:t>1.</w:t>
            </w:r>
            <w:r w:rsidRPr="00E33187">
              <w:tab/>
              <w:t xml:space="preserve">The total financial envelope for the ESF+ for the period 2021-2027 shall be EUR </w:t>
            </w:r>
            <w:r w:rsidRPr="00E33187">
              <w:rPr>
                <w:b/>
                <w:i/>
              </w:rPr>
              <w:t>118 861 000 000 in constant</w:t>
            </w:r>
            <w:r w:rsidRPr="00E33187">
              <w:t xml:space="preserve"> prices.</w:t>
            </w:r>
          </w:p>
        </w:tc>
      </w:tr>
    </w:tbl>
    <w:p w14:paraId="6EA47F50" w14:textId="77777777" w:rsidR="0089054C" w:rsidRPr="00E33187" w:rsidRDefault="0089054C" w:rsidP="008D0998">
      <w:r w:rsidRPr="00E33187">
        <w:rPr>
          <w:rStyle w:val="HideTWBExt"/>
          <w:noProof w:val="0"/>
        </w:rPr>
        <w:t>&lt;/Amend&gt;</w:t>
      </w:r>
    </w:p>
    <w:p w14:paraId="37B51447"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63</w:t>
      </w:r>
      <w:r w:rsidRPr="00E33187">
        <w:rPr>
          <w:rStyle w:val="HideTWBExt"/>
          <w:noProof w:val="0"/>
        </w:rPr>
        <w:t>&lt;/NumAm&gt;</w:t>
      </w:r>
    </w:p>
    <w:p w14:paraId="38D7B725"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4699C7A1" w14:textId="77777777" w:rsidR="0089054C" w:rsidRPr="00E33187" w:rsidRDefault="0089054C" w:rsidP="008D0998">
      <w:pPr>
        <w:pStyle w:val="NormalBold"/>
      </w:pPr>
      <w:r w:rsidRPr="00E33187">
        <w:rPr>
          <w:rStyle w:val="HideTWBExt"/>
          <w:noProof w:val="0"/>
        </w:rPr>
        <w:t>&lt;Article&gt;</w:t>
      </w:r>
      <w:r w:rsidRPr="00E33187">
        <w:t>Article 6 – title</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6474B760" w14:textId="77777777" w:rsidTr="008D0998">
        <w:trPr>
          <w:trHeight w:hRule="exact" w:val="240"/>
          <w:jc w:val="center"/>
        </w:trPr>
        <w:tc>
          <w:tcPr>
            <w:tcW w:w="9752" w:type="dxa"/>
            <w:gridSpan w:val="2"/>
          </w:tcPr>
          <w:p w14:paraId="148C4661" w14:textId="77777777" w:rsidR="0089054C" w:rsidRPr="00E33187" w:rsidRDefault="0089054C" w:rsidP="008D0998"/>
        </w:tc>
      </w:tr>
      <w:tr w:rsidR="0089054C" w:rsidRPr="00E33187" w14:paraId="68097B97" w14:textId="77777777" w:rsidTr="008D0998">
        <w:trPr>
          <w:trHeight w:val="240"/>
          <w:jc w:val="center"/>
        </w:trPr>
        <w:tc>
          <w:tcPr>
            <w:tcW w:w="4876" w:type="dxa"/>
          </w:tcPr>
          <w:p w14:paraId="6CABCA4B" w14:textId="77777777" w:rsidR="0089054C" w:rsidRPr="00E33187" w:rsidRDefault="0089054C" w:rsidP="008D0998">
            <w:pPr>
              <w:pStyle w:val="ColumnHeading"/>
            </w:pPr>
            <w:r w:rsidRPr="00E33187">
              <w:t>Text proposed by the Commission</w:t>
            </w:r>
          </w:p>
        </w:tc>
        <w:tc>
          <w:tcPr>
            <w:tcW w:w="4876" w:type="dxa"/>
          </w:tcPr>
          <w:p w14:paraId="157C9915" w14:textId="77777777" w:rsidR="0089054C" w:rsidRPr="00E33187" w:rsidRDefault="0089054C" w:rsidP="008D0998">
            <w:pPr>
              <w:pStyle w:val="ColumnHeading"/>
            </w:pPr>
            <w:r w:rsidRPr="00E33187">
              <w:t>Amendment</w:t>
            </w:r>
          </w:p>
        </w:tc>
      </w:tr>
      <w:tr w:rsidR="0089054C" w:rsidRPr="00E33187" w14:paraId="124ADEA1" w14:textId="77777777" w:rsidTr="008D0998">
        <w:trPr>
          <w:jc w:val="center"/>
        </w:trPr>
        <w:tc>
          <w:tcPr>
            <w:tcW w:w="4876" w:type="dxa"/>
          </w:tcPr>
          <w:p w14:paraId="4ED73C34" w14:textId="77777777" w:rsidR="0089054C" w:rsidRPr="00E33187" w:rsidRDefault="0089054C" w:rsidP="008D0998">
            <w:pPr>
              <w:pStyle w:val="Normal6"/>
            </w:pPr>
            <w:r w:rsidRPr="00E33187">
              <w:t xml:space="preserve">Equality </w:t>
            </w:r>
            <w:r w:rsidRPr="00E33187">
              <w:rPr>
                <w:b/>
                <w:i/>
              </w:rPr>
              <w:t>between men and women</w:t>
            </w:r>
            <w:r w:rsidRPr="00E33187">
              <w:t xml:space="preserve"> and equal opportunities, and non-discrimination</w:t>
            </w:r>
          </w:p>
        </w:tc>
        <w:tc>
          <w:tcPr>
            <w:tcW w:w="4876" w:type="dxa"/>
          </w:tcPr>
          <w:p w14:paraId="322D6365" w14:textId="77777777" w:rsidR="0089054C" w:rsidRPr="00E33187" w:rsidRDefault="0089054C" w:rsidP="008D0998">
            <w:pPr>
              <w:pStyle w:val="Normal6"/>
            </w:pPr>
            <w:r w:rsidRPr="00E33187">
              <w:rPr>
                <w:b/>
                <w:i/>
              </w:rPr>
              <w:t>Gender</w:t>
            </w:r>
            <w:r w:rsidRPr="00E33187">
              <w:t xml:space="preserve"> Equality and equal opportunities, and non-discrimination</w:t>
            </w:r>
          </w:p>
        </w:tc>
      </w:tr>
    </w:tbl>
    <w:p w14:paraId="5D4B7E29" w14:textId="77777777" w:rsidR="0089054C" w:rsidRPr="00E33187" w:rsidRDefault="0089054C" w:rsidP="008D0998">
      <w:r w:rsidRPr="00E33187">
        <w:rPr>
          <w:rStyle w:val="HideTWBExt"/>
          <w:noProof w:val="0"/>
        </w:rPr>
        <w:t>&lt;/Amend&gt;</w:t>
      </w:r>
    </w:p>
    <w:p w14:paraId="3433C329"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64</w:t>
      </w:r>
      <w:r w:rsidRPr="00E33187">
        <w:rPr>
          <w:rStyle w:val="HideTWBExt"/>
          <w:noProof w:val="0"/>
        </w:rPr>
        <w:t>&lt;/NumAm&gt;</w:t>
      </w:r>
    </w:p>
    <w:p w14:paraId="40D2D4AF"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733620C7" w14:textId="77777777" w:rsidR="0089054C" w:rsidRPr="00E33187" w:rsidRDefault="0089054C" w:rsidP="008D0998">
      <w:pPr>
        <w:pStyle w:val="NormalBold"/>
      </w:pPr>
      <w:r w:rsidRPr="00E33187">
        <w:rPr>
          <w:rStyle w:val="HideTWBExt"/>
          <w:noProof w:val="0"/>
        </w:rPr>
        <w:t>&lt;Article&gt;</w:t>
      </w:r>
      <w:r w:rsidRPr="00E33187">
        <w:t>Article 6 – paragraph 1</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1D0DE583" w14:textId="77777777" w:rsidTr="008D0998">
        <w:trPr>
          <w:trHeight w:hRule="exact" w:val="240"/>
          <w:jc w:val="center"/>
        </w:trPr>
        <w:tc>
          <w:tcPr>
            <w:tcW w:w="9752" w:type="dxa"/>
            <w:gridSpan w:val="2"/>
          </w:tcPr>
          <w:p w14:paraId="7E945F03" w14:textId="77777777" w:rsidR="0089054C" w:rsidRPr="00E33187" w:rsidRDefault="0089054C" w:rsidP="008D0998"/>
        </w:tc>
      </w:tr>
      <w:tr w:rsidR="0089054C" w:rsidRPr="00E33187" w14:paraId="5F2EDF89" w14:textId="77777777" w:rsidTr="008D0998">
        <w:trPr>
          <w:trHeight w:val="240"/>
          <w:jc w:val="center"/>
        </w:trPr>
        <w:tc>
          <w:tcPr>
            <w:tcW w:w="4876" w:type="dxa"/>
          </w:tcPr>
          <w:p w14:paraId="392A89F6" w14:textId="77777777" w:rsidR="0089054C" w:rsidRPr="00E33187" w:rsidRDefault="0089054C" w:rsidP="008D0998">
            <w:pPr>
              <w:pStyle w:val="ColumnHeading"/>
            </w:pPr>
            <w:r w:rsidRPr="00E33187">
              <w:t>Text proposed by the Commission</w:t>
            </w:r>
          </w:p>
        </w:tc>
        <w:tc>
          <w:tcPr>
            <w:tcW w:w="4876" w:type="dxa"/>
          </w:tcPr>
          <w:p w14:paraId="2FFB8520" w14:textId="77777777" w:rsidR="0089054C" w:rsidRPr="00E33187" w:rsidRDefault="0089054C" w:rsidP="008D0998">
            <w:pPr>
              <w:pStyle w:val="ColumnHeading"/>
            </w:pPr>
            <w:r w:rsidRPr="00E33187">
              <w:t>Amendment</w:t>
            </w:r>
          </w:p>
        </w:tc>
      </w:tr>
      <w:tr w:rsidR="0089054C" w:rsidRPr="00E33187" w14:paraId="298225E1" w14:textId="77777777" w:rsidTr="008D0998">
        <w:trPr>
          <w:jc w:val="center"/>
        </w:trPr>
        <w:tc>
          <w:tcPr>
            <w:tcW w:w="4876" w:type="dxa"/>
          </w:tcPr>
          <w:p w14:paraId="24426C7A" w14:textId="77777777" w:rsidR="0089054C" w:rsidRPr="00E33187" w:rsidRDefault="0089054C" w:rsidP="008D0998">
            <w:pPr>
              <w:pStyle w:val="Normal6"/>
            </w:pPr>
            <w:r w:rsidRPr="00E33187">
              <w:t>1.</w:t>
            </w:r>
            <w:r w:rsidRPr="00E33187">
              <w:tab/>
              <w:t>All programmes implemented under the ESF+ strand under shared management, as well as the operations supported by the Employment and Social Innovation and Health strands shall ensure equality between men and women throughout their preparation, implementation, monitoring and evaluation. They shall also promote equal opportunities for all, without discrimination based on sex, racial or ethnic origin, religion or belief, disability, age or sexual orientation throughout their preparation, implementation, monitoring and evaluation.</w:t>
            </w:r>
          </w:p>
        </w:tc>
        <w:tc>
          <w:tcPr>
            <w:tcW w:w="4876" w:type="dxa"/>
          </w:tcPr>
          <w:p w14:paraId="234858C4" w14:textId="77777777" w:rsidR="0089054C" w:rsidRPr="00E33187" w:rsidRDefault="0089054C" w:rsidP="008D0998">
            <w:pPr>
              <w:pStyle w:val="Normal6"/>
            </w:pPr>
            <w:r w:rsidRPr="00E33187">
              <w:t>1.</w:t>
            </w:r>
            <w:r w:rsidRPr="00E33187">
              <w:tab/>
              <w:t xml:space="preserve">All programmes implemented under the ESF+ strand under shared management, as well as the operations supported by the Employment and Social Innovation and Health strands shall ensure equality between men and women throughout their preparation, implementation, monitoring and evaluation. They shall also promote equal opportunities for all, without discrimination based on sex, racial or ethnic </w:t>
            </w:r>
            <w:r w:rsidRPr="00E33187">
              <w:rPr>
                <w:b/>
                <w:i/>
              </w:rPr>
              <w:t>or social</w:t>
            </w:r>
            <w:r w:rsidRPr="00E33187">
              <w:t xml:space="preserve"> origin, religion or belief, disability, age or sexual orientation throughout their preparation, implementation, monitoring and evaluation. </w:t>
            </w:r>
            <w:r w:rsidRPr="00E33187">
              <w:rPr>
                <w:b/>
                <w:i/>
              </w:rPr>
              <w:t>Resources should be allocated in line with the principles of gender budgeting.</w:t>
            </w:r>
          </w:p>
        </w:tc>
      </w:tr>
    </w:tbl>
    <w:p w14:paraId="00F3F7F1" w14:textId="77777777" w:rsidR="0089054C" w:rsidRPr="00E33187" w:rsidRDefault="0089054C" w:rsidP="008D0998">
      <w:r w:rsidRPr="00E33187">
        <w:rPr>
          <w:rStyle w:val="HideTWBExt"/>
          <w:noProof w:val="0"/>
        </w:rPr>
        <w:lastRenderedPageBreak/>
        <w:t>&lt;/Amend&gt;</w:t>
      </w:r>
    </w:p>
    <w:p w14:paraId="2A7B8BCE"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65</w:t>
      </w:r>
      <w:r w:rsidRPr="00E33187">
        <w:rPr>
          <w:rStyle w:val="HideTWBExt"/>
          <w:noProof w:val="0"/>
        </w:rPr>
        <w:t>&lt;/NumAm&gt;</w:t>
      </w:r>
    </w:p>
    <w:p w14:paraId="60AF1A9A"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389C7733"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6 – paragraph 1 a (new)</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3C3CF996" w14:textId="77777777" w:rsidTr="008D0998">
        <w:trPr>
          <w:trHeight w:hRule="exact" w:val="240"/>
          <w:jc w:val="center"/>
        </w:trPr>
        <w:tc>
          <w:tcPr>
            <w:tcW w:w="9752" w:type="dxa"/>
            <w:gridSpan w:val="2"/>
          </w:tcPr>
          <w:p w14:paraId="6595BB3D" w14:textId="77777777" w:rsidR="0089054C" w:rsidRPr="00AE2629" w:rsidRDefault="0089054C" w:rsidP="008D0998">
            <w:pPr>
              <w:rPr>
                <w:lang w:val="fr-FR"/>
              </w:rPr>
            </w:pPr>
          </w:p>
        </w:tc>
      </w:tr>
      <w:tr w:rsidR="0089054C" w:rsidRPr="00E33187" w14:paraId="1D9A7EAB" w14:textId="77777777" w:rsidTr="008D0998">
        <w:trPr>
          <w:trHeight w:val="240"/>
          <w:jc w:val="center"/>
        </w:trPr>
        <w:tc>
          <w:tcPr>
            <w:tcW w:w="4876" w:type="dxa"/>
          </w:tcPr>
          <w:p w14:paraId="0A3FD4F3" w14:textId="77777777" w:rsidR="0089054C" w:rsidRPr="00E33187" w:rsidRDefault="0089054C" w:rsidP="008D0998">
            <w:pPr>
              <w:pStyle w:val="ColumnHeading"/>
            </w:pPr>
            <w:r w:rsidRPr="00E33187">
              <w:t>Text proposed by the Commission</w:t>
            </w:r>
          </w:p>
        </w:tc>
        <w:tc>
          <w:tcPr>
            <w:tcW w:w="4876" w:type="dxa"/>
          </w:tcPr>
          <w:p w14:paraId="4DD91F81" w14:textId="77777777" w:rsidR="0089054C" w:rsidRPr="00E33187" w:rsidRDefault="0089054C" w:rsidP="008D0998">
            <w:pPr>
              <w:pStyle w:val="ColumnHeading"/>
            </w:pPr>
            <w:r w:rsidRPr="00E33187">
              <w:t>Amendment</w:t>
            </w:r>
          </w:p>
        </w:tc>
      </w:tr>
      <w:tr w:rsidR="0089054C" w:rsidRPr="00E33187" w14:paraId="74F44731" w14:textId="77777777" w:rsidTr="008D0998">
        <w:trPr>
          <w:jc w:val="center"/>
        </w:trPr>
        <w:tc>
          <w:tcPr>
            <w:tcW w:w="4876" w:type="dxa"/>
          </w:tcPr>
          <w:p w14:paraId="4AFA21B0" w14:textId="77777777" w:rsidR="0089054C" w:rsidRPr="00E33187" w:rsidRDefault="0089054C" w:rsidP="008D0998">
            <w:pPr>
              <w:pStyle w:val="Normal6"/>
            </w:pPr>
          </w:p>
        </w:tc>
        <w:tc>
          <w:tcPr>
            <w:tcW w:w="4876" w:type="dxa"/>
          </w:tcPr>
          <w:p w14:paraId="78EB4649" w14:textId="77777777" w:rsidR="0089054C" w:rsidRPr="00E33187" w:rsidRDefault="0089054C" w:rsidP="008D0998">
            <w:pPr>
              <w:pStyle w:val="Normal6"/>
            </w:pPr>
            <w:r w:rsidRPr="00E33187">
              <w:rPr>
                <w:b/>
                <w:i/>
              </w:rPr>
              <w:t>1a.</w:t>
            </w:r>
            <w:r w:rsidRPr="00E33187">
              <w:tab/>
            </w:r>
            <w:r w:rsidRPr="00E33187">
              <w:rPr>
                <w:b/>
                <w:i/>
              </w:rPr>
              <w:t xml:space="preserve">The Member States and the Commission shall support specific targeted actions aimed at, in particular, increasing the long-term participation of women in working life, respecting the principle of equal pay for equal work and work of equal value and being paid at least a living wage, and at improving their professional development, combating the feminisation of poverty, reducing gender segregation and gender stereotypes in education and training, the labour market and beyond, and promoting a work-life balance for all, including more balanced sharing of care responsibilities between all genders. </w:t>
            </w:r>
          </w:p>
        </w:tc>
      </w:tr>
    </w:tbl>
    <w:p w14:paraId="5A5C1990" w14:textId="77777777" w:rsidR="0089054C" w:rsidRPr="00E33187" w:rsidRDefault="0089054C" w:rsidP="008D0998">
      <w:r w:rsidRPr="00E33187">
        <w:rPr>
          <w:rStyle w:val="HideTWBExt"/>
          <w:noProof w:val="0"/>
        </w:rPr>
        <w:t>&lt;/Amend&gt;</w:t>
      </w:r>
    </w:p>
    <w:p w14:paraId="1A4D7F68"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66</w:t>
      </w:r>
      <w:r w:rsidRPr="00E33187">
        <w:rPr>
          <w:rStyle w:val="HideTWBExt"/>
          <w:noProof w:val="0"/>
        </w:rPr>
        <w:t>&lt;/NumAm&gt;</w:t>
      </w:r>
    </w:p>
    <w:p w14:paraId="2A1D874F"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49DCA2F6"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6 – paragraph 1 b (new)</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1E570217" w14:textId="77777777" w:rsidTr="008D0998">
        <w:trPr>
          <w:trHeight w:hRule="exact" w:val="240"/>
          <w:jc w:val="center"/>
        </w:trPr>
        <w:tc>
          <w:tcPr>
            <w:tcW w:w="9752" w:type="dxa"/>
            <w:gridSpan w:val="2"/>
          </w:tcPr>
          <w:p w14:paraId="3064993A" w14:textId="77777777" w:rsidR="0089054C" w:rsidRPr="00AE2629" w:rsidRDefault="0089054C" w:rsidP="008D0998">
            <w:pPr>
              <w:rPr>
                <w:lang w:val="fr-FR"/>
              </w:rPr>
            </w:pPr>
          </w:p>
        </w:tc>
      </w:tr>
      <w:tr w:rsidR="0089054C" w:rsidRPr="00E33187" w14:paraId="17353274" w14:textId="77777777" w:rsidTr="008D0998">
        <w:trPr>
          <w:trHeight w:val="240"/>
          <w:jc w:val="center"/>
        </w:trPr>
        <w:tc>
          <w:tcPr>
            <w:tcW w:w="4876" w:type="dxa"/>
          </w:tcPr>
          <w:p w14:paraId="0AF7F2CB" w14:textId="77777777" w:rsidR="0089054C" w:rsidRPr="00E33187" w:rsidRDefault="0089054C" w:rsidP="008D0998">
            <w:pPr>
              <w:pStyle w:val="ColumnHeading"/>
            </w:pPr>
            <w:r w:rsidRPr="00E33187">
              <w:t>Text proposed by the Commission</w:t>
            </w:r>
          </w:p>
        </w:tc>
        <w:tc>
          <w:tcPr>
            <w:tcW w:w="4876" w:type="dxa"/>
          </w:tcPr>
          <w:p w14:paraId="6529FF54" w14:textId="77777777" w:rsidR="0089054C" w:rsidRPr="00E33187" w:rsidRDefault="0089054C" w:rsidP="008D0998">
            <w:pPr>
              <w:pStyle w:val="ColumnHeading"/>
            </w:pPr>
            <w:r w:rsidRPr="00E33187">
              <w:t>Amendment</w:t>
            </w:r>
          </w:p>
        </w:tc>
      </w:tr>
      <w:tr w:rsidR="0089054C" w:rsidRPr="00E33187" w14:paraId="520CB886" w14:textId="77777777" w:rsidTr="008D0998">
        <w:trPr>
          <w:jc w:val="center"/>
        </w:trPr>
        <w:tc>
          <w:tcPr>
            <w:tcW w:w="4876" w:type="dxa"/>
          </w:tcPr>
          <w:p w14:paraId="6EDD460F" w14:textId="77777777" w:rsidR="0089054C" w:rsidRPr="00E33187" w:rsidRDefault="0089054C" w:rsidP="008D0998">
            <w:pPr>
              <w:pStyle w:val="Normal6"/>
            </w:pPr>
          </w:p>
        </w:tc>
        <w:tc>
          <w:tcPr>
            <w:tcW w:w="4876" w:type="dxa"/>
          </w:tcPr>
          <w:p w14:paraId="39D596F3" w14:textId="77777777" w:rsidR="0089054C" w:rsidRPr="00E33187" w:rsidRDefault="0089054C" w:rsidP="008D0998">
            <w:pPr>
              <w:pStyle w:val="Normal6"/>
            </w:pPr>
            <w:r w:rsidRPr="00E33187">
              <w:rPr>
                <w:b/>
                <w:i/>
              </w:rPr>
              <w:t>1b.</w:t>
            </w:r>
            <w:r w:rsidRPr="00E33187">
              <w:tab/>
            </w:r>
            <w:r w:rsidRPr="00E33187">
              <w:rPr>
                <w:b/>
                <w:i/>
              </w:rPr>
              <w:t>The Member States shall integrate the gender perspective into all phases of programming, from shaping the priorities of the operational programmes to the delivery, monitoring and evaluation and enhance their commitment to gender budgeting by establishing specific targets with their corresponding budget allocations.</w:t>
            </w:r>
            <w:r w:rsidRPr="00E33187">
              <w:t xml:space="preserve"> </w:t>
            </w:r>
            <w:r w:rsidRPr="00E33187">
              <w:rPr>
                <w:b/>
                <w:i/>
              </w:rPr>
              <w:t xml:space="preserve">Gender budgeting shall be recognised as an important instrument of equal opportunities policy in order to make gender gaps in equal participation transparent, thereby strengthening gender equality in the ESF+. </w:t>
            </w:r>
          </w:p>
        </w:tc>
      </w:tr>
    </w:tbl>
    <w:p w14:paraId="4D0FDB20" w14:textId="77777777" w:rsidR="0089054C" w:rsidRPr="00E33187" w:rsidRDefault="0089054C" w:rsidP="008D0998">
      <w:r w:rsidRPr="00E33187">
        <w:rPr>
          <w:rStyle w:val="HideTWBExt"/>
          <w:noProof w:val="0"/>
        </w:rPr>
        <w:t>&lt;/Amend&gt;</w:t>
      </w:r>
    </w:p>
    <w:p w14:paraId="74562A6C" w14:textId="77777777" w:rsidR="0089054C" w:rsidRPr="00E33187" w:rsidRDefault="0089054C" w:rsidP="008D0998">
      <w:pPr>
        <w:pStyle w:val="AMNumberTabs"/>
      </w:pPr>
      <w:r w:rsidRPr="00E33187">
        <w:rPr>
          <w:rStyle w:val="HideTWBExt"/>
          <w:noProof w:val="0"/>
        </w:rPr>
        <w:lastRenderedPageBreak/>
        <w:t>&lt;Amend&gt;</w:t>
      </w:r>
      <w:r w:rsidRPr="00E33187">
        <w:t>Amendment</w:t>
      </w:r>
      <w:r w:rsidRPr="00E33187">
        <w:tab/>
      </w:r>
      <w:r w:rsidRPr="00E33187">
        <w:tab/>
      </w:r>
      <w:r w:rsidRPr="00E33187">
        <w:rPr>
          <w:rStyle w:val="HideTWBExt"/>
          <w:noProof w:val="0"/>
        </w:rPr>
        <w:t>&lt;NumAm&gt;</w:t>
      </w:r>
      <w:r w:rsidRPr="00E33187">
        <w:rPr>
          <w:color w:val="000000"/>
        </w:rPr>
        <w:t>67</w:t>
      </w:r>
      <w:r w:rsidRPr="00E33187">
        <w:rPr>
          <w:rStyle w:val="HideTWBExt"/>
          <w:noProof w:val="0"/>
        </w:rPr>
        <w:t>&lt;/NumAm&gt;</w:t>
      </w:r>
    </w:p>
    <w:p w14:paraId="28A65C3C"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112D2BF6"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6 – paragraph 1 c (new)</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44004968" w14:textId="77777777" w:rsidTr="008D0998">
        <w:trPr>
          <w:trHeight w:hRule="exact" w:val="240"/>
          <w:jc w:val="center"/>
        </w:trPr>
        <w:tc>
          <w:tcPr>
            <w:tcW w:w="9752" w:type="dxa"/>
            <w:gridSpan w:val="2"/>
          </w:tcPr>
          <w:p w14:paraId="0CFC3EC2" w14:textId="77777777" w:rsidR="0089054C" w:rsidRPr="00AE2629" w:rsidRDefault="0089054C" w:rsidP="008D0998">
            <w:pPr>
              <w:rPr>
                <w:lang w:val="fr-FR"/>
              </w:rPr>
            </w:pPr>
          </w:p>
        </w:tc>
      </w:tr>
      <w:tr w:rsidR="0089054C" w:rsidRPr="00E33187" w14:paraId="7F7EB078" w14:textId="77777777" w:rsidTr="008D0998">
        <w:trPr>
          <w:trHeight w:val="240"/>
          <w:jc w:val="center"/>
        </w:trPr>
        <w:tc>
          <w:tcPr>
            <w:tcW w:w="4876" w:type="dxa"/>
          </w:tcPr>
          <w:p w14:paraId="5A0CE5B5" w14:textId="77777777" w:rsidR="0089054C" w:rsidRPr="00E33187" w:rsidRDefault="0089054C" w:rsidP="008D0998">
            <w:pPr>
              <w:pStyle w:val="ColumnHeading"/>
            </w:pPr>
            <w:r w:rsidRPr="00E33187">
              <w:t>Text proposed by the Commission</w:t>
            </w:r>
          </w:p>
        </w:tc>
        <w:tc>
          <w:tcPr>
            <w:tcW w:w="4876" w:type="dxa"/>
          </w:tcPr>
          <w:p w14:paraId="3BD5432C" w14:textId="77777777" w:rsidR="0089054C" w:rsidRPr="00E33187" w:rsidRDefault="0089054C" w:rsidP="008D0998">
            <w:pPr>
              <w:pStyle w:val="ColumnHeading"/>
            </w:pPr>
            <w:r w:rsidRPr="00E33187">
              <w:t>Amendment</w:t>
            </w:r>
          </w:p>
        </w:tc>
      </w:tr>
      <w:tr w:rsidR="0089054C" w:rsidRPr="00E33187" w14:paraId="1A960DB2" w14:textId="77777777" w:rsidTr="008D0998">
        <w:trPr>
          <w:jc w:val="center"/>
        </w:trPr>
        <w:tc>
          <w:tcPr>
            <w:tcW w:w="4876" w:type="dxa"/>
          </w:tcPr>
          <w:p w14:paraId="3A44E25B" w14:textId="77777777" w:rsidR="0089054C" w:rsidRPr="00E33187" w:rsidRDefault="0089054C" w:rsidP="008D0998">
            <w:pPr>
              <w:pStyle w:val="Normal6"/>
            </w:pPr>
          </w:p>
        </w:tc>
        <w:tc>
          <w:tcPr>
            <w:tcW w:w="4876" w:type="dxa"/>
          </w:tcPr>
          <w:p w14:paraId="7FAC9326" w14:textId="77777777" w:rsidR="0089054C" w:rsidRPr="00E33187" w:rsidRDefault="0089054C" w:rsidP="008D0998">
            <w:pPr>
              <w:pStyle w:val="Normal6"/>
            </w:pPr>
            <w:r w:rsidRPr="00E33187">
              <w:rPr>
                <w:b/>
                <w:i/>
              </w:rPr>
              <w:t>1c.</w:t>
            </w:r>
            <w:r w:rsidRPr="00E33187">
              <w:tab/>
            </w:r>
            <w:r w:rsidRPr="00E33187">
              <w:rPr>
                <w:b/>
                <w:i/>
              </w:rPr>
              <w:t>The Member States and the Commission shall promote equal opportunities for all, without discrimination based on sex, racial or ethnic origin, religion or belief, disability, age, sex characteristics, gender expression and gender identity or sexual orientation through mainstreaming the principle of non-discrimination, as referred to in Article 7 of Regulation (EU) No 1303/2013.</w:t>
            </w:r>
            <w:r w:rsidRPr="00E33187">
              <w:t xml:space="preserve"> </w:t>
            </w:r>
            <w:r w:rsidRPr="00E33187">
              <w:rPr>
                <w:b/>
                <w:i/>
              </w:rPr>
              <w:t xml:space="preserve">Through the ESF+, the Member States and the Commission shall also support specific actions that aim to combat all forms of discrimination as well as to improve accessibility for persons with disabilities and for those facing multiple discrimination, thereby enhancing social inclusion and reducing inequalities. </w:t>
            </w:r>
          </w:p>
        </w:tc>
      </w:tr>
    </w:tbl>
    <w:p w14:paraId="099826EE" w14:textId="77777777" w:rsidR="0089054C" w:rsidRPr="00E33187" w:rsidRDefault="0089054C" w:rsidP="008D0998">
      <w:r w:rsidRPr="00E33187">
        <w:rPr>
          <w:rStyle w:val="HideTWBExt"/>
          <w:noProof w:val="0"/>
        </w:rPr>
        <w:t>&lt;/Amend&gt;</w:t>
      </w:r>
    </w:p>
    <w:p w14:paraId="2D1A33F5"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68</w:t>
      </w:r>
      <w:r w:rsidRPr="00E33187">
        <w:rPr>
          <w:rStyle w:val="HideTWBExt"/>
          <w:noProof w:val="0"/>
        </w:rPr>
        <w:t>&lt;/NumAm&gt;</w:t>
      </w:r>
    </w:p>
    <w:p w14:paraId="6147FA05"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214F7E9D" w14:textId="77777777" w:rsidR="0089054C" w:rsidRPr="00E33187" w:rsidRDefault="0089054C" w:rsidP="008D0998">
      <w:pPr>
        <w:pStyle w:val="NormalBold"/>
      </w:pPr>
      <w:r w:rsidRPr="00E33187">
        <w:rPr>
          <w:rStyle w:val="HideTWBExt"/>
          <w:noProof w:val="0"/>
        </w:rPr>
        <w:t>&lt;Article&gt;</w:t>
      </w:r>
      <w:r w:rsidRPr="00E33187">
        <w:t>Article 6 – paragraph 2</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3599C21E" w14:textId="77777777" w:rsidTr="008D0998">
        <w:trPr>
          <w:trHeight w:hRule="exact" w:val="240"/>
          <w:jc w:val="center"/>
        </w:trPr>
        <w:tc>
          <w:tcPr>
            <w:tcW w:w="9752" w:type="dxa"/>
            <w:gridSpan w:val="2"/>
          </w:tcPr>
          <w:p w14:paraId="01B91CFD" w14:textId="77777777" w:rsidR="0089054C" w:rsidRPr="00E33187" w:rsidRDefault="0089054C" w:rsidP="008D0998"/>
        </w:tc>
      </w:tr>
      <w:tr w:rsidR="0089054C" w:rsidRPr="00E33187" w14:paraId="6BA49729" w14:textId="77777777" w:rsidTr="008D0998">
        <w:trPr>
          <w:trHeight w:val="240"/>
          <w:jc w:val="center"/>
        </w:trPr>
        <w:tc>
          <w:tcPr>
            <w:tcW w:w="4876" w:type="dxa"/>
          </w:tcPr>
          <w:p w14:paraId="66B8D92E" w14:textId="77777777" w:rsidR="0089054C" w:rsidRPr="00E33187" w:rsidRDefault="0089054C" w:rsidP="008D0998">
            <w:pPr>
              <w:pStyle w:val="ColumnHeading"/>
            </w:pPr>
            <w:r w:rsidRPr="00E33187">
              <w:t>Text proposed by the Commission</w:t>
            </w:r>
          </w:p>
        </w:tc>
        <w:tc>
          <w:tcPr>
            <w:tcW w:w="4876" w:type="dxa"/>
          </w:tcPr>
          <w:p w14:paraId="5C70BA36" w14:textId="77777777" w:rsidR="0089054C" w:rsidRPr="00E33187" w:rsidRDefault="0089054C" w:rsidP="008D0998">
            <w:pPr>
              <w:pStyle w:val="ColumnHeading"/>
            </w:pPr>
            <w:r w:rsidRPr="00E33187">
              <w:t>Amendment</w:t>
            </w:r>
          </w:p>
        </w:tc>
      </w:tr>
      <w:tr w:rsidR="0089054C" w:rsidRPr="00E33187" w14:paraId="2FEF7A16" w14:textId="77777777" w:rsidTr="008D0998">
        <w:trPr>
          <w:jc w:val="center"/>
        </w:trPr>
        <w:tc>
          <w:tcPr>
            <w:tcW w:w="4876" w:type="dxa"/>
          </w:tcPr>
          <w:p w14:paraId="2447EF2A" w14:textId="77777777" w:rsidR="0089054C" w:rsidRPr="00E33187" w:rsidRDefault="0089054C" w:rsidP="008D0998">
            <w:pPr>
              <w:pStyle w:val="Normal6"/>
            </w:pPr>
            <w:r w:rsidRPr="00E33187">
              <w:t>2.</w:t>
            </w:r>
            <w:r w:rsidRPr="00E33187">
              <w:tab/>
              <w:t xml:space="preserve">The Member States and the Commission shall also support specific targeted actions to promote the principles referred to in </w:t>
            </w:r>
            <w:r w:rsidRPr="00E33187">
              <w:rPr>
                <w:b/>
                <w:i/>
              </w:rPr>
              <w:t>paragraph 1</w:t>
            </w:r>
            <w:r w:rsidRPr="00E33187">
              <w:t xml:space="preserve"> within any of the objectives of the ESF+, including the transition from </w:t>
            </w:r>
            <w:r w:rsidRPr="00E33187">
              <w:rPr>
                <w:b/>
                <w:i/>
              </w:rPr>
              <w:t>residential/institutional</w:t>
            </w:r>
            <w:r w:rsidRPr="00E33187">
              <w:t xml:space="preserve"> care to family and community-based care.</w:t>
            </w:r>
          </w:p>
        </w:tc>
        <w:tc>
          <w:tcPr>
            <w:tcW w:w="4876" w:type="dxa"/>
          </w:tcPr>
          <w:p w14:paraId="76AEEE0E" w14:textId="77777777" w:rsidR="0089054C" w:rsidRPr="00E33187" w:rsidRDefault="0089054C" w:rsidP="008D0998">
            <w:pPr>
              <w:pStyle w:val="Normal6"/>
            </w:pPr>
            <w:r w:rsidRPr="00E33187">
              <w:t>2.</w:t>
            </w:r>
            <w:r w:rsidRPr="00E33187">
              <w:tab/>
              <w:t xml:space="preserve">The Member States and the Commission shall also support specific targeted actions </w:t>
            </w:r>
            <w:r w:rsidRPr="00E33187">
              <w:rPr>
                <w:b/>
                <w:i/>
              </w:rPr>
              <w:t>and the development of national strategies and action plans</w:t>
            </w:r>
            <w:r w:rsidRPr="00E33187">
              <w:t xml:space="preserve"> to promote the principles referred to in </w:t>
            </w:r>
            <w:r w:rsidRPr="00E33187">
              <w:rPr>
                <w:b/>
                <w:i/>
              </w:rPr>
              <w:t>paragraphs 1 to 1(c)</w:t>
            </w:r>
            <w:r w:rsidRPr="00E33187">
              <w:t xml:space="preserve"> within any of the objectives of the ESF+, including </w:t>
            </w:r>
            <w:r w:rsidRPr="00E33187">
              <w:rPr>
                <w:b/>
                <w:i/>
              </w:rPr>
              <w:t>improving accessibility for all and</w:t>
            </w:r>
            <w:r w:rsidRPr="00E33187">
              <w:t xml:space="preserve"> the transition from </w:t>
            </w:r>
            <w:r w:rsidRPr="00E33187">
              <w:rPr>
                <w:b/>
                <w:i/>
              </w:rPr>
              <w:t>institutional</w:t>
            </w:r>
            <w:r w:rsidRPr="00E33187">
              <w:t xml:space="preserve"> care to family and community-based care.</w:t>
            </w:r>
          </w:p>
        </w:tc>
      </w:tr>
    </w:tbl>
    <w:p w14:paraId="112B6028" w14:textId="77777777" w:rsidR="0089054C" w:rsidRPr="00E33187" w:rsidRDefault="0089054C" w:rsidP="008D0998">
      <w:r w:rsidRPr="00E33187">
        <w:rPr>
          <w:rStyle w:val="HideTWBExt"/>
          <w:noProof w:val="0"/>
        </w:rPr>
        <w:t>&lt;/Amend&gt;</w:t>
      </w:r>
    </w:p>
    <w:p w14:paraId="4814A0EB" w14:textId="77777777" w:rsidR="0089054C" w:rsidRPr="00E33187" w:rsidRDefault="0089054C" w:rsidP="008D0998">
      <w:pPr>
        <w:pStyle w:val="AMNumberTabs"/>
        <w:keepNext/>
      </w:pPr>
      <w:r w:rsidRPr="00E33187">
        <w:rPr>
          <w:rStyle w:val="HideTWBExt"/>
          <w:b w:val="0"/>
          <w:noProof w:val="0"/>
        </w:rPr>
        <w:lastRenderedPageBreak/>
        <w:t>&lt;Amend&gt;</w:t>
      </w:r>
      <w:r w:rsidRPr="00E33187">
        <w:t>Amendment</w:t>
      </w:r>
      <w:r w:rsidRPr="00E33187">
        <w:tab/>
      </w:r>
      <w:r w:rsidRPr="00E33187">
        <w:tab/>
      </w:r>
      <w:r w:rsidRPr="00E33187">
        <w:rPr>
          <w:rStyle w:val="HideTWBExt"/>
          <w:b w:val="0"/>
          <w:noProof w:val="0"/>
        </w:rPr>
        <w:t>&lt;NumAm&gt;</w:t>
      </w:r>
      <w:r w:rsidRPr="00E33187">
        <w:rPr>
          <w:color w:val="000000"/>
        </w:rPr>
        <w:t>69</w:t>
      </w:r>
      <w:r w:rsidRPr="00E33187">
        <w:rPr>
          <w:rStyle w:val="HideTWBExt"/>
          <w:b w:val="0"/>
          <w:noProof w:val="0"/>
        </w:rPr>
        <w:t>&lt;/NumAm&gt;</w:t>
      </w:r>
    </w:p>
    <w:p w14:paraId="5A6E2EA9"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5000FAAF"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7 – paragraph 1 – subparagraph 1</w:t>
      </w:r>
      <w:r w:rsidRPr="00AE2629">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54C" w:rsidRPr="00AE2629" w14:paraId="5825BAC2" w14:textId="77777777" w:rsidTr="008D0998">
        <w:trPr>
          <w:jc w:val="center"/>
        </w:trPr>
        <w:tc>
          <w:tcPr>
            <w:tcW w:w="9752" w:type="dxa"/>
            <w:gridSpan w:val="2"/>
          </w:tcPr>
          <w:p w14:paraId="509DFDFD" w14:textId="77777777" w:rsidR="0089054C" w:rsidRPr="00AE2629" w:rsidRDefault="0089054C" w:rsidP="008D0998">
            <w:pPr>
              <w:keepNext/>
              <w:rPr>
                <w:lang w:val="fr-FR"/>
              </w:rPr>
            </w:pPr>
          </w:p>
        </w:tc>
      </w:tr>
      <w:tr w:rsidR="0089054C" w:rsidRPr="00E33187" w14:paraId="48DE3144" w14:textId="77777777" w:rsidTr="008D0998">
        <w:trPr>
          <w:jc w:val="center"/>
        </w:trPr>
        <w:tc>
          <w:tcPr>
            <w:tcW w:w="4876" w:type="dxa"/>
          </w:tcPr>
          <w:p w14:paraId="3A7A9B3D" w14:textId="77777777" w:rsidR="0089054C" w:rsidRPr="00E33187" w:rsidRDefault="0089054C" w:rsidP="008D0998">
            <w:pPr>
              <w:pStyle w:val="ColumnHeading"/>
              <w:keepNext/>
            </w:pPr>
            <w:r w:rsidRPr="00E33187">
              <w:t>Text proposed by the Commission</w:t>
            </w:r>
          </w:p>
        </w:tc>
        <w:tc>
          <w:tcPr>
            <w:tcW w:w="4876" w:type="dxa"/>
          </w:tcPr>
          <w:p w14:paraId="0CA2492E" w14:textId="77777777" w:rsidR="0089054C" w:rsidRPr="00E33187" w:rsidRDefault="0089054C" w:rsidP="008D0998">
            <w:pPr>
              <w:pStyle w:val="ColumnHeading"/>
              <w:keepNext/>
            </w:pPr>
            <w:r w:rsidRPr="00E33187">
              <w:t>Amendment</w:t>
            </w:r>
          </w:p>
        </w:tc>
      </w:tr>
      <w:tr w:rsidR="0089054C" w:rsidRPr="00E33187" w14:paraId="0BC543E2" w14:textId="77777777" w:rsidTr="008D0998">
        <w:trPr>
          <w:jc w:val="center"/>
        </w:trPr>
        <w:tc>
          <w:tcPr>
            <w:tcW w:w="4876" w:type="dxa"/>
          </w:tcPr>
          <w:p w14:paraId="0F14E974" w14:textId="77777777" w:rsidR="0089054C" w:rsidRPr="00E33187" w:rsidRDefault="0089054C" w:rsidP="008D0998">
            <w:pPr>
              <w:pStyle w:val="Normal6"/>
            </w:pPr>
            <w:r w:rsidRPr="00E33187">
              <w:t xml:space="preserve">Member States shall concentrate the ESF+ resources under shared management on interventions that address the challenges identified </w:t>
            </w:r>
            <w:r w:rsidRPr="00E33187">
              <w:rPr>
                <w:b/>
                <w:i/>
              </w:rPr>
              <w:t>in their</w:t>
            </w:r>
            <w:r w:rsidRPr="00E33187">
              <w:t xml:space="preserve"> national </w:t>
            </w:r>
            <w:r w:rsidRPr="00E33187">
              <w:rPr>
                <w:b/>
                <w:i/>
              </w:rPr>
              <w:t>reform programmes, in the European Semester as well as in the relevant country-specific recommendations adopted</w:t>
            </w:r>
            <w:r w:rsidRPr="00E33187">
              <w:t xml:space="preserve"> in accordance with Article </w:t>
            </w:r>
            <w:r w:rsidRPr="00E33187">
              <w:rPr>
                <w:b/>
                <w:i/>
              </w:rPr>
              <w:t>121(2) TFEU and Article 148(4)</w:t>
            </w:r>
            <w:r w:rsidRPr="00E33187">
              <w:t xml:space="preserve"> TFEU, </w:t>
            </w:r>
            <w:r w:rsidRPr="00E33187">
              <w:rPr>
                <w:b/>
                <w:i/>
              </w:rPr>
              <w:t>and take into account</w:t>
            </w:r>
            <w:r w:rsidRPr="00E33187">
              <w:t xml:space="preserve"> principles and rights set out in the European Pillar of Social Rights.</w:t>
            </w:r>
          </w:p>
        </w:tc>
        <w:tc>
          <w:tcPr>
            <w:tcW w:w="4876" w:type="dxa"/>
          </w:tcPr>
          <w:p w14:paraId="304CC243" w14:textId="77777777" w:rsidR="0089054C" w:rsidRPr="00E33187" w:rsidRDefault="0089054C" w:rsidP="008D0998">
            <w:pPr>
              <w:pStyle w:val="Normal6"/>
              <w:rPr>
                <w:szCs w:val="24"/>
              </w:rPr>
            </w:pPr>
            <w:r w:rsidRPr="00E33187">
              <w:t xml:space="preserve">Member States shall concentrate the ESF+resources under shared management on interventions that address the </w:t>
            </w:r>
            <w:r w:rsidRPr="00E33187">
              <w:rPr>
                <w:b/>
                <w:i/>
              </w:rPr>
              <w:t>social</w:t>
            </w:r>
            <w:r w:rsidRPr="00E33187">
              <w:t xml:space="preserve"> challenges identified </w:t>
            </w:r>
            <w:r w:rsidRPr="00E33187">
              <w:rPr>
                <w:b/>
                <w:i/>
              </w:rPr>
              <w:t>on</w:t>
            </w:r>
            <w:r w:rsidRPr="00E33187">
              <w:t xml:space="preserve"> national</w:t>
            </w:r>
            <w:r w:rsidRPr="00E33187">
              <w:rPr>
                <w:b/>
                <w:i/>
              </w:rPr>
              <w:t>, regional and local level,</w:t>
            </w:r>
            <w:r w:rsidRPr="00E33187">
              <w:t xml:space="preserve"> in accordance with Article </w:t>
            </w:r>
            <w:r w:rsidRPr="00E33187">
              <w:rPr>
                <w:b/>
                <w:i/>
              </w:rPr>
              <w:t>151</w:t>
            </w:r>
            <w:r w:rsidRPr="00E33187">
              <w:t xml:space="preserve"> TFEU, </w:t>
            </w:r>
            <w:r w:rsidRPr="00E33187">
              <w:rPr>
                <w:b/>
                <w:i/>
              </w:rPr>
              <w:t>the revised European Social Charter (ETS No. 163) and the</w:t>
            </w:r>
            <w:r w:rsidRPr="00E33187">
              <w:t xml:space="preserve"> principles and rights set out in the European Pillar of Social Rights.</w:t>
            </w:r>
          </w:p>
        </w:tc>
      </w:tr>
    </w:tbl>
    <w:p w14:paraId="29C9E9C7" w14:textId="77777777" w:rsidR="0089054C" w:rsidRPr="00E33187" w:rsidRDefault="0089054C" w:rsidP="008D0998">
      <w:r w:rsidRPr="00E33187">
        <w:rPr>
          <w:rStyle w:val="HideTWBExt"/>
          <w:noProof w:val="0"/>
        </w:rPr>
        <w:t>&lt;/Amend&gt;</w:t>
      </w:r>
    </w:p>
    <w:p w14:paraId="421A455E"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70</w:t>
      </w:r>
      <w:r w:rsidRPr="00E33187">
        <w:rPr>
          <w:rStyle w:val="HideTWBExt"/>
          <w:noProof w:val="0"/>
        </w:rPr>
        <w:t>&lt;/NumAm&gt;</w:t>
      </w:r>
    </w:p>
    <w:p w14:paraId="04E40B55"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3B9369BC"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7 – paragraph 1 – subparagraph 2</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03112487" w14:textId="77777777" w:rsidTr="008D0998">
        <w:trPr>
          <w:trHeight w:hRule="exact" w:val="240"/>
          <w:jc w:val="center"/>
        </w:trPr>
        <w:tc>
          <w:tcPr>
            <w:tcW w:w="9752" w:type="dxa"/>
            <w:gridSpan w:val="2"/>
          </w:tcPr>
          <w:p w14:paraId="214C316F" w14:textId="77777777" w:rsidR="0089054C" w:rsidRPr="00AE2629" w:rsidRDefault="0089054C" w:rsidP="008D0998">
            <w:pPr>
              <w:rPr>
                <w:lang w:val="fr-FR"/>
              </w:rPr>
            </w:pPr>
          </w:p>
        </w:tc>
      </w:tr>
      <w:tr w:rsidR="0089054C" w:rsidRPr="00E33187" w14:paraId="5F855D45" w14:textId="77777777" w:rsidTr="008D0998">
        <w:trPr>
          <w:trHeight w:val="240"/>
          <w:jc w:val="center"/>
        </w:trPr>
        <w:tc>
          <w:tcPr>
            <w:tcW w:w="4876" w:type="dxa"/>
          </w:tcPr>
          <w:p w14:paraId="43B3012C" w14:textId="77777777" w:rsidR="0089054C" w:rsidRPr="00E33187" w:rsidRDefault="0089054C" w:rsidP="008D0998">
            <w:pPr>
              <w:pStyle w:val="ColumnHeading"/>
            </w:pPr>
            <w:r w:rsidRPr="00E33187">
              <w:t>Text proposed by the Commission</w:t>
            </w:r>
          </w:p>
        </w:tc>
        <w:tc>
          <w:tcPr>
            <w:tcW w:w="4876" w:type="dxa"/>
          </w:tcPr>
          <w:p w14:paraId="4540BC52" w14:textId="77777777" w:rsidR="0089054C" w:rsidRPr="00E33187" w:rsidRDefault="0089054C" w:rsidP="008D0998">
            <w:pPr>
              <w:pStyle w:val="ColumnHeading"/>
            </w:pPr>
            <w:r w:rsidRPr="00E33187">
              <w:t>Amendment</w:t>
            </w:r>
          </w:p>
        </w:tc>
      </w:tr>
      <w:tr w:rsidR="0089054C" w:rsidRPr="00E33187" w14:paraId="58A87011" w14:textId="77777777" w:rsidTr="008D0998">
        <w:trPr>
          <w:jc w:val="center"/>
        </w:trPr>
        <w:tc>
          <w:tcPr>
            <w:tcW w:w="4876" w:type="dxa"/>
          </w:tcPr>
          <w:p w14:paraId="1A5804D9" w14:textId="77777777" w:rsidR="0089054C" w:rsidRPr="00E33187" w:rsidRDefault="0089054C" w:rsidP="008D0998">
            <w:pPr>
              <w:pStyle w:val="Normal6"/>
            </w:pPr>
            <w:r w:rsidRPr="00E33187">
              <w:t>Member States and, where appropriate the Commission, shall foster synergies and ensure coordination, complementarity and coherence between the ESF+ and other Union funds, programmes and instruments such as Erasmus, the Asylum and Migration Fund and the Reform Support Programme, including the Reform Delivery Tool and the Technical Support Instrument, both in the planning phase and during implementation. Member States and, where appropriate the Commission, shall optimise mechanisms for coordination to avoid duplication of effort and ensure close cooperation between those responsible for implementation to deliver coherent and streamlined support actions.</w:t>
            </w:r>
          </w:p>
        </w:tc>
        <w:tc>
          <w:tcPr>
            <w:tcW w:w="4876" w:type="dxa"/>
          </w:tcPr>
          <w:p w14:paraId="3DBEB812" w14:textId="77777777" w:rsidR="0089054C" w:rsidRPr="00E33187" w:rsidRDefault="0089054C" w:rsidP="008D0998">
            <w:pPr>
              <w:pStyle w:val="Normal6"/>
            </w:pPr>
            <w:r w:rsidRPr="00E33187">
              <w:t xml:space="preserve">Member States and, where appropriate the Commission, shall foster synergies and ensure coordination, complementarity and coherence between the ESF+ and other Union funds, programmes and instruments such as </w:t>
            </w:r>
            <w:r w:rsidRPr="00E33187">
              <w:rPr>
                <w:b/>
                <w:i/>
              </w:rPr>
              <w:t>the ERDF, InvestEU, the Rights and Values Instrument,</w:t>
            </w:r>
            <w:r w:rsidRPr="00E33187">
              <w:t xml:space="preserve"> Erasmus, the Asylum and Migration Fund and the Reform Support Programme, including the Reform Delivery Tool and the Technical Support Instrument, both in the planning phase and during implementation. Member States and, where appropriate the Commission, shall optimise mechanisms for coordination to avoid duplication of effort and ensure close cooperation between those </w:t>
            </w:r>
            <w:r w:rsidRPr="00E33187">
              <w:rPr>
                <w:b/>
                <w:i/>
              </w:rPr>
              <w:t>managing authorities</w:t>
            </w:r>
            <w:r w:rsidRPr="00E33187">
              <w:t xml:space="preserve"> responsible for implementation to deliver </w:t>
            </w:r>
            <w:r w:rsidRPr="00E33187">
              <w:rPr>
                <w:b/>
                <w:i/>
              </w:rPr>
              <w:t>integrated approaches,</w:t>
            </w:r>
            <w:r w:rsidRPr="00E33187">
              <w:t xml:space="preserve"> coherent and streamlined support actions.</w:t>
            </w:r>
          </w:p>
        </w:tc>
      </w:tr>
    </w:tbl>
    <w:p w14:paraId="50E01ABC" w14:textId="77777777" w:rsidR="0089054C" w:rsidRPr="00E33187" w:rsidRDefault="0089054C" w:rsidP="008D0998">
      <w:r w:rsidRPr="00E33187">
        <w:rPr>
          <w:rStyle w:val="HideTWBExt"/>
          <w:noProof w:val="0"/>
        </w:rPr>
        <w:t>&lt;/Amend&gt;</w:t>
      </w:r>
    </w:p>
    <w:p w14:paraId="406E80FA" w14:textId="77777777" w:rsidR="0089054C" w:rsidRPr="00E33187" w:rsidRDefault="0089054C" w:rsidP="008D0998">
      <w:pPr>
        <w:pStyle w:val="AMNumberTabs"/>
      </w:pPr>
      <w:r w:rsidRPr="00E33187">
        <w:rPr>
          <w:rStyle w:val="HideTWBExt"/>
          <w:noProof w:val="0"/>
        </w:rPr>
        <w:lastRenderedPageBreak/>
        <w:t>&lt;Amend&gt;</w:t>
      </w:r>
      <w:r w:rsidRPr="00E33187">
        <w:t>Amendment</w:t>
      </w:r>
      <w:r w:rsidRPr="00E33187">
        <w:tab/>
      </w:r>
      <w:r w:rsidRPr="00E33187">
        <w:tab/>
      </w:r>
      <w:r w:rsidRPr="00E33187">
        <w:rPr>
          <w:rStyle w:val="HideTWBExt"/>
          <w:noProof w:val="0"/>
        </w:rPr>
        <w:t>&lt;NumAm&gt;</w:t>
      </w:r>
      <w:r w:rsidRPr="00E33187">
        <w:rPr>
          <w:color w:val="000000"/>
        </w:rPr>
        <w:t>71</w:t>
      </w:r>
      <w:r w:rsidRPr="00E33187">
        <w:rPr>
          <w:rStyle w:val="HideTWBExt"/>
          <w:noProof w:val="0"/>
        </w:rPr>
        <w:t>&lt;/NumAm&gt;</w:t>
      </w:r>
    </w:p>
    <w:p w14:paraId="6A56D920"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20D48674" w14:textId="77777777" w:rsidR="0089054C" w:rsidRPr="00E33187" w:rsidRDefault="0089054C" w:rsidP="008D0998">
      <w:pPr>
        <w:pStyle w:val="NormalBold"/>
      </w:pPr>
      <w:r w:rsidRPr="00E33187">
        <w:rPr>
          <w:rStyle w:val="HideTWBExt"/>
          <w:noProof w:val="0"/>
        </w:rPr>
        <w:t>&lt;Article&gt;</w:t>
      </w:r>
      <w:r w:rsidRPr="00E33187">
        <w:t>Article 7 – paragraph 2</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18DDBDD1" w14:textId="77777777" w:rsidTr="008D0998">
        <w:trPr>
          <w:trHeight w:hRule="exact" w:val="240"/>
          <w:jc w:val="center"/>
        </w:trPr>
        <w:tc>
          <w:tcPr>
            <w:tcW w:w="9752" w:type="dxa"/>
            <w:gridSpan w:val="2"/>
          </w:tcPr>
          <w:p w14:paraId="1436E437" w14:textId="77777777" w:rsidR="0089054C" w:rsidRPr="00E33187" w:rsidRDefault="0089054C" w:rsidP="008D0998"/>
        </w:tc>
      </w:tr>
      <w:tr w:rsidR="0089054C" w:rsidRPr="00E33187" w14:paraId="7FCC8A33" w14:textId="77777777" w:rsidTr="008D0998">
        <w:trPr>
          <w:trHeight w:val="240"/>
          <w:jc w:val="center"/>
        </w:trPr>
        <w:tc>
          <w:tcPr>
            <w:tcW w:w="4876" w:type="dxa"/>
          </w:tcPr>
          <w:p w14:paraId="0DC7B85F" w14:textId="77777777" w:rsidR="0089054C" w:rsidRPr="00E33187" w:rsidRDefault="0089054C" w:rsidP="008D0998">
            <w:pPr>
              <w:pStyle w:val="ColumnHeading"/>
            </w:pPr>
            <w:r w:rsidRPr="00E33187">
              <w:t>Text proposed by the Commission</w:t>
            </w:r>
          </w:p>
        </w:tc>
        <w:tc>
          <w:tcPr>
            <w:tcW w:w="4876" w:type="dxa"/>
          </w:tcPr>
          <w:p w14:paraId="41F8C5E4" w14:textId="77777777" w:rsidR="0089054C" w:rsidRPr="00E33187" w:rsidRDefault="0089054C" w:rsidP="008D0998">
            <w:pPr>
              <w:pStyle w:val="ColumnHeading"/>
            </w:pPr>
            <w:r w:rsidRPr="00E33187">
              <w:t>Amendment</w:t>
            </w:r>
          </w:p>
        </w:tc>
      </w:tr>
      <w:tr w:rsidR="0089054C" w:rsidRPr="00E33187" w14:paraId="1171B0CA" w14:textId="77777777" w:rsidTr="008D0998">
        <w:trPr>
          <w:jc w:val="center"/>
        </w:trPr>
        <w:tc>
          <w:tcPr>
            <w:tcW w:w="4876" w:type="dxa"/>
          </w:tcPr>
          <w:p w14:paraId="64DEC694" w14:textId="77777777" w:rsidR="0089054C" w:rsidRPr="00E33187" w:rsidRDefault="0089054C" w:rsidP="008D0998">
            <w:pPr>
              <w:pStyle w:val="Normal6"/>
            </w:pPr>
            <w:r w:rsidRPr="00E33187">
              <w:rPr>
                <w:b/>
                <w:i/>
              </w:rPr>
              <w:t>2.</w:t>
            </w:r>
            <w:r w:rsidRPr="00E33187">
              <w:tab/>
            </w:r>
            <w:r w:rsidRPr="00E33187">
              <w:rPr>
                <w:b/>
                <w:i/>
              </w:rPr>
              <w:t>Member States shall allocate an appropriate amount of their ESF+ resources under shared management to address challenges identified in relevant country-specific recommendations adopted in accordance with Article 121(2) TFEU and Article 148(4) TFEU and in the European Semester falling within the scope of the ESF+ as set out in Article 4.</w:t>
            </w:r>
          </w:p>
        </w:tc>
        <w:tc>
          <w:tcPr>
            <w:tcW w:w="4876" w:type="dxa"/>
          </w:tcPr>
          <w:p w14:paraId="517505F0" w14:textId="77777777" w:rsidR="0089054C" w:rsidRPr="00E33187" w:rsidRDefault="0089054C" w:rsidP="008D0998">
            <w:pPr>
              <w:pStyle w:val="Normal6"/>
            </w:pPr>
            <w:r w:rsidRPr="00E33187">
              <w:rPr>
                <w:b/>
                <w:i/>
              </w:rPr>
              <w:t>deleted</w:t>
            </w:r>
          </w:p>
        </w:tc>
      </w:tr>
    </w:tbl>
    <w:p w14:paraId="5197FEBD" w14:textId="77777777" w:rsidR="0089054C" w:rsidRPr="00E33187" w:rsidRDefault="0089054C" w:rsidP="008D0998">
      <w:r w:rsidRPr="00E33187">
        <w:rPr>
          <w:rStyle w:val="HideTWBExt"/>
          <w:noProof w:val="0"/>
        </w:rPr>
        <w:t>&lt;/Amend&gt;</w:t>
      </w:r>
    </w:p>
    <w:p w14:paraId="4F146BD4"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72</w:t>
      </w:r>
      <w:r w:rsidRPr="00E33187">
        <w:rPr>
          <w:rStyle w:val="HideTWBExt"/>
          <w:b w:val="0"/>
          <w:noProof w:val="0"/>
        </w:rPr>
        <w:t>&lt;/NumAm&gt;</w:t>
      </w:r>
    </w:p>
    <w:p w14:paraId="5D7995AE"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1C70231B" w14:textId="77777777" w:rsidR="0089054C" w:rsidRPr="00E33187" w:rsidRDefault="0089054C" w:rsidP="008D0998">
      <w:pPr>
        <w:pStyle w:val="NormalBold"/>
      </w:pPr>
      <w:r w:rsidRPr="00E33187">
        <w:rPr>
          <w:rStyle w:val="HideTWBExt"/>
          <w:b w:val="0"/>
          <w:noProof w:val="0"/>
        </w:rPr>
        <w:t>&lt;Article&gt;</w:t>
      </w:r>
      <w:r w:rsidRPr="00E33187">
        <w:t>Article 7 – paragraph 3</w:t>
      </w:r>
      <w:r w:rsidRPr="00E33187">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54C" w:rsidRPr="00E33187" w14:paraId="2C2C695C" w14:textId="77777777" w:rsidTr="008D0998">
        <w:trPr>
          <w:jc w:val="center"/>
        </w:trPr>
        <w:tc>
          <w:tcPr>
            <w:tcW w:w="9752" w:type="dxa"/>
            <w:gridSpan w:val="2"/>
          </w:tcPr>
          <w:p w14:paraId="14FF960F" w14:textId="77777777" w:rsidR="0089054C" w:rsidRPr="00E33187" w:rsidRDefault="0089054C" w:rsidP="008D0998">
            <w:pPr>
              <w:keepNext/>
            </w:pPr>
          </w:p>
        </w:tc>
      </w:tr>
      <w:tr w:rsidR="0089054C" w:rsidRPr="00E33187" w14:paraId="4D7FF3C0" w14:textId="77777777" w:rsidTr="008D0998">
        <w:trPr>
          <w:jc w:val="center"/>
        </w:trPr>
        <w:tc>
          <w:tcPr>
            <w:tcW w:w="4876" w:type="dxa"/>
          </w:tcPr>
          <w:p w14:paraId="3ED2B2D5" w14:textId="77777777" w:rsidR="0089054C" w:rsidRPr="00E33187" w:rsidRDefault="0089054C" w:rsidP="008D0998">
            <w:pPr>
              <w:pStyle w:val="ColumnHeading"/>
              <w:keepNext/>
            </w:pPr>
            <w:r w:rsidRPr="00E33187">
              <w:t>Text proposed by the Commission</w:t>
            </w:r>
          </w:p>
        </w:tc>
        <w:tc>
          <w:tcPr>
            <w:tcW w:w="4876" w:type="dxa"/>
          </w:tcPr>
          <w:p w14:paraId="34236900" w14:textId="77777777" w:rsidR="0089054C" w:rsidRPr="00E33187" w:rsidRDefault="0089054C" w:rsidP="008D0998">
            <w:pPr>
              <w:pStyle w:val="ColumnHeading"/>
              <w:keepNext/>
            </w:pPr>
            <w:r w:rsidRPr="00E33187">
              <w:t>Amendment</w:t>
            </w:r>
          </w:p>
        </w:tc>
      </w:tr>
      <w:tr w:rsidR="0089054C" w:rsidRPr="00E33187" w14:paraId="0FDBCFCB" w14:textId="77777777" w:rsidTr="008D0998">
        <w:trPr>
          <w:jc w:val="center"/>
        </w:trPr>
        <w:tc>
          <w:tcPr>
            <w:tcW w:w="4876" w:type="dxa"/>
          </w:tcPr>
          <w:p w14:paraId="40B6E2EB" w14:textId="77777777" w:rsidR="0089054C" w:rsidRPr="00E33187" w:rsidRDefault="0089054C" w:rsidP="008D0998">
            <w:pPr>
              <w:pStyle w:val="Normal6"/>
            </w:pPr>
            <w:r w:rsidRPr="00E33187">
              <w:t>3.</w:t>
            </w:r>
            <w:r w:rsidRPr="00E33187">
              <w:tab/>
              <w:t xml:space="preserve">Member States shall allocate at least </w:t>
            </w:r>
            <w:r w:rsidRPr="00E33187">
              <w:rPr>
                <w:b/>
                <w:i/>
              </w:rPr>
              <w:t>25%</w:t>
            </w:r>
            <w:r w:rsidRPr="00E33187">
              <w:t xml:space="preserve"> of their ESF+ resources under shared management to the specific objectives for the social inclusion policy area set out in points (vii) to </w:t>
            </w:r>
            <w:r w:rsidRPr="00E33187">
              <w:rPr>
                <w:b/>
                <w:i/>
              </w:rPr>
              <w:t>(xi)</w:t>
            </w:r>
            <w:r w:rsidRPr="00E33187">
              <w:t xml:space="preserve"> of Article 4(1), including the promotion of the socio-economic </w:t>
            </w:r>
            <w:r w:rsidRPr="00E33187">
              <w:rPr>
                <w:b/>
                <w:i/>
              </w:rPr>
              <w:t>integration</w:t>
            </w:r>
            <w:r w:rsidRPr="00E33187">
              <w:t xml:space="preserve"> of third country nationals.</w:t>
            </w:r>
          </w:p>
        </w:tc>
        <w:tc>
          <w:tcPr>
            <w:tcW w:w="4876" w:type="dxa"/>
          </w:tcPr>
          <w:p w14:paraId="432C26DD" w14:textId="77777777" w:rsidR="0089054C" w:rsidRPr="00E33187" w:rsidRDefault="0089054C" w:rsidP="008D0998">
            <w:pPr>
              <w:pStyle w:val="Normal6"/>
              <w:rPr>
                <w:szCs w:val="24"/>
              </w:rPr>
            </w:pPr>
            <w:r w:rsidRPr="00E33187">
              <w:t>3.</w:t>
            </w:r>
            <w:r w:rsidRPr="00E33187">
              <w:tab/>
              <w:t xml:space="preserve">Member States shall allocate at least </w:t>
            </w:r>
            <w:r w:rsidRPr="00E33187">
              <w:rPr>
                <w:b/>
                <w:i/>
              </w:rPr>
              <w:t>30%</w:t>
            </w:r>
            <w:r w:rsidRPr="00E33187">
              <w:t xml:space="preserve"> of their ESF+ resources under shared management to the specific objectives for the social inclusion policy area set out in points (vii) to </w:t>
            </w:r>
            <w:r w:rsidRPr="00E33187">
              <w:rPr>
                <w:b/>
                <w:i/>
              </w:rPr>
              <w:t>(x)</w:t>
            </w:r>
            <w:r w:rsidRPr="00E33187">
              <w:t xml:space="preserve">of Article 4(1), including the promotion of the socio-economic </w:t>
            </w:r>
            <w:r w:rsidRPr="00E33187">
              <w:rPr>
                <w:b/>
                <w:i/>
              </w:rPr>
              <w:t>inclusion</w:t>
            </w:r>
            <w:r w:rsidRPr="00E33187">
              <w:t xml:space="preserve"> of third country nationals.</w:t>
            </w:r>
          </w:p>
        </w:tc>
      </w:tr>
    </w:tbl>
    <w:p w14:paraId="7EBF5A9C" w14:textId="77777777" w:rsidR="0089054C" w:rsidRPr="00E33187" w:rsidRDefault="0089054C" w:rsidP="008D0998">
      <w:r w:rsidRPr="00E33187">
        <w:rPr>
          <w:rStyle w:val="HideTWBExt"/>
          <w:noProof w:val="0"/>
        </w:rPr>
        <w:t>&lt;/Amend&gt;</w:t>
      </w:r>
    </w:p>
    <w:p w14:paraId="0E0417E6"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73</w:t>
      </w:r>
      <w:r w:rsidRPr="00E33187">
        <w:rPr>
          <w:rStyle w:val="HideTWBExt"/>
          <w:noProof w:val="0"/>
        </w:rPr>
        <w:t>&lt;/NumAm&gt;</w:t>
      </w:r>
    </w:p>
    <w:p w14:paraId="4E158488"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2A8A352B"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7 – paragraph 4 – subparagraph 1</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43F0D5B3" w14:textId="77777777" w:rsidTr="008D0998">
        <w:trPr>
          <w:trHeight w:hRule="exact" w:val="240"/>
          <w:jc w:val="center"/>
        </w:trPr>
        <w:tc>
          <w:tcPr>
            <w:tcW w:w="9752" w:type="dxa"/>
            <w:gridSpan w:val="2"/>
          </w:tcPr>
          <w:p w14:paraId="13266B58" w14:textId="77777777" w:rsidR="0089054C" w:rsidRPr="00AE2629" w:rsidRDefault="0089054C" w:rsidP="008D0998">
            <w:pPr>
              <w:rPr>
                <w:lang w:val="fr-FR"/>
              </w:rPr>
            </w:pPr>
          </w:p>
        </w:tc>
      </w:tr>
      <w:tr w:rsidR="0089054C" w:rsidRPr="00E33187" w14:paraId="2D5C9BF0" w14:textId="77777777" w:rsidTr="008D0998">
        <w:trPr>
          <w:trHeight w:val="240"/>
          <w:jc w:val="center"/>
        </w:trPr>
        <w:tc>
          <w:tcPr>
            <w:tcW w:w="4876" w:type="dxa"/>
          </w:tcPr>
          <w:p w14:paraId="09431FDA" w14:textId="77777777" w:rsidR="0089054C" w:rsidRPr="00E33187" w:rsidRDefault="0089054C" w:rsidP="008D0998">
            <w:pPr>
              <w:pStyle w:val="ColumnHeading"/>
            </w:pPr>
            <w:r w:rsidRPr="00E33187">
              <w:t>Text proposed by the Commission</w:t>
            </w:r>
          </w:p>
        </w:tc>
        <w:tc>
          <w:tcPr>
            <w:tcW w:w="4876" w:type="dxa"/>
          </w:tcPr>
          <w:p w14:paraId="6F29B048" w14:textId="77777777" w:rsidR="0089054C" w:rsidRPr="00E33187" w:rsidRDefault="0089054C" w:rsidP="008D0998">
            <w:pPr>
              <w:pStyle w:val="ColumnHeading"/>
            </w:pPr>
            <w:r w:rsidRPr="00E33187">
              <w:t>Amendment</w:t>
            </w:r>
          </w:p>
        </w:tc>
      </w:tr>
      <w:tr w:rsidR="0089054C" w:rsidRPr="00E33187" w14:paraId="47A7F6F7" w14:textId="77777777" w:rsidTr="008D0998">
        <w:trPr>
          <w:jc w:val="center"/>
        </w:trPr>
        <w:tc>
          <w:tcPr>
            <w:tcW w:w="4876" w:type="dxa"/>
          </w:tcPr>
          <w:p w14:paraId="54D721AD" w14:textId="77777777" w:rsidR="0089054C" w:rsidRPr="00E33187" w:rsidRDefault="0089054C" w:rsidP="008D0998">
            <w:pPr>
              <w:pStyle w:val="Normal6"/>
            </w:pPr>
            <w:r w:rsidRPr="00E33187">
              <w:t xml:space="preserve">Member States shall allocate at least </w:t>
            </w:r>
            <w:r w:rsidRPr="00E33187">
              <w:rPr>
                <w:b/>
                <w:i/>
              </w:rPr>
              <w:t>2%</w:t>
            </w:r>
            <w:r w:rsidRPr="00E33187">
              <w:t xml:space="preserve"> of their ESF+ resources under shared management to the specific objective of addressing material deprivation set out in point (xi) of Article 4(1).</w:t>
            </w:r>
          </w:p>
        </w:tc>
        <w:tc>
          <w:tcPr>
            <w:tcW w:w="4876" w:type="dxa"/>
          </w:tcPr>
          <w:p w14:paraId="5C33BB5E" w14:textId="77777777" w:rsidR="0089054C" w:rsidRPr="00E33187" w:rsidRDefault="0089054C" w:rsidP="008D0998">
            <w:pPr>
              <w:pStyle w:val="Normal6"/>
            </w:pPr>
            <w:r w:rsidRPr="00E33187">
              <w:t xml:space="preserve">Member States shall allocate at least </w:t>
            </w:r>
            <w:r w:rsidRPr="00E33187">
              <w:rPr>
                <w:b/>
                <w:i/>
              </w:rPr>
              <w:t>4%</w:t>
            </w:r>
            <w:r w:rsidRPr="00E33187">
              <w:t xml:space="preserve"> of their ESF+ resources under shared management to the specific objective of addressing </w:t>
            </w:r>
            <w:r w:rsidRPr="00E33187">
              <w:rPr>
                <w:b/>
                <w:i/>
              </w:rPr>
              <w:t>social inclusion of the most deprived and</w:t>
            </w:r>
            <w:r w:rsidRPr="00E33187">
              <w:t xml:space="preserve"> material deprivation set out in point (xi) of Article 4(1).</w:t>
            </w:r>
          </w:p>
        </w:tc>
      </w:tr>
    </w:tbl>
    <w:p w14:paraId="11BA3833" w14:textId="77777777" w:rsidR="0089054C" w:rsidRPr="00E33187" w:rsidRDefault="0089054C" w:rsidP="008D0998">
      <w:r w:rsidRPr="00E33187">
        <w:rPr>
          <w:rStyle w:val="HideTWBExt"/>
          <w:noProof w:val="0"/>
        </w:rPr>
        <w:t>&lt;/Amend&gt;</w:t>
      </w:r>
    </w:p>
    <w:p w14:paraId="300AC788" w14:textId="77777777" w:rsidR="0089054C" w:rsidRPr="00E33187" w:rsidRDefault="0089054C" w:rsidP="008D0998">
      <w:pPr>
        <w:pStyle w:val="AMNumberTabs"/>
      </w:pPr>
      <w:r w:rsidRPr="00E33187">
        <w:rPr>
          <w:rStyle w:val="HideTWBExt"/>
          <w:noProof w:val="0"/>
        </w:rPr>
        <w:lastRenderedPageBreak/>
        <w:t>&lt;Amend&gt;</w:t>
      </w:r>
      <w:r w:rsidRPr="00E33187">
        <w:t>Amendment</w:t>
      </w:r>
      <w:r w:rsidRPr="00E33187">
        <w:tab/>
      </w:r>
      <w:r w:rsidRPr="00E33187">
        <w:tab/>
      </w:r>
      <w:r w:rsidRPr="00E33187">
        <w:rPr>
          <w:rStyle w:val="HideTWBExt"/>
          <w:noProof w:val="0"/>
        </w:rPr>
        <w:t>&lt;NumAm&gt;</w:t>
      </w:r>
      <w:r w:rsidRPr="00E33187">
        <w:rPr>
          <w:color w:val="000000"/>
        </w:rPr>
        <w:t>74</w:t>
      </w:r>
      <w:r w:rsidRPr="00E33187">
        <w:rPr>
          <w:rStyle w:val="HideTWBExt"/>
          <w:noProof w:val="0"/>
        </w:rPr>
        <w:t>&lt;/NumAm&gt;</w:t>
      </w:r>
    </w:p>
    <w:p w14:paraId="28957F6E"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0A465C55"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7 – paragraph 5 – subparagraph 1</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5FC69061" w14:textId="77777777" w:rsidTr="008D0998">
        <w:trPr>
          <w:trHeight w:hRule="exact" w:val="240"/>
          <w:jc w:val="center"/>
        </w:trPr>
        <w:tc>
          <w:tcPr>
            <w:tcW w:w="9752" w:type="dxa"/>
            <w:gridSpan w:val="2"/>
          </w:tcPr>
          <w:p w14:paraId="4850D34A" w14:textId="77777777" w:rsidR="0089054C" w:rsidRPr="00AE2629" w:rsidRDefault="0089054C" w:rsidP="008D0998">
            <w:pPr>
              <w:rPr>
                <w:lang w:val="fr-FR"/>
              </w:rPr>
            </w:pPr>
          </w:p>
        </w:tc>
      </w:tr>
      <w:tr w:rsidR="0089054C" w:rsidRPr="00E33187" w14:paraId="51DB0657" w14:textId="77777777" w:rsidTr="008D0998">
        <w:trPr>
          <w:trHeight w:val="240"/>
          <w:jc w:val="center"/>
        </w:trPr>
        <w:tc>
          <w:tcPr>
            <w:tcW w:w="4876" w:type="dxa"/>
          </w:tcPr>
          <w:p w14:paraId="5F9DB28D" w14:textId="77777777" w:rsidR="0089054C" w:rsidRPr="00E33187" w:rsidRDefault="0089054C" w:rsidP="008D0998">
            <w:pPr>
              <w:pStyle w:val="ColumnHeading"/>
            </w:pPr>
            <w:r w:rsidRPr="00E33187">
              <w:t>Text proposed by the Commission</w:t>
            </w:r>
          </w:p>
        </w:tc>
        <w:tc>
          <w:tcPr>
            <w:tcW w:w="4876" w:type="dxa"/>
          </w:tcPr>
          <w:p w14:paraId="3FD7B8D8" w14:textId="77777777" w:rsidR="0089054C" w:rsidRPr="00E33187" w:rsidRDefault="0089054C" w:rsidP="008D0998">
            <w:pPr>
              <w:pStyle w:val="ColumnHeading"/>
            </w:pPr>
            <w:r w:rsidRPr="00E33187">
              <w:t>Amendment</w:t>
            </w:r>
          </w:p>
        </w:tc>
      </w:tr>
      <w:tr w:rsidR="0089054C" w:rsidRPr="00E33187" w14:paraId="02A99A2E" w14:textId="77777777" w:rsidTr="008D0998">
        <w:trPr>
          <w:jc w:val="center"/>
        </w:trPr>
        <w:tc>
          <w:tcPr>
            <w:tcW w:w="4876" w:type="dxa"/>
          </w:tcPr>
          <w:p w14:paraId="5A8F2992" w14:textId="77777777" w:rsidR="0089054C" w:rsidRPr="00E33187" w:rsidRDefault="0089054C" w:rsidP="008D0998">
            <w:pPr>
              <w:pStyle w:val="Normal6"/>
            </w:pPr>
            <w:r w:rsidRPr="00E33187">
              <w:t xml:space="preserve">Member States </w:t>
            </w:r>
            <w:r w:rsidRPr="00E33187">
              <w:rPr>
                <w:b/>
                <w:i/>
              </w:rPr>
              <w:t>having a rate of young people aged 15 to 29 not in employment, education or training above the Union average in 2019 on the basis of Eurostat data,</w:t>
            </w:r>
            <w:r w:rsidRPr="00E33187">
              <w:t xml:space="preserve"> shall allocate at least </w:t>
            </w:r>
            <w:r w:rsidRPr="00E33187">
              <w:rPr>
                <w:b/>
                <w:i/>
              </w:rPr>
              <w:t>10%</w:t>
            </w:r>
            <w:r w:rsidRPr="00E33187">
              <w:t xml:space="preserve"> of their ESF+ resources under shared management for the years 2021 to 2025 to targeted actions and structural reforms to support youth employment and school-to-work transition, pathways to reintegrate into education or training and second chance education, in particular in the context of implementing Youth Guarantee schemes.</w:t>
            </w:r>
          </w:p>
        </w:tc>
        <w:tc>
          <w:tcPr>
            <w:tcW w:w="4876" w:type="dxa"/>
          </w:tcPr>
          <w:p w14:paraId="413AAA71" w14:textId="77777777" w:rsidR="0089054C" w:rsidRPr="00E33187" w:rsidRDefault="0089054C" w:rsidP="008D0998">
            <w:pPr>
              <w:pStyle w:val="Normal6"/>
            </w:pPr>
            <w:r w:rsidRPr="00E33187">
              <w:t xml:space="preserve">Member States shall allocate at least </w:t>
            </w:r>
            <w:r w:rsidRPr="00E33187">
              <w:rPr>
                <w:b/>
                <w:i/>
              </w:rPr>
              <w:t>5%</w:t>
            </w:r>
            <w:r w:rsidRPr="00E33187">
              <w:t xml:space="preserve"> of their ESF+ resources under shared management for the years 2021 to 2025 to targeted actions and structural reforms to support youth employment and school-to-work transition, pathways to reintegrate into education or training and second chance education, in particular in the context of implementing Youth Guarantee schemes. </w:t>
            </w:r>
            <w:r w:rsidRPr="00E33187">
              <w:rPr>
                <w:b/>
                <w:i/>
              </w:rPr>
              <w:t>Member States having a rate of young people aged 15 to 29 not in employment, education or training above the Union average in 2019 on the basis of Eurostat data, or whenever their NEET rate is above 15%, or whenever their youth unemployment rate is above 15%, shall allocate at least 15% of their ESF+ resources under shared management in the programming period to the above mentioned actions and structural reform measures.</w:t>
            </w:r>
          </w:p>
        </w:tc>
      </w:tr>
    </w:tbl>
    <w:p w14:paraId="3F8C841E" w14:textId="77777777" w:rsidR="0089054C" w:rsidRPr="00E33187" w:rsidRDefault="0089054C" w:rsidP="008D0998">
      <w:r w:rsidRPr="00E33187">
        <w:rPr>
          <w:rStyle w:val="HideTWBExt"/>
          <w:noProof w:val="0"/>
        </w:rPr>
        <w:t>&lt;/Amend&gt;</w:t>
      </w:r>
    </w:p>
    <w:p w14:paraId="0CB54F97"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75</w:t>
      </w:r>
      <w:r w:rsidRPr="00E33187">
        <w:rPr>
          <w:rStyle w:val="HideTWBExt"/>
          <w:noProof w:val="0"/>
        </w:rPr>
        <w:t>&lt;/NumAm&gt;</w:t>
      </w:r>
    </w:p>
    <w:p w14:paraId="22BB126C"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7DBE8668"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7 – paragraph 5 – subparagraph 2</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10BC2659" w14:textId="77777777" w:rsidTr="008D0998">
        <w:trPr>
          <w:trHeight w:hRule="exact" w:val="240"/>
          <w:jc w:val="center"/>
        </w:trPr>
        <w:tc>
          <w:tcPr>
            <w:tcW w:w="9752" w:type="dxa"/>
            <w:gridSpan w:val="2"/>
          </w:tcPr>
          <w:p w14:paraId="1137476F" w14:textId="77777777" w:rsidR="0089054C" w:rsidRPr="00AE2629" w:rsidRDefault="0089054C" w:rsidP="008D0998">
            <w:pPr>
              <w:rPr>
                <w:lang w:val="fr-FR"/>
              </w:rPr>
            </w:pPr>
          </w:p>
        </w:tc>
      </w:tr>
      <w:tr w:rsidR="0089054C" w:rsidRPr="00E33187" w14:paraId="3C80369C" w14:textId="77777777" w:rsidTr="008D0998">
        <w:trPr>
          <w:trHeight w:val="240"/>
          <w:jc w:val="center"/>
        </w:trPr>
        <w:tc>
          <w:tcPr>
            <w:tcW w:w="4876" w:type="dxa"/>
          </w:tcPr>
          <w:p w14:paraId="1D17E094" w14:textId="77777777" w:rsidR="0089054C" w:rsidRPr="00E33187" w:rsidRDefault="0089054C" w:rsidP="008D0998">
            <w:pPr>
              <w:pStyle w:val="ColumnHeading"/>
            </w:pPr>
            <w:r w:rsidRPr="00E33187">
              <w:t>Text proposed by the Commission</w:t>
            </w:r>
          </w:p>
        </w:tc>
        <w:tc>
          <w:tcPr>
            <w:tcW w:w="4876" w:type="dxa"/>
          </w:tcPr>
          <w:p w14:paraId="380F42BE" w14:textId="77777777" w:rsidR="0089054C" w:rsidRPr="00E33187" w:rsidRDefault="0089054C" w:rsidP="008D0998">
            <w:pPr>
              <w:pStyle w:val="ColumnHeading"/>
            </w:pPr>
            <w:r w:rsidRPr="00E33187">
              <w:t>Amendment</w:t>
            </w:r>
          </w:p>
        </w:tc>
      </w:tr>
      <w:tr w:rsidR="0089054C" w:rsidRPr="00E33187" w14:paraId="235957B2" w14:textId="77777777" w:rsidTr="008D0998">
        <w:trPr>
          <w:jc w:val="center"/>
        </w:trPr>
        <w:tc>
          <w:tcPr>
            <w:tcW w:w="4876" w:type="dxa"/>
          </w:tcPr>
          <w:p w14:paraId="1DBBD25F" w14:textId="77777777" w:rsidR="0089054C" w:rsidRPr="00E33187" w:rsidRDefault="0089054C" w:rsidP="008D0998">
            <w:pPr>
              <w:pStyle w:val="Normal6"/>
            </w:pPr>
            <w:r w:rsidRPr="00E33187">
              <w:t xml:space="preserve">When programming the ESF+ resources under shared management for 2026 and 2027 at mid-term in accordance with Article [14] of [the future CPR], Member States having a rate of young people aged 15 to 29 not in employment, education or training above the Union average in 2024 on the basis of Eurostat data, shall allocate at least </w:t>
            </w:r>
            <w:r w:rsidRPr="00E33187">
              <w:rPr>
                <w:b/>
                <w:i/>
              </w:rPr>
              <w:t>10%</w:t>
            </w:r>
            <w:r w:rsidRPr="00E33187">
              <w:t xml:space="preserve"> of their ESF+ resources under shared management for the years 2026 to 2027 to these actions.</w:t>
            </w:r>
          </w:p>
        </w:tc>
        <w:tc>
          <w:tcPr>
            <w:tcW w:w="4876" w:type="dxa"/>
          </w:tcPr>
          <w:p w14:paraId="498235DE" w14:textId="77777777" w:rsidR="0089054C" w:rsidRPr="00E33187" w:rsidRDefault="0089054C" w:rsidP="008D0998">
            <w:pPr>
              <w:pStyle w:val="Normal6"/>
            </w:pPr>
            <w:r w:rsidRPr="00E33187">
              <w:t xml:space="preserve">When programming the ESF+resources under shared management for 2026 and 2027 at mid-term in accordance with Article [14] of [the future CPR], Member States having a rate of young people aged 15 to 29 not in employment, education or training above the Union average in 2024 on the basis of Eurostat data, </w:t>
            </w:r>
            <w:r w:rsidRPr="00E33187">
              <w:rPr>
                <w:b/>
                <w:i/>
              </w:rPr>
              <w:t>or whenever their NEET rate is above 15 %,</w:t>
            </w:r>
            <w:r w:rsidRPr="00E33187">
              <w:t xml:space="preserve">shall allocate at least </w:t>
            </w:r>
            <w:r w:rsidRPr="00E33187">
              <w:rPr>
                <w:b/>
                <w:i/>
              </w:rPr>
              <w:t xml:space="preserve">15% </w:t>
            </w:r>
            <w:r w:rsidRPr="00E33187">
              <w:t>of their ESF+ resources under shared management for the years 2026 to 2027 to these actions.</w:t>
            </w:r>
          </w:p>
        </w:tc>
      </w:tr>
    </w:tbl>
    <w:p w14:paraId="35861D88" w14:textId="77777777" w:rsidR="0089054C" w:rsidRPr="00E33187" w:rsidRDefault="0089054C" w:rsidP="008D0998">
      <w:r w:rsidRPr="00E33187">
        <w:rPr>
          <w:rStyle w:val="HideTWBExt"/>
          <w:noProof w:val="0"/>
        </w:rPr>
        <w:lastRenderedPageBreak/>
        <w:t>&lt;/Amend&gt;</w:t>
      </w:r>
    </w:p>
    <w:p w14:paraId="7527CA63"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76</w:t>
      </w:r>
      <w:r w:rsidRPr="00E33187">
        <w:rPr>
          <w:rStyle w:val="HideTWBExt"/>
          <w:noProof w:val="0"/>
        </w:rPr>
        <w:t>&lt;/NumAm&gt;</w:t>
      </w:r>
    </w:p>
    <w:p w14:paraId="128C2BF5"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267F1060"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7 – paragraph 5 – subparagraph 2 a (new)</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74A5DB63" w14:textId="77777777" w:rsidTr="008D0998">
        <w:trPr>
          <w:trHeight w:hRule="exact" w:val="240"/>
          <w:jc w:val="center"/>
        </w:trPr>
        <w:tc>
          <w:tcPr>
            <w:tcW w:w="9752" w:type="dxa"/>
            <w:gridSpan w:val="2"/>
          </w:tcPr>
          <w:p w14:paraId="73A3F974" w14:textId="77777777" w:rsidR="0089054C" w:rsidRPr="00AE2629" w:rsidRDefault="0089054C" w:rsidP="008D0998">
            <w:pPr>
              <w:rPr>
                <w:lang w:val="fr-FR"/>
              </w:rPr>
            </w:pPr>
          </w:p>
        </w:tc>
      </w:tr>
      <w:tr w:rsidR="0089054C" w:rsidRPr="00E33187" w14:paraId="6B916507" w14:textId="77777777" w:rsidTr="008D0998">
        <w:trPr>
          <w:trHeight w:val="240"/>
          <w:jc w:val="center"/>
        </w:trPr>
        <w:tc>
          <w:tcPr>
            <w:tcW w:w="4876" w:type="dxa"/>
          </w:tcPr>
          <w:p w14:paraId="19DE55BC" w14:textId="77777777" w:rsidR="0089054C" w:rsidRPr="00E33187" w:rsidRDefault="0089054C" w:rsidP="008D0998">
            <w:pPr>
              <w:pStyle w:val="ColumnHeading"/>
            </w:pPr>
            <w:r w:rsidRPr="00E33187">
              <w:t>Text proposed by the Commission</w:t>
            </w:r>
          </w:p>
        </w:tc>
        <w:tc>
          <w:tcPr>
            <w:tcW w:w="4876" w:type="dxa"/>
          </w:tcPr>
          <w:p w14:paraId="018BCF03" w14:textId="77777777" w:rsidR="0089054C" w:rsidRPr="00E33187" w:rsidRDefault="0089054C" w:rsidP="008D0998">
            <w:pPr>
              <w:pStyle w:val="ColumnHeading"/>
            </w:pPr>
            <w:r w:rsidRPr="00E33187">
              <w:t>Amendment</w:t>
            </w:r>
          </w:p>
        </w:tc>
      </w:tr>
      <w:tr w:rsidR="0089054C" w:rsidRPr="00E33187" w14:paraId="16D9BE6A" w14:textId="77777777" w:rsidTr="008D0998">
        <w:trPr>
          <w:jc w:val="center"/>
        </w:trPr>
        <w:tc>
          <w:tcPr>
            <w:tcW w:w="4876" w:type="dxa"/>
          </w:tcPr>
          <w:p w14:paraId="43DDAD90" w14:textId="77777777" w:rsidR="0089054C" w:rsidRPr="00E33187" w:rsidRDefault="0089054C" w:rsidP="008D0998">
            <w:pPr>
              <w:pStyle w:val="Normal6"/>
            </w:pPr>
          </w:p>
        </w:tc>
        <w:tc>
          <w:tcPr>
            <w:tcW w:w="4876" w:type="dxa"/>
          </w:tcPr>
          <w:p w14:paraId="2A58419C" w14:textId="77777777" w:rsidR="0089054C" w:rsidRPr="00E33187" w:rsidRDefault="0089054C" w:rsidP="008D0998">
            <w:pPr>
              <w:pStyle w:val="Normal6"/>
            </w:pPr>
            <w:r w:rsidRPr="00E33187">
              <w:rPr>
                <w:b/>
                <w:i/>
              </w:rPr>
              <w:t>Member States shall allocate at least 10% of their ESF+ resources under shared management to implement the European Child Guarantee in order to ensure children’s equal access to free healthcare, free education, free childcare, decent housing and adequate nutrition.</w:t>
            </w:r>
          </w:p>
        </w:tc>
      </w:tr>
    </w:tbl>
    <w:p w14:paraId="3A6A9996" w14:textId="77777777" w:rsidR="0089054C" w:rsidRPr="00E33187" w:rsidRDefault="0089054C" w:rsidP="008D0998">
      <w:r w:rsidRPr="00E33187">
        <w:rPr>
          <w:rStyle w:val="HideTWBExt"/>
          <w:noProof w:val="0"/>
        </w:rPr>
        <w:t>&lt;/Amend&gt;</w:t>
      </w:r>
    </w:p>
    <w:p w14:paraId="2692E85C"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77</w:t>
      </w:r>
      <w:r w:rsidRPr="00E33187">
        <w:rPr>
          <w:rStyle w:val="HideTWBExt"/>
          <w:noProof w:val="0"/>
        </w:rPr>
        <w:t>&lt;/NumAm&gt;</w:t>
      </w:r>
    </w:p>
    <w:p w14:paraId="6CE8D53B"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3B492109"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7 – paragraph 5 – subparagraph 3</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311B104C" w14:textId="77777777" w:rsidTr="008D0998">
        <w:trPr>
          <w:trHeight w:hRule="exact" w:val="240"/>
          <w:jc w:val="center"/>
        </w:trPr>
        <w:tc>
          <w:tcPr>
            <w:tcW w:w="9752" w:type="dxa"/>
            <w:gridSpan w:val="2"/>
          </w:tcPr>
          <w:p w14:paraId="7F851F9F" w14:textId="77777777" w:rsidR="0089054C" w:rsidRPr="00AE2629" w:rsidRDefault="0089054C" w:rsidP="008D0998">
            <w:pPr>
              <w:rPr>
                <w:lang w:val="fr-FR"/>
              </w:rPr>
            </w:pPr>
          </w:p>
        </w:tc>
      </w:tr>
      <w:tr w:rsidR="0089054C" w:rsidRPr="00E33187" w14:paraId="2E3F9850" w14:textId="77777777" w:rsidTr="008D0998">
        <w:trPr>
          <w:trHeight w:val="240"/>
          <w:jc w:val="center"/>
        </w:trPr>
        <w:tc>
          <w:tcPr>
            <w:tcW w:w="4876" w:type="dxa"/>
          </w:tcPr>
          <w:p w14:paraId="764CFF0F" w14:textId="77777777" w:rsidR="0089054C" w:rsidRPr="00E33187" w:rsidRDefault="0089054C" w:rsidP="008D0998">
            <w:pPr>
              <w:pStyle w:val="ColumnHeading"/>
            </w:pPr>
            <w:r w:rsidRPr="00E33187">
              <w:t>Text proposed by the Commission</w:t>
            </w:r>
          </w:p>
        </w:tc>
        <w:tc>
          <w:tcPr>
            <w:tcW w:w="4876" w:type="dxa"/>
          </w:tcPr>
          <w:p w14:paraId="02E1DF49" w14:textId="77777777" w:rsidR="0089054C" w:rsidRPr="00E33187" w:rsidRDefault="0089054C" w:rsidP="008D0998">
            <w:pPr>
              <w:pStyle w:val="ColumnHeading"/>
            </w:pPr>
            <w:r w:rsidRPr="00E33187">
              <w:t>Amendment</w:t>
            </w:r>
          </w:p>
        </w:tc>
      </w:tr>
      <w:tr w:rsidR="0089054C" w:rsidRPr="00E33187" w14:paraId="0D14C724" w14:textId="77777777" w:rsidTr="008D0998">
        <w:trPr>
          <w:jc w:val="center"/>
        </w:trPr>
        <w:tc>
          <w:tcPr>
            <w:tcW w:w="4876" w:type="dxa"/>
          </w:tcPr>
          <w:p w14:paraId="58C2EFA8" w14:textId="77777777" w:rsidR="0089054C" w:rsidRPr="00E33187" w:rsidRDefault="0089054C" w:rsidP="008D0998">
            <w:pPr>
              <w:pStyle w:val="Normal6"/>
            </w:pPr>
            <w:r w:rsidRPr="00E33187">
              <w:t xml:space="preserve">Outermost regions meeting the conditions set out in the first and second subparagraphs shall allocate at least </w:t>
            </w:r>
            <w:r w:rsidRPr="00E33187">
              <w:rPr>
                <w:b/>
                <w:i/>
              </w:rPr>
              <w:t>15</w:t>
            </w:r>
            <w:r w:rsidRPr="00E33187">
              <w:t>% of the ESF+ resources under shared management in their programmes to the targeted actions set out in the first subparagraph. This allocation shall be taken into account for verifying compliance with the minimum percentage at national level set out in the first and second subparagraphs.</w:t>
            </w:r>
          </w:p>
        </w:tc>
        <w:tc>
          <w:tcPr>
            <w:tcW w:w="4876" w:type="dxa"/>
          </w:tcPr>
          <w:p w14:paraId="4970F285" w14:textId="77777777" w:rsidR="0089054C" w:rsidRPr="00E33187" w:rsidRDefault="0089054C" w:rsidP="008D0998">
            <w:pPr>
              <w:pStyle w:val="Normal6"/>
            </w:pPr>
            <w:r w:rsidRPr="00E33187">
              <w:t xml:space="preserve">Outermost regions meeting the conditions set out in the first and second subparagraphs shall allocate at least </w:t>
            </w:r>
            <w:r w:rsidRPr="00E33187">
              <w:rPr>
                <w:b/>
                <w:i/>
              </w:rPr>
              <w:t>20</w:t>
            </w:r>
            <w:r w:rsidRPr="00E33187">
              <w:t xml:space="preserve">% of the ESF+ resources under shared management in their programmes to the targeted actions set out in the first subparagraph. This allocation shall be taken into account for verifying compliance with the minimum percentage at national level set out in the first and second subparagraphs. </w:t>
            </w:r>
            <w:r w:rsidRPr="00E33187">
              <w:rPr>
                <w:b/>
                <w:i/>
              </w:rPr>
              <w:t>This allocation shall not replace funding necessary for infrastructure and development for outermost regions.</w:t>
            </w:r>
          </w:p>
        </w:tc>
      </w:tr>
    </w:tbl>
    <w:p w14:paraId="712855FD" w14:textId="77777777" w:rsidR="0089054C" w:rsidRPr="00E33187" w:rsidRDefault="0089054C" w:rsidP="008D0998">
      <w:r w:rsidRPr="00E33187">
        <w:rPr>
          <w:rStyle w:val="HideTWBExt"/>
          <w:noProof w:val="0"/>
        </w:rPr>
        <w:t>&lt;/Amend&gt;</w:t>
      </w:r>
    </w:p>
    <w:p w14:paraId="3377C7AB"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78</w:t>
      </w:r>
      <w:r w:rsidRPr="00E33187">
        <w:rPr>
          <w:rStyle w:val="HideTWBExt"/>
          <w:noProof w:val="0"/>
        </w:rPr>
        <w:t>&lt;/NumAm&gt;</w:t>
      </w:r>
    </w:p>
    <w:p w14:paraId="1533AF3C"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7AD6488A"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7 a (new)</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545F69AD" w14:textId="77777777" w:rsidTr="008D0998">
        <w:trPr>
          <w:trHeight w:hRule="exact" w:val="240"/>
          <w:jc w:val="center"/>
        </w:trPr>
        <w:tc>
          <w:tcPr>
            <w:tcW w:w="9752" w:type="dxa"/>
            <w:gridSpan w:val="2"/>
          </w:tcPr>
          <w:p w14:paraId="09A9DBBC" w14:textId="77777777" w:rsidR="0089054C" w:rsidRPr="00AE2629" w:rsidRDefault="0089054C" w:rsidP="008D0998">
            <w:pPr>
              <w:rPr>
                <w:lang w:val="fr-FR"/>
              </w:rPr>
            </w:pPr>
          </w:p>
        </w:tc>
      </w:tr>
      <w:tr w:rsidR="0089054C" w:rsidRPr="00E33187" w14:paraId="3F81C7C1" w14:textId="77777777" w:rsidTr="008D0998">
        <w:trPr>
          <w:trHeight w:val="240"/>
          <w:jc w:val="center"/>
        </w:trPr>
        <w:tc>
          <w:tcPr>
            <w:tcW w:w="4876" w:type="dxa"/>
          </w:tcPr>
          <w:p w14:paraId="6B65FC65" w14:textId="77777777" w:rsidR="0089054C" w:rsidRPr="00E33187" w:rsidRDefault="0089054C" w:rsidP="008D0998">
            <w:pPr>
              <w:pStyle w:val="ColumnHeading"/>
            </w:pPr>
            <w:r w:rsidRPr="00E33187">
              <w:t>Text proposed by the Commission</w:t>
            </w:r>
          </w:p>
        </w:tc>
        <w:tc>
          <w:tcPr>
            <w:tcW w:w="4876" w:type="dxa"/>
          </w:tcPr>
          <w:p w14:paraId="429093C5" w14:textId="77777777" w:rsidR="0089054C" w:rsidRPr="00E33187" w:rsidRDefault="0089054C" w:rsidP="008D0998">
            <w:pPr>
              <w:pStyle w:val="ColumnHeading"/>
            </w:pPr>
            <w:r w:rsidRPr="00E33187">
              <w:t>Amendment</w:t>
            </w:r>
          </w:p>
        </w:tc>
      </w:tr>
      <w:tr w:rsidR="0089054C" w:rsidRPr="00E33187" w14:paraId="19CCFF5C" w14:textId="77777777" w:rsidTr="008D0998">
        <w:trPr>
          <w:jc w:val="center"/>
        </w:trPr>
        <w:tc>
          <w:tcPr>
            <w:tcW w:w="4876" w:type="dxa"/>
          </w:tcPr>
          <w:p w14:paraId="70D9131F" w14:textId="77777777" w:rsidR="0089054C" w:rsidRPr="00E33187" w:rsidRDefault="0089054C" w:rsidP="008D0998">
            <w:pPr>
              <w:pStyle w:val="Normal6"/>
              <w:jc w:val="center"/>
              <w:rPr>
                <w:b/>
                <w:bCs/>
                <w:i/>
                <w:iCs/>
              </w:rPr>
            </w:pPr>
          </w:p>
        </w:tc>
        <w:tc>
          <w:tcPr>
            <w:tcW w:w="4876" w:type="dxa"/>
          </w:tcPr>
          <w:p w14:paraId="52BF8E90" w14:textId="77777777" w:rsidR="0089054C" w:rsidRPr="00E33187" w:rsidRDefault="0089054C" w:rsidP="008D0998">
            <w:pPr>
              <w:pStyle w:val="Normal6"/>
              <w:jc w:val="center"/>
              <w:rPr>
                <w:b/>
                <w:bCs/>
                <w:i/>
                <w:iCs/>
              </w:rPr>
            </w:pPr>
            <w:r w:rsidRPr="00E33187">
              <w:rPr>
                <w:b/>
                <w:bCs/>
                <w:i/>
                <w:iCs/>
              </w:rPr>
              <w:t>Article 7a</w:t>
            </w:r>
          </w:p>
        </w:tc>
      </w:tr>
      <w:tr w:rsidR="0089054C" w:rsidRPr="00E33187" w14:paraId="6F7DBB62" w14:textId="77777777" w:rsidTr="008D0998">
        <w:trPr>
          <w:jc w:val="center"/>
        </w:trPr>
        <w:tc>
          <w:tcPr>
            <w:tcW w:w="4876" w:type="dxa"/>
          </w:tcPr>
          <w:p w14:paraId="686D261D" w14:textId="77777777" w:rsidR="0089054C" w:rsidRPr="00E33187" w:rsidRDefault="0089054C" w:rsidP="008D0998">
            <w:pPr>
              <w:pStyle w:val="Normal6"/>
              <w:jc w:val="center"/>
              <w:rPr>
                <w:b/>
                <w:bCs/>
                <w:i/>
                <w:iCs/>
              </w:rPr>
            </w:pPr>
          </w:p>
        </w:tc>
        <w:tc>
          <w:tcPr>
            <w:tcW w:w="4876" w:type="dxa"/>
          </w:tcPr>
          <w:p w14:paraId="3E5C217E" w14:textId="77777777" w:rsidR="0089054C" w:rsidRPr="00E33187" w:rsidRDefault="0089054C" w:rsidP="008D0998">
            <w:pPr>
              <w:pStyle w:val="Normal6"/>
              <w:jc w:val="center"/>
              <w:rPr>
                <w:b/>
                <w:bCs/>
                <w:i/>
                <w:iCs/>
              </w:rPr>
            </w:pPr>
            <w:r w:rsidRPr="00E33187">
              <w:rPr>
                <w:b/>
                <w:bCs/>
                <w:i/>
                <w:iCs/>
              </w:rPr>
              <w:t>Respect for fundamental rights</w:t>
            </w:r>
          </w:p>
        </w:tc>
      </w:tr>
      <w:tr w:rsidR="0089054C" w:rsidRPr="00E33187" w14:paraId="3B4DF60A" w14:textId="77777777" w:rsidTr="008D0998">
        <w:trPr>
          <w:jc w:val="center"/>
        </w:trPr>
        <w:tc>
          <w:tcPr>
            <w:tcW w:w="4876" w:type="dxa"/>
          </w:tcPr>
          <w:p w14:paraId="458A8BEC" w14:textId="77777777" w:rsidR="0089054C" w:rsidRPr="00E33187" w:rsidRDefault="0089054C" w:rsidP="008D0998">
            <w:pPr>
              <w:pStyle w:val="Normal6"/>
            </w:pPr>
          </w:p>
        </w:tc>
        <w:tc>
          <w:tcPr>
            <w:tcW w:w="4876" w:type="dxa"/>
          </w:tcPr>
          <w:p w14:paraId="6F26B72C" w14:textId="77777777" w:rsidR="0089054C" w:rsidRPr="00E33187" w:rsidRDefault="0089054C" w:rsidP="008D0998">
            <w:pPr>
              <w:pStyle w:val="Normal6"/>
            </w:pPr>
            <w:r w:rsidRPr="00E33187">
              <w:rPr>
                <w:b/>
                <w:i/>
              </w:rPr>
              <w:t xml:space="preserve">The Member States and the Commission shall ensure respect for fundamental rights and compliance with the Charter of Fundamental Rights of the European Union in the implementation of the funds. Any cost incurrent for action that is not in line with the European Charter of Fundamental Rights shall not be eligible in accordance with Article 58(2) of the Common Provisions Regulation xx/xx and Commission Delegated Regulation (EU) No 240/2014. </w:t>
            </w:r>
          </w:p>
        </w:tc>
      </w:tr>
    </w:tbl>
    <w:p w14:paraId="38E4BC91" w14:textId="77777777" w:rsidR="0089054C" w:rsidRPr="00E33187" w:rsidRDefault="0089054C" w:rsidP="008D0998">
      <w:r w:rsidRPr="00E33187">
        <w:rPr>
          <w:rStyle w:val="HideTWBExt"/>
          <w:noProof w:val="0"/>
        </w:rPr>
        <w:t>&lt;/Amend&gt;</w:t>
      </w:r>
    </w:p>
    <w:p w14:paraId="3A22E5D6"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79</w:t>
      </w:r>
      <w:r w:rsidRPr="00E33187">
        <w:rPr>
          <w:rStyle w:val="HideTWBExt"/>
          <w:noProof w:val="0"/>
        </w:rPr>
        <w:t>&lt;/NumAm&gt;</w:t>
      </w:r>
    </w:p>
    <w:p w14:paraId="67D81071"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66FBA6C0" w14:textId="77777777" w:rsidR="0089054C" w:rsidRPr="00E33187" w:rsidRDefault="0089054C" w:rsidP="008D0998">
      <w:pPr>
        <w:pStyle w:val="NormalBold"/>
      </w:pPr>
      <w:r w:rsidRPr="00E33187">
        <w:rPr>
          <w:rStyle w:val="HideTWBExt"/>
          <w:noProof w:val="0"/>
        </w:rPr>
        <w:t>&lt;Article&gt;</w:t>
      </w:r>
      <w:r w:rsidRPr="00E33187">
        <w:t>Article 8 – title</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283E71AA" w14:textId="77777777" w:rsidTr="008D0998">
        <w:trPr>
          <w:trHeight w:hRule="exact" w:val="240"/>
          <w:jc w:val="center"/>
        </w:trPr>
        <w:tc>
          <w:tcPr>
            <w:tcW w:w="9752" w:type="dxa"/>
            <w:gridSpan w:val="2"/>
          </w:tcPr>
          <w:p w14:paraId="5F38FC93" w14:textId="77777777" w:rsidR="0089054C" w:rsidRPr="00E33187" w:rsidRDefault="0089054C" w:rsidP="008D0998"/>
        </w:tc>
      </w:tr>
      <w:tr w:rsidR="0089054C" w:rsidRPr="00E33187" w14:paraId="196E49C7" w14:textId="77777777" w:rsidTr="008D0998">
        <w:trPr>
          <w:trHeight w:val="240"/>
          <w:jc w:val="center"/>
        </w:trPr>
        <w:tc>
          <w:tcPr>
            <w:tcW w:w="4876" w:type="dxa"/>
          </w:tcPr>
          <w:p w14:paraId="7E9B4D90" w14:textId="77777777" w:rsidR="0089054C" w:rsidRPr="00E33187" w:rsidRDefault="0089054C" w:rsidP="008D0998">
            <w:pPr>
              <w:pStyle w:val="ColumnHeading"/>
            </w:pPr>
            <w:r w:rsidRPr="00E33187">
              <w:t>Text proposed by the Commission</w:t>
            </w:r>
          </w:p>
        </w:tc>
        <w:tc>
          <w:tcPr>
            <w:tcW w:w="4876" w:type="dxa"/>
          </w:tcPr>
          <w:p w14:paraId="26FB801B" w14:textId="77777777" w:rsidR="0089054C" w:rsidRPr="00E33187" w:rsidRDefault="0089054C" w:rsidP="008D0998">
            <w:pPr>
              <w:pStyle w:val="ColumnHeading"/>
            </w:pPr>
            <w:r w:rsidRPr="00E33187">
              <w:t>Amendment</w:t>
            </w:r>
          </w:p>
        </w:tc>
      </w:tr>
      <w:tr w:rsidR="0089054C" w:rsidRPr="00E33187" w14:paraId="59AC5C69" w14:textId="77777777" w:rsidTr="008D0998">
        <w:trPr>
          <w:jc w:val="center"/>
        </w:trPr>
        <w:tc>
          <w:tcPr>
            <w:tcW w:w="4876" w:type="dxa"/>
          </w:tcPr>
          <w:p w14:paraId="37111316" w14:textId="77777777" w:rsidR="0089054C" w:rsidRPr="00E33187" w:rsidRDefault="0089054C" w:rsidP="008D0998">
            <w:pPr>
              <w:pStyle w:val="Normal6"/>
            </w:pPr>
            <w:r w:rsidRPr="00E33187">
              <w:t>Partnership</w:t>
            </w:r>
          </w:p>
        </w:tc>
        <w:tc>
          <w:tcPr>
            <w:tcW w:w="4876" w:type="dxa"/>
          </w:tcPr>
          <w:p w14:paraId="25160AE3" w14:textId="77777777" w:rsidR="0089054C" w:rsidRPr="00E33187" w:rsidRDefault="0089054C" w:rsidP="008D0998">
            <w:pPr>
              <w:pStyle w:val="Normal6"/>
            </w:pPr>
            <w:r w:rsidRPr="00E33187">
              <w:t xml:space="preserve">Partnership </w:t>
            </w:r>
            <w:r w:rsidRPr="00E33187">
              <w:rPr>
                <w:b/>
                <w:i/>
              </w:rPr>
              <w:t>and multi-level governance</w:t>
            </w:r>
          </w:p>
        </w:tc>
      </w:tr>
    </w:tbl>
    <w:p w14:paraId="44621FF4" w14:textId="77777777" w:rsidR="0089054C" w:rsidRPr="00E33187" w:rsidRDefault="0089054C" w:rsidP="008D0998">
      <w:r w:rsidRPr="00E33187">
        <w:rPr>
          <w:rStyle w:val="HideTWBExt"/>
          <w:noProof w:val="0"/>
        </w:rPr>
        <w:t>&lt;/Amend&gt;</w:t>
      </w:r>
    </w:p>
    <w:p w14:paraId="0370BE7E"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80</w:t>
      </w:r>
      <w:r w:rsidRPr="00E33187">
        <w:rPr>
          <w:rStyle w:val="HideTWBExt"/>
          <w:noProof w:val="0"/>
        </w:rPr>
        <w:t>&lt;/NumAm&gt;</w:t>
      </w:r>
    </w:p>
    <w:p w14:paraId="17489C00"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579576A1" w14:textId="77777777" w:rsidR="0089054C" w:rsidRPr="00E33187" w:rsidRDefault="0089054C" w:rsidP="008D0998">
      <w:pPr>
        <w:pStyle w:val="NormalBold"/>
      </w:pPr>
      <w:r w:rsidRPr="00E33187">
        <w:rPr>
          <w:rStyle w:val="HideTWBExt"/>
          <w:noProof w:val="0"/>
        </w:rPr>
        <w:t>&lt;Article&gt;</w:t>
      </w:r>
      <w:r w:rsidRPr="00E33187">
        <w:t>Article 8 – paragraph 1</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1A9D65E1" w14:textId="77777777" w:rsidTr="008D0998">
        <w:trPr>
          <w:trHeight w:hRule="exact" w:val="240"/>
          <w:jc w:val="center"/>
        </w:trPr>
        <w:tc>
          <w:tcPr>
            <w:tcW w:w="9752" w:type="dxa"/>
            <w:gridSpan w:val="2"/>
          </w:tcPr>
          <w:p w14:paraId="1BF4D508" w14:textId="77777777" w:rsidR="0089054C" w:rsidRPr="00E33187" w:rsidRDefault="0089054C" w:rsidP="008D0998"/>
        </w:tc>
      </w:tr>
      <w:tr w:rsidR="0089054C" w:rsidRPr="00E33187" w14:paraId="671DB30A" w14:textId="77777777" w:rsidTr="008D0998">
        <w:trPr>
          <w:trHeight w:val="240"/>
          <w:jc w:val="center"/>
        </w:trPr>
        <w:tc>
          <w:tcPr>
            <w:tcW w:w="4876" w:type="dxa"/>
          </w:tcPr>
          <w:p w14:paraId="235A37A4" w14:textId="77777777" w:rsidR="0089054C" w:rsidRPr="00E33187" w:rsidRDefault="0089054C" w:rsidP="008D0998">
            <w:pPr>
              <w:pStyle w:val="ColumnHeading"/>
            </w:pPr>
            <w:r w:rsidRPr="00E33187">
              <w:t>Text proposed by the Commission</w:t>
            </w:r>
          </w:p>
        </w:tc>
        <w:tc>
          <w:tcPr>
            <w:tcW w:w="4876" w:type="dxa"/>
          </w:tcPr>
          <w:p w14:paraId="57154C51" w14:textId="77777777" w:rsidR="0089054C" w:rsidRPr="00E33187" w:rsidRDefault="0089054C" w:rsidP="008D0998">
            <w:pPr>
              <w:pStyle w:val="ColumnHeading"/>
            </w:pPr>
            <w:r w:rsidRPr="00E33187">
              <w:t>Amendment</w:t>
            </w:r>
          </w:p>
        </w:tc>
      </w:tr>
      <w:tr w:rsidR="0089054C" w:rsidRPr="00E33187" w14:paraId="6B161FC1" w14:textId="77777777" w:rsidTr="008D0998">
        <w:trPr>
          <w:jc w:val="center"/>
        </w:trPr>
        <w:tc>
          <w:tcPr>
            <w:tcW w:w="4876" w:type="dxa"/>
          </w:tcPr>
          <w:p w14:paraId="796A6AE2" w14:textId="77777777" w:rsidR="0089054C" w:rsidRPr="00E33187" w:rsidRDefault="0089054C" w:rsidP="008D0998">
            <w:pPr>
              <w:pStyle w:val="Normal6"/>
            </w:pPr>
            <w:r w:rsidRPr="00E33187">
              <w:t>1.</w:t>
            </w:r>
            <w:r w:rsidRPr="00E33187">
              <w:tab/>
              <w:t xml:space="preserve">Each Member State shall ensure </w:t>
            </w:r>
            <w:r w:rsidRPr="00E33187">
              <w:rPr>
                <w:b/>
                <w:i/>
              </w:rPr>
              <w:t>adequate</w:t>
            </w:r>
            <w:r w:rsidRPr="00E33187">
              <w:t xml:space="preserve"> participation of social partners and civil society organisations </w:t>
            </w:r>
            <w:r w:rsidRPr="00E33187">
              <w:rPr>
                <w:b/>
                <w:i/>
              </w:rPr>
              <w:t>in</w:t>
            </w:r>
            <w:r w:rsidRPr="00E33187">
              <w:t xml:space="preserve"> the delivery </w:t>
            </w:r>
            <w:r w:rsidRPr="00E33187">
              <w:rPr>
                <w:b/>
                <w:i/>
              </w:rPr>
              <w:t>of employment, education and social inclusion</w:t>
            </w:r>
            <w:r w:rsidRPr="00E33187">
              <w:t xml:space="preserve"> policies supported by the ESF+ strand under shared management.</w:t>
            </w:r>
          </w:p>
        </w:tc>
        <w:tc>
          <w:tcPr>
            <w:tcW w:w="4876" w:type="dxa"/>
          </w:tcPr>
          <w:p w14:paraId="029361A8" w14:textId="77777777" w:rsidR="0089054C" w:rsidRPr="00E33187" w:rsidRDefault="0089054C" w:rsidP="008D0998">
            <w:pPr>
              <w:pStyle w:val="Normal6"/>
            </w:pPr>
            <w:r w:rsidRPr="00E33187">
              <w:t>1.</w:t>
            </w:r>
            <w:r w:rsidRPr="00E33187">
              <w:tab/>
              <w:t>Each Member State shall ensure</w:t>
            </w:r>
            <w:r w:rsidRPr="00E33187">
              <w:rPr>
                <w:b/>
                <w:i/>
              </w:rPr>
              <w:t>, in accordance with Article 6 of the Common Provisions Regulation xx/xx and Commission Delegated Regulation (EU) No 240/2014, meaningful</w:t>
            </w:r>
            <w:r w:rsidRPr="00E33187">
              <w:t xml:space="preserve"> participation of </w:t>
            </w:r>
            <w:r w:rsidRPr="00E33187">
              <w:rPr>
                <w:b/>
                <w:i/>
              </w:rPr>
              <w:t>local and regional authorities,</w:t>
            </w:r>
            <w:r w:rsidRPr="00E33187">
              <w:t xml:space="preserve"> social partners and civil society organisations </w:t>
            </w:r>
            <w:r w:rsidRPr="00E33187">
              <w:rPr>
                <w:b/>
                <w:i/>
              </w:rPr>
              <w:t>and service users in the strategic governance of the ESF+ in all phases of programming, from shaping the priorities of the operational programmes to</w:t>
            </w:r>
            <w:r w:rsidRPr="00E33187">
              <w:t xml:space="preserve"> the delivery</w:t>
            </w:r>
            <w:r w:rsidRPr="00E33187">
              <w:rPr>
                <w:b/>
                <w:i/>
              </w:rPr>
              <w:t>, monitoring and evaluation of all</w:t>
            </w:r>
            <w:r w:rsidRPr="00E33187">
              <w:t xml:space="preserve"> policies supported by the ESF+ strand under shared management. </w:t>
            </w:r>
            <w:r w:rsidRPr="00E33187">
              <w:rPr>
                <w:b/>
                <w:i/>
              </w:rPr>
              <w:t xml:space="preserve">This should include a dedicated approach to social partners’ capacity building in line with the 2016 quadri-partite statement on a </w:t>
            </w:r>
            <w:r w:rsidRPr="00E33187">
              <w:rPr>
                <w:b/>
                <w:i/>
              </w:rPr>
              <w:lastRenderedPageBreak/>
              <w:t>new start for social dialogue.</w:t>
            </w:r>
          </w:p>
        </w:tc>
      </w:tr>
    </w:tbl>
    <w:p w14:paraId="4ACD1205" w14:textId="77777777" w:rsidR="0089054C" w:rsidRPr="00E33187" w:rsidRDefault="0089054C" w:rsidP="008D0998">
      <w:r w:rsidRPr="00E33187">
        <w:rPr>
          <w:rStyle w:val="HideTWBExt"/>
          <w:noProof w:val="0"/>
        </w:rPr>
        <w:lastRenderedPageBreak/>
        <w:t>&lt;/Amend&gt;</w:t>
      </w:r>
    </w:p>
    <w:p w14:paraId="383931BE"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81</w:t>
      </w:r>
      <w:r w:rsidRPr="00E33187">
        <w:rPr>
          <w:rStyle w:val="HideTWBExt"/>
          <w:b w:val="0"/>
          <w:noProof w:val="0"/>
        </w:rPr>
        <w:t>&lt;/NumAm&gt;</w:t>
      </w:r>
    </w:p>
    <w:p w14:paraId="05361D65"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0812573A" w14:textId="77777777" w:rsidR="0089054C" w:rsidRPr="00E33187" w:rsidRDefault="0089054C" w:rsidP="008D0998">
      <w:pPr>
        <w:pStyle w:val="NormalBold"/>
      </w:pPr>
      <w:r w:rsidRPr="00E33187">
        <w:rPr>
          <w:rStyle w:val="HideTWBExt"/>
          <w:b w:val="0"/>
          <w:noProof w:val="0"/>
        </w:rPr>
        <w:t>&lt;Article&gt;</w:t>
      </w:r>
      <w:r w:rsidRPr="00E33187">
        <w:t>Article 8 – paragraph 2</w:t>
      </w:r>
      <w:r w:rsidRPr="00E33187">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54C" w:rsidRPr="00E33187" w14:paraId="6B712C39" w14:textId="77777777" w:rsidTr="008D0998">
        <w:trPr>
          <w:jc w:val="center"/>
        </w:trPr>
        <w:tc>
          <w:tcPr>
            <w:tcW w:w="9752" w:type="dxa"/>
            <w:gridSpan w:val="2"/>
          </w:tcPr>
          <w:p w14:paraId="42A91400" w14:textId="77777777" w:rsidR="0089054C" w:rsidRPr="00E33187" w:rsidRDefault="0089054C" w:rsidP="008D0998">
            <w:pPr>
              <w:keepNext/>
            </w:pPr>
          </w:p>
        </w:tc>
      </w:tr>
      <w:tr w:rsidR="0089054C" w:rsidRPr="00E33187" w14:paraId="7429AF8B" w14:textId="77777777" w:rsidTr="008D0998">
        <w:trPr>
          <w:jc w:val="center"/>
        </w:trPr>
        <w:tc>
          <w:tcPr>
            <w:tcW w:w="4876" w:type="dxa"/>
          </w:tcPr>
          <w:p w14:paraId="6FBA79F2" w14:textId="77777777" w:rsidR="0089054C" w:rsidRPr="00E33187" w:rsidRDefault="0089054C" w:rsidP="008D0998">
            <w:pPr>
              <w:pStyle w:val="ColumnHeading"/>
              <w:keepNext/>
            </w:pPr>
            <w:r w:rsidRPr="00E33187">
              <w:t>Text proposed by the Commission</w:t>
            </w:r>
          </w:p>
        </w:tc>
        <w:tc>
          <w:tcPr>
            <w:tcW w:w="4876" w:type="dxa"/>
          </w:tcPr>
          <w:p w14:paraId="5FE520D7" w14:textId="77777777" w:rsidR="0089054C" w:rsidRPr="00E33187" w:rsidRDefault="0089054C" w:rsidP="008D0998">
            <w:pPr>
              <w:pStyle w:val="ColumnHeading"/>
              <w:keepNext/>
            </w:pPr>
            <w:r w:rsidRPr="00E33187">
              <w:t>Amendment</w:t>
            </w:r>
          </w:p>
        </w:tc>
      </w:tr>
      <w:tr w:rsidR="0089054C" w:rsidRPr="00E33187" w14:paraId="46F47EA8" w14:textId="77777777" w:rsidTr="008D0998">
        <w:trPr>
          <w:jc w:val="center"/>
        </w:trPr>
        <w:tc>
          <w:tcPr>
            <w:tcW w:w="4876" w:type="dxa"/>
          </w:tcPr>
          <w:p w14:paraId="7E4066B9" w14:textId="77777777" w:rsidR="0089054C" w:rsidRPr="00E33187" w:rsidRDefault="0089054C" w:rsidP="008D0998">
            <w:pPr>
              <w:pStyle w:val="Normal6"/>
            </w:pPr>
            <w:r w:rsidRPr="00E33187">
              <w:t>2.</w:t>
            </w:r>
            <w:r w:rsidRPr="00E33187">
              <w:tab/>
              <w:t xml:space="preserve">Member States shall allocate </w:t>
            </w:r>
            <w:r w:rsidRPr="00E33187">
              <w:rPr>
                <w:b/>
                <w:i/>
              </w:rPr>
              <w:t>an appropriate amount</w:t>
            </w:r>
            <w:r w:rsidRPr="00E33187">
              <w:t xml:space="preserve"> of ESF+ resources under shared management in each programme for the capacity building of social partners and civil society organisations.</w:t>
            </w:r>
          </w:p>
        </w:tc>
        <w:tc>
          <w:tcPr>
            <w:tcW w:w="4876" w:type="dxa"/>
          </w:tcPr>
          <w:p w14:paraId="07B1B189" w14:textId="77777777" w:rsidR="0089054C" w:rsidRPr="00E33187" w:rsidRDefault="0089054C" w:rsidP="008D0998">
            <w:pPr>
              <w:pStyle w:val="Normal6"/>
              <w:rPr>
                <w:szCs w:val="24"/>
              </w:rPr>
            </w:pPr>
            <w:r w:rsidRPr="00E33187">
              <w:t>2.</w:t>
            </w:r>
            <w:r w:rsidRPr="00E33187">
              <w:tab/>
              <w:t xml:space="preserve">Member States shall allocate </w:t>
            </w:r>
            <w:r w:rsidRPr="00E33187">
              <w:rPr>
                <w:b/>
                <w:i/>
              </w:rPr>
              <w:t>at least 2% of the</w:t>
            </w:r>
            <w:r w:rsidRPr="00E33187">
              <w:t xml:space="preserve"> of ESF+ resources under shared management in each programme for the capacity building of </w:t>
            </w:r>
            <w:r w:rsidRPr="00E33187">
              <w:rPr>
                <w:b/>
                <w:i/>
              </w:rPr>
              <w:t>local and regional authorities,</w:t>
            </w:r>
            <w:r w:rsidRPr="00E33187">
              <w:t xml:space="preserve"> social partners and civil society organisations </w:t>
            </w:r>
            <w:r w:rsidRPr="00E33187">
              <w:rPr>
                <w:b/>
                <w:i/>
              </w:rPr>
              <w:t>at national and European level</w:t>
            </w:r>
            <w:r w:rsidRPr="00E33187">
              <w:t>.</w:t>
            </w:r>
          </w:p>
        </w:tc>
      </w:tr>
    </w:tbl>
    <w:p w14:paraId="2CABBB1D" w14:textId="77777777" w:rsidR="0089054C" w:rsidRPr="00E33187" w:rsidRDefault="0089054C" w:rsidP="008D0998">
      <w:r w:rsidRPr="00E33187">
        <w:rPr>
          <w:rStyle w:val="HideTWBExt"/>
          <w:noProof w:val="0"/>
        </w:rPr>
        <w:t>&lt;/Amend&gt;</w:t>
      </w:r>
    </w:p>
    <w:p w14:paraId="53361755"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82</w:t>
      </w:r>
      <w:r w:rsidRPr="00E33187">
        <w:rPr>
          <w:rStyle w:val="HideTWBExt"/>
          <w:b w:val="0"/>
          <w:noProof w:val="0"/>
        </w:rPr>
        <w:t>&lt;/NumAm&gt;</w:t>
      </w:r>
    </w:p>
    <w:p w14:paraId="5D2A02E0"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2FBD33E7" w14:textId="77777777" w:rsidR="0089054C" w:rsidRPr="00E33187" w:rsidRDefault="0089054C" w:rsidP="008D0998">
      <w:pPr>
        <w:pStyle w:val="NormalBold"/>
      </w:pPr>
      <w:r w:rsidRPr="00E33187">
        <w:rPr>
          <w:rStyle w:val="HideTWBExt"/>
          <w:b w:val="0"/>
          <w:noProof w:val="0"/>
        </w:rPr>
        <w:t>&lt;Article&gt;</w:t>
      </w:r>
      <w:r w:rsidRPr="00E33187">
        <w:t>Article 9 – paragraph 1</w:t>
      </w:r>
      <w:r w:rsidRPr="00E33187">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54C" w:rsidRPr="00E33187" w14:paraId="3AC272A1" w14:textId="77777777" w:rsidTr="008D0998">
        <w:trPr>
          <w:jc w:val="center"/>
        </w:trPr>
        <w:tc>
          <w:tcPr>
            <w:tcW w:w="9752" w:type="dxa"/>
            <w:gridSpan w:val="2"/>
          </w:tcPr>
          <w:p w14:paraId="087CE74F" w14:textId="77777777" w:rsidR="0089054C" w:rsidRPr="00E33187" w:rsidRDefault="0089054C" w:rsidP="008D0998">
            <w:pPr>
              <w:keepNext/>
            </w:pPr>
          </w:p>
        </w:tc>
      </w:tr>
      <w:tr w:rsidR="0089054C" w:rsidRPr="00E33187" w14:paraId="27790696" w14:textId="77777777" w:rsidTr="008D0998">
        <w:trPr>
          <w:jc w:val="center"/>
        </w:trPr>
        <w:tc>
          <w:tcPr>
            <w:tcW w:w="4876" w:type="dxa"/>
          </w:tcPr>
          <w:p w14:paraId="50B4556A" w14:textId="77777777" w:rsidR="0089054C" w:rsidRPr="00E33187" w:rsidRDefault="0089054C" w:rsidP="008D0998">
            <w:pPr>
              <w:pStyle w:val="ColumnHeading"/>
              <w:keepNext/>
            </w:pPr>
            <w:r w:rsidRPr="00E33187">
              <w:t>Text proposed by the Commission</w:t>
            </w:r>
          </w:p>
        </w:tc>
        <w:tc>
          <w:tcPr>
            <w:tcW w:w="4876" w:type="dxa"/>
          </w:tcPr>
          <w:p w14:paraId="313DB5ED" w14:textId="77777777" w:rsidR="0089054C" w:rsidRPr="00E33187" w:rsidRDefault="0089054C" w:rsidP="008D0998">
            <w:pPr>
              <w:pStyle w:val="ColumnHeading"/>
              <w:keepNext/>
            </w:pPr>
            <w:r w:rsidRPr="00E33187">
              <w:t>Amendment</w:t>
            </w:r>
          </w:p>
        </w:tc>
      </w:tr>
      <w:tr w:rsidR="0089054C" w:rsidRPr="00E33187" w14:paraId="4BA48463" w14:textId="77777777" w:rsidTr="008D0998">
        <w:trPr>
          <w:jc w:val="center"/>
        </w:trPr>
        <w:tc>
          <w:tcPr>
            <w:tcW w:w="4876" w:type="dxa"/>
          </w:tcPr>
          <w:p w14:paraId="68FE78E3" w14:textId="77777777" w:rsidR="0089054C" w:rsidRPr="00E33187" w:rsidRDefault="0089054C" w:rsidP="008D0998">
            <w:pPr>
              <w:pStyle w:val="Normal6"/>
            </w:pPr>
            <w:r w:rsidRPr="00E33187">
              <w:t>The resources referred to in Article 7(4) shall be programmed under a dedicated priority or programme.</w:t>
            </w:r>
          </w:p>
        </w:tc>
        <w:tc>
          <w:tcPr>
            <w:tcW w:w="4876" w:type="dxa"/>
          </w:tcPr>
          <w:p w14:paraId="057098DA" w14:textId="77777777" w:rsidR="0089054C" w:rsidRPr="00E33187" w:rsidRDefault="0089054C" w:rsidP="008D0998">
            <w:pPr>
              <w:pStyle w:val="Normal6"/>
              <w:rPr>
                <w:szCs w:val="24"/>
              </w:rPr>
            </w:pPr>
            <w:r w:rsidRPr="00E33187">
              <w:t xml:space="preserve">The resources referred to in Article 7(4) shall be programmed under a dedicated priority or programme. </w:t>
            </w:r>
            <w:r w:rsidRPr="00E33187">
              <w:rPr>
                <w:b/>
                <w:i/>
              </w:rPr>
              <w:t>The co-financing rate for this priority or programme is set at 85%.</w:t>
            </w:r>
          </w:p>
        </w:tc>
      </w:tr>
    </w:tbl>
    <w:p w14:paraId="0177B5B7" w14:textId="77777777" w:rsidR="0089054C" w:rsidRPr="00E33187" w:rsidRDefault="0089054C" w:rsidP="008D0998">
      <w:r w:rsidRPr="00E33187">
        <w:rPr>
          <w:rStyle w:val="HideTWBExt"/>
          <w:noProof w:val="0"/>
        </w:rPr>
        <w:t>&lt;/Amend&gt;</w:t>
      </w:r>
    </w:p>
    <w:p w14:paraId="6882E899"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83</w:t>
      </w:r>
      <w:r w:rsidRPr="00E33187">
        <w:rPr>
          <w:rStyle w:val="HideTWBExt"/>
          <w:noProof w:val="0"/>
        </w:rPr>
        <w:t>&lt;/NumAm&gt;</w:t>
      </w:r>
    </w:p>
    <w:p w14:paraId="01221B7D"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14854A8D" w14:textId="77777777" w:rsidR="0089054C" w:rsidRPr="00E33187" w:rsidRDefault="0089054C" w:rsidP="008D0998">
      <w:pPr>
        <w:pStyle w:val="NormalBold"/>
      </w:pPr>
      <w:r w:rsidRPr="00E33187">
        <w:rPr>
          <w:rStyle w:val="HideTWBExt"/>
          <w:noProof w:val="0"/>
        </w:rPr>
        <w:t>&lt;Article&gt;</w:t>
      </w:r>
      <w:r w:rsidRPr="00E33187">
        <w:t>Article 11</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38FBAE21" w14:textId="77777777" w:rsidTr="008D0998">
        <w:trPr>
          <w:trHeight w:hRule="exact" w:val="240"/>
          <w:jc w:val="center"/>
        </w:trPr>
        <w:tc>
          <w:tcPr>
            <w:tcW w:w="9752" w:type="dxa"/>
            <w:gridSpan w:val="2"/>
          </w:tcPr>
          <w:p w14:paraId="5889C948" w14:textId="77777777" w:rsidR="0089054C" w:rsidRPr="00E33187" w:rsidRDefault="0089054C" w:rsidP="008D0998"/>
        </w:tc>
      </w:tr>
      <w:tr w:rsidR="0089054C" w:rsidRPr="00E33187" w14:paraId="38140187" w14:textId="77777777" w:rsidTr="008D0998">
        <w:trPr>
          <w:trHeight w:val="240"/>
          <w:jc w:val="center"/>
        </w:trPr>
        <w:tc>
          <w:tcPr>
            <w:tcW w:w="4876" w:type="dxa"/>
          </w:tcPr>
          <w:p w14:paraId="2A53F76A" w14:textId="77777777" w:rsidR="0089054C" w:rsidRPr="00E33187" w:rsidRDefault="0089054C" w:rsidP="008D0998">
            <w:pPr>
              <w:pStyle w:val="ColumnHeading"/>
            </w:pPr>
            <w:r w:rsidRPr="00E33187">
              <w:t>Text proposed by the Commission</w:t>
            </w:r>
          </w:p>
        </w:tc>
        <w:tc>
          <w:tcPr>
            <w:tcW w:w="4876" w:type="dxa"/>
          </w:tcPr>
          <w:p w14:paraId="724765A9" w14:textId="77777777" w:rsidR="0089054C" w:rsidRPr="00E33187" w:rsidRDefault="0089054C" w:rsidP="008D0998">
            <w:pPr>
              <w:pStyle w:val="ColumnHeading"/>
            </w:pPr>
            <w:r w:rsidRPr="00E33187">
              <w:t>Amendment</w:t>
            </w:r>
          </w:p>
        </w:tc>
      </w:tr>
      <w:tr w:rsidR="0089054C" w:rsidRPr="00E33187" w14:paraId="5D97D634" w14:textId="77777777" w:rsidTr="008D0998">
        <w:trPr>
          <w:jc w:val="center"/>
        </w:trPr>
        <w:tc>
          <w:tcPr>
            <w:tcW w:w="4876" w:type="dxa"/>
          </w:tcPr>
          <w:p w14:paraId="728B58B4" w14:textId="77777777" w:rsidR="0089054C" w:rsidRPr="00E33187" w:rsidRDefault="0089054C" w:rsidP="008D0998">
            <w:pPr>
              <w:pStyle w:val="Normal6"/>
              <w:rPr>
                <w:b/>
                <w:bCs/>
                <w:i/>
                <w:iCs/>
              </w:rPr>
            </w:pPr>
            <w:r w:rsidRPr="00E33187">
              <w:rPr>
                <w:b/>
                <w:bCs/>
                <w:i/>
                <w:iCs/>
              </w:rPr>
              <w:t>Article 11</w:t>
            </w:r>
          </w:p>
        </w:tc>
        <w:tc>
          <w:tcPr>
            <w:tcW w:w="4876" w:type="dxa"/>
          </w:tcPr>
          <w:p w14:paraId="66D6E83A" w14:textId="77777777" w:rsidR="0089054C" w:rsidRPr="00E33187" w:rsidRDefault="0089054C" w:rsidP="008D0998">
            <w:pPr>
              <w:pStyle w:val="Normal6"/>
              <w:rPr>
                <w:b/>
                <w:bCs/>
                <w:i/>
                <w:iCs/>
              </w:rPr>
            </w:pPr>
            <w:r w:rsidRPr="00E33187">
              <w:rPr>
                <w:b/>
                <w:bCs/>
                <w:i/>
                <w:iCs/>
              </w:rPr>
              <w:t>deleted</w:t>
            </w:r>
          </w:p>
        </w:tc>
      </w:tr>
      <w:tr w:rsidR="0089054C" w:rsidRPr="00E33187" w14:paraId="1A132B13" w14:textId="77777777" w:rsidTr="008D0998">
        <w:trPr>
          <w:jc w:val="center"/>
        </w:trPr>
        <w:tc>
          <w:tcPr>
            <w:tcW w:w="4876" w:type="dxa"/>
          </w:tcPr>
          <w:p w14:paraId="250180A1" w14:textId="77777777" w:rsidR="0089054C" w:rsidRPr="00E33187" w:rsidRDefault="0089054C" w:rsidP="008D0998">
            <w:pPr>
              <w:pStyle w:val="Normal6"/>
              <w:rPr>
                <w:b/>
                <w:bCs/>
                <w:i/>
                <w:iCs/>
              </w:rPr>
            </w:pPr>
            <w:r w:rsidRPr="00E33187">
              <w:rPr>
                <w:b/>
                <w:bCs/>
                <w:i/>
                <w:iCs/>
              </w:rPr>
              <w:t>Support to relevant country-specific recommendations</w:t>
            </w:r>
          </w:p>
        </w:tc>
        <w:tc>
          <w:tcPr>
            <w:tcW w:w="4876" w:type="dxa"/>
          </w:tcPr>
          <w:p w14:paraId="45B05E01" w14:textId="77777777" w:rsidR="0089054C" w:rsidRPr="00E33187" w:rsidRDefault="0089054C" w:rsidP="008D0998">
            <w:pPr>
              <w:pStyle w:val="Normal6"/>
              <w:rPr>
                <w:b/>
                <w:bCs/>
                <w:i/>
                <w:iCs/>
              </w:rPr>
            </w:pPr>
          </w:p>
        </w:tc>
      </w:tr>
      <w:tr w:rsidR="0089054C" w:rsidRPr="00E33187" w14:paraId="11A1F7F3" w14:textId="77777777" w:rsidTr="008D0998">
        <w:trPr>
          <w:jc w:val="center"/>
        </w:trPr>
        <w:tc>
          <w:tcPr>
            <w:tcW w:w="4876" w:type="dxa"/>
          </w:tcPr>
          <w:p w14:paraId="6C684227" w14:textId="77777777" w:rsidR="0089054C" w:rsidRPr="00E33187" w:rsidRDefault="0089054C" w:rsidP="008D0998">
            <w:pPr>
              <w:pStyle w:val="Normal6"/>
            </w:pPr>
            <w:r w:rsidRPr="00E33187">
              <w:rPr>
                <w:b/>
                <w:i/>
              </w:rPr>
              <w:t xml:space="preserve">The actions addressing the challenges identified in relevant country-specific recommendations and in the European Semester as referred to in Article 7(2) shall be programmed under one or more </w:t>
            </w:r>
            <w:r w:rsidRPr="00E33187">
              <w:rPr>
                <w:b/>
                <w:i/>
              </w:rPr>
              <w:lastRenderedPageBreak/>
              <w:t>dedicated priorities.</w:t>
            </w:r>
          </w:p>
        </w:tc>
        <w:tc>
          <w:tcPr>
            <w:tcW w:w="4876" w:type="dxa"/>
          </w:tcPr>
          <w:p w14:paraId="76BED298" w14:textId="77777777" w:rsidR="0089054C" w:rsidRPr="00E33187" w:rsidRDefault="0089054C" w:rsidP="008D0998">
            <w:pPr>
              <w:pStyle w:val="Normal6"/>
            </w:pPr>
          </w:p>
        </w:tc>
      </w:tr>
    </w:tbl>
    <w:p w14:paraId="0DB1D9F5" w14:textId="77777777" w:rsidR="0089054C" w:rsidRPr="00E33187" w:rsidRDefault="0089054C" w:rsidP="008D0998">
      <w:r w:rsidRPr="00E33187">
        <w:rPr>
          <w:rStyle w:val="HideTWBExt"/>
          <w:noProof w:val="0"/>
        </w:rPr>
        <w:t>&lt;/Amend&gt;</w:t>
      </w:r>
    </w:p>
    <w:p w14:paraId="7B0333B6"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84</w:t>
      </w:r>
      <w:r w:rsidRPr="00E33187">
        <w:rPr>
          <w:rStyle w:val="HideTWBExt"/>
          <w:b w:val="0"/>
          <w:noProof w:val="0"/>
        </w:rPr>
        <w:t>&lt;/NumAm&gt;</w:t>
      </w:r>
    </w:p>
    <w:p w14:paraId="44E3D7A9"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73D542B0" w14:textId="77777777" w:rsidR="0089054C" w:rsidRPr="00E33187" w:rsidRDefault="0089054C" w:rsidP="008D0998">
      <w:pPr>
        <w:pStyle w:val="NormalBold"/>
      </w:pPr>
      <w:r w:rsidRPr="00E33187">
        <w:rPr>
          <w:rStyle w:val="HideTWBExt"/>
          <w:b w:val="0"/>
          <w:noProof w:val="0"/>
        </w:rPr>
        <w:t>&lt;Article&gt;</w:t>
      </w:r>
      <w:r w:rsidRPr="00E33187">
        <w:t>Article 13 – paragraph 1</w:t>
      </w:r>
      <w:r w:rsidRPr="00E33187">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54C" w:rsidRPr="00E33187" w14:paraId="6F07F412" w14:textId="77777777" w:rsidTr="008D0998">
        <w:trPr>
          <w:jc w:val="center"/>
        </w:trPr>
        <w:tc>
          <w:tcPr>
            <w:tcW w:w="9752" w:type="dxa"/>
            <w:gridSpan w:val="2"/>
          </w:tcPr>
          <w:p w14:paraId="576C410A" w14:textId="77777777" w:rsidR="0089054C" w:rsidRPr="00E33187" w:rsidRDefault="0089054C" w:rsidP="008D0998">
            <w:pPr>
              <w:keepNext/>
            </w:pPr>
          </w:p>
        </w:tc>
      </w:tr>
      <w:tr w:rsidR="0089054C" w:rsidRPr="00E33187" w14:paraId="221A4D38" w14:textId="77777777" w:rsidTr="008D0998">
        <w:trPr>
          <w:jc w:val="center"/>
        </w:trPr>
        <w:tc>
          <w:tcPr>
            <w:tcW w:w="4876" w:type="dxa"/>
          </w:tcPr>
          <w:p w14:paraId="1F2B55C5" w14:textId="77777777" w:rsidR="0089054C" w:rsidRPr="00E33187" w:rsidRDefault="0089054C" w:rsidP="008D0998">
            <w:pPr>
              <w:pStyle w:val="ColumnHeading"/>
              <w:keepNext/>
            </w:pPr>
            <w:r w:rsidRPr="00E33187">
              <w:t>Text proposed by the Commission</w:t>
            </w:r>
          </w:p>
        </w:tc>
        <w:tc>
          <w:tcPr>
            <w:tcW w:w="4876" w:type="dxa"/>
          </w:tcPr>
          <w:p w14:paraId="5C862A86" w14:textId="77777777" w:rsidR="0089054C" w:rsidRPr="00E33187" w:rsidRDefault="0089054C" w:rsidP="008D0998">
            <w:pPr>
              <w:pStyle w:val="ColumnHeading"/>
              <w:keepNext/>
            </w:pPr>
            <w:r w:rsidRPr="00E33187">
              <w:t>Amendment</w:t>
            </w:r>
          </w:p>
        </w:tc>
      </w:tr>
      <w:tr w:rsidR="0089054C" w:rsidRPr="00E33187" w14:paraId="1F6313DC" w14:textId="77777777" w:rsidTr="008D0998">
        <w:trPr>
          <w:jc w:val="center"/>
        </w:trPr>
        <w:tc>
          <w:tcPr>
            <w:tcW w:w="4876" w:type="dxa"/>
          </w:tcPr>
          <w:p w14:paraId="66111E74" w14:textId="77777777" w:rsidR="0089054C" w:rsidRPr="00E33187" w:rsidRDefault="0089054C" w:rsidP="008D0998">
            <w:pPr>
              <w:pStyle w:val="Normal6"/>
            </w:pPr>
            <w:r w:rsidRPr="00E33187">
              <w:t>1.</w:t>
            </w:r>
            <w:r w:rsidRPr="00E33187">
              <w:tab/>
              <w:t xml:space="preserve">Member States shall support actions of social innovation and social experimentations, </w:t>
            </w:r>
            <w:r w:rsidRPr="00E33187">
              <w:rPr>
                <w:b/>
                <w:i/>
              </w:rPr>
              <w:t>or</w:t>
            </w:r>
            <w:r w:rsidRPr="00E33187">
              <w:t xml:space="preserve"> strengthen bottom-up approaches based on partnerships involving public authorities, </w:t>
            </w:r>
            <w:r w:rsidRPr="00E33187">
              <w:rPr>
                <w:b/>
                <w:i/>
              </w:rPr>
              <w:t>the private sector</w:t>
            </w:r>
            <w:r w:rsidRPr="00E33187">
              <w:t>, and civil society such as the Local Action Groups designing and implementing community-led local development strategies.</w:t>
            </w:r>
          </w:p>
        </w:tc>
        <w:tc>
          <w:tcPr>
            <w:tcW w:w="4876" w:type="dxa"/>
          </w:tcPr>
          <w:p w14:paraId="39CA426D" w14:textId="77777777" w:rsidR="0089054C" w:rsidRPr="00E33187" w:rsidRDefault="0089054C" w:rsidP="008D0998">
            <w:pPr>
              <w:pStyle w:val="Normal6"/>
              <w:rPr>
                <w:szCs w:val="24"/>
              </w:rPr>
            </w:pPr>
            <w:r w:rsidRPr="00E33187">
              <w:t>1.</w:t>
            </w:r>
            <w:r w:rsidRPr="00E33187">
              <w:tab/>
              <w:t xml:space="preserve">Member States shall support actions of social innovation and social experimentations, </w:t>
            </w:r>
            <w:r w:rsidRPr="00E33187">
              <w:rPr>
                <w:b/>
                <w:i/>
              </w:rPr>
              <w:t>and/or</w:t>
            </w:r>
            <w:r w:rsidRPr="00E33187">
              <w:t xml:space="preserve"> strengthen bottom-up approaches based on partnerships involving public authorities, </w:t>
            </w:r>
            <w:r w:rsidRPr="00E33187">
              <w:rPr>
                <w:b/>
                <w:i/>
              </w:rPr>
              <w:t>social partners, social enterprises</w:t>
            </w:r>
            <w:r w:rsidRPr="00E33187">
              <w:t xml:space="preserve">, and civil society such as the Local Action Groups designing and implementing community-led local development strategies </w:t>
            </w:r>
            <w:r w:rsidRPr="00E33187">
              <w:rPr>
                <w:b/>
                <w:i/>
              </w:rPr>
              <w:t>as well as thematic actions focused on addressing the needs of specific groups, including the most deprived persons</w:t>
            </w:r>
            <w:r w:rsidRPr="00E33187">
              <w:t>.</w:t>
            </w:r>
          </w:p>
        </w:tc>
      </w:tr>
    </w:tbl>
    <w:p w14:paraId="36FDA49B" w14:textId="77777777" w:rsidR="0089054C" w:rsidRPr="00E33187" w:rsidRDefault="0089054C" w:rsidP="008D0998">
      <w:r w:rsidRPr="00E33187">
        <w:rPr>
          <w:rStyle w:val="HideTWBExt"/>
          <w:noProof w:val="0"/>
        </w:rPr>
        <w:t>&lt;/Amend&gt;</w:t>
      </w:r>
    </w:p>
    <w:p w14:paraId="3BA0A54D"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85</w:t>
      </w:r>
      <w:r w:rsidRPr="00E33187">
        <w:rPr>
          <w:rStyle w:val="HideTWBExt"/>
          <w:b w:val="0"/>
          <w:noProof w:val="0"/>
        </w:rPr>
        <w:t>&lt;/NumAm&gt;</w:t>
      </w:r>
    </w:p>
    <w:p w14:paraId="1CF25065"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1702E8DE"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13 – paragraph 4 a (new)</w:t>
      </w:r>
      <w:r w:rsidRPr="00AE2629">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54C" w:rsidRPr="00AE2629" w14:paraId="1E04E7B4" w14:textId="77777777" w:rsidTr="008D0998">
        <w:trPr>
          <w:jc w:val="center"/>
        </w:trPr>
        <w:tc>
          <w:tcPr>
            <w:tcW w:w="9752" w:type="dxa"/>
            <w:gridSpan w:val="2"/>
          </w:tcPr>
          <w:p w14:paraId="65AC4CA3" w14:textId="77777777" w:rsidR="0089054C" w:rsidRPr="00AE2629" w:rsidRDefault="0089054C" w:rsidP="008D0998">
            <w:pPr>
              <w:keepNext/>
              <w:rPr>
                <w:lang w:val="fr-FR"/>
              </w:rPr>
            </w:pPr>
          </w:p>
        </w:tc>
      </w:tr>
      <w:tr w:rsidR="0089054C" w:rsidRPr="00E33187" w14:paraId="56AE0772" w14:textId="77777777" w:rsidTr="008D0998">
        <w:trPr>
          <w:jc w:val="center"/>
        </w:trPr>
        <w:tc>
          <w:tcPr>
            <w:tcW w:w="4876" w:type="dxa"/>
          </w:tcPr>
          <w:p w14:paraId="3D3999BD" w14:textId="77777777" w:rsidR="0089054C" w:rsidRPr="00E33187" w:rsidRDefault="0089054C" w:rsidP="008D0998">
            <w:pPr>
              <w:pStyle w:val="ColumnHeading"/>
              <w:keepNext/>
            </w:pPr>
            <w:r w:rsidRPr="00E33187">
              <w:t>Text proposed by the Commission</w:t>
            </w:r>
          </w:p>
        </w:tc>
        <w:tc>
          <w:tcPr>
            <w:tcW w:w="4876" w:type="dxa"/>
          </w:tcPr>
          <w:p w14:paraId="65CBCE16" w14:textId="77777777" w:rsidR="0089054C" w:rsidRPr="00E33187" w:rsidRDefault="0089054C" w:rsidP="008D0998">
            <w:pPr>
              <w:pStyle w:val="ColumnHeading"/>
              <w:keepNext/>
            </w:pPr>
            <w:r w:rsidRPr="00E33187">
              <w:t>Amendment</w:t>
            </w:r>
          </w:p>
        </w:tc>
      </w:tr>
      <w:tr w:rsidR="0089054C" w:rsidRPr="00E33187" w14:paraId="00151E31" w14:textId="77777777" w:rsidTr="008D0998">
        <w:trPr>
          <w:jc w:val="center"/>
        </w:trPr>
        <w:tc>
          <w:tcPr>
            <w:tcW w:w="4876" w:type="dxa"/>
          </w:tcPr>
          <w:p w14:paraId="6D607801" w14:textId="77777777" w:rsidR="0089054C" w:rsidRPr="00E33187" w:rsidRDefault="0089054C" w:rsidP="008D0998">
            <w:pPr>
              <w:pStyle w:val="Normal6"/>
            </w:pPr>
          </w:p>
        </w:tc>
        <w:tc>
          <w:tcPr>
            <w:tcW w:w="4876" w:type="dxa"/>
          </w:tcPr>
          <w:p w14:paraId="28E8A52B" w14:textId="77777777" w:rsidR="0089054C" w:rsidRPr="00E33187" w:rsidRDefault="0089054C" w:rsidP="008D0998">
            <w:pPr>
              <w:pStyle w:val="Normal6"/>
              <w:rPr>
                <w:szCs w:val="24"/>
              </w:rPr>
            </w:pPr>
            <w:r w:rsidRPr="00E33187">
              <w:rPr>
                <w:b/>
                <w:i/>
              </w:rPr>
              <w:t>4 a.</w:t>
            </w:r>
            <w:r w:rsidRPr="00E33187">
              <w:rPr>
                <w:b/>
                <w:i/>
              </w:rPr>
              <w:tab/>
              <w:t>In order to build up the innovation capacity of relevant stakeholders (such as national, regional or local authorities, civil society and social economy organisations, social partners, cooperatives and local action groups) the dedicated priorities will provide resources for funding social innovation resource and competence platforms with the mission to effectively assist in the design, preparation, implementation, evaluation, adaptation or replication of innovative actions.</w:t>
            </w:r>
          </w:p>
        </w:tc>
      </w:tr>
    </w:tbl>
    <w:p w14:paraId="453400C9" w14:textId="77777777" w:rsidR="0089054C" w:rsidRPr="00E33187" w:rsidRDefault="0089054C" w:rsidP="008D0998">
      <w:r w:rsidRPr="00E33187">
        <w:rPr>
          <w:rStyle w:val="HideTWBExt"/>
          <w:noProof w:val="0"/>
        </w:rPr>
        <w:t>&lt;/Amend&gt;</w:t>
      </w:r>
    </w:p>
    <w:p w14:paraId="770F07B1" w14:textId="77777777" w:rsidR="0089054C" w:rsidRPr="00E33187" w:rsidRDefault="0089054C" w:rsidP="008D0998">
      <w:pPr>
        <w:pStyle w:val="AMNumberTabs"/>
        <w:keepNext/>
      </w:pPr>
      <w:r w:rsidRPr="00E33187">
        <w:rPr>
          <w:rStyle w:val="HideTWBExt"/>
          <w:b w:val="0"/>
          <w:noProof w:val="0"/>
        </w:rPr>
        <w:lastRenderedPageBreak/>
        <w:t>&lt;Amend&gt;</w:t>
      </w:r>
      <w:r w:rsidRPr="00E33187">
        <w:t>Amendment</w:t>
      </w:r>
      <w:r w:rsidRPr="00E33187">
        <w:tab/>
      </w:r>
      <w:r w:rsidRPr="00E33187">
        <w:tab/>
      </w:r>
      <w:r w:rsidRPr="00E33187">
        <w:rPr>
          <w:rStyle w:val="HideTWBExt"/>
          <w:b w:val="0"/>
          <w:noProof w:val="0"/>
        </w:rPr>
        <w:t>&lt;NumAm&gt;</w:t>
      </w:r>
      <w:r w:rsidRPr="00E33187">
        <w:rPr>
          <w:color w:val="000000"/>
        </w:rPr>
        <w:t>86</w:t>
      </w:r>
      <w:r w:rsidRPr="00E33187">
        <w:rPr>
          <w:rStyle w:val="HideTWBExt"/>
          <w:b w:val="0"/>
          <w:noProof w:val="0"/>
        </w:rPr>
        <w:t>&lt;/NumAm&gt;</w:t>
      </w:r>
    </w:p>
    <w:p w14:paraId="16A715A1"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22F56C93" w14:textId="77777777" w:rsidR="0089054C" w:rsidRPr="00E33187" w:rsidRDefault="0089054C" w:rsidP="008D0998">
      <w:pPr>
        <w:pStyle w:val="NormalBold"/>
      </w:pPr>
      <w:r w:rsidRPr="00E33187">
        <w:rPr>
          <w:rStyle w:val="HideTWBExt"/>
          <w:b w:val="0"/>
          <w:noProof w:val="0"/>
        </w:rPr>
        <w:t>&lt;Article&gt;</w:t>
      </w:r>
      <w:r w:rsidRPr="00E33187">
        <w:t>Article 14 – paragraph 4</w:t>
      </w:r>
      <w:r w:rsidRPr="00E33187">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54C" w:rsidRPr="00E33187" w14:paraId="58626A0D" w14:textId="77777777" w:rsidTr="008D0998">
        <w:trPr>
          <w:jc w:val="center"/>
        </w:trPr>
        <w:tc>
          <w:tcPr>
            <w:tcW w:w="9752" w:type="dxa"/>
            <w:gridSpan w:val="2"/>
          </w:tcPr>
          <w:p w14:paraId="3C5307E3" w14:textId="77777777" w:rsidR="0089054C" w:rsidRPr="00E33187" w:rsidRDefault="0089054C" w:rsidP="008D0998">
            <w:pPr>
              <w:keepNext/>
            </w:pPr>
          </w:p>
        </w:tc>
      </w:tr>
      <w:tr w:rsidR="0089054C" w:rsidRPr="00E33187" w14:paraId="06A35C28" w14:textId="77777777" w:rsidTr="008D0998">
        <w:trPr>
          <w:jc w:val="center"/>
        </w:trPr>
        <w:tc>
          <w:tcPr>
            <w:tcW w:w="4876" w:type="dxa"/>
          </w:tcPr>
          <w:p w14:paraId="528B65B7" w14:textId="77777777" w:rsidR="0089054C" w:rsidRPr="00E33187" w:rsidRDefault="0089054C" w:rsidP="008D0998">
            <w:pPr>
              <w:pStyle w:val="ColumnHeading"/>
              <w:keepNext/>
            </w:pPr>
            <w:r w:rsidRPr="00E33187">
              <w:t>Text proposed by the Commission</w:t>
            </w:r>
          </w:p>
        </w:tc>
        <w:tc>
          <w:tcPr>
            <w:tcW w:w="4876" w:type="dxa"/>
          </w:tcPr>
          <w:p w14:paraId="48C9F406" w14:textId="77777777" w:rsidR="0089054C" w:rsidRPr="00E33187" w:rsidRDefault="0089054C" w:rsidP="008D0998">
            <w:pPr>
              <w:pStyle w:val="ColumnHeading"/>
              <w:keepNext/>
            </w:pPr>
            <w:r w:rsidRPr="00E33187">
              <w:t>Amendment</w:t>
            </w:r>
          </w:p>
        </w:tc>
      </w:tr>
      <w:tr w:rsidR="0089054C" w:rsidRPr="00E33187" w14:paraId="6F543268" w14:textId="77777777" w:rsidTr="008D0998">
        <w:trPr>
          <w:jc w:val="center"/>
        </w:trPr>
        <w:tc>
          <w:tcPr>
            <w:tcW w:w="4876" w:type="dxa"/>
          </w:tcPr>
          <w:p w14:paraId="44131311" w14:textId="77777777" w:rsidR="0089054C" w:rsidRPr="00E33187" w:rsidRDefault="0089054C" w:rsidP="008D0998">
            <w:pPr>
              <w:pStyle w:val="Normal6"/>
            </w:pPr>
            <w:r w:rsidRPr="00E33187">
              <w:rPr>
                <w:b/>
                <w:i/>
              </w:rPr>
              <w:t>4.</w:t>
            </w:r>
            <w:r w:rsidRPr="00E33187">
              <w:rPr>
                <w:b/>
                <w:i/>
              </w:rPr>
              <w:tab/>
              <w:t>Direct staff costs shall be eligible for a contribution from the general support of the ESF+ strand under shared management provided that their level is not higher than 100% of the usual remuneration for the profession concerned in the Member State as demonstrated by Eurostat data.</w:t>
            </w:r>
          </w:p>
        </w:tc>
        <w:tc>
          <w:tcPr>
            <w:tcW w:w="4876" w:type="dxa"/>
          </w:tcPr>
          <w:p w14:paraId="2ACF5748" w14:textId="77777777" w:rsidR="0089054C" w:rsidRPr="00E33187" w:rsidRDefault="0089054C" w:rsidP="008D0998">
            <w:pPr>
              <w:pStyle w:val="Normal6"/>
              <w:rPr>
                <w:szCs w:val="24"/>
              </w:rPr>
            </w:pPr>
            <w:r w:rsidRPr="00E33187">
              <w:rPr>
                <w:b/>
                <w:i/>
              </w:rPr>
              <w:t>deleted</w:t>
            </w:r>
          </w:p>
        </w:tc>
      </w:tr>
    </w:tbl>
    <w:p w14:paraId="0C1EA40A" w14:textId="77777777" w:rsidR="0089054C" w:rsidRPr="00E33187" w:rsidRDefault="0089054C" w:rsidP="008D0998">
      <w:r w:rsidRPr="00E33187">
        <w:rPr>
          <w:rStyle w:val="HideTWBExt"/>
          <w:noProof w:val="0"/>
        </w:rPr>
        <w:t>&lt;/Amend&gt;</w:t>
      </w:r>
    </w:p>
    <w:p w14:paraId="0E87C89C"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87</w:t>
      </w:r>
      <w:r w:rsidRPr="00E33187">
        <w:rPr>
          <w:rStyle w:val="HideTWBExt"/>
          <w:noProof w:val="0"/>
        </w:rPr>
        <w:t>&lt;/NumAm&gt;</w:t>
      </w:r>
    </w:p>
    <w:p w14:paraId="0A27CC43"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33D3D3AC" w14:textId="77777777" w:rsidR="0089054C" w:rsidRPr="00E33187" w:rsidRDefault="0089054C" w:rsidP="008D0998">
      <w:pPr>
        <w:pStyle w:val="NormalBold"/>
      </w:pPr>
      <w:r w:rsidRPr="00E33187">
        <w:rPr>
          <w:rStyle w:val="HideTWBExt"/>
          <w:noProof w:val="0"/>
        </w:rPr>
        <w:t>&lt;Article&gt;</w:t>
      </w:r>
      <w:r w:rsidRPr="00E33187">
        <w:t>Article 15 – paragraph 6</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345AF3F0" w14:textId="77777777" w:rsidTr="008D0998">
        <w:trPr>
          <w:trHeight w:hRule="exact" w:val="240"/>
          <w:jc w:val="center"/>
        </w:trPr>
        <w:tc>
          <w:tcPr>
            <w:tcW w:w="9752" w:type="dxa"/>
            <w:gridSpan w:val="2"/>
          </w:tcPr>
          <w:p w14:paraId="606C4333" w14:textId="77777777" w:rsidR="0089054C" w:rsidRPr="00E33187" w:rsidRDefault="0089054C" w:rsidP="008D0998"/>
        </w:tc>
      </w:tr>
      <w:tr w:rsidR="0089054C" w:rsidRPr="00E33187" w14:paraId="58BEA92A" w14:textId="77777777" w:rsidTr="008D0998">
        <w:trPr>
          <w:trHeight w:val="240"/>
          <w:jc w:val="center"/>
        </w:trPr>
        <w:tc>
          <w:tcPr>
            <w:tcW w:w="4876" w:type="dxa"/>
          </w:tcPr>
          <w:p w14:paraId="204D140F" w14:textId="77777777" w:rsidR="0089054C" w:rsidRPr="00E33187" w:rsidRDefault="0089054C" w:rsidP="008D0998">
            <w:pPr>
              <w:pStyle w:val="ColumnHeading"/>
            </w:pPr>
            <w:r w:rsidRPr="00E33187">
              <w:t>Text proposed by the Commission</w:t>
            </w:r>
          </w:p>
        </w:tc>
        <w:tc>
          <w:tcPr>
            <w:tcW w:w="4876" w:type="dxa"/>
          </w:tcPr>
          <w:p w14:paraId="48073D12" w14:textId="77777777" w:rsidR="0089054C" w:rsidRPr="00E33187" w:rsidRDefault="0089054C" w:rsidP="008D0998">
            <w:pPr>
              <w:pStyle w:val="ColumnHeading"/>
            </w:pPr>
            <w:r w:rsidRPr="00E33187">
              <w:t>Amendment</w:t>
            </w:r>
          </w:p>
        </w:tc>
      </w:tr>
      <w:tr w:rsidR="0089054C" w:rsidRPr="00E33187" w14:paraId="00F67D73" w14:textId="77777777" w:rsidTr="008D0998">
        <w:trPr>
          <w:jc w:val="center"/>
        </w:trPr>
        <w:tc>
          <w:tcPr>
            <w:tcW w:w="4876" w:type="dxa"/>
          </w:tcPr>
          <w:p w14:paraId="256C90FE" w14:textId="77777777" w:rsidR="0089054C" w:rsidRPr="00E33187" w:rsidRDefault="0089054C" w:rsidP="008D0998">
            <w:pPr>
              <w:pStyle w:val="Normal6"/>
            </w:pPr>
            <w:r w:rsidRPr="00E33187">
              <w:t>6.</w:t>
            </w:r>
            <w:r w:rsidRPr="00E33187">
              <w:tab/>
              <w:t>The Commission is empowered to adopt delegated acts in accordance with Article 38 to amend the indicators in Annex I where considered necessary to ensure effective assessment of progress in the implementation of programmes.</w:t>
            </w:r>
          </w:p>
        </w:tc>
        <w:tc>
          <w:tcPr>
            <w:tcW w:w="4876" w:type="dxa"/>
          </w:tcPr>
          <w:p w14:paraId="510326DB" w14:textId="77777777" w:rsidR="0089054C" w:rsidRPr="00E33187" w:rsidRDefault="0089054C" w:rsidP="008D0998">
            <w:pPr>
              <w:pStyle w:val="Normal6"/>
            </w:pPr>
            <w:r w:rsidRPr="00E33187">
              <w:t>6.</w:t>
            </w:r>
            <w:r w:rsidRPr="00E33187">
              <w:tab/>
              <w:t xml:space="preserve">The Commission is empowered to adopt delegated acts in accordance with Article 38 to amend the indicators in Annex I where considered necessary to ensure effective assessment of progress in the implementation of programmes </w:t>
            </w:r>
            <w:r w:rsidRPr="00E33187">
              <w:rPr>
                <w:b/>
                <w:i/>
              </w:rPr>
              <w:t>which shall include a gender impact assessment to monitor the implementation of the ESF+ programmes with regard to gender equality</w:t>
            </w:r>
            <w:r w:rsidRPr="00E33187">
              <w:t>.</w:t>
            </w:r>
          </w:p>
        </w:tc>
      </w:tr>
    </w:tbl>
    <w:p w14:paraId="0B3748BF" w14:textId="77777777" w:rsidR="0089054C" w:rsidRPr="00E33187" w:rsidRDefault="0089054C" w:rsidP="008D0998">
      <w:r w:rsidRPr="00E33187">
        <w:rPr>
          <w:rStyle w:val="HideTWBExt"/>
          <w:noProof w:val="0"/>
        </w:rPr>
        <w:t>&lt;/Amend&gt;</w:t>
      </w:r>
    </w:p>
    <w:p w14:paraId="62EE820E"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88</w:t>
      </w:r>
      <w:r w:rsidRPr="00E33187">
        <w:rPr>
          <w:rStyle w:val="HideTWBExt"/>
          <w:b w:val="0"/>
          <w:noProof w:val="0"/>
        </w:rPr>
        <w:t>&lt;/NumAm&gt;</w:t>
      </w:r>
    </w:p>
    <w:p w14:paraId="7300410A"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6BCC1F01"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17 – paragraph 2 – subparagraph 2</w:t>
      </w:r>
      <w:r w:rsidRPr="00AE2629">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54C" w:rsidRPr="00AE2629" w14:paraId="5A052DCD" w14:textId="77777777" w:rsidTr="008D0998">
        <w:trPr>
          <w:jc w:val="center"/>
        </w:trPr>
        <w:tc>
          <w:tcPr>
            <w:tcW w:w="9752" w:type="dxa"/>
            <w:gridSpan w:val="2"/>
          </w:tcPr>
          <w:p w14:paraId="10CE6BAB" w14:textId="77777777" w:rsidR="0089054C" w:rsidRPr="00AE2629" w:rsidRDefault="0089054C" w:rsidP="008D0998">
            <w:pPr>
              <w:keepNext/>
              <w:rPr>
                <w:lang w:val="fr-FR"/>
              </w:rPr>
            </w:pPr>
          </w:p>
        </w:tc>
      </w:tr>
      <w:tr w:rsidR="0089054C" w:rsidRPr="00E33187" w14:paraId="34D5B39D" w14:textId="77777777" w:rsidTr="008D0998">
        <w:trPr>
          <w:jc w:val="center"/>
        </w:trPr>
        <w:tc>
          <w:tcPr>
            <w:tcW w:w="4876" w:type="dxa"/>
          </w:tcPr>
          <w:p w14:paraId="13BAF189" w14:textId="77777777" w:rsidR="0089054C" w:rsidRPr="00E33187" w:rsidRDefault="0089054C" w:rsidP="008D0998">
            <w:pPr>
              <w:pStyle w:val="ColumnHeading"/>
              <w:keepNext/>
            </w:pPr>
            <w:r w:rsidRPr="00E33187">
              <w:t>Text proposed by the Commission</w:t>
            </w:r>
          </w:p>
        </w:tc>
        <w:tc>
          <w:tcPr>
            <w:tcW w:w="4876" w:type="dxa"/>
          </w:tcPr>
          <w:p w14:paraId="05D0C301" w14:textId="77777777" w:rsidR="0089054C" w:rsidRPr="00E33187" w:rsidRDefault="0089054C" w:rsidP="008D0998">
            <w:pPr>
              <w:pStyle w:val="ColumnHeading"/>
              <w:keepNext/>
            </w:pPr>
            <w:r w:rsidRPr="00E33187">
              <w:t>Amendment</w:t>
            </w:r>
          </w:p>
        </w:tc>
      </w:tr>
      <w:tr w:rsidR="0089054C" w:rsidRPr="00E33187" w14:paraId="1FBE3F4E" w14:textId="77777777" w:rsidTr="008D0998">
        <w:trPr>
          <w:jc w:val="center"/>
        </w:trPr>
        <w:tc>
          <w:tcPr>
            <w:tcW w:w="4876" w:type="dxa"/>
          </w:tcPr>
          <w:p w14:paraId="055854FF" w14:textId="77777777" w:rsidR="0089054C" w:rsidRPr="00E33187" w:rsidRDefault="0089054C" w:rsidP="008D0998">
            <w:pPr>
              <w:pStyle w:val="Normal6"/>
            </w:pPr>
            <w:r w:rsidRPr="00E33187">
              <w:t xml:space="preserve">The food and/or basic material assistance </w:t>
            </w:r>
            <w:r w:rsidRPr="00E33187">
              <w:rPr>
                <w:b/>
                <w:i/>
              </w:rPr>
              <w:t>may</w:t>
            </w:r>
            <w:r w:rsidRPr="00E33187">
              <w:t xml:space="preserve"> be provided directly to the most deprived persons or indirectly through electronic vouchers or cards, provided that they can only be redeemed against food and/or basic material assistance as set out </w:t>
            </w:r>
            <w:r w:rsidRPr="00E33187">
              <w:lastRenderedPageBreak/>
              <w:t>in Article 2(3).</w:t>
            </w:r>
          </w:p>
        </w:tc>
        <w:tc>
          <w:tcPr>
            <w:tcW w:w="4876" w:type="dxa"/>
          </w:tcPr>
          <w:p w14:paraId="28C16EA4" w14:textId="77777777" w:rsidR="0089054C" w:rsidRPr="00E33187" w:rsidRDefault="0089054C" w:rsidP="008D0998">
            <w:pPr>
              <w:pStyle w:val="Normal6"/>
              <w:rPr>
                <w:szCs w:val="24"/>
              </w:rPr>
            </w:pPr>
            <w:r w:rsidRPr="00E33187">
              <w:lastRenderedPageBreak/>
              <w:t xml:space="preserve">The food and/or basic material assistance </w:t>
            </w:r>
            <w:r w:rsidRPr="00E33187">
              <w:rPr>
                <w:b/>
                <w:i/>
              </w:rPr>
              <w:t>shall</w:t>
            </w:r>
            <w:r w:rsidRPr="00E33187">
              <w:t xml:space="preserve"> be provided directly to the most deprived persons or indirectly through electronic vouchers or cards, provided that they can only be redeemed against food and/or basic material assistance as set out </w:t>
            </w:r>
            <w:r w:rsidRPr="00E33187">
              <w:lastRenderedPageBreak/>
              <w:t xml:space="preserve">in Article 2(3) </w:t>
            </w:r>
            <w:r w:rsidRPr="00E33187">
              <w:rPr>
                <w:b/>
                <w:i/>
              </w:rPr>
              <w:t>and are not replacing any existing social benefit or affecting the eligibility to receive social benefits in the future</w:t>
            </w:r>
            <w:r w:rsidRPr="00E33187">
              <w:t xml:space="preserve">. </w:t>
            </w:r>
          </w:p>
        </w:tc>
      </w:tr>
    </w:tbl>
    <w:p w14:paraId="608F4FE0" w14:textId="77777777" w:rsidR="0089054C" w:rsidRPr="00E33187" w:rsidRDefault="0089054C" w:rsidP="008D0998">
      <w:r w:rsidRPr="00E33187">
        <w:rPr>
          <w:rStyle w:val="HideTWBExt"/>
          <w:noProof w:val="0"/>
        </w:rPr>
        <w:lastRenderedPageBreak/>
        <w:t>&lt;/Amend&gt;</w:t>
      </w:r>
    </w:p>
    <w:p w14:paraId="74F83B95"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89</w:t>
      </w:r>
      <w:r w:rsidRPr="00E33187">
        <w:rPr>
          <w:rStyle w:val="HideTWBExt"/>
          <w:noProof w:val="0"/>
        </w:rPr>
        <w:t>&lt;/NumAm&gt;</w:t>
      </w:r>
    </w:p>
    <w:p w14:paraId="7212C2F4"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54CE0659" w14:textId="77777777" w:rsidR="0089054C" w:rsidRPr="00E33187" w:rsidRDefault="0089054C" w:rsidP="008D0998">
      <w:pPr>
        <w:pStyle w:val="NormalBold"/>
      </w:pPr>
      <w:r w:rsidRPr="00E33187">
        <w:rPr>
          <w:rStyle w:val="HideTWBExt"/>
          <w:noProof w:val="0"/>
        </w:rPr>
        <w:t>&lt;Article&gt;</w:t>
      </w:r>
      <w:r w:rsidRPr="00E33187">
        <w:t>Article 17 – paragraph 3</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004696E7" w14:textId="77777777" w:rsidTr="008D0998">
        <w:trPr>
          <w:trHeight w:hRule="exact" w:val="240"/>
          <w:jc w:val="center"/>
        </w:trPr>
        <w:tc>
          <w:tcPr>
            <w:tcW w:w="9752" w:type="dxa"/>
            <w:gridSpan w:val="2"/>
          </w:tcPr>
          <w:p w14:paraId="7ED659F9" w14:textId="77777777" w:rsidR="0089054C" w:rsidRPr="00E33187" w:rsidRDefault="0089054C" w:rsidP="008D0998"/>
        </w:tc>
      </w:tr>
      <w:tr w:rsidR="0089054C" w:rsidRPr="00E33187" w14:paraId="5218AA1F" w14:textId="77777777" w:rsidTr="008D0998">
        <w:trPr>
          <w:trHeight w:val="240"/>
          <w:jc w:val="center"/>
        </w:trPr>
        <w:tc>
          <w:tcPr>
            <w:tcW w:w="4876" w:type="dxa"/>
          </w:tcPr>
          <w:p w14:paraId="2F17CFB2" w14:textId="77777777" w:rsidR="0089054C" w:rsidRPr="00E33187" w:rsidRDefault="0089054C" w:rsidP="008D0998">
            <w:pPr>
              <w:pStyle w:val="ColumnHeading"/>
            </w:pPr>
            <w:r w:rsidRPr="00E33187">
              <w:t>Text proposed by the Commission</w:t>
            </w:r>
          </w:p>
        </w:tc>
        <w:tc>
          <w:tcPr>
            <w:tcW w:w="4876" w:type="dxa"/>
          </w:tcPr>
          <w:p w14:paraId="3F87A6D9" w14:textId="77777777" w:rsidR="0089054C" w:rsidRPr="00E33187" w:rsidRDefault="0089054C" w:rsidP="008D0998">
            <w:pPr>
              <w:pStyle w:val="ColumnHeading"/>
            </w:pPr>
            <w:r w:rsidRPr="00E33187">
              <w:t>Amendment</w:t>
            </w:r>
          </w:p>
        </w:tc>
      </w:tr>
      <w:tr w:rsidR="0089054C" w:rsidRPr="00E33187" w14:paraId="29305411" w14:textId="77777777" w:rsidTr="008D0998">
        <w:trPr>
          <w:jc w:val="center"/>
        </w:trPr>
        <w:tc>
          <w:tcPr>
            <w:tcW w:w="4876" w:type="dxa"/>
          </w:tcPr>
          <w:p w14:paraId="1743588E" w14:textId="77777777" w:rsidR="0089054C" w:rsidRPr="00E33187" w:rsidRDefault="0089054C" w:rsidP="008D0998">
            <w:pPr>
              <w:pStyle w:val="Normal6"/>
            </w:pPr>
            <w:r w:rsidRPr="00E33187">
              <w:t>3.</w:t>
            </w:r>
            <w:r w:rsidRPr="00E33187">
              <w:tab/>
              <w:t>The Commission and the Member States shall ensure that aid provided in the framework of the ESF+ support for addressing material deprivation respects the dignity and prevents stigmatisation of the most deprived persons.</w:t>
            </w:r>
          </w:p>
        </w:tc>
        <w:tc>
          <w:tcPr>
            <w:tcW w:w="4876" w:type="dxa"/>
          </w:tcPr>
          <w:p w14:paraId="0DA90BA4" w14:textId="77777777" w:rsidR="0089054C" w:rsidRPr="00E33187" w:rsidRDefault="0089054C" w:rsidP="008D0998">
            <w:pPr>
              <w:pStyle w:val="Normal6"/>
            </w:pPr>
            <w:r w:rsidRPr="00E33187">
              <w:t>3.</w:t>
            </w:r>
            <w:r w:rsidRPr="00E33187">
              <w:tab/>
              <w:t>The Commission and the Member States shall ensure that aid provided in the framework of the ESF+ support for addressing material deprivation respects the dignity</w:t>
            </w:r>
            <w:r w:rsidRPr="00E33187">
              <w:rPr>
                <w:b/>
                <w:i/>
              </w:rPr>
              <w:t>, fosters the independence and personal development</w:t>
            </w:r>
            <w:r w:rsidRPr="00E33187">
              <w:t xml:space="preserve"> and prevents stigmatisation of the most deprived persons.</w:t>
            </w:r>
          </w:p>
        </w:tc>
      </w:tr>
    </w:tbl>
    <w:p w14:paraId="3E15E093" w14:textId="77777777" w:rsidR="0089054C" w:rsidRPr="00E33187" w:rsidRDefault="0089054C" w:rsidP="008D0998">
      <w:r w:rsidRPr="00E33187">
        <w:rPr>
          <w:rStyle w:val="HideTWBExt"/>
          <w:noProof w:val="0"/>
        </w:rPr>
        <w:t>&lt;/Amend&gt;</w:t>
      </w:r>
    </w:p>
    <w:p w14:paraId="68553D6B"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90</w:t>
      </w:r>
      <w:r w:rsidRPr="00E33187">
        <w:rPr>
          <w:rStyle w:val="HideTWBExt"/>
          <w:noProof w:val="0"/>
        </w:rPr>
        <w:t>&lt;/NumAm&gt;</w:t>
      </w:r>
    </w:p>
    <w:p w14:paraId="29221FCB"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1D2A7422" w14:textId="77777777" w:rsidR="0089054C" w:rsidRPr="00E33187" w:rsidRDefault="0089054C" w:rsidP="008D0998">
      <w:pPr>
        <w:pStyle w:val="NormalBold"/>
      </w:pPr>
      <w:r w:rsidRPr="00E33187">
        <w:rPr>
          <w:rStyle w:val="HideTWBExt"/>
          <w:noProof w:val="0"/>
        </w:rPr>
        <w:t>&lt;Article&gt;</w:t>
      </w:r>
      <w:r w:rsidRPr="00E33187">
        <w:t>Article 17 – paragraph 4</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5FE39C7F" w14:textId="77777777" w:rsidTr="008D0998">
        <w:trPr>
          <w:trHeight w:hRule="exact" w:val="240"/>
          <w:jc w:val="center"/>
        </w:trPr>
        <w:tc>
          <w:tcPr>
            <w:tcW w:w="9752" w:type="dxa"/>
            <w:gridSpan w:val="2"/>
          </w:tcPr>
          <w:p w14:paraId="00B5F779" w14:textId="77777777" w:rsidR="0089054C" w:rsidRPr="00E33187" w:rsidRDefault="0089054C" w:rsidP="008D0998"/>
        </w:tc>
      </w:tr>
      <w:tr w:rsidR="0089054C" w:rsidRPr="00E33187" w14:paraId="52A902A0" w14:textId="77777777" w:rsidTr="008D0998">
        <w:trPr>
          <w:trHeight w:val="240"/>
          <w:jc w:val="center"/>
        </w:trPr>
        <w:tc>
          <w:tcPr>
            <w:tcW w:w="4876" w:type="dxa"/>
          </w:tcPr>
          <w:p w14:paraId="39F78F2D" w14:textId="77777777" w:rsidR="0089054C" w:rsidRPr="00E33187" w:rsidRDefault="0089054C" w:rsidP="008D0998">
            <w:pPr>
              <w:pStyle w:val="ColumnHeading"/>
            </w:pPr>
            <w:r w:rsidRPr="00E33187">
              <w:t>Text proposed by the Commission</w:t>
            </w:r>
          </w:p>
        </w:tc>
        <w:tc>
          <w:tcPr>
            <w:tcW w:w="4876" w:type="dxa"/>
          </w:tcPr>
          <w:p w14:paraId="693C8AE3" w14:textId="77777777" w:rsidR="0089054C" w:rsidRPr="00E33187" w:rsidRDefault="0089054C" w:rsidP="008D0998">
            <w:pPr>
              <w:pStyle w:val="ColumnHeading"/>
            </w:pPr>
            <w:r w:rsidRPr="00E33187">
              <w:t>Amendment</w:t>
            </w:r>
          </w:p>
        </w:tc>
      </w:tr>
      <w:tr w:rsidR="0089054C" w:rsidRPr="00E33187" w14:paraId="4A3EE369" w14:textId="77777777" w:rsidTr="008D0998">
        <w:trPr>
          <w:jc w:val="center"/>
        </w:trPr>
        <w:tc>
          <w:tcPr>
            <w:tcW w:w="4876" w:type="dxa"/>
          </w:tcPr>
          <w:p w14:paraId="38D69E00" w14:textId="77777777" w:rsidR="0089054C" w:rsidRPr="00E33187" w:rsidRDefault="0089054C" w:rsidP="008D0998">
            <w:pPr>
              <w:pStyle w:val="Normal6"/>
            </w:pPr>
            <w:r w:rsidRPr="00E33187">
              <w:t>4.</w:t>
            </w:r>
            <w:r w:rsidRPr="00E33187">
              <w:tab/>
              <w:t xml:space="preserve">The delivery of food and/or material assistance </w:t>
            </w:r>
            <w:r w:rsidRPr="00E33187">
              <w:rPr>
                <w:b/>
                <w:i/>
              </w:rPr>
              <w:t>may</w:t>
            </w:r>
            <w:r w:rsidRPr="00E33187">
              <w:t xml:space="preserve"> be complemented with re-orientation towards competent services and other accompanying </w:t>
            </w:r>
            <w:r w:rsidRPr="00E33187">
              <w:rPr>
                <w:b/>
                <w:i/>
              </w:rPr>
              <w:t>measures</w:t>
            </w:r>
            <w:r w:rsidRPr="00E33187">
              <w:t xml:space="preserve"> aiming at the social inclusion of the most deprived persons.</w:t>
            </w:r>
          </w:p>
        </w:tc>
        <w:tc>
          <w:tcPr>
            <w:tcW w:w="4876" w:type="dxa"/>
          </w:tcPr>
          <w:p w14:paraId="1C7832BB" w14:textId="77777777" w:rsidR="0089054C" w:rsidRPr="00E33187" w:rsidRDefault="0089054C" w:rsidP="008D0998">
            <w:pPr>
              <w:pStyle w:val="Normal6"/>
            </w:pPr>
            <w:r w:rsidRPr="00E33187">
              <w:t>4.</w:t>
            </w:r>
            <w:r w:rsidRPr="00E33187">
              <w:tab/>
              <w:t xml:space="preserve">The delivery of food and/or material assistance </w:t>
            </w:r>
            <w:r w:rsidRPr="00E33187">
              <w:rPr>
                <w:b/>
                <w:i/>
              </w:rPr>
              <w:t>shall</w:t>
            </w:r>
            <w:r w:rsidRPr="00E33187">
              <w:t xml:space="preserve"> be complemented with re-orientation towards competent services and other accompanying </w:t>
            </w:r>
            <w:r w:rsidRPr="00E33187">
              <w:rPr>
                <w:b/>
                <w:i/>
              </w:rPr>
              <w:t>incentives or psychological motivation</w:t>
            </w:r>
            <w:r w:rsidRPr="00E33187">
              <w:t xml:space="preserve"> aiming at the social inclusion of the most deprived persons.</w:t>
            </w:r>
          </w:p>
        </w:tc>
      </w:tr>
    </w:tbl>
    <w:p w14:paraId="69A704D0" w14:textId="77777777" w:rsidR="0089054C" w:rsidRPr="00E33187" w:rsidRDefault="0089054C" w:rsidP="008D0998">
      <w:r w:rsidRPr="00E33187">
        <w:rPr>
          <w:rStyle w:val="HideTWBExt"/>
          <w:noProof w:val="0"/>
        </w:rPr>
        <w:t>&lt;/Amend&gt;</w:t>
      </w:r>
    </w:p>
    <w:p w14:paraId="47709F51"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91</w:t>
      </w:r>
      <w:r w:rsidRPr="00E33187">
        <w:rPr>
          <w:rStyle w:val="HideTWBExt"/>
          <w:b w:val="0"/>
          <w:noProof w:val="0"/>
        </w:rPr>
        <w:t>&lt;/NumAm&gt;</w:t>
      </w:r>
    </w:p>
    <w:p w14:paraId="469CB4A7"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04CB366D" w14:textId="77777777" w:rsidR="0089054C" w:rsidRPr="00E33187" w:rsidRDefault="0089054C" w:rsidP="008D0998">
      <w:pPr>
        <w:pStyle w:val="NormalBold"/>
      </w:pPr>
      <w:r w:rsidRPr="00E33187">
        <w:rPr>
          <w:rStyle w:val="HideTWBExt"/>
          <w:b w:val="0"/>
          <w:noProof w:val="0"/>
        </w:rPr>
        <w:t>&lt;Article&gt;</w:t>
      </w:r>
      <w:r w:rsidRPr="00E33187">
        <w:t>Article 21 – paragraph 3</w:t>
      </w:r>
      <w:r w:rsidRPr="00E33187">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54C" w:rsidRPr="00E33187" w14:paraId="56498D80" w14:textId="77777777" w:rsidTr="008D0998">
        <w:trPr>
          <w:jc w:val="center"/>
        </w:trPr>
        <w:tc>
          <w:tcPr>
            <w:tcW w:w="9752" w:type="dxa"/>
            <w:gridSpan w:val="2"/>
          </w:tcPr>
          <w:p w14:paraId="02F39937" w14:textId="77777777" w:rsidR="0089054C" w:rsidRPr="00E33187" w:rsidRDefault="0089054C" w:rsidP="008D0998">
            <w:pPr>
              <w:keepNext/>
            </w:pPr>
          </w:p>
        </w:tc>
      </w:tr>
      <w:tr w:rsidR="0089054C" w:rsidRPr="00E33187" w14:paraId="7E8F2F3D" w14:textId="77777777" w:rsidTr="008D0998">
        <w:trPr>
          <w:jc w:val="center"/>
        </w:trPr>
        <w:tc>
          <w:tcPr>
            <w:tcW w:w="4876" w:type="dxa"/>
          </w:tcPr>
          <w:p w14:paraId="5EC63C05" w14:textId="77777777" w:rsidR="0089054C" w:rsidRPr="00E33187" w:rsidRDefault="0089054C" w:rsidP="008D0998">
            <w:pPr>
              <w:pStyle w:val="ColumnHeading"/>
              <w:keepNext/>
            </w:pPr>
            <w:r w:rsidRPr="00E33187">
              <w:t>Text proposed by the Commission</w:t>
            </w:r>
          </w:p>
        </w:tc>
        <w:tc>
          <w:tcPr>
            <w:tcW w:w="4876" w:type="dxa"/>
          </w:tcPr>
          <w:p w14:paraId="75F97876" w14:textId="77777777" w:rsidR="0089054C" w:rsidRPr="00E33187" w:rsidRDefault="0089054C" w:rsidP="008D0998">
            <w:pPr>
              <w:pStyle w:val="ColumnHeading"/>
              <w:keepNext/>
            </w:pPr>
            <w:r w:rsidRPr="00E33187">
              <w:t>Amendment</w:t>
            </w:r>
          </w:p>
        </w:tc>
      </w:tr>
      <w:tr w:rsidR="0089054C" w:rsidRPr="00E33187" w14:paraId="7FD3583B" w14:textId="77777777" w:rsidTr="008D0998">
        <w:trPr>
          <w:jc w:val="center"/>
        </w:trPr>
        <w:tc>
          <w:tcPr>
            <w:tcW w:w="4876" w:type="dxa"/>
          </w:tcPr>
          <w:p w14:paraId="56143869" w14:textId="77777777" w:rsidR="0089054C" w:rsidRPr="00E33187" w:rsidRDefault="0089054C" w:rsidP="008D0998">
            <w:pPr>
              <w:pStyle w:val="Normal6"/>
            </w:pPr>
            <w:r w:rsidRPr="00E33187">
              <w:t>3.</w:t>
            </w:r>
            <w:r w:rsidRPr="00E33187">
              <w:tab/>
              <w:t xml:space="preserve">By 30 June 2025 and 30 June 2028, Managing Authorities shall report to the Commission the results of a structured </w:t>
            </w:r>
            <w:r w:rsidRPr="00E33187">
              <w:lastRenderedPageBreak/>
              <w:t>survey of the end recipients carried out during the previous year. This survey shall be based on the model which shall be established by the Commission by means of an implementing act.</w:t>
            </w:r>
          </w:p>
        </w:tc>
        <w:tc>
          <w:tcPr>
            <w:tcW w:w="4876" w:type="dxa"/>
          </w:tcPr>
          <w:p w14:paraId="60C4FAB8" w14:textId="77777777" w:rsidR="0089054C" w:rsidRPr="00E33187" w:rsidRDefault="0089054C" w:rsidP="008D0998">
            <w:pPr>
              <w:pStyle w:val="Normal6"/>
              <w:rPr>
                <w:szCs w:val="24"/>
              </w:rPr>
            </w:pPr>
            <w:r w:rsidRPr="00E33187">
              <w:lastRenderedPageBreak/>
              <w:t>3.</w:t>
            </w:r>
            <w:r w:rsidRPr="00E33187">
              <w:tab/>
              <w:t xml:space="preserve">By 30 June 2025 and 30 June 2028, Managing Authorities shall report to the Commission the results of a structured </w:t>
            </w:r>
            <w:r w:rsidRPr="00E33187">
              <w:lastRenderedPageBreak/>
              <w:t>survey of the end recipients carried out during the previous year</w:t>
            </w:r>
            <w:r w:rsidRPr="00E33187">
              <w:rPr>
                <w:b/>
                <w:i/>
              </w:rPr>
              <w:t>, focusing especially on their living conditions and the nature of their material deprivation</w:t>
            </w:r>
            <w:r w:rsidRPr="00E33187">
              <w:t>. This survey shall be based on the model which shall be established by the Commission by means of an implementing act.</w:t>
            </w:r>
          </w:p>
        </w:tc>
      </w:tr>
    </w:tbl>
    <w:p w14:paraId="69ECC525" w14:textId="77777777" w:rsidR="0089054C" w:rsidRPr="00E33187" w:rsidRDefault="0089054C" w:rsidP="008D0998">
      <w:r w:rsidRPr="00E33187">
        <w:rPr>
          <w:rStyle w:val="HideTWBExt"/>
          <w:noProof w:val="0"/>
        </w:rPr>
        <w:lastRenderedPageBreak/>
        <w:t>&lt;/Amend&gt;</w:t>
      </w:r>
    </w:p>
    <w:p w14:paraId="3B540411"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92</w:t>
      </w:r>
      <w:r w:rsidRPr="00E33187">
        <w:rPr>
          <w:rStyle w:val="HideTWBExt"/>
          <w:noProof w:val="0"/>
        </w:rPr>
        <w:t>&lt;/NumAm&gt;</w:t>
      </w:r>
    </w:p>
    <w:p w14:paraId="212CE209"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51E82F49"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23 – paragraph 1 – point d</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48922360" w14:textId="77777777" w:rsidTr="008D0998">
        <w:trPr>
          <w:trHeight w:hRule="exact" w:val="240"/>
          <w:jc w:val="center"/>
        </w:trPr>
        <w:tc>
          <w:tcPr>
            <w:tcW w:w="9752" w:type="dxa"/>
            <w:gridSpan w:val="2"/>
          </w:tcPr>
          <w:p w14:paraId="536AF051" w14:textId="77777777" w:rsidR="0089054C" w:rsidRPr="00AE2629" w:rsidRDefault="0089054C" w:rsidP="008D0998">
            <w:pPr>
              <w:rPr>
                <w:lang w:val="fr-FR"/>
              </w:rPr>
            </w:pPr>
          </w:p>
        </w:tc>
      </w:tr>
      <w:tr w:rsidR="0089054C" w:rsidRPr="00E33187" w14:paraId="4017E32A" w14:textId="77777777" w:rsidTr="008D0998">
        <w:trPr>
          <w:trHeight w:val="240"/>
          <w:jc w:val="center"/>
        </w:trPr>
        <w:tc>
          <w:tcPr>
            <w:tcW w:w="4876" w:type="dxa"/>
          </w:tcPr>
          <w:p w14:paraId="2963EC73" w14:textId="77777777" w:rsidR="0089054C" w:rsidRPr="00E33187" w:rsidRDefault="0089054C" w:rsidP="008D0998">
            <w:pPr>
              <w:pStyle w:val="ColumnHeading"/>
            </w:pPr>
            <w:r w:rsidRPr="00E33187">
              <w:t>Text proposed by the Commission</w:t>
            </w:r>
          </w:p>
        </w:tc>
        <w:tc>
          <w:tcPr>
            <w:tcW w:w="4876" w:type="dxa"/>
          </w:tcPr>
          <w:p w14:paraId="7972B1B2" w14:textId="77777777" w:rsidR="0089054C" w:rsidRPr="00E33187" w:rsidRDefault="0089054C" w:rsidP="008D0998">
            <w:pPr>
              <w:pStyle w:val="ColumnHeading"/>
            </w:pPr>
            <w:r w:rsidRPr="00E33187">
              <w:t>Amendment</w:t>
            </w:r>
          </w:p>
        </w:tc>
      </w:tr>
      <w:tr w:rsidR="0089054C" w:rsidRPr="00E33187" w14:paraId="44819FA6" w14:textId="77777777" w:rsidTr="008D0998">
        <w:trPr>
          <w:jc w:val="center"/>
        </w:trPr>
        <w:tc>
          <w:tcPr>
            <w:tcW w:w="4876" w:type="dxa"/>
          </w:tcPr>
          <w:p w14:paraId="6F729281" w14:textId="77777777" w:rsidR="0089054C" w:rsidRPr="00E33187" w:rsidRDefault="0089054C" w:rsidP="008D0998">
            <w:pPr>
              <w:pStyle w:val="Normal6"/>
            </w:pPr>
            <w:r w:rsidRPr="00E33187">
              <w:t>(d)</w:t>
            </w:r>
            <w:r w:rsidRPr="00E33187">
              <w:tab/>
              <w:t xml:space="preserve">to provide specific support services to employers and job-seekers with a view to the development of integrated European labour markets, ranging from pre-recruitment preparation to post-placement assistance to fill vacancies in certain sectors, professions, countries, border regions or for particular groups (e.g. vulnerable </w:t>
            </w:r>
            <w:r w:rsidRPr="00E33187">
              <w:rPr>
                <w:b/>
                <w:i/>
              </w:rPr>
              <w:t>people</w:t>
            </w:r>
            <w:r w:rsidRPr="00E33187">
              <w:t>);</w:t>
            </w:r>
          </w:p>
        </w:tc>
        <w:tc>
          <w:tcPr>
            <w:tcW w:w="4876" w:type="dxa"/>
          </w:tcPr>
          <w:p w14:paraId="196B4D4F" w14:textId="77777777" w:rsidR="0089054C" w:rsidRPr="00E33187" w:rsidRDefault="0089054C" w:rsidP="008D0998">
            <w:pPr>
              <w:pStyle w:val="Normal6"/>
            </w:pPr>
            <w:r w:rsidRPr="00E33187">
              <w:t>(d)</w:t>
            </w:r>
            <w:r w:rsidRPr="00E33187">
              <w:tab/>
              <w:t xml:space="preserve">to </w:t>
            </w:r>
            <w:r w:rsidRPr="00E33187">
              <w:rPr>
                <w:b/>
                <w:i/>
              </w:rPr>
              <w:t>develop and</w:t>
            </w:r>
            <w:r w:rsidRPr="00E33187">
              <w:t xml:space="preserve"> provide specific support services to </w:t>
            </w:r>
            <w:r w:rsidRPr="00E33187">
              <w:rPr>
                <w:b/>
                <w:i/>
              </w:rPr>
              <w:t>workers,</w:t>
            </w:r>
            <w:r w:rsidRPr="00E33187">
              <w:t xml:space="preserve"> employers and job-seekers with a view to the development of integrated European labour markets, ranging from pre-recruitment preparation to post-placement assistance to fill vacancies in certain sectors, professions, countries, border regions or for particular groups (e.g. </w:t>
            </w:r>
            <w:r w:rsidRPr="00E33187">
              <w:rPr>
                <w:b/>
                <w:i/>
              </w:rPr>
              <w:t xml:space="preserve">cross-border workers and persons in </w:t>
            </w:r>
            <w:r w:rsidRPr="00E33187">
              <w:t xml:space="preserve">vulnerable </w:t>
            </w:r>
            <w:r w:rsidRPr="00E33187">
              <w:rPr>
                <w:b/>
                <w:i/>
              </w:rPr>
              <w:t>situations</w:t>
            </w:r>
            <w:r w:rsidRPr="00E33187">
              <w:t>);</w:t>
            </w:r>
          </w:p>
        </w:tc>
      </w:tr>
    </w:tbl>
    <w:p w14:paraId="3BD675E0" w14:textId="77777777" w:rsidR="0089054C" w:rsidRPr="00E33187" w:rsidRDefault="0089054C" w:rsidP="008D0998">
      <w:r w:rsidRPr="00E33187">
        <w:rPr>
          <w:rStyle w:val="HideTWBExt"/>
          <w:noProof w:val="0"/>
        </w:rPr>
        <w:t>&lt;/Amend&gt;</w:t>
      </w:r>
    </w:p>
    <w:p w14:paraId="2D74F2A9"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93</w:t>
      </w:r>
      <w:r w:rsidRPr="00E33187">
        <w:rPr>
          <w:rStyle w:val="HideTWBExt"/>
          <w:noProof w:val="0"/>
        </w:rPr>
        <w:t>&lt;/NumAm&gt;</w:t>
      </w:r>
    </w:p>
    <w:p w14:paraId="7A8E0087"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34B731A8"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23 – paragraph 1 – point d a (new)</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4C3E8234" w14:textId="77777777" w:rsidTr="008D0998">
        <w:trPr>
          <w:trHeight w:hRule="exact" w:val="240"/>
          <w:jc w:val="center"/>
        </w:trPr>
        <w:tc>
          <w:tcPr>
            <w:tcW w:w="9752" w:type="dxa"/>
            <w:gridSpan w:val="2"/>
          </w:tcPr>
          <w:p w14:paraId="72F8C22F" w14:textId="77777777" w:rsidR="0089054C" w:rsidRPr="00AE2629" w:rsidRDefault="0089054C" w:rsidP="008D0998">
            <w:pPr>
              <w:rPr>
                <w:lang w:val="fr-FR"/>
              </w:rPr>
            </w:pPr>
          </w:p>
        </w:tc>
      </w:tr>
      <w:tr w:rsidR="0089054C" w:rsidRPr="00E33187" w14:paraId="2E5E4975" w14:textId="77777777" w:rsidTr="008D0998">
        <w:trPr>
          <w:trHeight w:val="240"/>
          <w:jc w:val="center"/>
        </w:trPr>
        <w:tc>
          <w:tcPr>
            <w:tcW w:w="4876" w:type="dxa"/>
          </w:tcPr>
          <w:p w14:paraId="1515EBEC" w14:textId="77777777" w:rsidR="0089054C" w:rsidRPr="00E33187" w:rsidRDefault="0089054C" w:rsidP="008D0998">
            <w:pPr>
              <w:pStyle w:val="ColumnHeading"/>
            </w:pPr>
            <w:r w:rsidRPr="00E33187">
              <w:t>Text proposed by the Commission</w:t>
            </w:r>
          </w:p>
        </w:tc>
        <w:tc>
          <w:tcPr>
            <w:tcW w:w="4876" w:type="dxa"/>
          </w:tcPr>
          <w:p w14:paraId="050866D9" w14:textId="77777777" w:rsidR="0089054C" w:rsidRPr="00E33187" w:rsidRDefault="0089054C" w:rsidP="008D0998">
            <w:pPr>
              <w:pStyle w:val="ColumnHeading"/>
            </w:pPr>
            <w:r w:rsidRPr="00E33187">
              <w:t>Amendment</w:t>
            </w:r>
          </w:p>
        </w:tc>
      </w:tr>
      <w:tr w:rsidR="0089054C" w:rsidRPr="00E33187" w14:paraId="16947BBD" w14:textId="77777777" w:rsidTr="008D0998">
        <w:trPr>
          <w:jc w:val="center"/>
        </w:trPr>
        <w:tc>
          <w:tcPr>
            <w:tcW w:w="4876" w:type="dxa"/>
          </w:tcPr>
          <w:p w14:paraId="7234D0F0" w14:textId="77777777" w:rsidR="0089054C" w:rsidRPr="00E33187" w:rsidRDefault="0089054C" w:rsidP="008D0998">
            <w:pPr>
              <w:pStyle w:val="Normal6"/>
            </w:pPr>
          </w:p>
        </w:tc>
        <w:tc>
          <w:tcPr>
            <w:tcW w:w="4876" w:type="dxa"/>
          </w:tcPr>
          <w:p w14:paraId="6F40734E" w14:textId="77777777" w:rsidR="0089054C" w:rsidRPr="00E33187" w:rsidRDefault="0089054C" w:rsidP="008D0998">
            <w:pPr>
              <w:pStyle w:val="Normal6"/>
            </w:pPr>
            <w:r w:rsidRPr="00E33187">
              <w:rPr>
                <w:b/>
                <w:i/>
              </w:rPr>
              <w:t>(da)</w:t>
            </w:r>
            <w:r w:rsidRPr="00E33187">
              <w:tab/>
            </w:r>
            <w:r w:rsidRPr="00E33187">
              <w:rPr>
                <w:b/>
                <w:i/>
              </w:rPr>
              <w:t xml:space="preserve">to support cross-border partnerships between public employment services, civil society and social partners to promote a cross-border labour market and cross-border mobility with socially just conditions; </w:t>
            </w:r>
          </w:p>
        </w:tc>
      </w:tr>
    </w:tbl>
    <w:p w14:paraId="595BB3A3" w14:textId="77777777" w:rsidR="0089054C" w:rsidRPr="00E33187" w:rsidRDefault="0089054C" w:rsidP="008D0998">
      <w:r w:rsidRPr="00E33187">
        <w:rPr>
          <w:rStyle w:val="HideTWBExt"/>
          <w:noProof w:val="0"/>
        </w:rPr>
        <w:t>&lt;/Amend&gt;</w:t>
      </w:r>
    </w:p>
    <w:p w14:paraId="2E0753FA"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94</w:t>
      </w:r>
      <w:r w:rsidRPr="00E33187">
        <w:rPr>
          <w:rStyle w:val="HideTWBExt"/>
          <w:b w:val="0"/>
          <w:noProof w:val="0"/>
        </w:rPr>
        <w:t>&lt;/NumAm&gt;</w:t>
      </w:r>
    </w:p>
    <w:p w14:paraId="6A2D568A"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685DD93A"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23 – paragraph 1 – point e</w:t>
      </w:r>
      <w:r w:rsidRPr="00AE2629">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54C" w:rsidRPr="00AE2629" w14:paraId="49152047" w14:textId="77777777" w:rsidTr="008D0998">
        <w:trPr>
          <w:jc w:val="center"/>
        </w:trPr>
        <w:tc>
          <w:tcPr>
            <w:tcW w:w="9752" w:type="dxa"/>
            <w:gridSpan w:val="2"/>
          </w:tcPr>
          <w:p w14:paraId="736371E4" w14:textId="77777777" w:rsidR="0089054C" w:rsidRPr="00AE2629" w:rsidRDefault="0089054C" w:rsidP="008D0998">
            <w:pPr>
              <w:keepNext/>
              <w:rPr>
                <w:lang w:val="fr-FR"/>
              </w:rPr>
            </w:pPr>
          </w:p>
        </w:tc>
      </w:tr>
      <w:tr w:rsidR="0089054C" w:rsidRPr="00E33187" w14:paraId="2D031743" w14:textId="77777777" w:rsidTr="008D0998">
        <w:trPr>
          <w:jc w:val="center"/>
        </w:trPr>
        <w:tc>
          <w:tcPr>
            <w:tcW w:w="4876" w:type="dxa"/>
          </w:tcPr>
          <w:p w14:paraId="4A8425B9" w14:textId="77777777" w:rsidR="0089054C" w:rsidRPr="00E33187" w:rsidRDefault="0089054C" w:rsidP="008D0998">
            <w:pPr>
              <w:pStyle w:val="ColumnHeading"/>
              <w:keepNext/>
            </w:pPr>
            <w:r w:rsidRPr="00E33187">
              <w:t>Text proposed by the Commission</w:t>
            </w:r>
          </w:p>
        </w:tc>
        <w:tc>
          <w:tcPr>
            <w:tcW w:w="4876" w:type="dxa"/>
          </w:tcPr>
          <w:p w14:paraId="4AA8138E" w14:textId="77777777" w:rsidR="0089054C" w:rsidRPr="00E33187" w:rsidRDefault="0089054C" w:rsidP="008D0998">
            <w:pPr>
              <w:pStyle w:val="ColumnHeading"/>
              <w:keepNext/>
            </w:pPr>
            <w:r w:rsidRPr="00E33187">
              <w:t>Amendment</w:t>
            </w:r>
          </w:p>
        </w:tc>
      </w:tr>
      <w:tr w:rsidR="0089054C" w:rsidRPr="00E33187" w14:paraId="30AE95E1" w14:textId="77777777" w:rsidTr="008D0998">
        <w:trPr>
          <w:jc w:val="center"/>
        </w:trPr>
        <w:tc>
          <w:tcPr>
            <w:tcW w:w="4876" w:type="dxa"/>
          </w:tcPr>
          <w:p w14:paraId="6AA035A9" w14:textId="77777777" w:rsidR="0089054C" w:rsidRPr="00E33187" w:rsidRDefault="0089054C" w:rsidP="008D0998">
            <w:pPr>
              <w:pStyle w:val="Normal6"/>
            </w:pPr>
            <w:r w:rsidRPr="00E33187">
              <w:t>e)</w:t>
            </w:r>
            <w:r w:rsidRPr="00E33187">
              <w:tab/>
              <w:t xml:space="preserve">to support the development of the market eco-system related to the provision of microfinance for micro-enterprises in start-up and development phases, in particular those that </w:t>
            </w:r>
            <w:r w:rsidRPr="00E33187">
              <w:rPr>
                <w:b/>
                <w:i/>
              </w:rPr>
              <w:t>employ</w:t>
            </w:r>
            <w:r w:rsidRPr="00E33187">
              <w:t xml:space="preserve"> vulnerable people;</w:t>
            </w:r>
          </w:p>
        </w:tc>
        <w:tc>
          <w:tcPr>
            <w:tcW w:w="4876" w:type="dxa"/>
          </w:tcPr>
          <w:p w14:paraId="1F3789CF" w14:textId="77777777" w:rsidR="0089054C" w:rsidRPr="00E33187" w:rsidRDefault="0089054C" w:rsidP="008D0998">
            <w:pPr>
              <w:pStyle w:val="Normal6"/>
              <w:rPr>
                <w:szCs w:val="24"/>
              </w:rPr>
            </w:pPr>
            <w:r w:rsidRPr="00E33187">
              <w:t>e)</w:t>
            </w:r>
            <w:r w:rsidRPr="00E33187">
              <w:tab/>
              <w:t xml:space="preserve">to support the development of the market eco-system related to the provision of microfinance for micro-enterprises in start-up and development phases, in particular those that </w:t>
            </w:r>
            <w:r w:rsidRPr="00E33187">
              <w:rPr>
                <w:b/>
                <w:i/>
              </w:rPr>
              <w:t>provide</w:t>
            </w:r>
            <w:r w:rsidRPr="00E33187">
              <w:t xml:space="preserve"> vulnerable people </w:t>
            </w:r>
            <w:r w:rsidRPr="00E33187">
              <w:rPr>
                <w:b/>
                <w:i/>
              </w:rPr>
              <w:t>with high-quality working conditions and access to social insurance, in order to help identify and validate examples of good policy practices, such as effective procurement approaches for micro and small-medium organisations</w:t>
            </w:r>
            <w:r w:rsidRPr="00E33187">
              <w:t xml:space="preserve">; </w:t>
            </w:r>
          </w:p>
        </w:tc>
      </w:tr>
    </w:tbl>
    <w:p w14:paraId="34B89DC0" w14:textId="77777777" w:rsidR="0089054C" w:rsidRPr="00E33187" w:rsidRDefault="0089054C" w:rsidP="008D0998">
      <w:r w:rsidRPr="00E33187">
        <w:rPr>
          <w:rStyle w:val="HideTWBExt"/>
          <w:noProof w:val="0"/>
        </w:rPr>
        <w:t>&lt;/Amend&gt;</w:t>
      </w:r>
    </w:p>
    <w:p w14:paraId="29888D64"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95</w:t>
      </w:r>
      <w:r w:rsidRPr="00E33187">
        <w:rPr>
          <w:rStyle w:val="HideTWBExt"/>
          <w:b w:val="0"/>
          <w:noProof w:val="0"/>
        </w:rPr>
        <w:t>&lt;/NumAm&gt;</w:t>
      </w:r>
    </w:p>
    <w:p w14:paraId="76A50978"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3469401F"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23 – paragraph 1 – point e a (new)</w:t>
      </w:r>
      <w:r w:rsidRPr="00AE2629">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54C" w:rsidRPr="00AE2629" w14:paraId="250F0FC6" w14:textId="77777777" w:rsidTr="008D0998">
        <w:trPr>
          <w:jc w:val="center"/>
        </w:trPr>
        <w:tc>
          <w:tcPr>
            <w:tcW w:w="9752" w:type="dxa"/>
            <w:gridSpan w:val="2"/>
          </w:tcPr>
          <w:p w14:paraId="44CDC518" w14:textId="77777777" w:rsidR="0089054C" w:rsidRPr="00AE2629" w:rsidRDefault="0089054C" w:rsidP="008D0998">
            <w:pPr>
              <w:keepNext/>
              <w:rPr>
                <w:lang w:val="fr-FR"/>
              </w:rPr>
            </w:pPr>
          </w:p>
        </w:tc>
      </w:tr>
      <w:tr w:rsidR="0089054C" w:rsidRPr="00E33187" w14:paraId="06B41673" w14:textId="77777777" w:rsidTr="008D0998">
        <w:trPr>
          <w:jc w:val="center"/>
        </w:trPr>
        <w:tc>
          <w:tcPr>
            <w:tcW w:w="4876" w:type="dxa"/>
          </w:tcPr>
          <w:p w14:paraId="4DDCE18A" w14:textId="77777777" w:rsidR="0089054C" w:rsidRPr="00E33187" w:rsidRDefault="0089054C" w:rsidP="008D0998">
            <w:pPr>
              <w:pStyle w:val="ColumnHeading"/>
              <w:keepNext/>
            </w:pPr>
            <w:r w:rsidRPr="00E33187">
              <w:t>Text proposed by the Commission</w:t>
            </w:r>
          </w:p>
        </w:tc>
        <w:tc>
          <w:tcPr>
            <w:tcW w:w="4876" w:type="dxa"/>
          </w:tcPr>
          <w:p w14:paraId="2DC55755" w14:textId="77777777" w:rsidR="0089054C" w:rsidRPr="00E33187" w:rsidRDefault="0089054C" w:rsidP="008D0998">
            <w:pPr>
              <w:pStyle w:val="ColumnHeading"/>
              <w:keepNext/>
            </w:pPr>
            <w:r w:rsidRPr="00E33187">
              <w:t>Amendment</w:t>
            </w:r>
          </w:p>
        </w:tc>
      </w:tr>
      <w:tr w:rsidR="0089054C" w:rsidRPr="00E33187" w14:paraId="28AFEA63" w14:textId="77777777" w:rsidTr="008D0998">
        <w:trPr>
          <w:jc w:val="center"/>
        </w:trPr>
        <w:tc>
          <w:tcPr>
            <w:tcW w:w="4876" w:type="dxa"/>
          </w:tcPr>
          <w:p w14:paraId="45CDE097" w14:textId="77777777" w:rsidR="0089054C" w:rsidRPr="00E33187" w:rsidRDefault="0089054C" w:rsidP="008D0998">
            <w:pPr>
              <w:pStyle w:val="Normal6"/>
            </w:pPr>
          </w:p>
        </w:tc>
        <w:tc>
          <w:tcPr>
            <w:tcW w:w="4876" w:type="dxa"/>
          </w:tcPr>
          <w:p w14:paraId="062DDE25" w14:textId="77777777" w:rsidR="0089054C" w:rsidRPr="00E33187" w:rsidRDefault="0089054C" w:rsidP="008D0998">
            <w:pPr>
              <w:pStyle w:val="Normal6"/>
              <w:rPr>
                <w:szCs w:val="24"/>
              </w:rPr>
            </w:pPr>
            <w:r w:rsidRPr="00E33187">
              <w:rPr>
                <w:b/>
                <w:i/>
              </w:rPr>
              <w:t>ea)</w:t>
            </w:r>
            <w:r w:rsidRPr="00E33187">
              <w:rPr>
                <w:b/>
                <w:i/>
              </w:rPr>
              <w:tab/>
              <w:t>to support cross-border partnerships between public employment services and social partners to promote a cross-border labour market and to promote cross-border mobility under high-quality social conditions in border areas;</w:t>
            </w:r>
          </w:p>
        </w:tc>
      </w:tr>
    </w:tbl>
    <w:p w14:paraId="7FBFB399" w14:textId="77777777" w:rsidR="0089054C" w:rsidRPr="00E33187" w:rsidRDefault="0089054C" w:rsidP="008D0998">
      <w:r w:rsidRPr="00E33187">
        <w:rPr>
          <w:rStyle w:val="HideTWBExt"/>
          <w:noProof w:val="0"/>
        </w:rPr>
        <w:t>&lt;/Amend&gt;</w:t>
      </w:r>
    </w:p>
    <w:p w14:paraId="7859FA67"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96</w:t>
      </w:r>
      <w:r w:rsidRPr="00E33187">
        <w:rPr>
          <w:rStyle w:val="HideTWBExt"/>
          <w:noProof w:val="0"/>
        </w:rPr>
        <w:t>&lt;/NumAm&gt;</w:t>
      </w:r>
    </w:p>
    <w:p w14:paraId="2EE82B25"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1BCBE94F"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23 – paragraph 1 – point f</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4EE028C4" w14:textId="77777777" w:rsidTr="008D0998">
        <w:trPr>
          <w:trHeight w:hRule="exact" w:val="240"/>
          <w:jc w:val="center"/>
        </w:trPr>
        <w:tc>
          <w:tcPr>
            <w:tcW w:w="9752" w:type="dxa"/>
            <w:gridSpan w:val="2"/>
          </w:tcPr>
          <w:p w14:paraId="78C23E62" w14:textId="77777777" w:rsidR="0089054C" w:rsidRPr="00AE2629" w:rsidRDefault="0089054C" w:rsidP="008D0998">
            <w:pPr>
              <w:rPr>
                <w:lang w:val="fr-FR"/>
              </w:rPr>
            </w:pPr>
          </w:p>
        </w:tc>
      </w:tr>
      <w:tr w:rsidR="0089054C" w:rsidRPr="00E33187" w14:paraId="3BC91F3C" w14:textId="77777777" w:rsidTr="008D0998">
        <w:trPr>
          <w:trHeight w:val="240"/>
          <w:jc w:val="center"/>
        </w:trPr>
        <w:tc>
          <w:tcPr>
            <w:tcW w:w="4876" w:type="dxa"/>
          </w:tcPr>
          <w:p w14:paraId="0888C817" w14:textId="77777777" w:rsidR="0089054C" w:rsidRPr="00E33187" w:rsidRDefault="0089054C" w:rsidP="008D0998">
            <w:pPr>
              <w:pStyle w:val="ColumnHeading"/>
            </w:pPr>
            <w:r w:rsidRPr="00E33187">
              <w:t>Text proposed by the Commission</w:t>
            </w:r>
          </w:p>
        </w:tc>
        <w:tc>
          <w:tcPr>
            <w:tcW w:w="4876" w:type="dxa"/>
          </w:tcPr>
          <w:p w14:paraId="0270C884" w14:textId="77777777" w:rsidR="0089054C" w:rsidRPr="00E33187" w:rsidRDefault="0089054C" w:rsidP="008D0998">
            <w:pPr>
              <w:pStyle w:val="ColumnHeading"/>
            </w:pPr>
            <w:r w:rsidRPr="00E33187">
              <w:t>Amendment</w:t>
            </w:r>
          </w:p>
        </w:tc>
      </w:tr>
      <w:tr w:rsidR="0089054C" w:rsidRPr="00E33187" w14:paraId="4B33C9B1" w14:textId="77777777" w:rsidTr="008D0998">
        <w:trPr>
          <w:jc w:val="center"/>
        </w:trPr>
        <w:tc>
          <w:tcPr>
            <w:tcW w:w="4876" w:type="dxa"/>
          </w:tcPr>
          <w:p w14:paraId="2DC00BE1" w14:textId="77777777" w:rsidR="0089054C" w:rsidRPr="00E33187" w:rsidRDefault="0089054C" w:rsidP="008D0998">
            <w:pPr>
              <w:pStyle w:val="Normal6"/>
            </w:pPr>
            <w:r w:rsidRPr="00E33187">
              <w:t>(f)</w:t>
            </w:r>
            <w:r w:rsidRPr="00E33187">
              <w:tab/>
              <w:t>to support networking at Union level and dialogue with and among relevant stakeholders in the fields referred to in Article 4 and contribute to build up the institutional capacity of these stakeholders, including the public employment services (PES), social security institutions, microfinance institutions and institutions providing finance to social enterprises and social economy;</w:t>
            </w:r>
          </w:p>
        </w:tc>
        <w:tc>
          <w:tcPr>
            <w:tcW w:w="4876" w:type="dxa"/>
          </w:tcPr>
          <w:p w14:paraId="3B94815E" w14:textId="77777777" w:rsidR="0089054C" w:rsidRPr="00E33187" w:rsidRDefault="0089054C" w:rsidP="008D0998">
            <w:pPr>
              <w:pStyle w:val="Normal6"/>
            </w:pPr>
            <w:r w:rsidRPr="00E33187">
              <w:t>(f)</w:t>
            </w:r>
            <w:r w:rsidRPr="00E33187">
              <w:tab/>
              <w:t xml:space="preserve">to support networking at Union level and dialogue with and among relevant stakeholders in the fields referred to in Article 4 and contribute to build up the institutional capacity of these stakeholders, including the public employment services (PES), social security institutions, microfinance institutions and institutions providing finance to social enterprises and social economy </w:t>
            </w:r>
            <w:r w:rsidRPr="00E33187">
              <w:rPr>
                <w:b/>
                <w:i/>
              </w:rPr>
              <w:t>and non-</w:t>
            </w:r>
            <w:r w:rsidRPr="00E33187">
              <w:rPr>
                <w:b/>
                <w:i/>
              </w:rPr>
              <w:lastRenderedPageBreak/>
              <w:t>governmental organisations</w:t>
            </w:r>
            <w:r w:rsidRPr="00E33187">
              <w:t>;</w:t>
            </w:r>
          </w:p>
        </w:tc>
      </w:tr>
    </w:tbl>
    <w:p w14:paraId="1CCD5D46" w14:textId="77777777" w:rsidR="0089054C" w:rsidRPr="00E33187" w:rsidRDefault="0089054C" w:rsidP="008D0998">
      <w:r w:rsidRPr="00E33187">
        <w:rPr>
          <w:rStyle w:val="HideTWBExt"/>
          <w:noProof w:val="0"/>
        </w:rPr>
        <w:lastRenderedPageBreak/>
        <w:t>&lt;/Amend&gt;</w:t>
      </w:r>
    </w:p>
    <w:p w14:paraId="0D801555"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97</w:t>
      </w:r>
      <w:r w:rsidRPr="00E33187">
        <w:rPr>
          <w:rStyle w:val="HideTWBExt"/>
          <w:noProof w:val="0"/>
        </w:rPr>
        <w:t>&lt;/NumAm&gt;</w:t>
      </w:r>
    </w:p>
    <w:p w14:paraId="05BF1BA0"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0F937004"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24 – paragraph 2 – point b – point i</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0E4F9629" w14:textId="77777777" w:rsidTr="008D0998">
        <w:trPr>
          <w:trHeight w:hRule="exact" w:val="240"/>
          <w:jc w:val="center"/>
        </w:trPr>
        <w:tc>
          <w:tcPr>
            <w:tcW w:w="9752" w:type="dxa"/>
            <w:gridSpan w:val="2"/>
          </w:tcPr>
          <w:p w14:paraId="263D0759" w14:textId="77777777" w:rsidR="0089054C" w:rsidRPr="00AE2629" w:rsidRDefault="0089054C" w:rsidP="008D0998">
            <w:pPr>
              <w:rPr>
                <w:lang w:val="fr-FR"/>
              </w:rPr>
            </w:pPr>
          </w:p>
        </w:tc>
      </w:tr>
      <w:tr w:rsidR="0089054C" w:rsidRPr="00E33187" w14:paraId="5FF77F4B" w14:textId="77777777" w:rsidTr="008D0998">
        <w:trPr>
          <w:trHeight w:val="240"/>
          <w:jc w:val="center"/>
        </w:trPr>
        <w:tc>
          <w:tcPr>
            <w:tcW w:w="4876" w:type="dxa"/>
          </w:tcPr>
          <w:p w14:paraId="1E40588C" w14:textId="77777777" w:rsidR="0089054C" w:rsidRPr="00E33187" w:rsidRDefault="0089054C" w:rsidP="008D0998">
            <w:pPr>
              <w:pStyle w:val="ColumnHeading"/>
            </w:pPr>
            <w:r w:rsidRPr="00E33187">
              <w:t>Text proposed by the Commission</w:t>
            </w:r>
          </w:p>
        </w:tc>
        <w:tc>
          <w:tcPr>
            <w:tcW w:w="4876" w:type="dxa"/>
          </w:tcPr>
          <w:p w14:paraId="2591A86F" w14:textId="77777777" w:rsidR="0089054C" w:rsidRPr="00E33187" w:rsidRDefault="0089054C" w:rsidP="008D0998">
            <w:pPr>
              <w:pStyle w:val="ColumnHeading"/>
            </w:pPr>
            <w:r w:rsidRPr="00E33187">
              <w:t>Amendment</w:t>
            </w:r>
          </w:p>
        </w:tc>
      </w:tr>
      <w:tr w:rsidR="0089054C" w:rsidRPr="00E33187" w14:paraId="2581433E" w14:textId="77777777" w:rsidTr="008D0998">
        <w:trPr>
          <w:jc w:val="center"/>
        </w:trPr>
        <w:tc>
          <w:tcPr>
            <w:tcW w:w="4876" w:type="dxa"/>
          </w:tcPr>
          <w:p w14:paraId="34DB3956" w14:textId="77777777" w:rsidR="0089054C" w:rsidRPr="00E33187" w:rsidRDefault="0089054C" w:rsidP="008D0998">
            <w:pPr>
              <w:pStyle w:val="Normal6"/>
            </w:pPr>
            <w:r w:rsidRPr="00E33187">
              <w:t>(i)</w:t>
            </w:r>
            <w:r w:rsidRPr="00E33187">
              <w:tab/>
              <w:t>cross-border partnerships and support services in cross-border regions;</w:t>
            </w:r>
          </w:p>
        </w:tc>
        <w:tc>
          <w:tcPr>
            <w:tcW w:w="4876" w:type="dxa"/>
          </w:tcPr>
          <w:p w14:paraId="593370F5" w14:textId="77777777" w:rsidR="0089054C" w:rsidRPr="00E33187" w:rsidRDefault="0089054C" w:rsidP="008D0998">
            <w:pPr>
              <w:pStyle w:val="Normal6"/>
            </w:pPr>
            <w:r w:rsidRPr="00E33187">
              <w:t>(i)</w:t>
            </w:r>
            <w:r w:rsidRPr="00E33187">
              <w:tab/>
              <w:t xml:space="preserve">cross-border partnerships and support services </w:t>
            </w:r>
            <w:r w:rsidRPr="00E33187">
              <w:rPr>
                <w:b/>
                <w:i/>
              </w:rPr>
              <w:t>providing information, advice and placement for workers, including apprentices, interns and trainees and commuters, as well as jobseekers and employers</w:t>
            </w:r>
            <w:r w:rsidRPr="00E33187">
              <w:t xml:space="preserve"> in cross-border regions;</w:t>
            </w:r>
          </w:p>
        </w:tc>
      </w:tr>
    </w:tbl>
    <w:p w14:paraId="6AFD6C00" w14:textId="77777777" w:rsidR="0089054C" w:rsidRPr="00E33187" w:rsidRDefault="0089054C" w:rsidP="008D0998">
      <w:r w:rsidRPr="00E33187">
        <w:rPr>
          <w:rStyle w:val="HideTWBExt"/>
          <w:noProof w:val="0"/>
        </w:rPr>
        <w:t>&lt;/Amend&gt;</w:t>
      </w:r>
    </w:p>
    <w:p w14:paraId="17252AF9"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98</w:t>
      </w:r>
      <w:r w:rsidRPr="00E33187">
        <w:rPr>
          <w:rStyle w:val="HideTWBExt"/>
          <w:noProof w:val="0"/>
        </w:rPr>
        <w:t>&lt;/NumAm&gt;</w:t>
      </w:r>
    </w:p>
    <w:p w14:paraId="07EE4663"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5B0EF2B8"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25 a (new)</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103E327D" w14:textId="77777777" w:rsidTr="008D0998">
        <w:trPr>
          <w:trHeight w:hRule="exact" w:val="240"/>
          <w:jc w:val="center"/>
        </w:trPr>
        <w:tc>
          <w:tcPr>
            <w:tcW w:w="9752" w:type="dxa"/>
            <w:gridSpan w:val="2"/>
          </w:tcPr>
          <w:p w14:paraId="678263DE" w14:textId="77777777" w:rsidR="0089054C" w:rsidRPr="00AE2629" w:rsidRDefault="0089054C" w:rsidP="008D0998">
            <w:pPr>
              <w:rPr>
                <w:lang w:val="fr-FR"/>
              </w:rPr>
            </w:pPr>
          </w:p>
        </w:tc>
      </w:tr>
      <w:tr w:rsidR="0089054C" w:rsidRPr="00E33187" w14:paraId="36918D83" w14:textId="77777777" w:rsidTr="008D0998">
        <w:trPr>
          <w:trHeight w:val="240"/>
          <w:jc w:val="center"/>
        </w:trPr>
        <w:tc>
          <w:tcPr>
            <w:tcW w:w="4876" w:type="dxa"/>
          </w:tcPr>
          <w:p w14:paraId="3D239C09" w14:textId="77777777" w:rsidR="0089054C" w:rsidRPr="00E33187" w:rsidRDefault="0089054C" w:rsidP="008D0998">
            <w:pPr>
              <w:pStyle w:val="ColumnHeading"/>
            </w:pPr>
            <w:r w:rsidRPr="00E33187">
              <w:t>Text proposed by the Commission</w:t>
            </w:r>
          </w:p>
        </w:tc>
        <w:tc>
          <w:tcPr>
            <w:tcW w:w="4876" w:type="dxa"/>
          </w:tcPr>
          <w:p w14:paraId="1A25C8B5" w14:textId="77777777" w:rsidR="0089054C" w:rsidRPr="00E33187" w:rsidRDefault="0089054C" w:rsidP="008D0998">
            <w:pPr>
              <w:pStyle w:val="ColumnHeading"/>
            </w:pPr>
            <w:r w:rsidRPr="00E33187">
              <w:t>Amendment</w:t>
            </w:r>
          </w:p>
        </w:tc>
      </w:tr>
      <w:tr w:rsidR="0089054C" w:rsidRPr="00E33187" w14:paraId="09A82D3B" w14:textId="77777777" w:rsidTr="008D0998">
        <w:trPr>
          <w:jc w:val="center"/>
        </w:trPr>
        <w:tc>
          <w:tcPr>
            <w:tcW w:w="4876" w:type="dxa"/>
          </w:tcPr>
          <w:p w14:paraId="08EEB88E" w14:textId="77777777" w:rsidR="0089054C" w:rsidRPr="00E33187" w:rsidRDefault="0089054C" w:rsidP="008D0998">
            <w:pPr>
              <w:pStyle w:val="Normal6"/>
              <w:jc w:val="center"/>
              <w:rPr>
                <w:b/>
                <w:bCs/>
                <w:i/>
                <w:iCs/>
              </w:rPr>
            </w:pPr>
          </w:p>
        </w:tc>
        <w:tc>
          <w:tcPr>
            <w:tcW w:w="4876" w:type="dxa"/>
          </w:tcPr>
          <w:p w14:paraId="492ACA85" w14:textId="77777777" w:rsidR="0089054C" w:rsidRPr="00E33187" w:rsidRDefault="0089054C" w:rsidP="008D0998">
            <w:pPr>
              <w:pStyle w:val="Normal6"/>
              <w:jc w:val="center"/>
              <w:rPr>
                <w:b/>
                <w:bCs/>
                <w:i/>
                <w:iCs/>
              </w:rPr>
            </w:pPr>
            <w:r w:rsidRPr="00E33187">
              <w:rPr>
                <w:b/>
                <w:bCs/>
                <w:i/>
                <w:iCs/>
              </w:rPr>
              <w:t>Article 25a</w:t>
            </w:r>
          </w:p>
        </w:tc>
      </w:tr>
      <w:tr w:rsidR="0089054C" w:rsidRPr="00E33187" w14:paraId="0D9626B3" w14:textId="77777777" w:rsidTr="008D0998">
        <w:trPr>
          <w:jc w:val="center"/>
        </w:trPr>
        <w:tc>
          <w:tcPr>
            <w:tcW w:w="4876" w:type="dxa"/>
          </w:tcPr>
          <w:p w14:paraId="13DBECE7" w14:textId="77777777" w:rsidR="0089054C" w:rsidRPr="00E33187" w:rsidRDefault="0089054C" w:rsidP="008D0998">
            <w:pPr>
              <w:pStyle w:val="Normal6"/>
              <w:jc w:val="center"/>
              <w:rPr>
                <w:b/>
                <w:bCs/>
                <w:i/>
                <w:iCs/>
              </w:rPr>
            </w:pPr>
          </w:p>
        </w:tc>
        <w:tc>
          <w:tcPr>
            <w:tcW w:w="4876" w:type="dxa"/>
          </w:tcPr>
          <w:p w14:paraId="771C23CB" w14:textId="77777777" w:rsidR="0089054C" w:rsidRPr="00E33187" w:rsidRDefault="0089054C" w:rsidP="008D0998">
            <w:pPr>
              <w:pStyle w:val="Normal6"/>
              <w:jc w:val="center"/>
              <w:rPr>
                <w:b/>
                <w:bCs/>
                <w:i/>
                <w:iCs/>
              </w:rPr>
            </w:pPr>
            <w:r w:rsidRPr="00E33187">
              <w:rPr>
                <w:b/>
                <w:bCs/>
                <w:i/>
                <w:iCs/>
              </w:rPr>
              <w:t>Governance</w:t>
            </w:r>
          </w:p>
        </w:tc>
      </w:tr>
      <w:tr w:rsidR="0089054C" w:rsidRPr="00E33187" w14:paraId="2AE0D660" w14:textId="77777777" w:rsidTr="008D0998">
        <w:trPr>
          <w:jc w:val="center"/>
        </w:trPr>
        <w:tc>
          <w:tcPr>
            <w:tcW w:w="4876" w:type="dxa"/>
          </w:tcPr>
          <w:p w14:paraId="54574F8F" w14:textId="77777777" w:rsidR="0089054C" w:rsidRPr="00E33187" w:rsidRDefault="0089054C" w:rsidP="008D0998">
            <w:pPr>
              <w:pStyle w:val="Normal6"/>
            </w:pPr>
          </w:p>
        </w:tc>
        <w:tc>
          <w:tcPr>
            <w:tcW w:w="4876" w:type="dxa"/>
          </w:tcPr>
          <w:p w14:paraId="3493F312" w14:textId="77777777" w:rsidR="0089054C" w:rsidRPr="00E33187" w:rsidRDefault="0089054C" w:rsidP="008D0998">
            <w:pPr>
              <w:pStyle w:val="Normal6"/>
            </w:pPr>
            <w:r w:rsidRPr="00E33187">
              <w:rPr>
                <w:b/>
                <w:i/>
              </w:rPr>
              <w:t>1.</w:t>
            </w:r>
            <w:r w:rsidRPr="00E33187">
              <w:rPr>
                <w:b/>
                <w:i/>
              </w:rPr>
              <w:tab/>
              <w:t xml:space="preserve">The Commission shall consult stakeholders within the Union, in particular social partners and civil society organisations, on the employment and social innovation work programmes, their priorities and strategic orientation and their implementation. </w:t>
            </w:r>
          </w:p>
        </w:tc>
      </w:tr>
      <w:tr w:rsidR="0089054C" w:rsidRPr="00E33187" w14:paraId="1A94AC9C" w14:textId="77777777" w:rsidTr="008D0998">
        <w:trPr>
          <w:jc w:val="center"/>
        </w:trPr>
        <w:tc>
          <w:tcPr>
            <w:tcW w:w="4876" w:type="dxa"/>
          </w:tcPr>
          <w:p w14:paraId="0E8CFCBE" w14:textId="77777777" w:rsidR="0089054C" w:rsidRPr="00E33187" w:rsidRDefault="0089054C" w:rsidP="008D0998">
            <w:pPr>
              <w:pStyle w:val="Normal6"/>
            </w:pPr>
          </w:p>
        </w:tc>
        <w:tc>
          <w:tcPr>
            <w:tcW w:w="4876" w:type="dxa"/>
          </w:tcPr>
          <w:p w14:paraId="51C8ACA9" w14:textId="77777777" w:rsidR="0089054C" w:rsidRPr="00E33187" w:rsidRDefault="0089054C" w:rsidP="008D0998">
            <w:pPr>
              <w:pStyle w:val="Normal6"/>
            </w:pPr>
            <w:r w:rsidRPr="00E33187">
              <w:rPr>
                <w:b/>
                <w:i/>
              </w:rPr>
              <w:t>2.</w:t>
            </w:r>
            <w:r w:rsidRPr="00E33187">
              <w:rPr>
                <w:b/>
                <w:i/>
              </w:rPr>
              <w:tab/>
              <w:t>The Commission shall establish the necessary links with the Employment Committee, the Social Protection Committee, the Advisory Committee on Health and Safety at Work, the group of Directors-General for Industrial Relations and the Advisory Committee on Free Movement of Workers to ensure that they are regularly and appropriately informed about progress made in the implementation of the programme.</w:t>
            </w:r>
            <w:r w:rsidRPr="00E33187">
              <w:t xml:space="preserve"> </w:t>
            </w:r>
            <w:r w:rsidRPr="00E33187">
              <w:rPr>
                <w:b/>
                <w:i/>
              </w:rPr>
              <w:t xml:space="preserve">The Commission shall also inform other committees dealing with strategies, </w:t>
            </w:r>
            <w:r w:rsidRPr="00E33187">
              <w:rPr>
                <w:b/>
                <w:i/>
              </w:rPr>
              <w:lastRenderedPageBreak/>
              <w:t xml:space="preserve">instruments and actions relevant to the programme. </w:t>
            </w:r>
          </w:p>
        </w:tc>
      </w:tr>
      <w:tr w:rsidR="0089054C" w:rsidRPr="00E33187" w14:paraId="602982E5" w14:textId="77777777" w:rsidTr="008D0998">
        <w:trPr>
          <w:jc w:val="center"/>
        </w:trPr>
        <w:tc>
          <w:tcPr>
            <w:tcW w:w="4876" w:type="dxa"/>
          </w:tcPr>
          <w:p w14:paraId="54AE8EA6" w14:textId="77777777" w:rsidR="0089054C" w:rsidRPr="00E33187" w:rsidRDefault="0089054C" w:rsidP="008D0998">
            <w:pPr>
              <w:pStyle w:val="Normal6"/>
            </w:pPr>
          </w:p>
        </w:tc>
        <w:tc>
          <w:tcPr>
            <w:tcW w:w="4876" w:type="dxa"/>
          </w:tcPr>
          <w:p w14:paraId="47A35610" w14:textId="77777777" w:rsidR="0089054C" w:rsidRPr="00E33187" w:rsidRDefault="0089054C" w:rsidP="008D0998">
            <w:pPr>
              <w:pStyle w:val="Normal6"/>
            </w:pPr>
            <w:r w:rsidRPr="00E33187">
              <w:rPr>
                <w:b/>
                <w:i/>
              </w:rPr>
              <w:t>3.</w:t>
            </w:r>
            <w:r w:rsidRPr="00E33187">
              <w:rPr>
                <w:b/>
                <w:i/>
              </w:rPr>
              <w:tab/>
              <w:t xml:space="preserve">The results of the actions implemented under the employment and social innovation strand shall be communicated at regular intervals and in an appropriate form and transmitted to the European Parliament, the Council, the Economic and Social Committee and the Committee of the Regions, as well as the social partners and the public in order to maximise the impact, sustainability and added value of these results at Union level. </w:t>
            </w:r>
          </w:p>
        </w:tc>
      </w:tr>
    </w:tbl>
    <w:p w14:paraId="338F784A" w14:textId="77777777" w:rsidR="0089054C" w:rsidRPr="00E33187" w:rsidRDefault="0089054C" w:rsidP="008D0998">
      <w:r w:rsidRPr="00E33187">
        <w:rPr>
          <w:rStyle w:val="HideTWBExt"/>
          <w:noProof w:val="0"/>
        </w:rPr>
        <w:t>&lt;/Amend&gt;</w:t>
      </w:r>
    </w:p>
    <w:p w14:paraId="22067458"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99</w:t>
      </w:r>
      <w:r w:rsidRPr="00E33187">
        <w:rPr>
          <w:rStyle w:val="HideTWBExt"/>
          <w:b w:val="0"/>
          <w:noProof w:val="0"/>
        </w:rPr>
        <w:t>&lt;/NumAm&gt;</w:t>
      </w:r>
    </w:p>
    <w:p w14:paraId="6CAA160E"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541CF8DE"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26 – paragraph 2 – point a – point iii a (new)</w:t>
      </w:r>
      <w:r w:rsidRPr="00AE2629">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54C" w:rsidRPr="00AE2629" w14:paraId="496A683D" w14:textId="77777777" w:rsidTr="008D0998">
        <w:trPr>
          <w:jc w:val="center"/>
        </w:trPr>
        <w:tc>
          <w:tcPr>
            <w:tcW w:w="9752" w:type="dxa"/>
            <w:gridSpan w:val="2"/>
          </w:tcPr>
          <w:p w14:paraId="76843822" w14:textId="77777777" w:rsidR="0089054C" w:rsidRPr="00AE2629" w:rsidRDefault="0089054C" w:rsidP="008D0998">
            <w:pPr>
              <w:keepNext/>
              <w:rPr>
                <w:lang w:val="fr-FR"/>
              </w:rPr>
            </w:pPr>
          </w:p>
        </w:tc>
      </w:tr>
      <w:tr w:rsidR="0089054C" w:rsidRPr="00E33187" w14:paraId="6C2397DD" w14:textId="77777777" w:rsidTr="008D0998">
        <w:trPr>
          <w:jc w:val="center"/>
        </w:trPr>
        <w:tc>
          <w:tcPr>
            <w:tcW w:w="4876" w:type="dxa"/>
          </w:tcPr>
          <w:p w14:paraId="122DB79E" w14:textId="77777777" w:rsidR="0089054C" w:rsidRPr="00E33187" w:rsidRDefault="0089054C" w:rsidP="008D0998">
            <w:pPr>
              <w:pStyle w:val="ColumnHeading"/>
              <w:keepNext/>
            </w:pPr>
            <w:r w:rsidRPr="00E33187">
              <w:t>Text proposed by the Commission</w:t>
            </w:r>
          </w:p>
        </w:tc>
        <w:tc>
          <w:tcPr>
            <w:tcW w:w="4876" w:type="dxa"/>
          </w:tcPr>
          <w:p w14:paraId="7EE9D880" w14:textId="77777777" w:rsidR="0089054C" w:rsidRPr="00E33187" w:rsidRDefault="0089054C" w:rsidP="008D0998">
            <w:pPr>
              <w:pStyle w:val="ColumnHeading"/>
              <w:keepNext/>
            </w:pPr>
            <w:r w:rsidRPr="00E33187">
              <w:t>Amendment</w:t>
            </w:r>
          </w:p>
        </w:tc>
      </w:tr>
      <w:tr w:rsidR="0089054C" w:rsidRPr="00E33187" w14:paraId="04BB5EBC" w14:textId="77777777" w:rsidTr="008D0998">
        <w:trPr>
          <w:jc w:val="center"/>
        </w:trPr>
        <w:tc>
          <w:tcPr>
            <w:tcW w:w="4876" w:type="dxa"/>
          </w:tcPr>
          <w:p w14:paraId="2C85F2BF" w14:textId="77777777" w:rsidR="0089054C" w:rsidRPr="00E33187" w:rsidRDefault="0089054C" w:rsidP="008D0998">
            <w:pPr>
              <w:pStyle w:val="Normal6"/>
            </w:pPr>
          </w:p>
        </w:tc>
        <w:tc>
          <w:tcPr>
            <w:tcW w:w="4876" w:type="dxa"/>
          </w:tcPr>
          <w:p w14:paraId="29BE4DCC" w14:textId="77777777" w:rsidR="0089054C" w:rsidRPr="00E33187" w:rsidRDefault="0089054C" w:rsidP="008D0998">
            <w:pPr>
              <w:pStyle w:val="Normal6"/>
              <w:rPr>
                <w:szCs w:val="24"/>
              </w:rPr>
            </w:pPr>
            <w:r w:rsidRPr="00E33187">
              <w:rPr>
                <w:b/>
                <w:i/>
              </w:rPr>
              <w:t>(iii a)</w:t>
            </w:r>
            <w:r w:rsidRPr="00E33187">
              <w:rPr>
                <w:b/>
                <w:i/>
              </w:rPr>
              <w:tab/>
              <w:t>Support the development of skills and tools for effective risk communication</w:t>
            </w:r>
          </w:p>
        </w:tc>
      </w:tr>
    </w:tbl>
    <w:p w14:paraId="232DFAAF" w14:textId="77777777" w:rsidR="0089054C" w:rsidRPr="00E33187" w:rsidRDefault="0089054C" w:rsidP="008D0998">
      <w:r w:rsidRPr="00E33187">
        <w:rPr>
          <w:rStyle w:val="HideTWBExt"/>
          <w:noProof w:val="0"/>
        </w:rPr>
        <w:t>&lt;/Amend&gt;</w:t>
      </w:r>
    </w:p>
    <w:p w14:paraId="35F6E1BE"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100</w:t>
      </w:r>
      <w:r w:rsidRPr="00E33187">
        <w:rPr>
          <w:rStyle w:val="HideTWBExt"/>
          <w:b w:val="0"/>
          <w:noProof w:val="0"/>
        </w:rPr>
        <w:t>&lt;/NumAm&gt;</w:t>
      </w:r>
    </w:p>
    <w:p w14:paraId="5B3F0B84"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1CA9AA76"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26 – paragraph 2 – point b – point ii</w:t>
      </w:r>
      <w:r w:rsidRPr="00AE2629">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54C" w:rsidRPr="00AE2629" w14:paraId="12AA0729" w14:textId="77777777" w:rsidTr="008D0998">
        <w:trPr>
          <w:jc w:val="center"/>
        </w:trPr>
        <w:tc>
          <w:tcPr>
            <w:tcW w:w="9752" w:type="dxa"/>
            <w:gridSpan w:val="2"/>
          </w:tcPr>
          <w:p w14:paraId="33FD2CBC" w14:textId="77777777" w:rsidR="0089054C" w:rsidRPr="00AE2629" w:rsidRDefault="0089054C" w:rsidP="008D0998">
            <w:pPr>
              <w:keepNext/>
              <w:rPr>
                <w:lang w:val="fr-FR"/>
              </w:rPr>
            </w:pPr>
          </w:p>
        </w:tc>
      </w:tr>
      <w:tr w:rsidR="0089054C" w:rsidRPr="00E33187" w14:paraId="48FC9BDE" w14:textId="77777777" w:rsidTr="008D0998">
        <w:trPr>
          <w:jc w:val="center"/>
        </w:trPr>
        <w:tc>
          <w:tcPr>
            <w:tcW w:w="4876" w:type="dxa"/>
          </w:tcPr>
          <w:p w14:paraId="1FE161B9" w14:textId="77777777" w:rsidR="0089054C" w:rsidRPr="00E33187" w:rsidRDefault="0089054C" w:rsidP="008D0998">
            <w:pPr>
              <w:pStyle w:val="ColumnHeading"/>
              <w:keepNext/>
            </w:pPr>
            <w:r w:rsidRPr="00E33187">
              <w:t>Text proposed by the Commission</w:t>
            </w:r>
          </w:p>
        </w:tc>
        <w:tc>
          <w:tcPr>
            <w:tcW w:w="4876" w:type="dxa"/>
          </w:tcPr>
          <w:p w14:paraId="246EC808" w14:textId="77777777" w:rsidR="0089054C" w:rsidRPr="00E33187" w:rsidRDefault="0089054C" w:rsidP="008D0998">
            <w:pPr>
              <w:pStyle w:val="ColumnHeading"/>
              <w:keepNext/>
            </w:pPr>
            <w:r w:rsidRPr="00E33187">
              <w:t>Amendment</w:t>
            </w:r>
          </w:p>
        </w:tc>
      </w:tr>
      <w:tr w:rsidR="0089054C" w:rsidRPr="00E33187" w14:paraId="56C6F803" w14:textId="77777777" w:rsidTr="008D0998">
        <w:trPr>
          <w:jc w:val="center"/>
        </w:trPr>
        <w:tc>
          <w:tcPr>
            <w:tcW w:w="4876" w:type="dxa"/>
          </w:tcPr>
          <w:p w14:paraId="1DF47FFF" w14:textId="77777777" w:rsidR="0089054C" w:rsidRPr="00E33187" w:rsidRDefault="0089054C" w:rsidP="008D0998">
            <w:pPr>
              <w:pStyle w:val="Normal6"/>
            </w:pPr>
            <w:r w:rsidRPr="00E33187">
              <w:t>(ii)</w:t>
            </w:r>
            <w:r w:rsidRPr="00E33187">
              <w:tab/>
              <w:t>Support the digital transformation of health and care</w:t>
            </w:r>
          </w:p>
        </w:tc>
        <w:tc>
          <w:tcPr>
            <w:tcW w:w="4876" w:type="dxa"/>
          </w:tcPr>
          <w:p w14:paraId="47DF2623" w14:textId="77777777" w:rsidR="0089054C" w:rsidRPr="00E33187" w:rsidRDefault="0089054C" w:rsidP="008D0998">
            <w:pPr>
              <w:pStyle w:val="Normal6"/>
              <w:rPr>
                <w:szCs w:val="24"/>
              </w:rPr>
            </w:pPr>
            <w:r w:rsidRPr="00E33187">
              <w:t>(ii)</w:t>
            </w:r>
            <w:r w:rsidRPr="00E33187">
              <w:tab/>
              <w:t xml:space="preserve">Support the digital transformation of health and care </w:t>
            </w:r>
            <w:r w:rsidRPr="00E33187">
              <w:rPr>
                <w:b/>
                <w:i/>
              </w:rPr>
              <w:t>and the development of networking</w:t>
            </w:r>
          </w:p>
        </w:tc>
      </w:tr>
    </w:tbl>
    <w:p w14:paraId="2A256920" w14:textId="77777777" w:rsidR="0089054C" w:rsidRPr="00E33187" w:rsidRDefault="0089054C" w:rsidP="008D0998">
      <w:r w:rsidRPr="00E33187">
        <w:rPr>
          <w:rStyle w:val="HideTWBExt"/>
          <w:noProof w:val="0"/>
        </w:rPr>
        <w:t>&lt;/Amend&gt;</w:t>
      </w:r>
    </w:p>
    <w:p w14:paraId="783EC8E3"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101</w:t>
      </w:r>
      <w:r w:rsidRPr="00E33187">
        <w:rPr>
          <w:rStyle w:val="HideTWBExt"/>
          <w:b w:val="0"/>
          <w:noProof w:val="0"/>
        </w:rPr>
        <w:t>&lt;/NumAm&gt;</w:t>
      </w:r>
    </w:p>
    <w:p w14:paraId="1BADAB9F"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709DAFAD"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26 – paragraph 2 – point b – point iii a (new)</w:t>
      </w:r>
      <w:r w:rsidRPr="00AE2629">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54C" w:rsidRPr="00AE2629" w14:paraId="248239FE" w14:textId="77777777" w:rsidTr="008D0998">
        <w:trPr>
          <w:jc w:val="center"/>
        </w:trPr>
        <w:tc>
          <w:tcPr>
            <w:tcW w:w="9752" w:type="dxa"/>
            <w:gridSpan w:val="2"/>
          </w:tcPr>
          <w:p w14:paraId="6C697389" w14:textId="77777777" w:rsidR="0089054C" w:rsidRPr="00AE2629" w:rsidRDefault="0089054C" w:rsidP="008D0998">
            <w:pPr>
              <w:keepNext/>
              <w:rPr>
                <w:lang w:val="fr-FR"/>
              </w:rPr>
            </w:pPr>
          </w:p>
        </w:tc>
      </w:tr>
      <w:tr w:rsidR="0089054C" w:rsidRPr="00E33187" w14:paraId="7074FF94" w14:textId="77777777" w:rsidTr="008D0998">
        <w:trPr>
          <w:jc w:val="center"/>
        </w:trPr>
        <w:tc>
          <w:tcPr>
            <w:tcW w:w="4876" w:type="dxa"/>
          </w:tcPr>
          <w:p w14:paraId="32F79C6B" w14:textId="77777777" w:rsidR="0089054C" w:rsidRPr="00E33187" w:rsidRDefault="0089054C" w:rsidP="008D0998">
            <w:pPr>
              <w:pStyle w:val="ColumnHeading"/>
              <w:keepNext/>
            </w:pPr>
            <w:r w:rsidRPr="00E33187">
              <w:t>Text proposed by the Commission</w:t>
            </w:r>
          </w:p>
        </w:tc>
        <w:tc>
          <w:tcPr>
            <w:tcW w:w="4876" w:type="dxa"/>
          </w:tcPr>
          <w:p w14:paraId="603871DC" w14:textId="77777777" w:rsidR="0089054C" w:rsidRPr="00E33187" w:rsidRDefault="0089054C" w:rsidP="008D0998">
            <w:pPr>
              <w:pStyle w:val="ColumnHeading"/>
              <w:keepNext/>
            </w:pPr>
            <w:r w:rsidRPr="00E33187">
              <w:t>Amendment</w:t>
            </w:r>
          </w:p>
        </w:tc>
      </w:tr>
      <w:tr w:rsidR="0089054C" w:rsidRPr="00E33187" w14:paraId="39C82639" w14:textId="77777777" w:rsidTr="008D0998">
        <w:trPr>
          <w:jc w:val="center"/>
        </w:trPr>
        <w:tc>
          <w:tcPr>
            <w:tcW w:w="4876" w:type="dxa"/>
          </w:tcPr>
          <w:p w14:paraId="537DB7DE" w14:textId="77777777" w:rsidR="0089054C" w:rsidRPr="00E33187" w:rsidRDefault="0089054C" w:rsidP="008D0998">
            <w:pPr>
              <w:pStyle w:val="Normal6"/>
            </w:pPr>
          </w:p>
        </w:tc>
        <w:tc>
          <w:tcPr>
            <w:tcW w:w="4876" w:type="dxa"/>
          </w:tcPr>
          <w:p w14:paraId="19039718" w14:textId="77777777" w:rsidR="0089054C" w:rsidRPr="00E33187" w:rsidRDefault="0089054C" w:rsidP="008D0998">
            <w:pPr>
              <w:pStyle w:val="Normal6"/>
              <w:rPr>
                <w:szCs w:val="24"/>
              </w:rPr>
            </w:pPr>
            <w:r w:rsidRPr="00E33187">
              <w:rPr>
                <w:b/>
                <w:i/>
              </w:rPr>
              <w:t>(iii a)</w:t>
            </w:r>
            <w:r w:rsidRPr="00E33187">
              <w:rPr>
                <w:b/>
                <w:i/>
              </w:rPr>
              <w:tab/>
              <w:t xml:space="preserve">Support reorientation of health services towards the centrality of the person, the domiciliation and proximity of </w:t>
            </w:r>
            <w:r w:rsidRPr="00E33187">
              <w:rPr>
                <w:b/>
                <w:i/>
              </w:rPr>
              <w:lastRenderedPageBreak/>
              <w:t>health care (e.g. proximity services, initiative medicine, integration between hospital and territorial network, intermediate care, integrated palliative care, humanization of care)</w:t>
            </w:r>
          </w:p>
        </w:tc>
      </w:tr>
    </w:tbl>
    <w:p w14:paraId="4E6F1C84" w14:textId="77777777" w:rsidR="0089054C" w:rsidRPr="00E33187" w:rsidRDefault="0089054C" w:rsidP="008D0998">
      <w:r w:rsidRPr="00E33187">
        <w:rPr>
          <w:rStyle w:val="HideTWBExt"/>
          <w:noProof w:val="0"/>
        </w:rPr>
        <w:lastRenderedPageBreak/>
        <w:t>&lt;/Amend&gt;</w:t>
      </w:r>
    </w:p>
    <w:p w14:paraId="17A5DC8E"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102</w:t>
      </w:r>
      <w:r w:rsidRPr="00E33187">
        <w:rPr>
          <w:rStyle w:val="HideTWBExt"/>
          <w:b w:val="0"/>
          <w:noProof w:val="0"/>
        </w:rPr>
        <w:t>&lt;/NumAm&gt;</w:t>
      </w:r>
    </w:p>
    <w:p w14:paraId="510AFCF1"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2D967CB9"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26 – paragraph 2 – point b – point iii b (new)</w:t>
      </w:r>
      <w:r w:rsidRPr="00AE2629">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54C" w:rsidRPr="00AE2629" w14:paraId="6523BA1E" w14:textId="77777777" w:rsidTr="008D0998">
        <w:trPr>
          <w:jc w:val="center"/>
        </w:trPr>
        <w:tc>
          <w:tcPr>
            <w:tcW w:w="9752" w:type="dxa"/>
            <w:gridSpan w:val="2"/>
          </w:tcPr>
          <w:p w14:paraId="013B9084" w14:textId="77777777" w:rsidR="0089054C" w:rsidRPr="00AE2629" w:rsidRDefault="0089054C" w:rsidP="008D0998">
            <w:pPr>
              <w:keepNext/>
              <w:rPr>
                <w:lang w:val="fr-FR"/>
              </w:rPr>
            </w:pPr>
          </w:p>
        </w:tc>
      </w:tr>
      <w:tr w:rsidR="0089054C" w:rsidRPr="00E33187" w14:paraId="22539220" w14:textId="77777777" w:rsidTr="008D0998">
        <w:trPr>
          <w:jc w:val="center"/>
        </w:trPr>
        <w:tc>
          <w:tcPr>
            <w:tcW w:w="4876" w:type="dxa"/>
          </w:tcPr>
          <w:p w14:paraId="26A80A83" w14:textId="77777777" w:rsidR="0089054C" w:rsidRPr="00E33187" w:rsidRDefault="0089054C" w:rsidP="008D0998">
            <w:pPr>
              <w:pStyle w:val="ColumnHeading"/>
              <w:keepNext/>
            </w:pPr>
            <w:r w:rsidRPr="00E33187">
              <w:t>Text proposed by the Commission</w:t>
            </w:r>
          </w:p>
        </w:tc>
        <w:tc>
          <w:tcPr>
            <w:tcW w:w="4876" w:type="dxa"/>
          </w:tcPr>
          <w:p w14:paraId="17A7FAF7" w14:textId="77777777" w:rsidR="0089054C" w:rsidRPr="00E33187" w:rsidRDefault="0089054C" w:rsidP="008D0998">
            <w:pPr>
              <w:pStyle w:val="ColumnHeading"/>
              <w:keepNext/>
            </w:pPr>
            <w:r w:rsidRPr="00E33187">
              <w:t>Amendment</w:t>
            </w:r>
          </w:p>
        </w:tc>
      </w:tr>
      <w:tr w:rsidR="0089054C" w:rsidRPr="00E33187" w14:paraId="602899C3" w14:textId="77777777" w:rsidTr="008D0998">
        <w:trPr>
          <w:jc w:val="center"/>
        </w:trPr>
        <w:tc>
          <w:tcPr>
            <w:tcW w:w="4876" w:type="dxa"/>
          </w:tcPr>
          <w:p w14:paraId="7B199888" w14:textId="77777777" w:rsidR="0089054C" w:rsidRPr="00E33187" w:rsidRDefault="0089054C" w:rsidP="008D0998">
            <w:pPr>
              <w:pStyle w:val="Normal6"/>
            </w:pPr>
          </w:p>
        </w:tc>
        <w:tc>
          <w:tcPr>
            <w:tcW w:w="4876" w:type="dxa"/>
          </w:tcPr>
          <w:p w14:paraId="1FFDA17A" w14:textId="77777777" w:rsidR="0089054C" w:rsidRPr="00E33187" w:rsidRDefault="0089054C" w:rsidP="008D0998">
            <w:pPr>
              <w:pStyle w:val="Normal6"/>
              <w:rPr>
                <w:szCs w:val="24"/>
              </w:rPr>
            </w:pPr>
            <w:r w:rsidRPr="00E33187">
              <w:rPr>
                <w:b/>
                <w:i/>
              </w:rPr>
              <w:t>(iii b)</w:t>
            </w:r>
            <w:r w:rsidRPr="00E33187">
              <w:rPr>
                <w:b/>
                <w:i/>
              </w:rPr>
              <w:tab/>
              <w:t>Prevent inequalities (e.g. by the promotion of access to services for disadvantaged / vulnerable groups, fight against social exclusion, gender medicine, methodologies and tools for equity, inclusion of new arrived foreigners, equal opportunities, support to sexual health and active aging)</w:t>
            </w:r>
          </w:p>
        </w:tc>
      </w:tr>
    </w:tbl>
    <w:p w14:paraId="109FC2E2" w14:textId="77777777" w:rsidR="0089054C" w:rsidRPr="00E33187" w:rsidRDefault="0089054C" w:rsidP="008D0998">
      <w:r w:rsidRPr="00E33187">
        <w:rPr>
          <w:rStyle w:val="HideTWBExt"/>
          <w:noProof w:val="0"/>
        </w:rPr>
        <w:t>&lt;/Amend&gt;</w:t>
      </w:r>
    </w:p>
    <w:p w14:paraId="5C0400F0"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103</w:t>
      </w:r>
      <w:r w:rsidRPr="00E33187">
        <w:rPr>
          <w:rStyle w:val="HideTWBExt"/>
          <w:b w:val="0"/>
          <w:noProof w:val="0"/>
        </w:rPr>
        <w:t>&lt;/NumAm&gt;</w:t>
      </w:r>
    </w:p>
    <w:p w14:paraId="20A4D0CE"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6DEB2B9A"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26 – paragraph 2 – point b – point iii c (new)</w:t>
      </w:r>
      <w:r w:rsidRPr="00AE2629">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54C" w:rsidRPr="00AE2629" w14:paraId="4F92D847" w14:textId="77777777" w:rsidTr="008D0998">
        <w:trPr>
          <w:jc w:val="center"/>
        </w:trPr>
        <w:tc>
          <w:tcPr>
            <w:tcW w:w="9752" w:type="dxa"/>
            <w:gridSpan w:val="2"/>
          </w:tcPr>
          <w:p w14:paraId="71F498B2" w14:textId="77777777" w:rsidR="0089054C" w:rsidRPr="00AE2629" w:rsidRDefault="0089054C" w:rsidP="008D0998">
            <w:pPr>
              <w:keepNext/>
              <w:rPr>
                <w:lang w:val="fr-FR"/>
              </w:rPr>
            </w:pPr>
          </w:p>
        </w:tc>
      </w:tr>
      <w:tr w:rsidR="0089054C" w:rsidRPr="00E33187" w14:paraId="7604EBC2" w14:textId="77777777" w:rsidTr="008D0998">
        <w:trPr>
          <w:jc w:val="center"/>
        </w:trPr>
        <w:tc>
          <w:tcPr>
            <w:tcW w:w="4876" w:type="dxa"/>
          </w:tcPr>
          <w:p w14:paraId="4F80001F" w14:textId="77777777" w:rsidR="0089054C" w:rsidRPr="00E33187" w:rsidRDefault="0089054C" w:rsidP="008D0998">
            <w:pPr>
              <w:pStyle w:val="ColumnHeading"/>
              <w:keepNext/>
            </w:pPr>
            <w:r w:rsidRPr="00E33187">
              <w:t>Text proposed by the Commission</w:t>
            </w:r>
          </w:p>
        </w:tc>
        <w:tc>
          <w:tcPr>
            <w:tcW w:w="4876" w:type="dxa"/>
          </w:tcPr>
          <w:p w14:paraId="7C91876A" w14:textId="77777777" w:rsidR="0089054C" w:rsidRPr="00E33187" w:rsidRDefault="0089054C" w:rsidP="008D0998">
            <w:pPr>
              <w:pStyle w:val="ColumnHeading"/>
              <w:keepNext/>
            </w:pPr>
            <w:r w:rsidRPr="00E33187">
              <w:t>Amendment</w:t>
            </w:r>
          </w:p>
        </w:tc>
      </w:tr>
      <w:tr w:rsidR="0089054C" w:rsidRPr="00E33187" w14:paraId="0B8734A6" w14:textId="77777777" w:rsidTr="008D0998">
        <w:trPr>
          <w:jc w:val="center"/>
        </w:trPr>
        <w:tc>
          <w:tcPr>
            <w:tcW w:w="4876" w:type="dxa"/>
          </w:tcPr>
          <w:p w14:paraId="35D5743A" w14:textId="77777777" w:rsidR="0089054C" w:rsidRPr="00E33187" w:rsidRDefault="0089054C" w:rsidP="008D0998">
            <w:pPr>
              <w:pStyle w:val="Normal6"/>
            </w:pPr>
          </w:p>
        </w:tc>
        <w:tc>
          <w:tcPr>
            <w:tcW w:w="4876" w:type="dxa"/>
          </w:tcPr>
          <w:p w14:paraId="58D8AD8F" w14:textId="77777777" w:rsidR="0089054C" w:rsidRPr="00E33187" w:rsidRDefault="0089054C" w:rsidP="008D0998">
            <w:pPr>
              <w:pStyle w:val="Normal6"/>
              <w:rPr>
                <w:szCs w:val="24"/>
              </w:rPr>
            </w:pPr>
            <w:r w:rsidRPr="00E33187">
              <w:rPr>
                <w:b/>
                <w:i/>
              </w:rPr>
              <w:t>(iii c)</w:t>
            </w:r>
            <w:r w:rsidRPr="00E33187">
              <w:rPr>
                <w:b/>
                <w:i/>
              </w:rPr>
              <w:tab/>
              <w:t>Support citizen empowerment and community participation in the Health strand (e.g. by promoting health literacy civic participation and collaboration between public and third sector organizations, job inclusion for vulnerable people, contrast to gender violence, contrasting poverty as a social factor / health risk)</w:t>
            </w:r>
          </w:p>
        </w:tc>
      </w:tr>
    </w:tbl>
    <w:p w14:paraId="5CFB74C8" w14:textId="77777777" w:rsidR="0089054C" w:rsidRPr="00E33187" w:rsidRDefault="0089054C" w:rsidP="008D0998">
      <w:r w:rsidRPr="00E33187">
        <w:rPr>
          <w:rStyle w:val="HideTWBExt"/>
          <w:noProof w:val="0"/>
        </w:rPr>
        <w:t>&lt;/Amend&gt;</w:t>
      </w:r>
    </w:p>
    <w:p w14:paraId="35BC0A81"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104</w:t>
      </w:r>
      <w:r w:rsidRPr="00E33187">
        <w:rPr>
          <w:rStyle w:val="HideTWBExt"/>
          <w:b w:val="0"/>
          <w:noProof w:val="0"/>
        </w:rPr>
        <w:t>&lt;/NumAm&gt;</w:t>
      </w:r>
    </w:p>
    <w:p w14:paraId="09EBB548"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32964A66"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26 – paragraph 2 – point b – point iv</w:t>
      </w:r>
      <w:r w:rsidRPr="00AE2629">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54C" w:rsidRPr="00AE2629" w14:paraId="001644E8" w14:textId="77777777" w:rsidTr="008D0998">
        <w:trPr>
          <w:jc w:val="center"/>
        </w:trPr>
        <w:tc>
          <w:tcPr>
            <w:tcW w:w="9752" w:type="dxa"/>
            <w:gridSpan w:val="2"/>
          </w:tcPr>
          <w:p w14:paraId="4AB0EA38" w14:textId="77777777" w:rsidR="0089054C" w:rsidRPr="00AE2629" w:rsidRDefault="0089054C" w:rsidP="008D0998">
            <w:pPr>
              <w:keepNext/>
              <w:rPr>
                <w:lang w:val="fr-FR"/>
              </w:rPr>
            </w:pPr>
          </w:p>
        </w:tc>
      </w:tr>
      <w:tr w:rsidR="0089054C" w:rsidRPr="00E33187" w14:paraId="2345FF15" w14:textId="77777777" w:rsidTr="008D0998">
        <w:trPr>
          <w:jc w:val="center"/>
        </w:trPr>
        <w:tc>
          <w:tcPr>
            <w:tcW w:w="4876" w:type="dxa"/>
          </w:tcPr>
          <w:p w14:paraId="715E3499" w14:textId="77777777" w:rsidR="0089054C" w:rsidRPr="00E33187" w:rsidRDefault="0089054C" w:rsidP="008D0998">
            <w:pPr>
              <w:pStyle w:val="ColumnHeading"/>
              <w:keepNext/>
            </w:pPr>
            <w:r w:rsidRPr="00E33187">
              <w:t>Text proposed by the Commission</w:t>
            </w:r>
          </w:p>
        </w:tc>
        <w:tc>
          <w:tcPr>
            <w:tcW w:w="4876" w:type="dxa"/>
          </w:tcPr>
          <w:p w14:paraId="4614B3E4" w14:textId="77777777" w:rsidR="0089054C" w:rsidRPr="00E33187" w:rsidRDefault="0089054C" w:rsidP="008D0998">
            <w:pPr>
              <w:pStyle w:val="ColumnHeading"/>
              <w:keepNext/>
            </w:pPr>
            <w:r w:rsidRPr="00E33187">
              <w:t>Amendment</w:t>
            </w:r>
          </w:p>
        </w:tc>
      </w:tr>
      <w:tr w:rsidR="0089054C" w:rsidRPr="00E33187" w14:paraId="37856BE0" w14:textId="77777777" w:rsidTr="008D0998">
        <w:trPr>
          <w:jc w:val="center"/>
        </w:trPr>
        <w:tc>
          <w:tcPr>
            <w:tcW w:w="4876" w:type="dxa"/>
          </w:tcPr>
          <w:p w14:paraId="4F578685" w14:textId="77777777" w:rsidR="0089054C" w:rsidRPr="00E33187" w:rsidRDefault="0089054C" w:rsidP="008D0998">
            <w:pPr>
              <w:pStyle w:val="Normal6"/>
            </w:pPr>
            <w:r w:rsidRPr="00E33187">
              <w:t>(iv)</w:t>
            </w:r>
            <w:r w:rsidRPr="00E33187">
              <w:tab/>
              <w:t>Develop and implement approaches responding to future health system challenges.</w:t>
            </w:r>
          </w:p>
        </w:tc>
        <w:tc>
          <w:tcPr>
            <w:tcW w:w="4876" w:type="dxa"/>
          </w:tcPr>
          <w:p w14:paraId="6BD07780" w14:textId="77777777" w:rsidR="0089054C" w:rsidRPr="00E33187" w:rsidRDefault="0089054C" w:rsidP="008D0998">
            <w:pPr>
              <w:pStyle w:val="Normal6"/>
              <w:rPr>
                <w:szCs w:val="24"/>
              </w:rPr>
            </w:pPr>
            <w:r w:rsidRPr="00E33187">
              <w:t>(iv)</w:t>
            </w:r>
            <w:r w:rsidRPr="00E33187">
              <w:tab/>
              <w:t>Develop and implement approaches responding to future health system challenges</w:t>
            </w:r>
            <w:r w:rsidRPr="00E33187">
              <w:rPr>
                <w:b/>
                <w:i/>
              </w:rPr>
              <w:t>, such as relevant models with multidisciplinary approach</w:t>
            </w:r>
            <w:r w:rsidRPr="00E33187">
              <w:t>.</w:t>
            </w:r>
          </w:p>
        </w:tc>
      </w:tr>
    </w:tbl>
    <w:p w14:paraId="14884C51" w14:textId="77777777" w:rsidR="0089054C" w:rsidRPr="00E33187" w:rsidRDefault="0089054C" w:rsidP="008D0998">
      <w:r w:rsidRPr="00E33187">
        <w:rPr>
          <w:rStyle w:val="HideTWBExt"/>
          <w:noProof w:val="0"/>
        </w:rPr>
        <w:t>&lt;/Amend&gt;</w:t>
      </w:r>
    </w:p>
    <w:p w14:paraId="4BE46E08"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105</w:t>
      </w:r>
      <w:r w:rsidRPr="00E33187">
        <w:rPr>
          <w:rStyle w:val="HideTWBExt"/>
          <w:b w:val="0"/>
          <w:noProof w:val="0"/>
        </w:rPr>
        <w:t>&lt;/NumAm&gt;</w:t>
      </w:r>
    </w:p>
    <w:p w14:paraId="155E0200"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527F6C5A"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27 – paragraph 2 – point c – point i</w:t>
      </w:r>
      <w:r w:rsidRPr="00AE2629">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54C" w:rsidRPr="00AE2629" w14:paraId="499A5F4D" w14:textId="77777777" w:rsidTr="008D0998">
        <w:trPr>
          <w:jc w:val="center"/>
        </w:trPr>
        <w:tc>
          <w:tcPr>
            <w:tcW w:w="9752" w:type="dxa"/>
            <w:gridSpan w:val="2"/>
          </w:tcPr>
          <w:p w14:paraId="7D6C94EE" w14:textId="77777777" w:rsidR="0089054C" w:rsidRPr="00AE2629" w:rsidRDefault="0089054C" w:rsidP="008D0998">
            <w:pPr>
              <w:keepNext/>
              <w:rPr>
                <w:lang w:val="fr-FR"/>
              </w:rPr>
            </w:pPr>
          </w:p>
        </w:tc>
      </w:tr>
      <w:tr w:rsidR="0089054C" w:rsidRPr="00E33187" w14:paraId="5334CF22" w14:textId="77777777" w:rsidTr="008D0998">
        <w:trPr>
          <w:jc w:val="center"/>
        </w:trPr>
        <w:tc>
          <w:tcPr>
            <w:tcW w:w="4876" w:type="dxa"/>
          </w:tcPr>
          <w:p w14:paraId="4246FC17" w14:textId="77777777" w:rsidR="0089054C" w:rsidRPr="00E33187" w:rsidRDefault="0089054C" w:rsidP="008D0998">
            <w:pPr>
              <w:pStyle w:val="ColumnHeading"/>
              <w:keepNext/>
            </w:pPr>
            <w:r w:rsidRPr="00E33187">
              <w:t>Text proposed by the Commission</w:t>
            </w:r>
          </w:p>
        </w:tc>
        <w:tc>
          <w:tcPr>
            <w:tcW w:w="4876" w:type="dxa"/>
          </w:tcPr>
          <w:p w14:paraId="3841E682" w14:textId="77777777" w:rsidR="0089054C" w:rsidRPr="00E33187" w:rsidRDefault="0089054C" w:rsidP="008D0998">
            <w:pPr>
              <w:pStyle w:val="ColumnHeading"/>
              <w:keepNext/>
            </w:pPr>
            <w:r w:rsidRPr="00E33187">
              <w:t>Amendment</w:t>
            </w:r>
          </w:p>
        </w:tc>
      </w:tr>
      <w:tr w:rsidR="0089054C" w:rsidRPr="00E33187" w14:paraId="4D529CFF" w14:textId="77777777" w:rsidTr="008D0998">
        <w:trPr>
          <w:jc w:val="center"/>
        </w:trPr>
        <w:tc>
          <w:tcPr>
            <w:tcW w:w="4876" w:type="dxa"/>
          </w:tcPr>
          <w:p w14:paraId="2BFB3740" w14:textId="77777777" w:rsidR="0089054C" w:rsidRPr="00E33187" w:rsidRDefault="0089054C" w:rsidP="008D0998">
            <w:pPr>
              <w:pStyle w:val="Normal6"/>
            </w:pPr>
            <w:r w:rsidRPr="00E33187">
              <w:t>(i)</w:t>
            </w:r>
            <w:r w:rsidRPr="00E33187">
              <w:tab/>
              <w:t>through transfer, adaptation and roll-out of best practices with established Union level added value between Member States;</w:t>
            </w:r>
          </w:p>
        </w:tc>
        <w:tc>
          <w:tcPr>
            <w:tcW w:w="4876" w:type="dxa"/>
          </w:tcPr>
          <w:p w14:paraId="5F835B4E" w14:textId="77777777" w:rsidR="0089054C" w:rsidRPr="00E33187" w:rsidRDefault="0089054C" w:rsidP="008D0998">
            <w:pPr>
              <w:pStyle w:val="Normal6"/>
              <w:rPr>
                <w:szCs w:val="24"/>
              </w:rPr>
            </w:pPr>
            <w:r w:rsidRPr="00E33187">
              <w:t>(i)</w:t>
            </w:r>
            <w:r w:rsidRPr="00E33187">
              <w:tab/>
              <w:t xml:space="preserve">through </w:t>
            </w:r>
            <w:r w:rsidRPr="00E33187">
              <w:rPr>
                <w:b/>
                <w:i/>
              </w:rPr>
              <w:t>the exchange,</w:t>
            </w:r>
            <w:r w:rsidRPr="00E33187">
              <w:t xml:space="preserve"> transfer, adaptation and roll-out of best practices with established Union level added value between Member States;</w:t>
            </w:r>
          </w:p>
        </w:tc>
      </w:tr>
    </w:tbl>
    <w:p w14:paraId="755DBE6C" w14:textId="77777777" w:rsidR="0089054C" w:rsidRPr="00E33187" w:rsidRDefault="0089054C" w:rsidP="008D0998">
      <w:r w:rsidRPr="00E33187">
        <w:rPr>
          <w:rStyle w:val="HideTWBExt"/>
          <w:noProof w:val="0"/>
        </w:rPr>
        <w:t>&lt;/Amend&gt;</w:t>
      </w:r>
    </w:p>
    <w:p w14:paraId="285F22A2"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106</w:t>
      </w:r>
      <w:r w:rsidRPr="00E33187">
        <w:rPr>
          <w:rStyle w:val="HideTWBExt"/>
          <w:b w:val="0"/>
          <w:noProof w:val="0"/>
        </w:rPr>
        <w:t>&lt;/NumAm&gt;</w:t>
      </w:r>
    </w:p>
    <w:p w14:paraId="64C05BD1"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428F5F41"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27 – paragraph 2 – point c – point iv</w:t>
      </w:r>
      <w:r w:rsidRPr="00AE2629">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54C" w:rsidRPr="00AE2629" w14:paraId="4ADBD584" w14:textId="77777777" w:rsidTr="008D0998">
        <w:trPr>
          <w:jc w:val="center"/>
        </w:trPr>
        <w:tc>
          <w:tcPr>
            <w:tcW w:w="9752" w:type="dxa"/>
            <w:gridSpan w:val="2"/>
          </w:tcPr>
          <w:p w14:paraId="114623E5" w14:textId="77777777" w:rsidR="0089054C" w:rsidRPr="00AE2629" w:rsidRDefault="0089054C" w:rsidP="008D0998">
            <w:pPr>
              <w:keepNext/>
              <w:rPr>
                <w:lang w:val="fr-FR"/>
              </w:rPr>
            </w:pPr>
          </w:p>
        </w:tc>
      </w:tr>
      <w:tr w:rsidR="0089054C" w:rsidRPr="00E33187" w14:paraId="1ADE940C" w14:textId="77777777" w:rsidTr="008D0998">
        <w:trPr>
          <w:jc w:val="center"/>
        </w:trPr>
        <w:tc>
          <w:tcPr>
            <w:tcW w:w="4876" w:type="dxa"/>
          </w:tcPr>
          <w:p w14:paraId="6E9B142C" w14:textId="77777777" w:rsidR="0089054C" w:rsidRPr="00E33187" w:rsidRDefault="0089054C" w:rsidP="008D0998">
            <w:pPr>
              <w:pStyle w:val="ColumnHeading"/>
              <w:keepNext/>
            </w:pPr>
            <w:r w:rsidRPr="00E33187">
              <w:t>Text proposed by the Commission</w:t>
            </w:r>
          </w:p>
        </w:tc>
        <w:tc>
          <w:tcPr>
            <w:tcW w:w="4876" w:type="dxa"/>
          </w:tcPr>
          <w:p w14:paraId="4E61D96A" w14:textId="77777777" w:rsidR="0089054C" w:rsidRPr="00E33187" w:rsidRDefault="0089054C" w:rsidP="008D0998">
            <w:pPr>
              <w:pStyle w:val="ColumnHeading"/>
              <w:keepNext/>
            </w:pPr>
            <w:r w:rsidRPr="00E33187">
              <w:t>Amendment</w:t>
            </w:r>
          </w:p>
        </w:tc>
      </w:tr>
      <w:tr w:rsidR="0089054C" w:rsidRPr="00E33187" w14:paraId="2D29E1A4" w14:textId="77777777" w:rsidTr="008D0998">
        <w:trPr>
          <w:jc w:val="center"/>
        </w:trPr>
        <w:tc>
          <w:tcPr>
            <w:tcW w:w="4876" w:type="dxa"/>
          </w:tcPr>
          <w:p w14:paraId="67E25059" w14:textId="77777777" w:rsidR="0089054C" w:rsidRPr="00E33187" w:rsidRDefault="0089054C" w:rsidP="008D0998">
            <w:pPr>
              <w:pStyle w:val="Normal6"/>
            </w:pPr>
            <w:r w:rsidRPr="00E33187">
              <w:t>(iv)</w:t>
            </w:r>
            <w:r w:rsidRPr="00E33187">
              <w:tab/>
              <w:t>of national contact points providing guidance, information and assistance related the implementation of the programme;</w:t>
            </w:r>
          </w:p>
        </w:tc>
        <w:tc>
          <w:tcPr>
            <w:tcW w:w="4876" w:type="dxa"/>
          </w:tcPr>
          <w:p w14:paraId="703144D0" w14:textId="77777777" w:rsidR="0089054C" w:rsidRPr="00E33187" w:rsidRDefault="0089054C" w:rsidP="008D0998">
            <w:pPr>
              <w:pStyle w:val="Normal6"/>
              <w:rPr>
                <w:szCs w:val="24"/>
              </w:rPr>
            </w:pPr>
            <w:r w:rsidRPr="00E33187">
              <w:t>(iv)</w:t>
            </w:r>
            <w:r w:rsidRPr="00E33187">
              <w:tab/>
              <w:t xml:space="preserve">of </w:t>
            </w:r>
            <w:r w:rsidRPr="00E33187">
              <w:rPr>
                <w:b/>
                <w:i/>
              </w:rPr>
              <w:t>regional, supra-regional</w:t>
            </w:r>
            <w:r w:rsidRPr="00E33187">
              <w:t xml:space="preserve"> </w:t>
            </w:r>
            <w:r w:rsidRPr="00E33187">
              <w:rPr>
                <w:b/>
                <w:i/>
              </w:rPr>
              <w:t>and</w:t>
            </w:r>
            <w:r w:rsidRPr="00E33187">
              <w:t xml:space="preserve"> national contact points providing guidance, information and assistance related the implementation of the programme;</w:t>
            </w:r>
          </w:p>
        </w:tc>
      </w:tr>
    </w:tbl>
    <w:p w14:paraId="3AC210A4" w14:textId="77777777" w:rsidR="0089054C" w:rsidRPr="00E33187" w:rsidRDefault="0089054C" w:rsidP="008D0998">
      <w:r w:rsidRPr="00E33187">
        <w:rPr>
          <w:rStyle w:val="HideTWBExt"/>
          <w:noProof w:val="0"/>
        </w:rPr>
        <w:t>&lt;/Amend&gt;</w:t>
      </w:r>
    </w:p>
    <w:p w14:paraId="42054908"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107</w:t>
      </w:r>
      <w:r w:rsidRPr="00E33187">
        <w:rPr>
          <w:rStyle w:val="HideTWBExt"/>
          <w:b w:val="0"/>
          <w:noProof w:val="0"/>
        </w:rPr>
        <w:t>&lt;/NumAm&gt;</w:t>
      </w:r>
    </w:p>
    <w:p w14:paraId="5FCF8F7F"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38C0E1F0" w14:textId="77777777" w:rsidR="0089054C" w:rsidRPr="00E33187" w:rsidRDefault="0089054C" w:rsidP="008D0998">
      <w:pPr>
        <w:pStyle w:val="NormalBold"/>
      </w:pPr>
      <w:r w:rsidRPr="00E33187">
        <w:rPr>
          <w:rStyle w:val="HideTWBExt"/>
          <w:b w:val="0"/>
          <w:noProof w:val="0"/>
        </w:rPr>
        <w:t>&lt;Article&gt;</w:t>
      </w:r>
      <w:r w:rsidRPr="00E33187">
        <w:t>Article 40 – paragraph 2</w:t>
      </w:r>
      <w:r w:rsidRPr="00E33187">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54C" w:rsidRPr="00E33187" w14:paraId="1093E640" w14:textId="77777777" w:rsidTr="008D0998">
        <w:trPr>
          <w:jc w:val="center"/>
        </w:trPr>
        <w:tc>
          <w:tcPr>
            <w:tcW w:w="9752" w:type="dxa"/>
            <w:gridSpan w:val="2"/>
          </w:tcPr>
          <w:p w14:paraId="5AA8961E" w14:textId="77777777" w:rsidR="0089054C" w:rsidRPr="00E33187" w:rsidRDefault="0089054C" w:rsidP="008D0998">
            <w:pPr>
              <w:keepNext/>
            </w:pPr>
          </w:p>
        </w:tc>
      </w:tr>
      <w:tr w:rsidR="0089054C" w:rsidRPr="00E33187" w14:paraId="2D4FEF44" w14:textId="77777777" w:rsidTr="008D0998">
        <w:trPr>
          <w:jc w:val="center"/>
        </w:trPr>
        <w:tc>
          <w:tcPr>
            <w:tcW w:w="4876" w:type="dxa"/>
          </w:tcPr>
          <w:p w14:paraId="14F4E791" w14:textId="77777777" w:rsidR="0089054C" w:rsidRPr="00E33187" w:rsidRDefault="0089054C" w:rsidP="008D0998">
            <w:pPr>
              <w:pStyle w:val="ColumnHeading"/>
              <w:keepNext/>
            </w:pPr>
            <w:r w:rsidRPr="00E33187">
              <w:t>Text proposed by the Commission</w:t>
            </w:r>
          </w:p>
        </w:tc>
        <w:tc>
          <w:tcPr>
            <w:tcW w:w="4876" w:type="dxa"/>
          </w:tcPr>
          <w:p w14:paraId="12644FA4" w14:textId="77777777" w:rsidR="0089054C" w:rsidRPr="00E33187" w:rsidRDefault="0089054C" w:rsidP="008D0998">
            <w:pPr>
              <w:pStyle w:val="ColumnHeading"/>
              <w:keepNext/>
            </w:pPr>
            <w:r w:rsidRPr="00E33187">
              <w:t>Amendment</w:t>
            </w:r>
          </w:p>
        </w:tc>
      </w:tr>
      <w:tr w:rsidR="0089054C" w:rsidRPr="00E33187" w14:paraId="1AB4F0C1" w14:textId="77777777" w:rsidTr="008D0998">
        <w:trPr>
          <w:jc w:val="center"/>
        </w:trPr>
        <w:tc>
          <w:tcPr>
            <w:tcW w:w="4876" w:type="dxa"/>
          </w:tcPr>
          <w:p w14:paraId="6E9ACF61" w14:textId="77777777" w:rsidR="0089054C" w:rsidRPr="00E33187" w:rsidRDefault="0089054C" w:rsidP="008D0998">
            <w:pPr>
              <w:pStyle w:val="Normal6"/>
            </w:pPr>
            <w:r w:rsidRPr="00E33187">
              <w:t>2.</w:t>
            </w:r>
            <w:r w:rsidRPr="00E33187">
              <w:tab/>
              <w:t xml:space="preserve">Each Member State shall appoint one government representative, one representative of the workers' organisations, one representative of the employers' organisations and one alternate for each member for a maximum period of seven years. In the absence of a member, </w:t>
            </w:r>
            <w:r w:rsidRPr="00E33187">
              <w:lastRenderedPageBreak/>
              <w:t>the alternate shall be automatically entitled to take part in the proceedings.</w:t>
            </w:r>
          </w:p>
        </w:tc>
        <w:tc>
          <w:tcPr>
            <w:tcW w:w="4876" w:type="dxa"/>
          </w:tcPr>
          <w:p w14:paraId="4412A79C" w14:textId="77777777" w:rsidR="0089054C" w:rsidRPr="00E33187" w:rsidRDefault="0089054C" w:rsidP="008D0998">
            <w:pPr>
              <w:pStyle w:val="Normal6"/>
              <w:rPr>
                <w:szCs w:val="24"/>
              </w:rPr>
            </w:pPr>
            <w:r w:rsidRPr="00E33187">
              <w:lastRenderedPageBreak/>
              <w:t>2.</w:t>
            </w:r>
            <w:r w:rsidRPr="00E33187">
              <w:tab/>
              <w:t>Each Member State shall appoint one government representative, one representative of the workers' organisations, one representative of the employers' organisations</w:t>
            </w:r>
            <w:r w:rsidRPr="00E33187">
              <w:rPr>
                <w:b/>
                <w:i/>
              </w:rPr>
              <w:t xml:space="preserve">, one representative of civil society according to article 6, paragraph 1, section 1 c, of the </w:t>
            </w:r>
            <w:r w:rsidRPr="00E33187">
              <w:rPr>
                <w:b/>
                <w:i/>
              </w:rPr>
              <w:lastRenderedPageBreak/>
              <w:t>common provisions on structural funds</w:t>
            </w:r>
            <w:r w:rsidRPr="00E33187">
              <w:t xml:space="preserve"> and one alternate for each member for a maximum period of seven years. In the absence of a member, the alternate shall be automatically entitled to take part in the proceedings.</w:t>
            </w:r>
          </w:p>
        </w:tc>
      </w:tr>
    </w:tbl>
    <w:p w14:paraId="2A84D0DD" w14:textId="77777777" w:rsidR="0089054C" w:rsidRPr="00E33187" w:rsidRDefault="0089054C" w:rsidP="008D0998">
      <w:r w:rsidRPr="00E33187">
        <w:rPr>
          <w:rStyle w:val="HideTWBExt"/>
          <w:noProof w:val="0"/>
        </w:rPr>
        <w:lastRenderedPageBreak/>
        <w:t>&lt;/Amend&gt;</w:t>
      </w:r>
    </w:p>
    <w:p w14:paraId="444D8354"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108</w:t>
      </w:r>
      <w:r w:rsidRPr="00E33187">
        <w:rPr>
          <w:rStyle w:val="HideTWBExt"/>
          <w:b w:val="0"/>
          <w:noProof w:val="0"/>
        </w:rPr>
        <w:t>&lt;/NumAm&gt;</w:t>
      </w:r>
    </w:p>
    <w:p w14:paraId="6CB40D92"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527994FF" w14:textId="77777777" w:rsidR="0089054C" w:rsidRPr="00E33187" w:rsidRDefault="0089054C" w:rsidP="008D0998">
      <w:pPr>
        <w:pStyle w:val="NormalBold"/>
      </w:pPr>
      <w:r w:rsidRPr="00E33187">
        <w:rPr>
          <w:rStyle w:val="HideTWBExt"/>
          <w:b w:val="0"/>
          <w:noProof w:val="0"/>
        </w:rPr>
        <w:t>&lt;Article&gt;</w:t>
      </w:r>
      <w:r w:rsidRPr="00E33187">
        <w:t>Article 40 – paragraph 3</w:t>
      </w:r>
      <w:r w:rsidRPr="00E33187">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54C" w:rsidRPr="00E33187" w14:paraId="01325915" w14:textId="77777777" w:rsidTr="008D0998">
        <w:trPr>
          <w:jc w:val="center"/>
        </w:trPr>
        <w:tc>
          <w:tcPr>
            <w:tcW w:w="9752" w:type="dxa"/>
            <w:gridSpan w:val="2"/>
          </w:tcPr>
          <w:p w14:paraId="1D55D753" w14:textId="77777777" w:rsidR="0089054C" w:rsidRPr="00E33187" w:rsidRDefault="0089054C" w:rsidP="008D0998">
            <w:pPr>
              <w:keepNext/>
            </w:pPr>
          </w:p>
        </w:tc>
      </w:tr>
      <w:tr w:rsidR="0089054C" w:rsidRPr="00E33187" w14:paraId="5403DFD1" w14:textId="77777777" w:rsidTr="008D0998">
        <w:trPr>
          <w:jc w:val="center"/>
        </w:trPr>
        <w:tc>
          <w:tcPr>
            <w:tcW w:w="4876" w:type="dxa"/>
          </w:tcPr>
          <w:p w14:paraId="03902A83" w14:textId="77777777" w:rsidR="0089054C" w:rsidRPr="00E33187" w:rsidRDefault="0089054C" w:rsidP="008D0998">
            <w:pPr>
              <w:pStyle w:val="ColumnHeading"/>
              <w:keepNext/>
            </w:pPr>
            <w:r w:rsidRPr="00E33187">
              <w:t>Text proposed by the Commission</w:t>
            </w:r>
          </w:p>
        </w:tc>
        <w:tc>
          <w:tcPr>
            <w:tcW w:w="4876" w:type="dxa"/>
          </w:tcPr>
          <w:p w14:paraId="4CBB99B0" w14:textId="77777777" w:rsidR="0089054C" w:rsidRPr="00E33187" w:rsidRDefault="0089054C" w:rsidP="008D0998">
            <w:pPr>
              <w:pStyle w:val="ColumnHeading"/>
              <w:keepNext/>
            </w:pPr>
            <w:r w:rsidRPr="00E33187">
              <w:t>Amendment</w:t>
            </w:r>
          </w:p>
        </w:tc>
      </w:tr>
      <w:tr w:rsidR="0089054C" w:rsidRPr="00E33187" w14:paraId="1E633FB2" w14:textId="77777777" w:rsidTr="008D0998">
        <w:trPr>
          <w:jc w:val="center"/>
        </w:trPr>
        <w:tc>
          <w:tcPr>
            <w:tcW w:w="4876" w:type="dxa"/>
          </w:tcPr>
          <w:p w14:paraId="33AE3E93" w14:textId="77777777" w:rsidR="0089054C" w:rsidRPr="00E33187" w:rsidRDefault="0089054C" w:rsidP="008D0998">
            <w:pPr>
              <w:pStyle w:val="Normal6"/>
            </w:pPr>
            <w:r w:rsidRPr="00E33187">
              <w:t>3.</w:t>
            </w:r>
            <w:r w:rsidRPr="00E33187">
              <w:tab/>
              <w:t>The ESF+ Committee shall include one representative from each of the organisations representing workers' organisations and employers' organisations at Union level.</w:t>
            </w:r>
          </w:p>
        </w:tc>
        <w:tc>
          <w:tcPr>
            <w:tcW w:w="4876" w:type="dxa"/>
          </w:tcPr>
          <w:p w14:paraId="3EA36B96" w14:textId="77777777" w:rsidR="0089054C" w:rsidRPr="00E33187" w:rsidRDefault="0089054C" w:rsidP="008D0998">
            <w:pPr>
              <w:pStyle w:val="Normal6"/>
              <w:rPr>
                <w:szCs w:val="24"/>
              </w:rPr>
            </w:pPr>
            <w:r w:rsidRPr="00E33187">
              <w:t>3.</w:t>
            </w:r>
            <w:r w:rsidRPr="00E33187">
              <w:tab/>
              <w:t xml:space="preserve">The ESF+ Committee shall include one representative from each of the organisations representing workers' organisations and employers' organisations </w:t>
            </w:r>
            <w:r w:rsidRPr="00E33187">
              <w:rPr>
                <w:b/>
                <w:i/>
              </w:rPr>
              <w:t>and social civil society organisations</w:t>
            </w:r>
            <w:r w:rsidRPr="00E33187">
              <w:t xml:space="preserve"> at Union level.</w:t>
            </w:r>
          </w:p>
        </w:tc>
      </w:tr>
    </w:tbl>
    <w:p w14:paraId="608F6036" w14:textId="77777777" w:rsidR="0089054C" w:rsidRPr="00E33187" w:rsidRDefault="0089054C" w:rsidP="008D0998">
      <w:r w:rsidRPr="00E33187">
        <w:rPr>
          <w:rStyle w:val="HideTWBExt"/>
          <w:noProof w:val="0"/>
        </w:rPr>
        <w:t>&lt;/Amend&gt;</w:t>
      </w:r>
    </w:p>
    <w:p w14:paraId="776ADB92"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109</w:t>
      </w:r>
      <w:r w:rsidRPr="00E33187">
        <w:rPr>
          <w:rStyle w:val="HideTWBExt"/>
          <w:noProof w:val="0"/>
        </w:rPr>
        <w:t>&lt;/NumAm&gt;</w:t>
      </w:r>
    </w:p>
    <w:p w14:paraId="597655B7"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2BC33A0E"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40 – paragraph 3 a (new)</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67075EEC" w14:textId="77777777" w:rsidTr="008D0998">
        <w:trPr>
          <w:trHeight w:hRule="exact" w:val="240"/>
          <w:jc w:val="center"/>
        </w:trPr>
        <w:tc>
          <w:tcPr>
            <w:tcW w:w="9752" w:type="dxa"/>
            <w:gridSpan w:val="2"/>
          </w:tcPr>
          <w:p w14:paraId="7B96E620" w14:textId="77777777" w:rsidR="0089054C" w:rsidRPr="00AE2629" w:rsidRDefault="0089054C" w:rsidP="008D0998">
            <w:pPr>
              <w:rPr>
                <w:lang w:val="fr-FR"/>
              </w:rPr>
            </w:pPr>
          </w:p>
        </w:tc>
      </w:tr>
      <w:tr w:rsidR="0089054C" w:rsidRPr="00E33187" w14:paraId="5FC7546B" w14:textId="77777777" w:rsidTr="008D0998">
        <w:trPr>
          <w:trHeight w:val="240"/>
          <w:jc w:val="center"/>
        </w:trPr>
        <w:tc>
          <w:tcPr>
            <w:tcW w:w="4876" w:type="dxa"/>
          </w:tcPr>
          <w:p w14:paraId="20D162F8" w14:textId="77777777" w:rsidR="0089054C" w:rsidRPr="00E33187" w:rsidRDefault="0089054C" w:rsidP="008D0998">
            <w:pPr>
              <w:pStyle w:val="ColumnHeading"/>
            </w:pPr>
            <w:r w:rsidRPr="00E33187">
              <w:t>Text proposed by the Commission</w:t>
            </w:r>
          </w:p>
        </w:tc>
        <w:tc>
          <w:tcPr>
            <w:tcW w:w="4876" w:type="dxa"/>
          </w:tcPr>
          <w:p w14:paraId="1BCE98C4" w14:textId="77777777" w:rsidR="0089054C" w:rsidRPr="00E33187" w:rsidRDefault="0089054C" w:rsidP="008D0998">
            <w:pPr>
              <w:pStyle w:val="ColumnHeading"/>
            </w:pPr>
            <w:r w:rsidRPr="00E33187">
              <w:t>Amendment</w:t>
            </w:r>
          </w:p>
        </w:tc>
      </w:tr>
      <w:tr w:rsidR="0089054C" w:rsidRPr="00E33187" w14:paraId="49945B6F" w14:textId="77777777" w:rsidTr="008D0998">
        <w:trPr>
          <w:jc w:val="center"/>
        </w:trPr>
        <w:tc>
          <w:tcPr>
            <w:tcW w:w="4876" w:type="dxa"/>
          </w:tcPr>
          <w:p w14:paraId="7CFE7611" w14:textId="77777777" w:rsidR="0089054C" w:rsidRPr="00E33187" w:rsidRDefault="0089054C" w:rsidP="008D0998">
            <w:pPr>
              <w:pStyle w:val="Normal6"/>
            </w:pPr>
          </w:p>
        </w:tc>
        <w:tc>
          <w:tcPr>
            <w:tcW w:w="4876" w:type="dxa"/>
          </w:tcPr>
          <w:p w14:paraId="49046B47" w14:textId="77777777" w:rsidR="0089054C" w:rsidRPr="00E33187" w:rsidRDefault="0089054C" w:rsidP="008D0998">
            <w:pPr>
              <w:pStyle w:val="Normal6"/>
            </w:pPr>
            <w:r w:rsidRPr="00E33187">
              <w:rPr>
                <w:b/>
                <w:i/>
              </w:rPr>
              <w:t>3a.</w:t>
            </w:r>
            <w:r w:rsidRPr="00E33187">
              <w:tab/>
            </w:r>
            <w:r w:rsidRPr="00E33187">
              <w:rPr>
                <w:b/>
                <w:i/>
              </w:rPr>
              <w:t xml:space="preserve">The ESF+ Committee may invite representatives of the European Investment Bank and the European Investment Fund as well as representatives of the relevant civil society organisations to its meetings. </w:t>
            </w:r>
          </w:p>
        </w:tc>
      </w:tr>
    </w:tbl>
    <w:p w14:paraId="5B848697" w14:textId="77777777" w:rsidR="0089054C" w:rsidRPr="00E33187" w:rsidRDefault="0089054C" w:rsidP="008D0998">
      <w:r w:rsidRPr="00E33187">
        <w:rPr>
          <w:rStyle w:val="HideTWBExt"/>
          <w:noProof w:val="0"/>
        </w:rPr>
        <w:t>&lt;/Amend&gt;</w:t>
      </w:r>
    </w:p>
    <w:p w14:paraId="062C43D3"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110</w:t>
      </w:r>
      <w:r w:rsidRPr="00E33187">
        <w:rPr>
          <w:rStyle w:val="HideTWBExt"/>
          <w:noProof w:val="0"/>
        </w:rPr>
        <w:t>&lt;/NumAm&gt;</w:t>
      </w:r>
    </w:p>
    <w:p w14:paraId="6B329785"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0EEBA70E"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40 – paragraph 5 – subparagraph 2</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6D749176" w14:textId="77777777" w:rsidTr="008D0998">
        <w:trPr>
          <w:trHeight w:hRule="exact" w:val="240"/>
          <w:jc w:val="center"/>
        </w:trPr>
        <w:tc>
          <w:tcPr>
            <w:tcW w:w="9752" w:type="dxa"/>
            <w:gridSpan w:val="2"/>
          </w:tcPr>
          <w:p w14:paraId="0174808F" w14:textId="77777777" w:rsidR="0089054C" w:rsidRPr="00AE2629" w:rsidRDefault="0089054C" w:rsidP="008D0998">
            <w:pPr>
              <w:rPr>
                <w:lang w:val="fr-FR"/>
              </w:rPr>
            </w:pPr>
          </w:p>
        </w:tc>
      </w:tr>
      <w:tr w:rsidR="0089054C" w:rsidRPr="00E33187" w14:paraId="03A75B80" w14:textId="77777777" w:rsidTr="008D0998">
        <w:trPr>
          <w:trHeight w:val="240"/>
          <w:jc w:val="center"/>
        </w:trPr>
        <w:tc>
          <w:tcPr>
            <w:tcW w:w="4876" w:type="dxa"/>
          </w:tcPr>
          <w:p w14:paraId="2BFD5FD2" w14:textId="77777777" w:rsidR="0089054C" w:rsidRPr="00E33187" w:rsidRDefault="0089054C" w:rsidP="008D0998">
            <w:pPr>
              <w:pStyle w:val="ColumnHeading"/>
            </w:pPr>
            <w:r w:rsidRPr="00E33187">
              <w:t>Text proposed by the Commission</w:t>
            </w:r>
          </w:p>
        </w:tc>
        <w:tc>
          <w:tcPr>
            <w:tcW w:w="4876" w:type="dxa"/>
          </w:tcPr>
          <w:p w14:paraId="3251B55C" w14:textId="77777777" w:rsidR="0089054C" w:rsidRPr="00E33187" w:rsidRDefault="0089054C" w:rsidP="008D0998">
            <w:pPr>
              <w:pStyle w:val="ColumnHeading"/>
            </w:pPr>
            <w:r w:rsidRPr="00E33187">
              <w:t>Amendment</w:t>
            </w:r>
          </w:p>
        </w:tc>
      </w:tr>
      <w:tr w:rsidR="0089054C" w:rsidRPr="00E33187" w14:paraId="741EE12F" w14:textId="77777777" w:rsidTr="008D0998">
        <w:trPr>
          <w:jc w:val="center"/>
        </w:trPr>
        <w:tc>
          <w:tcPr>
            <w:tcW w:w="4876" w:type="dxa"/>
          </w:tcPr>
          <w:p w14:paraId="466DDF25" w14:textId="77777777" w:rsidR="0089054C" w:rsidRPr="00E33187" w:rsidRDefault="0089054C" w:rsidP="008D0998">
            <w:pPr>
              <w:pStyle w:val="Normal6"/>
            </w:pPr>
            <w:r w:rsidRPr="00E33187">
              <w:t xml:space="preserve">The opinions of the ESF+ Committee shall be adopted by an absolute majority of the votes validly cast, and shall be communicated to the European Parliament, </w:t>
            </w:r>
            <w:r w:rsidRPr="00E33187">
              <w:lastRenderedPageBreak/>
              <w:t>the Council, the European Economic and Social Committee and the Committee of the Regions, for information. The Commission shall inform the ESF+ Committee of the manner in which it has taken account of its opinions.</w:t>
            </w:r>
          </w:p>
        </w:tc>
        <w:tc>
          <w:tcPr>
            <w:tcW w:w="4876" w:type="dxa"/>
          </w:tcPr>
          <w:p w14:paraId="00165747" w14:textId="77777777" w:rsidR="0089054C" w:rsidRPr="00E33187" w:rsidRDefault="0089054C" w:rsidP="008D0998">
            <w:pPr>
              <w:pStyle w:val="Normal6"/>
            </w:pPr>
            <w:r w:rsidRPr="00E33187">
              <w:lastRenderedPageBreak/>
              <w:t xml:space="preserve">The opinions of the ESF+ Committee shall be adopted by an absolute majority of the votes validly cast, and shall be communicated to the European Parliament, </w:t>
            </w:r>
            <w:r w:rsidRPr="00E33187">
              <w:lastRenderedPageBreak/>
              <w:t xml:space="preserve">the Council, the European Economic and Social Committee and the Committee of the Regions, for information. The Commission shall inform the ESF+ Committee </w:t>
            </w:r>
            <w:r w:rsidRPr="00E33187">
              <w:rPr>
                <w:b/>
                <w:i/>
              </w:rPr>
              <w:t>in writing</w:t>
            </w:r>
            <w:r w:rsidRPr="00E33187">
              <w:t xml:space="preserve"> of the manner in which it has taken account of its opinions.</w:t>
            </w:r>
          </w:p>
        </w:tc>
      </w:tr>
    </w:tbl>
    <w:p w14:paraId="5FB1B039" w14:textId="77777777" w:rsidR="0089054C" w:rsidRPr="00E33187" w:rsidRDefault="0089054C" w:rsidP="008D0998">
      <w:r w:rsidRPr="00E33187">
        <w:rPr>
          <w:rStyle w:val="HideTWBExt"/>
          <w:noProof w:val="0"/>
        </w:rPr>
        <w:lastRenderedPageBreak/>
        <w:t>&lt;/Amend&gt;</w:t>
      </w:r>
    </w:p>
    <w:p w14:paraId="3EC274C4"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111</w:t>
      </w:r>
      <w:r w:rsidRPr="00E33187">
        <w:rPr>
          <w:rStyle w:val="HideTWBExt"/>
          <w:b w:val="0"/>
          <w:noProof w:val="0"/>
        </w:rPr>
        <w:t>&lt;/NumAm&gt;</w:t>
      </w:r>
    </w:p>
    <w:p w14:paraId="450658EC"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1F8E27C8"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Annex I – paragraph 1</w:t>
      </w:r>
      <w:r w:rsidRPr="00AE2629">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54C" w:rsidRPr="00AE2629" w14:paraId="26A969AA" w14:textId="77777777" w:rsidTr="008D0998">
        <w:trPr>
          <w:jc w:val="center"/>
        </w:trPr>
        <w:tc>
          <w:tcPr>
            <w:tcW w:w="9752" w:type="dxa"/>
            <w:gridSpan w:val="2"/>
          </w:tcPr>
          <w:p w14:paraId="2B98F987" w14:textId="77777777" w:rsidR="0089054C" w:rsidRPr="00AE2629" w:rsidRDefault="0089054C" w:rsidP="008D0998">
            <w:pPr>
              <w:keepNext/>
              <w:rPr>
                <w:lang w:val="fr-FR"/>
              </w:rPr>
            </w:pPr>
          </w:p>
        </w:tc>
      </w:tr>
      <w:tr w:rsidR="0089054C" w:rsidRPr="00E33187" w14:paraId="3E4CC5D3" w14:textId="77777777" w:rsidTr="008D0998">
        <w:trPr>
          <w:jc w:val="center"/>
        </w:trPr>
        <w:tc>
          <w:tcPr>
            <w:tcW w:w="4876" w:type="dxa"/>
          </w:tcPr>
          <w:p w14:paraId="4C476C62" w14:textId="77777777" w:rsidR="0089054C" w:rsidRPr="00E33187" w:rsidRDefault="0089054C" w:rsidP="008D0998">
            <w:pPr>
              <w:pStyle w:val="ColumnHeading"/>
              <w:keepNext/>
            </w:pPr>
            <w:r w:rsidRPr="00E33187">
              <w:t>Text proposed by the Commission</w:t>
            </w:r>
          </w:p>
        </w:tc>
        <w:tc>
          <w:tcPr>
            <w:tcW w:w="4876" w:type="dxa"/>
          </w:tcPr>
          <w:p w14:paraId="6B15CC55" w14:textId="77777777" w:rsidR="0089054C" w:rsidRPr="00E33187" w:rsidRDefault="0089054C" w:rsidP="008D0998">
            <w:pPr>
              <w:pStyle w:val="ColumnHeading"/>
              <w:keepNext/>
            </w:pPr>
            <w:r w:rsidRPr="00E33187">
              <w:t>Amendment</w:t>
            </w:r>
          </w:p>
        </w:tc>
      </w:tr>
      <w:tr w:rsidR="0089054C" w:rsidRPr="00E33187" w14:paraId="0C8530AF" w14:textId="77777777" w:rsidTr="008D0998">
        <w:trPr>
          <w:jc w:val="center"/>
        </w:trPr>
        <w:tc>
          <w:tcPr>
            <w:tcW w:w="4876" w:type="dxa"/>
          </w:tcPr>
          <w:p w14:paraId="224E0DB1" w14:textId="77777777" w:rsidR="0089054C" w:rsidRPr="00E33187" w:rsidRDefault="0089054C" w:rsidP="008D0998">
            <w:pPr>
              <w:pStyle w:val="Normal6"/>
            </w:pPr>
            <w:r w:rsidRPr="00E33187">
              <w:t xml:space="preserve">All personal data are to be broken down by gender (female, male, 'non binary'). If certain results are not </w:t>
            </w:r>
            <w:r w:rsidRPr="00E33187">
              <w:rPr>
                <w:b/>
                <w:i/>
              </w:rPr>
              <w:t>possible</w:t>
            </w:r>
            <w:r w:rsidRPr="00E33187">
              <w:t>, data for those results do not have to be collected and reported.</w:t>
            </w:r>
          </w:p>
        </w:tc>
        <w:tc>
          <w:tcPr>
            <w:tcW w:w="4876" w:type="dxa"/>
          </w:tcPr>
          <w:p w14:paraId="276FF134" w14:textId="77777777" w:rsidR="0089054C" w:rsidRPr="00E33187" w:rsidRDefault="0089054C" w:rsidP="008D0998">
            <w:pPr>
              <w:pStyle w:val="Normal6"/>
              <w:rPr>
                <w:szCs w:val="24"/>
              </w:rPr>
            </w:pPr>
            <w:r w:rsidRPr="00E33187">
              <w:t xml:space="preserve">All personal data are to be broken down by gender (female, male, 'non binary'). If certain results are not </w:t>
            </w:r>
            <w:r w:rsidRPr="00E33187">
              <w:rPr>
                <w:b/>
                <w:i/>
              </w:rPr>
              <w:t>relevant</w:t>
            </w:r>
            <w:r w:rsidRPr="00E33187">
              <w:t xml:space="preserve">, data for those results do not have to be collected and reported. </w:t>
            </w:r>
            <w:r w:rsidRPr="00E33187">
              <w:rPr>
                <w:b/>
                <w:i/>
              </w:rPr>
              <w:t xml:space="preserve">Sensitive personal data can be registered anonymously in case of significantly deprived persons. </w:t>
            </w:r>
          </w:p>
        </w:tc>
      </w:tr>
    </w:tbl>
    <w:p w14:paraId="6CA9666A" w14:textId="77777777" w:rsidR="0089054C" w:rsidRPr="00E33187" w:rsidRDefault="0089054C" w:rsidP="008D0998">
      <w:r w:rsidRPr="00E33187">
        <w:rPr>
          <w:rStyle w:val="HideTWBExt"/>
          <w:noProof w:val="0"/>
        </w:rPr>
        <w:t>&lt;/Amend&gt;</w:t>
      </w:r>
    </w:p>
    <w:p w14:paraId="39CADD3B"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112</w:t>
      </w:r>
      <w:r w:rsidRPr="00E33187">
        <w:rPr>
          <w:rStyle w:val="HideTWBExt"/>
          <w:b w:val="0"/>
          <w:noProof w:val="0"/>
        </w:rPr>
        <w:t>&lt;/NumAm&gt;</w:t>
      </w:r>
    </w:p>
    <w:p w14:paraId="3695E97D"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302B3E12" w14:textId="77777777" w:rsidR="0089054C" w:rsidRPr="00E33187" w:rsidRDefault="0089054C" w:rsidP="008D0998">
      <w:pPr>
        <w:pStyle w:val="NormalBold"/>
      </w:pPr>
      <w:r w:rsidRPr="00E33187">
        <w:rPr>
          <w:rStyle w:val="HideTWBExt"/>
          <w:b w:val="0"/>
          <w:noProof w:val="0"/>
        </w:rPr>
        <w:t>&lt;Article&gt;</w:t>
      </w:r>
      <w:r w:rsidRPr="00E33187">
        <w:t>Annex I – point 1 – point 1b – paragraph 1 – introductory part</w:t>
      </w:r>
      <w:r w:rsidRPr="00E33187">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54C" w:rsidRPr="00E33187" w14:paraId="3F8DA18C" w14:textId="77777777" w:rsidTr="008D0998">
        <w:trPr>
          <w:jc w:val="center"/>
        </w:trPr>
        <w:tc>
          <w:tcPr>
            <w:tcW w:w="9752" w:type="dxa"/>
            <w:gridSpan w:val="2"/>
          </w:tcPr>
          <w:p w14:paraId="05F91455" w14:textId="77777777" w:rsidR="0089054C" w:rsidRPr="00E33187" w:rsidRDefault="0089054C" w:rsidP="008D0998">
            <w:pPr>
              <w:keepNext/>
            </w:pPr>
          </w:p>
        </w:tc>
      </w:tr>
      <w:tr w:rsidR="0089054C" w:rsidRPr="00E33187" w14:paraId="7807367B" w14:textId="77777777" w:rsidTr="008D0998">
        <w:trPr>
          <w:jc w:val="center"/>
        </w:trPr>
        <w:tc>
          <w:tcPr>
            <w:tcW w:w="4876" w:type="dxa"/>
          </w:tcPr>
          <w:p w14:paraId="377B5931" w14:textId="77777777" w:rsidR="0089054C" w:rsidRPr="00E33187" w:rsidRDefault="0089054C" w:rsidP="008D0998">
            <w:pPr>
              <w:pStyle w:val="ColumnHeading"/>
              <w:keepNext/>
            </w:pPr>
            <w:r w:rsidRPr="00E33187">
              <w:t>Text proposed by the Commission</w:t>
            </w:r>
          </w:p>
        </w:tc>
        <w:tc>
          <w:tcPr>
            <w:tcW w:w="4876" w:type="dxa"/>
          </w:tcPr>
          <w:p w14:paraId="121984C5" w14:textId="77777777" w:rsidR="0089054C" w:rsidRPr="00E33187" w:rsidRDefault="0089054C" w:rsidP="008D0998">
            <w:pPr>
              <w:pStyle w:val="ColumnHeading"/>
              <w:keepNext/>
            </w:pPr>
            <w:r w:rsidRPr="00E33187">
              <w:t>Amendment</w:t>
            </w:r>
          </w:p>
        </w:tc>
      </w:tr>
      <w:tr w:rsidR="0089054C" w:rsidRPr="00E33187" w14:paraId="0D222E5E" w14:textId="77777777" w:rsidTr="008D0998">
        <w:trPr>
          <w:jc w:val="center"/>
        </w:trPr>
        <w:tc>
          <w:tcPr>
            <w:tcW w:w="4876" w:type="dxa"/>
          </w:tcPr>
          <w:p w14:paraId="47C2005F" w14:textId="77777777" w:rsidR="0089054C" w:rsidRPr="00E33187" w:rsidRDefault="0089054C" w:rsidP="008D0998">
            <w:pPr>
              <w:pStyle w:val="Normal6"/>
            </w:pPr>
            <w:r w:rsidRPr="00E33187">
              <w:t>If data for these indicators is not collected from data registers, values on these indicators can be determined based on informed estimates by the beneficiary.</w:t>
            </w:r>
          </w:p>
        </w:tc>
        <w:tc>
          <w:tcPr>
            <w:tcW w:w="4876" w:type="dxa"/>
          </w:tcPr>
          <w:p w14:paraId="789527BB" w14:textId="77777777" w:rsidR="0089054C" w:rsidRPr="00E33187" w:rsidRDefault="0089054C" w:rsidP="008D0998">
            <w:pPr>
              <w:pStyle w:val="Normal6"/>
              <w:rPr>
                <w:szCs w:val="24"/>
              </w:rPr>
            </w:pPr>
            <w:r w:rsidRPr="00E33187">
              <w:t>If data for these indicators is not collected from data registers, values on these indicators can be determined based on informed estimates by the beneficiary.</w:t>
            </w:r>
            <w:r w:rsidRPr="00E33187">
              <w:rPr>
                <w:b/>
                <w:i/>
              </w:rPr>
              <w:t xml:space="preserve"> Data is provided by the participants on a voluntary basis. The refusal of indication of data does not lead to negative implications for participants or project leads.</w:t>
            </w:r>
          </w:p>
        </w:tc>
      </w:tr>
    </w:tbl>
    <w:p w14:paraId="73598252" w14:textId="77777777" w:rsidR="0089054C" w:rsidRPr="00E33187" w:rsidRDefault="0089054C" w:rsidP="008D0998">
      <w:r w:rsidRPr="00E33187">
        <w:rPr>
          <w:rStyle w:val="HideTWBExt"/>
          <w:noProof w:val="0"/>
        </w:rPr>
        <w:t>&lt;/Amend&gt;</w:t>
      </w:r>
    </w:p>
    <w:p w14:paraId="4BE96A24"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113</w:t>
      </w:r>
      <w:r w:rsidRPr="00E33187">
        <w:rPr>
          <w:rStyle w:val="HideTWBExt"/>
          <w:b w:val="0"/>
          <w:noProof w:val="0"/>
        </w:rPr>
        <w:t>&lt;/NumAm&gt;</w:t>
      </w:r>
    </w:p>
    <w:p w14:paraId="5499C5B6"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2A42C0C5"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Annex I – point 1 – point 1b – paragraph 1 – indent 5 a (new)</w:t>
      </w:r>
      <w:r w:rsidRPr="00AE2629">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54C" w:rsidRPr="00AE2629" w14:paraId="74AAA52A" w14:textId="77777777" w:rsidTr="008D0998">
        <w:trPr>
          <w:jc w:val="center"/>
        </w:trPr>
        <w:tc>
          <w:tcPr>
            <w:tcW w:w="9752" w:type="dxa"/>
            <w:gridSpan w:val="2"/>
          </w:tcPr>
          <w:p w14:paraId="5DE9FD63" w14:textId="77777777" w:rsidR="0089054C" w:rsidRPr="00AE2629" w:rsidRDefault="0089054C" w:rsidP="008D0998">
            <w:pPr>
              <w:keepNext/>
              <w:rPr>
                <w:lang w:val="fr-FR"/>
              </w:rPr>
            </w:pPr>
          </w:p>
        </w:tc>
      </w:tr>
      <w:tr w:rsidR="0089054C" w:rsidRPr="00E33187" w14:paraId="1EDFB8F4" w14:textId="77777777" w:rsidTr="008D0998">
        <w:trPr>
          <w:jc w:val="center"/>
        </w:trPr>
        <w:tc>
          <w:tcPr>
            <w:tcW w:w="4876" w:type="dxa"/>
          </w:tcPr>
          <w:p w14:paraId="518F332B" w14:textId="77777777" w:rsidR="0089054C" w:rsidRPr="00E33187" w:rsidRDefault="0089054C" w:rsidP="008D0998">
            <w:pPr>
              <w:pStyle w:val="ColumnHeading"/>
              <w:keepNext/>
            </w:pPr>
            <w:r w:rsidRPr="00E33187">
              <w:t>Text proposed by the Commission</w:t>
            </w:r>
          </w:p>
        </w:tc>
        <w:tc>
          <w:tcPr>
            <w:tcW w:w="4876" w:type="dxa"/>
          </w:tcPr>
          <w:p w14:paraId="7DAADCA6" w14:textId="77777777" w:rsidR="0089054C" w:rsidRPr="00E33187" w:rsidRDefault="0089054C" w:rsidP="008D0998">
            <w:pPr>
              <w:pStyle w:val="ColumnHeading"/>
              <w:keepNext/>
            </w:pPr>
            <w:r w:rsidRPr="00E33187">
              <w:t>Amendment</w:t>
            </w:r>
          </w:p>
        </w:tc>
      </w:tr>
      <w:tr w:rsidR="0089054C" w:rsidRPr="00E33187" w14:paraId="6F36D8FF" w14:textId="77777777" w:rsidTr="008D0998">
        <w:trPr>
          <w:jc w:val="center"/>
        </w:trPr>
        <w:tc>
          <w:tcPr>
            <w:tcW w:w="4876" w:type="dxa"/>
          </w:tcPr>
          <w:p w14:paraId="07C72ACE" w14:textId="77777777" w:rsidR="0089054C" w:rsidRPr="00E33187" w:rsidRDefault="0089054C" w:rsidP="008D0998">
            <w:pPr>
              <w:pStyle w:val="Normal6"/>
            </w:pPr>
          </w:p>
        </w:tc>
        <w:tc>
          <w:tcPr>
            <w:tcW w:w="4876" w:type="dxa"/>
          </w:tcPr>
          <w:p w14:paraId="7EC1E338" w14:textId="77777777" w:rsidR="0089054C" w:rsidRPr="00E33187" w:rsidRDefault="0089054C" w:rsidP="008D0998">
            <w:pPr>
              <w:pStyle w:val="Normal6"/>
              <w:rPr>
                <w:szCs w:val="24"/>
              </w:rPr>
            </w:pPr>
            <w:r w:rsidRPr="00E33187">
              <w:rPr>
                <w:b/>
                <w:i/>
              </w:rPr>
              <w:t>-</w:t>
            </w:r>
            <w:r w:rsidRPr="00E33187">
              <w:rPr>
                <w:b/>
                <w:i/>
              </w:rPr>
              <w:tab/>
              <w:t>participants from geographical areas with high levels of poverty and social exclusion,</w:t>
            </w:r>
          </w:p>
        </w:tc>
      </w:tr>
    </w:tbl>
    <w:p w14:paraId="262FA001" w14:textId="77777777" w:rsidR="0089054C" w:rsidRPr="00E33187" w:rsidRDefault="0089054C" w:rsidP="008D0998">
      <w:r w:rsidRPr="00E33187">
        <w:rPr>
          <w:rStyle w:val="HideTWBExt"/>
          <w:noProof w:val="0"/>
        </w:rPr>
        <w:t>&lt;/Amend&gt;</w:t>
      </w:r>
    </w:p>
    <w:p w14:paraId="0C1A1976"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114</w:t>
      </w:r>
      <w:r w:rsidRPr="00E33187">
        <w:rPr>
          <w:rStyle w:val="HideTWBExt"/>
          <w:b w:val="0"/>
          <w:noProof w:val="0"/>
        </w:rPr>
        <w:t>&lt;/NumAm&gt;</w:t>
      </w:r>
    </w:p>
    <w:p w14:paraId="604F8833"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6628FF8A"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Annex I – point 1 – point 1b – paragraph 1 – indent 6 a (new)</w:t>
      </w:r>
      <w:r w:rsidRPr="00AE2629">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54C" w:rsidRPr="00AE2629" w14:paraId="3091CDF1" w14:textId="77777777" w:rsidTr="008D0998">
        <w:trPr>
          <w:jc w:val="center"/>
        </w:trPr>
        <w:tc>
          <w:tcPr>
            <w:tcW w:w="9752" w:type="dxa"/>
            <w:gridSpan w:val="2"/>
          </w:tcPr>
          <w:p w14:paraId="4DE04A5E" w14:textId="77777777" w:rsidR="0089054C" w:rsidRPr="00AE2629" w:rsidRDefault="0089054C" w:rsidP="008D0998">
            <w:pPr>
              <w:keepNext/>
              <w:rPr>
                <w:lang w:val="fr-FR"/>
              </w:rPr>
            </w:pPr>
          </w:p>
        </w:tc>
      </w:tr>
      <w:tr w:rsidR="0089054C" w:rsidRPr="00E33187" w14:paraId="72821297" w14:textId="77777777" w:rsidTr="008D0998">
        <w:trPr>
          <w:jc w:val="center"/>
        </w:trPr>
        <w:tc>
          <w:tcPr>
            <w:tcW w:w="4876" w:type="dxa"/>
          </w:tcPr>
          <w:p w14:paraId="64966F90" w14:textId="77777777" w:rsidR="0089054C" w:rsidRPr="00E33187" w:rsidRDefault="0089054C" w:rsidP="008D0998">
            <w:pPr>
              <w:pStyle w:val="ColumnHeading"/>
              <w:keepNext/>
            </w:pPr>
            <w:r w:rsidRPr="00E33187">
              <w:t>Text proposed by the Commission</w:t>
            </w:r>
          </w:p>
        </w:tc>
        <w:tc>
          <w:tcPr>
            <w:tcW w:w="4876" w:type="dxa"/>
          </w:tcPr>
          <w:p w14:paraId="7A42DF6B" w14:textId="77777777" w:rsidR="0089054C" w:rsidRPr="00E33187" w:rsidRDefault="0089054C" w:rsidP="008D0998">
            <w:pPr>
              <w:pStyle w:val="ColumnHeading"/>
              <w:keepNext/>
            </w:pPr>
            <w:r w:rsidRPr="00E33187">
              <w:t>Amendment</w:t>
            </w:r>
          </w:p>
        </w:tc>
      </w:tr>
      <w:tr w:rsidR="0089054C" w:rsidRPr="00E33187" w14:paraId="7F4E4543" w14:textId="77777777" w:rsidTr="008D0998">
        <w:trPr>
          <w:jc w:val="center"/>
        </w:trPr>
        <w:tc>
          <w:tcPr>
            <w:tcW w:w="4876" w:type="dxa"/>
          </w:tcPr>
          <w:p w14:paraId="03101B7A" w14:textId="77777777" w:rsidR="0089054C" w:rsidRPr="00E33187" w:rsidRDefault="0089054C" w:rsidP="008D0998">
            <w:pPr>
              <w:pStyle w:val="Normal6"/>
            </w:pPr>
          </w:p>
        </w:tc>
        <w:tc>
          <w:tcPr>
            <w:tcW w:w="4876" w:type="dxa"/>
          </w:tcPr>
          <w:p w14:paraId="1BFACB19" w14:textId="77777777" w:rsidR="0089054C" w:rsidRPr="00E33187" w:rsidRDefault="0089054C" w:rsidP="008D0998">
            <w:pPr>
              <w:pStyle w:val="Normal6"/>
              <w:rPr>
                <w:szCs w:val="24"/>
              </w:rPr>
            </w:pPr>
            <w:r w:rsidRPr="00E33187">
              <w:rPr>
                <w:b/>
                <w:i/>
              </w:rPr>
              <w:t>-</w:t>
            </w:r>
            <w:r w:rsidRPr="00E33187">
              <w:rPr>
                <w:b/>
                <w:i/>
              </w:rPr>
              <w:tab/>
              <w:t>participants below 18 years of age.</w:t>
            </w:r>
          </w:p>
        </w:tc>
      </w:tr>
    </w:tbl>
    <w:p w14:paraId="78C4219C" w14:textId="77777777" w:rsidR="0089054C" w:rsidRPr="00E33187" w:rsidRDefault="0089054C" w:rsidP="008D0998">
      <w:r w:rsidRPr="00E33187">
        <w:rPr>
          <w:rStyle w:val="HideTWBExt"/>
          <w:noProof w:val="0"/>
        </w:rPr>
        <w:t>&lt;/Amend&gt;</w:t>
      </w:r>
    </w:p>
    <w:p w14:paraId="174A4AB2"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115</w:t>
      </w:r>
      <w:r w:rsidRPr="00E33187">
        <w:rPr>
          <w:rStyle w:val="HideTWBExt"/>
          <w:b w:val="0"/>
          <w:noProof w:val="0"/>
        </w:rPr>
        <w:t>&lt;/NumAm&gt;</w:t>
      </w:r>
    </w:p>
    <w:p w14:paraId="18204D3B"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2A3F9D9D" w14:textId="77777777" w:rsidR="0089054C" w:rsidRPr="00E33187" w:rsidRDefault="0089054C" w:rsidP="008D0998">
      <w:pPr>
        <w:pStyle w:val="NormalBold"/>
      </w:pPr>
      <w:r w:rsidRPr="00E33187">
        <w:rPr>
          <w:rStyle w:val="HideTWBExt"/>
          <w:b w:val="0"/>
          <w:noProof w:val="0"/>
        </w:rPr>
        <w:t>&lt;Article&gt;</w:t>
      </w:r>
      <w:r w:rsidRPr="00E33187">
        <w:t>Annex I a (new)</w:t>
      </w:r>
      <w:r w:rsidRPr="00E33187">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54C" w:rsidRPr="00E33187" w14:paraId="1E450451" w14:textId="77777777" w:rsidTr="008D0998">
        <w:trPr>
          <w:jc w:val="center"/>
        </w:trPr>
        <w:tc>
          <w:tcPr>
            <w:tcW w:w="9752" w:type="dxa"/>
            <w:gridSpan w:val="2"/>
          </w:tcPr>
          <w:p w14:paraId="658E46F5" w14:textId="77777777" w:rsidR="0089054C" w:rsidRPr="00E33187" w:rsidRDefault="0089054C" w:rsidP="008D0998">
            <w:pPr>
              <w:keepNext/>
            </w:pPr>
          </w:p>
        </w:tc>
      </w:tr>
      <w:tr w:rsidR="0089054C" w:rsidRPr="00E33187" w14:paraId="7169D49E" w14:textId="77777777" w:rsidTr="008D0998">
        <w:trPr>
          <w:jc w:val="center"/>
        </w:trPr>
        <w:tc>
          <w:tcPr>
            <w:tcW w:w="4876" w:type="dxa"/>
          </w:tcPr>
          <w:p w14:paraId="58C34CB3" w14:textId="77777777" w:rsidR="0089054C" w:rsidRPr="00E33187" w:rsidRDefault="0089054C" w:rsidP="008D0998">
            <w:pPr>
              <w:pStyle w:val="ColumnHeading"/>
              <w:keepNext/>
            </w:pPr>
            <w:r w:rsidRPr="00E33187">
              <w:t>Text proposed by the Commission</w:t>
            </w:r>
          </w:p>
        </w:tc>
        <w:tc>
          <w:tcPr>
            <w:tcW w:w="4876" w:type="dxa"/>
          </w:tcPr>
          <w:p w14:paraId="57624E7C" w14:textId="77777777" w:rsidR="0089054C" w:rsidRPr="00E33187" w:rsidRDefault="0089054C" w:rsidP="008D0998">
            <w:pPr>
              <w:pStyle w:val="ColumnHeading"/>
              <w:keepNext/>
            </w:pPr>
            <w:r w:rsidRPr="00E33187">
              <w:t>Amendment</w:t>
            </w:r>
          </w:p>
        </w:tc>
      </w:tr>
      <w:tr w:rsidR="0089054C" w:rsidRPr="00E33187" w14:paraId="4EC2369D" w14:textId="77777777" w:rsidTr="008D0998">
        <w:trPr>
          <w:jc w:val="center"/>
        </w:trPr>
        <w:tc>
          <w:tcPr>
            <w:tcW w:w="4876" w:type="dxa"/>
          </w:tcPr>
          <w:p w14:paraId="040EAEFB" w14:textId="77777777" w:rsidR="0089054C" w:rsidRPr="00E33187" w:rsidRDefault="0089054C" w:rsidP="008D0998">
            <w:pPr>
              <w:pStyle w:val="Normal6"/>
            </w:pPr>
          </w:p>
        </w:tc>
        <w:tc>
          <w:tcPr>
            <w:tcW w:w="4876" w:type="dxa"/>
          </w:tcPr>
          <w:p w14:paraId="425B9725" w14:textId="77777777" w:rsidR="0089054C" w:rsidRPr="00E33187" w:rsidRDefault="0089054C" w:rsidP="008D0998">
            <w:pPr>
              <w:pStyle w:val="Normal6"/>
              <w:jc w:val="center"/>
              <w:rPr>
                <w:szCs w:val="24"/>
              </w:rPr>
            </w:pPr>
            <w:r w:rsidRPr="00E33187">
              <w:rPr>
                <w:b/>
                <w:i/>
              </w:rPr>
              <w:t>Annex Ia</w:t>
            </w:r>
          </w:p>
        </w:tc>
      </w:tr>
      <w:tr w:rsidR="0089054C" w:rsidRPr="00E33187" w14:paraId="541452D9" w14:textId="77777777" w:rsidTr="008D0998">
        <w:trPr>
          <w:jc w:val="center"/>
        </w:trPr>
        <w:tc>
          <w:tcPr>
            <w:tcW w:w="4876" w:type="dxa"/>
          </w:tcPr>
          <w:p w14:paraId="0BB60C84" w14:textId="77777777" w:rsidR="0089054C" w:rsidRPr="00E33187" w:rsidRDefault="0089054C" w:rsidP="008D0998">
            <w:pPr>
              <w:pStyle w:val="Normal6"/>
            </w:pPr>
          </w:p>
        </w:tc>
        <w:tc>
          <w:tcPr>
            <w:tcW w:w="4876" w:type="dxa"/>
          </w:tcPr>
          <w:p w14:paraId="620AD182" w14:textId="77777777" w:rsidR="0089054C" w:rsidRPr="00E33187" w:rsidRDefault="0089054C" w:rsidP="008D0998">
            <w:pPr>
              <w:pStyle w:val="Normal6"/>
              <w:jc w:val="center"/>
              <w:rPr>
                <w:b/>
                <w:i/>
              </w:rPr>
            </w:pPr>
            <w:r w:rsidRPr="00E33187">
              <w:rPr>
                <w:b/>
                <w:i/>
              </w:rPr>
              <w:t>Common indicators for ESF+ support to promote social integration of people threatened by poverty or social exclusion.</w:t>
            </w:r>
          </w:p>
        </w:tc>
      </w:tr>
      <w:tr w:rsidR="0089054C" w:rsidRPr="00E33187" w14:paraId="70F8FB59" w14:textId="77777777" w:rsidTr="008D0998">
        <w:trPr>
          <w:jc w:val="center"/>
        </w:trPr>
        <w:tc>
          <w:tcPr>
            <w:tcW w:w="4876" w:type="dxa"/>
          </w:tcPr>
          <w:p w14:paraId="2ABB3AE1" w14:textId="77777777" w:rsidR="0089054C" w:rsidRPr="00E33187" w:rsidRDefault="0089054C" w:rsidP="008D0998">
            <w:pPr>
              <w:pStyle w:val="Normal6"/>
            </w:pPr>
          </w:p>
        </w:tc>
        <w:tc>
          <w:tcPr>
            <w:tcW w:w="4876" w:type="dxa"/>
          </w:tcPr>
          <w:p w14:paraId="6BCEA0BA" w14:textId="77777777" w:rsidR="0089054C" w:rsidRPr="00E33187" w:rsidRDefault="0089054C" w:rsidP="008D0998">
            <w:pPr>
              <w:pStyle w:val="Normal6"/>
              <w:rPr>
                <w:szCs w:val="24"/>
              </w:rPr>
            </w:pPr>
            <w:r w:rsidRPr="00E33187">
              <w:rPr>
                <w:b/>
                <w:i/>
              </w:rPr>
              <w:t>Every personal data collected should be broken down according to gender (female, male not-binary). In case of irrelevance of results, the data at hand does not need to be surveyed and transmitted. Every data collected is anonymously surveyed. The provision of participant data is on a voluntary basis. Refusal of provision of data, does not lead to negative implications for participants or project leads.</w:t>
            </w:r>
          </w:p>
        </w:tc>
      </w:tr>
      <w:tr w:rsidR="0089054C" w:rsidRPr="00E33187" w14:paraId="687B4E5F" w14:textId="77777777" w:rsidTr="008D0998">
        <w:trPr>
          <w:jc w:val="center"/>
        </w:trPr>
        <w:tc>
          <w:tcPr>
            <w:tcW w:w="4876" w:type="dxa"/>
          </w:tcPr>
          <w:p w14:paraId="1ACF883C" w14:textId="77777777" w:rsidR="0089054C" w:rsidRPr="00E33187" w:rsidRDefault="0089054C" w:rsidP="008D0998">
            <w:pPr>
              <w:pStyle w:val="Normal6"/>
            </w:pPr>
          </w:p>
        </w:tc>
        <w:tc>
          <w:tcPr>
            <w:tcW w:w="4876" w:type="dxa"/>
          </w:tcPr>
          <w:p w14:paraId="26AA25DD" w14:textId="77777777" w:rsidR="0089054C" w:rsidRPr="00E33187" w:rsidRDefault="0089054C" w:rsidP="008D0998">
            <w:pPr>
              <w:pStyle w:val="Normal6"/>
              <w:rPr>
                <w:szCs w:val="24"/>
              </w:rPr>
            </w:pPr>
            <w:r w:rsidRPr="00E33187">
              <w:rPr>
                <w:b/>
                <w:i/>
              </w:rPr>
              <w:t>Common ouput-indicators:</w:t>
            </w:r>
          </w:p>
        </w:tc>
      </w:tr>
      <w:tr w:rsidR="0089054C" w:rsidRPr="00E33187" w14:paraId="56AB70D6" w14:textId="77777777" w:rsidTr="008D0998">
        <w:trPr>
          <w:jc w:val="center"/>
        </w:trPr>
        <w:tc>
          <w:tcPr>
            <w:tcW w:w="4876" w:type="dxa"/>
          </w:tcPr>
          <w:p w14:paraId="5D7A9077" w14:textId="77777777" w:rsidR="0089054C" w:rsidRPr="00E33187" w:rsidRDefault="0089054C" w:rsidP="008D0998">
            <w:pPr>
              <w:pStyle w:val="Normal6"/>
            </w:pPr>
          </w:p>
        </w:tc>
        <w:tc>
          <w:tcPr>
            <w:tcW w:w="4876" w:type="dxa"/>
          </w:tcPr>
          <w:p w14:paraId="42050C08" w14:textId="77777777" w:rsidR="0089054C" w:rsidRPr="00E33187" w:rsidRDefault="0089054C" w:rsidP="008D0998">
            <w:pPr>
              <w:pStyle w:val="Normal6"/>
              <w:rPr>
                <w:szCs w:val="24"/>
              </w:rPr>
            </w:pPr>
            <w:r w:rsidRPr="00E33187">
              <w:rPr>
                <w:b/>
                <w:i/>
              </w:rPr>
              <w:t>- Deprived persons (for example unemployed, long term unemployed, people with disabilities, homeless people, single parents, third country nationals, minority groups,etc.)</w:t>
            </w:r>
          </w:p>
        </w:tc>
      </w:tr>
      <w:tr w:rsidR="0089054C" w:rsidRPr="00E33187" w14:paraId="1EFA553B" w14:textId="77777777" w:rsidTr="008D0998">
        <w:trPr>
          <w:jc w:val="center"/>
        </w:trPr>
        <w:tc>
          <w:tcPr>
            <w:tcW w:w="4876" w:type="dxa"/>
          </w:tcPr>
          <w:p w14:paraId="0A14AB18" w14:textId="77777777" w:rsidR="0089054C" w:rsidRPr="00E33187" w:rsidRDefault="0089054C" w:rsidP="008D0998">
            <w:pPr>
              <w:pStyle w:val="Normal6"/>
            </w:pPr>
          </w:p>
        </w:tc>
        <w:tc>
          <w:tcPr>
            <w:tcW w:w="4876" w:type="dxa"/>
          </w:tcPr>
          <w:p w14:paraId="55F47A07" w14:textId="77777777" w:rsidR="0089054C" w:rsidRPr="00E33187" w:rsidRDefault="0089054C" w:rsidP="008D0998">
            <w:pPr>
              <w:pStyle w:val="Normal6"/>
              <w:rPr>
                <w:szCs w:val="24"/>
              </w:rPr>
            </w:pPr>
            <w:r w:rsidRPr="00E33187">
              <w:rPr>
                <w:b/>
                <w:i/>
              </w:rPr>
              <w:t>- Children until the age of 18</w:t>
            </w:r>
          </w:p>
        </w:tc>
      </w:tr>
      <w:tr w:rsidR="0089054C" w:rsidRPr="00E33187" w14:paraId="73A78394" w14:textId="77777777" w:rsidTr="008D0998">
        <w:trPr>
          <w:jc w:val="center"/>
        </w:trPr>
        <w:tc>
          <w:tcPr>
            <w:tcW w:w="4876" w:type="dxa"/>
          </w:tcPr>
          <w:p w14:paraId="04A4877D" w14:textId="77777777" w:rsidR="0089054C" w:rsidRPr="00E33187" w:rsidRDefault="0089054C" w:rsidP="008D0998">
            <w:pPr>
              <w:pStyle w:val="Normal6"/>
            </w:pPr>
          </w:p>
        </w:tc>
        <w:tc>
          <w:tcPr>
            <w:tcW w:w="4876" w:type="dxa"/>
          </w:tcPr>
          <w:p w14:paraId="36EE6BBA" w14:textId="77777777" w:rsidR="0089054C" w:rsidRPr="00E33187" w:rsidRDefault="0089054C" w:rsidP="008D0998">
            <w:pPr>
              <w:pStyle w:val="Normal6"/>
              <w:rPr>
                <w:szCs w:val="24"/>
              </w:rPr>
            </w:pPr>
            <w:r w:rsidRPr="00E33187">
              <w:rPr>
                <w:b/>
                <w:i/>
              </w:rPr>
              <w:t>- People below the age of 30</w:t>
            </w:r>
          </w:p>
        </w:tc>
      </w:tr>
      <w:tr w:rsidR="0089054C" w:rsidRPr="00E33187" w14:paraId="7D31255A" w14:textId="77777777" w:rsidTr="008D0998">
        <w:trPr>
          <w:jc w:val="center"/>
        </w:trPr>
        <w:tc>
          <w:tcPr>
            <w:tcW w:w="4876" w:type="dxa"/>
          </w:tcPr>
          <w:p w14:paraId="7C6FA9C4" w14:textId="77777777" w:rsidR="0089054C" w:rsidRPr="00E33187" w:rsidRDefault="0089054C" w:rsidP="008D0998">
            <w:pPr>
              <w:pStyle w:val="Normal6"/>
            </w:pPr>
          </w:p>
        </w:tc>
        <w:tc>
          <w:tcPr>
            <w:tcW w:w="4876" w:type="dxa"/>
          </w:tcPr>
          <w:p w14:paraId="62D0BEB6" w14:textId="77777777" w:rsidR="0089054C" w:rsidRPr="00E33187" w:rsidRDefault="0089054C" w:rsidP="008D0998">
            <w:pPr>
              <w:pStyle w:val="Normal6"/>
              <w:rPr>
                <w:szCs w:val="24"/>
              </w:rPr>
            </w:pPr>
            <w:r w:rsidRPr="00E33187">
              <w:rPr>
                <w:b/>
                <w:i/>
              </w:rPr>
              <w:t>- People above the age of 54</w:t>
            </w:r>
          </w:p>
        </w:tc>
      </w:tr>
    </w:tbl>
    <w:p w14:paraId="6172FAB5" w14:textId="77777777" w:rsidR="0089054C" w:rsidRPr="00E33187" w:rsidRDefault="0089054C" w:rsidP="008D0998">
      <w:r w:rsidRPr="00E33187">
        <w:rPr>
          <w:rStyle w:val="HideTWBExt"/>
          <w:noProof w:val="0"/>
        </w:rPr>
        <w:t>&lt;/Amend&gt;&lt;/RepeatBlock-Amend&gt;</w:t>
      </w:r>
    </w:p>
    <w:p w14:paraId="1308EC44" w14:textId="77777777" w:rsidR="0089054C" w:rsidRPr="00E33187" w:rsidRDefault="0089054C" w:rsidP="008D0998">
      <w:pPr>
        <w:pStyle w:val="PageHeadingNotTOC"/>
      </w:pPr>
      <w:r w:rsidRPr="00E33187">
        <w:br w:type="page"/>
      </w:r>
      <w:r w:rsidRPr="00E33187">
        <w:lastRenderedPageBreak/>
        <w:t>PROCEDURE – COMMITTEE ASKED FOR OPINION</w:t>
      </w:r>
    </w:p>
    <w:tbl>
      <w:tblPr>
        <w:tblW w:w="0" w:type="auto"/>
        <w:tblInd w:w="79"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89054C" w:rsidRPr="00E33187" w14:paraId="20A88DFA" w14:textId="77777777" w:rsidTr="008D09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85C9F81" w14:textId="77777777" w:rsidR="0089054C" w:rsidRPr="00E33187" w:rsidRDefault="0089054C" w:rsidP="008D0998">
            <w:pPr>
              <w:autoSpaceDE w:val="0"/>
              <w:autoSpaceDN w:val="0"/>
              <w:adjustRightInd w:val="0"/>
              <w:rPr>
                <w:b/>
                <w:bCs/>
                <w:color w:val="000000"/>
                <w:sz w:val="20"/>
              </w:rPr>
            </w:pPr>
            <w:r w:rsidRPr="00E33187">
              <w:rPr>
                <w:b/>
                <w:bCs/>
                <w:color w:val="000000"/>
                <w:sz w:val="20"/>
              </w:rPr>
              <w:t>Title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45FF78B" w14:textId="77777777" w:rsidR="0089054C" w:rsidRPr="00E33187" w:rsidRDefault="0089054C" w:rsidP="008D0998">
            <w:pPr>
              <w:autoSpaceDE w:val="0"/>
              <w:autoSpaceDN w:val="0"/>
              <w:adjustRightInd w:val="0"/>
              <w:rPr>
                <w:color w:val="000000"/>
                <w:sz w:val="20"/>
              </w:rPr>
            </w:pPr>
            <w:r w:rsidRPr="00E33187">
              <w:rPr>
                <w:color w:val="000000"/>
                <w:sz w:val="20"/>
              </w:rPr>
              <w:t>European Social Fund Plus (ESF+)</w:t>
            </w:r>
          </w:p>
        </w:tc>
      </w:tr>
      <w:tr w:rsidR="0089054C" w:rsidRPr="00E33187" w14:paraId="3269AD95" w14:textId="77777777" w:rsidTr="008D099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D5B7AAC" w14:textId="77777777" w:rsidR="0089054C" w:rsidRPr="00E33187" w:rsidRDefault="0089054C" w:rsidP="008D0998">
            <w:pPr>
              <w:autoSpaceDE w:val="0"/>
              <w:autoSpaceDN w:val="0"/>
              <w:adjustRightInd w:val="0"/>
              <w:rPr>
                <w:b/>
                <w:bCs/>
                <w:color w:val="000000"/>
                <w:sz w:val="20"/>
              </w:rPr>
            </w:pPr>
            <w:r w:rsidRPr="00E33187">
              <w:rPr>
                <w:b/>
                <w:bCs/>
                <w:color w:val="000000"/>
                <w:sz w:val="20"/>
              </w:rPr>
              <w:t>References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397E03EF" w14:textId="77777777" w:rsidR="0089054C" w:rsidRPr="00E33187" w:rsidRDefault="0089054C" w:rsidP="008D0998">
            <w:pPr>
              <w:autoSpaceDE w:val="0"/>
              <w:autoSpaceDN w:val="0"/>
              <w:adjustRightInd w:val="0"/>
              <w:rPr>
                <w:color w:val="000000"/>
                <w:sz w:val="20"/>
              </w:rPr>
            </w:pPr>
            <w:r w:rsidRPr="00E33187">
              <w:rPr>
                <w:color w:val="000000"/>
                <w:sz w:val="20"/>
              </w:rPr>
              <w:t>COM(2018)0382 – C8-0232/2018 – 2018/0206(COD)</w:t>
            </w:r>
          </w:p>
        </w:tc>
      </w:tr>
      <w:tr w:rsidR="0089054C" w:rsidRPr="00E33187" w14:paraId="46CE6E85" w14:textId="77777777" w:rsidTr="008D09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B350B17" w14:textId="77777777" w:rsidR="0089054C" w:rsidRPr="00E33187" w:rsidRDefault="0089054C" w:rsidP="008D0998">
            <w:pPr>
              <w:autoSpaceDE w:val="0"/>
              <w:autoSpaceDN w:val="0"/>
              <w:adjustRightInd w:val="0"/>
              <w:rPr>
                <w:b/>
                <w:bCs/>
                <w:color w:val="000000"/>
                <w:sz w:val="20"/>
              </w:rPr>
            </w:pPr>
            <w:r w:rsidRPr="00E33187">
              <w:rPr>
                <w:b/>
                <w:bCs/>
                <w:color w:val="000000"/>
                <w:sz w:val="20"/>
              </w:rPr>
              <w:t>Committee responsible</w:t>
            </w:r>
          </w:p>
          <w:p w14:paraId="5CF742A7" w14:textId="77777777" w:rsidR="0089054C" w:rsidRPr="00E33187" w:rsidRDefault="0089054C" w:rsidP="008D0998">
            <w:pPr>
              <w:autoSpaceDE w:val="0"/>
              <w:autoSpaceDN w:val="0"/>
              <w:adjustRightInd w:val="0"/>
              <w:rPr>
                <w:color w:val="000000"/>
                <w:sz w:val="20"/>
              </w:rPr>
            </w:pPr>
            <w:r w:rsidRPr="00E33187">
              <w:rPr>
                <w:color w:val="000000"/>
                <w:sz w:val="20"/>
              </w:rPr>
              <w:t xml:space="preserve">       Date announced in plenary</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4C4DD95" w14:textId="77777777" w:rsidR="0089054C" w:rsidRPr="00E33187" w:rsidRDefault="0089054C" w:rsidP="008D0998">
            <w:pPr>
              <w:autoSpaceDE w:val="0"/>
              <w:autoSpaceDN w:val="0"/>
              <w:adjustRightInd w:val="0"/>
              <w:rPr>
                <w:color w:val="000000"/>
                <w:sz w:val="20"/>
              </w:rPr>
            </w:pPr>
            <w:r w:rsidRPr="00E33187">
              <w:rPr>
                <w:color w:val="000000"/>
                <w:sz w:val="20"/>
              </w:rPr>
              <w:t>EMPL</w:t>
            </w:r>
          </w:p>
          <w:p w14:paraId="5F755998" w14:textId="77777777" w:rsidR="0089054C" w:rsidRPr="00E33187" w:rsidRDefault="0089054C" w:rsidP="008D0998">
            <w:pPr>
              <w:autoSpaceDE w:val="0"/>
              <w:autoSpaceDN w:val="0"/>
              <w:adjustRightInd w:val="0"/>
              <w:rPr>
                <w:color w:val="000000"/>
                <w:sz w:val="20"/>
              </w:rPr>
            </w:pPr>
            <w:r w:rsidRPr="00E33187">
              <w:rPr>
                <w:color w:val="000000"/>
                <w:sz w:val="20"/>
              </w:rPr>
              <w:t>11.6.2018</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3FB0C76" w14:textId="77777777" w:rsidR="0089054C" w:rsidRPr="00E33187" w:rsidRDefault="0089054C" w:rsidP="008D09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119E874" w14:textId="77777777" w:rsidR="0089054C" w:rsidRPr="00E33187" w:rsidRDefault="0089054C" w:rsidP="008D09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9F77EF6" w14:textId="77777777" w:rsidR="0089054C" w:rsidRPr="00E33187" w:rsidRDefault="0089054C" w:rsidP="008D0998">
            <w:pPr>
              <w:autoSpaceDE w:val="0"/>
              <w:autoSpaceDN w:val="0"/>
              <w:adjustRightInd w:val="0"/>
              <w:rPr>
                <w:rFonts w:ascii="sans-serif" w:hAnsi="sans-serif" w:cs="sans-serif"/>
                <w:color w:val="000000"/>
              </w:rPr>
            </w:pPr>
          </w:p>
        </w:tc>
      </w:tr>
      <w:tr w:rsidR="0089054C" w:rsidRPr="00E33187" w14:paraId="1D79FB4D" w14:textId="77777777" w:rsidTr="008D09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872C545" w14:textId="77777777" w:rsidR="0089054C" w:rsidRPr="00E33187" w:rsidRDefault="0089054C" w:rsidP="008D0998">
            <w:pPr>
              <w:autoSpaceDE w:val="0"/>
              <w:autoSpaceDN w:val="0"/>
              <w:adjustRightInd w:val="0"/>
              <w:rPr>
                <w:b/>
                <w:bCs/>
                <w:color w:val="000000"/>
                <w:sz w:val="20"/>
              </w:rPr>
            </w:pPr>
            <w:r w:rsidRPr="00E33187">
              <w:rPr>
                <w:b/>
                <w:bCs/>
                <w:color w:val="000000"/>
                <w:sz w:val="20"/>
              </w:rPr>
              <w:t>Opinion by</w:t>
            </w:r>
          </w:p>
          <w:p w14:paraId="6606E9EA" w14:textId="77777777" w:rsidR="0089054C" w:rsidRPr="00E33187" w:rsidRDefault="0089054C" w:rsidP="008D0998">
            <w:pPr>
              <w:autoSpaceDE w:val="0"/>
              <w:autoSpaceDN w:val="0"/>
              <w:adjustRightInd w:val="0"/>
              <w:rPr>
                <w:color w:val="000000"/>
                <w:sz w:val="20"/>
              </w:rPr>
            </w:pPr>
            <w:r w:rsidRPr="00E33187">
              <w:rPr>
                <w:color w:val="000000"/>
                <w:sz w:val="20"/>
              </w:rPr>
              <w:t xml:space="preserve">       Date announced in plenary</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248ADF8" w14:textId="77777777" w:rsidR="0089054C" w:rsidRPr="00E33187" w:rsidRDefault="0089054C" w:rsidP="008D0998">
            <w:pPr>
              <w:autoSpaceDE w:val="0"/>
              <w:autoSpaceDN w:val="0"/>
              <w:adjustRightInd w:val="0"/>
              <w:rPr>
                <w:color w:val="000000"/>
                <w:sz w:val="20"/>
              </w:rPr>
            </w:pPr>
            <w:r w:rsidRPr="00E33187">
              <w:rPr>
                <w:color w:val="000000"/>
                <w:sz w:val="20"/>
              </w:rPr>
              <w:t>JURI</w:t>
            </w:r>
          </w:p>
          <w:p w14:paraId="2946D584" w14:textId="77777777" w:rsidR="0089054C" w:rsidRPr="00E33187" w:rsidRDefault="0089054C" w:rsidP="008D0998">
            <w:pPr>
              <w:autoSpaceDE w:val="0"/>
              <w:autoSpaceDN w:val="0"/>
              <w:adjustRightInd w:val="0"/>
              <w:rPr>
                <w:color w:val="000000"/>
                <w:sz w:val="20"/>
              </w:rPr>
            </w:pPr>
            <w:r w:rsidRPr="00E33187">
              <w:rPr>
                <w:color w:val="000000"/>
                <w:sz w:val="20"/>
              </w:rPr>
              <w:t>5.7.2018</w:t>
            </w:r>
          </w:p>
        </w:tc>
      </w:tr>
      <w:tr w:rsidR="0089054C" w:rsidRPr="00E33187" w14:paraId="58ABE62F" w14:textId="77777777" w:rsidTr="008D09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BAA8459" w14:textId="77777777" w:rsidR="0089054C" w:rsidRPr="00E33187" w:rsidRDefault="0089054C" w:rsidP="008D0998">
            <w:pPr>
              <w:autoSpaceDE w:val="0"/>
              <w:autoSpaceDN w:val="0"/>
              <w:adjustRightInd w:val="0"/>
              <w:rPr>
                <w:b/>
                <w:bCs/>
                <w:color w:val="000000"/>
                <w:sz w:val="20"/>
              </w:rPr>
            </w:pPr>
            <w:r w:rsidRPr="00E33187">
              <w:rPr>
                <w:b/>
                <w:bCs/>
                <w:color w:val="000000"/>
                <w:sz w:val="20"/>
              </w:rPr>
              <w:t>Rapporteur</w:t>
            </w:r>
          </w:p>
          <w:p w14:paraId="07A44033" w14:textId="77777777" w:rsidR="0089054C" w:rsidRPr="00E33187" w:rsidRDefault="0089054C" w:rsidP="008D0998">
            <w:pPr>
              <w:autoSpaceDE w:val="0"/>
              <w:autoSpaceDN w:val="0"/>
              <w:adjustRightInd w:val="0"/>
              <w:rPr>
                <w:color w:val="000000"/>
                <w:sz w:val="20"/>
              </w:rPr>
            </w:pPr>
            <w:r w:rsidRPr="00E33187">
              <w:rPr>
                <w:color w:val="000000"/>
                <w:sz w:val="20"/>
              </w:rPr>
              <w:t xml:space="preserve">       Date appointed</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33F8D5D" w14:textId="77777777" w:rsidR="0089054C" w:rsidRPr="00E33187" w:rsidRDefault="0089054C" w:rsidP="008D0998">
            <w:pPr>
              <w:autoSpaceDE w:val="0"/>
              <w:autoSpaceDN w:val="0"/>
              <w:adjustRightInd w:val="0"/>
              <w:rPr>
                <w:color w:val="000000"/>
                <w:sz w:val="20"/>
              </w:rPr>
            </w:pPr>
            <w:r w:rsidRPr="00E33187">
              <w:rPr>
                <w:color w:val="000000"/>
                <w:sz w:val="20"/>
              </w:rPr>
              <w:t>Kostas Chrysogonos</w:t>
            </w:r>
          </w:p>
          <w:p w14:paraId="781F0265" w14:textId="77777777" w:rsidR="0089054C" w:rsidRPr="00E33187" w:rsidRDefault="0089054C" w:rsidP="008D0998">
            <w:pPr>
              <w:autoSpaceDE w:val="0"/>
              <w:autoSpaceDN w:val="0"/>
              <w:adjustRightInd w:val="0"/>
              <w:rPr>
                <w:color w:val="000000"/>
                <w:sz w:val="20"/>
              </w:rPr>
            </w:pPr>
            <w:r w:rsidRPr="00E33187">
              <w:rPr>
                <w:color w:val="000000"/>
                <w:sz w:val="20"/>
              </w:rPr>
              <w:t>24.9.2018</w:t>
            </w:r>
          </w:p>
        </w:tc>
      </w:tr>
      <w:tr w:rsidR="0089054C" w:rsidRPr="00E33187" w14:paraId="1D8200BF" w14:textId="77777777" w:rsidTr="008D09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5AA7EE7" w14:textId="77777777" w:rsidR="0089054C" w:rsidRPr="00E33187" w:rsidRDefault="0089054C" w:rsidP="008D0998">
            <w:pPr>
              <w:autoSpaceDE w:val="0"/>
              <w:autoSpaceDN w:val="0"/>
              <w:adjustRightInd w:val="0"/>
              <w:rPr>
                <w:b/>
                <w:bCs/>
                <w:color w:val="000000"/>
                <w:sz w:val="20"/>
              </w:rPr>
            </w:pPr>
            <w:r w:rsidRPr="00E33187">
              <w:rPr>
                <w:b/>
                <w:bCs/>
                <w:color w:val="000000"/>
                <w:sz w:val="20"/>
              </w:rPr>
              <w:t>Discussed in committee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8D337FE" w14:textId="77777777" w:rsidR="0089054C" w:rsidRPr="00E33187" w:rsidRDefault="0089054C" w:rsidP="008D0998">
            <w:pPr>
              <w:autoSpaceDE w:val="0"/>
              <w:autoSpaceDN w:val="0"/>
              <w:adjustRightInd w:val="0"/>
              <w:rPr>
                <w:color w:val="000000"/>
                <w:sz w:val="20"/>
              </w:rPr>
            </w:pPr>
            <w:r w:rsidRPr="00E33187">
              <w:rPr>
                <w:color w:val="000000"/>
                <w:sz w:val="20"/>
              </w:rPr>
              <w:t>11.10.2018</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A17B71C" w14:textId="77777777" w:rsidR="0089054C" w:rsidRPr="00E33187" w:rsidRDefault="0089054C" w:rsidP="008D09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AD86A9C" w14:textId="77777777" w:rsidR="0089054C" w:rsidRPr="00E33187" w:rsidRDefault="0089054C" w:rsidP="008D09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B7EE0C8" w14:textId="77777777" w:rsidR="0089054C" w:rsidRPr="00E33187" w:rsidRDefault="0089054C" w:rsidP="008D0998">
            <w:pPr>
              <w:autoSpaceDE w:val="0"/>
              <w:autoSpaceDN w:val="0"/>
              <w:adjustRightInd w:val="0"/>
              <w:rPr>
                <w:rFonts w:ascii="sans-serif" w:hAnsi="sans-serif" w:cs="sans-serif"/>
                <w:color w:val="000000"/>
              </w:rPr>
            </w:pPr>
          </w:p>
        </w:tc>
      </w:tr>
      <w:tr w:rsidR="0089054C" w:rsidRPr="00E33187" w14:paraId="08B9C018" w14:textId="77777777" w:rsidTr="008D099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F6359AF" w14:textId="77777777" w:rsidR="0089054C" w:rsidRPr="00E33187" w:rsidRDefault="0089054C" w:rsidP="008D0998">
            <w:pPr>
              <w:autoSpaceDE w:val="0"/>
              <w:autoSpaceDN w:val="0"/>
              <w:adjustRightInd w:val="0"/>
              <w:rPr>
                <w:b/>
                <w:bCs/>
                <w:color w:val="000000"/>
                <w:sz w:val="20"/>
              </w:rPr>
            </w:pPr>
            <w:r w:rsidRPr="00E33187">
              <w:rPr>
                <w:b/>
                <w:bCs/>
                <w:color w:val="000000"/>
                <w:sz w:val="20"/>
              </w:rPr>
              <w:t>Date adopted</w:t>
            </w:r>
          </w:p>
        </w:tc>
        <w:tc>
          <w:tcPr>
            <w:tcW w:w="1530" w:type="dxa"/>
            <w:tcBorders>
              <w:top w:val="nil"/>
              <w:left w:val="nil"/>
              <w:bottom w:val="single" w:sz="8" w:space="0" w:color="000000"/>
              <w:right w:val="nil"/>
            </w:tcBorders>
            <w:tcMar>
              <w:top w:w="79" w:type="dxa"/>
              <w:left w:w="79" w:type="dxa"/>
              <w:bottom w:w="79" w:type="dxa"/>
              <w:right w:w="79" w:type="dxa"/>
            </w:tcMar>
          </w:tcPr>
          <w:p w14:paraId="41744E30" w14:textId="77777777" w:rsidR="0089054C" w:rsidRPr="00E33187" w:rsidRDefault="0089054C" w:rsidP="008D0998">
            <w:pPr>
              <w:autoSpaceDE w:val="0"/>
              <w:autoSpaceDN w:val="0"/>
              <w:adjustRightInd w:val="0"/>
              <w:rPr>
                <w:color w:val="000000"/>
                <w:sz w:val="20"/>
              </w:rPr>
            </w:pPr>
            <w:r w:rsidRPr="00E33187">
              <w:rPr>
                <w:color w:val="000000"/>
                <w:sz w:val="20"/>
              </w:rPr>
              <w:t>20.11.2018</w:t>
            </w:r>
          </w:p>
        </w:tc>
        <w:tc>
          <w:tcPr>
            <w:tcW w:w="1474" w:type="dxa"/>
            <w:tcBorders>
              <w:top w:val="nil"/>
              <w:left w:val="nil"/>
              <w:bottom w:val="single" w:sz="8" w:space="0" w:color="000000"/>
              <w:right w:val="nil"/>
            </w:tcBorders>
            <w:tcMar>
              <w:top w:w="79" w:type="dxa"/>
              <w:left w:w="79" w:type="dxa"/>
              <w:bottom w:w="79" w:type="dxa"/>
              <w:right w:w="79" w:type="dxa"/>
            </w:tcMar>
          </w:tcPr>
          <w:p w14:paraId="25E86972" w14:textId="77777777" w:rsidR="0089054C" w:rsidRPr="00E33187" w:rsidRDefault="0089054C" w:rsidP="008D099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6022045E" w14:textId="77777777" w:rsidR="0089054C" w:rsidRPr="00E33187" w:rsidRDefault="0089054C" w:rsidP="008D099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140E6EB5" w14:textId="77777777" w:rsidR="0089054C" w:rsidRPr="00E33187" w:rsidRDefault="0089054C" w:rsidP="008D0998">
            <w:pPr>
              <w:autoSpaceDE w:val="0"/>
              <w:autoSpaceDN w:val="0"/>
              <w:adjustRightInd w:val="0"/>
              <w:rPr>
                <w:rFonts w:ascii="sans-serif" w:hAnsi="sans-serif" w:cs="sans-serif"/>
                <w:color w:val="000000"/>
              </w:rPr>
            </w:pPr>
          </w:p>
        </w:tc>
      </w:tr>
      <w:tr w:rsidR="0089054C" w:rsidRPr="00E33187" w14:paraId="2AE99732" w14:textId="77777777" w:rsidTr="008D09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90AFDE2" w14:textId="77777777" w:rsidR="0089054C" w:rsidRPr="00E33187" w:rsidRDefault="0089054C" w:rsidP="008D0998">
            <w:pPr>
              <w:autoSpaceDE w:val="0"/>
              <w:autoSpaceDN w:val="0"/>
              <w:adjustRightInd w:val="0"/>
              <w:rPr>
                <w:b/>
                <w:bCs/>
                <w:color w:val="000000"/>
                <w:sz w:val="20"/>
              </w:rPr>
            </w:pPr>
            <w:r w:rsidRPr="00E33187">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5BAA48A" w14:textId="77777777" w:rsidR="0089054C" w:rsidRPr="00E33187" w:rsidRDefault="0089054C" w:rsidP="008D0998">
            <w:pPr>
              <w:autoSpaceDE w:val="0"/>
              <w:autoSpaceDN w:val="0"/>
              <w:adjustRightInd w:val="0"/>
              <w:rPr>
                <w:color w:val="000000"/>
                <w:sz w:val="20"/>
              </w:rPr>
            </w:pPr>
            <w:r w:rsidRPr="00E33187">
              <w:rPr>
                <w:color w:val="000000"/>
                <w:sz w:val="20"/>
              </w:rPr>
              <w:t>+:</w:t>
            </w:r>
          </w:p>
          <w:p w14:paraId="34470904" w14:textId="77777777" w:rsidR="0089054C" w:rsidRPr="00E33187" w:rsidRDefault="0089054C" w:rsidP="008D0998">
            <w:pPr>
              <w:autoSpaceDE w:val="0"/>
              <w:autoSpaceDN w:val="0"/>
              <w:adjustRightInd w:val="0"/>
              <w:rPr>
                <w:color w:val="000000"/>
                <w:sz w:val="20"/>
              </w:rPr>
            </w:pPr>
            <w:r w:rsidRPr="00E33187">
              <w:rPr>
                <w:color w:val="000000"/>
                <w:sz w:val="20"/>
              </w:rPr>
              <w:t>–:</w:t>
            </w:r>
          </w:p>
          <w:p w14:paraId="2431B1DA" w14:textId="77777777" w:rsidR="0089054C" w:rsidRPr="00E33187" w:rsidRDefault="0089054C" w:rsidP="008D0998">
            <w:pPr>
              <w:autoSpaceDE w:val="0"/>
              <w:autoSpaceDN w:val="0"/>
              <w:adjustRightInd w:val="0"/>
              <w:rPr>
                <w:color w:val="000000"/>
                <w:sz w:val="20"/>
              </w:rPr>
            </w:pPr>
            <w:r w:rsidRPr="00E33187">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180B20B" w14:textId="77777777" w:rsidR="0089054C" w:rsidRPr="00E33187" w:rsidRDefault="0089054C" w:rsidP="008D0998">
            <w:pPr>
              <w:autoSpaceDE w:val="0"/>
              <w:autoSpaceDN w:val="0"/>
              <w:adjustRightInd w:val="0"/>
              <w:rPr>
                <w:color w:val="000000"/>
                <w:sz w:val="20"/>
              </w:rPr>
            </w:pPr>
            <w:r w:rsidRPr="00E33187">
              <w:rPr>
                <w:color w:val="000000"/>
                <w:sz w:val="20"/>
              </w:rPr>
              <w:t>22</w:t>
            </w:r>
          </w:p>
          <w:p w14:paraId="613B0C29" w14:textId="77777777" w:rsidR="0089054C" w:rsidRPr="00E33187" w:rsidRDefault="0089054C" w:rsidP="008D0998">
            <w:pPr>
              <w:autoSpaceDE w:val="0"/>
              <w:autoSpaceDN w:val="0"/>
              <w:adjustRightInd w:val="0"/>
              <w:rPr>
                <w:color w:val="000000"/>
                <w:sz w:val="20"/>
              </w:rPr>
            </w:pPr>
            <w:r w:rsidRPr="00E33187">
              <w:rPr>
                <w:color w:val="000000"/>
                <w:sz w:val="20"/>
              </w:rPr>
              <w:t>2</w:t>
            </w:r>
          </w:p>
          <w:p w14:paraId="314E7BA1" w14:textId="77777777" w:rsidR="0089054C" w:rsidRPr="00E33187" w:rsidRDefault="0089054C" w:rsidP="008D0998">
            <w:pPr>
              <w:autoSpaceDE w:val="0"/>
              <w:autoSpaceDN w:val="0"/>
              <w:adjustRightInd w:val="0"/>
              <w:rPr>
                <w:color w:val="000000"/>
                <w:sz w:val="20"/>
              </w:rPr>
            </w:pPr>
            <w:r w:rsidRPr="00E33187">
              <w:rPr>
                <w:color w:val="000000"/>
                <w:sz w:val="20"/>
              </w:rPr>
              <w:t>0</w:t>
            </w:r>
          </w:p>
        </w:tc>
      </w:tr>
      <w:tr w:rsidR="0089054C" w:rsidRPr="00E33187" w14:paraId="1B1F592D" w14:textId="77777777" w:rsidTr="008D09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E5A2C7C" w14:textId="77777777" w:rsidR="0089054C" w:rsidRPr="00E33187" w:rsidRDefault="0089054C" w:rsidP="008D0998">
            <w:pPr>
              <w:autoSpaceDE w:val="0"/>
              <w:autoSpaceDN w:val="0"/>
              <w:adjustRightInd w:val="0"/>
              <w:rPr>
                <w:b/>
                <w:bCs/>
                <w:color w:val="000000"/>
                <w:sz w:val="20"/>
              </w:rPr>
            </w:pPr>
            <w:r w:rsidRPr="00E33187">
              <w:rPr>
                <w:b/>
                <w:bCs/>
                <w:color w:val="000000"/>
                <w:sz w:val="20"/>
              </w:rPr>
              <w:t>Members present for the final vote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4696A49" w14:textId="77777777" w:rsidR="0089054C" w:rsidRPr="00E33187" w:rsidRDefault="0089054C" w:rsidP="008D0998">
            <w:pPr>
              <w:autoSpaceDE w:val="0"/>
              <w:autoSpaceDN w:val="0"/>
              <w:adjustRightInd w:val="0"/>
              <w:rPr>
                <w:color w:val="000000"/>
                <w:sz w:val="20"/>
              </w:rPr>
            </w:pPr>
            <w:r w:rsidRPr="00E33187">
              <w:rPr>
                <w:color w:val="000000"/>
                <w:sz w:val="20"/>
              </w:rPr>
              <w:t>Max Andersson, Joëlle Bergeron, Jean-Marie Cavada, Kostas Chrysogonos, Mady Delvaux, Laura Ferrara, Lidia Joanna Geringer de Oedenberg, Sajjad Karim, Sylvia-Yvonne Kaufmann, Gilles Lebreton, António Marinho e Pinto, Emil Radev, Julia Reda, Evelyn Regner, Pavel Svoboda, József Szájer, Axel Voss, Francis Zammit Dimech, Tadeusz Zwiefka</w:t>
            </w:r>
          </w:p>
        </w:tc>
      </w:tr>
      <w:tr w:rsidR="0089054C" w:rsidRPr="00E33187" w14:paraId="453F2C12" w14:textId="77777777" w:rsidTr="008D099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CACC0FB" w14:textId="77777777" w:rsidR="0089054C" w:rsidRPr="00E33187" w:rsidRDefault="0089054C" w:rsidP="008D0998">
            <w:pPr>
              <w:autoSpaceDE w:val="0"/>
              <w:autoSpaceDN w:val="0"/>
              <w:adjustRightInd w:val="0"/>
              <w:rPr>
                <w:b/>
                <w:bCs/>
                <w:color w:val="000000"/>
                <w:sz w:val="20"/>
              </w:rPr>
            </w:pPr>
            <w:r w:rsidRPr="00E33187">
              <w:rPr>
                <w:b/>
                <w:bCs/>
                <w:color w:val="000000"/>
                <w:sz w:val="20"/>
              </w:rPr>
              <w:t>Substitutes present for the final vote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2A74286A" w14:textId="77777777" w:rsidR="0089054C" w:rsidRPr="00E33187" w:rsidRDefault="0089054C" w:rsidP="008D0998">
            <w:pPr>
              <w:autoSpaceDE w:val="0"/>
              <w:autoSpaceDN w:val="0"/>
              <w:adjustRightInd w:val="0"/>
              <w:rPr>
                <w:color w:val="000000"/>
                <w:sz w:val="20"/>
              </w:rPr>
            </w:pPr>
            <w:r w:rsidRPr="00E33187">
              <w:rPr>
                <w:color w:val="000000"/>
                <w:sz w:val="20"/>
              </w:rPr>
              <w:t>Geoffroy Didier, Pascal Durand, Jytte Guteland, Virginie Rozière, Kosma Złotowski</w:t>
            </w:r>
          </w:p>
        </w:tc>
      </w:tr>
    </w:tbl>
    <w:p w14:paraId="238A85E8" w14:textId="77777777" w:rsidR="0089054C" w:rsidRPr="00E33187" w:rsidRDefault="0089054C" w:rsidP="008D0998"/>
    <w:p w14:paraId="143FE72E" w14:textId="77777777" w:rsidR="0089054C" w:rsidRPr="00E33187" w:rsidRDefault="0089054C" w:rsidP="008D0998">
      <w:pPr>
        <w:pStyle w:val="PageHeadingNotTOC"/>
      </w:pPr>
      <w:r w:rsidRPr="00E33187">
        <w:br w:type="page"/>
      </w:r>
      <w:r w:rsidRPr="00E33187">
        <w:lastRenderedPageBreak/>
        <w:t>FINAL VOTE BY ROLL CALL IN COMMITTEE ASKED FOR OPINION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9054C" w:rsidRPr="00E33187" w14:paraId="5B30E9C9" w14:textId="77777777" w:rsidTr="008D0998">
        <w:trPr>
          <w:cantSplit/>
        </w:trPr>
        <w:tc>
          <w:tcPr>
            <w:tcW w:w="1701" w:type="dxa"/>
            <w:shd w:val="pct10" w:color="000000" w:fill="FFFFFF"/>
            <w:vAlign w:val="center"/>
          </w:tcPr>
          <w:p w14:paraId="729497A4" w14:textId="77777777" w:rsidR="0089054C" w:rsidRPr="00E33187" w:rsidRDefault="0089054C" w:rsidP="008D0998">
            <w:pPr>
              <w:spacing w:before="120" w:after="120"/>
              <w:jc w:val="center"/>
              <w:rPr>
                <w:b/>
                <w:sz w:val="20"/>
              </w:rPr>
            </w:pPr>
            <w:r w:rsidRPr="00E33187">
              <w:rPr>
                <w:b/>
                <w:sz w:val="20"/>
              </w:rPr>
              <w:t>22</w:t>
            </w:r>
          </w:p>
        </w:tc>
        <w:tc>
          <w:tcPr>
            <w:tcW w:w="7371" w:type="dxa"/>
            <w:shd w:val="pct10" w:color="000000" w:fill="FFFFFF"/>
          </w:tcPr>
          <w:p w14:paraId="498A56CE" w14:textId="77777777" w:rsidR="0089054C" w:rsidRPr="00E33187" w:rsidRDefault="0089054C" w:rsidP="008D0998">
            <w:pPr>
              <w:spacing w:before="120" w:after="120"/>
              <w:jc w:val="center"/>
              <w:rPr>
                <w:rFonts w:ascii="Arial" w:hAnsi="Arial" w:cs="Arial"/>
                <w:b/>
                <w:sz w:val="28"/>
                <w:szCs w:val="28"/>
              </w:rPr>
            </w:pPr>
            <w:r w:rsidRPr="00E33187">
              <w:rPr>
                <w:rFonts w:ascii="Arial" w:hAnsi="Arial" w:cs="Arial"/>
                <w:b/>
                <w:sz w:val="28"/>
                <w:szCs w:val="28"/>
              </w:rPr>
              <w:t>+</w:t>
            </w:r>
          </w:p>
        </w:tc>
      </w:tr>
      <w:tr w:rsidR="0089054C" w:rsidRPr="00AE2629" w14:paraId="142A522E" w14:textId="77777777" w:rsidTr="008D0998">
        <w:trPr>
          <w:cantSplit/>
        </w:trPr>
        <w:tc>
          <w:tcPr>
            <w:tcW w:w="1701" w:type="dxa"/>
            <w:shd w:val="clear" w:color="auto" w:fill="FFFFFF"/>
          </w:tcPr>
          <w:p w14:paraId="7E85B2C3" w14:textId="77777777" w:rsidR="0089054C" w:rsidRPr="00E33187" w:rsidRDefault="0089054C" w:rsidP="008D0998">
            <w:pPr>
              <w:spacing w:before="120" w:after="120"/>
              <w:rPr>
                <w:sz w:val="20"/>
              </w:rPr>
            </w:pPr>
            <w:r w:rsidRPr="00E33187">
              <w:rPr>
                <w:sz w:val="20"/>
              </w:rPr>
              <w:t>ALDE</w:t>
            </w:r>
          </w:p>
        </w:tc>
        <w:tc>
          <w:tcPr>
            <w:tcW w:w="7371" w:type="dxa"/>
            <w:shd w:val="clear" w:color="auto" w:fill="FFFFFF"/>
          </w:tcPr>
          <w:p w14:paraId="6A27CE82" w14:textId="77777777" w:rsidR="0089054C" w:rsidRPr="00AE2629" w:rsidRDefault="0089054C" w:rsidP="008D0998">
            <w:pPr>
              <w:spacing w:before="120" w:after="120"/>
              <w:rPr>
                <w:sz w:val="20"/>
                <w:lang w:val="pt-PT"/>
              </w:rPr>
            </w:pPr>
            <w:r w:rsidRPr="00AE2629">
              <w:rPr>
                <w:sz w:val="20"/>
                <w:lang w:val="pt-PT"/>
              </w:rPr>
              <w:t>Jean-Marie Cavada, António Marinho e Pinto</w:t>
            </w:r>
          </w:p>
        </w:tc>
      </w:tr>
      <w:tr w:rsidR="0089054C" w:rsidRPr="00E33187" w14:paraId="3143E4C7" w14:textId="77777777" w:rsidTr="008D0998">
        <w:trPr>
          <w:cantSplit/>
        </w:trPr>
        <w:tc>
          <w:tcPr>
            <w:tcW w:w="1701" w:type="dxa"/>
            <w:shd w:val="clear" w:color="auto" w:fill="FFFFFF"/>
          </w:tcPr>
          <w:p w14:paraId="369F7957" w14:textId="77777777" w:rsidR="0089054C" w:rsidRPr="00E33187" w:rsidRDefault="0089054C" w:rsidP="008D0998">
            <w:pPr>
              <w:spacing w:before="120" w:after="120"/>
              <w:rPr>
                <w:sz w:val="20"/>
              </w:rPr>
            </w:pPr>
            <w:r w:rsidRPr="00E33187">
              <w:rPr>
                <w:sz w:val="20"/>
              </w:rPr>
              <w:t>ECR</w:t>
            </w:r>
          </w:p>
        </w:tc>
        <w:tc>
          <w:tcPr>
            <w:tcW w:w="7371" w:type="dxa"/>
            <w:shd w:val="clear" w:color="auto" w:fill="FFFFFF"/>
          </w:tcPr>
          <w:p w14:paraId="1EFED526" w14:textId="77777777" w:rsidR="0089054C" w:rsidRPr="00E33187" w:rsidRDefault="0089054C" w:rsidP="008D0998">
            <w:pPr>
              <w:spacing w:before="120" w:after="120"/>
              <w:rPr>
                <w:sz w:val="20"/>
              </w:rPr>
            </w:pPr>
            <w:r w:rsidRPr="00E33187">
              <w:rPr>
                <w:sz w:val="20"/>
              </w:rPr>
              <w:t>Sajjad Karim, Kosma Złotowski</w:t>
            </w:r>
          </w:p>
        </w:tc>
      </w:tr>
      <w:tr w:rsidR="0089054C" w:rsidRPr="00E33187" w14:paraId="4B13DD88" w14:textId="77777777" w:rsidTr="008D0998">
        <w:trPr>
          <w:cantSplit/>
        </w:trPr>
        <w:tc>
          <w:tcPr>
            <w:tcW w:w="1701" w:type="dxa"/>
            <w:shd w:val="clear" w:color="auto" w:fill="FFFFFF"/>
          </w:tcPr>
          <w:p w14:paraId="14AC7532" w14:textId="77777777" w:rsidR="0089054C" w:rsidRPr="00E33187" w:rsidRDefault="0089054C" w:rsidP="008D0998">
            <w:pPr>
              <w:spacing w:before="120" w:after="120"/>
              <w:rPr>
                <w:sz w:val="20"/>
              </w:rPr>
            </w:pPr>
            <w:r w:rsidRPr="00E33187">
              <w:rPr>
                <w:sz w:val="20"/>
              </w:rPr>
              <w:t>EFDD</w:t>
            </w:r>
          </w:p>
        </w:tc>
        <w:tc>
          <w:tcPr>
            <w:tcW w:w="7371" w:type="dxa"/>
            <w:shd w:val="clear" w:color="auto" w:fill="FFFFFF"/>
          </w:tcPr>
          <w:p w14:paraId="3718BCE8" w14:textId="77777777" w:rsidR="0089054C" w:rsidRPr="00E33187" w:rsidRDefault="0089054C" w:rsidP="008D0998">
            <w:pPr>
              <w:spacing w:before="120" w:after="120"/>
              <w:rPr>
                <w:sz w:val="20"/>
              </w:rPr>
            </w:pPr>
            <w:r w:rsidRPr="00E33187">
              <w:rPr>
                <w:sz w:val="20"/>
              </w:rPr>
              <w:t>Laura Ferrara</w:t>
            </w:r>
          </w:p>
        </w:tc>
      </w:tr>
      <w:tr w:rsidR="0089054C" w:rsidRPr="00E33187" w14:paraId="1DF16425" w14:textId="77777777" w:rsidTr="008D0998">
        <w:trPr>
          <w:cantSplit/>
        </w:trPr>
        <w:tc>
          <w:tcPr>
            <w:tcW w:w="1701" w:type="dxa"/>
            <w:shd w:val="clear" w:color="auto" w:fill="FFFFFF"/>
          </w:tcPr>
          <w:p w14:paraId="54268EA9" w14:textId="77777777" w:rsidR="0089054C" w:rsidRPr="00E33187" w:rsidRDefault="0089054C" w:rsidP="008D0998">
            <w:pPr>
              <w:spacing w:before="120" w:after="120"/>
              <w:rPr>
                <w:sz w:val="20"/>
              </w:rPr>
            </w:pPr>
            <w:r w:rsidRPr="00E33187">
              <w:rPr>
                <w:sz w:val="20"/>
              </w:rPr>
              <w:t>GUE/NGL</w:t>
            </w:r>
          </w:p>
        </w:tc>
        <w:tc>
          <w:tcPr>
            <w:tcW w:w="7371" w:type="dxa"/>
            <w:shd w:val="clear" w:color="auto" w:fill="FFFFFF"/>
          </w:tcPr>
          <w:p w14:paraId="663BC495" w14:textId="77777777" w:rsidR="0089054C" w:rsidRPr="00E33187" w:rsidRDefault="0089054C" w:rsidP="008D0998">
            <w:pPr>
              <w:spacing w:before="120" w:after="120"/>
              <w:rPr>
                <w:sz w:val="20"/>
              </w:rPr>
            </w:pPr>
            <w:r w:rsidRPr="00E33187">
              <w:rPr>
                <w:sz w:val="20"/>
              </w:rPr>
              <w:t>Kostas Chrysogonos</w:t>
            </w:r>
          </w:p>
        </w:tc>
      </w:tr>
      <w:tr w:rsidR="0089054C" w:rsidRPr="00E33187" w14:paraId="3F7AFB53" w14:textId="77777777" w:rsidTr="008D0998">
        <w:trPr>
          <w:cantSplit/>
        </w:trPr>
        <w:tc>
          <w:tcPr>
            <w:tcW w:w="1701" w:type="dxa"/>
            <w:shd w:val="clear" w:color="auto" w:fill="FFFFFF"/>
          </w:tcPr>
          <w:p w14:paraId="509B9504" w14:textId="77777777" w:rsidR="0089054C" w:rsidRPr="00E33187" w:rsidRDefault="0089054C" w:rsidP="008D0998">
            <w:pPr>
              <w:spacing w:before="120" w:after="120"/>
              <w:rPr>
                <w:sz w:val="20"/>
              </w:rPr>
            </w:pPr>
            <w:r w:rsidRPr="00E33187">
              <w:rPr>
                <w:sz w:val="20"/>
              </w:rPr>
              <w:t>PPE</w:t>
            </w:r>
          </w:p>
        </w:tc>
        <w:tc>
          <w:tcPr>
            <w:tcW w:w="7371" w:type="dxa"/>
            <w:shd w:val="clear" w:color="auto" w:fill="FFFFFF"/>
          </w:tcPr>
          <w:p w14:paraId="7BB08F6B" w14:textId="77777777" w:rsidR="0089054C" w:rsidRPr="00E33187" w:rsidRDefault="0089054C" w:rsidP="008D0998">
            <w:pPr>
              <w:spacing w:before="120" w:after="120"/>
              <w:rPr>
                <w:sz w:val="20"/>
              </w:rPr>
            </w:pPr>
            <w:r w:rsidRPr="00E33187">
              <w:rPr>
                <w:sz w:val="20"/>
              </w:rPr>
              <w:t>Geoffroy Didier, Emil Radev, Pavel Svoboda, József Szájer, Axel Voss, Francis Zammit Dimech, Tadeusz Zwiefka</w:t>
            </w:r>
          </w:p>
        </w:tc>
      </w:tr>
      <w:tr w:rsidR="0089054C" w:rsidRPr="00E33187" w14:paraId="1D7747D6" w14:textId="77777777" w:rsidTr="008D0998">
        <w:trPr>
          <w:cantSplit/>
        </w:trPr>
        <w:tc>
          <w:tcPr>
            <w:tcW w:w="1701" w:type="dxa"/>
            <w:shd w:val="clear" w:color="auto" w:fill="FFFFFF"/>
          </w:tcPr>
          <w:p w14:paraId="6C0877F1" w14:textId="77777777" w:rsidR="0089054C" w:rsidRPr="00E33187" w:rsidRDefault="0089054C" w:rsidP="008D0998">
            <w:pPr>
              <w:spacing w:before="120" w:after="120"/>
              <w:rPr>
                <w:sz w:val="20"/>
              </w:rPr>
            </w:pPr>
            <w:r w:rsidRPr="00E33187">
              <w:rPr>
                <w:sz w:val="20"/>
              </w:rPr>
              <w:t>S&amp;D</w:t>
            </w:r>
          </w:p>
        </w:tc>
        <w:tc>
          <w:tcPr>
            <w:tcW w:w="7371" w:type="dxa"/>
            <w:shd w:val="clear" w:color="auto" w:fill="FFFFFF"/>
          </w:tcPr>
          <w:p w14:paraId="1BEE3BC2" w14:textId="77777777" w:rsidR="0089054C" w:rsidRPr="00E33187" w:rsidRDefault="0089054C" w:rsidP="008D0998">
            <w:pPr>
              <w:spacing w:before="120" w:after="120"/>
              <w:rPr>
                <w:sz w:val="20"/>
              </w:rPr>
            </w:pPr>
            <w:r w:rsidRPr="00E33187">
              <w:rPr>
                <w:sz w:val="20"/>
              </w:rPr>
              <w:t>Mady Delvaux, Lidia Joanna Geringer de Oedenberg, Jytte Guteland, Sylvia-Yvonne Kaufmann, Evelyn Regner, Virginie Rozière</w:t>
            </w:r>
          </w:p>
        </w:tc>
      </w:tr>
      <w:tr w:rsidR="0089054C" w:rsidRPr="00E33187" w14:paraId="5F1AD776" w14:textId="77777777" w:rsidTr="008D0998">
        <w:trPr>
          <w:cantSplit/>
        </w:trPr>
        <w:tc>
          <w:tcPr>
            <w:tcW w:w="1701" w:type="dxa"/>
            <w:shd w:val="clear" w:color="auto" w:fill="FFFFFF"/>
          </w:tcPr>
          <w:p w14:paraId="040BA5BA" w14:textId="77777777" w:rsidR="0089054C" w:rsidRPr="00E33187" w:rsidRDefault="0089054C" w:rsidP="008D0998">
            <w:pPr>
              <w:spacing w:before="120" w:after="120"/>
              <w:rPr>
                <w:sz w:val="20"/>
              </w:rPr>
            </w:pPr>
            <w:r w:rsidRPr="00E33187">
              <w:rPr>
                <w:sz w:val="20"/>
              </w:rPr>
              <w:t>VERTS/ALE</w:t>
            </w:r>
          </w:p>
        </w:tc>
        <w:tc>
          <w:tcPr>
            <w:tcW w:w="7371" w:type="dxa"/>
            <w:shd w:val="clear" w:color="auto" w:fill="FFFFFF"/>
          </w:tcPr>
          <w:p w14:paraId="4DE180E6" w14:textId="77777777" w:rsidR="0089054C" w:rsidRPr="00E33187" w:rsidRDefault="0089054C" w:rsidP="008D0998">
            <w:pPr>
              <w:spacing w:before="120" w:after="120"/>
              <w:rPr>
                <w:sz w:val="20"/>
              </w:rPr>
            </w:pPr>
            <w:r w:rsidRPr="00E33187">
              <w:rPr>
                <w:sz w:val="20"/>
              </w:rPr>
              <w:t>Max Andersson, Pascal Durand, Julia Reda</w:t>
            </w:r>
          </w:p>
        </w:tc>
      </w:tr>
    </w:tbl>
    <w:p w14:paraId="23C8B6E4" w14:textId="77777777" w:rsidR="0089054C" w:rsidRPr="00E33187" w:rsidRDefault="0089054C" w:rsidP="008D0998"/>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9054C" w:rsidRPr="00E33187" w14:paraId="7F7D0A0A" w14:textId="77777777" w:rsidTr="008D0998">
        <w:trPr>
          <w:cantSplit/>
        </w:trPr>
        <w:tc>
          <w:tcPr>
            <w:tcW w:w="1701" w:type="dxa"/>
            <w:shd w:val="pct10" w:color="000000" w:fill="FFFFFF"/>
            <w:vAlign w:val="center"/>
          </w:tcPr>
          <w:p w14:paraId="661D0751" w14:textId="77777777" w:rsidR="0089054C" w:rsidRPr="00E33187" w:rsidRDefault="0089054C" w:rsidP="008D0998">
            <w:pPr>
              <w:spacing w:before="120" w:after="120"/>
              <w:jc w:val="center"/>
              <w:rPr>
                <w:b/>
                <w:sz w:val="16"/>
              </w:rPr>
            </w:pPr>
            <w:r w:rsidRPr="00E33187">
              <w:rPr>
                <w:b/>
                <w:sz w:val="20"/>
              </w:rPr>
              <w:t>2</w:t>
            </w:r>
          </w:p>
        </w:tc>
        <w:tc>
          <w:tcPr>
            <w:tcW w:w="7371" w:type="dxa"/>
            <w:shd w:val="pct10" w:color="000000" w:fill="FFFFFF"/>
          </w:tcPr>
          <w:p w14:paraId="02AE9B00" w14:textId="77777777" w:rsidR="0089054C" w:rsidRPr="00E33187" w:rsidRDefault="0089054C" w:rsidP="008D0998">
            <w:pPr>
              <w:spacing w:before="120" w:after="120"/>
              <w:jc w:val="center"/>
              <w:rPr>
                <w:sz w:val="28"/>
                <w:szCs w:val="28"/>
              </w:rPr>
            </w:pPr>
            <w:r w:rsidRPr="00E33187">
              <w:rPr>
                <w:rFonts w:ascii="Arial" w:hAnsi="Arial" w:cs="Arial"/>
                <w:b/>
                <w:sz w:val="28"/>
                <w:szCs w:val="28"/>
              </w:rPr>
              <w:t>-</w:t>
            </w:r>
          </w:p>
        </w:tc>
      </w:tr>
      <w:tr w:rsidR="0089054C" w:rsidRPr="00E33187" w14:paraId="10A9B4D6" w14:textId="77777777" w:rsidTr="008D0998">
        <w:trPr>
          <w:cantSplit/>
        </w:trPr>
        <w:tc>
          <w:tcPr>
            <w:tcW w:w="1701" w:type="dxa"/>
            <w:shd w:val="clear" w:color="auto" w:fill="FFFFFF"/>
          </w:tcPr>
          <w:p w14:paraId="7AF726EE" w14:textId="77777777" w:rsidR="0089054C" w:rsidRPr="00E33187" w:rsidRDefault="0089054C" w:rsidP="008D0998">
            <w:pPr>
              <w:spacing w:before="120" w:after="120"/>
              <w:rPr>
                <w:sz w:val="20"/>
              </w:rPr>
            </w:pPr>
            <w:r w:rsidRPr="00E33187">
              <w:rPr>
                <w:sz w:val="20"/>
              </w:rPr>
              <w:t>EFDD</w:t>
            </w:r>
          </w:p>
        </w:tc>
        <w:tc>
          <w:tcPr>
            <w:tcW w:w="7371" w:type="dxa"/>
            <w:shd w:val="clear" w:color="auto" w:fill="FFFFFF"/>
          </w:tcPr>
          <w:p w14:paraId="769D6E9F" w14:textId="77777777" w:rsidR="0089054C" w:rsidRPr="00E33187" w:rsidRDefault="0089054C" w:rsidP="008D0998">
            <w:pPr>
              <w:spacing w:before="120" w:after="120"/>
              <w:rPr>
                <w:sz w:val="20"/>
              </w:rPr>
            </w:pPr>
            <w:r w:rsidRPr="00E33187">
              <w:rPr>
                <w:sz w:val="20"/>
              </w:rPr>
              <w:t>Joëlle Bergeron</w:t>
            </w:r>
          </w:p>
        </w:tc>
      </w:tr>
      <w:tr w:rsidR="0089054C" w:rsidRPr="00E33187" w14:paraId="26123623" w14:textId="77777777" w:rsidTr="008D0998">
        <w:trPr>
          <w:cantSplit/>
        </w:trPr>
        <w:tc>
          <w:tcPr>
            <w:tcW w:w="1701" w:type="dxa"/>
            <w:shd w:val="clear" w:color="auto" w:fill="FFFFFF"/>
          </w:tcPr>
          <w:p w14:paraId="598B3EF2" w14:textId="77777777" w:rsidR="0089054C" w:rsidRPr="00E33187" w:rsidRDefault="0089054C" w:rsidP="008D0998">
            <w:pPr>
              <w:spacing w:before="120" w:after="120"/>
              <w:rPr>
                <w:sz w:val="20"/>
              </w:rPr>
            </w:pPr>
            <w:r w:rsidRPr="00E33187">
              <w:rPr>
                <w:sz w:val="20"/>
              </w:rPr>
              <w:t>ENF</w:t>
            </w:r>
          </w:p>
        </w:tc>
        <w:tc>
          <w:tcPr>
            <w:tcW w:w="7371" w:type="dxa"/>
            <w:shd w:val="clear" w:color="auto" w:fill="FFFFFF"/>
          </w:tcPr>
          <w:p w14:paraId="4DFAB583" w14:textId="77777777" w:rsidR="0089054C" w:rsidRPr="00E33187" w:rsidRDefault="0089054C" w:rsidP="008D0998">
            <w:pPr>
              <w:spacing w:before="120" w:after="120"/>
              <w:rPr>
                <w:sz w:val="20"/>
              </w:rPr>
            </w:pPr>
            <w:r w:rsidRPr="00E33187">
              <w:rPr>
                <w:sz w:val="20"/>
              </w:rPr>
              <w:t>Gilles Lebreton</w:t>
            </w:r>
          </w:p>
        </w:tc>
      </w:tr>
    </w:tbl>
    <w:p w14:paraId="23B3A480" w14:textId="77777777" w:rsidR="0089054C" w:rsidRPr="00E33187" w:rsidRDefault="0089054C" w:rsidP="008D0998"/>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9054C" w:rsidRPr="00E33187" w14:paraId="73813B81" w14:textId="77777777" w:rsidTr="008D0998">
        <w:trPr>
          <w:cantSplit/>
        </w:trPr>
        <w:tc>
          <w:tcPr>
            <w:tcW w:w="1701" w:type="dxa"/>
            <w:shd w:val="pct10" w:color="000000" w:fill="FFFFFF"/>
            <w:vAlign w:val="center"/>
          </w:tcPr>
          <w:p w14:paraId="3DBA766D" w14:textId="77777777" w:rsidR="0089054C" w:rsidRPr="00E33187" w:rsidRDefault="0089054C" w:rsidP="008D0998">
            <w:pPr>
              <w:spacing w:before="120" w:after="120"/>
              <w:jc w:val="center"/>
              <w:rPr>
                <w:b/>
                <w:sz w:val="16"/>
              </w:rPr>
            </w:pPr>
            <w:r w:rsidRPr="00E33187">
              <w:rPr>
                <w:b/>
                <w:sz w:val="20"/>
              </w:rPr>
              <w:t>0</w:t>
            </w:r>
          </w:p>
        </w:tc>
        <w:tc>
          <w:tcPr>
            <w:tcW w:w="7371" w:type="dxa"/>
            <w:shd w:val="pct10" w:color="000000" w:fill="FFFFFF"/>
          </w:tcPr>
          <w:p w14:paraId="355E08B8" w14:textId="77777777" w:rsidR="0089054C" w:rsidRPr="00E33187" w:rsidRDefault="0089054C" w:rsidP="008D0998">
            <w:pPr>
              <w:spacing w:before="120" w:after="120"/>
              <w:jc w:val="center"/>
              <w:rPr>
                <w:sz w:val="28"/>
                <w:szCs w:val="28"/>
              </w:rPr>
            </w:pPr>
            <w:r w:rsidRPr="00E33187">
              <w:rPr>
                <w:rFonts w:ascii="Arial" w:hAnsi="Arial" w:cs="Arial"/>
                <w:b/>
                <w:sz w:val="28"/>
                <w:szCs w:val="28"/>
              </w:rPr>
              <w:t>0</w:t>
            </w:r>
          </w:p>
        </w:tc>
      </w:tr>
      <w:tr w:rsidR="0089054C" w:rsidRPr="00E33187" w14:paraId="4DF616A1" w14:textId="77777777" w:rsidTr="008D0998">
        <w:trPr>
          <w:cantSplit/>
        </w:trPr>
        <w:tc>
          <w:tcPr>
            <w:tcW w:w="1701" w:type="dxa"/>
            <w:shd w:val="clear" w:color="auto" w:fill="FFFFFF"/>
          </w:tcPr>
          <w:p w14:paraId="3FD4BAB3" w14:textId="77777777" w:rsidR="0089054C" w:rsidRPr="00E33187" w:rsidRDefault="0089054C" w:rsidP="008D0998">
            <w:pPr>
              <w:spacing w:before="120" w:after="120"/>
              <w:rPr>
                <w:sz w:val="20"/>
              </w:rPr>
            </w:pPr>
          </w:p>
        </w:tc>
        <w:tc>
          <w:tcPr>
            <w:tcW w:w="7371" w:type="dxa"/>
            <w:shd w:val="clear" w:color="auto" w:fill="FFFFFF"/>
          </w:tcPr>
          <w:p w14:paraId="5F0B4229" w14:textId="77777777" w:rsidR="0089054C" w:rsidRPr="00E33187" w:rsidRDefault="0089054C" w:rsidP="008D0998">
            <w:pPr>
              <w:spacing w:before="120" w:after="120"/>
              <w:rPr>
                <w:sz w:val="20"/>
              </w:rPr>
            </w:pPr>
          </w:p>
        </w:tc>
      </w:tr>
    </w:tbl>
    <w:p w14:paraId="74CF025D" w14:textId="77777777" w:rsidR="0089054C" w:rsidRPr="00E33187" w:rsidRDefault="0089054C" w:rsidP="008D0998">
      <w:pPr>
        <w:pStyle w:val="Normal12"/>
      </w:pPr>
    </w:p>
    <w:p w14:paraId="449AAEDC" w14:textId="77777777" w:rsidR="0089054C" w:rsidRPr="00E33187" w:rsidRDefault="0089054C" w:rsidP="008D0998">
      <w:r w:rsidRPr="00E33187">
        <w:t>Key to symbols:</w:t>
      </w:r>
    </w:p>
    <w:p w14:paraId="7D32F82C" w14:textId="77777777" w:rsidR="0089054C" w:rsidRPr="00E33187" w:rsidRDefault="0089054C" w:rsidP="008D0998">
      <w:pPr>
        <w:pStyle w:val="NormalTabs"/>
        <w:rPr>
          <w:lang w:val="en-GB"/>
        </w:rPr>
      </w:pPr>
      <w:r w:rsidRPr="00E33187">
        <w:rPr>
          <w:lang w:val="en-GB"/>
        </w:rPr>
        <w:t>+</w:t>
      </w:r>
      <w:r w:rsidRPr="00E33187">
        <w:rPr>
          <w:lang w:val="en-GB"/>
        </w:rPr>
        <w:tab/>
        <w:t>:</w:t>
      </w:r>
      <w:r w:rsidRPr="00E33187">
        <w:rPr>
          <w:lang w:val="en-GB"/>
        </w:rPr>
        <w:tab/>
        <w:t>in favour</w:t>
      </w:r>
    </w:p>
    <w:p w14:paraId="2767B06A" w14:textId="77777777" w:rsidR="0089054C" w:rsidRPr="00E33187" w:rsidRDefault="0089054C" w:rsidP="008D0998">
      <w:pPr>
        <w:pStyle w:val="NormalTabs"/>
        <w:rPr>
          <w:lang w:val="en-GB"/>
        </w:rPr>
      </w:pPr>
      <w:r w:rsidRPr="00E33187">
        <w:rPr>
          <w:lang w:val="en-GB"/>
        </w:rPr>
        <w:t>-</w:t>
      </w:r>
      <w:r w:rsidRPr="00E33187">
        <w:rPr>
          <w:lang w:val="en-GB"/>
        </w:rPr>
        <w:tab/>
        <w:t>:</w:t>
      </w:r>
      <w:r w:rsidRPr="00E33187">
        <w:rPr>
          <w:lang w:val="en-GB"/>
        </w:rPr>
        <w:tab/>
        <w:t>against</w:t>
      </w:r>
    </w:p>
    <w:p w14:paraId="4FE792DF" w14:textId="77777777" w:rsidR="0089054C" w:rsidRPr="00E33187" w:rsidRDefault="0089054C" w:rsidP="008D0998">
      <w:pPr>
        <w:pStyle w:val="NormalTabs"/>
        <w:rPr>
          <w:lang w:val="en-GB"/>
        </w:rPr>
      </w:pPr>
      <w:r w:rsidRPr="00E33187">
        <w:rPr>
          <w:lang w:val="en-GB"/>
        </w:rPr>
        <w:t>0</w:t>
      </w:r>
      <w:r w:rsidRPr="00E33187">
        <w:rPr>
          <w:lang w:val="en-GB"/>
        </w:rPr>
        <w:tab/>
        <w:t>:</w:t>
      </w:r>
      <w:r w:rsidRPr="00E33187">
        <w:rPr>
          <w:lang w:val="en-GB"/>
        </w:rPr>
        <w:tab/>
        <w:t>abstention</w:t>
      </w:r>
    </w:p>
    <w:p w14:paraId="01FA4FFB" w14:textId="77777777" w:rsidR="0089054C" w:rsidRPr="00E33187" w:rsidRDefault="0089054C" w:rsidP="008D0998"/>
    <w:p w14:paraId="7ADAF0ED" w14:textId="77777777" w:rsidR="0089054C" w:rsidRPr="00E33187" w:rsidRDefault="0089054C" w:rsidP="008D0998"/>
    <w:p w14:paraId="3C599C67" w14:textId="77777777" w:rsidR="0089054C" w:rsidRPr="00E33187" w:rsidRDefault="0089054C" w:rsidP="008D0998">
      <w:pPr>
        <w:pStyle w:val="RefProc"/>
      </w:pPr>
    </w:p>
    <w:p w14:paraId="54D1DFFA" w14:textId="77777777" w:rsidR="0089054C" w:rsidRPr="00E33187" w:rsidRDefault="0089054C" w:rsidP="0089054C">
      <w:r w:rsidRPr="00E33187">
        <w:br w:type="page"/>
      </w:r>
    </w:p>
    <w:p w14:paraId="128A5B61" w14:textId="77777777" w:rsidR="0089054C" w:rsidRPr="00E33187" w:rsidRDefault="0089054C" w:rsidP="0089054C">
      <w:pPr>
        <w:pStyle w:val="ZDate"/>
        <w:spacing w:after="480"/>
      </w:pPr>
      <w:r w:rsidRPr="00E33187">
        <w:rPr>
          <w:rStyle w:val="HideTWBExt"/>
          <w:noProof w:val="0"/>
        </w:rPr>
        <w:t>&lt;Date&gt;</w:t>
      </w:r>
      <w:r w:rsidRPr="00E33187">
        <w:rPr>
          <w:rStyle w:val="HideTWBInt"/>
        </w:rPr>
        <w:t>{08/11/2018}</w:t>
      </w:r>
      <w:r w:rsidRPr="00E33187">
        <w:t>8.11.2018</w:t>
      </w:r>
      <w:r w:rsidRPr="00E33187">
        <w:rPr>
          <w:rStyle w:val="HideTWBExt"/>
          <w:noProof w:val="0"/>
        </w:rPr>
        <w:t>&lt;/Date&gt;</w:t>
      </w:r>
    </w:p>
    <w:p w14:paraId="60E05EBE" w14:textId="77777777" w:rsidR="0089054C" w:rsidRPr="00E33187" w:rsidRDefault="0089054C" w:rsidP="0089054C">
      <w:pPr>
        <w:pStyle w:val="PageHeading"/>
        <w:spacing w:before="0" w:after="720"/>
      </w:pPr>
      <w:bookmarkStart w:id="20" w:name="_Toc532374167"/>
      <w:r w:rsidRPr="00E33187">
        <w:t xml:space="preserve">OPINION </w:t>
      </w:r>
      <w:r w:rsidRPr="00E33187">
        <w:rPr>
          <w:rStyle w:val="HideTWBExt"/>
          <w:noProof w:val="0"/>
        </w:rPr>
        <w:t>&lt;CommissionResp&gt;</w:t>
      </w:r>
      <w:bookmarkStart w:id="21" w:name="OpinionToc_7"/>
      <w:r w:rsidRPr="00E33187">
        <w:rPr>
          <w:caps/>
        </w:rPr>
        <w:t>of the Committee on Civil Liberties, Justice and Home Affairs</w:t>
      </w:r>
      <w:bookmarkEnd w:id="21"/>
      <w:bookmarkEnd w:id="20"/>
      <w:r w:rsidRPr="00E33187">
        <w:rPr>
          <w:rStyle w:val="HideTWBExt"/>
          <w:noProof w:val="0"/>
        </w:rPr>
        <w:t>&lt;/CommissionResp&gt;</w:t>
      </w:r>
    </w:p>
    <w:p w14:paraId="1A9F9C4E" w14:textId="77777777" w:rsidR="0089054C" w:rsidRPr="00E33187" w:rsidRDefault="0089054C" w:rsidP="0089054C">
      <w:pPr>
        <w:pStyle w:val="Cover24"/>
        <w:ind w:left="0"/>
      </w:pPr>
      <w:r w:rsidRPr="00E33187">
        <w:rPr>
          <w:rStyle w:val="HideTWBExt"/>
          <w:noProof w:val="0"/>
        </w:rPr>
        <w:t>&lt;CommissionInt&gt;</w:t>
      </w:r>
      <w:r w:rsidRPr="00E33187">
        <w:t>for the Committee on Employment and Social Affairs</w:t>
      </w:r>
      <w:r w:rsidRPr="00E33187">
        <w:rPr>
          <w:rStyle w:val="HideTWBExt"/>
          <w:noProof w:val="0"/>
        </w:rPr>
        <w:t>&lt;/CommissionInt&gt;</w:t>
      </w:r>
    </w:p>
    <w:p w14:paraId="783C2AC8" w14:textId="77777777" w:rsidR="0089054C" w:rsidRPr="00E33187" w:rsidRDefault="0089054C" w:rsidP="0089054C">
      <w:pPr>
        <w:pStyle w:val="CoverNormal"/>
        <w:ind w:left="0"/>
      </w:pPr>
      <w:r w:rsidRPr="00E33187">
        <w:rPr>
          <w:rStyle w:val="HideTWBExt"/>
          <w:noProof w:val="0"/>
        </w:rPr>
        <w:t>&lt;Titre&gt;</w:t>
      </w:r>
      <w:r w:rsidRPr="00E33187">
        <w:t xml:space="preserve">on the proposal for a regulation of the European Parliament and of the Council on the European Social Fund Plus (ESF+) </w:t>
      </w:r>
      <w:r w:rsidRPr="00E33187">
        <w:rPr>
          <w:rStyle w:val="HideTWBExt"/>
          <w:noProof w:val="0"/>
        </w:rPr>
        <w:t>&lt;/Titre&gt;</w:t>
      </w:r>
    </w:p>
    <w:p w14:paraId="374241AE" w14:textId="77777777" w:rsidR="0089054C" w:rsidRPr="00AE2629" w:rsidRDefault="0089054C" w:rsidP="0089054C">
      <w:pPr>
        <w:pStyle w:val="Cover24"/>
        <w:ind w:left="0"/>
        <w:rPr>
          <w:lang w:val="pt-PT"/>
        </w:rPr>
      </w:pPr>
      <w:r w:rsidRPr="00AE2629">
        <w:rPr>
          <w:rStyle w:val="HideTWBExt"/>
          <w:noProof w:val="0"/>
          <w:lang w:val="pt-PT"/>
        </w:rPr>
        <w:t>&lt;DocRef&gt;</w:t>
      </w:r>
      <w:r w:rsidRPr="00AE2629">
        <w:rPr>
          <w:lang w:val="pt-PT"/>
        </w:rPr>
        <w:t>(COM(2018)0382 – C8</w:t>
      </w:r>
      <w:r w:rsidRPr="00AE2629">
        <w:rPr>
          <w:lang w:val="pt-PT"/>
        </w:rPr>
        <w:noBreakHyphen/>
        <w:t>0232/2018 – 2018/0206(COD))</w:t>
      </w:r>
      <w:r w:rsidRPr="00AE2629">
        <w:rPr>
          <w:rStyle w:val="HideTWBExt"/>
          <w:noProof w:val="0"/>
          <w:lang w:val="pt-PT"/>
        </w:rPr>
        <w:t>&lt;/DocRef&gt;</w:t>
      </w:r>
    </w:p>
    <w:p w14:paraId="03DE6FFB" w14:textId="77777777" w:rsidR="0089054C" w:rsidRPr="00AE2629" w:rsidRDefault="0089054C" w:rsidP="0089054C">
      <w:pPr>
        <w:pStyle w:val="Cover24"/>
        <w:ind w:left="0"/>
        <w:rPr>
          <w:lang w:val="fr-FR"/>
        </w:rPr>
      </w:pPr>
      <w:r w:rsidRPr="00AE2629">
        <w:rPr>
          <w:lang w:val="fr-FR"/>
        </w:rPr>
        <w:t xml:space="preserve">Rapporteur for opinion: </w:t>
      </w:r>
      <w:r w:rsidRPr="00AE2629">
        <w:rPr>
          <w:rStyle w:val="HideTWBExt"/>
          <w:noProof w:val="0"/>
          <w:lang w:val="fr-FR"/>
        </w:rPr>
        <w:t>&lt;Depute&gt;</w:t>
      </w:r>
      <w:r w:rsidRPr="00AE2629">
        <w:rPr>
          <w:lang w:val="fr-FR"/>
        </w:rPr>
        <w:t>Soraya Post</w:t>
      </w:r>
      <w:r w:rsidRPr="00AE2629">
        <w:rPr>
          <w:rStyle w:val="HideTWBExt"/>
          <w:noProof w:val="0"/>
          <w:lang w:val="fr-FR"/>
        </w:rPr>
        <w:t>&lt;/Depute&gt;</w:t>
      </w:r>
    </w:p>
    <w:p w14:paraId="077A9367" w14:textId="77777777" w:rsidR="0089054C" w:rsidRPr="00AE2629" w:rsidRDefault="0089054C" w:rsidP="008D0998">
      <w:pPr>
        <w:tabs>
          <w:tab w:val="center" w:pos="4677"/>
        </w:tabs>
        <w:rPr>
          <w:lang w:val="fr-FR"/>
        </w:rPr>
      </w:pPr>
    </w:p>
    <w:p w14:paraId="04759822" w14:textId="77777777" w:rsidR="0089054C" w:rsidRPr="00AE2629" w:rsidRDefault="0089054C" w:rsidP="008D0998">
      <w:pPr>
        <w:tabs>
          <w:tab w:val="center" w:pos="4677"/>
        </w:tabs>
        <w:rPr>
          <w:lang w:val="fr-FR"/>
        </w:rPr>
      </w:pPr>
    </w:p>
    <w:p w14:paraId="2E5A0F4B" w14:textId="77777777" w:rsidR="0089054C" w:rsidRPr="00E33187" w:rsidRDefault="0089054C" w:rsidP="008D0998">
      <w:pPr>
        <w:pStyle w:val="PageHeadingNotTOC"/>
      </w:pPr>
      <w:r w:rsidRPr="00E33187">
        <w:t>SHORT JUSTIFICATION</w:t>
      </w:r>
    </w:p>
    <w:p w14:paraId="500979E6" w14:textId="77777777" w:rsidR="0089054C" w:rsidRPr="00E33187" w:rsidRDefault="0089054C" w:rsidP="008D0998">
      <w:pPr>
        <w:pStyle w:val="Normal12"/>
      </w:pPr>
      <w:r w:rsidRPr="00E33187">
        <w:t xml:space="preserve">We, Europeans, have the tendency of thinking of ourselves as people with full access to and full enjoyment of our  fundamental human rights. </w:t>
      </w:r>
    </w:p>
    <w:p w14:paraId="16965B9A" w14:textId="77777777" w:rsidR="0089054C" w:rsidRPr="00E33187" w:rsidRDefault="0089054C" w:rsidP="008D0998">
      <w:pPr>
        <w:pStyle w:val="Normal12"/>
      </w:pPr>
      <w:r w:rsidRPr="00E33187">
        <w:t>If we take a closer look at our society, however, we can see that more than 100 million Europeans struggle with poverty and material deprivation on a daily basis, and we all know that poverty is a violation of human rights, since it deprives people of the access and enjoyment of all their other rights. Acknowledging the detrimental effect of poverty, the 2030 Agenda for Sustainable Development stated that ‘eradicating poverty in all its forms and dimensions, including extreme poverty, is the greatest global challenge and an indispensable requirement for sustainable development’, and designated ‘ending poverty in all its forms everywhere’ as its first Sustainable Development Goal.</w:t>
      </w:r>
    </w:p>
    <w:p w14:paraId="2144DDC4" w14:textId="77777777" w:rsidR="0089054C" w:rsidRPr="00E33187" w:rsidRDefault="0089054C" w:rsidP="008D0998">
      <w:pPr>
        <w:pStyle w:val="Normal12"/>
      </w:pPr>
      <w:r w:rsidRPr="00E33187">
        <w:t>Unfortunately, poverty is only one of the many fundamental rights violations present in the Union: millions of people living with disabilities are still longing for family- or community-based living conditions and for real participation in the society; millions of Roma people have been systematically excluded from the society for centuries, millions of young people coming from a disadvantaged social background do not get a chance of fulfilling their true potential, and millions of women are systematically denied equal pay for equal work and are destined to poverty in their old age.</w:t>
      </w:r>
    </w:p>
    <w:p w14:paraId="69FC723B" w14:textId="77777777" w:rsidR="0089054C" w:rsidRPr="00E33187" w:rsidRDefault="0089054C" w:rsidP="008D0998">
      <w:pPr>
        <w:pStyle w:val="Normal12"/>
      </w:pPr>
      <w:r w:rsidRPr="00E33187">
        <w:t xml:space="preserve">All these people, and many more, are living proof of the fact that even if often unconsciously and unintentionally, our national and Union programmes and funds are discriminatory, since they do not take into account the challenges and the realities of the people living in the Union. </w:t>
      </w:r>
    </w:p>
    <w:p w14:paraId="14B72CF5" w14:textId="77777777" w:rsidR="0089054C" w:rsidRPr="00E33187" w:rsidRDefault="0089054C" w:rsidP="008D0998">
      <w:pPr>
        <w:pStyle w:val="Normal12"/>
      </w:pPr>
      <w:r w:rsidRPr="00E33187">
        <w:t xml:space="preserve">If we take the jointly set values in our Treaties seriously, and if we want to fulfil our commonly defined Union commitments and achieve the Sustainable Development Goals, we </w:t>
      </w:r>
      <w:r w:rsidRPr="00E33187">
        <w:lastRenderedPageBreak/>
        <w:t>cannot allow having a Union budget which is not safeguarding non-discrimination and equal opportunities.</w:t>
      </w:r>
    </w:p>
    <w:p w14:paraId="52447F94" w14:textId="77777777" w:rsidR="0089054C" w:rsidRPr="00E33187" w:rsidRDefault="0089054C" w:rsidP="008D0998">
      <w:pPr>
        <w:pStyle w:val="Normal12"/>
      </w:pPr>
      <w:r w:rsidRPr="00E33187">
        <w:t>The European Social Fund+ (ESF+) is the fund dedicated to investing in people, their development, and their needs. It overarches our lives from birth until our old age, crisscrossing through the fields of education and training, employment, and social and care services.</w:t>
      </w:r>
    </w:p>
    <w:p w14:paraId="28DF4308" w14:textId="77777777" w:rsidR="0089054C" w:rsidRPr="00E33187" w:rsidRDefault="0089054C" w:rsidP="008D0998">
      <w:pPr>
        <w:pStyle w:val="Normal12"/>
      </w:pPr>
      <w:r w:rsidRPr="00E33187">
        <w:t>If the ESF+ is designed well, if Member States authorities ensure meaningful participation by civil society organisations, social partners, equality bodies and human rights institutions in the programming, delivery, monitoring and evaluation of the programmes supported by the ESF+, and if they fight corruption, the ESF+ can gradually change our presently grave European reality; it can alleviate poverty, contribute to the fulfillment of the potentials of all our citizens and residents, and it can help the long-term integration of those people who have found their new homes in our European Union.</w:t>
      </w:r>
    </w:p>
    <w:p w14:paraId="181B63D3" w14:textId="77777777" w:rsidR="0089054C" w:rsidRPr="00E33187" w:rsidRDefault="0089054C" w:rsidP="008D0998">
      <w:pPr>
        <w:pStyle w:val="Normal12"/>
      </w:pPr>
      <w:r w:rsidRPr="00E33187">
        <w:t>Therefore, your rapporteur’s main goal is to achieve that the ESF+ as a tool to protect, develop and empower people can fulfil its goal to the fullest. Her intention is to make the text of this proposal safeguard that the future projects will be as inclusive and non-discriminatory as possible, and that they will enable better life prospects for everybody in the Union, thereby making ours a sustainable society.</w:t>
      </w:r>
    </w:p>
    <w:p w14:paraId="6DD147ED" w14:textId="77777777" w:rsidR="0089054C" w:rsidRPr="00E33187" w:rsidRDefault="0089054C" w:rsidP="008D0998">
      <w:pPr>
        <w:pStyle w:val="ConclusionsPA"/>
      </w:pPr>
      <w:r w:rsidRPr="00E33187">
        <w:t>AMENDMENTS</w:t>
      </w:r>
    </w:p>
    <w:p w14:paraId="10C14ABC" w14:textId="77777777" w:rsidR="0089054C" w:rsidRPr="00E33187" w:rsidRDefault="0089054C" w:rsidP="008D0998">
      <w:pPr>
        <w:pStyle w:val="Normal12"/>
      </w:pPr>
      <w:r w:rsidRPr="00E33187">
        <w:t>The Committee on Civil Liberties, Justice and Home Affairs calls on the Committee on Employment and Social Affairs, as the committee responsible, to take into account the following amendments:</w:t>
      </w:r>
    </w:p>
    <w:p w14:paraId="625CB6AE" w14:textId="77777777" w:rsidR="0089054C" w:rsidRPr="00E33187" w:rsidRDefault="0089054C" w:rsidP="008D0998">
      <w:pPr>
        <w:pStyle w:val="AMNumberTabs"/>
        <w:keepNext/>
      </w:pPr>
      <w:r w:rsidRPr="00E33187">
        <w:rPr>
          <w:rStyle w:val="HideTWBExt"/>
          <w:b w:val="0"/>
          <w:noProof w:val="0"/>
        </w:rPr>
        <w:t>&lt;RepeatBlock-Amend&gt;&lt;Amend&gt;</w:t>
      </w:r>
      <w:r w:rsidRPr="00E33187">
        <w:t>Amendment</w:t>
      </w:r>
      <w:r w:rsidRPr="00E33187">
        <w:tab/>
      </w:r>
      <w:r w:rsidRPr="00E33187">
        <w:tab/>
      </w:r>
      <w:r w:rsidRPr="00E33187">
        <w:rPr>
          <w:rStyle w:val="HideTWBExt"/>
          <w:b w:val="0"/>
          <w:noProof w:val="0"/>
        </w:rPr>
        <w:t>&lt;NumAm&gt;</w:t>
      </w:r>
      <w:r w:rsidRPr="00E33187">
        <w:rPr>
          <w:color w:val="000000"/>
        </w:rPr>
        <w:t>1</w:t>
      </w:r>
      <w:r w:rsidRPr="00E33187">
        <w:rPr>
          <w:rStyle w:val="HideTWBExt"/>
          <w:b w:val="0"/>
          <w:noProof w:val="0"/>
        </w:rPr>
        <w:t>&lt;/NumAm&gt;</w:t>
      </w:r>
    </w:p>
    <w:p w14:paraId="19D92DBF"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3BBCA784" w14:textId="77777777" w:rsidR="0089054C" w:rsidRPr="00E33187" w:rsidRDefault="0089054C" w:rsidP="008D0998">
      <w:pPr>
        <w:pStyle w:val="NormalBold"/>
      </w:pPr>
      <w:r w:rsidRPr="00E33187">
        <w:rPr>
          <w:rStyle w:val="HideTWBExt"/>
          <w:b w:val="0"/>
          <w:noProof w:val="0"/>
        </w:rPr>
        <w:t>&lt;Article&gt;</w:t>
      </w:r>
      <w:r w:rsidRPr="00E33187">
        <w:t>Recital 1</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16C8A8BD" w14:textId="77777777" w:rsidTr="008D0998">
        <w:trPr>
          <w:jc w:val="center"/>
        </w:trPr>
        <w:tc>
          <w:tcPr>
            <w:tcW w:w="9752" w:type="dxa"/>
            <w:gridSpan w:val="2"/>
          </w:tcPr>
          <w:p w14:paraId="4F735675" w14:textId="77777777" w:rsidR="0089054C" w:rsidRPr="00E33187" w:rsidRDefault="0089054C" w:rsidP="008D0998">
            <w:pPr>
              <w:keepNext/>
            </w:pPr>
          </w:p>
        </w:tc>
      </w:tr>
      <w:tr w:rsidR="0089054C" w:rsidRPr="00E33187" w14:paraId="3F483407" w14:textId="77777777" w:rsidTr="008D0998">
        <w:trPr>
          <w:jc w:val="center"/>
        </w:trPr>
        <w:tc>
          <w:tcPr>
            <w:tcW w:w="4876" w:type="dxa"/>
            <w:hideMark/>
          </w:tcPr>
          <w:p w14:paraId="2AFE1328" w14:textId="77777777" w:rsidR="0089054C" w:rsidRPr="00E33187" w:rsidRDefault="0089054C" w:rsidP="008D0998">
            <w:pPr>
              <w:pStyle w:val="ColumnHeading"/>
              <w:keepNext/>
            </w:pPr>
            <w:r w:rsidRPr="00E33187">
              <w:t>Text proposed by the Commission</w:t>
            </w:r>
          </w:p>
        </w:tc>
        <w:tc>
          <w:tcPr>
            <w:tcW w:w="4876" w:type="dxa"/>
            <w:hideMark/>
          </w:tcPr>
          <w:p w14:paraId="7031BDB8" w14:textId="77777777" w:rsidR="0089054C" w:rsidRPr="00E33187" w:rsidRDefault="0089054C" w:rsidP="008D0998">
            <w:pPr>
              <w:pStyle w:val="ColumnHeading"/>
              <w:keepNext/>
            </w:pPr>
            <w:r w:rsidRPr="00E33187">
              <w:t>Amendment</w:t>
            </w:r>
          </w:p>
        </w:tc>
      </w:tr>
      <w:tr w:rsidR="0089054C" w:rsidRPr="00E33187" w14:paraId="2E7E4224" w14:textId="77777777" w:rsidTr="008D0998">
        <w:trPr>
          <w:jc w:val="center"/>
        </w:trPr>
        <w:tc>
          <w:tcPr>
            <w:tcW w:w="4876" w:type="dxa"/>
            <w:hideMark/>
          </w:tcPr>
          <w:p w14:paraId="5000D7DE" w14:textId="77777777" w:rsidR="0089054C" w:rsidRPr="00E33187" w:rsidRDefault="0089054C" w:rsidP="008D0998">
            <w:pPr>
              <w:pStyle w:val="Normal6"/>
            </w:pPr>
            <w:r w:rsidRPr="00E33187">
              <w:t>(1)</w:t>
            </w:r>
            <w:r w:rsidRPr="00E33187">
              <w:tab/>
              <w:t xml:space="preserve">On 17 November 2017, the European Pillar of Social Rights was jointly proclaimed by the European Parliament, the Council and the Commission as a response to social challenges in Europe. The twenty key principles of the pillar are structured around three categories: equal opportunities and access to the labour market; fair working conditions; social protection and inclusion. The twenty principles of the European Pillar of Social </w:t>
            </w:r>
            <w:r w:rsidRPr="00E33187">
              <w:lastRenderedPageBreak/>
              <w:t xml:space="preserve">Rights should guide the actions under the European Social Fund Plus (ESF+). In order to contribute to the implementation of the European Pillar of Social Rights the ESF+ should support investments in people and systems in the policy areas of employment, education </w:t>
            </w:r>
            <w:r w:rsidRPr="00E33187">
              <w:rPr>
                <w:b/>
                <w:i/>
              </w:rPr>
              <w:t>and</w:t>
            </w:r>
            <w:r w:rsidRPr="00E33187">
              <w:t xml:space="preserve"> social inclusion, thereby supporting economic, territorial and social cohesion in accordance with Article 174 TFEU.</w:t>
            </w:r>
          </w:p>
        </w:tc>
        <w:tc>
          <w:tcPr>
            <w:tcW w:w="4876" w:type="dxa"/>
            <w:hideMark/>
          </w:tcPr>
          <w:p w14:paraId="4B664BFF" w14:textId="77777777" w:rsidR="0089054C" w:rsidRPr="00E33187" w:rsidRDefault="0089054C" w:rsidP="008D0998">
            <w:pPr>
              <w:pStyle w:val="Normal6"/>
              <w:rPr>
                <w:szCs w:val="24"/>
              </w:rPr>
            </w:pPr>
            <w:r w:rsidRPr="00E33187">
              <w:lastRenderedPageBreak/>
              <w:t>(1)</w:t>
            </w:r>
            <w:r w:rsidRPr="00E33187">
              <w:tab/>
              <w:t xml:space="preserve">On 17 November 2017, the European Pillar of Social Rights was jointly proclaimed by the European Parliament, the Council and the Commission as a response to social challenges in Europe. The twenty key principles of the pillar are structured around three categories: equal opportunities and access to the labour market; fair working conditions; social protection and inclusion. The twenty principles of the European Pillar of Social </w:t>
            </w:r>
            <w:r w:rsidRPr="00E33187">
              <w:lastRenderedPageBreak/>
              <w:t>Rights should guide the actions under the European Social Fund Plus (ESF+). In order to contribute to the implementation of the European Pillar of Social Rights the ESF+ should support investments in people and systems in the policy areas of employment, education</w:t>
            </w:r>
            <w:r w:rsidRPr="00E33187">
              <w:rPr>
                <w:b/>
                <w:i/>
              </w:rPr>
              <w:t>,</w:t>
            </w:r>
            <w:r w:rsidRPr="00E33187">
              <w:t xml:space="preserve"> social inclusion </w:t>
            </w:r>
            <w:r w:rsidRPr="00E33187">
              <w:rPr>
                <w:b/>
                <w:i/>
              </w:rPr>
              <w:t>and health</w:t>
            </w:r>
            <w:r w:rsidRPr="00E33187">
              <w:t>, thereby supporting economic, territorial and social cohesion in accordance with Article 174 TFEU.</w:t>
            </w:r>
          </w:p>
        </w:tc>
      </w:tr>
    </w:tbl>
    <w:p w14:paraId="3CBC2403" w14:textId="77777777" w:rsidR="0089054C" w:rsidRPr="00E33187" w:rsidRDefault="0089054C" w:rsidP="008D0998">
      <w:r w:rsidRPr="00E33187">
        <w:rPr>
          <w:rStyle w:val="HideTWBExt"/>
          <w:noProof w:val="0"/>
        </w:rPr>
        <w:lastRenderedPageBreak/>
        <w:t>&lt;/Amend&gt;</w:t>
      </w:r>
    </w:p>
    <w:p w14:paraId="18BE6521"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2</w:t>
      </w:r>
      <w:r w:rsidRPr="00E33187">
        <w:rPr>
          <w:rStyle w:val="HideTWBExt"/>
          <w:b w:val="0"/>
          <w:noProof w:val="0"/>
        </w:rPr>
        <w:t>&lt;/NumAm&gt;</w:t>
      </w:r>
    </w:p>
    <w:p w14:paraId="5B3A54E4"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67D7879E" w14:textId="77777777" w:rsidR="0089054C" w:rsidRPr="00E33187" w:rsidRDefault="0089054C" w:rsidP="008D0998">
      <w:pPr>
        <w:pStyle w:val="NormalBold"/>
      </w:pPr>
      <w:r w:rsidRPr="00E33187">
        <w:rPr>
          <w:rStyle w:val="HideTWBExt"/>
          <w:b w:val="0"/>
          <w:noProof w:val="0"/>
        </w:rPr>
        <w:t>&lt;Article&gt;</w:t>
      </w:r>
      <w:r w:rsidRPr="00E33187">
        <w:t>Recital 3</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44B04FAB" w14:textId="77777777" w:rsidTr="008D0998">
        <w:trPr>
          <w:jc w:val="center"/>
        </w:trPr>
        <w:tc>
          <w:tcPr>
            <w:tcW w:w="9752" w:type="dxa"/>
            <w:gridSpan w:val="2"/>
          </w:tcPr>
          <w:p w14:paraId="527A9B9A" w14:textId="77777777" w:rsidR="0089054C" w:rsidRPr="00E33187" w:rsidRDefault="0089054C" w:rsidP="008D0998">
            <w:pPr>
              <w:keepNext/>
            </w:pPr>
          </w:p>
        </w:tc>
      </w:tr>
      <w:tr w:rsidR="0089054C" w:rsidRPr="00E33187" w14:paraId="21E566A0" w14:textId="77777777" w:rsidTr="008D0998">
        <w:trPr>
          <w:jc w:val="center"/>
        </w:trPr>
        <w:tc>
          <w:tcPr>
            <w:tcW w:w="4876" w:type="dxa"/>
            <w:hideMark/>
          </w:tcPr>
          <w:p w14:paraId="3AED1C1A" w14:textId="77777777" w:rsidR="0089054C" w:rsidRPr="00E33187" w:rsidRDefault="0089054C" w:rsidP="008D0998">
            <w:pPr>
              <w:pStyle w:val="ColumnHeading"/>
              <w:keepNext/>
            </w:pPr>
            <w:r w:rsidRPr="00E33187">
              <w:t>Text proposed by the Commission</w:t>
            </w:r>
          </w:p>
        </w:tc>
        <w:tc>
          <w:tcPr>
            <w:tcW w:w="4876" w:type="dxa"/>
            <w:hideMark/>
          </w:tcPr>
          <w:p w14:paraId="355BE823" w14:textId="77777777" w:rsidR="0089054C" w:rsidRPr="00E33187" w:rsidRDefault="0089054C" w:rsidP="008D0998">
            <w:pPr>
              <w:pStyle w:val="ColumnHeading"/>
              <w:keepNext/>
            </w:pPr>
            <w:r w:rsidRPr="00E33187">
              <w:t>Amendment</w:t>
            </w:r>
          </w:p>
        </w:tc>
      </w:tr>
      <w:tr w:rsidR="0089054C" w:rsidRPr="00E33187" w14:paraId="7B466EF2" w14:textId="77777777" w:rsidTr="008D0998">
        <w:trPr>
          <w:jc w:val="center"/>
        </w:trPr>
        <w:tc>
          <w:tcPr>
            <w:tcW w:w="4876" w:type="dxa"/>
            <w:hideMark/>
          </w:tcPr>
          <w:p w14:paraId="789ECEC7" w14:textId="77777777" w:rsidR="0089054C" w:rsidRPr="00E33187" w:rsidRDefault="0089054C" w:rsidP="008D0998">
            <w:pPr>
              <w:pStyle w:val="Normal6"/>
            </w:pPr>
            <w:r w:rsidRPr="00E33187">
              <w:t>(3)</w:t>
            </w:r>
            <w:r w:rsidRPr="00E33187">
              <w:tab/>
              <w:t>The Council of […] adopted revised guidelines for the employment policies of the Member States to align the text with the principles of the European Pillar of Social Rights, with a view to improving Europe's competitiveness and making it a better place to invest, create jobs and foster social cohesion. In order to ensure the full alignment of the ESF+ with the objectives of these guidelines, particularly as regards employment, education, training and the fight against social exclusion, poverty and discrimination, the ESF+ should support Member States, taking account of the relevant Integrated Guidelines and relevant country-specific recommendations adopted in accordance with Article 121(2) TFEU and Article 148(4) TFEU and, where appropriate, at national level, the national reform programmes underpinned by national strategies. The ESF+ should also contribute to relevant aspects of the implementation of key Union initiatives and activities, in particular the "Skills Agenda for Europe" and the European Education Area, relevant Council Recommendations and other initiatives such as the Youth Guarantee, Upskilling Pathways and on Integration of the long-</w:t>
            </w:r>
            <w:r w:rsidRPr="00E33187">
              <w:lastRenderedPageBreak/>
              <w:t>term unemployed.</w:t>
            </w:r>
          </w:p>
        </w:tc>
        <w:tc>
          <w:tcPr>
            <w:tcW w:w="4876" w:type="dxa"/>
            <w:hideMark/>
          </w:tcPr>
          <w:p w14:paraId="7F6FB382" w14:textId="77777777" w:rsidR="0089054C" w:rsidRPr="00E33187" w:rsidRDefault="0089054C" w:rsidP="008D0998">
            <w:pPr>
              <w:pStyle w:val="Normal6"/>
              <w:rPr>
                <w:szCs w:val="24"/>
              </w:rPr>
            </w:pPr>
            <w:r w:rsidRPr="00E33187">
              <w:lastRenderedPageBreak/>
              <w:t>(3)</w:t>
            </w:r>
            <w:r w:rsidRPr="00E33187">
              <w:tab/>
              <w:t>The Council of […] adopted revised guidelines for the employment policies of the Member States to align the text with the principles of the European Pillar of Social Rights, with a view to improving Europe's competitiveness and making it a better place to invest, create jobs and foster social cohesion. In order to ensure the full alignment of the ESF+ with the objectives of these guidelines, particularly as regards employment, education, training and the fight against social exclusion, poverty and discrimination, the ESF+ should support Member States, taking account of the relevant Integrated Guidelines and relevant country-specific recommendations adopted in accordance with Article 121(2) TFEU and Article 148(4) TFEU</w:t>
            </w:r>
            <w:r w:rsidRPr="00E33187">
              <w:rPr>
                <w:b/>
                <w:i/>
              </w:rPr>
              <w:t>, the post-2020 EU Framework for National Roma Integration Strategies</w:t>
            </w:r>
            <w:r w:rsidRPr="00E33187">
              <w:t xml:space="preserve"> and, where appropriate, at national level, the national reform programmes underpinned by national strategies. The ESF+ should also contribute to relevant aspects of the implementation of key Union initiatives and activities, in particular the "Skills Agenda for Europe" and the European Education Area, relevant Council Recommendations and other initiatives </w:t>
            </w:r>
            <w:r w:rsidRPr="00E33187">
              <w:lastRenderedPageBreak/>
              <w:t>such as the Youth Guarantee, Upskilling Pathways and on Integration of the long-term unemployed.</w:t>
            </w:r>
          </w:p>
        </w:tc>
      </w:tr>
    </w:tbl>
    <w:p w14:paraId="581B2955" w14:textId="77777777" w:rsidR="0089054C" w:rsidRPr="00E33187" w:rsidRDefault="0089054C" w:rsidP="008D0998">
      <w:r w:rsidRPr="00E33187">
        <w:rPr>
          <w:rStyle w:val="HideTWBExt"/>
          <w:noProof w:val="0"/>
        </w:rPr>
        <w:lastRenderedPageBreak/>
        <w:t>&lt;/Amend&gt;</w:t>
      </w:r>
    </w:p>
    <w:p w14:paraId="250D7F9E"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3</w:t>
      </w:r>
      <w:r w:rsidRPr="00E33187">
        <w:rPr>
          <w:rStyle w:val="HideTWBExt"/>
          <w:b w:val="0"/>
          <w:noProof w:val="0"/>
        </w:rPr>
        <w:t>&lt;/NumAm&gt;</w:t>
      </w:r>
    </w:p>
    <w:p w14:paraId="11E58CCB"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2E570AA9" w14:textId="77777777" w:rsidR="0089054C" w:rsidRPr="00E33187" w:rsidRDefault="0089054C" w:rsidP="008D0998">
      <w:pPr>
        <w:pStyle w:val="NormalBold"/>
      </w:pPr>
      <w:r w:rsidRPr="00E33187">
        <w:rPr>
          <w:rStyle w:val="HideTWBExt"/>
          <w:b w:val="0"/>
          <w:noProof w:val="0"/>
        </w:rPr>
        <w:t>&lt;Article&gt;</w:t>
      </w:r>
      <w:r w:rsidRPr="00E33187">
        <w:t>Recital 5</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38C9171B" w14:textId="77777777" w:rsidTr="008D0998">
        <w:trPr>
          <w:jc w:val="center"/>
        </w:trPr>
        <w:tc>
          <w:tcPr>
            <w:tcW w:w="9752" w:type="dxa"/>
            <w:gridSpan w:val="2"/>
          </w:tcPr>
          <w:p w14:paraId="5C40B0BD" w14:textId="77777777" w:rsidR="0089054C" w:rsidRPr="00E33187" w:rsidRDefault="0089054C" w:rsidP="008D0998">
            <w:pPr>
              <w:keepNext/>
            </w:pPr>
          </w:p>
        </w:tc>
      </w:tr>
      <w:tr w:rsidR="0089054C" w:rsidRPr="00E33187" w14:paraId="20683B81" w14:textId="77777777" w:rsidTr="008D0998">
        <w:trPr>
          <w:jc w:val="center"/>
        </w:trPr>
        <w:tc>
          <w:tcPr>
            <w:tcW w:w="4876" w:type="dxa"/>
            <w:hideMark/>
          </w:tcPr>
          <w:p w14:paraId="1588357C" w14:textId="77777777" w:rsidR="0089054C" w:rsidRPr="00E33187" w:rsidRDefault="0089054C" w:rsidP="008D0998">
            <w:pPr>
              <w:pStyle w:val="ColumnHeading"/>
              <w:keepNext/>
            </w:pPr>
            <w:r w:rsidRPr="00E33187">
              <w:t>Text proposed by the Commission</w:t>
            </w:r>
          </w:p>
        </w:tc>
        <w:tc>
          <w:tcPr>
            <w:tcW w:w="4876" w:type="dxa"/>
            <w:hideMark/>
          </w:tcPr>
          <w:p w14:paraId="2578A53F" w14:textId="77777777" w:rsidR="0089054C" w:rsidRPr="00E33187" w:rsidRDefault="0089054C" w:rsidP="008D0998">
            <w:pPr>
              <w:pStyle w:val="ColumnHeading"/>
              <w:keepNext/>
            </w:pPr>
            <w:r w:rsidRPr="00E33187">
              <w:t>Amendment</w:t>
            </w:r>
          </w:p>
        </w:tc>
      </w:tr>
      <w:tr w:rsidR="0089054C" w:rsidRPr="00E33187" w14:paraId="4F48C5A0" w14:textId="77777777" w:rsidTr="008D0998">
        <w:trPr>
          <w:jc w:val="center"/>
        </w:trPr>
        <w:tc>
          <w:tcPr>
            <w:tcW w:w="4876" w:type="dxa"/>
            <w:hideMark/>
          </w:tcPr>
          <w:p w14:paraId="59BF80A1" w14:textId="77777777" w:rsidR="0089054C" w:rsidRPr="00E33187" w:rsidRDefault="0089054C" w:rsidP="008D0998">
            <w:pPr>
              <w:pStyle w:val="Normal6"/>
            </w:pPr>
            <w:r w:rsidRPr="00E33187">
              <w:t>(5)</w:t>
            </w:r>
            <w:r w:rsidRPr="00E33187">
              <w:tab/>
              <w:t xml:space="preserve">The Union is confronted with structural challenges arising from economic globalisation, </w:t>
            </w:r>
            <w:r w:rsidRPr="00E33187">
              <w:rPr>
                <w:b/>
                <w:i/>
              </w:rPr>
              <w:t>the management of</w:t>
            </w:r>
            <w:r w:rsidRPr="00E33187">
              <w:t xml:space="preserve"> migration </w:t>
            </w:r>
            <w:r w:rsidRPr="00E33187">
              <w:rPr>
                <w:b/>
                <w:i/>
              </w:rPr>
              <w:t>flows</w:t>
            </w:r>
            <w:r w:rsidRPr="00E33187">
              <w:t xml:space="preserve"> and the </w:t>
            </w:r>
            <w:r w:rsidRPr="00E33187">
              <w:rPr>
                <w:b/>
                <w:i/>
              </w:rPr>
              <w:t>increased security threat,</w:t>
            </w:r>
            <w:r w:rsidRPr="00E33187">
              <w:t xml:space="preserve"> clean energy transition, technological change </w:t>
            </w:r>
            <w:r w:rsidRPr="00E33187">
              <w:rPr>
                <w:b/>
                <w:i/>
              </w:rPr>
              <w:t>and</w:t>
            </w:r>
            <w:r w:rsidRPr="00E33187">
              <w:t xml:space="preserve"> an increasingly ageing workforce </w:t>
            </w:r>
            <w:r w:rsidRPr="00E33187">
              <w:rPr>
                <w:b/>
                <w:i/>
              </w:rPr>
              <w:t>and</w:t>
            </w:r>
            <w:r w:rsidRPr="00E33187">
              <w:t xml:space="preserve"> growing skills and labour shortages in some sectors and regions, experienced especially by SMEs. Taking into account the changing realities of the world of work, the Union should be prepared for the current and future challenges by investing in relevant skills, making growth more inclusive and by improving employment and social policies, including in view of labour mobility.</w:t>
            </w:r>
          </w:p>
        </w:tc>
        <w:tc>
          <w:tcPr>
            <w:tcW w:w="4876" w:type="dxa"/>
            <w:hideMark/>
          </w:tcPr>
          <w:p w14:paraId="22B6863E" w14:textId="77777777" w:rsidR="0089054C" w:rsidRPr="00E33187" w:rsidRDefault="0089054C" w:rsidP="008D0998">
            <w:pPr>
              <w:pStyle w:val="Normal6"/>
              <w:rPr>
                <w:szCs w:val="24"/>
              </w:rPr>
            </w:pPr>
            <w:r w:rsidRPr="00E33187">
              <w:t>(5)</w:t>
            </w:r>
            <w:r w:rsidRPr="00E33187">
              <w:tab/>
              <w:t xml:space="preserve">The Union is confronted with structural challenges arising from economic globalisation, migration and the </w:t>
            </w:r>
            <w:r w:rsidRPr="00E33187">
              <w:rPr>
                <w:b/>
                <w:i/>
              </w:rPr>
              <w:t>integration and inclusion of third-country nationals,</w:t>
            </w:r>
            <w:r w:rsidRPr="00E33187">
              <w:t xml:space="preserve"> clean energy transition, technological change</w:t>
            </w:r>
            <w:r w:rsidRPr="00E33187">
              <w:rPr>
                <w:b/>
                <w:i/>
              </w:rPr>
              <w:t>,</w:t>
            </w:r>
            <w:r w:rsidRPr="00E33187">
              <w:t xml:space="preserve"> an increasingly ageing </w:t>
            </w:r>
            <w:r w:rsidRPr="00E33187">
              <w:rPr>
                <w:b/>
                <w:i/>
              </w:rPr>
              <w:t>society and</w:t>
            </w:r>
            <w:r w:rsidRPr="00E33187">
              <w:t xml:space="preserve"> workforce</w:t>
            </w:r>
            <w:r w:rsidRPr="00E33187">
              <w:rPr>
                <w:b/>
                <w:i/>
              </w:rPr>
              <w:t>,</w:t>
            </w:r>
            <w:r w:rsidRPr="00E33187">
              <w:t xml:space="preserve"> growing skills and labour shortages in some sectors and regions, experienced especially by SMEs. Taking into account </w:t>
            </w:r>
            <w:r w:rsidRPr="00E33187">
              <w:rPr>
                <w:b/>
                <w:i/>
              </w:rPr>
              <w:t>the existing economic and social disparities among regions and</w:t>
            </w:r>
            <w:r w:rsidRPr="00E33187">
              <w:t xml:space="preserve"> the changing realities of the world of work, the Union should be prepared for the current and future challenges by investing in relevant skills, making growth more inclusive and by improving </w:t>
            </w:r>
            <w:r w:rsidRPr="00E33187">
              <w:rPr>
                <w:b/>
                <w:i/>
              </w:rPr>
              <w:t xml:space="preserve">education, training, </w:t>
            </w:r>
            <w:r w:rsidRPr="00E33187">
              <w:t>employment and social policies, including in view of labour mobility.</w:t>
            </w:r>
          </w:p>
        </w:tc>
      </w:tr>
    </w:tbl>
    <w:p w14:paraId="35D26171" w14:textId="77777777" w:rsidR="0089054C" w:rsidRPr="00E33187" w:rsidRDefault="0089054C" w:rsidP="008D0998">
      <w:r w:rsidRPr="00E33187">
        <w:rPr>
          <w:rStyle w:val="HideTWBExt"/>
          <w:noProof w:val="0"/>
        </w:rPr>
        <w:t>&lt;/Amend&gt;</w:t>
      </w:r>
    </w:p>
    <w:p w14:paraId="62F10F7B"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4</w:t>
      </w:r>
      <w:r w:rsidRPr="00E33187">
        <w:rPr>
          <w:rStyle w:val="HideTWBExt"/>
          <w:b w:val="0"/>
          <w:noProof w:val="0"/>
        </w:rPr>
        <w:t>&lt;/NumAm&gt;</w:t>
      </w:r>
    </w:p>
    <w:p w14:paraId="54EBBCF2"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72BC72E4" w14:textId="77777777" w:rsidR="0089054C" w:rsidRPr="00E33187" w:rsidRDefault="0089054C" w:rsidP="008D0998">
      <w:pPr>
        <w:pStyle w:val="NormalBold"/>
      </w:pPr>
      <w:r w:rsidRPr="00E33187">
        <w:rPr>
          <w:rStyle w:val="HideTWBExt"/>
          <w:b w:val="0"/>
          <w:noProof w:val="0"/>
        </w:rPr>
        <w:t>&lt;Article&gt;</w:t>
      </w:r>
      <w:r w:rsidRPr="00E33187">
        <w:t>Recital 10</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3F648912" w14:textId="77777777" w:rsidTr="008D0998">
        <w:trPr>
          <w:jc w:val="center"/>
        </w:trPr>
        <w:tc>
          <w:tcPr>
            <w:tcW w:w="9752" w:type="dxa"/>
            <w:gridSpan w:val="2"/>
          </w:tcPr>
          <w:p w14:paraId="42909302" w14:textId="77777777" w:rsidR="0089054C" w:rsidRPr="00E33187" w:rsidRDefault="0089054C" w:rsidP="008D0998">
            <w:pPr>
              <w:keepNext/>
            </w:pPr>
          </w:p>
        </w:tc>
      </w:tr>
      <w:tr w:rsidR="0089054C" w:rsidRPr="00E33187" w14:paraId="565D7B44" w14:textId="77777777" w:rsidTr="008D0998">
        <w:trPr>
          <w:jc w:val="center"/>
        </w:trPr>
        <w:tc>
          <w:tcPr>
            <w:tcW w:w="4876" w:type="dxa"/>
            <w:hideMark/>
          </w:tcPr>
          <w:p w14:paraId="0EEB4D1C" w14:textId="77777777" w:rsidR="0089054C" w:rsidRPr="00E33187" w:rsidRDefault="0089054C" w:rsidP="008D0998">
            <w:pPr>
              <w:pStyle w:val="ColumnHeading"/>
              <w:keepNext/>
            </w:pPr>
            <w:r w:rsidRPr="00E33187">
              <w:t>Text proposed by the Commission</w:t>
            </w:r>
          </w:p>
        </w:tc>
        <w:tc>
          <w:tcPr>
            <w:tcW w:w="4876" w:type="dxa"/>
            <w:hideMark/>
          </w:tcPr>
          <w:p w14:paraId="73F9EF47" w14:textId="77777777" w:rsidR="0089054C" w:rsidRPr="00E33187" w:rsidRDefault="0089054C" w:rsidP="008D0998">
            <w:pPr>
              <w:pStyle w:val="ColumnHeading"/>
              <w:keepNext/>
            </w:pPr>
            <w:r w:rsidRPr="00E33187">
              <w:t>Amendment</w:t>
            </w:r>
          </w:p>
        </w:tc>
      </w:tr>
      <w:tr w:rsidR="0089054C" w:rsidRPr="00E33187" w14:paraId="4F22A223" w14:textId="77777777" w:rsidTr="008D0998">
        <w:trPr>
          <w:jc w:val="center"/>
        </w:trPr>
        <w:tc>
          <w:tcPr>
            <w:tcW w:w="4876" w:type="dxa"/>
            <w:hideMark/>
          </w:tcPr>
          <w:p w14:paraId="5B4EBEF0" w14:textId="77777777" w:rsidR="0089054C" w:rsidRPr="00E33187" w:rsidRDefault="0089054C" w:rsidP="008D0998">
            <w:pPr>
              <w:pStyle w:val="Normal6"/>
            </w:pPr>
            <w:r w:rsidRPr="00E33187">
              <w:t>(10)</w:t>
            </w:r>
            <w:r w:rsidRPr="00E33187">
              <w:tab/>
              <w:t xml:space="preserve">In view of this wider scope of the ESF+ it is appropriate to foresee that the aims to enhance the effectiveness of labour markets and promote access to quality employment, to improve the access to and the quality of education and training as well as to promote social inclusion and health and to </w:t>
            </w:r>
            <w:r w:rsidRPr="00E33187">
              <w:rPr>
                <w:b/>
                <w:i/>
              </w:rPr>
              <w:t>reduce</w:t>
            </w:r>
            <w:r w:rsidRPr="00E33187">
              <w:t xml:space="preserve"> poverty are not only implemented under shared management, </w:t>
            </w:r>
            <w:r w:rsidRPr="00E33187">
              <w:lastRenderedPageBreak/>
              <w:t>but also under direct and indirect management under the Employment and Social Innovation and Health strands for actions required at Union level.</w:t>
            </w:r>
          </w:p>
        </w:tc>
        <w:tc>
          <w:tcPr>
            <w:tcW w:w="4876" w:type="dxa"/>
            <w:hideMark/>
          </w:tcPr>
          <w:p w14:paraId="76FFD1DA" w14:textId="77777777" w:rsidR="0089054C" w:rsidRPr="00E33187" w:rsidRDefault="0089054C" w:rsidP="008D0998">
            <w:pPr>
              <w:pStyle w:val="Normal6"/>
              <w:rPr>
                <w:szCs w:val="24"/>
              </w:rPr>
            </w:pPr>
            <w:r w:rsidRPr="00E33187">
              <w:lastRenderedPageBreak/>
              <w:t>(10)</w:t>
            </w:r>
            <w:r w:rsidRPr="00E33187">
              <w:tab/>
              <w:t xml:space="preserve">In view of this wider scope of the ESF+ it is appropriate to foresee that the aims to enhance the effectiveness of labour markets and promote access to quality employment, to improve the access to and the quality of education and training as well as to promote social inclusion and health and to </w:t>
            </w:r>
            <w:r w:rsidRPr="00E33187">
              <w:rPr>
                <w:b/>
                <w:i/>
              </w:rPr>
              <w:t>eradicate</w:t>
            </w:r>
            <w:r w:rsidRPr="00E33187">
              <w:t xml:space="preserve"> poverty are not only implemented under shared </w:t>
            </w:r>
            <w:r w:rsidRPr="00E33187">
              <w:lastRenderedPageBreak/>
              <w:t>management, but also under direct and indirect management under the Employment and Social Innovation and Health strands for actions required at Union level.</w:t>
            </w:r>
          </w:p>
        </w:tc>
      </w:tr>
    </w:tbl>
    <w:p w14:paraId="7EB301FC" w14:textId="77777777" w:rsidR="0089054C" w:rsidRPr="00E33187" w:rsidRDefault="0089054C" w:rsidP="008D0998">
      <w:pPr>
        <w:rPr>
          <w:rStyle w:val="HideTWBExt"/>
          <w:noProof w:val="0"/>
        </w:rPr>
      </w:pPr>
      <w:r w:rsidRPr="00E33187">
        <w:rPr>
          <w:rStyle w:val="HideTWBExt"/>
          <w:noProof w:val="0"/>
        </w:rPr>
        <w:lastRenderedPageBreak/>
        <w:t>&lt;/Amend&gt;</w:t>
      </w:r>
    </w:p>
    <w:p w14:paraId="3460289E"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5</w:t>
      </w:r>
      <w:r w:rsidRPr="00E33187">
        <w:rPr>
          <w:rStyle w:val="HideTWBExt"/>
          <w:b w:val="0"/>
          <w:noProof w:val="0"/>
        </w:rPr>
        <w:t>&lt;/NumAm&gt;</w:t>
      </w:r>
    </w:p>
    <w:p w14:paraId="680309D7"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579D7224" w14:textId="77777777" w:rsidR="0089054C" w:rsidRPr="00E33187" w:rsidRDefault="0089054C" w:rsidP="008D0998">
      <w:pPr>
        <w:pStyle w:val="NormalBold"/>
      </w:pPr>
      <w:r w:rsidRPr="00E33187">
        <w:rPr>
          <w:rStyle w:val="HideTWBExt"/>
          <w:b w:val="0"/>
          <w:noProof w:val="0"/>
        </w:rPr>
        <w:t>&lt;Article&gt;</w:t>
      </w:r>
      <w:r w:rsidRPr="00E33187">
        <w:t>Recital 13</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3FF4A131" w14:textId="77777777" w:rsidTr="008D0998">
        <w:trPr>
          <w:jc w:val="center"/>
        </w:trPr>
        <w:tc>
          <w:tcPr>
            <w:tcW w:w="9752" w:type="dxa"/>
            <w:gridSpan w:val="2"/>
          </w:tcPr>
          <w:p w14:paraId="4E30C4A4" w14:textId="77777777" w:rsidR="0089054C" w:rsidRPr="00E33187" w:rsidRDefault="0089054C" w:rsidP="008D0998">
            <w:pPr>
              <w:keepNext/>
            </w:pPr>
          </w:p>
        </w:tc>
      </w:tr>
      <w:tr w:rsidR="0089054C" w:rsidRPr="00E33187" w14:paraId="395C0A15" w14:textId="77777777" w:rsidTr="008D0998">
        <w:trPr>
          <w:jc w:val="center"/>
        </w:trPr>
        <w:tc>
          <w:tcPr>
            <w:tcW w:w="4876" w:type="dxa"/>
            <w:hideMark/>
          </w:tcPr>
          <w:p w14:paraId="26D8B7EF" w14:textId="77777777" w:rsidR="0089054C" w:rsidRPr="00E33187" w:rsidRDefault="0089054C" w:rsidP="008D0998">
            <w:pPr>
              <w:pStyle w:val="ColumnHeading"/>
              <w:keepNext/>
            </w:pPr>
            <w:r w:rsidRPr="00E33187">
              <w:t>Text proposed by the Commission</w:t>
            </w:r>
          </w:p>
        </w:tc>
        <w:tc>
          <w:tcPr>
            <w:tcW w:w="4876" w:type="dxa"/>
            <w:hideMark/>
          </w:tcPr>
          <w:p w14:paraId="63150B36" w14:textId="77777777" w:rsidR="0089054C" w:rsidRPr="00E33187" w:rsidRDefault="0089054C" w:rsidP="008D0998">
            <w:pPr>
              <w:pStyle w:val="ColumnHeading"/>
              <w:keepNext/>
            </w:pPr>
            <w:r w:rsidRPr="00E33187">
              <w:t>Amendment</w:t>
            </w:r>
          </w:p>
        </w:tc>
      </w:tr>
      <w:tr w:rsidR="0089054C" w:rsidRPr="00E33187" w14:paraId="5D367B3B" w14:textId="77777777" w:rsidTr="008D0998">
        <w:trPr>
          <w:jc w:val="center"/>
        </w:trPr>
        <w:tc>
          <w:tcPr>
            <w:tcW w:w="4876" w:type="dxa"/>
            <w:hideMark/>
          </w:tcPr>
          <w:p w14:paraId="1AFB9DF3" w14:textId="77777777" w:rsidR="0089054C" w:rsidRPr="00E33187" w:rsidRDefault="0089054C" w:rsidP="008D0998">
            <w:pPr>
              <w:pStyle w:val="Normal6"/>
            </w:pPr>
            <w:r w:rsidRPr="00E33187">
              <w:t>(13)</w:t>
            </w:r>
            <w:r w:rsidRPr="00E33187">
              <w:tab/>
              <w:t xml:space="preserve">The ESF+ should aim to promote employment through active interventions enabling (re)integration into the labour market, notably for youth, the long-term unemployed and the inactive, as well as through promoting self–employment and the social economy. The ESF+ should aim to improve the functioning of labour markets by supporting the modernisation of labour market institutions such as the Public Employment Services in order to improve their capacity to provide intensified targeted counselling and guidance during the job search and the transition to employment </w:t>
            </w:r>
            <w:r w:rsidRPr="00E33187">
              <w:rPr>
                <w:b/>
                <w:i/>
              </w:rPr>
              <w:t>and</w:t>
            </w:r>
            <w:r w:rsidRPr="00E33187">
              <w:t xml:space="preserve"> to enhance workers’ mobility. The ESF+ should promote </w:t>
            </w:r>
            <w:r w:rsidRPr="00E33187">
              <w:rPr>
                <w:b/>
                <w:i/>
              </w:rPr>
              <w:t>women's</w:t>
            </w:r>
            <w:r w:rsidRPr="00E33187">
              <w:t xml:space="preserve"> participation in the labour market through measures aiming to ensure, amongst others, improved work/life balance and access to childcare. The ESF + should also aim to provide a healthy and well-adapted working environment in order to respond to health risks related to changing forms of work and the needs of the ageing workforce.</w:t>
            </w:r>
          </w:p>
        </w:tc>
        <w:tc>
          <w:tcPr>
            <w:tcW w:w="4876" w:type="dxa"/>
            <w:hideMark/>
          </w:tcPr>
          <w:p w14:paraId="41E73058" w14:textId="77777777" w:rsidR="0089054C" w:rsidRPr="00E33187" w:rsidRDefault="0089054C" w:rsidP="008D0998">
            <w:pPr>
              <w:pStyle w:val="Normal6"/>
              <w:rPr>
                <w:szCs w:val="24"/>
              </w:rPr>
            </w:pPr>
            <w:r w:rsidRPr="00E33187">
              <w:t>(13)</w:t>
            </w:r>
            <w:r w:rsidRPr="00E33187">
              <w:tab/>
              <w:t xml:space="preserve">The ESF+ should aim to promote employment through active interventions enabling (re)integration into the labour market, notably for youth, the long-term unemployed and the inactive, </w:t>
            </w:r>
            <w:r w:rsidRPr="00E33187">
              <w:rPr>
                <w:b/>
                <w:i/>
              </w:rPr>
              <w:t>with special emphasis on disadvantaged social groups or people in vulnerable situations, such as people with disabilities, third-country nationals, Roma people, people experiencing homelessness or poverty, people living in disadvantaged micro-regions and rural areas, people above the age of 50, and people with a low level of educational attainment or basic skills,</w:t>
            </w:r>
            <w:r w:rsidRPr="00E33187">
              <w:t xml:space="preserve"> as well as through promoting self–employment and the social economy</w:t>
            </w:r>
            <w:r w:rsidRPr="00E33187">
              <w:rPr>
                <w:b/>
                <w:i/>
              </w:rPr>
              <w:t>. The ESF+ should aim at promoting youth employment through specific actions, including by supporting fair and voluntary mobility and fostering early integration into the labour market</w:t>
            </w:r>
            <w:r w:rsidRPr="00E33187">
              <w:t xml:space="preserve">. The ESF+ should aim to improve the functioning of labour markets by supporting the modernisation of labour market institutions such as the Public Employment Services in order to </w:t>
            </w:r>
            <w:r w:rsidRPr="00E33187">
              <w:rPr>
                <w:b/>
                <w:i/>
              </w:rPr>
              <w:t>make them more effective,</w:t>
            </w:r>
            <w:r w:rsidRPr="00E33187">
              <w:t xml:space="preserve"> improve their capacity to provide intensified targeted counselling and guidance during the job search and the transition to employment </w:t>
            </w:r>
            <w:r w:rsidRPr="00E33187">
              <w:rPr>
                <w:b/>
                <w:i/>
              </w:rPr>
              <w:t xml:space="preserve">with special regard to disadvantaged social groups, </w:t>
            </w:r>
            <w:r w:rsidRPr="00E33187">
              <w:t>to enhance workers’ mobility</w:t>
            </w:r>
            <w:r w:rsidRPr="00E33187">
              <w:rPr>
                <w:b/>
                <w:i/>
              </w:rPr>
              <w:t xml:space="preserve">, and to deliver their service in a non-discriminatory way. The ESF+ should contribute to tackling precarious </w:t>
            </w:r>
            <w:r w:rsidRPr="00E33187">
              <w:rPr>
                <w:b/>
                <w:i/>
              </w:rPr>
              <w:lastRenderedPageBreak/>
              <w:t>employment in order to ensure that all types of work contracts offer decent working conditions with proper social security coverage, in line with the Decent Work Agenda of the International Labour Organisation, Article 9 TFEU, the Charter of Fundamental Rights of the European Union and the European Social Charter</w:t>
            </w:r>
            <w:r w:rsidRPr="00E33187">
              <w:t xml:space="preserve">. The ESF+ should promote </w:t>
            </w:r>
            <w:r w:rsidRPr="00E33187">
              <w:rPr>
                <w:b/>
                <w:i/>
              </w:rPr>
              <w:t>the</w:t>
            </w:r>
            <w:r w:rsidRPr="00E33187">
              <w:t xml:space="preserve"> participation </w:t>
            </w:r>
            <w:r w:rsidRPr="00E33187">
              <w:rPr>
                <w:b/>
                <w:i/>
              </w:rPr>
              <w:t>of women (with special attention to single mothers)</w:t>
            </w:r>
            <w:r w:rsidRPr="00E33187">
              <w:t xml:space="preserve"> in the labour market through measures aiming to ensure, amongst others, improved work/life balance and </w:t>
            </w:r>
            <w:r w:rsidRPr="00E33187">
              <w:rPr>
                <w:b/>
                <w:i/>
              </w:rPr>
              <w:t xml:space="preserve">an easy </w:t>
            </w:r>
            <w:r w:rsidRPr="00E33187">
              <w:t xml:space="preserve">access to </w:t>
            </w:r>
            <w:r w:rsidRPr="00E33187">
              <w:rPr>
                <w:b/>
                <w:i/>
              </w:rPr>
              <w:t xml:space="preserve">good quality, free or affordable </w:t>
            </w:r>
            <w:r w:rsidRPr="00E33187">
              <w:t>childcare</w:t>
            </w:r>
            <w:r w:rsidRPr="00E33187">
              <w:rPr>
                <w:b/>
                <w:i/>
              </w:rPr>
              <w:t>,</w:t>
            </w:r>
            <w:r w:rsidRPr="00E33187">
              <w:t xml:space="preserve"> </w:t>
            </w:r>
            <w:r w:rsidRPr="00E33187">
              <w:rPr>
                <w:b/>
                <w:i/>
              </w:rPr>
              <w:t>dependent care services and care for the elderly</w:t>
            </w:r>
            <w:r w:rsidRPr="00E33187">
              <w:t>. The ESF + should also aim to provide a healthy and well-adapted working environment in order to respond to health risks related to changing forms of work and the needs of the ageing workforce.</w:t>
            </w:r>
          </w:p>
        </w:tc>
      </w:tr>
    </w:tbl>
    <w:p w14:paraId="0E22696B" w14:textId="77777777" w:rsidR="0089054C" w:rsidRPr="00E33187" w:rsidRDefault="0089054C" w:rsidP="008D0998">
      <w:pPr>
        <w:rPr>
          <w:rStyle w:val="HideTWBExt"/>
          <w:noProof w:val="0"/>
        </w:rPr>
      </w:pPr>
      <w:r w:rsidRPr="00E33187">
        <w:rPr>
          <w:rStyle w:val="HideTWBExt"/>
          <w:noProof w:val="0"/>
        </w:rPr>
        <w:lastRenderedPageBreak/>
        <w:t>&lt;/Amend&gt;</w:t>
      </w:r>
    </w:p>
    <w:p w14:paraId="5932DF53" w14:textId="77777777" w:rsidR="0089054C" w:rsidRPr="00E33187" w:rsidRDefault="0089054C" w:rsidP="008D0998"/>
    <w:p w14:paraId="0FAE4880"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6</w:t>
      </w:r>
      <w:r w:rsidRPr="00E33187">
        <w:rPr>
          <w:rStyle w:val="HideTWBExt"/>
          <w:b w:val="0"/>
          <w:noProof w:val="0"/>
        </w:rPr>
        <w:t>&lt;/NumAm&gt;</w:t>
      </w:r>
    </w:p>
    <w:p w14:paraId="2C2005B5"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6387B4DD" w14:textId="77777777" w:rsidR="0089054C" w:rsidRPr="00E33187" w:rsidRDefault="0089054C" w:rsidP="008D0998">
      <w:pPr>
        <w:pStyle w:val="NormalBold"/>
      </w:pPr>
      <w:r w:rsidRPr="00E33187">
        <w:rPr>
          <w:rStyle w:val="HideTWBExt"/>
          <w:b w:val="0"/>
          <w:noProof w:val="0"/>
        </w:rPr>
        <w:t>&lt;Article&gt;</w:t>
      </w:r>
      <w:r w:rsidRPr="00E33187">
        <w:t>Recital 14</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6FA8E1EC" w14:textId="77777777" w:rsidTr="008D0998">
        <w:trPr>
          <w:jc w:val="center"/>
        </w:trPr>
        <w:tc>
          <w:tcPr>
            <w:tcW w:w="9752" w:type="dxa"/>
            <w:gridSpan w:val="2"/>
          </w:tcPr>
          <w:p w14:paraId="68326065" w14:textId="77777777" w:rsidR="0089054C" w:rsidRPr="00E33187" w:rsidRDefault="0089054C" w:rsidP="008D0998">
            <w:pPr>
              <w:keepNext/>
            </w:pPr>
          </w:p>
        </w:tc>
      </w:tr>
      <w:tr w:rsidR="0089054C" w:rsidRPr="00E33187" w14:paraId="0258189A" w14:textId="77777777" w:rsidTr="008D0998">
        <w:trPr>
          <w:jc w:val="center"/>
        </w:trPr>
        <w:tc>
          <w:tcPr>
            <w:tcW w:w="4876" w:type="dxa"/>
            <w:hideMark/>
          </w:tcPr>
          <w:p w14:paraId="3CF015C4" w14:textId="77777777" w:rsidR="0089054C" w:rsidRPr="00E33187" w:rsidRDefault="0089054C" w:rsidP="008D0998">
            <w:pPr>
              <w:pStyle w:val="ColumnHeading"/>
              <w:keepNext/>
            </w:pPr>
            <w:r w:rsidRPr="00E33187">
              <w:t>Text proposed by the Commission</w:t>
            </w:r>
          </w:p>
        </w:tc>
        <w:tc>
          <w:tcPr>
            <w:tcW w:w="4876" w:type="dxa"/>
            <w:hideMark/>
          </w:tcPr>
          <w:p w14:paraId="617FE3EE" w14:textId="77777777" w:rsidR="0089054C" w:rsidRPr="00E33187" w:rsidRDefault="0089054C" w:rsidP="008D0998">
            <w:pPr>
              <w:pStyle w:val="ColumnHeading"/>
              <w:keepNext/>
            </w:pPr>
            <w:r w:rsidRPr="00E33187">
              <w:t>Amendment</w:t>
            </w:r>
          </w:p>
        </w:tc>
      </w:tr>
      <w:tr w:rsidR="0089054C" w:rsidRPr="00E33187" w14:paraId="643EE261" w14:textId="77777777" w:rsidTr="008D0998">
        <w:trPr>
          <w:jc w:val="center"/>
        </w:trPr>
        <w:tc>
          <w:tcPr>
            <w:tcW w:w="4876" w:type="dxa"/>
            <w:hideMark/>
          </w:tcPr>
          <w:p w14:paraId="08B47815" w14:textId="77777777" w:rsidR="0089054C" w:rsidRPr="00E33187" w:rsidRDefault="0089054C" w:rsidP="008D0998">
            <w:pPr>
              <w:pStyle w:val="Normal6"/>
            </w:pPr>
            <w:r w:rsidRPr="00E33187">
              <w:t>(14)</w:t>
            </w:r>
            <w:r w:rsidRPr="00E33187">
              <w:tab/>
              <w:t>The ESF+ should provide support to improving the quality, effectiveness and labour market relevance of education and training systems in order to facilitate the acquisition of key competences notably as regards digital skills which all individuals need for personal fulfilment and development, employment, social inclusion and active citizenship. The ESF+ should help progression within education and training and transition to work, support lifelong learning and employability</w:t>
            </w:r>
            <w:r w:rsidRPr="00E33187">
              <w:rPr>
                <w:b/>
                <w:i/>
              </w:rPr>
              <w:t>, and</w:t>
            </w:r>
            <w:r w:rsidRPr="00E33187">
              <w:t xml:space="preserve"> contribute to </w:t>
            </w:r>
            <w:r w:rsidRPr="00E33187">
              <w:rPr>
                <w:b/>
                <w:i/>
              </w:rPr>
              <w:t>competitiveness</w:t>
            </w:r>
            <w:r w:rsidRPr="00E33187">
              <w:t xml:space="preserve"> and societal and economic innovation by supporting scalable and sustainable initiatives in these fields. This could be achieved for example through work-based learning and </w:t>
            </w:r>
            <w:r w:rsidRPr="00E33187">
              <w:lastRenderedPageBreak/>
              <w:t>apprenticeships, lifelong guidance, skills anticipation in cooperation with industry, up-to-date training materials, forecasting and graduate tracking, training of educators, validation of learning outcomes and recognition of qualifications.</w:t>
            </w:r>
          </w:p>
        </w:tc>
        <w:tc>
          <w:tcPr>
            <w:tcW w:w="4876" w:type="dxa"/>
            <w:hideMark/>
          </w:tcPr>
          <w:p w14:paraId="0E6F7096" w14:textId="77777777" w:rsidR="0089054C" w:rsidRPr="00E33187" w:rsidRDefault="0089054C" w:rsidP="008D0998">
            <w:pPr>
              <w:pStyle w:val="Normal6"/>
              <w:rPr>
                <w:szCs w:val="24"/>
              </w:rPr>
            </w:pPr>
            <w:r w:rsidRPr="00E33187">
              <w:lastRenderedPageBreak/>
              <w:t>(14)</w:t>
            </w:r>
            <w:r w:rsidRPr="00E33187">
              <w:tab/>
              <w:t>The ESF+ should provide support to improving the quality</w:t>
            </w:r>
            <w:r w:rsidRPr="00E33187">
              <w:rPr>
                <w:b/>
                <w:i/>
              </w:rPr>
              <w:t>, non-discriminatory nature, accessibility, inclusiveness</w:t>
            </w:r>
            <w:r w:rsidRPr="00E33187">
              <w:t>, effectiveness and labour market relevance of education and training systems in order to facilitate the acquisition of key competences</w:t>
            </w:r>
            <w:r w:rsidRPr="00E33187">
              <w:rPr>
                <w:b/>
                <w:i/>
              </w:rPr>
              <w:t>,</w:t>
            </w:r>
            <w:r w:rsidRPr="00E33187">
              <w:t xml:space="preserve"> notably as regards </w:t>
            </w:r>
            <w:r w:rsidRPr="00E33187">
              <w:rPr>
                <w:b/>
                <w:i/>
              </w:rPr>
              <w:t>social,</w:t>
            </w:r>
            <w:r w:rsidRPr="00E33187">
              <w:t xml:space="preserve"> digital</w:t>
            </w:r>
            <w:r w:rsidRPr="00E33187">
              <w:rPr>
                <w:b/>
                <w:i/>
              </w:rPr>
              <w:t>, and language</w:t>
            </w:r>
            <w:r w:rsidRPr="00E33187">
              <w:t xml:space="preserve"> skills which all individuals need for personal fulfilment and development, employment, social inclusion and active citizenship</w:t>
            </w:r>
            <w:r w:rsidRPr="00E33187">
              <w:rPr>
                <w:b/>
                <w:i/>
              </w:rPr>
              <w:t xml:space="preserve">, yet so many people living in the Union lack due to their segregation and marginalisation in the society or due to being institutionalised. In case of the long-term unemployed and people coming from a disadvantaged social background, special </w:t>
            </w:r>
            <w:r w:rsidRPr="00E33187">
              <w:rPr>
                <w:b/>
                <w:i/>
              </w:rPr>
              <w:lastRenderedPageBreak/>
              <w:t>attention should be paid to empower them and to strengthen their self-confidence and their ability to access and demand their rights</w:t>
            </w:r>
            <w:r w:rsidRPr="00E33187">
              <w:t xml:space="preserve">. The ESF+ should help progression within education and training and transition to work, support lifelong learning and employability </w:t>
            </w:r>
            <w:r w:rsidRPr="00E33187">
              <w:rPr>
                <w:b/>
                <w:i/>
              </w:rPr>
              <w:t>of all,</w:t>
            </w:r>
            <w:r w:rsidRPr="00E33187">
              <w:t xml:space="preserve"> contribute to </w:t>
            </w:r>
            <w:r w:rsidRPr="00E33187">
              <w:rPr>
                <w:b/>
                <w:i/>
              </w:rPr>
              <w:t>social inclusion,</w:t>
            </w:r>
            <w:r w:rsidRPr="00E33187">
              <w:t xml:space="preserve"> and societal and economic innovation by supporting scalable and sustainable initiatives in these fields. This could be achieved for example through work-based learning and apprenticeships, </w:t>
            </w:r>
            <w:r w:rsidRPr="00E33187">
              <w:rPr>
                <w:b/>
                <w:i/>
              </w:rPr>
              <w:t>support for enterprises to employ people with disabilities ,</w:t>
            </w:r>
            <w:r w:rsidRPr="00E33187">
              <w:t xml:space="preserve"> lifelong guidance, skills anticipation in cooperation with industry, up-to-date training materials, forecasting and graduate tracking, training of educators, </w:t>
            </w:r>
            <w:r w:rsidRPr="00E33187">
              <w:rPr>
                <w:b/>
                <w:i/>
              </w:rPr>
              <w:t xml:space="preserve">especially on how to work with students from disadvantaged backgrounds, Roma and students with learning difficulties, </w:t>
            </w:r>
            <w:r w:rsidRPr="00E33187">
              <w:t>validation of learning outcomes and recognition of qualifications.</w:t>
            </w:r>
          </w:p>
        </w:tc>
      </w:tr>
    </w:tbl>
    <w:p w14:paraId="5B7F8129" w14:textId="77777777" w:rsidR="0089054C" w:rsidRPr="00E33187" w:rsidRDefault="0089054C" w:rsidP="008D0998">
      <w:pPr>
        <w:rPr>
          <w:rStyle w:val="HideTWBExt"/>
          <w:noProof w:val="0"/>
        </w:rPr>
      </w:pPr>
      <w:r w:rsidRPr="00E33187">
        <w:rPr>
          <w:rStyle w:val="HideTWBExt"/>
          <w:noProof w:val="0"/>
        </w:rPr>
        <w:lastRenderedPageBreak/>
        <w:t>&lt;/Amend&gt;</w:t>
      </w:r>
    </w:p>
    <w:p w14:paraId="458AE2DA" w14:textId="77777777" w:rsidR="0089054C" w:rsidRPr="00E33187" w:rsidRDefault="0089054C" w:rsidP="008D0998"/>
    <w:p w14:paraId="7C2DA0AE"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7</w:t>
      </w:r>
      <w:r w:rsidRPr="00E33187">
        <w:rPr>
          <w:rStyle w:val="HideTWBExt"/>
          <w:b w:val="0"/>
          <w:noProof w:val="0"/>
        </w:rPr>
        <w:t>&lt;/NumAm&gt;</w:t>
      </w:r>
    </w:p>
    <w:p w14:paraId="7D7A2B18"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52D42989" w14:textId="77777777" w:rsidR="0089054C" w:rsidRPr="00E33187" w:rsidRDefault="0089054C" w:rsidP="008D0998">
      <w:pPr>
        <w:pStyle w:val="NormalBold"/>
      </w:pPr>
      <w:r w:rsidRPr="00E33187">
        <w:rPr>
          <w:rStyle w:val="HideTWBExt"/>
          <w:b w:val="0"/>
          <w:noProof w:val="0"/>
        </w:rPr>
        <w:t>&lt;Article&gt;</w:t>
      </w:r>
      <w:r w:rsidRPr="00E33187">
        <w:t>Recital 15</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2C052609" w14:textId="77777777" w:rsidTr="008D0998">
        <w:trPr>
          <w:jc w:val="center"/>
        </w:trPr>
        <w:tc>
          <w:tcPr>
            <w:tcW w:w="9752" w:type="dxa"/>
            <w:gridSpan w:val="2"/>
          </w:tcPr>
          <w:p w14:paraId="304A4350" w14:textId="77777777" w:rsidR="0089054C" w:rsidRPr="00E33187" w:rsidRDefault="0089054C" w:rsidP="008D0998">
            <w:pPr>
              <w:keepNext/>
            </w:pPr>
          </w:p>
        </w:tc>
      </w:tr>
      <w:tr w:rsidR="0089054C" w:rsidRPr="00E33187" w14:paraId="0D3BB3D3" w14:textId="77777777" w:rsidTr="008D0998">
        <w:trPr>
          <w:jc w:val="center"/>
        </w:trPr>
        <w:tc>
          <w:tcPr>
            <w:tcW w:w="4876" w:type="dxa"/>
            <w:hideMark/>
          </w:tcPr>
          <w:p w14:paraId="5C90F62B" w14:textId="77777777" w:rsidR="0089054C" w:rsidRPr="00E33187" w:rsidRDefault="0089054C" w:rsidP="008D0998">
            <w:pPr>
              <w:pStyle w:val="ColumnHeading"/>
              <w:keepNext/>
            </w:pPr>
            <w:r w:rsidRPr="00E33187">
              <w:t>Text proposed by the Commission</w:t>
            </w:r>
          </w:p>
        </w:tc>
        <w:tc>
          <w:tcPr>
            <w:tcW w:w="4876" w:type="dxa"/>
            <w:hideMark/>
          </w:tcPr>
          <w:p w14:paraId="4040B3BA" w14:textId="77777777" w:rsidR="0089054C" w:rsidRPr="00E33187" w:rsidRDefault="0089054C" w:rsidP="008D0998">
            <w:pPr>
              <w:pStyle w:val="ColumnHeading"/>
              <w:keepNext/>
            </w:pPr>
            <w:r w:rsidRPr="00E33187">
              <w:t>Amendment</w:t>
            </w:r>
          </w:p>
        </w:tc>
      </w:tr>
      <w:tr w:rsidR="0089054C" w:rsidRPr="00E33187" w14:paraId="1F206397" w14:textId="77777777" w:rsidTr="008D0998">
        <w:trPr>
          <w:jc w:val="center"/>
        </w:trPr>
        <w:tc>
          <w:tcPr>
            <w:tcW w:w="4876" w:type="dxa"/>
            <w:hideMark/>
          </w:tcPr>
          <w:p w14:paraId="466E638B" w14:textId="77777777" w:rsidR="0089054C" w:rsidRPr="00E33187" w:rsidRDefault="0089054C" w:rsidP="008D0998">
            <w:pPr>
              <w:pStyle w:val="Normal6"/>
            </w:pPr>
            <w:r w:rsidRPr="00E33187">
              <w:t>(15)</w:t>
            </w:r>
            <w:r w:rsidRPr="00E33187">
              <w:tab/>
              <w:t xml:space="preserve">Support through the ESF+ should be used to promote equal access for all, in particular for disadvantaged groups, to quality, non-segregated and inclusive education and training, from early childhood education and care through general and vocational education and training and to tertiary level, as well as adult education and learning, thereby fostering permeability between education and training sectors, preventing early school leaving, improving health literacy, reinforcing links with non-formal and informal learning and facilitating learning mobility for all. Synergies with the Erasmus programme, notably to </w:t>
            </w:r>
            <w:r w:rsidRPr="00E33187">
              <w:rPr>
                <w:b/>
                <w:i/>
              </w:rPr>
              <w:t>facilitate the participation of</w:t>
            </w:r>
            <w:r w:rsidRPr="00E33187">
              <w:t xml:space="preserve"> disadvantaged learners </w:t>
            </w:r>
            <w:r w:rsidRPr="00E33187">
              <w:lastRenderedPageBreak/>
              <w:t>in learning mobility, should be supported within this context.</w:t>
            </w:r>
          </w:p>
        </w:tc>
        <w:tc>
          <w:tcPr>
            <w:tcW w:w="4876" w:type="dxa"/>
            <w:hideMark/>
          </w:tcPr>
          <w:p w14:paraId="13EDA6B0" w14:textId="77777777" w:rsidR="0089054C" w:rsidRPr="00E33187" w:rsidRDefault="0089054C" w:rsidP="008D0998">
            <w:pPr>
              <w:pStyle w:val="Normal6"/>
              <w:rPr>
                <w:szCs w:val="24"/>
              </w:rPr>
            </w:pPr>
            <w:r w:rsidRPr="00E33187">
              <w:lastRenderedPageBreak/>
              <w:t>(15)</w:t>
            </w:r>
            <w:r w:rsidRPr="00E33187">
              <w:tab/>
              <w:t xml:space="preserve">Support through the ESF+ should be used to promote equal access for all, in particular for </w:t>
            </w:r>
            <w:r w:rsidRPr="00E33187">
              <w:rPr>
                <w:b/>
                <w:i/>
              </w:rPr>
              <w:t xml:space="preserve">those who belong to </w:t>
            </w:r>
            <w:r w:rsidRPr="00E33187">
              <w:t xml:space="preserve">disadvantaged groups, to quality, non-segregated and inclusive education and training, from early childhood education and care </w:t>
            </w:r>
            <w:r w:rsidRPr="00E33187">
              <w:rPr>
                <w:b/>
                <w:i/>
              </w:rPr>
              <w:t xml:space="preserve">(paying special attention to children coming from a disadvantaged social background, such as children in institutional care and children experiencing homelessness) </w:t>
            </w:r>
            <w:r w:rsidRPr="00E33187">
              <w:t xml:space="preserve">through general and vocational education and training and to tertiary level, as well as adult education and learning, thereby </w:t>
            </w:r>
            <w:r w:rsidRPr="00E33187">
              <w:rPr>
                <w:b/>
                <w:i/>
              </w:rPr>
              <w:t>preventing the transmission of poverty through generations,</w:t>
            </w:r>
            <w:r w:rsidRPr="00E33187">
              <w:t xml:space="preserve"> fostering permeability between education and </w:t>
            </w:r>
            <w:r w:rsidRPr="00E33187">
              <w:lastRenderedPageBreak/>
              <w:t xml:space="preserve">training sectors, </w:t>
            </w:r>
            <w:r w:rsidRPr="00E33187">
              <w:rPr>
                <w:b/>
                <w:i/>
              </w:rPr>
              <w:t>reducing and</w:t>
            </w:r>
            <w:r w:rsidRPr="00E33187">
              <w:t xml:space="preserve"> preventing early school leaving, improving health literacy, reinforcing links with non-formal and informal learning and facilitating learning mobility for all. Synergies with the Erasmus programme, notably </w:t>
            </w:r>
            <w:r w:rsidRPr="00E33187">
              <w:rPr>
                <w:b/>
                <w:i/>
              </w:rPr>
              <w:t>actively reaching out</w:t>
            </w:r>
            <w:r w:rsidRPr="00E33187">
              <w:t xml:space="preserve"> to disadvantaged learners </w:t>
            </w:r>
            <w:r w:rsidRPr="00E33187">
              <w:rPr>
                <w:b/>
                <w:i/>
              </w:rPr>
              <w:t>in order to enable their participation</w:t>
            </w:r>
            <w:r w:rsidRPr="00E33187">
              <w:t xml:space="preserve"> in learning mobility, should be supported within this context.</w:t>
            </w:r>
          </w:p>
        </w:tc>
      </w:tr>
    </w:tbl>
    <w:p w14:paraId="38994D6E" w14:textId="77777777" w:rsidR="0089054C" w:rsidRPr="00E33187" w:rsidRDefault="0089054C" w:rsidP="008D0998">
      <w:r w:rsidRPr="00E33187">
        <w:rPr>
          <w:rStyle w:val="HideTWBExt"/>
          <w:noProof w:val="0"/>
        </w:rPr>
        <w:lastRenderedPageBreak/>
        <w:t>&lt;/Amend&gt;</w:t>
      </w:r>
    </w:p>
    <w:p w14:paraId="6C3C49ED"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8</w:t>
      </w:r>
      <w:r w:rsidRPr="00E33187">
        <w:rPr>
          <w:rStyle w:val="HideTWBExt"/>
          <w:b w:val="0"/>
          <w:noProof w:val="0"/>
        </w:rPr>
        <w:t>&lt;/NumAm&gt;</w:t>
      </w:r>
    </w:p>
    <w:p w14:paraId="5FED088D"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236DE204" w14:textId="77777777" w:rsidR="0089054C" w:rsidRPr="00E33187" w:rsidRDefault="0089054C" w:rsidP="008D0998">
      <w:pPr>
        <w:pStyle w:val="NormalBold"/>
      </w:pPr>
      <w:r w:rsidRPr="00E33187">
        <w:rPr>
          <w:rStyle w:val="HideTWBExt"/>
          <w:b w:val="0"/>
          <w:noProof w:val="0"/>
        </w:rPr>
        <w:t>&lt;Article&gt;</w:t>
      </w:r>
      <w:r w:rsidRPr="00E33187">
        <w:t>Recital 15 a (new)</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78D4D9F7" w14:textId="77777777" w:rsidTr="008D0998">
        <w:trPr>
          <w:jc w:val="center"/>
        </w:trPr>
        <w:tc>
          <w:tcPr>
            <w:tcW w:w="9752" w:type="dxa"/>
            <w:gridSpan w:val="2"/>
          </w:tcPr>
          <w:p w14:paraId="4984704B" w14:textId="77777777" w:rsidR="0089054C" w:rsidRPr="00E33187" w:rsidRDefault="0089054C" w:rsidP="008D0998">
            <w:pPr>
              <w:keepNext/>
            </w:pPr>
          </w:p>
        </w:tc>
      </w:tr>
      <w:tr w:rsidR="0089054C" w:rsidRPr="00E33187" w14:paraId="4C2501DE" w14:textId="77777777" w:rsidTr="008D0998">
        <w:trPr>
          <w:jc w:val="center"/>
        </w:trPr>
        <w:tc>
          <w:tcPr>
            <w:tcW w:w="4876" w:type="dxa"/>
            <w:hideMark/>
          </w:tcPr>
          <w:p w14:paraId="18BAC814" w14:textId="77777777" w:rsidR="0089054C" w:rsidRPr="00E33187" w:rsidRDefault="0089054C" w:rsidP="008D0998">
            <w:pPr>
              <w:pStyle w:val="ColumnHeading"/>
              <w:keepNext/>
            </w:pPr>
            <w:r w:rsidRPr="00E33187">
              <w:t>Text proposed by the Commission</w:t>
            </w:r>
          </w:p>
        </w:tc>
        <w:tc>
          <w:tcPr>
            <w:tcW w:w="4876" w:type="dxa"/>
            <w:hideMark/>
          </w:tcPr>
          <w:p w14:paraId="509A57BE" w14:textId="77777777" w:rsidR="0089054C" w:rsidRPr="00E33187" w:rsidRDefault="0089054C" w:rsidP="008D0998">
            <w:pPr>
              <w:pStyle w:val="ColumnHeading"/>
              <w:keepNext/>
            </w:pPr>
            <w:r w:rsidRPr="00E33187">
              <w:t>Amendment</w:t>
            </w:r>
          </w:p>
        </w:tc>
      </w:tr>
      <w:tr w:rsidR="0089054C" w:rsidRPr="00E33187" w14:paraId="06792F0F" w14:textId="77777777" w:rsidTr="008D0998">
        <w:trPr>
          <w:jc w:val="center"/>
        </w:trPr>
        <w:tc>
          <w:tcPr>
            <w:tcW w:w="4876" w:type="dxa"/>
            <w:hideMark/>
          </w:tcPr>
          <w:p w14:paraId="42C5866D" w14:textId="77777777" w:rsidR="0089054C" w:rsidRPr="00E33187" w:rsidRDefault="0089054C" w:rsidP="008D0998">
            <w:pPr>
              <w:pStyle w:val="Normal6"/>
            </w:pPr>
          </w:p>
        </w:tc>
        <w:tc>
          <w:tcPr>
            <w:tcW w:w="4876" w:type="dxa"/>
            <w:hideMark/>
          </w:tcPr>
          <w:p w14:paraId="2EC2E934" w14:textId="77777777" w:rsidR="0089054C" w:rsidRPr="00E33187" w:rsidRDefault="0089054C" w:rsidP="008D0998">
            <w:pPr>
              <w:pStyle w:val="Normal6"/>
              <w:rPr>
                <w:szCs w:val="24"/>
              </w:rPr>
            </w:pPr>
            <w:r w:rsidRPr="00E33187">
              <w:rPr>
                <w:b/>
                <w:i/>
              </w:rPr>
              <w:t>(15 a)</w:t>
            </w:r>
            <w:r w:rsidRPr="00E33187">
              <w:tab/>
            </w:r>
            <w:r w:rsidRPr="00E33187">
              <w:rPr>
                <w:b/>
                <w:i/>
              </w:rPr>
              <w:t>The ESF+ should support educational schemes that offer adults with a low level of skills the possibility to acquire a minimum level of literacy, numeracy and digital competence in line with Council Recommendation No. 2016/C 484/01 of 19 December 2016 on Upskilling Pathways: New Opportunities for Adults</w:t>
            </w:r>
            <w:r w:rsidRPr="00E33187">
              <w:rPr>
                <w:b/>
                <w:i/>
                <w:vertAlign w:val="superscript"/>
              </w:rPr>
              <w:t>1a</w:t>
            </w:r>
            <w:r w:rsidRPr="00E33187">
              <w:rPr>
                <w:b/>
                <w:i/>
              </w:rPr>
              <w:t>.</w:t>
            </w:r>
          </w:p>
        </w:tc>
      </w:tr>
      <w:tr w:rsidR="0089054C" w:rsidRPr="00E33187" w14:paraId="2B273C25" w14:textId="77777777" w:rsidTr="008D0998">
        <w:trPr>
          <w:jc w:val="center"/>
        </w:trPr>
        <w:tc>
          <w:tcPr>
            <w:tcW w:w="4876" w:type="dxa"/>
          </w:tcPr>
          <w:p w14:paraId="720F0AA5" w14:textId="77777777" w:rsidR="0089054C" w:rsidRPr="00E33187" w:rsidRDefault="0089054C" w:rsidP="008D0998">
            <w:pPr>
              <w:pStyle w:val="Normal6"/>
              <w:rPr>
                <w:b/>
                <w:bCs/>
                <w:i/>
                <w:iCs/>
              </w:rPr>
            </w:pPr>
          </w:p>
        </w:tc>
        <w:tc>
          <w:tcPr>
            <w:tcW w:w="4876" w:type="dxa"/>
          </w:tcPr>
          <w:p w14:paraId="46183E9F" w14:textId="77777777" w:rsidR="0089054C" w:rsidRPr="00E33187" w:rsidRDefault="0089054C" w:rsidP="008D0998">
            <w:pPr>
              <w:pStyle w:val="Normal6"/>
              <w:rPr>
                <w:b/>
                <w:bCs/>
                <w:i/>
                <w:iCs/>
              </w:rPr>
            </w:pPr>
            <w:r w:rsidRPr="00E33187">
              <w:rPr>
                <w:b/>
                <w:bCs/>
                <w:i/>
                <w:iCs/>
              </w:rPr>
              <w:t>__________________</w:t>
            </w:r>
          </w:p>
        </w:tc>
      </w:tr>
      <w:tr w:rsidR="0089054C" w:rsidRPr="00E33187" w14:paraId="062B44BA" w14:textId="77777777" w:rsidTr="008D0998">
        <w:trPr>
          <w:jc w:val="center"/>
        </w:trPr>
        <w:tc>
          <w:tcPr>
            <w:tcW w:w="4876" w:type="dxa"/>
          </w:tcPr>
          <w:p w14:paraId="1B3B1DE0" w14:textId="77777777" w:rsidR="0089054C" w:rsidRPr="00E33187" w:rsidRDefault="0089054C" w:rsidP="008D0998">
            <w:pPr>
              <w:pStyle w:val="Normal6"/>
              <w:rPr>
                <w:b/>
                <w:bCs/>
                <w:i/>
                <w:iCs/>
              </w:rPr>
            </w:pPr>
          </w:p>
        </w:tc>
        <w:tc>
          <w:tcPr>
            <w:tcW w:w="4876" w:type="dxa"/>
          </w:tcPr>
          <w:p w14:paraId="45F5EA53" w14:textId="77777777" w:rsidR="0089054C" w:rsidRPr="00E33187" w:rsidRDefault="0089054C" w:rsidP="008D0998">
            <w:pPr>
              <w:pStyle w:val="Normal6"/>
              <w:rPr>
                <w:b/>
                <w:bCs/>
                <w:i/>
                <w:iCs/>
              </w:rPr>
            </w:pPr>
            <w:r w:rsidRPr="00E33187">
              <w:rPr>
                <w:b/>
                <w:bCs/>
                <w:i/>
                <w:iCs/>
                <w:vertAlign w:val="superscript"/>
              </w:rPr>
              <w:t>1a</w:t>
            </w:r>
            <w:r w:rsidRPr="00E33187">
              <w:rPr>
                <w:b/>
                <w:bCs/>
                <w:i/>
                <w:iCs/>
              </w:rPr>
              <w:t xml:space="preserve"> OJ C 484, 24.12.2016, p. 1.</w:t>
            </w:r>
          </w:p>
        </w:tc>
      </w:tr>
    </w:tbl>
    <w:p w14:paraId="44F84D7D" w14:textId="77777777" w:rsidR="0089054C" w:rsidRPr="00E33187" w:rsidRDefault="0089054C" w:rsidP="008D0998">
      <w:r w:rsidRPr="00E33187">
        <w:rPr>
          <w:rStyle w:val="HideTWBExt"/>
          <w:noProof w:val="0"/>
        </w:rPr>
        <w:t>&lt;/Amend&gt;</w:t>
      </w:r>
    </w:p>
    <w:p w14:paraId="04C19DEA" w14:textId="77777777" w:rsidR="0089054C" w:rsidRPr="00E33187" w:rsidRDefault="0089054C" w:rsidP="008D0998"/>
    <w:p w14:paraId="12D3C3E5"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9</w:t>
      </w:r>
      <w:r w:rsidRPr="00E33187">
        <w:rPr>
          <w:rStyle w:val="HideTWBExt"/>
          <w:b w:val="0"/>
          <w:noProof w:val="0"/>
        </w:rPr>
        <w:t>&lt;/NumAm&gt;</w:t>
      </w:r>
    </w:p>
    <w:p w14:paraId="610EF045"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15247D3B" w14:textId="77777777" w:rsidR="0089054C" w:rsidRPr="00E33187" w:rsidRDefault="0089054C" w:rsidP="008D0998">
      <w:pPr>
        <w:pStyle w:val="NormalBold"/>
      </w:pPr>
      <w:r w:rsidRPr="00E33187">
        <w:rPr>
          <w:rStyle w:val="HideTWBExt"/>
          <w:b w:val="0"/>
          <w:noProof w:val="0"/>
        </w:rPr>
        <w:t>&lt;Article&gt;</w:t>
      </w:r>
      <w:r w:rsidRPr="00E33187">
        <w:t>Recital 16</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740045B3" w14:textId="77777777" w:rsidTr="008D0998">
        <w:trPr>
          <w:jc w:val="center"/>
        </w:trPr>
        <w:tc>
          <w:tcPr>
            <w:tcW w:w="9752" w:type="dxa"/>
            <w:gridSpan w:val="2"/>
          </w:tcPr>
          <w:p w14:paraId="33E50512" w14:textId="77777777" w:rsidR="0089054C" w:rsidRPr="00E33187" w:rsidRDefault="0089054C" w:rsidP="008D0998">
            <w:pPr>
              <w:keepNext/>
            </w:pPr>
          </w:p>
        </w:tc>
      </w:tr>
      <w:tr w:rsidR="0089054C" w:rsidRPr="00E33187" w14:paraId="53E89629" w14:textId="77777777" w:rsidTr="008D0998">
        <w:trPr>
          <w:jc w:val="center"/>
        </w:trPr>
        <w:tc>
          <w:tcPr>
            <w:tcW w:w="4876" w:type="dxa"/>
            <w:hideMark/>
          </w:tcPr>
          <w:p w14:paraId="497ECCC7" w14:textId="77777777" w:rsidR="0089054C" w:rsidRPr="00E33187" w:rsidRDefault="0089054C" w:rsidP="008D0998">
            <w:pPr>
              <w:pStyle w:val="ColumnHeading"/>
              <w:keepNext/>
            </w:pPr>
            <w:r w:rsidRPr="00E33187">
              <w:t>Text proposed by the Commission</w:t>
            </w:r>
          </w:p>
        </w:tc>
        <w:tc>
          <w:tcPr>
            <w:tcW w:w="4876" w:type="dxa"/>
            <w:hideMark/>
          </w:tcPr>
          <w:p w14:paraId="2082C5BD" w14:textId="77777777" w:rsidR="0089054C" w:rsidRPr="00E33187" w:rsidRDefault="0089054C" w:rsidP="008D0998">
            <w:pPr>
              <w:pStyle w:val="ColumnHeading"/>
              <w:keepNext/>
            </w:pPr>
            <w:r w:rsidRPr="00E33187">
              <w:t>Amendment</w:t>
            </w:r>
          </w:p>
        </w:tc>
      </w:tr>
      <w:tr w:rsidR="0089054C" w:rsidRPr="00E33187" w14:paraId="3AC474A6" w14:textId="77777777" w:rsidTr="008D0998">
        <w:trPr>
          <w:jc w:val="center"/>
        </w:trPr>
        <w:tc>
          <w:tcPr>
            <w:tcW w:w="4876" w:type="dxa"/>
            <w:hideMark/>
          </w:tcPr>
          <w:p w14:paraId="1CD58D12" w14:textId="77777777" w:rsidR="0089054C" w:rsidRPr="00E33187" w:rsidRDefault="0089054C" w:rsidP="008D0998">
            <w:pPr>
              <w:pStyle w:val="Normal6"/>
            </w:pPr>
            <w:r w:rsidRPr="00E33187">
              <w:t>(16)</w:t>
            </w:r>
            <w:r w:rsidRPr="00E33187">
              <w:tab/>
              <w:t xml:space="preserve">The ESF+ should promote flexible upskilling and reskilling opportunities for all, notably digital skills and key enabling technologies, with a view to providing people with skills adjusted to digitalisation, technological change, innovation and social and economic change, facilitating career transitions, mobility and supporting </w:t>
            </w:r>
            <w:r w:rsidRPr="00E33187">
              <w:lastRenderedPageBreak/>
              <w:t>in particular low-skilled and/or poorly qualified adults, in line with the Skills Agenda for Europe.</w:t>
            </w:r>
          </w:p>
        </w:tc>
        <w:tc>
          <w:tcPr>
            <w:tcW w:w="4876" w:type="dxa"/>
            <w:hideMark/>
          </w:tcPr>
          <w:p w14:paraId="4791ADC7" w14:textId="77777777" w:rsidR="0089054C" w:rsidRPr="00E33187" w:rsidRDefault="0089054C" w:rsidP="008D0998">
            <w:pPr>
              <w:pStyle w:val="Normal6"/>
              <w:rPr>
                <w:szCs w:val="24"/>
              </w:rPr>
            </w:pPr>
            <w:r w:rsidRPr="00E33187">
              <w:lastRenderedPageBreak/>
              <w:t>(16)</w:t>
            </w:r>
            <w:r w:rsidRPr="00E33187">
              <w:tab/>
              <w:t>The ESF+ should promote flexible upskilling and reskilling opportunities for all</w:t>
            </w:r>
            <w:r w:rsidRPr="00E33187">
              <w:rPr>
                <w:b/>
                <w:i/>
              </w:rPr>
              <w:t>, taking into consideration the challenges of different disadvantaged social groups</w:t>
            </w:r>
            <w:r w:rsidRPr="00E33187">
              <w:t xml:space="preserve">, notably digital skills and key enabling technologies, with a view to providing people with skills adjusted to digitalisation, technological change, </w:t>
            </w:r>
            <w:r w:rsidRPr="00E33187">
              <w:lastRenderedPageBreak/>
              <w:t>innovation and social and economic change, facilitating career transitions, mobility and supporting in particular low-skilled and/or poorly qualified adults, in line with the Skills Agenda for Europe.</w:t>
            </w:r>
          </w:p>
        </w:tc>
      </w:tr>
    </w:tbl>
    <w:p w14:paraId="1DBBD77A" w14:textId="77777777" w:rsidR="0089054C" w:rsidRPr="00E33187" w:rsidRDefault="0089054C" w:rsidP="008D0998">
      <w:r w:rsidRPr="00E33187">
        <w:rPr>
          <w:rStyle w:val="HideTWBExt"/>
          <w:noProof w:val="0"/>
        </w:rPr>
        <w:lastRenderedPageBreak/>
        <w:t>&lt;/Amend&gt;</w:t>
      </w:r>
    </w:p>
    <w:p w14:paraId="4A462E9F"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10</w:t>
      </w:r>
      <w:r w:rsidRPr="00E33187">
        <w:rPr>
          <w:rStyle w:val="HideTWBExt"/>
          <w:b w:val="0"/>
          <w:noProof w:val="0"/>
        </w:rPr>
        <w:t>&lt;/NumAm&gt;</w:t>
      </w:r>
    </w:p>
    <w:p w14:paraId="017778A9"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5F5C9846" w14:textId="77777777" w:rsidR="0089054C" w:rsidRPr="00E33187" w:rsidRDefault="0089054C" w:rsidP="008D0998">
      <w:pPr>
        <w:pStyle w:val="NormalBold"/>
      </w:pPr>
      <w:r w:rsidRPr="00E33187">
        <w:rPr>
          <w:rStyle w:val="HideTWBExt"/>
          <w:b w:val="0"/>
          <w:noProof w:val="0"/>
        </w:rPr>
        <w:t>&lt;Article&gt;</w:t>
      </w:r>
      <w:r w:rsidRPr="00E33187">
        <w:t>Recital 17 a (new)</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1204920D" w14:textId="77777777" w:rsidTr="008D0998">
        <w:trPr>
          <w:jc w:val="center"/>
        </w:trPr>
        <w:tc>
          <w:tcPr>
            <w:tcW w:w="9752" w:type="dxa"/>
            <w:gridSpan w:val="2"/>
          </w:tcPr>
          <w:p w14:paraId="7E4AAE10" w14:textId="77777777" w:rsidR="0089054C" w:rsidRPr="00E33187" w:rsidRDefault="0089054C" w:rsidP="008D0998">
            <w:pPr>
              <w:keepNext/>
            </w:pPr>
          </w:p>
        </w:tc>
      </w:tr>
      <w:tr w:rsidR="0089054C" w:rsidRPr="00E33187" w14:paraId="375A907E" w14:textId="77777777" w:rsidTr="008D0998">
        <w:trPr>
          <w:jc w:val="center"/>
        </w:trPr>
        <w:tc>
          <w:tcPr>
            <w:tcW w:w="4876" w:type="dxa"/>
            <w:hideMark/>
          </w:tcPr>
          <w:p w14:paraId="5463C879" w14:textId="77777777" w:rsidR="0089054C" w:rsidRPr="00E33187" w:rsidRDefault="0089054C" w:rsidP="008D0998">
            <w:pPr>
              <w:pStyle w:val="ColumnHeading"/>
              <w:keepNext/>
            </w:pPr>
            <w:r w:rsidRPr="00E33187">
              <w:t>Text proposed by the Commission</w:t>
            </w:r>
          </w:p>
        </w:tc>
        <w:tc>
          <w:tcPr>
            <w:tcW w:w="4876" w:type="dxa"/>
            <w:hideMark/>
          </w:tcPr>
          <w:p w14:paraId="130EBC4D" w14:textId="77777777" w:rsidR="0089054C" w:rsidRPr="00E33187" w:rsidRDefault="0089054C" w:rsidP="008D0998">
            <w:pPr>
              <w:pStyle w:val="ColumnHeading"/>
              <w:keepNext/>
            </w:pPr>
            <w:r w:rsidRPr="00E33187">
              <w:t>Amendment</w:t>
            </w:r>
          </w:p>
        </w:tc>
      </w:tr>
      <w:tr w:rsidR="0089054C" w:rsidRPr="00E33187" w14:paraId="0A2235E9" w14:textId="77777777" w:rsidTr="008D0998">
        <w:trPr>
          <w:jc w:val="center"/>
        </w:trPr>
        <w:tc>
          <w:tcPr>
            <w:tcW w:w="4876" w:type="dxa"/>
            <w:hideMark/>
          </w:tcPr>
          <w:p w14:paraId="2866064B" w14:textId="77777777" w:rsidR="0089054C" w:rsidRPr="00E33187" w:rsidRDefault="0089054C" w:rsidP="008D0998">
            <w:pPr>
              <w:pStyle w:val="Normal6"/>
            </w:pPr>
          </w:p>
        </w:tc>
        <w:tc>
          <w:tcPr>
            <w:tcW w:w="4876" w:type="dxa"/>
            <w:hideMark/>
          </w:tcPr>
          <w:p w14:paraId="6D0C40E3" w14:textId="77777777" w:rsidR="0089054C" w:rsidRPr="00E33187" w:rsidRDefault="0089054C" w:rsidP="008D0998">
            <w:pPr>
              <w:pStyle w:val="Normal6"/>
              <w:rPr>
                <w:szCs w:val="24"/>
              </w:rPr>
            </w:pPr>
            <w:r w:rsidRPr="00E33187">
              <w:rPr>
                <w:b/>
                <w:i/>
              </w:rPr>
              <w:t>(17 a)</w:t>
            </w:r>
            <w:r w:rsidRPr="00E33187">
              <w:tab/>
            </w:r>
            <w:r w:rsidRPr="00E33187">
              <w:rPr>
                <w:b/>
                <w:i/>
              </w:rPr>
              <w:t>Synergies with the Rights and Values programme should ensure that ESF+ can mainstream and scale up actions to prevent and combat discrimination, racism, xenophobia, anti-Semitism, anti-Muslim hatred and other forms of intolerance, as well as devoting specific actions to prevent hatred, segregation and stigmatisation, including bullying, harassment and intolerant treatment.</w:t>
            </w:r>
            <w:r w:rsidRPr="00E33187">
              <w:t>.</w:t>
            </w:r>
          </w:p>
        </w:tc>
      </w:tr>
    </w:tbl>
    <w:p w14:paraId="5D7ADF6B" w14:textId="77777777" w:rsidR="0089054C" w:rsidRPr="00E33187" w:rsidRDefault="0089054C" w:rsidP="008D0998">
      <w:r w:rsidRPr="00E33187">
        <w:rPr>
          <w:rStyle w:val="HideTWBExt"/>
          <w:noProof w:val="0"/>
        </w:rPr>
        <w:t>&lt;/Amend&gt;</w:t>
      </w:r>
    </w:p>
    <w:p w14:paraId="4DD9F96A" w14:textId="77777777" w:rsidR="0089054C" w:rsidRPr="00E33187" w:rsidRDefault="0089054C" w:rsidP="008D0998"/>
    <w:p w14:paraId="3E4246C7"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11</w:t>
      </w:r>
      <w:r w:rsidRPr="00E33187">
        <w:rPr>
          <w:rStyle w:val="HideTWBExt"/>
          <w:b w:val="0"/>
          <w:noProof w:val="0"/>
        </w:rPr>
        <w:t>&lt;/NumAm&gt;</w:t>
      </w:r>
    </w:p>
    <w:p w14:paraId="0FA21005"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574D4D7B" w14:textId="77777777" w:rsidR="0089054C" w:rsidRPr="00E33187" w:rsidRDefault="0089054C" w:rsidP="008D0998">
      <w:pPr>
        <w:pStyle w:val="NormalBold"/>
      </w:pPr>
      <w:r w:rsidRPr="00E33187">
        <w:rPr>
          <w:rStyle w:val="HideTWBExt"/>
          <w:b w:val="0"/>
          <w:noProof w:val="0"/>
        </w:rPr>
        <w:t>&lt;Article&gt;</w:t>
      </w:r>
      <w:r w:rsidRPr="00E33187">
        <w:t>Recital 18</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2D8A02E4" w14:textId="77777777" w:rsidTr="008D0998">
        <w:trPr>
          <w:jc w:val="center"/>
        </w:trPr>
        <w:tc>
          <w:tcPr>
            <w:tcW w:w="9752" w:type="dxa"/>
            <w:gridSpan w:val="2"/>
          </w:tcPr>
          <w:p w14:paraId="4BA25454" w14:textId="77777777" w:rsidR="0089054C" w:rsidRPr="00E33187" w:rsidRDefault="0089054C" w:rsidP="008D0998">
            <w:pPr>
              <w:keepNext/>
            </w:pPr>
          </w:p>
        </w:tc>
      </w:tr>
      <w:tr w:rsidR="0089054C" w:rsidRPr="00E33187" w14:paraId="2B9BE0B7" w14:textId="77777777" w:rsidTr="008D0998">
        <w:trPr>
          <w:jc w:val="center"/>
        </w:trPr>
        <w:tc>
          <w:tcPr>
            <w:tcW w:w="4876" w:type="dxa"/>
            <w:hideMark/>
          </w:tcPr>
          <w:p w14:paraId="229DBFA5" w14:textId="77777777" w:rsidR="0089054C" w:rsidRPr="00E33187" w:rsidRDefault="0089054C" w:rsidP="008D0998">
            <w:pPr>
              <w:pStyle w:val="ColumnHeading"/>
              <w:keepNext/>
            </w:pPr>
            <w:r w:rsidRPr="00E33187">
              <w:t>Text proposed by the Commission</w:t>
            </w:r>
          </w:p>
        </w:tc>
        <w:tc>
          <w:tcPr>
            <w:tcW w:w="4876" w:type="dxa"/>
            <w:hideMark/>
          </w:tcPr>
          <w:p w14:paraId="18CDD61D" w14:textId="77777777" w:rsidR="0089054C" w:rsidRPr="00E33187" w:rsidRDefault="0089054C" w:rsidP="008D0998">
            <w:pPr>
              <w:pStyle w:val="ColumnHeading"/>
              <w:keepNext/>
            </w:pPr>
            <w:r w:rsidRPr="00E33187">
              <w:t>Amendment</w:t>
            </w:r>
          </w:p>
        </w:tc>
      </w:tr>
      <w:tr w:rsidR="0089054C" w:rsidRPr="00E33187" w14:paraId="71D67318" w14:textId="77777777" w:rsidTr="008D0998">
        <w:trPr>
          <w:jc w:val="center"/>
        </w:trPr>
        <w:tc>
          <w:tcPr>
            <w:tcW w:w="4876" w:type="dxa"/>
            <w:hideMark/>
          </w:tcPr>
          <w:p w14:paraId="16089F94" w14:textId="77777777" w:rsidR="0089054C" w:rsidRPr="00E33187" w:rsidRDefault="0089054C" w:rsidP="008D0998">
            <w:pPr>
              <w:pStyle w:val="Normal6"/>
            </w:pPr>
            <w:r w:rsidRPr="00E33187">
              <w:t>(18)</w:t>
            </w:r>
            <w:r w:rsidRPr="00E33187">
              <w:tab/>
              <w:t xml:space="preserve">The ESF+ should support Member States’ efforts to </w:t>
            </w:r>
            <w:r w:rsidRPr="00E33187">
              <w:rPr>
                <w:b/>
                <w:i/>
              </w:rPr>
              <w:t>tackle</w:t>
            </w:r>
            <w:r w:rsidRPr="00E33187">
              <w:t xml:space="preserve"> poverty with a view to breaking the cycle of disadvantage across generations and </w:t>
            </w:r>
            <w:r w:rsidRPr="00E33187">
              <w:rPr>
                <w:b/>
                <w:i/>
              </w:rPr>
              <w:t>promote</w:t>
            </w:r>
            <w:r w:rsidRPr="00E33187">
              <w:t xml:space="preserve"> social inclusion by ensuring equal opportunities for all, tackling discrimination and addressing health inequalities. This implies mobilising a range of policies targeting the most disadvantaged people regardless of their age, including children, marginalised communities such as the Roma, and the working poor. The ESF+ should promote the active inclusion of people far from the labour market with a view to ensuring their </w:t>
            </w:r>
            <w:r w:rsidRPr="00E33187">
              <w:lastRenderedPageBreak/>
              <w:t>socio-economic integration. The ESF+ should be also used to enhance timely and equal access to affordable, sustainable and high quality services such as healthcare and long-term care, in particular family and community-based care services. The ESF+ should contribute to the modernisation of social protection systems with a view in particular to promoting their accessibility.</w:t>
            </w:r>
          </w:p>
        </w:tc>
        <w:tc>
          <w:tcPr>
            <w:tcW w:w="4876" w:type="dxa"/>
            <w:hideMark/>
          </w:tcPr>
          <w:p w14:paraId="63DEB519" w14:textId="77777777" w:rsidR="0089054C" w:rsidRPr="00E33187" w:rsidRDefault="0089054C" w:rsidP="008D0998">
            <w:pPr>
              <w:pStyle w:val="Normal6"/>
              <w:rPr>
                <w:szCs w:val="24"/>
              </w:rPr>
            </w:pPr>
            <w:r w:rsidRPr="00E33187">
              <w:lastRenderedPageBreak/>
              <w:t>(18)</w:t>
            </w:r>
            <w:r w:rsidRPr="00E33187">
              <w:tab/>
              <w:t xml:space="preserve">The ESF+ should support Member States’ efforts to </w:t>
            </w:r>
            <w:r w:rsidRPr="00E33187">
              <w:rPr>
                <w:b/>
                <w:i/>
              </w:rPr>
              <w:t>eradicate</w:t>
            </w:r>
            <w:r w:rsidRPr="00E33187">
              <w:t xml:space="preserve"> poverty with a view to breaking the cycle of disadvantage across generations and </w:t>
            </w:r>
            <w:r w:rsidRPr="00E33187">
              <w:rPr>
                <w:b/>
                <w:i/>
              </w:rPr>
              <w:t>achieve</w:t>
            </w:r>
            <w:r w:rsidRPr="00E33187">
              <w:t xml:space="preserve"> social inclusion by ensuring equal opportunities for all, tackling discrimination and addressing health </w:t>
            </w:r>
            <w:r w:rsidRPr="00E33187">
              <w:rPr>
                <w:b/>
                <w:i/>
              </w:rPr>
              <w:t>and education</w:t>
            </w:r>
            <w:r w:rsidRPr="00E33187">
              <w:t xml:space="preserve"> inequalities. This implies mobilising a range of </w:t>
            </w:r>
            <w:r w:rsidRPr="00E33187">
              <w:rPr>
                <w:b/>
                <w:i/>
              </w:rPr>
              <w:t>pro-active and reactive</w:t>
            </w:r>
            <w:r w:rsidRPr="00E33187">
              <w:t xml:space="preserve"> policies targeting the most disadvantaged people regardless of their age </w:t>
            </w:r>
            <w:r w:rsidRPr="00E33187">
              <w:rPr>
                <w:b/>
                <w:i/>
              </w:rPr>
              <w:t>or nationality</w:t>
            </w:r>
            <w:r w:rsidRPr="00E33187">
              <w:t xml:space="preserve">, including children, marginalised communities such as the Roma, </w:t>
            </w:r>
            <w:r w:rsidRPr="00E33187">
              <w:rPr>
                <w:b/>
                <w:i/>
              </w:rPr>
              <w:t xml:space="preserve">people with disabilities, people experiencing </w:t>
            </w:r>
            <w:r w:rsidRPr="00E33187">
              <w:rPr>
                <w:b/>
                <w:i/>
              </w:rPr>
              <w:lastRenderedPageBreak/>
              <w:t>homelessness, third-country nationals, people living in rural areas</w:t>
            </w:r>
            <w:r w:rsidRPr="00E33187">
              <w:t xml:space="preserve"> and the working poor. The ESF+ should promote the active inclusion of people far from the labour market with a view to ensuring their socio-economic integration. The ESF+ should be also used to enhance timely and equal access to </w:t>
            </w:r>
            <w:r w:rsidRPr="00E33187">
              <w:rPr>
                <w:b/>
                <w:i/>
              </w:rPr>
              <w:t>free or</w:t>
            </w:r>
            <w:r w:rsidRPr="00E33187">
              <w:t xml:space="preserve"> affordable, sustainable and high quality services such as healthcare and long-term care, in particular family and community-based care services. The ESF+ should contribute to the modernisation of social protection systems with a view in particular to promoting their accessibility. </w:t>
            </w:r>
            <w:r w:rsidRPr="00E33187">
              <w:rPr>
                <w:b/>
                <w:i/>
              </w:rPr>
              <w:t>The ESF+ should also address rural poverty stemming from the specific disadvantages of rural areas, such as an unfavourable demographic situation, a weak labour market, limited access to or lower quality of education and training services, and lack of healthcare and social services.</w:t>
            </w:r>
          </w:p>
        </w:tc>
      </w:tr>
    </w:tbl>
    <w:p w14:paraId="4B0A58F4" w14:textId="77777777" w:rsidR="0089054C" w:rsidRPr="00E33187" w:rsidRDefault="0089054C" w:rsidP="008D0998">
      <w:pPr>
        <w:rPr>
          <w:rStyle w:val="HideTWBExt"/>
          <w:noProof w:val="0"/>
        </w:rPr>
      </w:pPr>
      <w:r w:rsidRPr="00E33187">
        <w:rPr>
          <w:rStyle w:val="HideTWBExt"/>
          <w:noProof w:val="0"/>
        </w:rPr>
        <w:lastRenderedPageBreak/>
        <w:t>&lt;/Amend&gt;</w:t>
      </w:r>
    </w:p>
    <w:p w14:paraId="67035E95" w14:textId="77777777" w:rsidR="0089054C" w:rsidRPr="00E33187" w:rsidRDefault="0089054C" w:rsidP="008D0998"/>
    <w:p w14:paraId="07506116"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12</w:t>
      </w:r>
      <w:r w:rsidRPr="00E33187">
        <w:rPr>
          <w:rStyle w:val="HideTWBExt"/>
          <w:b w:val="0"/>
          <w:noProof w:val="0"/>
        </w:rPr>
        <w:t>&lt;/NumAm&gt;</w:t>
      </w:r>
    </w:p>
    <w:p w14:paraId="31A92C22"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420EF575" w14:textId="77777777" w:rsidR="0089054C" w:rsidRPr="00E33187" w:rsidRDefault="0089054C" w:rsidP="008D0998">
      <w:pPr>
        <w:pStyle w:val="NormalBold"/>
      </w:pPr>
      <w:r w:rsidRPr="00E33187">
        <w:rPr>
          <w:rStyle w:val="HideTWBExt"/>
          <w:b w:val="0"/>
          <w:noProof w:val="0"/>
        </w:rPr>
        <w:t>&lt;Article&gt;</w:t>
      </w:r>
      <w:r w:rsidRPr="00E33187">
        <w:t>Recital 19</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2DA4DDBE" w14:textId="77777777" w:rsidTr="008D0998">
        <w:trPr>
          <w:jc w:val="center"/>
        </w:trPr>
        <w:tc>
          <w:tcPr>
            <w:tcW w:w="9752" w:type="dxa"/>
            <w:gridSpan w:val="2"/>
          </w:tcPr>
          <w:p w14:paraId="52EB72ED" w14:textId="77777777" w:rsidR="0089054C" w:rsidRPr="00E33187" w:rsidRDefault="0089054C" w:rsidP="008D0998">
            <w:pPr>
              <w:keepNext/>
            </w:pPr>
          </w:p>
        </w:tc>
      </w:tr>
      <w:tr w:rsidR="0089054C" w:rsidRPr="00E33187" w14:paraId="4127CE4B" w14:textId="77777777" w:rsidTr="008D0998">
        <w:trPr>
          <w:jc w:val="center"/>
        </w:trPr>
        <w:tc>
          <w:tcPr>
            <w:tcW w:w="4876" w:type="dxa"/>
            <w:hideMark/>
          </w:tcPr>
          <w:p w14:paraId="28DB8E3A" w14:textId="77777777" w:rsidR="0089054C" w:rsidRPr="00E33187" w:rsidRDefault="0089054C" w:rsidP="008D0998">
            <w:pPr>
              <w:pStyle w:val="ColumnHeading"/>
              <w:keepNext/>
            </w:pPr>
            <w:r w:rsidRPr="00E33187">
              <w:t>Text proposed by the Commission</w:t>
            </w:r>
          </w:p>
        </w:tc>
        <w:tc>
          <w:tcPr>
            <w:tcW w:w="4876" w:type="dxa"/>
            <w:hideMark/>
          </w:tcPr>
          <w:p w14:paraId="09EC167F" w14:textId="77777777" w:rsidR="0089054C" w:rsidRPr="00E33187" w:rsidRDefault="0089054C" w:rsidP="008D0998">
            <w:pPr>
              <w:pStyle w:val="ColumnHeading"/>
              <w:keepNext/>
            </w:pPr>
            <w:r w:rsidRPr="00E33187">
              <w:t>Amendment</w:t>
            </w:r>
          </w:p>
        </w:tc>
      </w:tr>
      <w:tr w:rsidR="0089054C" w:rsidRPr="00E33187" w14:paraId="0BA3FBA2" w14:textId="77777777" w:rsidTr="008D0998">
        <w:trPr>
          <w:jc w:val="center"/>
        </w:trPr>
        <w:tc>
          <w:tcPr>
            <w:tcW w:w="4876" w:type="dxa"/>
            <w:hideMark/>
          </w:tcPr>
          <w:p w14:paraId="2F21EA04" w14:textId="77777777" w:rsidR="0089054C" w:rsidRPr="00E33187" w:rsidRDefault="0089054C" w:rsidP="008D0998">
            <w:pPr>
              <w:pStyle w:val="Normal6"/>
            </w:pPr>
            <w:r w:rsidRPr="00E33187">
              <w:t>(19)</w:t>
            </w:r>
            <w:r w:rsidRPr="00E33187">
              <w:tab/>
              <w:t xml:space="preserve">The ESF+ should contribute to the </w:t>
            </w:r>
            <w:r w:rsidRPr="00E33187">
              <w:rPr>
                <w:b/>
                <w:i/>
              </w:rPr>
              <w:t>reduction</w:t>
            </w:r>
            <w:r w:rsidRPr="00E33187">
              <w:t xml:space="preserve"> of poverty by supporting national schemes aiming to alleviate food and material deprivation and promote social integration of people at risk of poverty or social exclusion and the most deprived. With a view that at Union level at least 4% of the resources of the ESF+ strand under shared management supports the most deprived, Member States should allocate at least </w:t>
            </w:r>
            <w:r w:rsidRPr="00E33187">
              <w:rPr>
                <w:b/>
                <w:i/>
              </w:rPr>
              <w:t>2%</w:t>
            </w:r>
            <w:r w:rsidRPr="00E33187">
              <w:t xml:space="preserve"> of their national resources of the ESF+ strand under shared management to </w:t>
            </w:r>
            <w:r w:rsidRPr="00E33187">
              <w:rPr>
                <w:b/>
                <w:i/>
              </w:rPr>
              <w:t>address</w:t>
            </w:r>
            <w:r w:rsidRPr="00E33187">
              <w:t xml:space="preserve"> the forms of extreme poverty with the greatest social exclusion impact, such as homelessness, child poverty and food deprivation. Due to the nature of the operations and the type of </w:t>
            </w:r>
            <w:r w:rsidRPr="00E33187">
              <w:lastRenderedPageBreak/>
              <w:t xml:space="preserve">end recipients, it is necessary that </w:t>
            </w:r>
            <w:r w:rsidRPr="00E33187">
              <w:rPr>
                <w:b/>
                <w:i/>
              </w:rPr>
              <w:t>simpler</w:t>
            </w:r>
            <w:r w:rsidRPr="00E33187">
              <w:t xml:space="preserve"> rules apply to support which addresses material deprivation of the most deprived.</w:t>
            </w:r>
          </w:p>
        </w:tc>
        <w:tc>
          <w:tcPr>
            <w:tcW w:w="4876" w:type="dxa"/>
            <w:hideMark/>
          </w:tcPr>
          <w:p w14:paraId="431B5BF7" w14:textId="77777777" w:rsidR="0089054C" w:rsidRPr="00E33187" w:rsidRDefault="0089054C" w:rsidP="008D0998">
            <w:pPr>
              <w:pStyle w:val="Normal6"/>
              <w:rPr>
                <w:szCs w:val="24"/>
              </w:rPr>
            </w:pPr>
            <w:r w:rsidRPr="00E33187">
              <w:lastRenderedPageBreak/>
              <w:t>(19)</w:t>
            </w:r>
            <w:r w:rsidRPr="00E33187">
              <w:tab/>
              <w:t xml:space="preserve">The ESF+ should contribute to the </w:t>
            </w:r>
            <w:r w:rsidRPr="00E33187">
              <w:rPr>
                <w:b/>
                <w:i/>
              </w:rPr>
              <w:t>eradication</w:t>
            </w:r>
            <w:r w:rsidRPr="00E33187">
              <w:t xml:space="preserve"> of poverty by supporting national schemes aiming to alleviate food and material deprivation and promote social integration of people </w:t>
            </w:r>
            <w:r w:rsidRPr="00E33187">
              <w:rPr>
                <w:b/>
                <w:i/>
              </w:rPr>
              <w:t>experiencing or</w:t>
            </w:r>
            <w:r w:rsidRPr="00E33187">
              <w:t xml:space="preserve"> at risk of poverty or social exclusion and the most deprived. With a view that at Union level at least 4% of the resources of the ESF+ strand under shared management supports the most deprived, Member States should allocate at least </w:t>
            </w:r>
            <w:r w:rsidRPr="00E33187">
              <w:rPr>
                <w:b/>
                <w:i/>
              </w:rPr>
              <w:t>4%</w:t>
            </w:r>
            <w:r w:rsidRPr="00E33187">
              <w:t xml:space="preserve"> of their national resources of the ESF+ strand under shared management to </w:t>
            </w:r>
            <w:r w:rsidRPr="00E33187">
              <w:rPr>
                <w:b/>
                <w:i/>
              </w:rPr>
              <w:t>eradicate</w:t>
            </w:r>
            <w:r w:rsidRPr="00E33187">
              <w:t xml:space="preserve"> the forms of extreme poverty with the greatest social exclusion impact, such as homelessness, child poverty and food deprivation. Due to the nature of the operations and the type of </w:t>
            </w:r>
            <w:r w:rsidRPr="00E33187">
              <w:lastRenderedPageBreak/>
              <w:t xml:space="preserve">end recipients, it is necessary that </w:t>
            </w:r>
            <w:r w:rsidRPr="00E33187">
              <w:rPr>
                <w:b/>
                <w:i/>
              </w:rPr>
              <w:t>the simplest possible</w:t>
            </w:r>
            <w:r w:rsidRPr="00E33187">
              <w:t xml:space="preserve"> rules apply to support which addresses material deprivation of the most deprived</w:t>
            </w:r>
          </w:p>
        </w:tc>
      </w:tr>
    </w:tbl>
    <w:p w14:paraId="2CF934B8" w14:textId="77777777" w:rsidR="0089054C" w:rsidRPr="00E33187" w:rsidRDefault="0089054C" w:rsidP="008D0998">
      <w:r w:rsidRPr="00E33187">
        <w:rPr>
          <w:rStyle w:val="HideTWBExt"/>
          <w:noProof w:val="0"/>
        </w:rPr>
        <w:lastRenderedPageBreak/>
        <w:t>&lt;/Amend&gt;</w:t>
      </w:r>
    </w:p>
    <w:p w14:paraId="6F683987" w14:textId="77777777" w:rsidR="0089054C" w:rsidRPr="00E33187" w:rsidRDefault="0089054C" w:rsidP="008D0998"/>
    <w:p w14:paraId="0C73E336"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13</w:t>
      </w:r>
      <w:r w:rsidRPr="00E33187">
        <w:rPr>
          <w:rStyle w:val="HideTWBExt"/>
          <w:b w:val="0"/>
          <w:noProof w:val="0"/>
        </w:rPr>
        <w:t>&lt;/NumAm&gt;</w:t>
      </w:r>
    </w:p>
    <w:p w14:paraId="54E04923"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3B62983C" w14:textId="77777777" w:rsidR="0089054C" w:rsidRPr="00E33187" w:rsidRDefault="0089054C" w:rsidP="008D0998">
      <w:pPr>
        <w:pStyle w:val="NormalBold"/>
      </w:pPr>
      <w:r w:rsidRPr="00E33187">
        <w:rPr>
          <w:rStyle w:val="HideTWBExt"/>
          <w:b w:val="0"/>
          <w:noProof w:val="0"/>
        </w:rPr>
        <w:t>&lt;Article&gt;</w:t>
      </w:r>
      <w:r w:rsidRPr="00E33187">
        <w:t>Recital 20</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01FEB922" w14:textId="77777777" w:rsidTr="008D0998">
        <w:trPr>
          <w:jc w:val="center"/>
        </w:trPr>
        <w:tc>
          <w:tcPr>
            <w:tcW w:w="9752" w:type="dxa"/>
            <w:gridSpan w:val="2"/>
          </w:tcPr>
          <w:p w14:paraId="50770B70" w14:textId="77777777" w:rsidR="0089054C" w:rsidRPr="00E33187" w:rsidRDefault="0089054C" w:rsidP="008D0998">
            <w:pPr>
              <w:keepNext/>
            </w:pPr>
          </w:p>
        </w:tc>
      </w:tr>
      <w:tr w:rsidR="0089054C" w:rsidRPr="00E33187" w14:paraId="5383A21C" w14:textId="77777777" w:rsidTr="008D0998">
        <w:trPr>
          <w:jc w:val="center"/>
        </w:trPr>
        <w:tc>
          <w:tcPr>
            <w:tcW w:w="4876" w:type="dxa"/>
            <w:hideMark/>
          </w:tcPr>
          <w:p w14:paraId="241100FB" w14:textId="77777777" w:rsidR="0089054C" w:rsidRPr="00E33187" w:rsidRDefault="0089054C" w:rsidP="008D0998">
            <w:pPr>
              <w:pStyle w:val="ColumnHeading"/>
              <w:keepNext/>
            </w:pPr>
            <w:r w:rsidRPr="00E33187">
              <w:t>Text proposed by the Commission</w:t>
            </w:r>
          </w:p>
        </w:tc>
        <w:tc>
          <w:tcPr>
            <w:tcW w:w="4876" w:type="dxa"/>
            <w:hideMark/>
          </w:tcPr>
          <w:p w14:paraId="3B5F566F" w14:textId="77777777" w:rsidR="0089054C" w:rsidRPr="00E33187" w:rsidRDefault="0089054C" w:rsidP="008D0998">
            <w:pPr>
              <w:pStyle w:val="ColumnHeading"/>
              <w:keepNext/>
            </w:pPr>
            <w:r w:rsidRPr="00E33187">
              <w:t>Amendment</w:t>
            </w:r>
          </w:p>
        </w:tc>
      </w:tr>
      <w:tr w:rsidR="0089054C" w:rsidRPr="00E33187" w14:paraId="271E1D56" w14:textId="77777777" w:rsidTr="008D0998">
        <w:trPr>
          <w:jc w:val="center"/>
        </w:trPr>
        <w:tc>
          <w:tcPr>
            <w:tcW w:w="4876" w:type="dxa"/>
            <w:hideMark/>
          </w:tcPr>
          <w:p w14:paraId="7BEEF871" w14:textId="77777777" w:rsidR="0089054C" w:rsidRPr="00E33187" w:rsidRDefault="0089054C" w:rsidP="008D0998">
            <w:pPr>
              <w:pStyle w:val="Normal6"/>
            </w:pPr>
            <w:r w:rsidRPr="00E33187">
              <w:t>(20)</w:t>
            </w:r>
            <w:r w:rsidRPr="00E33187">
              <w:tab/>
              <w:t xml:space="preserve">In light of the </w:t>
            </w:r>
            <w:r w:rsidRPr="00E33187">
              <w:rPr>
                <w:b/>
                <w:i/>
              </w:rPr>
              <w:t>persistent</w:t>
            </w:r>
            <w:r w:rsidRPr="00E33187">
              <w:t xml:space="preserve"> need to enhance efforts to address the </w:t>
            </w:r>
            <w:r w:rsidRPr="00E33187">
              <w:rPr>
                <w:b/>
                <w:i/>
              </w:rPr>
              <w:t>management of the migration flows</w:t>
            </w:r>
            <w:r w:rsidRPr="00E33187">
              <w:t xml:space="preserve"> in the Union as a whole and in order to ensure a coherent, strong and consistent support to the solidarity and responsibility-sharing efforts, the ESF+ should provide support to promote the socio-economic integration of third country nationals complementary to the actions financed under the Asylum and Migration Fund.</w:t>
            </w:r>
          </w:p>
        </w:tc>
        <w:tc>
          <w:tcPr>
            <w:tcW w:w="4876" w:type="dxa"/>
            <w:hideMark/>
          </w:tcPr>
          <w:p w14:paraId="19BDF2F3" w14:textId="77777777" w:rsidR="0089054C" w:rsidRPr="00E33187" w:rsidRDefault="0089054C" w:rsidP="008D0998">
            <w:pPr>
              <w:pStyle w:val="Normal6"/>
              <w:rPr>
                <w:szCs w:val="24"/>
              </w:rPr>
            </w:pPr>
            <w:r w:rsidRPr="00E33187">
              <w:t>(20)</w:t>
            </w:r>
            <w:r w:rsidRPr="00E33187">
              <w:tab/>
              <w:t xml:space="preserve">In light of the need to enhance efforts to address the </w:t>
            </w:r>
            <w:r w:rsidRPr="00E33187">
              <w:rPr>
                <w:b/>
                <w:i/>
              </w:rPr>
              <w:t>integration and inclusion of third-country nationals</w:t>
            </w:r>
            <w:r w:rsidRPr="00E33187">
              <w:t xml:space="preserve"> in the Union as a whole and in order to ensure a coherent, strong and consistent support to the solidarity and </w:t>
            </w:r>
            <w:r w:rsidRPr="00E33187">
              <w:rPr>
                <w:b/>
                <w:i/>
              </w:rPr>
              <w:t>fair</w:t>
            </w:r>
            <w:r w:rsidRPr="00E33187">
              <w:t xml:space="preserve"> responsibility-sharing efforts, the ESF+ should provide support to promote the socio-economic integration of third country nationals complementary to the actions financed under the Asylum and Migration Fund</w:t>
            </w:r>
            <w:r w:rsidRPr="00E33187">
              <w:rPr>
                <w:b/>
                <w:i/>
              </w:rPr>
              <w:t>, the ERDF, and those funds which can have a positive effect on the integration and inclusion of third-country nationals</w:t>
            </w:r>
            <w:r w:rsidRPr="00E33187">
              <w:t>.</w:t>
            </w:r>
          </w:p>
        </w:tc>
      </w:tr>
    </w:tbl>
    <w:p w14:paraId="4958238A" w14:textId="77777777" w:rsidR="0089054C" w:rsidRPr="00E33187" w:rsidRDefault="0089054C" w:rsidP="008D0998">
      <w:r w:rsidRPr="00E33187">
        <w:rPr>
          <w:rStyle w:val="HideTWBExt"/>
          <w:noProof w:val="0"/>
        </w:rPr>
        <w:t>&lt;/Amend&gt;</w:t>
      </w:r>
    </w:p>
    <w:p w14:paraId="555840EB" w14:textId="77777777" w:rsidR="0089054C" w:rsidRPr="00E33187" w:rsidRDefault="0089054C" w:rsidP="008D0998"/>
    <w:p w14:paraId="35BF64C4"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14</w:t>
      </w:r>
      <w:r w:rsidRPr="00E33187">
        <w:rPr>
          <w:rStyle w:val="HideTWBExt"/>
          <w:b w:val="0"/>
          <w:noProof w:val="0"/>
        </w:rPr>
        <w:t>&lt;/NumAm&gt;</w:t>
      </w:r>
    </w:p>
    <w:p w14:paraId="0A89948A"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5B1423BC" w14:textId="77777777" w:rsidR="0089054C" w:rsidRPr="00E33187" w:rsidRDefault="0089054C" w:rsidP="008D0998">
      <w:pPr>
        <w:pStyle w:val="NormalBold"/>
      </w:pPr>
      <w:r w:rsidRPr="00E33187">
        <w:rPr>
          <w:rStyle w:val="HideTWBExt"/>
          <w:b w:val="0"/>
          <w:noProof w:val="0"/>
        </w:rPr>
        <w:t>&lt;Article&gt;</w:t>
      </w:r>
      <w:r w:rsidRPr="00E33187">
        <w:t>Recital 20 a (new)</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0EEDE918" w14:textId="77777777" w:rsidTr="008D0998">
        <w:trPr>
          <w:jc w:val="center"/>
        </w:trPr>
        <w:tc>
          <w:tcPr>
            <w:tcW w:w="9752" w:type="dxa"/>
            <w:gridSpan w:val="2"/>
          </w:tcPr>
          <w:p w14:paraId="2EABC694" w14:textId="77777777" w:rsidR="0089054C" w:rsidRPr="00E33187" w:rsidRDefault="0089054C" w:rsidP="008D0998">
            <w:pPr>
              <w:keepNext/>
            </w:pPr>
          </w:p>
        </w:tc>
      </w:tr>
      <w:tr w:rsidR="0089054C" w:rsidRPr="00E33187" w14:paraId="14ACCDC5" w14:textId="77777777" w:rsidTr="008D0998">
        <w:trPr>
          <w:jc w:val="center"/>
        </w:trPr>
        <w:tc>
          <w:tcPr>
            <w:tcW w:w="4876" w:type="dxa"/>
            <w:hideMark/>
          </w:tcPr>
          <w:p w14:paraId="58140294" w14:textId="77777777" w:rsidR="0089054C" w:rsidRPr="00E33187" w:rsidRDefault="0089054C" w:rsidP="008D0998">
            <w:pPr>
              <w:pStyle w:val="ColumnHeading"/>
              <w:keepNext/>
            </w:pPr>
            <w:r w:rsidRPr="00E33187">
              <w:t>Text proposed by the Commission</w:t>
            </w:r>
          </w:p>
        </w:tc>
        <w:tc>
          <w:tcPr>
            <w:tcW w:w="4876" w:type="dxa"/>
            <w:hideMark/>
          </w:tcPr>
          <w:p w14:paraId="12B3BED6" w14:textId="77777777" w:rsidR="0089054C" w:rsidRPr="00E33187" w:rsidRDefault="0089054C" w:rsidP="008D0998">
            <w:pPr>
              <w:pStyle w:val="ColumnHeading"/>
              <w:keepNext/>
            </w:pPr>
            <w:r w:rsidRPr="00E33187">
              <w:t>Amendment</w:t>
            </w:r>
          </w:p>
        </w:tc>
      </w:tr>
      <w:tr w:rsidR="0089054C" w:rsidRPr="00E33187" w14:paraId="4B9B9A96" w14:textId="77777777" w:rsidTr="008D0998">
        <w:trPr>
          <w:jc w:val="center"/>
        </w:trPr>
        <w:tc>
          <w:tcPr>
            <w:tcW w:w="4876" w:type="dxa"/>
            <w:hideMark/>
          </w:tcPr>
          <w:p w14:paraId="445EB09E" w14:textId="77777777" w:rsidR="0089054C" w:rsidRPr="00E33187" w:rsidRDefault="0089054C" w:rsidP="008D0998">
            <w:pPr>
              <w:pStyle w:val="Normal6"/>
            </w:pPr>
          </w:p>
        </w:tc>
        <w:tc>
          <w:tcPr>
            <w:tcW w:w="4876" w:type="dxa"/>
            <w:hideMark/>
          </w:tcPr>
          <w:p w14:paraId="7FAA841F" w14:textId="77777777" w:rsidR="0089054C" w:rsidRPr="00E33187" w:rsidRDefault="0089054C" w:rsidP="008D0998">
            <w:pPr>
              <w:pStyle w:val="Normal6"/>
              <w:rPr>
                <w:szCs w:val="24"/>
              </w:rPr>
            </w:pPr>
            <w:r w:rsidRPr="00E33187">
              <w:rPr>
                <w:b/>
                <w:i/>
              </w:rPr>
              <w:t>(20 a)</w:t>
            </w:r>
            <w:r w:rsidRPr="00E33187">
              <w:tab/>
            </w:r>
            <w:r w:rsidRPr="00E33187">
              <w:rPr>
                <w:b/>
                <w:i/>
              </w:rPr>
              <w:t>The authorities of the Member States responsible for planning and implementing ESF+ should coordinate with the authorities designated by Member States to manage the interventions of the Asylum and Migration Fund in order to promote the integration of third-country nationals at all levels in the best possible way through strategies implemented mainly by local and regional authorities and non-</w:t>
            </w:r>
            <w:r w:rsidRPr="00E33187">
              <w:rPr>
                <w:b/>
                <w:i/>
              </w:rPr>
              <w:lastRenderedPageBreak/>
              <w:t>governmental organisations and by the most appropriate measures tailored to the particular situation of the third-country nationals. The scope of the integration measures should focus on third-country nationals legally residing in a Member State or where appropriate in the process of acquiring legal residence in a Member State, including beneficiaries of international protection.</w:t>
            </w:r>
          </w:p>
        </w:tc>
      </w:tr>
    </w:tbl>
    <w:p w14:paraId="2B865A1D" w14:textId="77777777" w:rsidR="0089054C" w:rsidRPr="00E33187" w:rsidRDefault="0089054C" w:rsidP="008D0998">
      <w:r w:rsidRPr="00E33187">
        <w:rPr>
          <w:rStyle w:val="HideTWBExt"/>
          <w:noProof w:val="0"/>
        </w:rPr>
        <w:lastRenderedPageBreak/>
        <w:t>&lt;/Amend&gt;</w:t>
      </w:r>
    </w:p>
    <w:p w14:paraId="5C3BDA68"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15</w:t>
      </w:r>
      <w:r w:rsidRPr="00E33187">
        <w:rPr>
          <w:rStyle w:val="HideTWBExt"/>
          <w:b w:val="0"/>
          <w:noProof w:val="0"/>
        </w:rPr>
        <w:t>&lt;/NumAm&gt;</w:t>
      </w:r>
    </w:p>
    <w:p w14:paraId="7F36B9BE"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7180B8CA"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Recital 20 b (new)</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508C7D12" w14:textId="77777777" w:rsidTr="008D0998">
        <w:trPr>
          <w:jc w:val="center"/>
        </w:trPr>
        <w:tc>
          <w:tcPr>
            <w:tcW w:w="9752" w:type="dxa"/>
            <w:gridSpan w:val="2"/>
          </w:tcPr>
          <w:p w14:paraId="723E0681" w14:textId="77777777" w:rsidR="0089054C" w:rsidRPr="00AE2629" w:rsidRDefault="0089054C" w:rsidP="008D0998">
            <w:pPr>
              <w:keepNext/>
              <w:rPr>
                <w:lang w:val="fr-FR"/>
              </w:rPr>
            </w:pPr>
          </w:p>
        </w:tc>
      </w:tr>
      <w:tr w:rsidR="0089054C" w:rsidRPr="00E33187" w14:paraId="68C16C99" w14:textId="77777777" w:rsidTr="008D0998">
        <w:trPr>
          <w:jc w:val="center"/>
        </w:trPr>
        <w:tc>
          <w:tcPr>
            <w:tcW w:w="4876" w:type="dxa"/>
            <w:hideMark/>
          </w:tcPr>
          <w:p w14:paraId="38A6FF45" w14:textId="77777777" w:rsidR="0089054C" w:rsidRPr="00E33187" w:rsidRDefault="0089054C" w:rsidP="008D0998">
            <w:pPr>
              <w:pStyle w:val="ColumnHeading"/>
              <w:keepNext/>
            </w:pPr>
            <w:r w:rsidRPr="00E33187">
              <w:t>Text proposed by the Commission</w:t>
            </w:r>
          </w:p>
        </w:tc>
        <w:tc>
          <w:tcPr>
            <w:tcW w:w="4876" w:type="dxa"/>
            <w:hideMark/>
          </w:tcPr>
          <w:p w14:paraId="799BCAD6" w14:textId="77777777" w:rsidR="0089054C" w:rsidRPr="00E33187" w:rsidRDefault="0089054C" w:rsidP="008D0998">
            <w:pPr>
              <w:pStyle w:val="ColumnHeading"/>
              <w:keepNext/>
            </w:pPr>
            <w:r w:rsidRPr="00E33187">
              <w:t>Amendment</w:t>
            </w:r>
          </w:p>
        </w:tc>
      </w:tr>
      <w:tr w:rsidR="0089054C" w:rsidRPr="00E33187" w14:paraId="180F4559" w14:textId="77777777" w:rsidTr="008D0998">
        <w:trPr>
          <w:jc w:val="center"/>
        </w:trPr>
        <w:tc>
          <w:tcPr>
            <w:tcW w:w="4876" w:type="dxa"/>
            <w:hideMark/>
          </w:tcPr>
          <w:p w14:paraId="5F702955" w14:textId="77777777" w:rsidR="0089054C" w:rsidRPr="00E33187" w:rsidRDefault="0089054C" w:rsidP="008D0998">
            <w:pPr>
              <w:pStyle w:val="Normal6"/>
            </w:pPr>
          </w:p>
        </w:tc>
        <w:tc>
          <w:tcPr>
            <w:tcW w:w="4876" w:type="dxa"/>
            <w:hideMark/>
          </w:tcPr>
          <w:p w14:paraId="6CEE9677" w14:textId="77777777" w:rsidR="0089054C" w:rsidRPr="00E33187" w:rsidRDefault="0089054C" w:rsidP="008D0998">
            <w:pPr>
              <w:pStyle w:val="Normal6"/>
              <w:rPr>
                <w:szCs w:val="24"/>
              </w:rPr>
            </w:pPr>
            <w:r w:rsidRPr="00E33187">
              <w:rPr>
                <w:b/>
                <w:i/>
              </w:rPr>
              <w:t>(20 b)</w:t>
            </w:r>
            <w:r w:rsidRPr="00E33187">
              <w:rPr>
                <w:b/>
                <w:i/>
              </w:rPr>
              <w:tab/>
              <w:t>For practical reasons, some actions may concern a group of people which can be more efficiently addressed as a whole without distinguishing between its members. Member States that would so wish should therefore be able to provide in their national programmes that integration actions may include immediate relatives of third-country nationals to the extent that it is necessary for the effective implementation of such actions. The term ‘immediate relative’ should be understood as meaning spouses, partners and any person having direct family links in descending or ascending line with the third-country national targeted by the integration action and who would otherwise not be covered by the scope of the ESF+.</w:t>
            </w:r>
          </w:p>
        </w:tc>
      </w:tr>
    </w:tbl>
    <w:p w14:paraId="1CE43363" w14:textId="77777777" w:rsidR="0089054C" w:rsidRPr="00E33187" w:rsidRDefault="0089054C" w:rsidP="008D0998">
      <w:r w:rsidRPr="00E33187">
        <w:rPr>
          <w:rStyle w:val="HideTWBExt"/>
          <w:noProof w:val="0"/>
        </w:rPr>
        <w:t>&lt;/Amend&gt;</w:t>
      </w:r>
    </w:p>
    <w:p w14:paraId="79941E73" w14:textId="77777777" w:rsidR="0089054C" w:rsidRPr="00E33187" w:rsidRDefault="0089054C" w:rsidP="008D0998"/>
    <w:p w14:paraId="4261188A"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16</w:t>
      </w:r>
      <w:r w:rsidRPr="00E33187">
        <w:rPr>
          <w:rStyle w:val="HideTWBExt"/>
          <w:b w:val="0"/>
          <w:noProof w:val="0"/>
        </w:rPr>
        <w:t>&lt;/NumAm&gt;</w:t>
      </w:r>
    </w:p>
    <w:p w14:paraId="21F73C3A"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24CE4B99" w14:textId="77777777" w:rsidR="0089054C" w:rsidRPr="00E33187" w:rsidRDefault="0089054C" w:rsidP="008D0998">
      <w:pPr>
        <w:pStyle w:val="NormalBold"/>
      </w:pPr>
      <w:r w:rsidRPr="00E33187">
        <w:rPr>
          <w:rStyle w:val="HideTWBExt"/>
          <w:b w:val="0"/>
          <w:noProof w:val="0"/>
        </w:rPr>
        <w:t>&lt;Article&gt;</w:t>
      </w:r>
      <w:r w:rsidRPr="00E33187">
        <w:t>Recital 21</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6B4F5953" w14:textId="77777777" w:rsidTr="008D0998">
        <w:trPr>
          <w:jc w:val="center"/>
        </w:trPr>
        <w:tc>
          <w:tcPr>
            <w:tcW w:w="9752" w:type="dxa"/>
            <w:gridSpan w:val="2"/>
          </w:tcPr>
          <w:p w14:paraId="1936EDD9" w14:textId="77777777" w:rsidR="0089054C" w:rsidRPr="00E33187" w:rsidRDefault="0089054C" w:rsidP="008D0998">
            <w:pPr>
              <w:keepNext/>
            </w:pPr>
          </w:p>
        </w:tc>
      </w:tr>
      <w:tr w:rsidR="0089054C" w:rsidRPr="00E33187" w14:paraId="7F44EFB5" w14:textId="77777777" w:rsidTr="008D0998">
        <w:trPr>
          <w:jc w:val="center"/>
        </w:trPr>
        <w:tc>
          <w:tcPr>
            <w:tcW w:w="4876" w:type="dxa"/>
            <w:hideMark/>
          </w:tcPr>
          <w:p w14:paraId="5E22A788" w14:textId="77777777" w:rsidR="0089054C" w:rsidRPr="00E33187" w:rsidRDefault="0089054C" w:rsidP="008D0998">
            <w:pPr>
              <w:pStyle w:val="ColumnHeading"/>
              <w:keepNext/>
            </w:pPr>
            <w:r w:rsidRPr="00E33187">
              <w:t>Text proposed by the Commission</w:t>
            </w:r>
          </w:p>
        </w:tc>
        <w:tc>
          <w:tcPr>
            <w:tcW w:w="4876" w:type="dxa"/>
            <w:hideMark/>
          </w:tcPr>
          <w:p w14:paraId="7281F946" w14:textId="77777777" w:rsidR="0089054C" w:rsidRPr="00E33187" w:rsidRDefault="0089054C" w:rsidP="008D0998">
            <w:pPr>
              <w:pStyle w:val="ColumnHeading"/>
              <w:keepNext/>
            </w:pPr>
            <w:r w:rsidRPr="00E33187">
              <w:t>Amendment</w:t>
            </w:r>
          </w:p>
        </w:tc>
      </w:tr>
      <w:tr w:rsidR="0089054C" w:rsidRPr="00E33187" w14:paraId="42FD30BA" w14:textId="77777777" w:rsidTr="008D0998">
        <w:trPr>
          <w:jc w:val="center"/>
        </w:trPr>
        <w:tc>
          <w:tcPr>
            <w:tcW w:w="4876" w:type="dxa"/>
            <w:hideMark/>
          </w:tcPr>
          <w:p w14:paraId="12ACE792" w14:textId="77777777" w:rsidR="0089054C" w:rsidRPr="00E33187" w:rsidRDefault="0089054C" w:rsidP="008D0998">
            <w:pPr>
              <w:pStyle w:val="Normal6"/>
            </w:pPr>
            <w:r w:rsidRPr="00E33187">
              <w:t>(21)</w:t>
            </w:r>
            <w:r w:rsidRPr="00E33187">
              <w:tab/>
              <w:t xml:space="preserve">The ESF+ should support policy </w:t>
            </w:r>
            <w:r w:rsidRPr="00E33187">
              <w:lastRenderedPageBreak/>
              <w:t xml:space="preserve">and system reforms in the fields of employment, social inclusion, healthcare and long-term care, </w:t>
            </w:r>
            <w:r w:rsidRPr="00E33187">
              <w:rPr>
                <w:b/>
                <w:i/>
              </w:rPr>
              <w:t xml:space="preserve">and </w:t>
            </w:r>
            <w:r w:rsidRPr="00E33187">
              <w:t>education and training. In order to strengthen alignment with the European Semester, Member States should allocate an appropriate amount of their resources of the ESF+ strand under shared management to implement relevant country-specific recommendations relating to structural challenges which it is appropriate to address through multiannual investments falling within the scope of the ESF+. The Commission and the Member States should ensure coherence, coordination and complementarity between the shared-management and Health strands of ESF+ and the Reform Support Programme, including the Reform Delivery Tool and the Technical Support Instrument. In particular, the Commission and the Member State should ensure, in all stages of the process, effective coordination in order to safeguard the consistency, coherence, complementarity and synergy among sources of funding, including technical assistance thereof.</w:t>
            </w:r>
          </w:p>
        </w:tc>
        <w:tc>
          <w:tcPr>
            <w:tcW w:w="4876" w:type="dxa"/>
            <w:hideMark/>
          </w:tcPr>
          <w:p w14:paraId="0E3C8669" w14:textId="77777777" w:rsidR="0089054C" w:rsidRPr="00E33187" w:rsidRDefault="0089054C" w:rsidP="008D0998">
            <w:pPr>
              <w:pStyle w:val="Normal6"/>
              <w:rPr>
                <w:szCs w:val="24"/>
              </w:rPr>
            </w:pPr>
            <w:r w:rsidRPr="00E33187">
              <w:lastRenderedPageBreak/>
              <w:t>(21)</w:t>
            </w:r>
            <w:r w:rsidRPr="00E33187">
              <w:tab/>
              <w:t xml:space="preserve">The ESF+ should support policy </w:t>
            </w:r>
            <w:r w:rsidRPr="00E33187">
              <w:lastRenderedPageBreak/>
              <w:t xml:space="preserve">and system reforms in the fields of employment, social inclusion, healthcare and long-term care, education and </w:t>
            </w:r>
            <w:r w:rsidRPr="00E33187">
              <w:rPr>
                <w:b/>
                <w:i/>
              </w:rPr>
              <w:t>professional</w:t>
            </w:r>
            <w:r w:rsidRPr="00E33187">
              <w:t xml:space="preserve"> training</w:t>
            </w:r>
            <w:r w:rsidRPr="00E33187">
              <w:rPr>
                <w:b/>
                <w:i/>
              </w:rPr>
              <w:t>, and poverty eradication</w:t>
            </w:r>
            <w:r w:rsidRPr="00E33187">
              <w:t>. In order to strengthen alignment with the European Semester, Member States should allocate an appropriate amount of their resources of the ESF+ strand under shared management to implement relevant country-specific recommendations relating to structural challenges which it is appropriate to address through multiannual investments falling within the scope of the ESF+. The Commission and the Member States should ensure coherence, coordination and complementarity between the shared-management and Health strands of ESF+ and the Reform Support Programme, including the Reform Delivery Tool and the Technical Support Instrument. In particular, the Commission and the Member State should ensure, in all stages of the process, effective coordination in order to safeguard the consistency, coherence, complementarity and synergy among sources of funding, including technical assistance thereof.</w:t>
            </w:r>
          </w:p>
        </w:tc>
      </w:tr>
    </w:tbl>
    <w:p w14:paraId="06432D76" w14:textId="77777777" w:rsidR="0089054C" w:rsidRPr="00E33187" w:rsidRDefault="0089054C" w:rsidP="008D0998">
      <w:pPr>
        <w:rPr>
          <w:rStyle w:val="HideTWBExt"/>
          <w:noProof w:val="0"/>
        </w:rPr>
      </w:pPr>
      <w:r w:rsidRPr="00E33187">
        <w:rPr>
          <w:rStyle w:val="HideTWBExt"/>
          <w:noProof w:val="0"/>
        </w:rPr>
        <w:lastRenderedPageBreak/>
        <w:t>&lt;/Amend&gt;</w:t>
      </w:r>
    </w:p>
    <w:p w14:paraId="5A33ABD5" w14:textId="77777777" w:rsidR="0089054C" w:rsidRPr="00E33187" w:rsidRDefault="0089054C" w:rsidP="008D0998"/>
    <w:p w14:paraId="0B53EB6A"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17</w:t>
      </w:r>
      <w:r w:rsidRPr="00E33187">
        <w:rPr>
          <w:rStyle w:val="HideTWBExt"/>
          <w:b w:val="0"/>
          <w:noProof w:val="0"/>
        </w:rPr>
        <w:t>&lt;/NumAm&gt;</w:t>
      </w:r>
    </w:p>
    <w:p w14:paraId="2D7AFD9A"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625FCA58" w14:textId="77777777" w:rsidR="0089054C" w:rsidRPr="00E33187" w:rsidRDefault="0089054C" w:rsidP="008D0998">
      <w:pPr>
        <w:pStyle w:val="NormalBold"/>
      </w:pPr>
      <w:r w:rsidRPr="00E33187">
        <w:rPr>
          <w:rStyle w:val="HideTWBExt"/>
          <w:b w:val="0"/>
          <w:noProof w:val="0"/>
        </w:rPr>
        <w:t>&lt;Article&gt;</w:t>
      </w:r>
      <w:r w:rsidRPr="00E33187">
        <w:t>Recital 22</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7FF4EBD6" w14:textId="77777777" w:rsidTr="008D0998">
        <w:trPr>
          <w:jc w:val="center"/>
        </w:trPr>
        <w:tc>
          <w:tcPr>
            <w:tcW w:w="9752" w:type="dxa"/>
            <w:gridSpan w:val="2"/>
          </w:tcPr>
          <w:p w14:paraId="0FE2842A" w14:textId="77777777" w:rsidR="0089054C" w:rsidRPr="00E33187" w:rsidRDefault="0089054C" w:rsidP="008D0998">
            <w:pPr>
              <w:keepNext/>
            </w:pPr>
          </w:p>
        </w:tc>
      </w:tr>
      <w:tr w:rsidR="0089054C" w:rsidRPr="00E33187" w14:paraId="6525C66F" w14:textId="77777777" w:rsidTr="008D0998">
        <w:trPr>
          <w:jc w:val="center"/>
        </w:trPr>
        <w:tc>
          <w:tcPr>
            <w:tcW w:w="4876" w:type="dxa"/>
            <w:hideMark/>
          </w:tcPr>
          <w:p w14:paraId="720873DD" w14:textId="77777777" w:rsidR="0089054C" w:rsidRPr="00E33187" w:rsidRDefault="0089054C" w:rsidP="008D0998">
            <w:pPr>
              <w:pStyle w:val="ColumnHeading"/>
              <w:keepNext/>
            </w:pPr>
            <w:r w:rsidRPr="00E33187">
              <w:t>Text proposed by the Commission</w:t>
            </w:r>
          </w:p>
        </w:tc>
        <w:tc>
          <w:tcPr>
            <w:tcW w:w="4876" w:type="dxa"/>
            <w:hideMark/>
          </w:tcPr>
          <w:p w14:paraId="4951E0B1" w14:textId="77777777" w:rsidR="0089054C" w:rsidRPr="00E33187" w:rsidRDefault="0089054C" w:rsidP="008D0998">
            <w:pPr>
              <w:pStyle w:val="ColumnHeading"/>
              <w:keepNext/>
            </w:pPr>
            <w:r w:rsidRPr="00E33187">
              <w:t>Amendment</w:t>
            </w:r>
          </w:p>
        </w:tc>
      </w:tr>
      <w:tr w:rsidR="0089054C" w:rsidRPr="00E33187" w14:paraId="70BC6D68" w14:textId="77777777" w:rsidTr="008D0998">
        <w:trPr>
          <w:jc w:val="center"/>
        </w:trPr>
        <w:tc>
          <w:tcPr>
            <w:tcW w:w="4876" w:type="dxa"/>
            <w:hideMark/>
          </w:tcPr>
          <w:p w14:paraId="753A6BE2" w14:textId="77777777" w:rsidR="0089054C" w:rsidRPr="00E33187" w:rsidRDefault="0089054C" w:rsidP="008D0998">
            <w:pPr>
              <w:pStyle w:val="Normal6"/>
            </w:pPr>
            <w:r w:rsidRPr="00E33187">
              <w:t>(22)</w:t>
            </w:r>
            <w:r w:rsidRPr="00E33187">
              <w:tab/>
              <w:t xml:space="preserve">To ensure that the social dimension of Europe as set out in the European Pillar of Social Rights is duly put forward and that a minimum amount of resources is targeting those most in need Member States should allocate at least </w:t>
            </w:r>
            <w:r w:rsidRPr="00E33187">
              <w:rPr>
                <w:b/>
                <w:i/>
              </w:rPr>
              <w:t>25%</w:t>
            </w:r>
            <w:r w:rsidRPr="00E33187">
              <w:t xml:space="preserve"> of their national ESF+ resources of the ESF+ strand under shared management to fostering social inclusion.</w:t>
            </w:r>
          </w:p>
        </w:tc>
        <w:tc>
          <w:tcPr>
            <w:tcW w:w="4876" w:type="dxa"/>
            <w:hideMark/>
          </w:tcPr>
          <w:p w14:paraId="5D49BBF4" w14:textId="77777777" w:rsidR="0089054C" w:rsidRPr="00E33187" w:rsidRDefault="0089054C" w:rsidP="008D0998">
            <w:pPr>
              <w:pStyle w:val="Normal6"/>
              <w:rPr>
                <w:szCs w:val="24"/>
              </w:rPr>
            </w:pPr>
            <w:r w:rsidRPr="00E33187">
              <w:t>(22)</w:t>
            </w:r>
            <w:r w:rsidRPr="00E33187">
              <w:tab/>
              <w:t xml:space="preserve">To ensure that the social dimension of Europe as set out in the European Pillar of Social Rights is duly put forward and that a minimum amount of resources is targeting those most in need Member States should allocate at least </w:t>
            </w:r>
            <w:r w:rsidRPr="00E33187">
              <w:rPr>
                <w:b/>
                <w:i/>
              </w:rPr>
              <w:t>30%</w:t>
            </w:r>
            <w:r w:rsidRPr="00E33187">
              <w:t xml:space="preserve"> of their national ESF+ resources of the ESF+ strand under shared management to </w:t>
            </w:r>
            <w:r w:rsidRPr="00E33187">
              <w:rPr>
                <w:b/>
                <w:i/>
              </w:rPr>
              <w:t>poverty eradication and</w:t>
            </w:r>
            <w:r w:rsidRPr="00E33187">
              <w:t xml:space="preserve"> fostering social inclusion </w:t>
            </w:r>
            <w:r w:rsidRPr="00E33187">
              <w:rPr>
                <w:b/>
                <w:i/>
              </w:rPr>
              <w:t>and integration</w:t>
            </w:r>
            <w:r w:rsidRPr="00E33187">
              <w:t>.</w:t>
            </w:r>
          </w:p>
        </w:tc>
      </w:tr>
    </w:tbl>
    <w:p w14:paraId="07BE32F5" w14:textId="77777777" w:rsidR="0089054C" w:rsidRPr="00E33187" w:rsidRDefault="0089054C" w:rsidP="008D0998">
      <w:pPr>
        <w:rPr>
          <w:rStyle w:val="HideTWBExt"/>
          <w:noProof w:val="0"/>
        </w:rPr>
      </w:pPr>
      <w:r w:rsidRPr="00E33187">
        <w:rPr>
          <w:rStyle w:val="HideTWBExt"/>
          <w:noProof w:val="0"/>
        </w:rPr>
        <w:t>&lt;/Amend&gt;</w:t>
      </w:r>
    </w:p>
    <w:p w14:paraId="26B5A45E" w14:textId="77777777" w:rsidR="0089054C" w:rsidRPr="00E33187" w:rsidRDefault="0089054C" w:rsidP="008D0998"/>
    <w:p w14:paraId="216F68F1"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18</w:t>
      </w:r>
      <w:r w:rsidRPr="00E33187">
        <w:rPr>
          <w:rStyle w:val="HideTWBExt"/>
          <w:b w:val="0"/>
          <w:noProof w:val="0"/>
        </w:rPr>
        <w:t>&lt;/NumAm&gt;</w:t>
      </w:r>
    </w:p>
    <w:p w14:paraId="4A19A145"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544CA4FD" w14:textId="77777777" w:rsidR="0089054C" w:rsidRPr="00E33187" w:rsidRDefault="0089054C" w:rsidP="008D0998">
      <w:pPr>
        <w:pStyle w:val="NormalBold"/>
      </w:pPr>
      <w:r w:rsidRPr="00E33187">
        <w:rPr>
          <w:rStyle w:val="HideTWBExt"/>
          <w:b w:val="0"/>
          <w:noProof w:val="0"/>
        </w:rPr>
        <w:t>&lt;Article&gt;</w:t>
      </w:r>
      <w:r w:rsidRPr="00E33187">
        <w:t>Recital 23</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27CA270B" w14:textId="77777777" w:rsidTr="008D0998">
        <w:trPr>
          <w:jc w:val="center"/>
        </w:trPr>
        <w:tc>
          <w:tcPr>
            <w:tcW w:w="9752" w:type="dxa"/>
            <w:gridSpan w:val="2"/>
          </w:tcPr>
          <w:p w14:paraId="1B625E58" w14:textId="77777777" w:rsidR="0089054C" w:rsidRPr="00E33187" w:rsidRDefault="0089054C" w:rsidP="008D0998">
            <w:pPr>
              <w:keepNext/>
            </w:pPr>
          </w:p>
        </w:tc>
      </w:tr>
      <w:tr w:rsidR="0089054C" w:rsidRPr="00E33187" w14:paraId="2C363AEC" w14:textId="77777777" w:rsidTr="008D0998">
        <w:trPr>
          <w:jc w:val="center"/>
        </w:trPr>
        <w:tc>
          <w:tcPr>
            <w:tcW w:w="4876" w:type="dxa"/>
            <w:hideMark/>
          </w:tcPr>
          <w:p w14:paraId="11489901" w14:textId="77777777" w:rsidR="0089054C" w:rsidRPr="00E33187" w:rsidRDefault="0089054C" w:rsidP="008D0998">
            <w:pPr>
              <w:pStyle w:val="ColumnHeading"/>
              <w:keepNext/>
            </w:pPr>
            <w:r w:rsidRPr="00E33187">
              <w:t>Text proposed by the Commission</w:t>
            </w:r>
          </w:p>
        </w:tc>
        <w:tc>
          <w:tcPr>
            <w:tcW w:w="4876" w:type="dxa"/>
            <w:hideMark/>
          </w:tcPr>
          <w:p w14:paraId="29228432" w14:textId="77777777" w:rsidR="0089054C" w:rsidRPr="00E33187" w:rsidRDefault="0089054C" w:rsidP="008D0998">
            <w:pPr>
              <w:pStyle w:val="ColumnHeading"/>
              <w:keepNext/>
            </w:pPr>
            <w:r w:rsidRPr="00E33187">
              <w:t>Amendment</w:t>
            </w:r>
          </w:p>
        </w:tc>
      </w:tr>
      <w:tr w:rsidR="0089054C" w:rsidRPr="00E33187" w14:paraId="5F791163" w14:textId="77777777" w:rsidTr="008D0998">
        <w:trPr>
          <w:jc w:val="center"/>
        </w:trPr>
        <w:tc>
          <w:tcPr>
            <w:tcW w:w="4876" w:type="dxa"/>
            <w:hideMark/>
          </w:tcPr>
          <w:p w14:paraId="377F3186" w14:textId="77777777" w:rsidR="0089054C" w:rsidRPr="00E33187" w:rsidRDefault="0089054C" w:rsidP="008D0998">
            <w:pPr>
              <w:pStyle w:val="Normal6"/>
            </w:pPr>
            <w:r w:rsidRPr="00E33187">
              <w:t>(23)</w:t>
            </w:r>
            <w:r w:rsidRPr="00E33187">
              <w:tab/>
              <w:t>In the light of persistently high levels of youth unemployment and inactivity in a number of Member States and regions, in particular affecting young people who are neither in employment, nor in education or training, it is necessary that those Member States continue to invest sufficient resources of the ESF+ strand under shared management towards actions to promote youth employment including through the implementation of Youth Guarantee schemes. Building on the actions supported by the Youth Employment Initiative in the 2014-2020 programming period targeting individual persons, Member States should further promote employment and education reintegration pathways and outreach measures for young people by prioritising, where relevant, long-term unemployed, inactive and disadvantaged young people including through youth work. Member States should also invest in measures aimed at facilitating school-to-work transition as well as reforming and adapting employment services with a view to providing tailor-made support to young people. Member States concerned should therefore allocate at least 10% of their national resources of the ESF+ strand under shared management to support youth employability.</w:t>
            </w:r>
          </w:p>
        </w:tc>
        <w:tc>
          <w:tcPr>
            <w:tcW w:w="4876" w:type="dxa"/>
            <w:hideMark/>
          </w:tcPr>
          <w:p w14:paraId="259BA797" w14:textId="77777777" w:rsidR="0089054C" w:rsidRPr="00E33187" w:rsidRDefault="0089054C" w:rsidP="008D0998">
            <w:pPr>
              <w:pStyle w:val="Normal6"/>
              <w:rPr>
                <w:szCs w:val="24"/>
              </w:rPr>
            </w:pPr>
            <w:r w:rsidRPr="00E33187">
              <w:t>(23)</w:t>
            </w:r>
            <w:r w:rsidRPr="00E33187">
              <w:tab/>
              <w:t>In the light of persistently high levels of youth unemployment and inactivity in a number of Member States and regions, in particular affecting young people who are neither in employment, nor in education or training</w:t>
            </w:r>
            <w:r w:rsidRPr="00E33187">
              <w:rPr>
                <w:b/>
                <w:i/>
              </w:rPr>
              <w:t>, which levels are even higher in case of young people coming from a disadvantaged social background, such as most young Roma</w:t>
            </w:r>
            <w:r w:rsidRPr="00E33187">
              <w:t xml:space="preserve">, it is necessary that those Member States continue to invest sufficient resources of the ESF+ strand under shared management towards actions to promote youth employment including through the implementation of Youth Guarantee schemes. Building on the actions supported by the Youth Employment Initiative in the 2014-2020 programming period targeting individual persons, Member States should further promote employment and education reintegration pathways and </w:t>
            </w:r>
            <w:r w:rsidRPr="00E33187">
              <w:rPr>
                <w:b/>
                <w:i/>
              </w:rPr>
              <w:t xml:space="preserve">effective </w:t>
            </w:r>
            <w:r w:rsidRPr="00E33187">
              <w:t xml:space="preserve">outreach measures for young people by prioritising, where relevant, long-term unemployed, inactive and disadvantaged young people including through youth work. Member States should also invest in measures aimed at facilitating school-to-work transition as well as reforming and adapting employment services with a view to </w:t>
            </w:r>
            <w:r w:rsidRPr="00E33187">
              <w:rPr>
                <w:b/>
                <w:i/>
              </w:rPr>
              <w:t xml:space="preserve">making them more active in </w:t>
            </w:r>
            <w:r w:rsidRPr="00E33187">
              <w:t>providing tailor-made support to young people</w:t>
            </w:r>
            <w:r w:rsidRPr="00E33187">
              <w:rPr>
                <w:b/>
                <w:i/>
              </w:rPr>
              <w:t xml:space="preserve"> and able to deliver their service without discrimination of any kind</w:t>
            </w:r>
            <w:r w:rsidRPr="00E33187">
              <w:t>. Member States concerned should therefore allocate at least 10% of their national resources of the ESF+ strand under shared management to support youth employability.</w:t>
            </w:r>
          </w:p>
        </w:tc>
      </w:tr>
    </w:tbl>
    <w:p w14:paraId="429CF262" w14:textId="77777777" w:rsidR="0089054C" w:rsidRPr="00E33187" w:rsidRDefault="0089054C" w:rsidP="008D0998">
      <w:r w:rsidRPr="00E33187">
        <w:rPr>
          <w:rStyle w:val="HideTWBExt"/>
          <w:noProof w:val="0"/>
        </w:rPr>
        <w:t>&lt;/Amend&gt;</w:t>
      </w:r>
    </w:p>
    <w:p w14:paraId="1A0B7744" w14:textId="77777777" w:rsidR="0089054C" w:rsidRPr="00E33187" w:rsidRDefault="0089054C" w:rsidP="008D0998">
      <w:pPr>
        <w:pStyle w:val="AMNumberTabs"/>
        <w:keepNext/>
      </w:pPr>
      <w:r w:rsidRPr="00E33187">
        <w:rPr>
          <w:rStyle w:val="HideTWBExt"/>
          <w:b w:val="0"/>
          <w:noProof w:val="0"/>
        </w:rPr>
        <w:lastRenderedPageBreak/>
        <w:t>&lt;Amend&gt;</w:t>
      </w:r>
      <w:r w:rsidRPr="00E33187">
        <w:t>Amendment</w:t>
      </w:r>
      <w:r w:rsidRPr="00E33187">
        <w:tab/>
      </w:r>
      <w:r w:rsidRPr="00E33187">
        <w:tab/>
      </w:r>
      <w:r w:rsidRPr="00E33187">
        <w:rPr>
          <w:rStyle w:val="HideTWBExt"/>
          <w:b w:val="0"/>
          <w:noProof w:val="0"/>
        </w:rPr>
        <w:t>&lt;NumAm&gt;</w:t>
      </w:r>
      <w:r w:rsidRPr="00E33187">
        <w:rPr>
          <w:color w:val="000000"/>
        </w:rPr>
        <w:t>19</w:t>
      </w:r>
      <w:r w:rsidRPr="00E33187">
        <w:rPr>
          <w:rStyle w:val="HideTWBExt"/>
          <w:b w:val="0"/>
          <w:noProof w:val="0"/>
        </w:rPr>
        <w:t>&lt;/NumAm&gt;</w:t>
      </w:r>
    </w:p>
    <w:p w14:paraId="44EB2121"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0B62B606" w14:textId="77777777" w:rsidR="0089054C" w:rsidRPr="00E33187" w:rsidRDefault="0089054C" w:rsidP="008D0998">
      <w:pPr>
        <w:pStyle w:val="NormalBold"/>
      </w:pPr>
      <w:r w:rsidRPr="00E33187">
        <w:rPr>
          <w:rStyle w:val="HideTWBExt"/>
          <w:b w:val="0"/>
          <w:noProof w:val="0"/>
        </w:rPr>
        <w:t>&lt;Article&gt;</w:t>
      </w:r>
      <w:r w:rsidRPr="00E33187">
        <w:t>Recital 25 a (new)</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0FCAECC6" w14:textId="77777777" w:rsidTr="008D0998">
        <w:trPr>
          <w:jc w:val="center"/>
        </w:trPr>
        <w:tc>
          <w:tcPr>
            <w:tcW w:w="9752" w:type="dxa"/>
            <w:gridSpan w:val="2"/>
          </w:tcPr>
          <w:p w14:paraId="64EDBF25" w14:textId="77777777" w:rsidR="0089054C" w:rsidRPr="00E33187" w:rsidRDefault="0089054C" w:rsidP="008D0998">
            <w:pPr>
              <w:keepNext/>
            </w:pPr>
          </w:p>
        </w:tc>
      </w:tr>
      <w:tr w:rsidR="0089054C" w:rsidRPr="00E33187" w14:paraId="4B1FF7C1" w14:textId="77777777" w:rsidTr="008D0998">
        <w:trPr>
          <w:jc w:val="center"/>
        </w:trPr>
        <w:tc>
          <w:tcPr>
            <w:tcW w:w="4876" w:type="dxa"/>
            <w:hideMark/>
          </w:tcPr>
          <w:p w14:paraId="76EA24D8" w14:textId="77777777" w:rsidR="0089054C" w:rsidRPr="00E33187" w:rsidRDefault="0089054C" w:rsidP="008D0998">
            <w:pPr>
              <w:pStyle w:val="ColumnHeading"/>
              <w:keepNext/>
            </w:pPr>
            <w:r w:rsidRPr="00E33187">
              <w:t>Text proposed by the Commission</w:t>
            </w:r>
          </w:p>
        </w:tc>
        <w:tc>
          <w:tcPr>
            <w:tcW w:w="4876" w:type="dxa"/>
            <w:hideMark/>
          </w:tcPr>
          <w:p w14:paraId="0F946629" w14:textId="77777777" w:rsidR="0089054C" w:rsidRPr="00E33187" w:rsidRDefault="0089054C" w:rsidP="008D0998">
            <w:pPr>
              <w:pStyle w:val="ColumnHeading"/>
              <w:keepNext/>
            </w:pPr>
            <w:r w:rsidRPr="00E33187">
              <w:t>Amendment</w:t>
            </w:r>
          </w:p>
        </w:tc>
      </w:tr>
      <w:tr w:rsidR="0089054C" w:rsidRPr="00E33187" w14:paraId="0B3CA280" w14:textId="77777777" w:rsidTr="008D0998">
        <w:trPr>
          <w:jc w:val="center"/>
        </w:trPr>
        <w:tc>
          <w:tcPr>
            <w:tcW w:w="4876" w:type="dxa"/>
          </w:tcPr>
          <w:p w14:paraId="24707E2F" w14:textId="77777777" w:rsidR="0089054C" w:rsidRPr="00E33187" w:rsidRDefault="0089054C" w:rsidP="008D0998">
            <w:pPr>
              <w:pStyle w:val="Normal6"/>
            </w:pPr>
          </w:p>
        </w:tc>
        <w:tc>
          <w:tcPr>
            <w:tcW w:w="4876" w:type="dxa"/>
            <w:hideMark/>
          </w:tcPr>
          <w:p w14:paraId="0AA5871A" w14:textId="77777777" w:rsidR="0089054C" w:rsidRPr="00E33187" w:rsidRDefault="0089054C" w:rsidP="008D0998">
            <w:pPr>
              <w:pStyle w:val="Normal6"/>
              <w:rPr>
                <w:szCs w:val="24"/>
              </w:rPr>
            </w:pPr>
            <w:r w:rsidRPr="00E33187">
              <w:rPr>
                <w:b/>
                <w:i/>
              </w:rPr>
              <w:t>(25 a)</w:t>
            </w:r>
            <w:r w:rsidRPr="00E33187">
              <w:tab/>
            </w:r>
            <w:r w:rsidRPr="00E33187">
              <w:rPr>
                <w:b/>
                <w:i/>
              </w:rPr>
              <w:t>In accordance with Article 174 TFEU, the Union should pay particular attention to rural areas, areas affected by industrial transition, and regions which suffer from severe and permanent natural or demographic handicaps such as the northernmost regions with very low population density and island, cross-border and mountain regions.</w:t>
            </w:r>
          </w:p>
        </w:tc>
      </w:tr>
    </w:tbl>
    <w:p w14:paraId="3032C8DD" w14:textId="77777777" w:rsidR="0089054C" w:rsidRPr="00E33187" w:rsidRDefault="0089054C" w:rsidP="008D0998">
      <w:r w:rsidRPr="00E33187">
        <w:rPr>
          <w:rStyle w:val="HideTWBExt"/>
          <w:noProof w:val="0"/>
        </w:rPr>
        <w:t>&lt;/Amend&gt;</w:t>
      </w:r>
    </w:p>
    <w:p w14:paraId="2750A140" w14:textId="77777777" w:rsidR="0089054C" w:rsidRPr="00E33187" w:rsidRDefault="0089054C" w:rsidP="008D0998"/>
    <w:p w14:paraId="5B46DB5B" w14:textId="77777777" w:rsidR="0089054C" w:rsidRPr="00E33187" w:rsidRDefault="0089054C" w:rsidP="008D0998"/>
    <w:p w14:paraId="485A1A5C"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20</w:t>
      </w:r>
      <w:r w:rsidRPr="00E33187">
        <w:rPr>
          <w:rStyle w:val="HideTWBExt"/>
          <w:b w:val="0"/>
          <w:noProof w:val="0"/>
        </w:rPr>
        <w:t>&lt;/NumAm&gt;</w:t>
      </w:r>
    </w:p>
    <w:p w14:paraId="43B20F44"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2100875C" w14:textId="77777777" w:rsidR="0089054C" w:rsidRPr="00E33187" w:rsidRDefault="0089054C" w:rsidP="008D0998">
      <w:pPr>
        <w:pStyle w:val="NormalBold"/>
      </w:pPr>
      <w:r w:rsidRPr="00E33187">
        <w:rPr>
          <w:rStyle w:val="HideTWBExt"/>
          <w:b w:val="0"/>
          <w:noProof w:val="0"/>
        </w:rPr>
        <w:t>&lt;Article&gt;</w:t>
      </w:r>
      <w:r w:rsidRPr="00E33187">
        <w:t>Recital 26</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6BA3EDAF" w14:textId="77777777" w:rsidTr="008D0998">
        <w:trPr>
          <w:jc w:val="center"/>
        </w:trPr>
        <w:tc>
          <w:tcPr>
            <w:tcW w:w="9752" w:type="dxa"/>
            <w:gridSpan w:val="2"/>
          </w:tcPr>
          <w:p w14:paraId="2C559E3A" w14:textId="77777777" w:rsidR="0089054C" w:rsidRPr="00E33187" w:rsidRDefault="0089054C" w:rsidP="008D0998">
            <w:pPr>
              <w:keepNext/>
            </w:pPr>
          </w:p>
        </w:tc>
      </w:tr>
      <w:tr w:rsidR="0089054C" w:rsidRPr="00E33187" w14:paraId="72D35F4D" w14:textId="77777777" w:rsidTr="008D0998">
        <w:trPr>
          <w:jc w:val="center"/>
        </w:trPr>
        <w:tc>
          <w:tcPr>
            <w:tcW w:w="4876" w:type="dxa"/>
            <w:hideMark/>
          </w:tcPr>
          <w:p w14:paraId="0AE251E2" w14:textId="77777777" w:rsidR="0089054C" w:rsidRPr="00E33187" w:rsidRDefault="0089054C" w:rsidP="008D0998">
            <w:pPr>
              <w:pStyle w:val="ColumnHeading"/>
              <w:keepNext/>
            </w:pPr>
            <w:r w:rsidRPr="00E33187">
              <w:t>Text proposed by the Commission</w:t>
            </w:r>
          </w:p>
        </w:tc>
        <w:tc>
          <w:tcPr>
            <w:tcW w:w="4876" w:type="dxa"/>
            <w:hideMark/>
          </w:tcPr>
          <w:p w14:paraId="276BEF98" w14:textId="77777777" w:rsidR="0089054C" w:rsidRPr="00E33187" w:rsidRDefault="0089054C" w:rsidP="008D0998">
            <w:pPr>
              <w:pStyle w:val="ColumnHeading"/>
              <w:keepNext/>
            </w:pPr>
            <w:r w:rsidRPr="00E33187">
              <w:t>Amendment</w:t>
            </w:r>
          </w:p>
        </w:tc>
      </w:tr>
      <w:tr w:rsidR="0089054C" w:rsidRPr="00E33187" w14:paraId="11C74F9A" w14:textId="77777777" w:rsidTr="008D0998">
        <w:trPr>
          <w:jc w:val="center"/>
        </w:trPr>
        <w:tc>
          <w:tcPr>
            <w:tcW w:w="4876" w:type="dxa"/>
            <w:hideMark/>
          </w:tcPr>
          <w:p w14:paraId="31FBF8F2" w14:textId="77777777" w:rsidR="0089054C" w:rsidRPr="00E33187" w:rsidRDefault="0089054C" w:rsidP="008D0998">
            <w:pPr>
              <w:pStyle w:val="Normal6"/>
            </w:pPr>
            <w:r w:rsidRPr="00E33187">
              <w:t>(26)</w:t>
            </w:r>
            <w:r w:rsidRPr="00E33187">
              <w:tab/>
              <w:t xml:space="preserve">Efficient and effective implementation of actions supported by the ESF+ depends on good governance and partnership between all actors at the relevant territorial levels and the socio-economic actors, in particular the social partners and civil society. It is therefore essential that Member States </w:t>
            </w:r>
            <w:r w:rsidRPr="00E33187">
              <w:rPr>
                <w:b/>
                <w:i/>
              </w:rPr>
              <w:t>encourage</w:t>
            </w:r>
            <w:r w:rsidRPr="00E33187">
              <w:t xml:space="preserve"> the participation of social partners and civil society in the implementation of the ESF+ under shared management.</w:t>
            </w:r>
          </w:p>
        </w:tc>
        <w:tc>
          <w:tcPr>
            <w:tcW w:w="4876" w:type="dxa"/>
            <w:hideMark/>
          </w:tcPr>
          <w:p w14:paraId="2A8A2C04" w14:textId="77777777" w:rsidR="0089054C" w:rsidRPr="00E33187" w:rsidRDefault="0089054C" w:rsidP="008D0998">
            <w:pPr>
              <w:pStyle w:val="Normal6"/>
              <w:rPr>
                <w:szCs w:val="24"/>
              </w:rPr>
            </w:pPr>
            <w:r w:rsidRPr="00E33187">
              <w:t>(26)</w:t>
            </w:r>
            <w:r w:rsidRPr="00E33187">
              <w:tab/>
              <w:t>Efficient and effective implementation of actions supported by the ESF+ depends on good governance and partnership between all actors at the relevant territorial levels and the socio-economic actors, in particular the social partners and civil society</w:t>
            </w:r>
            <w:r w:rsidRPr="00E33187">
              <w:rPr>
                <w:b/>
                <w:i/>
              </w:rPr>
              <w:t>, with special emphasis on non-governmental organisations (NGOs) delivering employment, education and social services and working in the field of anti-discrimination or undertaking human rights work</w:t>
            </w:r>
            <w:r w:rsidRPr="00E33187">
              <w:t xml:space="preserve">. It is therefore essential that Member States </w:t>
            </w:r>
            <w:r w:rsidRPr="00E33187">
              <w:rPr>
                <w:b/>
                <w:i/>
              </w:rPr>
              <w:t>ensure</w:t>
            </w:r>
            <w:r w:rsidRPr="00E33187">
              <w:t xml:space="preserve"> the participation of social partners and civil society in the </w:t>
            </w:r>
            <w:r w:rsidRPr="00E33187">
              <w:rPr>
                <w:b/>
                <w:i/>
              </w:rPr>
              <w:t>programming,</w:t>
            </w:r>
            <w:r w:rsidRPr="00E33187">
              <w:t xml:space="preserve"> implementation</w:t>
            </w:r>
            <w:r w:rsidRPr="00E33187">
              <w:rPr>
                <w:b/>
                <w:i/>
              </w:rPr>
              <w:t>, monitoring and evaluation</w:t>
            </w:r>
            <w:r w:rsidRPr="00E33187">
              <w:t xml:space="preserve"> of the ESF+ under shared management </w:t>
            </w:r>
            <w:r w:rsidRPr="00E33187">
              <w:rPr>
                <w:b/>
                <w:i/>
              </w:rPr>
              <w:t>on an equal footing</w:t>
            </w:r>
            <w:r w:rsidRPr="00E33187">
              <w:t xml:space="preserve">. </w:t>
            </w:r>
            <w:r w:rsidRPr="00E33187">
              <w:rPr>
                <w:b/>
                <w:i/>
              </w:rPr>
              <w:t xml:space="preserve">Furthermore, for the sake of safeguarding non-discrimination and equal opportunities, it is vital that equality bodies and national human rights </w:t>
            </w:r>
            <w:r w:rsidRPr="00E33187">
              <w:rPr>
                <w:b/>
                <w:i/>
              </w:rPr>
              <w:lastRenderedPageBreak/>
              <w:t>institutions are also involved ateach stage.</w:t>
            </w:r>
          </w:p>
        </w:tc>
      </w:tr>
    </w:tbl>
    <w:p w14:paraId="264578A0" w14:textId="77777777" w:rsidR="0089054C" w:rsidRPr="00E33187" w:rsidRDefault="0089054C" w:rsidP="008D0998">
      <w:r w:rsidRPr="00E33187">
        <w:rPr>
          <w:rStyle w:val="HideTWBExt"/>
          <w:noProof w:val="0"/>
        </w:rPr>
        <w:lastRenderedPageBreak/>
        <w:t>&lt;/Amend&gt;</w:t>
      </w:r>
    </w:p>
    <w:p w14:paraId="52315602"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21</w:t>
      </w:r>
      <w:r w:rsidRPr="00E33187">
        <w:rPr>
          <w:rStyle w:val="HideTWBExt"/>
          <w:b w:val="0"/>
          <w:noProof w:val="0"/>
        </w:rPr>
        <w:t>&lt;/NumAm&gt;</w:t>
      </w:r>
    </w:p>
    <w:p w14:paraId="49BD7A4B"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05097AD9" w14:textId="77777777" w:rsidR="0089054C" w:rsidRPr="00E33187" w:rsidRDefault="0089054C" w:rsidP="008D0998">
      <w:pPr>
        <w:pStyle w:val="NormalBold"/>
      </w:pPr>
      <w:r w:rsidRPr="00E33187">
        <w:rPr>
          <w:rStyle w:val="HideTWBExt"/>
          <w:b w:val="0"/>
          <w:noProof w:val="0"/>
        </w:rPr>
        <w:t>&lt;Article&gt;</w:t>
      </w:r>
      <w:r w:rsidRPr="00E33187">
        <w:t>Recital 27</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2967553C" w14:textId="77777777" w:rsidTr="008D0998">
        <w:trPr>
          <w:jc w:val="center"/>
        </w:trPr>
        <w:tc>
          <w:tcPr>
            <w:tcW w:w="9752" w:type="dxa"/>
            <w:gridSpan w:val="2"/>
          </w:tcPr>
          <w:p w14:paraId="57BA8403" w14:textId="77777777" w:rsidR="0089054C" w:rsidRPr="00E33187" w:rsidRDefault="0089054C" w:rsidP="008D0998">
            <w:pPr>
              <w:keepNext/>
            </w:pPr>
          </w:p>
        </w:tc>
      </w:tr>
      <w:tr w:rsidR="0089054C" w:rsidRPr="00E33187" w14:paraId="79DE5732" w14:textId="77777777" w:rsidTr="008D0998">
        <w:trPr>
          <w:jc w:val="center"/>
        </w:trPr>
        <w:tc>
          <w:tcPr>
            <w:tcW w:w="4876" w:type="dxa"/>
            <w:hideMark/>
          </w:tcPr>
          <w:p w14:paraId="7C3DB915" w14:textId="77777777" w:rsidR="0089054C" w:rsidRPr="00E33187" w:rsidRDefault="0089054C" w:rsidP="008D0998">
            <w:pPr>
              <w:pStyle w:val="ColumnHeading"/>
              <w:keepNext/>
            </w:pPr>
            <w:r w:rsidRPr="00E33187">
              <w:t>Text proposed by the Commission</w:t>
            </w:r>
          </w:p>
        </w:tc>
        <w:tc>
          <w:tcPr>
            <w:tcW w:w="4876" w:type="dxa"/>
            <w:hideMark/>
          </w:tcPr>
          <w:p w14:paraId="66F2561C" w14:textId="77777777" w:rsidR="0089054C" w:rsidRPr="00E33187" w:rsidRDefault="0089054C" w:rsidP="008D0998">
            <w:pPr>
              <w:pStyle w:val="ColumnHeading"/>
              <w:keepNext/>
            </w:pPr>
            <w:r w:rsidRPr="00E33187">
              <w:t>Amendment</w:t>
            </w:r>
          </w:p>
        </w:tc>
      </w:tr>
      <w:tr w:rsidR="0089054C" w:rsidRPr="00E33187" w14:paraId="4A4CE916" w14:textId="77777777" w:rsidTr="008D0998">
        <w:trPr>
          <w:jc w:val="center"/>
        </w:trPr>
        <w:tc>
          <w:tcPr>
            <w:tcW w:w="4876" w:type="dxa"/>
            <w:hideMark/>
          </w:tcPr>
          <w:p w14:paraId="61C41000" w14:textId="77777777" w:rsidR="0089054C" w:rsidRPr="00E33187" w:rsidRDefault="0089054C" w:rsidP="008D0998">
            <w:pPr>
              <w:pStyle w:val="Normal6"/>
            </w:pPr>
            <w:r w:rsidRPr="00E33187">
              <w:t>(27)</w:t>
            </w:r>
            <w:r w:rsidRPr="00E33187">
              <w:tab/>
              <w:t>With a view to rendering policies more responsive to social change and to encourage and support innovative solutions, support for social innovation is crucial. In particular, testing and evaluating innovative solutions before scaling them up is instrumental in improving the efficiency of the policies and thus justifies specific support from the ESF+.</w:t>
            </w:r>
          </w:p>
        </w:tc>
        <w:tc>
          <w:tcPr>
            <w:tcW w:w="4876" w:type="dxa"/>
            <w:hideMark/>
          </w:tcPr>
          <w:p w14:paraId="39A6AD23" w14:textId="77777777" w:rsidR="0089054C" w:rsidRPr="00E33187" w:rsidRDefault="0089054C" w:rsidP="008D0998">
            <w:pPr>
              <w:pStyle w:val="Normal6"/>
              <w:rPr>
                <w:szCs w:val="24"/>
              </w:rPr>
            </w:pPr>
            <w:r w:rsidRPr="00E33187">
              <w:t>(27)</w:t>
            </w:r>
            <w:r w:rsidRPr="00E33187">
              <w:tab/>
              <w:t xml:space="preserve">With a view to rendering policies more responsive </w:t>
            </w:r>
            <w:r w:rsidRPr="00E33187">
              <w:rPr>
                <w:b/>
                <w:i/>
              </w:rPr>
              <w:t>and better adapted</w:t>
            </w:r>
            <w:r w:rsidRPr="00E33187">
              <w:t xml:space="preserve"> to social change and to encourage and support innovative solutions, support for social innovation is crucial. In particular, testing and evaluating innovative solutions before scaling them up is instrumental in improving the efficiency of the policies and thus justifies specific support from the ESF+.</w:t>
            </w:r>
          </w:p>
        </w:tc>
      </w:tr>
    </w:tbl>
    <w:p w14:paraId="0396D4E0" w14:textId="77777777" w:rsidR="0089054C" w:rsidRPr="00E33187" w:rsidRDefault="0089054C" w:rsidP="008D0998">
      <w:r w:rsidRPr="00E33187">
        <w:rPr>
          <w:rStyle w:val="HideTWBExt"/>
          <w:noProof w:val="0"/>
        </w:rPr>
        <w:t>&lt;/Amend&gt;</w:t>
      </w:r>
    </w:p>
    <w:p w14:paraId="4C714DB8" w14:textId="77777777" w:rsidR="0089054C" w:rsidRPr="00E33187" w:rsidRDefault="0089054C" w:rsidP="008D0998"/>
    <w:p w14:paraId="31BF7C76"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22</w:t>
      </w:r>
      <w:r w:rsidRPr="00E33187">
        <w:rPr>
          <w:rStyle w:val="HideTWBExt"/>
          <w:b w:val="0"/>
          <w:noProof w:val="0"/>
        </w:rPr>
        <w:t>&lt;/NumAm&gt;</w:t>
      </w:r>
    </w:p>
    <w:p w14:paraId="1A1694EF"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6F5C5509" w14:textId="77777777" w:rsidR="0089054C" w:rsidRPr="00E33187" w:rsidRDefault="0089054C" w:rsidP="008D0998">
      <w:pPr>
        <w:pStyle w:val="NormalBold"/>
      </w:pPr>
      <w:r w:rsidRPr="00E33187">
        <w:rPr>
          <w:rStyle w:val="HideTWBExt"/>
          <w:b w:val="0"/>
          <w:noProof w:val="0"/>
        </w:rPr>
        <w:t>&lt;Article&gt;</w:t>
      </w:r>
      <w:r w:rsidRPr="00E33187">
        <w:t>Recital 28</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13DF7BBF" w14:textId="77777777" w:rsidTr="008D0998">
        <w:trPr>
          <w:jc w:val="center"/>
        </w:trPr>
        <w:tc>
          <w:tcPr>
            <w:tcW w:w="9752" w:type="dxa"/>
            <w:gridSpan w:val="2"/>
          </w:tcPr>
          <w:p w14:paraId="44372DA9" w14:textId="77777777" w:rsidR="0089054C" w:rsidRPr="00E33187" w:rsidRDefault="0089054C" w:rsidP="008D0998">
            <w:pPr>
              <w:keepNext/>
            </w:pPr>
          </w:p>
        </w:tc>
      </w:tr>
      <w:tr w:rsidR="0089054C" w:rsidRPr="00E33187" w14:paraId="0021DE77" w14:textId="77777777" w:rsidTr="008D0998">
        <w:trPr>
          <w:jc w:val="center"/>
        </w:trPr>
        <w:tc>
          <w:tcPr>
            <w:tcW w:w="4876" w:type="dxa"/>
            <w:hideMark/>
          </w:tcPr>
          <w:p w14:paraId="7F9B0F92" w14:textId="77777777" w:rsidR="0089054C" w:rsidRPr="00E33187" w:rsidRDefault="0089054C" w:rsidP="008D0998">
            <w:pPr>
              <w:pStyle w:val="ColumnHeading"/>
              <w:keepNext/>
            </w:pPr>
            <w:r w:rsidRPr="00E33187">
              <w:t>Text proposed by the Commission</w:t>
            </w:r>
          </w:p>
        </w:tc>
        <w:tc>
          <w:tcPr>
            <w:tcW w:w="4876" w:type="dxa"/>
            <w:hideMark/>
          </w:tcPr>
          <w:p w14:paraId="7AB1554A" w14:textId="77777777" w:rsidR="0089054C" w:rsidRPr="00E33187" w:rsidRDefault="0089054C" w:rsidP="008D0998">
            <w:pPr>
              <w:pStyle w:val="ColumnHeading"/>
              <w:keepNext/>
            </w:pPr>
            <w:r w:rsidRPr="00E33187">
              <w:t>Amendment</w:t>
            </w:r>
          </w:p>
        </w:tc>
      </w:tr>
      <w:tr w:rsidR="0089054C" w:rsidRPr="00E33187" w14:paraId="691D96F5" w14:textId="77777777" w:rsidTr="008D0998">
        <w:trPr>
          <w:jc w:val="center"/>
        </w:trPr>
        <w:tc>
          <w:tcPr>
            <w:tcW w:w="4876" w:type="dxa"/>
            <w:hideMark/>
          </w:tcPr>
          <w:p w14:paraId="2E6021F8" w14:textId="77777777" w:rsidR="0089054C" w:rsidRPr="00E33187" w:rsidRDefault="0089054C" w:rsidP="008D0998">
            <w:pPr>
              <w:pStyle w:val="Normal6"/>
            </w:pPr>
            <w:r w:rsidRPr="00E33187">
              <w:t>(28)</w:t>
            </w:r>
            <w:r w:rsidRPr="00E33187">
              <w:tab/>
              <w:t xml:space="preserve">The Member States and the Commission should ensure that ESF+ contributes to the promotion of equality between women and men in accordance with Article 8 TFEU to foster equality of treatment and opportunities between women and men in all areas, including regarding participation in the labour market, terms and conditions of employment and career progression. </w:t>
            </w:r>
            <w:r w:rsidRPr="00E33187">
              <w:rPr>
                <w:b/>
                <w:i/>
              </w:rPr>
              <w:t>They</w:t>
            </w:r>
            <w:r w:rsidRPr="00E33187">
              <w:t xml:space="preserve"> should also ensure that the ESF+ </w:t>
            </w:r>
            <w:r w:rsidRPr="00E33187">
              <w:rPr>
                <w:b/>
                <w:i/>
              </w:rPr>
              <w:t>promotes equal opportunities for all, without discrimination in accordance with Article 10 TFEU and</w:t>
            </w:r>
            <w:r w:rsidRPr="00E33187">
              <w:t xml:space="preserve"> promotes the inclusion in society of persons with disabilities on equal basis with others and contributes to the implementation of the United Nations Convention on the Rights of Persons with Disabilities. These principles should be </w:t>
            </w:r>
            <w:r w:rsidRPr="00E33187">
              <w:lastRenderedPageBreak/>
              <w:t>taken into account in all dimensions and in all stages of the preparation, monitoring, implementation and evaluation of programmes, in a timely and consistent manner while ensuring that specific actions are taken to promote gender equality and equal opportunities. The ESF+ should also promote the transition from residential/institutional care to family and community-based care, in particular for those who face multiple discrimination. The ESF+ should not support any action that contributes to segregation or to social exclusion. Regulation (EU) No [future CPR] provides that rules on eligibility of expenditure are to be established at national level, with certain exceptions for which it is necessary to lay down specific provisions with regard to the ESF+ strand under shared management.</w:t>
            </w:r>
          </w:p>
        </w:tc>
        <w:tc>
          <w:tcPr>
            <w:tcW w:w="4876" w:type="dxa"/>
            <w:hideMark/>
          </w:tcPr>
          <w:p w14:paraId="3903FD6A" w14:textId="77777777" w:rsidR="0089054C" w:rsidRPr="00E33187" w:rsidRDefault="0089054C" w:rsidP="008D0998">
            <w:pPr>
              <w:pStyle w:val="Normal6"/>
              <w:rPr>
                <w:szCs w:val="24"/>
              </w:rPr>
            </w:pPr>
            <w:r w:rsidRPr="00E33187">
              <w:lastRenderedPageBreak/>
              <w:t>(28)</w:t>
            </w:r>
            <w:r w:rsidRPr="00E33187">
              <w:tab/>
            </w:r>
            <w:r w:rsidRPr="00E33187">
              <w:rPr>
                <w:b/>
                <w:i/>
              </w:rPr>
              <w:t>The institutions of the Union, as well as the member states when implementing Union law, are to fully respect the rights enshrined in the Charter of Fundamental Rights of the European Union, observe its principles and promote its application,</w:t>
            </w:r>
            <w:r w:rsidRPr="00E33187">
              <w:t xml:space="preserve"> </w:t>
            </w:r>
            <w:r w:rsidRPr="00E33187">
              <w:rPr>
                <w:b/>
                <w:i/>
              </w:rPr>
              <w:t>as well as in the European Convention for the Protection of Human Rights and Fundamental Freedoms. Accordingly,</w:t>
            </w:r>
            <w:r w:rsidRPr="00E33187">
              <w:t xml:space="preserve"> the Member States and the Commission should ensure that ESF+ contributes to the promotion of equality between women and men in accordance with Article 8 TFEU to foster equality of treatment and opportunities between women and men in all areas, including regarding participation in the labour market, terms and conditions of employment and career progression. </w:t>
            </w:r>
            <w:r w:rsidRPr="00E33187">
              <w:rPr>
                <w:b/>
                <w:i/>
              </w:rPr>
              <w:lastRenderedPageBreak/>
              <w:t>The gender aspect should be taken into account in all dimensions and in all stages of the planning and implementation of programmes. Moreover, the ESF+ should in particular comply with Article 21 of the Charter of Fundamental Rights of the European Union that stipulates that any discrimination based on any ground such as sex, race, colour, ethnic or social origin, genetic features, language, religion or belief, political or any other opinion, membership of a national minority, property, birth, disability, age, sexual orientation is prohibited; furthermore, any discrimination based on sex characteristics or gender identity and on grounds of nationality should also be prohibited. The Member States and the Commission</w:t>
            </w:r>
            <w:r w:rsidRPr="00E33187">
              <w:t xml:space="preserve"> should also ensure that the ESF+ promotes the inclusion in society of persons with disabilities on equal basis with others and contributes to the implementation of the United Nations Convention on the Rights of Persons with Disabilities. These principles should be taken into account in all dimensions and in all stages of the preparation, monitoring, implementation and evaluation of programmes, in a timely and consistent manner while ensuring that specific actions are taken to promote gender equality and equal opportunities. The ESF+ should also promote the transition from residential/institutional care to family and community-based care, in particular for those who face multiple </w:t>
            </w:r>
            <w:r w:rsidRPr="00E33187">
              <w:rPr>
                <w:b/>
                <w:i/>
              </w:rPr>
              <w:t>and intersectional</w:t>
            </w:r>
            <w:r w:rsidRPr="00E33187">
              <w:t xml:space="preserve"> discrimination. The ESF+ should not support any action that contributes to segregation or to social exclusion.</w:t>
            </w:r>
            <w:r w:rsidRPr="00E33187">
              <w:rPr>
                <w:b/>
                <w:i/>
              </w:rPr>
              <w:t xml:space="preserve"> </w:t>
            </w:r>
            <w:r w:rsidRPr="00E33187">
              <w:t>Regulation (EU) No[future CPR] provides that rules on eligibility of expenditure are to be established at national level, with certain exceptions for which it is necessary to lay down specific provisions with regard to the ESF+ strand under shared management.</w:t>
            </w:r>
          </w:p>
        </w:tc>
      </w:tr>
    </w:tbl>
    <w:p w14:paraId="2F3531D6" w14:textId="77777777" w:rsidR="0089054C" w:rsidRPr="00E33187" w:rsidRDefault="0089054C" w:rsidP="008D0998">
      <w:r w:rsidRPr="00E33187">
        <w:rPr>
          <w:rStyle w:val="HideTWBExt"/>
          <w:noProof w:val="0"/>
        </w:rPr>
        <w:lastRenderedPageBreak/>
        <w:t>&lt;/Amend&gt;</w:t>
      </w:r>
    </w:p>
    <w:p w14:paraId="26C5A9BF" w14:textId="77777777" w:rsidR="0089054C" w:rsidRPr="00E33187" w:rsidRDefault="0089054C" w:rsidP="008D0998">
      <w:pPr>
        <w:pStyle w:val="AMNumberTabs"/>
        <w:keepNext/>
      </w:pPr>
      <w:r w:rsidRPr="00E33187">
        <w:rPr>
          <w:rStyle w:val="HideTWBExt"/>
          <w:b w:val="0"/>
          <w:noProof w:val="0"/>
        </w:rPr>
        <w:lastRenderedPageBreak/>
        <w:t>&lt;Amend&gt;</w:t>
      </w:r>
      <w:r w:rsidRPr="00E33187">
        <w:t>Amendment</w:t>
      </w:r>
      <w:r w:rsidRPr="00E33187">
        <w:tab/>
      </w:r>
      <w:r w:rsidRPr="00E33187">
        <w:tab/>
      </w:r>
      <w:r w:rsidRPr="00E33187">
        <w:rPr>
          <w:rStyle w:val="HideTWBExt"/>
          <w:b w:val="0"/>
          <w:noProof w:val="0"/>
        </w:rPr>
        <w:t>&lt;NumAm&gt;</w:t>
      </w:r>
      <w:r w:rsidRPr="00E33187">
        <w:rPr>
          <w:color w:val="000000"/>
        </w:rPr>
        <w:t>23</w:t>
      </w:r>
      <w:r w:rsidRPr="00E33187">
        <w:rPr>
          <w:rStyle w:val="HideTWBExt"/>
          <w:b w:val="0"/>
          <w:noProof w:val="0"/>
        </w:rPr>
        <w:t>&lt;/NumAm&gt;</w:t>
      </w:r>
    </w:p>
    <w:p w14:paraId="080DD769"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160D9484" w14:textId="77777777" w:rsidR="0089054C" w:rsidRPr="00E33187" w:rsidRDefault="0089054C" w:rsidP="008D0998">
      <w:pPr>
        <w:pStyle w:val="NormalBold"/>
      </w:pPr>
      <w:r w:rsidRPr="00E33187">
        <w:rPr>
          <w:rStyle w:val="HideTWBExt"/>
          <w:b w:val="0"/>
          <w:noProof w:val="0"/>
        </w:rPr>
        <w:t>&lt;Article&gt;</w:t>
      </w:r>
      <w:r w:rsidRPr="00E33187">
        <w:t>Recital 29</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09BD6049" w14:textId="77777777" w:rsidTr="008D0998">
        <w:trPr>
          <w:jc w:val="center"/>
        </w:trPr>
        <w:tc>
          <w:tcPr>
            <w:tcW w:w="9752" w:type="dxa"/>
            <w:gridSpan w:val="2"/>
          </w:tcPr>
          <w:p w14:paraId="2207365D" w14:textId="77777777" w:rsidR="0089054C" w:rsidRPr="00E33187" w:rsidRDefault="0089054C" w:rsidP="008D0998">
            <w:pPr>
              <w:keepNext/>
            </w:pPr>
          </w:p>
        </w:tc>
      </w:tr>
      <w:tr w:rsidR="0089054C" w:rsidRPr="00E33187" w14:paraId="257E8DDB" w14:textId="77777777" w:rsidTr="008D0998">
        <w:trPr>
          <w:jc w:val="center"/>
        </w:trPr>
        <w:tc>
          <w:tcPr>
            <w:tcW w:w="4876" w:type="dxa"/>
            <w:hideMark/>
          </w:tcPr>
          <w:p w14:paraId="41238379" w14:textId="77777777" w:rsidR="0089054C" w:rsidRPr="00E33187" w:rsidRDefault="0089054C" w:rsidP="008D0998">
            <w:pPr>
              <w:pStyle w:val="ColumnHeading"/>
              <w:keepNext/>
            </w:pPr>
            <w:r w:rsidRPr="00E33187">
              <w:t>Text proposed by the Commission</w:t>
            </w:r>
          </w:p>
        </w:tc>
        <w:tc>
          <w:tcPr>
            <w:tcW w:w="4876" w:type="dxa"/>
            <w:hideMark/>
          </w:tcPr>
          <w:p w14:paraId="0A778038" w14:textId="77777777" w:rsidR="0089054C" w:rsidRPr="00E33187" w:rsidRDefault="0089054C" w:rsidP="008D0998">
            <w:pPr>
              <w:pStyle w:val="ColumnHeading"/>
              <w:keepNext/>
            </w:pPr>
            <w:r w:rsidRPr="00E33187">
              <w:t>Amendment</w:t>
            </w:r>
          </w:p>
        </w:tc>
      </w:tr>
      <w:tr w:rsidR="0089054C" w:rsidRPr="00E33187" w14:paraId="3BB297BD" w14:textId="77777777" w:rsidTr="008D0998">
        <w:trPr>
          <w:jc w:val="center"/>
        </w:trPr>
        <w:tc>
          <w:tcPr>
            <w:tcW w:w="4876" w:type="dxa"/>
            <w:hideMark/>
          </w:tcPr>
          <w:p w14:paraId="0314D62A" w14:textId="77777777" w:rsidR="0089054C" w:rsidRPr="00E33187" w:rsidRDefault="0089054C" w:rsidP="008D0998">
            <w:pPr>
              <w:pStyle w:val="Normal6"/>
            </w:pPr>
            <w:r w:rsidRPr="00E33187">
              <w:t>(29)</w:t>
            </w:r>
            <w:r w:rsidRPr="00E33187">
              <w:tab/>
              <w:t>In order to reduce the administrative burden for the collection of data, Member States should, where such data are available in registers, allow managing authorities to collect data from registers.</w:t>
            </w:r>
          </w:p>
        </w:tc>
        <w:tc>
          <w:tcPr>
            <w:tcW w:w="4876" w:type="dxa"/>
            <w:hideMark/>
          </w:tcPr>
          <w:p w14:paraId="5168C74C" w14:textId="77777777" w:rsidR="0089054C" w:rsidRPr="00E33187" w:rsidRDefault="0089054C" w:rsidP="008D0998">
            <w:pPr>
              <w:pStyle w:val="Normal6"/>
              <w:rPr>
                <w:szCs w:val="24"/>
              </w:rPr>
            </w:pPr>
            <w:r w:rsidRPr="00E33187">
              <w:t>(29)</w:t>
            </w:r>
            <w:r w:rsidRPr="00E33187">
              <w:tab/>
              <w:t xml:space="preserve">In order to reduce the administrative burden for the collection of data, Member States should, where such data are available in registers, allow managing authorities to collect data from registers </w:t>
            </w:r>
            <w:r w:rsidRPr="00E33187">
              <w:rPr>
                <w:b/>
                <w:i/>
              </w:rPr>
              <w:t>while respecting the protection of personal data in accordance to Regulation</w:t>
            </w:r>
            <w:r w:rsidRPr="00E33187">
              <w:t xml:space="preserve"> </w:t>
            </w:r>
            <w:r w:rsidRPr="00E33187">
              <w:rPr>
                <w:b/>
                <w:i/>
              </w:rPr>
              <w:t>(EU) 2016/679 of the European Parliament and of the Council</w:t>
            </w:r>
            <w:r w:rsidRPr="00E33187">
              <w:rPr>
                <w:b/>
                <w:i/>
                <w:vertAlign w:val="superscript"/>
              </w:rPr>
              <w:t>1a</w:t>
            </w:r>
            <w:r w:rsidRPr="00E33187">
              <w:t>.</w:t>
            </w:r>
          </w:p>
        </w:tc>
      </w:tr>
      <w:tr w:rsidR="0089054C" w:rsidRPr="00E33187" w14:paraId="354DA3A5" w14:textId="77777777" w:rsidTr="008D0998">
        <w:trPr>
          <w:jc w:val="center"/>
        </w:trPr>
        <w:tc>
          <w:tcPr>
            <w:tcW w:w="4876" w:type="dxa"/>
          </w:tcPr>
          <w:p w14:paraId="4D73F212" w14:textId="77777777" w:rsidR="0089054C" w:rsidRPr="00E33187" w:rsidRDefault="0089054C" w:rsidP="008D0998">
            <w:pPr>
              <w:pStyle w:val="Normal6"/>
            </w:pPr>
          </w:p>
        </w:tc>
        <w:tc>
          <w:tcPr>
            <w:tcW w:w="4876" w:type="dxa"/>
          </w:tcPr>
          <w:p w14:paraId="741A7028" w14:textId="77777777" w:rsidR="0089054C" w:rsidRPr="00E33187" w:rsidRDefault="0089054C" w:rsidP="008D0998">
            <w:pPr>
              <w:pStyle w:val="Normal6"/>
            </w:pPr>
            <w:r w:rsidRPr="00E33187">
              <w:t>__________________</w:t>
            </w:r>
          </w:p>
        </w:tc>
      </w:tr>
      <w:tr w:rsidR="0089054C" w:rsidRPr="00E33187" w14:paraId="6C50914D" w14:textId="77777777" w:rsidTr="008D0998">
        <w:trPr>
          <w:jc w:val="center"/>
        </w:trPr>
        <w:tc>
          <w:tcPr>
            <w:tcW w:w="4876" w:type="dxa"/>
          </w:tcPr>
          <w:p w14:paraId="7E8BC72E" w14:textId="77777777" w:rsidR="0089054C" w:rsidRPr="00E33187" w:rsidRDefault="0089054C" w:rsidP="008D0998">
            <w:pPr>
              <w:pStyle w:val="Normal6"/>
            </w:pPr>
          </w:p>
        </w:tc>
        <w:tc>
          <w:tcPr>
            <w:tcW w:w="4876" w:type="dxa"/>
          </w:tcPr>
          <w:p w14:paraId="53653289" w14:textId="77777777" w:rsidR="0089054C" w:rsidRPr="00E33187" w:rsidRDefault="0089054C" w:rsidP="008D0998">
            <w:pPr>
              <w:pStyle w:val="Normal6"/>
              <w:rPr>
                <w:b/>
                <w:i/>
              </w:rPr>
            </w:pPr>
            <w:r w:rsidRPr="00E33187">
              <w:rPr>
                <w:b/>
                <w:i/>
                <w:vertAlign w:val="superscript"/>
              </w:rPr>
              <w:t>1a</w:t>
            </w:r>
            <w:r w:rsidRPr="00E33187">
              <w:rPr>
                <w:b/>
                <w:i/>
              </w:rPr>
              <w:t xml:space="preserve"> Regulation (EU) 2016/679 of the European Parliament and of the Council of 27 April 2016 on the protection of natural persons with regard to the processing of personal data and on the free movement of such data, and repealing Directive 95/46/EC (General Data Protection Regulation) (OJ L 119, 4.5.2016, p. 1).</w:t>
            </w:r>
          </w:p>
        </w:tc>
      </w:tr>
    </w:tbl>
    <w:p w14:paraId="69E32783" w14:textId="77777777" w:rsidR="0089054C" w:rsidRPr="00E33187" w:rsidRDefault="0089054C" w:rsidP="008D0998">
      <w:r w:rsidRPr="00E33187">
        <w:rPr>
          <w:rStyle w:val="HideTWBExt"/>
          <w:noProof w:val="0"/>
        </w:rPr>
        <w:t>&lt;/Amend&gt;</w:t>
      </w:r>
    </w:p>
    <w:p w14:paraId="4A6FC633"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24</w:t>
      </w:r>
      <w:r w:rsidRPr="00E33187">
        <w:rPr>
          <w:rStyle w:val="HideTWBExt"/>
          <w:b w:val="0"/>
          <w:noProof w:val="0"/>
        </w:rPr>
        <w:t>&lt;/NumAm&gt;</w:t>
      </w:r>
    </w:p>
    <w:p w14:paraId="3D1364CD"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2C0ED0E2" w14:textId="77777777" w:rsidR="0089054C" w:rsidRPr="00E33187" w:rsidRDefault="0089054C" w:rsidP="008D0998">
      <w:pPr>
        <w:pStyle w:val="NormalBold"/>
      </w:pPr>
      <w:r w:rsidRPr="00E33187">
        <w:rPr>
          <w:rStyle w:val="HideTWBExt"/>
          <w:b w:val="0"/>
          <w:noProof w:val="0"/>
        </w:rPr>
        <w:t>&lt;Article&gt;</w:t>
      </w:r>
      <w:r w:rsidRPr="00E33187">
        <w:t>Recital 32</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209624F5" w14:textId="77777777" w:rsidTr="008D0998">
        <w:trPr>
          <w:jc w:val="center"/>
        </w:trPr>
        <w:tc>
          <w:tcPr>
            <w:tcW w:w="9752" w:type="dxa"/>
            <w:gridSpan w:val="2"/>
          </w:tcPr>
          <w:p w14:paraId="4F7041B9" w14:textId="77777777" w:rsidR="0089054C" w:rsidRPr="00E33187" w:rsidRDefault="0089054C" w:rsidP="008D0998">
            <w:pPr>
              <w:keepNext/>
            </w:pPr>
          </w:p>
        </w:tc>
      </w:tr>
      <w:tr w:rsidR="0089054C" w:rsidRPr="00E33187" w14:paraId="106B2DD4" w14:textId="77777777" w:rsidTr="008D0998">
        <w:trPr>
          <w:jc w:val="center"/>
        </w:trPr>
        <w:tc>
          <w:tcPr>
            <w:tcW w:w="4876" w:type="dxa"/>
            <w:hideMark/>
          </w:tcPr>
          <w:p w14:paraId="3B14A12C" w14:textId="77777777" w:rsidR="0089054C" w:rsidRPr="00E33187" w:rsidRDefault="0089054C" w:rsidP="008D0998">
            <w:pPr>
              <w:pStyle w:val="ColumnHeading"/>
              <w:keepNext/>
            </w:pPr>
            <w:r w:rsidRPr="00E33187">
              <w:t>Text proposed by the Commission</w:t>
            </w:r>
          </w:p>
        </w:tc>
        <w:tc>
          <w:tcPr>
            <w:tcW w:w="4876" w:type="dxa"/>
            <w:hideMark/>
          </w:tcPr>
          <w:p w14:paraId="2177EA7B" w14:textId="77777777" w:rsidR="0089054C" w:rsidRPr="00E33187" w:rsidRDefault="0089054C" w:rsidP="008D0998">
            <w:pPr>
              <w:pStyle w:val="ColumnHeading"/>
              <w:keepNext/>
            </w:pPr>
            <w:r w:rsidRPr="00E33187">
              <w:t>Amendment</w:t>
            </w:r>
          </w:p>
        </w:tc>
      </w:tr>
      <w:tr w:rsidR="0089054C" w:rsidRPr="00E33187" w14:paraId="3FC462B5" w14:textId="77777777" w:rsidTr="008D0998">
        <w:trPr>
          <w:jc w:val="center"/>
        </w:trPr>
        <w:tc>
          <w:tcPr>
            <w:tcW w:w="4876" w:type="dxa"/>
            <w:hideMark/>
          </w:tcPr>
          <w:p w14:paraId="7AC9D9E1" w14:textId="77777777" w:rsidR="0089054C" w:rsidRPr="00E33187" w:rsidRDefault="0089054C" w:rsidP="008D0998">
            <w:pPr>
              <w:pStyle w:val="Normal6"/>
            </w:pPr>
            <w:r w:rsidRPr="00E33187">
              <w:t>(32)</w:t>
            </w:r>
            <w:r w:rsidRPr="00E33187">
              <w:tab/>
              <w:t xml:space="preserve">ESF+ lays down provisions intended to achieve freedom of movement for workers on a non-discriminatory basis by ensuring the close cooperation of the central employment services of Member States with one another and with the Commission. The European network of employment services should promote a better functioning of the labour markets by facilitating the cross-border mobility of workers </w:t>
            </w:r>
            <w:r w:rsidRPr="00E33187">
              <w:rPr>
                <w:b/>
                <w:i/>
              </w:rPr>
              <w:t>and</w:t>
            </w:r>
            <w:r w:rsidRPr="00E33187">
              <w:t xml:space="preserve"> a greater transparency of information on the labour markets. The ESF+ scope also includes developing and </w:t>
            </w:r>
            <w:r w:rsidRPr="00E33187">
              <w:lastRenderedPageBreak/>
              <w:t>supporting targeted mobility schemes with a view to filling vacancies where labour market shortcomings have been identified</w:t>
            </w:r>
          </w:p>
        </w:tc>
        <w:tc>
          <w:tcPr>
            <w:tcW w:w="4876" w:type="dxa"/>
            <w:hideMark/>
          </w:tcPr>
          <w:p w14:paraId="2CB891F6" w14:textId="77777777" w:rsidR="0089054C" w:rsidRPr="00E33187" w:rsidRDefault="0089054C" w:rsidP="008D0998">
            <w:pPr>
              <w:pStyle w:val="Normal6"/>
              <w:rPr>
                <w:szCs w:val="24"/>
              </w:rPr>
            </w:pPr>
            <w:r w:rsidRPr="00E33187">
              <w:lastRenderedPageBreak/>
              <w:t>(32)</w:t>
            </w:r>
            <w:r w:rsidRPr="00E33187">
              <w:tab/>
              <w:t>ESF+ lays down provisions intended to achieve freedom of movement for workers on a non-discriminatory basis by ensuring the close cooperation of the central employment services of Member States with one another and with the Commission. The European network of employment services should promote a better functioning of the labour markets by facilitating the cross-border mobility of workers</w:t>
            </w:r>
            <w:r w:rsidRPr="00E33187">
              <w:rPr>
                <w:b/>
                <w:i/>
              </w:rPr>
              <w:t>,</w:t>
            </w:r>
            <w:r w:rsidRPr="00E33187">
              <w:t xml:space="preserve"> a greater transparency of information on the labour markets </w:t>
            </w:r>
            <w:r w:rsidRPr="00E33187">
              <w:rPr>
                <w:b/>
                <w:i/>
              </w:rPr>
              <w:t xml:space="preserve">and greater skills and qualifications </w:t>
            </w:r>
            <w:r w:rsidRPr="00E33187">
              <w:rPr>
                <w:b/>
                <w:i/>
              </w:rPr>
              <w:lastRenderedPageBreak/>
              <w:t>recognition</w:t>
            </w:r>
            <w:r w:rsidRPr="00E33187">
              <w:t xml:space="preserve">. The ESF+ scope also includes developing and supporting targeted mobility schemes with a view to </w:t>
            </w:r>
            <w:r w:rsidRPr="00E33187">
              <w:rPr>
                <w:b/>
                <w:i/>
              </w:rPr>
              <w:t>facilitating voluntary labour mobility and</w:t>
            </w:r>
            <w:r w:rsidRPr="00E33187">
              <w:t xml:space="preserve"> filling vacancies where labour market shortcomings have been identified.</w:t>
            </w:r>
          </w:p>
        </w:tc>
      </w:tr>
    </w:tbl>
    <w:p w14:paraId="6C0B9983" w14:textId="77777777" w:rsidR="0089054C" w:rsidRPr="00E33187" w:rsidRDefault="0089054C" w:rsidP="008D0998">
      <w:r w:rsidRPr="00E33187">
        <w:rPr>
          <w:rStyle w:val="HideTWBExt"/>
          <w:noProof w:val="0"/>
        </w:rPr>
        <w:lastRenderedPageBreak/>
        <w:t>&lt;/Amend&gt;</w:t>
      </w:r>
    </w:p>
    <w:p w14:paraId="140D15AD"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25</w:t>
      </w:r>
      <w:r w:rsidRPr="00E33187">
        <w:rPr>
          <w:rStyle w:val="HideTWBExt"/>
          <w:b w:val="0"/>
          <w:noProof w:val="0"/>
        </w:rPr>
        <w:t>&lt;/NumAm&gt;</w:t>
      </w:r>
    </w:p>
    <w:p w14:paraId="550554A7"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488D7D75" w14:textId="77777777" w:rsidR="0089054C" w:rsidRPr="00E33187" w:rsidRDefault="0089054C" w:rsidP="008D0998">
      <w:pPr>
        <w:pStyle w:val="NormalBold"/>
      </w:pPr>
      <w:r w:rsidRPr="00E33187">
        <w:rPr>
          <w:rStyle w:val="HideTWBExt"/>
          <w:b w:val="0"/>
          <w:noProof w:val="0"/>
        </w:rPr>
        <w:t>&lt;Article&gt;</w:t>
      </w:r>
      <w:r w:rsidRPr="00E33187">
        <w:t>Recital 33</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28A22E89" w14:textId="77777777" w:rsidTr="008D0998">
        <w:trPr>
          <w:jc w:val="center"/>
        </w:trPr>
        <w:tc>
          <w:tcPr>
            <w:tcW w:w="9752" w:type="dxa"/>
            <w:gridSpan w:val="2"/>
          </w:tcPr>
          <w:p w14:paraId="7712D5D4" w14:textId="77777777" w:rsidR="0089054C" w:rsidRPr="00E33187" w:rsidRDefault="0089054C" w:rsidP="008D0998">
            <w:pPr>
              <w:keepNext/>
            </w:pPr>
          </w:p>
        </w:tc>
      </w:tr>
      <w:tr w:rsidR="0089054C" w:rsidRPr="00E33187" w14:paraId="39FF5522" w14:textId="77777777" w:rsidTr="008D0998">
        <w:trPr>
          <w:jc w:val="center"/>
        </w:trPr>
        <w:tc>
          <w:tcPr>
            <w:tcW w:w="4876" w:type="dxa"/>
            <w:hideMark/>
          </w:tcPr>
          <w:p w14:paraId="70E015CF" w14:textId="77777777" w:rsidR="0089054C" w:rsidRPr="00E33187" w:rsidRDefault="0089054C" w:rsidP="008D0998">
            <w:pPr>
              <w:pStyle w:val="ColumnHeading"/>
              <w:keepNext/>
            </w:pPr>
            <w:r w:rsidRPr="00E33187">
              <w:t>Text proposed by the Commission</w:t>
            </w:r>
          </w:p>
        </w:tc>
        <w:tc>
          <w:tcPr>
            <w:tcW w:w="4876" w:type="dxa"/>
            <w:hideMark/>
          </w:tcPr>
          <w:p w14:paraId="5FB19072" w14:textId="77777777" w:rsidR="0089054C" w:rsidRPr="00E33187" w:rsidRDefault="0089054C" w:rsidP="008D0998">
            <w:pPr>
              <w:pStyle w:val="ColumnHeading"/>
              <w:keepNext/>
            </w:pPr>
            <w:r w:rsidRPr="00E33187">
              <w:t>Amendment</w:t>
            </w:r>
          </w:p>
        </w:tc>
      </w:tr>
      <w:tr w:rsidR="0089054C" w:rsidRPr="00E33187" w14:paraId="5332BB14" w14:textId="77777777" w:rsidTr="008D0998">
        <w:trPr>
          <w:jc w:val="center"/>
        </w:trPr>
        <w:tc>
          <w:tcPr>
            <w:tcW w:w="4876" w:type="dxa"/>
            <w:hideMark/>
          </w:tcPr>
          <w:p w14:paraId="1371CC86" w14:textId="77777777" w:rsidR="0089054C" w:rsidRPr="00E33187" w:rsidRDefault="0089054C" w:rsidP="008D0998">
            <w:pPr>
              <w:pStyle w:val="Normal6"/>
            </w:pPr>
            <w:r w:rsidRPr="00E33187">
              <w:t>(33)</w:t>
            </w:r>
            <w:r w:rsidRPr="00E33187">
              <w:tab/>
              <w:t xml:space="preserve">Lack of access to finance for microenterprises, social economy and social enterprises is one of the main obstacles to business creation, especially among people furthest from the labour market. The ESF+ Regulation lays down provisions in order to create a market eco-system to increase the supply of and access to finance for social enterprises as well as to meet demand from those who need it most, and in particular the unemployed, women and vulnerable </w:t>
            </w:r>
            <w:r w:rsidRPr="00E33187">
              <w:rPr>
                <w:b/>
                <w:i/>
              </w:rPr>
              <w:t>people</w:t>
            </w:r>
            <w:r w:rsidRPr="00E33187">
              <w:t xml:space="preserve"> who wish to start up or develop a microenterprise. This objective will also be addressed through financial instruments and budgetary guarantee under the social investment and skills policy window of the InvestEU Fund.</w:t>
            </w:r>
          </w:p>
        </w:tc>
        <w:tc>
          <w:tcPr>
            <w:tcW w:w="4876" w:type="dxa"/>
            <w:hideMark/>
          </w:tcPr>
          <w:p w14:paraId="0FBFFBFC" w14:textId="77777777" w:rsidR="0089054C" w:rsidRPr="00E33187" w:rsidRDefault="0089054C" w:rsidP="008D0998">
            <w:pPr>
              <w:pStyle w:val="Normal6"/>
              <w:rPr>
                <w:szCs w:val="24"/>
              </w:rPr>
            </w:pPr>
            <w:r w:rsidRPr="00E33187">
              <w:t>(33)</w:t>
            </w:r>
            <w:r w:rsidRPr="00E33187">
              <w:tab/>
              <w:t xml:space="preserve">Lack of access to finance for microenterprises, social economy and social enterprises is one of the main obstacles to business creation, especially among people furthest from the labour market </w:t>
            </w:r>
            <w:r w:rsidRPr="00E33187">
              <w:rPr>
                <w:b/>
                <w:i/>
              </w:rPr>
              <w:t>and victims of discrimination in the field of employment</w:t>
            </w:r>
            <w:r w:rsidRPr="00E33187">
              <w:t xml:space="preserve">. The ESF+ Regulation lays down provisions in order to create a market eco-system to increase the supply of and access to finance for social enterprises as well as to meet demand from those who need it most, and in particular the unemployed, women and </w:t>
            </w:r>
            <w:r w:rsidRPr="00E33187">
              <w:rPr>
                <w:b/>
                <w:i/>
              </w:rPr>
              <w:t>people in</w:t>
            </w:r>
            <w:r w:rsidRPr="00E33187">
              <w:t xml:space="preserve"> vulnerable </w:t>
            </w:r>
            <w:r w:rsidRPr="00E33187">
              <w:rPr>
                <w:b/>
                <w:i/>
              </w:rPr>
              <w:t>situations</w:t>
            </w:r>
            <w:r w:rsidRPr="00E33187">
              <w:t xml:space="preserve"> who wish to start up or develop a microenterprise. This objective will also be addressed through financial instruments and budgetary guarantee under the social investment and skills policy window of the InvestEU Fund.</w:t>
            </w:r>
          </w:p>
        </w:tc>
      </w:tr>
    </w:tbl>
    <w:p w14:paraId="5C3FC182" w14:textId="77777777" w:rsidR="0089054C" w:rsidRPr="00E33187" w:rsidRDefault="0089054C" w:rsidP="008D0998">
      <w:r w:rsidRPr="00E33187">
        <w:rPr>
          <w:rStyle w:val="HideTWBExt"/>
          <w:noProof w:val="0"/>
        </w:rPr>
        <w:t>&lt;/Amend&gt;</w:t>
      </w:r>
    </w:p>
    <w:p w14:paraId="14EF90DD"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26</w:t>
      </w:r>
      <w:r w:rsidRPr="00E33187">
        <w:rPr>
          <w:rStyle w:val="HideTWBExt"/>
          <w:b w:val="0"/>
          <w:noProof w:val="0"/>
        </w:rPr>
        <w:t>&lt;/NumAm&gt;</w:t>
      </w:r>
    </w:p>
    <w:p w14:paraId="459532B2"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07C6AA4A" w14:textId="77777777" w:rsidR="0089054C" w:rsidRPr="00E33187" w:rsidRDefault="0089054C" w:rsidP="008D0998">
      <w:pPr>
        <w:pStyle w:val="NormalBold"/>
      </w:pPr>
      <w:r w:rsidRPr="00E33187">
        <w:rPr>
          <w:rStyle w:val="HideTWBExt"/>
          <w:b w:val="0"/>
          <w:noProof w:val="0"/>
        </w:rPr>
        <w:t>&lt;Article&gt;</w:t>
      </w:r>
      <w:r w:rsidRPr="00E33187">
        <w:t>Recital 36</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158F0A3D" w14:textId="77777777" w:rsidTr="008D0998">
        <w:trPr>
          <w:jc w:val="center"/>
        </w:trPr>
        <w:tc>
          <w:tcPr>
            <w:tcW w:w="9752" w:type="dxa"/>
            <w:gridSpan w:val="2"/>
          </w:tcPr>
          <w:p w14:paraId="6B7F8144" w14:textId="77777777" w:rsidR="0089054C" w:rsidRPr="00E33187" w:rsidRDefault="0089054C" w:rsidP="008D0998">
            <w:pPr>
              <w:keepNext/>
            </w:pPr>
          </w:p>
        </w:tc>
      </w:tr>
      <w:tr w:rsidR="0089054C" w:rsidRPr="00E33187" w14:paraId="15FF3AFB" w14:textId="77777777" w:rsidTr="008D0998">
        <w:trPr>
          <w:jc w:val="center"/>
        </w:trPr>
        <w:tc>
          <w:tcPr>
            <w:tcW w:w="4876" w:type="dxa"/>
            <w:hideMark/>
          </w:tcPr>
          <w:p w14:paraId="2B887571" w14:textId="77777777" w:rsidR="0089054C" w:rsidRPr="00E33187" w:rsidRDefault="0089054C" w:rsidP="008D0998">
            <w:pPr>
              <w:pStyle w:val="ColumnHeading"/>
              <w:keepNext/>
            </w:pPr>
            <w:r w:rsidRPr="00E33187">
              <w:t>Text proposed by the Commission</w:t>
            </w:r>
          </w:p>
        </w:tc>
        <w:tc>
          <w:tcPr>
            <w:tcW w:w="4876" w:type="dxa"/>
            <w:hideMark/>
          </w:tcPr>
          <w:p w14:paraId="2D0E3B21" w14:textId="77777777" w:rsidR="0089054C" w:rsidRPr="00E33187" w:rsidRDefault="0089054C" w:rsidP="008D0998">
            <w:pPr>
              <w:pStyle w:val="ColumnHeading"/>
              <w:keepNext/>
            </w:pPr>
            <w:r w:rsidRPr="00E33187">
              <w:t>Amendment</w:t>
            </w:r>
          </w:p>
        </w:tc>
      </w:tr>
      <w:tr w:rsidR="0089054C" w:rsidRPr="00E33187" w14:paraId="1D73A239" w14:textId="77777777" w:rsidTr="008D0998">
        <w:trPr>
          <w:jc w:val="center"/>
        </w:trPr>
        <w:tc>
          <w:tcPr>
            <w:tcW w:w="4876" w:type="dxa"/>
            <w:hideMark/>
          </w:tcPr>
          <w:p w14:paraId="7B86686D" w14:textId="77777777" w:rsidR="0089054C" w:rsidRPr="00E33187" w:rsidRDefault="0089054C" w:rsidP="008D0998">
            <w:pPr>
              <w:pStyle w:val="Normal6"/>
            </w:pPr>
            <w:r w:rsidRPr="00E33187">
              <w:t>(36)</w:t>
            </w:r>
            <w:r w:rsidRPr="00E33187">
              <w:tab/>
              <w:t xml:space="preserve">Keeping people healthy and active </w:t>
            </w:r>
            <w:r w:rsidRPr="00E33187">
              <w:rPr>
                <w:b/>
                <w:i/>
              </w:rPr>
              <w:t>longer</w:t>
            </w:r>
            <w:r w:rsidRPr="00E33187">
              <w:t xml:space="preserve"> and empowering them to take an active role in managing their health will have positive effects on health, health inequalities, quality of life, productivity, </w:t>
            </w:r>
            <w:r w:rsidRPr="00E33187">
              <w:lastRenderedPageBreak/>
              <w:t>competitiveness and inclusiveness, while reducing pressures on national budgets. The Commission has been committed to help Member States to reach their sustainable development goals (SDG), in particular SDG 3 "Ensure healthy lives and promote well-being for all at all ages".</w:t>
            </w:r>
            <w:r w:rsidRPr="00E33187">
              <w:rPr>
                <w:vertAlign w:val="superscript"/>
              </w:rPr>
              <w:t>17</w:t>
            </w:r>
          </w:p>
        </w:tc>
        <w:tc>
          <w:tcPr>
            <w:tcW w:w="4876" w:type="dxa"/>
            <w:hideMark/>
          </w:tcPr>
          <w:p w14:paraId="6E61151B" w14:textId="77777777" w:rsidR="0089054C" w:rsidRPr="00E33187" w:rsidRDefault="0089054C" w:rsidP="008D0998">
            <w:pPr>
              <w:pStyle w:val="Normal6"/>
              <w:rPr>
                <w:szCs w:val="24"/>
              </w:rPr>
            </w:pPr>
            <w:r w:rsidRPr="00E33187">
              <w:lastRenderedPageBreak/>
              <w:t>(36)</w:t>
            </w:r>
            <w:r w:rsidRPr="00E33187">
              <w:tab/>
              <w:t xml:space="preserve">Keeping </w:t>
            </w:r>
            <w:r w:rsidRPr="00E33187">
              <w:rPr>
                <w:b/>
                <w:i/>
              </w:rPr>
              <w:t xml:space="preserve">all </w:t>
            </w:r>
            <w:r w:rsidRPr="00E33187">
              <w:t xml:space="preserve">people healthy and active </w:t>
            </w:r>
            <w:r w:rsidRPr="00E33187">
              <w:rPr>
                <w:b/>
                <w:i/>
              </w:rPr>
              <w:t>in a non-discriminatory way</w:t>
            </w:r>
            <w:r w:rsidRPr="00E33187">
              <w:t xml:space="preserve"> and empowering them to take an active role in managing their health will have positive effects on health, health inequalities, </w:t>
            </w:r>
            <w:r w:rsidRPr="00E33187">
              <w:lastRenderedPageBreak/>
              <w:t>quality of life, productivity, competitiveness and inclusiveness, while reducing pressures on national budgets. The Commission has been committed to help Member States to reach their sustainable development goals (SDG), in particular SDG 3 "Ensure healthy lives and promote well-being for all at all ages".</w:t>
            </w:r>
            <w:r w:rsidRPr="00E33187">
              <w:rPr>
                <w:vertAlign w:val="superscript"/>
              </w:rPr>
              <w:t>17</w:t>
            </w:r>
          </w:p>
        </w:tc>
      </w:tr>
      <w:tr w:rsidR="0089054C" w:rsidRPr="00E33187" w14:paraId="196C4181" w14:textId="77777777" w:rsidTr="008D0998">
        <w:trPr>
          <w:jc w:val="center"/>
        </w:trPr>
        <w:tc>
          <w:tcPr>
            <w:tcW w:w="4876" w:type="dxa"/>
            <w:hideMark/>
          </w:tcPr>
          <w:p w14:paraId="78233075" w14:textId="77777777" w:rsidR="0089054C" w:rsidRPr="00E33187" w:rsidRDefault="0089054C" w:rsidP="008D0998">
            <w:pPr>
              <w:pStyle w:val="Normal6"/>
            </w:pPr>
            <w:r w:rsidRPr="00E33187">
              <w:lastRenderedPageBreak/>
              <w:t>__________________</w:t>
            </w:r>
          </w:p>
        </w:tc>
        <w:tc>
          <w:tcPr>
            <w:tcW w:w="4876" w:type="dxa"/>
            <w:hideMark/>
          </w:tcPr>
          <w:p w14:paraId="7906EAD7" w14:textId="77777777" w:rsidR="0089054C" w:rsidRPr="00E33187" w:rsidRDefault="0089054C" w:rsidP="008D0998">
            <w:pPr>
              <w:pStyle w:val="Normal6"/>
              <w:rPr>
                <w:szCs w:val="24"/>
              </w:rPr>
            </w:pPr>
            <w:r w:rsidRPr="00E33187">
              <w:t>__________________</w:t>
            </w:r>
          </w:p>
        </w:tc>
      </w:tr>
      <w:tr w:rsidR="0089054C" w:rsidRPr="00E33187" w14:paraId="50D99480" w14:textId="77777777" w:rsidTr="008D0998">
        <w:trPr>
          <w:jc w:val="center"/>
        </w:trPr>
        <w:tc>
          <w:tcPr>
            <w:tcW w:w="4876" w:type="dxa"/>
            <w:hideMark/>
          </w:tcPr>
          <w:p w14:paraId="6919AE07" w14:textId="77777777" w:rsidR="0089054C" w:rsidRPr="00E33187" w:rsidRDefault="0089054C" w:rsidP="008D0998">
            <w:pPr>
              <w:pStyle w:val="Normal6"/>
            </w:pPr>
            <w:r w:rsidRPr="00E33187">
              <w:rPr>
                <w:vertAlign w:val="superscript"/>
              </w:rPr>
              <w:t>17</w:t>
            </w:r>
            <w:r w:rsidRPr="00E33187">
              <w:t xml:space="preserve"> COM (2016) 739 final</w:t>
            </w:r>
          </w:p>
        </w:tc>
        <w:tc>
          <w:tcPr>
            <w:tcW w:w="4876" w:type="dxa"/>
            <w:hideMark/>
          </w:tcPr>
          <w:p w14:paraId="19363D47" w14:textId="77777777" w:rsidR="0089054C" w:rsidRPr="00E33187" w:rsidRDefault="0089054C" w:rsidP="008D0998">
            <w:pPr>
              <w:pStyle w:val="Normal6"/>
              <w:rPr>
                <w:szCs w:val="24"/>
              </w:rPr>
            </w:pPr>
            <w:r w:rsidRPr="00E33187">
              <w:rPr>
                <w:vertAlign w:val="superscript"/>
              </w:rPr>
              <w:t>17</w:t>
            </w:r>
            <w:r w:rsidRPr="00E33187">
              <w:t xml:space="preserve"> COM (2016) 739 final</w:t>
            </w:r>
          </w:p>
        </w:tc>
      </w:tr>
    </w:tbl>
    <w:p w14:paraId="4622C5D2" w14:textId="77777777" w:rsidR="0089054C" w:rsidRPr="00E33187" w:rsidRDefault="0089054C" w:rsidP="008D0998">
      <w:r w:rsidRPr="00E33187">
        <w:rPr>
          <w:rStyle w:val="HideTWBExt"/>
          <w:noProof w:val="0"/>
        </w:rPr>
        <w:t>&lt;/Amend&gt;</w:t>
      </w:r>
    </w:p>
    <w:p w14:paraId="3F0BE287"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27</w:t>
      </w:r>
      <w:r w:rsidRPr="00E33187">
        <w:rPr>
          <w:rStyle w:val="HideTWBExt"/>
          <w:b w:val="0"/>
          <w:noProof w:val="0"/>
        </w:rPr>
        <w:t>&lt;/NumAm&gt;</w:t>
      </w:r>
    </w:p>
    <w:p w14:paraId="45FE3BB2"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4544EFA9" w14:textId="77777777" w:rsidR="0089054C" w:rsidRPr="00E33187" w:rsidRDefault="0089054C" w:rsidP="008D0998">
      <w:pPr>
        <w:pStyle w:val="NormalBold"/>
      </w:pPr>
      <w:r w:rsidRPr="00E33187">
        <w:rPr>
          <w:rStyle w:val="HideTWBExt"/>
          <w:b w:val="0"/>
          <w:noProof w:val="0"/>
        </w:rPr>
        <w:t>&lt;Article&gt;</w:t>
      </w:r>
      <w:r w:rsidRPr="00E33187">
        <w:t>Recital 38</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390448B0" w14:textId="77777777" w:rsidTr="008D0998">
        <w:trPr>
          <w:jc w:val="center"/>
        </w:trPr>
        <w:tc>
          <w:tcPr>
            <w:tcW w:w="9752" w:type="dxa"/>
            <w:gridSpan w:val="2"/>
          </w:tcPr>
          <w:p w14:paraId="00AAF1A0" w14:textId="77777777" w:rsidR="0089054C" w:rsidRPr="00E33187" w:rsidRDefault="0089054C" w:rsidP="008D0998">
            <w:pPr>
              <w:keepNext/>
            </w:pPr>
          </w:p>
        </w:tc>
      </w:tr>
      <w:tr w:rsidR="0089054C" w:rsidRPr="00E33187" w14:paraId="33BB6318" w14:textId="77777777" w:rsidTr="008D0998">
        <w:trPr>
          <w:jc w:val="center"/>
        </w:trPr>
        <w:tc>
          <w:tcPr>
            <w:tcW w:w="4876" w:type="dxa"/>
            <w:hideMark/>
          </w:tcPr>
          <w:p w14:paraId="74655F4D" w14:textId="77777777" w:rsidR="0089054C" w:rsidRPr="00E33187" w:rsidRDefault="0089054C" w:rsidP="008D0998">
            <w:pPr>
              <w:pStyle w:val="ColumnHeading"/>
              <w:keepNext/>
            </w:pPr>
            <w:r w:rsidRPr="00E33187">
              <w:t>Text proposed by the Commission</w:t>
            </w:r>
          </w:p>
        </w:tc>
        <w:tc>
          <w:tcPr>
            <w:tcW w:w="4876" w:type="dxa"/>
            <w:hideMark/>
          </w:tcPr>
          <w:p w14:paraId="700610B2" w14:textId="77777777" w:rsidR="0089054C" w:rsidRPr="00E33187" w:rsidRDefault="0089054C" w:rsidP="008D0998">
            <w:pPr>
              <w:pStyle w:val="ColumnHeading"/>
              <w:keepNext/>
            </w:pPr>
            <w:r w:rsidRPr="00E33187">
              <w:t>Amendment</w:t>
            </w:r>
          </w:p>
        </w:tc>
      </w:tr>
      <w:tr w:rsidR="0089054C" w:rsidRPr="00E33187" w14:paraId="2518C014" w14:textId="77777777" w:rsidTr="008D0998">
        <w:trPr>
          <w:jc w:val="center"/>
        </w:trPr>
        <w:tc>
          <w:tcPr>
            <w:tcW w:w="4876" w:type="dxa"/>
            <w:hideMark/>
          </w:tcPr>
          <w:p w14:paraId="36D54EE2" w14:textId="77777777" w:rsidR="0089054C" w:rsidRPr="00E33187" w:rsidRDefault="0089054C" w:rsidP="008D0998">
            <w:pPr>
              <w:pStyle w:val="Normal6"/>
            </w:pPr>
            <w:r w:rsidRPr="00E33187">
              <w:t>(38)</w:t>
            </w:r>
            <w:r w:rsidRPr="00E33187">
              <w:tab/>
              <w:t xml:space="preserve">The Health strand of the ESF+ should contribute to disease prevention throughout the lifetime of the </w:t>
            </w:r>
            <w:r w:rsidRPr="00E33187">
              <w:rPr>
                <w:b/>
                <w:i/>
              </w:rPr>
              <w:t>Union's citizens</w:t>
            </w:r>
            <w:r w:rsidRPr="00E33187">
              <w:t xml:space="preserve"> and to health promotion by addressing health risk factors such as tobacco use and passive smoking, harmful use of alcohol, consumption of illicit drugs and reduction of drugs-related health damage, unhealthy dietary habits and physical inactivity and foster supportive environments for healthy lifestyles in order to complement Member States action in line with the relevant strategies. The Health strand of the ESF+ should mainstream effective prevention models, innovative technologies and new business models and solutions to contribute to innovative, efficient and sustainable health systems of the Member States and facilitate access to better and safer healthcare for </w:t>
            </w:r>
            <w:r w:rsidRPr="00E33187">
              <w:rPr>
                <w:b/>
                <w:i/>
              </w:rPr>
              <w:t>European citizens</w:t>
            </w:r>
            <w:r w:rsidRPr="00E33187">
              <w:t>.</w:t>
            </w:r>
          </w:p>
        </w:tc>
        <w:tc>
          <w:tcPr>
            <w:tcW w:w="4876" w:type="dxa"/>
            <w:hideMark/>
          </w:tcPr>
          <w:p w14:paraId="304012AA" w14:textId="77777777" w:rsidR="0089054C" w:rsidRPr="00E33187" w:rsidRDefault="0089054C" w:rsidP="008D0998">
            <w:pPr>
              <w:pStyle w:val="Normal6"/>
              <w:rPr>
                <w:szCs w:val="24"/>
              </w:rPr>
            </w:pPr>
            <w:r w:rsidRPr="00E33187">
              <w:t>(38)</w:t>
            </w:r>
            <w:r w:rsidRPr="00E33187">
              <w:tab/>
              <w:t xml:space="preserve">The Health strand of the ESF+ should contribute to disease prevention throughout the lifetime of the </w:t>
            </w:r>
            <w:r w:rsidRPr="00E33187">
              <w:rPr>
                <w:b/>
                <w:i/>
              </w:rPr>
              <w:t>people living in the Union</w:t>
            </w:r>
            <w:r w:rsidRPr="00E33187">
              <w:t xml:space="preserve"> and to health promotion by addressing </w:t>
            </w:r>
            <w:r w:rsidRPr="00E33187">
              <w:rPr>
                <w:b/>
                <w:i/>
              </w:rPr>
              <w:t>prevention and</w:t>
            </w:r>
            <w:r w:rsidRPr="00E33187">
              <w:t xml:space="preserve"> health risk factors such as tobacco use and passive smoking, harmful use of alcohol, consumption of illicit drugs and reduction of drugs-related health damage, unhealthy dietary habits</w:t>
            </w:r>
            <w:r w:rsidRPr="00E33187">
              <w:rPr>
                <w:b/>
                <w:i/>
              </w:rPr>
              <w:t>, particularly due to poverty,</w:t>
            </w:r>
            <w:r w:rsidRPr="00E33187">
              <w:t xml:space="preserve"> and physical inactivity and foster supportive environments for healthy lifestyles in order to complement Member States action in line with the relevant strategies. The Health strand of the ESF+ should mainstream effective prevention models </w:t>
            </w:r>
            <w:r w:rsidRPr="00E33187">
              <w:rPr>
                <w:b/>
                <w:i/>
              </w:rPr>
              <w:t>reaching out to all</w:t>
            </w:r>
            <w:r w:rsidRPr="00E33187">
              <w:t>, innovative technologies and new business models and solutions to contribute to innovative, efficient</w:t>
            </w:r>
            <w:r w:rsidRPr="00E33187">
              <w:rPr>
                <w:b/>
                <w:i/>
              </w:rPr>
              <w:t>, accessible</w:t>
            </w:r>
            <w:r w:rsidRPr="00E33187">
              <w:t xml:space="preserve"> and sustainable health systems of the Member States and facilitate access to better and safer healthcare for </w:t>
            </w:r>
            <w:r w:rsidRPr="00E33187">
              <w:rPr>
                <w:b/>
                <w:i/>
              </w:rPr>
              <w:t>people living in the Union</w:t>
            </w:r>
            <w:r w:rsidRPr="00E33187">
              <w:t>.</w:t>
            </w:r>
          </w:p>
        </w:tc>
      </w:tr>
    </w:tbl>
    <w:p w14:paraId="418D7B35" w14:textId="77777777" w:rsidR="0089054C" w:rsidRPr="00E33187" w:rsidRDefault="0089054C" w:rsidP="008D0998">
      <w:r w:rsidRPr="00E33187">
        <w:rPr>
          <w:rStyle w:val="HideTWBExt"/>
          <w:noProof w:val="0"/>
        </w:rPr>
        <w:t>&lt;/Amend&gt;</w:t>
      </w:r>
    </w:p>
    <w:p w14:paraId="6BBC8614"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28</w:t>
      </w:r>
      <w:r w:rsidRPr="00E33187">
        <w:rPr>
          <w:rStyle w:val="HideTWBExt"/>
          <w:b w:val="0"/>
          <w:noProof w:val="0"/>
        </w:rPr>
        <w:t>&lt;/NumAm&gt;</w:t>
      </w:r>
    </w:p>
    <w:p w14:paraId="3A70A7B3"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0EDE5060" w14:textId="77777777" w:rsidR="0089054C" w:rsidRPr="00E33187" w:rsidRDefault="0089054C" w:rsidP="008D0998">
      <w:pPr>
        <w:pStyle w:val="NormalBold"/>
      </w:pPr>
      <w:r w:rsidRPr="00E33187">
        <w:rPr>
          <w:rStyle w:val="HideTWBExt"/>
          <w:b w:val="0"/>
          <w:noProof w:val="0"/>
        </w:rPr>
        <w:t>&lt;Article&gt;</w:t>
      </w:r>
      <w:r w:rsidRPr="00E33187">
        <w:t>Recital 41</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7A67131C" w14:textId="77777777" w:rsidTr="008D0998">
        <w:trPr>
          <w:jc w:val="center"/>
        </w:trPr>
        <w:tc>
          <w:tcPr>
            <w:tcW w:w="9752" w:type="dxa"/>
            <w:gridSpan w:val="2"/>
          </w:tcPr>
          <w:p w14:paraId="01BE3E42" w14:textId="77777777" w:rsidR="0089054C" w:rsidRPr="00E33187" w:rsidRDefault="0089054C" w:rsidP="008D0998">
            <w:pPr>
              <w:keepNext/>
            </w:pPr>
          </w:p>
        </w:tc>
      </w:tr>
      <w:tr w:rsidR="0089054C" w:rsidRPr="00E33187" w14:paraId="3C218B0D" w14:textId="77777777" w:rsidTr="008D0998">
        <w:trPr>
          <w:jc w:val="center"/>
        </w:trPr>
        <w:tc>
          <w:tcPr>
            <w:tcW w:w="4876" w:type="dxa"/>
            <w:hideMark/>
          </w:tcPr>
          <w:p w14:paraId="5F550EA9" w14:textId="77777777" w:rsidR="0089054C" w:rsidRPr="00E33187" w:rsidRDefault="0089054C" w:rsidP="008D0998">
            <w:pPr>
              <w:pStyle w:val="ColumnHeading"/>
              <w:keepNext/>
            </w:pPr>
            <w:r w:rsidRPr="00E33187">
              <w:t>Text proposed by the Commission</w:t>
            </w:r>
          </w:p>
        </w:tc>
        <w:tc>
          <w:tcPr>
            <w:tcW w:w="4876" w:type="dxa"/>
            <w:hideMark/>
          </w:tcPr>
          <w:p w14:paraId="5D20531E" w14:textId="77777777" w:rsidR="0089054C" w:rsidRPr="00E33187" w:rsidRDefault="0089054C" w:rsidP="008D0998">
            <w:pPr>
              <w:pStyle w:val="ColumnHeading"/>
              <w:keepNext/>
            </w:pPr>
            <w:r w:rsidRPr="00E33187">
              <w:t>Amendment</w:t>
            </w:r>
          </w:p>
        </w:tc>
      </w:tr>
      <w:tr w:rsidR="0089054C" w:rsidRPr="00E33187" w14:paraId="456AB0E9" w14:textId="77777777" w:rsidTr="008D0998">
        <w:trPr>
          <w:jc w:val="center"/>
        </w:trPr>
        <w:tc>
          <w:tcPr>
            <w:tcW w:w="4876" w:type="dxa"/>
            <w:hideMark/>
          </w:tcPr>
          <w:p w14:paraId="6DE053CD" w14:textId="77777777" w:rsidR="0089054C" w:rsidRPr="00E33187" w:rsidRDefault="0089054C" w:rsidP="008D0998">
            <w:pPr>
              <w:pStyle w:val="Normal6"/>
            </w:pPr>
            <w:r w:rsidRPr="00E33187">
              <w:t>(41)</w:t>
            </w:r>
            <w:r w:rsidRPr="00E33187">
              <w:tab/>
              <w:t>The Commission has recently made a proposal</w:t>
            </w:r>
            <w:r w:rsidRPr="00E33187">
              <w:rPr>
                <w:vertAlign w:val="superscript"/>
              </w:rPr>
              <w:t>18</w:t>
            </w:r>
            <w:r w:rsidRPr="00E33187">
              <w:t xml:space="preserve"> on Health Technology Assessment (HTA) to support cooperation on health technology assessment at Union level to improve the availability of innovative health technologies to patients across the Union, make better use of available resources and improve business predictability.</w:t>
            </w:r>
          </w:p>
        </w:tc>
        <w:tc>
          <w:tcPr>
            <w:tcW w:w="4876" w:type="dxa"/>
            <w:hideMark/>
          </w:tcPr>
          <w:p w14:paraId="51FBD6C2" w14:textId="77777777" w:rsidR="0089054C" w:rsidRPr="00E33187" w:rsidRDefault="0089054C" w:rsidP="008D0998">
            <w:pPr>
              <w:pStyle w:val="Normal6"/>
              <w:rPr>
                <w:szCs w:val="24"/>
              </w:rPr>
            </w:pPr>
            <w:r w:rsidRPr="00E33187">
              <w:t>(41)</w:t>
            </w:r>
            <w:r w:rsidRPr="00E33187">
              <w:tab/>
              <w:t>The Commission has recently made a proposal</w:t>
            </w:r>
            <w:r w:rsidRPr="00E33187">
              <w:rPr>
                <w:vertAlign w:val="superscript"/>
              </w:rPr>
              <w:t>18</w:t>
            </w:r>
            <w:r w:rsidRPr="00E33187">
              <w:t xml:space="preserve"> on Health Technology Assessment (HTA) to support cooperation on health technology assessment at Union level to improve the availability of </w:t>
            </w:r>
            <w:r w:rsidRPr="00E33187">
              <w:rPr>
                <w:b/>
                <w:i/>
              </w:rPr>
              <w:t>and accessibility to</w:t>
            </w:r>
            <w:r w:rsidRPr="00E33187">
              <w:t xml:space="preserve"> innovative health technologies to patients across the Union, make better use of available resources and improve business predictability.</w:t>
            </w:r>
          </w:p>
        </w:tc>
      </w:tr>
      <w:tr w:rsidR="0089054C" w:rsidRPr="00E33187" w14:paraId="55506906" w14:textId="77777777" w:rsidTr="008D0998">
        <w:trPr>
          <w:jc w:val="center"/>
        </w:trPr>
        <w:tc>
          <w:tcPr>
            <w:tcW w:w="4876" w:type="dxa"/>
            <w:hideMark/>
          </w:tcPr>
          <w:p w14:paraId="2911ABB8" w14:textId="77777777" w:rsidR="0089054C" w:rsidRPr="00E33187" w:rsidRDefault="0089054C" w:rsidP="008D0998">
            <w:pPr>
              <w:pStyle w:val="Normal6"/>
            </w:pPr>
            <w:r w:rsidRPr="00E33187">
              <w:t>__________________</w:t>
            </w:r>
          </w:p>
        </w:tc>
        <w:tc>
          <w:tcPr>
            <w:tcW w:w="4876" w:type="dxa"/>
            <w:hideMark/>
          </w:tcPr>
          <w:p w14:paraId="25F579DA" w14:textId="77777777" w:rsidR="0089054C" w:rsidRPr="00E33187" w:rsidRDefault="0089054C" w:rsidP="008D0998">
            <w:pPr>
              <w:pStyle w:val="Normal6"/>
              <w:rPr>
                <w:szCs w:val="24"/>
              </w:rPr>
            </w:pPr>
            <w:r w:rsidRPr="00E33187">
              <w:t>__________________</w:t>
            </w:r>
          </w:p>
        </w:tc>
      </w:tr>
      <w:tr w:rsidR="0089054C" w:rsidRPr="00E33187" w14:paraId="74D687BF" w14:textId="77777777" w:rsidTr="008D0998">
        <w:trPr>
          <w:jc w:val="center"/>
        </w:trPr>
        <w:tc>
          <w:tcPr>
            <w:tcW w:w="4876" w:type="dxa"/>
            <w:hideMark/>
          </w:tcPr>
          <w:p w14:paraId="08D9FA4D" w14:textId="77777777" w:rsidR="0089054C" w:rsidRPr="00E33187" w:rsidRDefault="0089054C" w:rsidP="008D0998">
            <w:pPr>
              <w:pStyle w:val="Normal6"/>
            </w:pPr>
            <w:r w:rsidRPr="00E33187">
              <w:rPr>
                <w:vertAlign w:val="superscript"/>
              </w:rPr>
              <w:t>18</w:t>
            </w:r>
            <w:r w:rsidRPr="00E33187">
              <w:t xml:space="preserve"> COM(2018) 51 final</w:t>
            </w:r>
          </w:p>
        </w:tc>
        <w:tc>
          <w:tcPr>
            <w:tcW w:w="4876" w:type="dxa"/>
            <w:hideMark/>
          </w:tcPr>
          <w:p w14:paraId="2D641DC3" w14:textId="77777777" w:rsidR="0089054C" w:rsidRPr="00E33187" w:rsidRDefault="0089054C" w:rsidP="008D0998">
            <w:pPr>
              <w:pStyle w:val="Normal6"/>
              <w:rPr>
                <w:szCs w:val="24"/>
              </w:rPr>
            </w:pPr>
            <w:r w:rsidRPr="00E33187">
              <w:rPr>
                <w:vertAlign w:val="superscript"/>
              </w:rPr>
              <w:t>18</w:t>
            </w:r>
            <w:r w:rsidRPr="00E33187">
              <w:t xml:space="preserve"> COM(2018) 51 final</w:t>
            </w:r>
          </w:p>
        </w:tc>
      </w:tr>
    </w:tbl>
    <w:p w14:paraId="65229648" w14:textId="77777777" w:rsidR="0089054C" w:rsidRPr="00E33187" w:rsidRDefault="0089054C" w:rsidP="008D0998">
      <w:r w:rsidRPr="00E33187">
        <w:rPr>
          <w:rStyle w:val="HideTWBExt"/>
          <w:noProof w:val="0"/>
        </w:rPr>
        <w:t>&lt;/Amend&gt;</w:t>
      </w:r>
    </w:p>
    <w:p w14:paraId="7AEC3792" w14:textId="77777777" w:rsidR="0089054C" w:rsidRPr="00E33187" w:rsidRDefault="0089054C" w:rsidP="008D0998"/>
    <w:p w14:paraId="531CE010" w14:textId="77777777" w:rsidR="0089054C" w:rsidRPr="00E33187" w:rsidRDefault="0089054C" w:rsidP="008D0998"/>
    <w:p w14:paraId="15CCA1C1"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29</w:t>
      </w:r>
      <w:r w:rsidRPr="00E33187">
        <w:rPr>
          <w:rStyle w:val="HideTWBExt"/>
          <w:b w:val="0"/>
          <w:noProof w:val="0"/>
        </w:rPr>
        <w:t>&lt;/NumAm&gt;</w:t>
      </w:r>
    </w:p>
    <w:p w14:paraId="666617B7"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75A8C6EE" w14:textId="77777777" w:rsidR="0089054C" w:rsidRPr="00E33187" w:rsidRDefault="0089054C" w:rsidP="008D0998">
      <w:pPr>
        <w:pStyle w:val="NormalBold"/>
      </w:pPr>
      <w:r w:rsidRPr="00E33187">
        <w:rPr>
          <w:rStyle w:val="HideTWBExt"/>
          <w:b w:val="0"/>
          <w:noProof w:val="0"/>
        </w:rPr>
        <w:t>&lt;Article&gt;</w:t>
      </w:r>
      <w:r w:rsidRPr="00E33187">
        <w:t>Recital 44</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6A96655E" w14:textId="77777777" w:rsidTr="008D0998">
        <w:trPr>
          <w:jc w:val="center"/>
        </w:trPr>
        <w:tc>
          <w:tcPr>
            <w:tcW w:w="9752" w:type="dxa"/>
            <w:gridSpan w:val="2"/>
          </w:tcPr>
          <w:p w14:paraId="66E4978A" w14:textId="77777777" w:rsidR="0089054C" w:rsidRPr="00E33187" w:rsidRDefault="0089054C" w:rsidP="008D0998">
            <w:pPr>
              <w:keepNext/>
            </w:pPr>
          </w:p>
        </w:tc>
      </w:tr>
      <w:tr w:rsidR="0089054C" w:rsidRPr="00E33187" w14:paraId="1134B8F5" w14:textId="77777777" w:rsidTr="008D0998">
        <w:trPr>
          <w:jc w:val="center"/>
        </w:trPr>
        <w:tc>
          <w:tcPr>
            <w:tcW w:w="4876" w:type="dxa"/>
            <w:hideMark/>
          </w:tcPr>
          <w:p w14:paraId="26BBB7FE" w14:textId="77777777" w:rsidR="0089054C" w:rsidRPr="00E33187" w:rsidRDefault="0089054C" w:rsidP="008D0998">
            <w:pPr>
              <w:pStyle w:val="ColumnHeading"/>
              <w:keepNext/>
            </w:pPr>
            <w:r w:rsidRPr="00E33187">
              <w:t>Text proposed by the Commission</w:t>
            </w:r>
          </w:p>
        </w:tc>
        <w:tc>
          <w:tcPr>
            <w:tcW w:w="4876" w:type="dxa"/>
            <w:hideMark/>
          </w:tcPr>
          <w:p w14:paraId="0A8E53E2" w14:textId="77777777" w:rsidR="0089054C" w:rsidRPr="00E33187" w:rsidRDefault="0089054C" w:rsidP="008D0998">
            <w:pPr>
              <w:pStyle w:val="ColumnHeading"/>
              <w:keepNext/>
            </w:pPr>
            <w:r w:rsidRPr="00E33187">
              <w:t>Amendment</w:t>
            </w:r>
          </w:p>
        </w:tc>
      </w:tr>
      <w:tr w:rsidR="0089054C" w:rsidRPr="00E33187" w14:paraId="7EE20780" w14:textId="77777777" w:rsidTr="008D0998">
        <w:trPr>
          <w:jc w:val="center"/>
        </w:trPr>
        <w:tc>
          <w:tcPr>
            <w:tcW w:w="4876" w:type="dxa"/>
            <w:hideMark/>
          </w:tcPr>
          <w:p w14:paraId="2EA836CB" w14:textId="77777777" w:rsidR="0089054C" w:rsidRPr="00E33187" w:rsidRDefault="0089054C" w:rsidP="008D0998">
            <w:pPr>
              <w:pStyle w:val="Normal6"/>
            </w:pPr>
            <w:r w:rsidRPr="00E33187">
              <w:t>(44)</w:t>
            </w:r>
            <w:r w:rsidRPr="00E33187">
              <w:tab/>
            </w:r>
            <w:r w:rsidRPr="00E33187">
              <w:rPr>
                <w:b/>
                <w:i/>
              </w:rPr>
              <w:t>EU</w:t>
            </w:r>
            <w:r w:rsidRPr="00E33187">
              <w:t xml:space="preserve"> health legislation has an immediate impact on the lives of citizen, on the efficiency and resilience of the health systems and the good functioning of the internal market. The regulatory framework for medical products and technologies (medicinal products, medical devices and substances of human origin), as well as on tobacco legislation, patients' rights on cross-border health and serious cross-border threats to health is essential to health protection in the </w:t>
            </w:r>
            <w:r w:rsidRPr="00E33187">
              <w:rPr>
                <w:b/>
                <w:i/>
              </w:rPr>
              <w:t>EU</w:t>
            </w:r>
            <w:r w:rsidRPr="00E33187">
              <w:t>. Regulation, as well its implementation and enforcement, must keep pace with innovation and research advances and with societal changes in this area, while delivering on health objectives. It is therefore necessary to continuously develop the evidence base required for implementing legislation of such a scientific nature.</w:t>
            </w:r>
          </w:p>
        </w:tc>
        <w:tc>
          <w:tcPr>
            <w:tcW w:w="4876" w:type="dxa"/>
            <w:hideMark/>
          </w:tcPr>
          <w:p w14:paraId="064ACE89" w14:textId="77777777" w:rsidR="0089054C" w:rsidRPr="00E33187" w:rsidRDefault="0089054C" w:rsidP="008D0998">
            <w:pPr>
              <w:pStyle w:val="Normal6"/>
              <w:rPr>
                <w:szCs w:val="24"/>
              </w:rPr>
            </w:pPr>
            <w:r w:rsidRPr="00E33187">
              <w:t>(44)</w:t>
            </w:r>
            <w:r w:rsidRPr="00E33187">
              <w:tab/>
            </w:r>
            <w:r w:rsidRPr="00E33187">
              <w:rPr>
                <w:b/>
                <w:i/>
              </w:rPr>
              <w:t>Union</w:t>
            </w:r>
            <w:r w:rsidRPr="00E33187">
              <w:t xml:space="preserve"> health legislation has an immediate impact on the lives of citizen, on the efficiency and resilience of the health systems and the good functioning of the internal market. The regulatory framework for medical products and technologies (medicinal products, medical devices and substances of human origin), as well as on tobacco legislation, patients' rights on cross-border health and serious cross-border threats to health is essential to health protection in the </w:t>
            </w:r>
            <w:r w:rsidRPr="00E33187">
              <w:rPr>
                <w:b/>
                <w:i/>
              </w:rPr>
              <w:t>Union</w:t>
            </w:r>
            <w:r w:rsidRPr="00E33187">
              <w:t xml:space="preserve">. Regulation, as well its implementation and enforcement, must keep pace with innovation and research advances and with societal changes in this area, </w:t>
            </w:r>
            <w:r w:rsidRPr="00E33187">
              <w:rPr>
                <w:b/>
                <w:i/>
              </w:rPr>
              <w:t>yet they must also take into consideration the challenges of people coming from a disadvantaged social background and living in rural areas,</w:t>
            </w:r>
            <w:r w:rsidRPr="00E33187">
              <w:t xml:space="preserve"> while delivering on health objectives </w:t>
            </w:r>
            <w:r w:rsidRPr="00E33187">
              <w:rPr>
                <w:b/>
                <w:i/>
              </w:rPr>
              <w:t>in all Member States</w:t>
            </w:r>
            <w:r w:rsidRPr="00E33187">
              <w:t xml:space="preserve">. It is therefore necessary to continuously develop the evidence base required for </w:t>
            </w:r>
            <w:r w:rsidRPr="00E33187">
              <w:lastRenderedPageBreak/>
              <w:t>implementing legislation of such a scientific nature</w:t>
            </w:r>
            <w:r w:rsidRPr="00E33187">
              <w:rPr>
                <w:b/>
                <w:i/>
              </w:rPr>
              <w:t xml:space="preserve"> across the entire Union</w:t>
            </w:r>
            <w:r w:rsidRPr="00E33187">
              <w:t>.</w:t>
            </w:r>
          </w:p>
        </w:tc>
      </w:tr>
    </w:tbl>
    <w:p w14:paraId="4046C05F" w14:textId="77777777" w:rsidR="0089054C" w:rsidRPr="00E33187" w:rsidRDefault="0089054C" w:rsidP="008D0998">
      <w:r w:rsidRPr="00E33187">
        <w:rPr>
          <w:rStyle w:val="HideTWBExt"/>
          <w:noProof w:val="0"/>
        </w:rPr>
        <w:lastRenderedPageBreak/>
        <w:t>&lt;/Amend&gt;</w:t>
      </w:r>
    </w:p>
    <w:p w14:paraId="754ED48D"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30</w:t>
      </w:r>
      <w:r w:rsidRPr="00E33187">
        <w:rPr>
          <w:rStyle w:val="HideTWBExt"/>
          <w:b w:val="0"/>
          <w:noProof w:val="0"/>
        </w:rPr>
        <w:t>&lt;/NumAm&gt;</w:t>
      </w:r>
    </w:p>
    <w:p w14:paraId="6C3D0F78"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7D875E4F" w14:textId="77777777" w:rsidR="0089054C" w:rsidRPr="00E33187" w:rsidRDefault="0089054C" w:rsidP="008D0998">
      <w:pPr>
        <w:pStyle w:val="NormalBold"/>
      </w:pPr>
      <w:r w:rsidRPr="00E33187">
        <w:rPr>
          <w:rStyle w:val="HideTWBExt"/>
          <w:b w:val="0"/>
          <w:noProof w:val="0"/>
        </w:rPr>
        <w:t>&lt;Article&gt;</w:t>
      </w:r>
      <w:r w:rsidRPr="00E33187">
        <w:t>Recital 51</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43AB070C" w14:textId="77777777" w:rsidTr="008D0998">
        <w:trPr>
          <w:jc w:val="center"/>
        </w:trPr>
        <w:tc>
          <w:tcPr>
            <w:tcW w:w="9752" w:type="dxa"/>
            <w:gridSpan w:val="2"/>
          </w:tcPr>
          <w:p w14:paraId="4D39F64F" w14:textId="77777777" w:rsidR="0089054C" w:rsidRPr="00E33187" w:rsidRDefault="0089054C" w:rsidP="008D0998">
            <w:pPr>
              <w:keepNext/>
            </w:pPr>
          </w:p>
        </w:tc>
      </w:tr>
      <w:tr w:rsidR="0089054C" w:rsidRPr="00E33187" w14:paraId="75CF0004" w14:textId="77777777" w:rsidTr="008D0998">
        <w:trPr>
          <w:jc w:val="center"/>
        </w:trPr>
        <w:tc>
          <w:tcPr>
            <w:tcW w:w="4876" w:type="dxa"/>
            <w:hideMark/>
          </w:tcPr>
          <w:p w14:paraId="133A22BE" w14:textId="77777777" w:rsidR="0089054C" w:rsidRPr="00E33187" w:rsidRDefault="0089054C" w:rsidP="008D0998">
            <w:pPr>
              <w:pStyle w:val="ColumnHeading"/>
              <w:keepNext/>
            </w:pPr>
            <w:r w:rsidRPr="00E33187">
              <w:t>Text proposed by the Commission</w:t>
            </w:r>
          </w:p>
        </w:tc>
        <w:tc>
          <w:tcPr>
            <w:tcW w:w="4876" w:type="dxa"/>
            <w:hideMark/>
          </w:tcPr>
          <w:p w14:paraId="38537C29" w14:textId="77777777" w:rsidR="0089054C" w:rsidRPr="00E33187" w:rsidRDefault="0089054C" w:rsidP="008D0998">
            <w:pPr>
              <w:pStyle w:val="ColumnHeading"/>
              <w:keepNext/>
            </w:pPr>
            <w:r w:rsidRPr="00E33187">
              <w:t>Amendment</w:t>
            </w:r>
          </w:p>
        </w:tc>
      </w:tr>
      <w:tr w:rsidR="0089054C" w:rsidRPr="00E33187" w14:paraId="34F16426" w14:textId="77777777" w:rsidTr="008D0998">
        <w:trPr>
          <w:jc w:val="center"/>
        </w:trPr>
        <w:tc>
          <w:tcPr>
            <w:tcW w:w="4876" w:type="dxa"/>
            <w:hideMark/>
          </w:tcPr>
          <w:p w14:paraId="21409277" w14:textId="77777777" w:rsidR="0089054C" w:rsidRPr="00E33187" w:rsidRDefault="0089054C" w:rsidP="008D0998">
            <w:pPr>
              <w:pStyle w:val="Normal6"/>
            </w:pPr>
            <w:r w:rsidRPr="00E33187">
              <w:t>(51)</w:t>
            </w:r>
            <w:r w:rsidRPr="00E33187">
              <w:tab/>
              <w:t xml:space="preserve">Since the objective of this Regulation, namely enhancing the effectiveness of labour markets and promoting access to quality employment, improving the access to and the quality of education and training, promoting social inclusion and health and </w:t>
            </w:r>
            <w:r w:rsidRPr="00E33187">
              <w:rPr>
                <w:b/>
                <w:i/>
              </w:rPr>
              <w:t>reducing</w:t>
            </w:r>
            <w:r w:rsidRPr="00E33187">
              <w:t xml:space="preserve"> poverty as well as the actions under the Employment and Social Innovation and Health strands, cannot be sufficiently achieved by the Member States but can rather, be better achieved at Union level, the Union may adopt measures, in accordance with the principle of subsidiarity as set out in Article 5 of the Treaty on European Union. In accordance with the principle of proportionality, as set out in that Article, this Regulation does not go beyond what is necessary in order to achieve that objective.</w:t>
            </w:r>
          </w:p>
        </w:tc>
        <w:tc>
          <w:tcPr>
            <w:tcW w:w="4876" w:type="dxa"/>
            <w:hideMark/>
          </w:tcPr>
          <w:p w14:paraId="453FA031" w14:textId="77777777" w:rsidR="0089054C" w:rsidRPr="00E33187" w:rsidRDefault="0089054C" w:rsidP="008D0998">
            <w:pPr>
              <w:pStyle w:val="Normal6"/>
              <w:rPr>
                <w:szCs w:val="24"/>
              </w:rPr>
            </w:pPr>
            <w:r w:rsidRPr="00E33187">
              <w:t>(51)</w:t>
            </w:r>
            <w:r w:rsidRPr="00E33187">
              <w:tab/>
              <w:t xml:space="preserve">Since the objective of this Regulation, namely enhancing the effectiveness of labour markets and promoting access to quality employment, improving the access to and the quality of education and training, promoting social inclusion and health and </w:t>
            </w:r>
            <w:r w:rsidRPr="00E33187">
              <w:rPr>
                <w:b/>
                <w:i/>
              </w:rPr>
              <w:t>eradicating</w:t>
            </w:r>
            <w:r w:rsidRPr="00E33187">
              <w:t xml:space="preserve"> poverty as well as the actions under the Employment and Social Innovation and Health strands, cannot be sufficiently achieved by the Member States but can rather, be better achieved at Union level, the Union may adopt measures, in accordance with the principle of subsidiarity as set out in Article 5 of the Treaty on European Union. In accordance with the principle of proportionality, as set out in that Article, this Regulation does not go beyond what is necessary in order to achieve that objective.</w:t>
            </w:r>
          </w:p>
        </w:tc>
      </w:tr>
    </w:tbl>
    <w:p w14:paraId="2B9BD24F" w14:textId="77777777" w:rsidR="0089054C" w:rsidRPr="00E33187" w:rsidRDefault="0089054C" w:rsidP="008D0998">
      <w:pPr>
        <w:rPr>
          <w:rStyle w:val="HideTWBExt"/>
          <w:noProof w:val="0"/>
        </w:rPr>
      </w:pPr>
      <w:r w:rsidRPr="00E33187">
        <w:rPr>
          <w:rStyle w:val="HideTWBExt"/>
          <w:noProof w:val="0"/>
        </w:rPr>
        <w:t>&lt;/Amend&gt;</w:t>
      </w:r>
    </w:p>
    <w:p w14:paraId="13DFE5A3"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31</w:t>
      </w:r>
      <w:r w:rsidRPr="00E33187">
        <w:rPr>
          <w:rStyle w:val="HideTWBExt"/>
          <w:b w:val="0"/>
          <w:noProof w:val="0"/>
        </w:rPr>
        <w:t>&lt;/NumAm&gt;</w:t>
      </w:r>
    </w:p>
    <w:p w14:paraId="0F7955E4"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3CE0BDBB"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2 – paragraph 1 – point 1</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44F2A76A" w14:textId="77777777" w:rsidTr="008D0998">
        <w:trPr>
          <w:jc w:val="center"/>
        </w:trPr>
        <w:tc>
          <w:tcPr>
            <w:tcW w:w="9752" w:type="dxa"/>
            <w:gridSpan w:val="2"/>
          </w:tcPr>
          <w:p w14:paraId="14DB87BA" w14:textId="77777777" w:rsidR="0089054C" w:rsidRPr="00AE2629" w:rsidRDefault="0089054C" w:rsidP="008D0998">
            <w:pPr>
              <w:keepNext/>
              <w:rPr>
                <w:lang w:val="fr-FR"/>
              </w:rPr>
            </w:pPr>
          </w:p>
        </w:tc>
      </w:tr>
      <w:tr w:rsidR="0089054C" w:rsidRPr="00E33187" w14:paraId="2A8ADB2F" w14:textId="77777777" w:rsidTr="008D0998">
        <w:trPr>
          <w:jc w:val="center"/>
        </w:trPr>
        <w:tc>
          <w:tcPr>
            <w:tcW w:w="4876" w:type="dxa"/>
            <w:hideMark/>
          </w:tcPr>
          <w:p w14:paraId="2C0D53DE" w14:textId="77777777" w:rsidR="0089054C" w:rsidRPr="00E33187" w:rsidRDefault="0089054C" w:rsidP="008D0998">
            <w:pPr>
              <w:pStyle w:val="ColumnHeading"/>
              <w:keepNext/>
            </w:pPr>
            <w:r w:rsidRPr="00E33187">
              <w:t>Text proposed by the Commission</w:t>
            </w:r>
          </w:p>
        </w:tc>
        <w:tc>
          <w:tcPr>
            <w:tcW w:w="4876" w:type="dxa"/>
            <w:hideMark/>
          </w:tcPr>
          <w:p w14:paraId="165734A2" w14:textId="77777777" w:rsidR="0089054C" w:rsidRPr="00E33187" w:rsidRDefault="0089054C" w:rsidP="008D0998">
            <w:pPr>
              <w:pStyle w:val="ColumnHeading"/>
              <w:keepNext/>
            </w:pPr>
            <w:r w:rsidRPr="00E33187">
              <w:t>Amendment</w:t>
            </w:r>
          </w:p>
        </w:tc>
      </w:tr>
      <w:tr w:rsidR="0089054C" w:rsidRPr="00E33187" w14:paraId="4D4C0AB9" w14:textId="77777777" w:rsidTr="008D0998">
        <w:trPr>
          <w:jc w:val="center"/>
        </w:trPr>
        <w:tc>
          <w:tcPr>
            <w:tcW w:w="4876" w:type="dxa"/>
            <w:hideMark/>
          </w:tcPr>
          <w:p w14:paraId="2C07539F" w14:textId="77777777" w:rsidR="0089054C" w:rsidRPr="00E33187" w:rsidRDefault="0089054C" w:rsidP="008D0998">
            <w:pPr>
              <w:pStyle w:val="Normal6"/>
            </w:pPr>
            <w:r w:rsidRPr="00E33187">
              <w:t>(1)</w:t>
            </w:r>
            <w:r w:rsidRPr="00E33187">
              <w:tab/>
              <w:t>'accompanying measures' means activities provided in addition to the distribution of food and</w:t>
            </w:r>
            <w:r w:rsidRPr="00E33187">
              <w:rPr>
                <w:b/>
                <w:i/>
              </w:rPr>
              <w:t>/or</w:t>
            </w:r>
            <w:r w:rsidRPr="00E33187">
              <w:t xml:space="preserve"> basic material assistance with the aim of addressing social exclusion such as referring to and providing social services or advice on managing a household budget;</w:t>
            </w:r>
          </w:p>
        </w:tc>
        <w:tc>
          <w:tcPr>
            <w:tcW w:w="4876" w:type="dxa"/>
            <w:hideMark/>
          </w:tcPr>
          <w:p w14:paraId="301FC16C" w14:textId="77777777" w:rsidR="0089054C" w:rsidRPr="00E33187" w:rsidRDefault="0089054C" w:rsidP="008D0998">
            <w:pPr>
              <w:pStyle w:val="Normal6"/>
              <w:rPr>
                <w:szCs w:val="24"/>
              </w:rPr>
            </w:pPr>
            <w:r w:rsidRPr="00E33187">
              <w:t>(1)</w:t>
            </w:r>
            <w:r w:rsidRPr="00E33187">
              <w:tab/>
              <w:t xml:space="preserve">'accompanying measures' means activities provided in addition to the distribution of food </w:t>
            </w:r>
            <w:r w:rsidRPr="00E33187">
              <w:rPr>
                <w:b/>
                <w:i/>
              </w:rPr>
              <w:t>and</w:t>
            </w:r>
            <w:r w:rsidRPr="00E33187">
              <w:t xml:space="preserve"> basic material assistance with the aim of addressing social exclusion </w:t>
            </w:r>
            <w:r w:rsidRPr="00E33187">
              <w:rPr>
                <w:b/>
                <w:i/>
              </w:rPr>
              <w:t>and eradicating poverty</w:t>
            </w:r>
            <w:r w:rsidRPr="00E33187">
              <w:t xml:space="preserve"> such as </w:t>
            </w:r>
            <w:r w:rsidRPr="00E33187">
              <w:rPr>
                <w:b/>
                <w:i/>
              </w:rPr>
              <w:t>providing information on relevant public and support services, household costs, etc.,</w:t>
            </w:r>
            <w:r w:rsidRPr="00E33187">
              <w:t xml:space="preserve"> referring to and providing social services</w:t>
            </w:r>
            <w:r w:rsidRPr="00E33187">
              <w:rPr>
                <w:b/>
                <w:i/>
              </w:rPr>
              <w:t xml:space="preserve"> and psychological support</w:t>
            </w:r>
            <w:r w:rsidRPr="00E33187">
              <w:t>;</w:t>
            </w:r>
          </w:p>
        </w:tc>
      </w:tr>
    </w:tbl>
    <w:p w14:paraId="794447C6" w14:textId="77777777" w:rsidR="0089054C" w:rsidRPr="00E33187" w:rsidRDefault="0089054C" w:rsidP="008D0998">
      <w:r w:rsidRPr="00E33187">
        <w:rPr>
          <w:rStyle w:val="HideTWBExt"/>
          <w:noProof w:val="0"/>
        </w:rPr>
        <w:lastRenderedPageBreak/>
        <w:t>&lt;/Amend&gt;</w:t>
      </w:r>
    </w:p>
    <w:p w14:paraId="4B827EB3"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32</w:t>
      </w:r>
      <w:r w:rsidRPr="00E33187">
        <w:rPr>
          <w:rStyle w:val="HideTWBExt"/>
          <w:b w:val="0"/>
          <w:noProof w:val="0"/>
        </w:rPr>
        <w:t>&lt;/NumAm&gt;</w:t>
      </w:r>
    </w:p>
    <w:p w14:paraId="684377F6"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7F5DF786"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2 – paragraph 1 – point 13</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067B37CE" w14:textId="77777777" w:rsidTr="008D0998">
        <w:trPr>
          <w:jc w:val="center"/>
        </w:trPr>
        <w:tc>
          <w:tcPr>
            <w:tcW w:w="9752" w:type="dxa"/>
            <w:gridSpan w:val="2"/>
          </w:tcPr>
          <w:p w14:paraId="52EDC3BE" w14:textId="77777777" w:rsidR="0089054C" w:rsidRPr="00AE2629" w:rsidRDefault="0089054C" w:rsidP="008D0998">
            <w:pPr>
              <w:keepNext/>
              <w:rPr>
                <w:lang w:val="fr-FR"/>
              </w:rPr>
            </w:pPr>
          </w:p>
        </w:tc>
      </w:tr>
      <w:tr w:rsidR="0089054C" w:rsidRPr="00E33187" w14:paraId="71E2FAA1" w14:textId="77777777" w:rsidTr="008D0998">
        <w:trPr>
          <w:jc w:val="center"/>
        </w:trPr>
        <w:tc>
          <w:tcPr>
            <w:tcW w:w="4876" w:type="dxa"/>
            <w:hideMark/>
          </w:tcPr>
          <w:p w14:paraId="40187CE7" w14:textId="77777777" w:rsidR="0089054C" w:rsidRPr="00E33187" w:rsidRDefault="0089054C" w:rsidP="008D0998">
            <w:pPr>
              <w:pStyle w:val="ColumnHeading"/>
              <w:keepNext/>
            </w:pPr>
            <w:r w:rsidRPr="00E33187">
              <w:t>Text proposed by the Commission</w:t>
            </w:r>
          </w:p>
        </w:tc>
        <w:tc>
          <w:tcPr>
            <w:tcW w:w="4876" w:type="dxa"/>
            <w:hideMark/>
          </w:tcPr>
          <w:p w14:paraId="067C840F" w14:textId="77777777" w:rsidR="0089054C" w:rsidRPr="00E33187" w:rsidRDefault="0089054C" w:rsidP="008D0998">
            <w:pPr>
              <w:pStyle w:val="ColumnHeading"/>
              <w:keepNext/>
            </w:pPr>
            <w:r w:rsidRPr="00E33187">
              <w:t>Amendment</w:t>
            </w:r>
          </w:p>
        </w:tc>
      </w:tr>
      <w:tr w:rsidR="0089054C" w:rsidRPr="00E33187" w14:paraId="28C52B6E" w14:textId="77777777" w:rsidTr="008D0998">
        <w:trPr>
          <w:jc w:val="center"/>
        </w:trPr>
        <w:tc>
          <w:tcPr>
            <w:tcW w:w="4876" w:type="dxa"/>
            <w:hideMark/>
          </w:tcPr>
          <w:p w14:paraId="2BB5E1C2" w14:textId="77777777" w:rsidR="0089054C" w:rsidRPr="00E33187" w:rsidRDefault="0089054C" w:rsidP="008D0998">
            <w:pPr>
              <w:pStyle w:val="Normal6"/>
            </w:pPr>
            <w:r w:rsidRPr="00E33187">
              <w:t>(13)</w:t>
            </w:r>
            <w:r w:rsidRPr="00E33187">
              <w:tab/>
              <w:t>'most deprived persons' means natural persons, whether individuals, families, households or groups composed of such persons, whose need for assistance has been established according to the objective criteria set by the national competent authorities in consultation with relevant stakeholders, while avoiding conflicts of interest and which are approved by those national competent authorities and which may include elements that allow the targeting of the most deprived persons in certain geographical areas;</w:t>
            </w:r>
          </w:p>
        </w:tc>
        <w:tc>
          <w:tcPr>
            <w:tcW w:w="4876" w:type="dxa"/>
            <w:hideMark/>
          </w:tcPr>
          <w:p w14:paraId="7BA29F46" w14:textId="77777777" w:rsidR="0089054C" w:rsidRPr="00E33187" w:rsidRDefault="0089054C" w:rsidP="008D0998">
            <w:pPr>
              <w:pStyle w:val="Normal6"/>
              <w:rPr>
                <w:szCs w:val="24"/>
              </w:rPr>
            </w:pPr>
            <w:r w:rsidRPr="00E33187">
              <w:t>(13)</w:t>
            </w:r>
            <w:r w:rsidRPr="00E33187">
              <w:tab/>
              <w:t xml:space="preserve">'most deprived persons' means natural persons, whether individuals, families, households or groups composed of such persons, whose need for assistance has been established according to the objective criteria set by the national competent authorities in consultation with </w:t>
            </w:r>
            <w:r w:rsidRPr="00E33187">
              <w:rPr>
                <w:b/>
                <w:i/>
              </w:rPr>
              <w:t>local and regional authorities and</w:t>
            </w:r>
            <w:r w:rsidRPr="00E33187">
              <w:t xml:space="preserve"> relevant stakeholders, while avoiding conflicts of interest and which are approved by those national competent authorities and which may include elements that allow the targeting of the most deprived persons in certain geographical areas;</w:t>
            </w:r>
          </w:p>
        </w:tc>
      </w:tr>
    </w:tbl>
    <w:p w14:paraId="2F1FDD20" w14:textId="77777777" w:rsidR="0089054C" w:rsidRPr="00E33187" w:rsidRDefault="0089054C" w:rsidP="008D0998">
      <w:r w:rsidRPr="00E33187">
        <w:rPr>
          <w:rStyle w:val="HideTWBExt"/>
          <w:noProof w:val="0"/>
        </w:rPr>
        <w:t>&lt;/Amend&gt;</w:t>
      </w:r>
    </w:p>
    <w:p w14:paraId="7472D702"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33</w:t>
      </w:r>
      <w:r w:rsidRPr="00E33187">
        <w:rPr>
          <w:rStyle w:val="HideTWBExt"/>
          <w:b w:val="0"/>
          <w:noProof w:val="0"/>
        </w:rPr>
        <w:t>&lt;/NumAm&gt;</w:t>
      </w:r>
    </w:p>
    <w:p w14:paraId="74AF6561"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07D12B9C" w14:textId="77777777" w:rsidR="0089054C" w:rsidRPr="00E33187" w:rsidRDefault="0089054C" w:rsidP="008D0998">
      <w:pPr>
        <w:pStyle w:val="NormalBold"/>
      </w:pPr>
      <w:r w:rsidRPr="00E33187">
        <w:rPr>
          <w:rStyle w:val="HideTWBExt"/>
          <w:b w:val="0"/>
          <w:noProof w:val="0"/>
        </w:rPr>
        <w:t>&lt;Article&gt;</w:t>
      </w:r>
      <w:r w:rsidRPr="00E33187">
        <w:t>Article 3 – paragraph 1</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761CD61D" w14:textId="77777777" w:rsidTr="008D0998">
        <w:trPr>
          <w:jc w:val="center"/>
        </w:trPr>
        <w:tc>
          <w:tcPr>
            <w:tcW w:w="9752" w:type="dxa"/>
            <w:gridSpan w:val="2"/>
          </w:tcPr>
          <w:p w14:paraId="7E82AC67" w14:textId="77777777" w:rsidR="0089054C" w:rsidRPr="00E33187" w:rsidRDefault="0089054C" w:rsidP="008D0998">
            <w:pPr>
              <w:keepNext/>
            </w:pPr>
          </w:p>
        </w:tc>
      </w:tr>
      <w:tr w:rsidR="0089054C" w:rsidRPr="00E33187" w14:paraId="32540362" w14:textId="77777777" w:rsidTr="008D0998">
        <w:trPr>
          <w:jc w:val="center"/>
        </w:trPr>
        <w:tc>
          <w:tcPr>
            <w:tcW w:w="4876" w:type="dxa"/>
            <w:hideMark/>
          </w:tcPr>
          <w:p w14:paraId="4B4F098D" w14:textId="77777777" w:rsidR="0089054C" w:rsidRPr="00E33187" w:rsidRDefault="0089054C" w:rsidP="008D0998">
            <w:pPr>
              <w:pStyle w:val="ColumnHeading"/>
              <w:keepNext/>
            </w:pPr>
            <w:r w:rsidRPr="00E33187">
              <w:t>Text proposed by the Commission</w:t>
            </w:r>
          </w:p>
        </w:tc>
        <w:tc>
          <w:tcPr>
            <w:tcW w:w="4876" w:type="dxa"/>
            <w:hideMark/>
          </w:tcPr>
          <w:p w14:paraId="322E392B" w14:textId="77777777" w:rsidR="0089054C" w:rsidRPr="00E33187" w:rsidRDefault="0089054C" w:rsidP="008D0998">
            <w:pPr>
              <w:pStyle w:val="ColumnHeading"/>
              <w:keepNext/>
            </w:pPr>
            <w:r w:rsidRPr="00E33187">
              <w:t>Amendment</w:t>
            </w:r>
          </w:p>
        </w:tc>
      </w:tr>
      <w:tr w:rsidR="0089054C" w:rsidRPr="00E33187" w14:paraId="5C0FA5D0" w14:textId="77777777" w:rsidTr="008D0998">
        <w:trPr>
          <w:jc w:val="center"/>
        </w:trPr>
        <w:tc>
          <w:tcPr>
            <w:tcW w:w="4876" w:type="dxa"/>
            <w:hideMark/>
          </w:tcPr>
          <w:p w14:paraId="5C129B7E" w14:textId="77777777" w:rsidR="0089054C" w:rsidRPr="00E33187" w:rsidRDefault="0089054C" w:rsidP="008D0998">
            <w:pPr>
              <w:pStyle w:val="Normal6"/>
            </w:pPr>
            <w:r w:rsidRPr="00E33187">
              <w:t>The ESF+ aims to support Member States to achieve high employment levels</w:t>
            </w:r>
            <w:r w:rsidRPr="00E33187">
              <w:rPr>
                <w:b/>
                <w:i/>
              </w:rPr>
              <w:t>, fair</w:t>
            </w:r>
            <w:r w:rsidRPr="00E33187">
              <w:t xml:space="preserve"> social protection and a skilled and resilient workforce ready for the future world of work, in line with the principles set out in the European Pillar of Social Rights proclaimed by the European Parliament, the Council and the Commission </w:t>
            </w:r>
            <w:r w:rsidRPr="00E33187">
              <w:rPr>
                <w:b/>
                <w:i/>
              </w:rPr>
              <w:t>on 17</w:t>
            </w:r>
            <w:r w:rsidRPr="00E33187">
              <w:t xml:space="preserve"> November 2017.</w:t>
            </w:r>
          </w:p>
        </w:tc>
        <w:tc>
          <w:tcPr>
            <w:tcW w:w="4876" w:type="dxa"/>
            <w:hideMark/>
          </w:tcPr>
          <w:p w14:paraId="50E42942" w14:textId="77777777" w:rsidR="0089054C" w:rsidRPr="00E33187" w:rsidRDefault="0089054C" w:rsidP="008D0998">
            <w:pPr>
              <w:pStyle w:val="Normal6"/>
              <w:rPr>
                <w:szCs w:val="24"/>
              </w:rPr>
            </w:pPr>
            <w:r w:rsidRPr="00E33187">
              <w:t xml:space="preserve">The ESF+ aims to support Member States to </w:t>
            </w:r>
            <w:r w:rsidRPr="00E33187">
              <w:rPr>
                <w:b/>
                <w:i/>
              </w:rPr>
              <w:t xml:space="preserve">effectively eradicate poverty and fight social exclusion, advance equality and non-discrimination and </w:t>
            </w:r>
            <w:r w:rsidRPr="00E33187">
              <w:t xml:space="preserve">achieve high employment levels, </w:t>
            </w:r>
            <w:r w:rsidRPr="00E33187">
              <w:rPr>
                <w:b/>
                <w:i/>
              </w:rPr>
              <w:t>adequate and sustainable</w:t>
            </w:r>
            <w:r w:rsidRPr="00E33187">
              <w:t xml:space="preserve"> social protection</w:t>
            </w:r>
            <w:r w:rsidRPr="00E33187">
              <w:rPr>
                <w:b/>
                <w:i/>
              </w:rPr>
              <w:t>, an appropriate level of health for all,</w:t>
            </w:r>
            <w:r w:rsidRPr="00E33187">
              <w:t xml:space="preserve"> and a skilled and resilient workforce ready for the future world of work, in line with the principles set out in the European Pillar of Social Rights proclaimed by the European Parliament, the Council and the Commission </w:t>
            </w:r>
            <w:r w:rsidRPr="00E33187">
              <w:rPr>
                <w:b/>
                <w:i/>
              </w:rPr>
              <w:t>on17</w:t>
            </w:r>
            <w:r w:rsidRPr="00E33187">
              <w:t xml:space="preserve"> November 2017. </w:t>
            </w:r>
            <w:r w:rsidRPr="00E33187">
              <w:rPr>
                <w:b/>
                <w:i/>
              </w:rPr>
              <w:t>The ESF+ also aims at contributing to fulfilling the commitment of the Union and its Member States to achieve the Sustainable Development Goals.</w:t>
            </w:r>
          </w:p>
        </w:tc>
      </w:tr>
    </w:tbl>
    <w:p w14:paraId="5F58F86C" w14:textId="77777777" w:rsidR="0089054C" w:rsidRPr="00E33187" w:rsidRDefault="0089054C" w:rsidP="008D0998">
      <w:pPr>
        <w:rPr>
          <w:rStyle w:val="HideTWBExt"/>
          <w:noProof w:val="0"/>
        </w:rPr>
      </w:pPr>
      <w:r w:rsidRPr="00E33187">
        <w:rPr>
          <w:rStyle w:val="HideTWBExt"/>
          <w:noProof w:val="0"/>
        </w:rPr>
        <w:lastRenderedPageBreak/>
        <w:t>&lt;/Amend&gt;</w:t>
      </w:r>
    </w:p>
    <w:p w14:paraId="733F3B98"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34</w:t>
      </w:r>
      <w:r w:rsidRPr="00E33187">
        <w:rPr>
          <w:rStyle w:val="HideTWBExt"/>
          <w:b w:val="0"/>
          <w:noProof w:val="0"/>
        </w:rPr>
        <w:t>&lt;/NumAm&gt;</w:t>
      </w:r>
    </w:p>
    <w:p w14:paraId="5BDE39CB"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775BF915" w14:textId="77777777" w:rsidR="0089054C" w:rsidRPr="00E33187" w:rsidRDefault="0089054C" w:rsidP="008D0998">
      <w:pPr>
        <w:pStyle w:val="NormalBold"/>
      </w:pPr>
      <w:r w:rsidRPr="00E33187">
        <w:rPr>
          <w:rStyle w:val="HideTWBExt"/>
          <w:b w:val="0"/>
          <w:noProof w:val="0"/>
        </w:rPr>
        <w:t>&lt;Article&gt;</w:t>
      </w:r>
      <w:r w:rsidRPr="00E33187">
        <w:t>Article 3 – paragraph 2</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3B76C4FC" w14:textId="77777777" w:rsidTr="008D0998">
        <w:trPr>
          <w:jc w:val="center"/>
        </w:trPr>
        <w:tc>
          <w:tcPr>
            <w:tcW w:w="9752" w:type="dxa"/>
            <w:gridSpan w:val="2"/>
          </w:tcPr>
          <w:p w14:paraId="1E6FA0C1" w14:textId="77777777" w:rsidR="0089054C" w:rsidRPr="00E33187" w:rsidRDefault="0089054C" w:rsidP="008D0998">
            <w:pPr>
              <w:keepNext/>
            </w:pPr>
          </w:p>
        </w:tc>
      </w:tr>
      <w:tr w:rsidR="0089054C" w:rsidRPr="00E33187" w14:paraId="30188026" w14:textId="77777777" w:rsidTr="008D0998">
        <w:trPr>
          <w:jc w:val="center"/>
        </w:trPr>
        <w:tc>
          <w:tcPr>
            <w:tcW w:w="4876" w:type="dxa"/>
            <w:hideMark/>
          </w:tcPr>
          <w:p w14:paraId="566FCC37" w14:textId="77777777" w:rsidR="0089054C" w:rsidRPr="00E33187" w:rsidRDefault="0089054C" w:rsidP="008D0998">
            <w:pPr>
              <w:pStyle w:val="ColumnHeading"/>
              <w:keepNext/>
            </w:pPr>
            <w:r w:rsidRPr="00E33187">
              <w:t>Text proposed by the Commission</w:t>
            </w:r>
          </w:p>
        </w:tc>
        <w:tc>
          <w:tcPr>
            <w:tcW w:w="4876" w:type="dxa"/>
            <w:hideMark/>
          </w:tcPr>
          <w:p w14:paraId="19FA3D90" w14:textId="77777777" w:rsidR="0089054C" w:rsidRPr="00E33187" w:rsidRDefault="0089054C" w:rsidP="008D0998">
            <w:pPr>
              <w:pStyle w:val="ColumnHeading"/>
              <w:keepNext/>
            </w:pPr>
            <w:r w:rsidRPr="00E33187">
              <w:t>Amendment</w:t>
            </w:r>
          </w:p>
        </w:tc>
      </w:tr>
      <w:tr w:rsidR="0089054C" w:rsidRPr="00E33187" w14:paraId="715F791C" w14:textId="77777777" w:rsidTr="008D0998">
        <w:trPr>
          <w:jc w:val="center"/>
        </w:trPr>
        <w:tc>
          <w:tcPr>
            <w:tcW w:w="4876" w:type="dxa"/>
            <w:hideMark/>
          </w:tcPr>
          <w:p w14:paraId="36F90C8B" w14:textId="77777777" w:rsidR="0089054C" w:rsidRPr="00E33187" w:rsidRDefault="0089054C" w:rsidP="008D0998">
            <w:pPr>
              <w:pStyle w:val="Normal6"/>
            </w:pPr>
            <w:r w:rsidRPr="00E33187">
              <w:t>The ESF+ shall support, complement and add value to the policies of the Member States to ensure equal opportunities, access to the labour market, fair working conditions, social protection and inclusion, and a high level of human health protection.</w:t>
            </w:r>
          </w:p>
        </w:tc>
        <w:tc>
          <w:tcPr>
            <w:tcW w:w="4876" w:type="dxa"/>
            <w:hideMark/>
          </w:tcPr>
          <w:p w14:paraId="0B630911" w14:textId="77777777" w:rsidR="0089054C" w:rsidRPr="00E33187" w:rsidRDefault="0089054C" w:rsidP="008D0998">
            <w:pPr>
              <w:pStyle w:val="Normal6"/>
              <w:rPr>
                <w:szCs w:val="24"/>
              </w:rPr>
            </w:pPr>
            <w:r w:rsidRPr="00E33187">
              <w:t xml:space="preserve">The ESF+ shall support, complement and add value to the policies of the Member States to ensure equal opportunities, </w:t>
            </w:r>
            <w:r w:rsidRPr="00E33187">
              <w:rPr>
                <w:b/>
                <w:i/>
              </w:rPr>
              <w:t xml:space="preserve">equal and non-discriminatory </w:t>
            </w:r>
            <w:r w:rsidRPr="00E33187">
              <w:t xml:space="preserve">access to the labour market </w:t>
            </w:r>
            <w:r w:rsidRPr="00E33187">
              <w:rPr>
                <w:b/>
                <w:i/>
              </w:rPr>
              <w:t>and to education</w:t>
            </w:r>
            <w:r w:rsidRPr="00E33187">
              <w:t>, fair working conditions, social protection</w:t>
            </w:r>
            <w:r w:rsidRPr="00E33187">
              <w:rPr>
                <w:b/>
                <w:i/>
              </w:rPr>
              <w:t>, integration</w:t>
            </w:r>
            <w:r w:rsidRPr="00E33187">
              <w:t xml:space="preserve"> and inclusion </w:t>
            </w:r>
            <w:r w:rsidRPr="00E33187">
              <w:rPr>
                <w:b/>
                <w:i/>
              </w:rPr>
              <w:t>for all, poverty eradication</w:t>
            </w:r>
            <w:r w:rsidRPr="00E33187">
              <w:t xml:space="preserve">, and a high level of human health protection. </w:t>
            </w:r>
            <w:r w:rsidRPr="00E33187">
              <w:rPr>
                <w:b/>
                <w:i/>
              </w:rPr>
              <w:t>All actions under the ESF+ shall respect the Charter of Fundamental Rights of the European Union.</w:t>
            </w:r>
          </w:p>
        </w:tc>
      </w:tr>
    </w:tbl>
    <w:p w14:paraId="76B62041" w14:textId="77777777" w:rsidR="0089054C" w:rsidRPr="00E33187" w:rsidRDefault="0089054C" w:rsidP="008D0998">
      <w:pPr>
        <w:rPr>
          <w:rStyle w:val="HideTWBExt"/>
          <w:noProof w:val="0"/>
        </w:rPr>
      </w:pPr>
      <w:r w:rsidRPr="00E33187">
        <w:rPr>
          <w:rStyle w:val="HideTWBExt"/>
          <w:noProof w:val="0"/>
        </w:rPr>
        <w:t>&lt;/Amend&gt;</w:t>
      </w:r>
    </w:p>
    <w:p w14:paraId="44004BD5"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35</w:t>
      </w:r>
      <w:r w:rsidRPr="00E33187">
        <w:rPr>
          <w:rStyle w:val="HideTWBExt"/>
          <w:b w:val="0"/>
          <w:noProof w:val="0"/>
        </w:rPr>
        <w:t>&lt;/NumAm&gt;</w:t>
      </w:r>
    </w:p>
    <w:p w14:paraId="5A6A0BB6"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31501D16"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4 – paragraph 1 – introductory part</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518264F8" w14:textId="77777777" w:rsidTr="008D0998">
        <w:trPr>
          <w:jc w:val="center"/>
        </w:trPr>
        <w:tc>
          <w:tcPr>
            <w:tcW w:w="9752" w:type="dxa"/>
            <w:gridSpan w:val="2"/>
          </w:tcPr>
          <w:p w14:paraId="697891E8" w14:textId="77777777" w:rsidR="0089054C" w:rsidRPr="00AE2629" w:rsidRDefault="0089054C" w:rsidP="008D0998">
            <w:pPr>
              <w:keepNext/>
              <w:rPr>
                <w:lang w:val="fr-FR"/>
              </w:rPr>
            </w:pPr>
          </w:p>
        </w:tc>
      </w:tr>
      <w:tr w:rsidR="0089054C" w:rsidRPr="00E33187" w14:paraId="08CE012A" w14:textId="77777777" w:rsidTr="008D0998">
        <w:trPr>
          <w:jc w:val="center"/>
        </w:trPr>
        <w:tc>
          <w:tcPr>
            <w:tcW w:w="4876" w:type="dxa"/>
            <w:hideMark/>
          </w:tcPr>
          <w:p w14:paraId="12686952" w14:textId="77777777" w:rsidR="0089054C" w:rsidRPr="00E33187" w:rsidRDefault="0089054C" w:rsidP="008D0998">
            <w:pPr>
              <w:pStyle w:val="ColumnHeading"/>
              <w:keepNext/>
            </w:pPr>
            <w:r w:rsidRPr="00E33187">
              <w:t>Text proposed by the Commission</w:t>
            </w:r>
          </w:p>
        </w:tc>
        <w:tc>
          <w:tcPr>
            <w:tcW w:w="4876" w:type="dxa"/>
            <w:hideMark/>
          </w:tcPr>
          <w:p w14:paraId="4A9D1F7E" w14:textId="77777777" w:rsidR="0089054C" w:rsidRPr="00E33187" w:rsidRDefault="0089054C" w:rsidP="008D0998">
            <w:pPr>
              <w:pStyle w:val="ColumnHeading"/>
              <w:keepNext/>
            </w:pPr>
            <w:r w:rsidRPr="00E33187">
              <w:t>Amendment</w:t>
            </w:r>
          </w:p>
        </w:tc>
      </w:tr>
      <w:tr w:rsidR="0089054C" w:rsidRPr="00E33187" w14:paraId="18A78390" w14:textId="77777777" w:rsidTr="008D0998">
        <w:trPr>
          <w:jc w:val="center"/>
        </w:trPr>
        <w:tc>
          <w:tcPr>
            <w:tcW w:w="4876" w:type="dxa"/>
            <w:hideMark/>
          </w:tcPr>
          <w:p w14:paraId="620F5A4F" w14:textId="77777777" w:rsidR="0089054C" w:rsidRPr="00E33187" w:rsidRDefault="0089054C" w:rsidP="008D0998">
            <w:pPr>
              <w:pStyle w:val="Normal6"/>
            </w:pPr>
            <w:r w:rsidRPr="00E33187">
              <w:t>1.</w:t>
            </w:r>
            <w:r w:rsidRPr="00E33187">
              <w:tab/>
              <w:t>The ESF+ shall support the following specific objectives in the policy areas of employment, education, social inclusion and health and thereby also contributing to the policy objective for “A more social Europe - Implementing the European Pillar of Social Rights” set out in Article [4] of the [future CPR]:</w:t>
            </w:r>
          </w:p>
        </w:tc>
        <w:tc>
          <w:tcPr>
            <w:tcW w:w="4876" w:type="dxa"/>
            <w:hideMark/>
          </w:tcPr>
          <w:p w14:paraId="02086F6E" w14:textId="77777777" w:rsidR="0089054C" w:rsidRPr="00E33187" w:rsidRDefault="0089054C" w:rsidP="008D0998">
            <w:pPr>
              <w:pStyle w:val="Normal6"/>
              <w:rPr>
                <w:szCs w:val="24"/>
              </w:rPr>
            </w:pPr>
            <w:r w:rsidRPr="00E33187">
              <w:t>1.</w:t>
            </w:r>
            <w:r w:rsidRPr="00E33187">
              <w:tab/>
              <w:t xml:space="preserve">The ESF+ shall support the following specific objectives in the policy areas of employment, education, </w:t>
            </w:r>
            <w:r w:rsidRPr="00E33187">
              <w:rPr>
                <w:b/>
                <w:i/>
              </w:rPr>
              <w:t xml:space="preserve">poverty eradication, </w:t>
            </w:r>
            <w:r w:rsidRPr="00E33187">
              <w:t xml:space="preserve">social </w:t>
            </w:r>
            <w:r w:rsidRPr="00E33187">
              <w:rPr>
                <w:b/>
                <w:i/>
              </w:rPr>
              <w:t>integration and</w:t>
            </w:r>
            <w:r w:rsidRPr="00E33187">
              <w:t xml:space="preserve"> inclusion and health</w:t>
            </w:r>
            <w:r w:rsidRPr="00E33187">
              <w:rPr>
                <w:b/>
                <w:i/>
              </w:rPr>
              <w:t>,</w:t>
            </w:r>
            <w:r w:rsidRPr="00E33187">
              <w:t xml:space="preserve"> and thereby also contributing to the policy objective for “A </w:t>
            </w:r>
            <w:r w:rsidRPr="00E33187">
              <w:rPr>
                <w:b/>
                <w:i/>
              </w:rPr>
              <w:t>non-discriminatory, inclusive and</w:t>
            </w:r>
            <w:r w:rsidRPr="00E33187">
              <w:t xml:space="preserve"> more social Europe - Implementing the European Pillar of Social Rights </w:t>
            </w:r>
            <w:r w:rsidRPr="00E33187">
              <w:rPr>
                <w:b/>
                <w:i/>
              </w:rPr>
              <w:t>and eliminating poverty and social exclusion</w:t>
            </w:r>
            <w:r w:rsidRPr="00E33187">
              <w:t>” set out in Article [4] of the [future CPR]:</w:t>
            </w:r>
          </w:p>
        </w:tc>
      </w:tr>
    </w:tbl>
    <w:p w14:paraId="6D6EF26B" w14:textId="77777777" w:rsidR="0089054C" w:rsidRPr="00E33187" w:rsidRDefault="0089054C" w:rsidP="008D0998">
      <w:pPr>
        <w:rPr>
          <w:rStyle w:val="HideTWBExt"/>
          <w:noProof w:val="0"/>
        </w:rPr>
      </w:pPr>
      <w:r w:rsidRPr="00E33187">
        <w:rPr>
          <w:rStyle w:val="HideTWBExt"/>
          <w:noProof w:val="0"/>
        </w:rPr>
        <w:t>&lt;/Amend&gt;</w:t>
      </w:r>
    </w:p>
    <w:p w14:paraId="5456F22C"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36</w:t>
      </w:r>
      <w:r w:rsidRPr="00E33187">
        <w:rPr>
          <w:rStyle w:val="HideTWBExt"/>
          <w:b w:val="0"/>
          <w:noProof w:val="0"/>
        </w:rPr>
        <w:t>&lt;/NumAm&gt;</w:t>
      </w:r>
    </w:p>
    <w:p w14:paraId="26957334"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4E7156F9"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4 – paragraph 1 – point i</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5EBF9DFC" w14:textId="77777777" w:rsidTr="008D0998">
        <w:trPr>
          <w:jc w:val="center"/>
        </w:trPr>
        <w:tc>
          <w:tcPr>
            <w:tcW w:w="9752" w:type="dxa"/>
            <w:gridSpan w:val="2"/>
          </w:tcPr>
          <w:p w14:paraId="6D227A6D" w14:textId="77777777" w:rsidR="0089054C" w:rsidRPr="00AE2629" w:rsidRDefault="0089054C" w:rsidP="008D0998">
            <w:pPr>
              <w:keepNext/>
              <w:rPr>
                <w:lang w:val="fr-FR"/>
              </w:rPr>
            </w:pPr>
          </w:p>
        </w:tc>
      </w:tr>
      <w:tr w:rsidR="0089054C" w:rsidRPr="00E33187" w14:paraId="24EDA032" w14:textId="77777777" w:rsidTr="008D0998">
        <w:trPr>
          <w:jc w:val="center"/>
        </w:trPr>
        <w:tc>
          <w:tcPr>
            <w:tcW w:w="4876" w:type="dxa"/>
            <w:hideMark/>
          </w:tcPr>
          <w:p w14:paraId="781CA615" w14:textId="77777777" w:rsidR="0089054C" w:rsidRPr="00E33187" w:rsidRDefault="0089054C" w:rsidP="008D0998">
            <w:pPr>
              <w:pStyle w:val="ColumnHeading"/>
              <w:keepNext/>
            </w:pPr>
            <w:r w:rsidRPr="00E33187">
              <w:t>Text proposed by the Commission</w:t>
            </w:r>
          </w:p>
        </w:tc>
        <w:tc>
          <w:tcPr>
            <w:tcW w:w="4876" w:type="dxa"/>
            <w:hideMark/>
          </w:tcPr>
          <w:p w14:paraId="7E1C7627" w14:textId="77777777" w:rsidR="0089054C" w:rsidRPr="00E33187" w:rsidRDefault="0089054C" w:rsidP="008D0998">
            <w:pPr>
              <w:pStyle w:val="ColumnHeading"/>
              <w:keepNext/>
            </w:pPr>
            <w:r w:rsidRPr="00E33187">
              <w:t>Amendment</w:t>
            </w:r>
          </w:p>
        </w:tc>
      </w:tr>
      <w:tr w:rsidR="0089054C" w:rsidRPr="00E33187" w14:paraId="27A2B154" w14:textId="77777777" w:rsidTr="008D0998">
        <w:trPr>
          <w:jc w:val="center"/>
        </w:trPr>
        <w:tc>
          <w:tcPr>
            <w:tcW w:w="4876" w:type="dxa"/>
            <w:hideMark/>
          </w:tcPr>
          <w:p w14:paraId="4B27528A" w14:textId="77777777" w:rsidR="0089054C" w:rsidRPr="00E33187" w:rsidRDefault="0089054C" w:rsidP="008D0998">
            <w:pPr>
              <w:pStyle w:val="Normal6"/>
            </w:pPr>
            <w:r w:rsidRPr="00E33187">
              <w:t>(i)</w:t>
            </w:r>
            <w:r w:rsidRPr="00E33187">
              <w:tab/>
              <w:t>improving access to employment of all jobseekers, in particular youth and long-term unemployed, and of inactive people, promoting self-employment and the social economy;</w:t>
            </w:r>
          </w:p>
        </w:tc>
        <w:tc>
          <w:tcPr>
            <w:tcW w:w="4876" w:type="dxa"/>
            <w:hideMark/>
          </w:tcPr>
          <w:p w14:paraId="3E9650B3" w14:textId="77777777" w:rsidR="0089054C" w:rsidRPr="00E33187" w:rsidRDefault="0089054C" w:rsidP="008D0998">
            <w:pPr>
              <w:pStyle w:val="Normal6"/>
              <w:rPr>
                <w:szCs w:val="24"/>
              </w:rPr>
            </w:pPr>
            <w:r w:rsidRPr="00E33187">
              <w:t>(i)</w:t>
            </w:r>
            <w:r w:rsidRPr="00E33187">
              <w:tab/>
              <w:t xml:space="preserve">improving access to </w:t>
            </w:r>
            <w:r w:rsidRPr="00E33187">
              <w:rPr>
                <w:b/>
                <w:i/>
              </w:rPr>
              <w:t xml:space="preserve">decent </w:t>
            </w:r>
            <w:r w:rsidRPr="00E33187">
              <w:t xml:space="preserve">employment </w:t>
            </w:r>
            <w:r w:rsidRPr="00E33187">
              <w:rPr>
                <w:b/>
                <w:i/>
              </w:rPr>
              <w:t>with decent remuneration</w:t>
            </w:r>
            <w:r w:rsidRPr="00E33187">
              <w:t xml:space="preserve"> of all jobseekers, in particular youth and long-term unemployed, and of inactive people, </w:t>
            </w:r>
            <w:r w:rsidRPr="00E33187">
              <w:rPr>
                <w:b/>
                <w:i/>
              </w:rPr>
              <w:t xml:space="preserve">with special measures for disadvantaged and marginalised persons and social groups invulnerable situation, such as people with disabilities, people above the age of 50, single mothers or parents, older people, the Roma and people with a low level of educational attainment or basic skills; </w:t>
            </w:r>
            <w:r w:rsidRPr="00E33187">
              <w:t>promoting self-employment and the social economy;</w:t>
            </w:r>
          </w:p>
        </w:tc>
      </w:tr>
    </w:tbl>
    <w:p w14:paraId="2779B63D" w14:textId="77777777" w:rsidR="0089054C" w:rsidRPr="00E33187" w:rsidRDefault="0089054C" w:rsidP="008D0998">
      <w:pPr>
        <w:rPr>
          <w:rStyle w:val="HideTWBExt"/>
          <w:noProof w:val="0"/>
        </w:rPr>
      </w:pPr>
      <w:r w:rsidRPr="00E33187">
        <w:rPr>
          <w:rStyle w:val="HideTWBExt"/>
          <w:noProof w:val="0"/>
        </w:rPr>
        <w:t>&lt;/Amend&gt;</w:t>
      </w:r>
    </w:p>
    <w:p w14:paraId="03510A05"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37</w:t>
      </w:r>
      <w:r w:rsidRPr="00E33187">
        <w:rPr>
          <w:rStyle w:val="HideTWBExt"/>
          <w:b w:val="0"/>
          <w:noProof w:val="0"/>
        </w:rPr>
        <w:t>&lt;/NumAm&gt;</w:t>
      </w:r>
    </w:p>
    <w:p w14:paraId="56FA1CB5"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542C431E"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4 – paragraph 1 – point ii</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4478BA70" w14:textId="77777777" w:rsidTr="008D0998">
        <w:trPr>
          <w:jc w:val="center"/>
        </w:trPr>
        <w:tc>
          <w:tcPr>
            <w:tcW w:w="9752" w:type="dxa"/>
            <w:gridSpan w:val="2"/>
          </w:tcPr>
          <w:p w14:paraId="4117ADF0" w14:textId="77777777" w:rsidR="0089054C" w:rsidRPr="00AE2629" w:rsidRDefault="0089054C" w:rsidP="008D0998">
            <w:pPr>
              <w:keepNext/>
              <w:rPr>
                <w:lang w:val="fr-FR"/>
              </w:rPr>
            </w:pPr>
          </w:p>
        </w:tc>
      </w:tr>
      <w:tr w:rsidR="0089054C" w:rsidRPr="00E33187" w14:paraId="3B6BA225" w14:textId="77777777" w:rsidTr="008D0998">
        <w:trPr>
          <w:jc w:val="center"/>
        </w:trPr>
        <w:tc>
          <w:tcPr>
            <w:tcW w:w="4876" w:type="dxa"/>
            <w:hideMark/>
          </w:tcPr>
          <w:p w14:paraId="669523E4" w14:textId="77777777" w:rsidR="0089054C" w:rsidRPr="00E33187" w:rsidRDefault="0089054C" w:rsidP="008D0998">
            <w:pPr>
              <w:pStyle w:val="ColumnHeading"/>
              <w:keepNext/>
            </w:pPr>
            <w:r w:rsidRPr="00E33187">
              <w:t>Text proposed by the Commission</w:t>
            </w:r>
          </w:p>
        </w:tc>
        <w:tc>
          <w:tcPr>
            <w:tcW w:w="4876" w:type="dxa"/>
            <w:hideMark/>
          </w:tcPr>
          <w:p w14:paraId="028ECD6E" w14:textId="77777777" w:rsidR="0089054C" w:rsidRPr="00E33187" w:rsidRDefault="0089054C" w:rsidP="008D0998">
            <w:pPr>
              <w:pStyle w:val="ColumnHeading"/>
              <w:keepNext/>
            </w:pPr>
            <w:r w:rsidRPr="00E33187">
              <w:t>Amendment</w:t>
            </w:r>
          </w:p>
        </w:tc>
      </w:tr>
      <w:tr w:rsidR="0089054C" w:rsidRPr="00E33187" w14:paraId="1D972D0E" w14:textId="77777777" w:rsidTr="008D0998">
        <w:trPr>
          <w:jc w:val="center"/>
        </w:trPr>
        <w:tc>
          <w:tcPr>
            <w:tcW w:w="4876" w:type="dxa"/>
            <w:hideMark/>
          </w:tcPr>
          <w:p w14:paraId="2B382D3A" w14:textId="77777777" w:rsidR="0089054C" w:rsidRPr="00E33187" w:rsidRDefault="0089054C" w:rsidP="008D0998">
            <w:pPr>
              <w:pStyle w:val="Normal6"/>
            </w:pPr>
            <w:r w:rsidRPr="00E33187">
              <w:t>(ii)</w:t>
            </w:r>
            <w:r w:rsidRPr="00E33187">
              <w:tab/>
              <w:t>modernising labour market institutions and services to assess and anticipate skills needs and ensure timely and tailor-made assistance and support to labour market matching, transitions and mobility;</w:t>
            </w:r>
          </w:p>
        </w:tc>
        <w:tc>
          <w:tcPr>
            <w:tcW w:w="4876" w:type="dxa"/>
            <w:hideMark/>
          </w:tcPr>
          <w:p w14:paraId="252BD500" w14:textId="77777777" w:rsidR="0089054C" w:rsidRPr="00E33187" w:rsidRDefault="0089054C" w:rsidP="008D0998">
            <w:pPr>
              <w:pStyle w:val="Normal6"/>
              <w:rPr>
                <w:szCs w:val="24"/>
              </w:rPr>
            </w:pPr>
            <w:r w:rsidRPr="00E33187">
              <w:t>(ii)</w:t>
            </w:r>
            <w:r w:rsidRPr="00E33187">
              <w:tab/>
              <w:t xml:space="preserve">modernising labour market institutions and services to </w:t>
            </w:r>
            <w:r w:rsidRPr="00E33187">
              <w:rPr>
                <w:b/>
                <w:i/>
              </w:rPr>
              <w:t xml:space="preserve">end discrimination and </w:t>
            </w:r>
            <w:r w:rsidRPr="00E33187">
              <w:t>assess and anticipate skills needs</w:t>
            </w:r>
            <w:r w:rsidRPr="00E33187">
              <w:rPr>
                <w:b/>
                <w:i/>
              </w:rPr>
              <w:t>, strengthen cooperation with enterprises</w:t>
            </w:r>
            <w:r w:rsidRPr="00E33187">
              <w:t xml:space="preserve"> and ensure timely</w:t>
            </w:r>
            <w:r w:rsidRPr="00E33187">
              <w:rPr>
                <w:b/>
                <w:i/>
              </w:rPr>
              <w:t>, non-discriminatory, inclusive</w:t>
            </w:r>
            <w:r w:rsidRPr="00E33187">
              <w:t xml:space="preserve"> and tailor-made assistance and support to labour market matching, transitions and mobility;</w:t>
            </w:r>
          </w:p>
        </w:tc>
      </w:tr>
    </w:tbl>
    <w:p w14:paraId="4BA83393" w14:textId="77777777" w:rsidR="0089054C" w:rsidRPr="00E33187" w:rsidRDefault="0089054C" w:rsidP="008D0998">
      <w:pPr>
        <w:rPr>
          <w:rStyle w:val="HideTWBExt"/>
          <w:noProof w:val="0"/>
        </w:rPr>
      </w:pPr>
      <w:r w:rsidRPr="00E33187">
        <w:rPr>
          <w:rStyle w:val="HideTWBExt"/>
          <w:noProof w:val="0"/>
        </w:rPr>
        <w:t>&lt;/Amend&gt;</w:t>
      </w:r>
    </w:p>
    <w:p w14:paraId="0ECF5ECE"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38</w:t>
      </w:r>
      <w:r w:rsidRPr="00E33187">
        <w:rPr>
          <w:rStyle w:val="HideTWBExt"/>
          <w:b w:val="0"/>
          <w:noProof w:val="0"/>
        </w:rPr>
        <w:t>&lt;/NumAm&gt;</w:t>
      </w:r>
    </w:p>
    <w:p w14:paraId="4474B47E"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4C3D0D54"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4 – paragraph 1 – point iii</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5E2F5AD2" w14:textId="77777777" w:rsidTr="008D0998">
        <w:trPr>
          <w:jc w:val="center"/>
        </w:trPr>
        <w:tc>
          <w:tcPr>
            <w:tcW w:w="9752" w:type="dxa"/>
            <w:gridSpan w:val="2"/>
          </w:tcPr>
          <w:p w14:paraId="5D353B43" w14:textId="77777777" w:rsidR="0089054C" w:rsidRPr="00AE2629" w:rsidRDefault="0089054C" w:rsidP="008D0998">
            <w:pPr>
              <w:keepNext/>
              <w:rPr>
                <w:lang w:val="fr-FR"/>
              </w:rPr>
            </w:pPr>
          </w:p>
        </w:tc>
      </w:tr>
      <w:tr w:rsidR="0089054C" w:rsidRPr="00E33187" w14:paraId="2D67C02F" w14:textId="77777777" w:rsidTr="008D0998">
        <w:trPr>
          <w:jc w:val="center"/>
        </w:trPr>
        <w:tc>
          <w:tcPr>
            <w:tcW w:w="4876" w:type="dxa"/>
            <w:hideMark/>
          </w:tcPr>
          <w:p w14:paraId="59BC1031" w14:textId="77777777" w:rsidR="0089054C" w:rsidRPr="00E33187" w:rsidRDefault="0089054C" w:rsidP="008D0998">
            <w:pPr>
              <w:pStyle w:val="ColumnHeading"/>
              <w:keepNext/>
            </w:pPr>
            <w:r w:rsidRPr="00E33187">
              <w:t>Text proposed by the Commission</w:t>
            </w:r>
          </w:p>
        </w:tc>
        <w:tc>
          <w:tcPr>
            <w:tcW w:w="4876" w:type="dxa"/>
            <w:hideMark/>
          </w:tcPr>
          <w:p w14:paraId="1EC602D7" w14:textId="77777777" w:rsidR="0089054C" w:rsidRPr="00E33187" w:rsidRDefault="0089054C" w:rsidP="008D0998">
            <w:pPr>
              <w:pStyle w:val="ColumnHeading"/>
              <w:keepNext/>
            </w:pPr>
            <w:r w:rsidRPr="00E33187">
              <w:t>Amendment</w:t>
            </w:r>
          </w:p>
        </w:tc>
      </w:tr>
      <w:tr w:rsidR="0089054C" w:rsidRPr="00E33187" w14:paraId="3B32177F" w14:textId="77777777" w:rsidTr="008D0998">
        <w:trPr>
          <w:jc w:val="center"/>
        </w:trPr>
        <w:tc>
          <w:tcPr>
            <w:tcW w:w="4876" w:type="dxa"/>
            <w:hideMark/>
          </w:tcPr>
          <w:p w14:paraId="004488E5" w14:textId="77777777" w:rsidR="0089054C" w:rsidRPr="00E33187" w:rsidRDefault="0089054C" w:rsidP="008D0998">
            <w:pPr>
              <w:pStyle w:val="Normal6"/>
            </w:pPr>
            <w:r w:rsidRPr="00E33187">
              <w:t>(iii)</w:t>
            </w:r>
            <w:r w:rsidRPr="00E33187">
              <w:tab/>
              <w:t xml:space="preserve">promoting women’s labour market participation, a better work/life balance including access to childcare, a healthy and well–adapted working environment addressing health risks, adaptation of </w:t>
            </w:r>
            <w:r w:rsidRPr="00E33187">
              <w:rPr>
                <w:b/>
                <w:i/>
              </w:rPr>
              <w:t>workers</w:t>
            </w:r>
            <w:r w:rsidRPr="00E33187">
              <w:t>, enterprises and entrepreneurs to change, and active and healthy ageing;</w:t>
            </w:r>
          </w:p>
        </w:tc>
        <w:tc>
          <w:tcPr>
            <w:tcW w:w="4876" w:type="dxa"/>
            <w:hideMark/>
          </w:tcPr>
          <w:p w14:paraId="6044670C" w14:textId="77777777" w:rsidR="0089054C" w:rsidRPr="00E33187" w:rsidRDefault="0089054C" w:rsidP="008D0998">
            <w:pPr>
              <w:pStyle w:val="Normal6"/>
              <w:rPr>
                <w:szCs w:val="24"/>
              </w:rPr>
            </w:pPr>
            <w:r w:rsidRPr="00E33187">
              <w:t>(iii)</w:t>
            </w:r>
            <w:r w:rsidRPr="00E33187">
              <w:tab/>
            </w:r>
            <w:r w:rsidRPr="00E33187">
              <w:rPr>
                <w:b/>
                <w:i/>
              </w:rPr>
              <w:t xml:space="preserve">promoting equality between men and women in all areas, including </w:t>
            </w:r>
            <w:r w:rsidRPr="00E33187">
              <w:t xml:space="preserve">promoting women's labour market participation, </w:t>
            </w:r>
            <w:r w:rsidRPr="00E33187">
              <w:rPr>
                <w:b/>
                <w:i/>
              </w:rPr>
              <w:t>career progression, equal pay for equal work and</w:t>
            </w:r>
            <w:r w:rsidRPr="00E33187">
              <w:t xml:space="preserve"> a better work/life balance</w:t>
            </w:r>
            <w:r w:rsidRPr="00E33187">
              <w:rPr>
                <w:b/>
                <w:i/>
              </w:rPr>
              <w:t>, with a special focus on single mothers or parents,</w:t>
            </w:r>
            <w:r w:rsidRPr="00E33187">
              <w:t xml:space="preserve"> including access to </w:t>
            </w:r>
            <w:r w:rsidRPr="00E33187">
              <w:lastRenderedPageBreak/>
              <w:t xml:space="preserve">childcare, </w:t>
            </w:r>
            <w:r w:rsidRPr="00E33187">
              <w:rPr>
                <w:b/>
                <w:i/>
              </w:rPr>
              <w:t>dependent care and care for the elderly; promoting</w:t>
            </w:r>
            <w:r w:rsidRPr="00E33187">
              <w:t xml:space="preserve"> a healthy and well–adapted working environment addressing health </w:t>
            </w:r>
            <w:r w:rsidRPr="00E33187">
              <w:rPr>
                <w:b/>
                <w:i/>
              </w:rPr>
              <w:t>(including mental health)</w:t>
            </w:r>
            <w:r w:rsidRPr="00E33187">
              <w:t>risks</w:t>
            </w:r>
            <w:r w:rsidRPr="00E33187">
              <w:rPr>
                <w:b/>
                <w:i/>
              </w:rPr>
              <w:t>; promoting</w:t>
            </w:r>
            <w:r w:rsidRPr="00E33187">
              <w:t xml:space="preserve"> adaptation of enterprises and entrepreneurs to change, and active and healthy ageing;</w:t>
            </w:r>
          </w:p>
        </w:tc>
      </w:tr>
    </w:tbl>
    <w:p w14:paraId="0BBC26BA" w14:textId="77777777" w:rsidR="0089054C" w:rsidRPr="00E33187" w:rsidRDefault="0089054C" w:rsidP="008D0998">
      <w:pPr>
        <w:rPr>
          <w:rStyle w:val="HideTWBExt"/>
          <w:noProof w:val="0"/>
        </w:rPr>
      </w:pPr>
      <w:r w:rsidRPr="00E33187">
        <w:rPr>
          <w:rStyle w:val="HideTWBExt"/>
          <w:noProof w:val="0"/>
        </w:rPr>
        <w:lastRenderedPageBreak/>
        <w:t>&lt;/Amend&gt;</w:t>
      </w:r>
    </w:p>
    <w:p w14:paraId="4C265AE7"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39</w:t>
      </w:r>
      <w:r w:rsidRPr="00E33187">
        <w:rPr>
          <w:rStyle w:val="HideTWBExt"/>
          <w:b w:val="0"/>
          <w:noProof w:val="0"/>
        </w:rPr>
        <w:t>&lt;/NumAm&gt;</w:t>
      </w:r>
    </w:p>
    <w:p w14:paraId="767A25A2"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4702B043"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4 – paragraph 1 – point iv</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64B3411B" w14:textId="77777777" w:rsidTr="008D0998">
        <w:trPr>
          <w:jc w:val="center"/>
        </w:trPr>
        <w:tc>
          <w:tcPr>
            <w:tcW w:w="9752" w:type="dxa"/>
            <w:gridSpan w:val="2"/>
          </w:tcPr>
          <w:p w14:paraId="4D30D048" w14:textId="77777777" w:rsidR="0089054C" w:rsidRPr="00AE2629" w:rsidRDefault="0089054C" w:rsidP="008D0998">
            <w:pPr>
              <w:keepNext/>
              <w:rPr>
                <w:lang w:val="fr-FR"/>
              </w:rPr>
            </w:pPr>
          </w:p>
        </w:tc>
      </w:tr>
      <w:tr w:rsidR="0089054C" w:rsidRPr="00E33187" w14:paraId="5EA44B10" w14:textId="77777777" w:rsidTr="008D0998">
        <w:trPr>
          <w:jc w:val="center"/>
        </w:trPr>
        <w:tc>
          <w:tcPr>
            <w:tcW w:w="4876" w:type="dxa"/>
            <w:hideMark/>
          </w:tcPr>
          <w:p w14:paraId="4BD598AD" w14:textId="77777777" w:rsidR="0089054C" w:rsidRPr="00E33187" w:rsidRDefault="0089054C" w:rsidP="008D0998">
            <w:pPr>
              <w:pStyle w:val="ColumnHeading"/>
              <w:keepNext/>
            </w:pPr>
            <w:r w:rsidRPr="00E33187">
              <w:t>Text proposed by the Commission</w:t>
            </w:r>
          </w:p>
        </w:tc>
        <w:tc>
          <w:tcPr>
            <w:tcW w:w="4876" w:type="dxa"/>
            <w:hideMark/>
          </w:tcPr>
          <w:p w14:paraId="5C4F05F4" w14:textId="77777777" w:rsidR="0089054C" w:rsidRPr="00E33187" w:rsidRDefault="0089054C" w:rsidP="008D0998">
            <w:pPr>
              <w:pStyle w:val="ColumnHeading"/>
              <w:keepNext/>
            </w:pPr>
            <w:r w:rsidRPr="00E33187">
              <w:t>Amendment</w:t>
            </w:r>
          </w:p>
        </w:tc>
      </w:tr>
      <w:tr w:rsidR="0089054C" w:rsidRPr="00E33187" w14:paraId="763CA72D" w14:textId="77777777" w:rsidTr="008D0998">
        <w:trPr>
          <w:jc w:val="center"/>
        </w:trPr>
        <w:tc>
          <w:tcPr>
            <w:tcW w:w="4876" w:type="dxa"/>
            <w:hideMark/>
          </w:tcPr>
          <w:p w14:paraId="5FE09474" w14:textId="77777777" w:rsidR="0089054C" w:rsidRPr="00E33187" w:rsidRDefault="0089054C" w:rsidP="008D0998">
            <w:pPr>
              <w:pStyle w:val="Normal6"/>
            </w:pPr>
            <w:r w:rsidRPr="00E33187">
              <w:t>(iv)</w:t>
            </w:r>
            <w:r w:rsidRPr="00E33187">
              <w:tab/>
              <w:t xml:space="preserve">improving </w:t>
            </w:r>
            <w:r w:rsidRPr="00E33187">
              <w:rPr>
                <w:b/>
                <w:i/>
              </w:rPr>
              <w:t xml:space="preserve">the </w:t>
            </w:r>
            <w:r w:rsidRPr="00E33187">
              <w:t>quality, effectiveness and labour market relevance of education and training systems, to support acquisition of key competences including digital skills;</w:t>
            </w:r>
          </w:p>
        </w:tc>
        <w:tc>
          <w:tcPr>
            <w:tcW w:w="4876" w:type="dxa"/>
            <w:hideMark/>
          </w:tcPr>
          <w:p w14:paraId="45AC18B5" w14:textId="77777777" w:rsidR="0089054C" w:rsidRPr="00E33187" w:rsidRDefault="0089054C" w:rsidP="008D0998">
            <w:pPr>
              <w:pStyle w:val="Normal6"/>
              <w:rPr>
                <w:szCs w:val="24"/>
              </w:rPr>
            </w:pPr>
            <w:r w:rsidRPr="00E33187">
              <w:t>(iv)</w:t>
            </w:r>
            <w:r w:rsidRPr="00E33187">
              <w:tab/>
              <w:t>improving</w:t>
            </w:r>
            <w:r w:rsidRPr="00E33187">
              <w:rPr>
                <w:b/>
                <w:i/>
              </w:rPr>
              <w:t>, in a non-discriminatory manner, the accessibility, inclusiveness,</w:t>
            </w:r>
            <w:r w:rsidRPr="00E33187">
              <w:t xml:space="preserve"> quality, effectiveness and labour market relevance of education and training systems, to support acquisition of key competences including </w:t>
            </w:r>
            <w:r w:rsidRPr="00E33187">
              <w:rPr>
                <w:b/>
                <w:i/>
              </w:rPr>
              <w:t>social,</w:t>
            </w:r>
            <w:r w:rsidRPr="00E33187">
              <w:t xml:space="preserve"> digital </w:t>
            </w:r>
            <w:r w:rsidRPr="00E33187">
              <w:rPr>
                <w:b/>
                <w:i/>
              </w:rPr>
              <w:t>and language</w:t>
            </w:r>
            <w:r w:rsidRPr="00E33187">
              <w:t xml:space="preserve"> skills </w:t>
            </w:r>
            <w:r w:rsidRPr="00E33187">
              <w:rPr>
                <w:b/>
                <w:i/>
              </w:rPr>
              <w:t>by all</w:t>
            </w:r>
            <w:r w:rsidRPr="00E33187">
              <w:t>;</w:t>
            </w:r>
          </w:p>
        </w:tc>
      </w:tr>
    </w:tbl>
    <w:p w14:paraId="0FE657DF" w14:textId="77777777" w:rsidR="0089054C" w:rsidRPr="00E33187" w:rsidRDefault="0089054C" w:rsidP="008D0998">
      <w:pPr>
        <w:rPr>
          <w:rStyle w:val="HideTWBExt"/>
          <w:noProof w:val="0"/>
        </w:rPr>
      </w:pPr>
      <w:r w:rsidRPr="00E33187">
        <w:rPr>
          <w:rStyle w:val="HideTWBExt"/>
          <w:noProof w:val="0"/>
        </w:rPr>
        <w:t>&lt;/Amend&gt;</w:t>
      </w:r>
    </w:p>
    <w:p w14:paraId="12C5B67E" w14:textId="77777777" w:rsidR="0089054C" w:rsidRPr="00E33187" w:rsidRDefault="0089054C" w:rsidP="008D0998"/>
    <w:p w14:paraId="45F6C741"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40</w:t>
      </w:r>
      <w:r w:rsidRPr="00E33187">
        <w:rPr>
          <w:rStyle w:val="HideTWBExt"/>
          <w:b w:val="0"/>
          <w:noProof w:val="0"/>
        </w:rPr>
        <w:t>&lt;/NumAm&gt;</w:t>
      </w:r>
    </w:p>
    <w:p w14:paraId="2746ED65"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670DFAEE"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4 – paragraph 1 – point v</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729C0578" w14:textId="77777777" w:rsidTr="008D0998">
        <w:trPr>
          <w:jc w:val="center"/>
        </w:trPr>
        <w:tc>
          <w:tcPr>
            <w:tcW w:w="9752" w:type="dxa"/>
            <w:gridSpan w:val="2"/>
          </w:tcPr>
          <w:p w14:paraId="1E6061FE" w14:textId="77777777" w:rsidR="0089054C" w:rsidRPr="00AE2629" w:rsidRDefault="0089054C" w:rsidP="008D0998">
            <w:pPr>
              <w:keepNext/>
              <w:rPr>
                <w:lang w:val="fr-FR"/>
              </w:rPr>
            </w:pPr>
          </w:p>
        </w:tc>
      </w:tr>
      <w:tr w:rsidR="0089054C" w:rsidRPr="00E33187" w14:paraId="61D9DBFE" w14:textId="77777777" w:rsidTr="008D0998">
        <w:trPr>
          <w:jc w:val="center"/>
        </w:trPr>
        <w:tc>
          <w:tcPr>
            <w:tcW w:w="4876" w:type="dxa"/>
            <w:hideMark/>
          </w:tcPr>
          <w:p w14:paraId="668AAF46" w14:textId="77777777" w:rsidR="0089054C" w:rsidRPr="00E33187" w:rsidRDefault="0089054C" w:rsidP="008D0998">
            <w:pPr>
              <w:pStyle w:val="ColumnHeading"/>
              <w:keepNext/>
            </w:pPr>
            <w:r w:rsidRPr="00E33187">
              <w:t>Text proposed by the Commission</w:t>
            </w:r>
          </w:p>
        </w:tc>
        <w:tc>
          <w:tcPr>
            <w:tcW w:w="4876" w:type="dxa"/>
            <w:hideMark/>
          </w:tcPr>
          <w:p w14:paraId="7172F2CF" w14:textId="77777777" w:rsidR="0089054C" w:rsidRPr="00E33187" w:rsidRDefault="0089054C" w:rsidP="008D0998">
            <w:pPr>
              <w:pStyle w:val="ColumnHeading"/>
              <w:keepNext/>
            </w:pPr>
            <w:r w:rsidRPr="00E33187">
              <w:t>Amendment</w:t>
            </w:r>
          </w:p>
        </w:tc>
      </w:tr>
      <w:tr w:rsidR="0089054C" w:rsidRPr="00E33187" w14:paraId="52273C3F" w14:textId="77777777" w:rsidTr="008D0998">
        <w:trPr>
          <w:jc w:val="center"/>
        </w:trPr>
        <w:tc>
          <w:tcPr>
            <w:tcW w:w="4876" w:type="dxa"/>
            <w:hideMark/>
          </w:tcPr>
          <w:p w14:paraId="7DD99595" w14:textId="77777777" w:rsidR="0089054C" w:rsidRPr="00E33187" w:rsidRDefault="0089054C" w:rsidP="008D0998">
            <w:pPr>
              <w:pStyle w:val="Normal6"/>
            </w:pPr>
            <w:r w:rsidRPr="00E33187">
              <w:t>(v)</w:t>
            </w:r>
            <w:r w:rsidRPr="00E33187">
              <w:tab/>
              <w:t xml:space="preserve">promoting equal access to </w:t>
            </w:r>
            <w:r w:rsidRPr="00E33187">
              <w:rPr>
                <w:b/>
                <w:i/>
              </w:rPr>
              <w:t>and completion of, quality</w:t>
            </w:r>
            <w:r w:rsidRPr="00E33187">
              <w:t xml:space="preserve"> and inclusive education and training, in particular for disadvantaged groups, from early childhood education and care through general and vocational education and training, and to tertiary level, as well as adult education and learning, including facilitating learning mobility for all;</w:t>
            </w:r>
          </w:p>
        </w:tc>
        <w:tc>
          <w:tcPr>
            <w:tcW w:w="4876" w:type="dxa"/>
            <w:hideMark/>
          </w:tcPr>
          <w:p w14:paraId="1F4C6E11" w14:textId="77777777" w:rsidR="0089054C" w:rsidRPr="00E33187" w:rsidRDefault="0089054C" w:rsidP="008D0998">
            <w:pPr>
              <w:pStyle w:val="Normal6"/>
              <w:rPr>
                <w:szCs w:val="24"/>
              </w:rPr>
            </w:pPr>
            <w:r w:rsidRPr="00E33187">
              <w:t>(v)</w:t>
            </w:r>
            <w:r w:rsidRPr="00E33187">
              <w:tab/>
              <w:t xml:space="preserve">promoting equal access to </w:t>
            </w:r>
            <w:r w:rsidRPr="00E33187">
              <w:rPr>
                <w:b/>
                <w:i/>
              </w:rPr>
              <w:t>high-quality</w:t>
            </w:r>
            <w:r w:rsidRPr="00E33187">
              <w:t xml:space="preserve"> and inclusive education and training</w:t>
            </w:r>
            <w:r w:rsidRPr="00E33187">
              <w:rPr>
                <w:b/>
                <w:i/>
              </w:rPr>
              <w:t>, including vocational training, reducing and preventing early school leaving</w:t>
            </w:r>
            <w:r w:rsidRPr="00E33187">
              <w:t>, in particular for disadvantaged groups</w:t>
            </w:r>
            <w:r w:rsidRPr="00E33187">
              <w:rPr>
                <w:b/>
                <w:i/>
              </w:rPr>
              <w:t>, including migrant children irrespective of their residence status, children in institutional care and children experiencing homelessness, and pupils from disadvantaged and/or isolated rural areas</w:t>
            </w:r>
            <w:r w:rsidRPr="00E33187">
              <w:t xml:space="preserve">, from early childhood education and care through general and vocational education and training, and to tertiary level, as well as adult education and learning, including facilitating learning mobility for all </w:t>
            </w:r>
            <w:r w:rsidRPr="00E33187">
              <w:rPr>
                <w:b/>
                <w:i/>
              </w:rPr>
              <w:t xml:space="preserve">and improving the </w:t>
            </w:r>
            <w:r w:rsidRPr="00E33187">
              <w:rPr>
                <w:b/>
                <w:i/>
              </w:rPr>
              <w:lastRenderedPageBreak/>
              <w:t>recognition of skills and qualifications obtained across Member States</w:t>
            </w:r>
            <w:r w:rsidRPr="00E33187">
              <w:t>;</w:t>
            </w:r>
          </w:p>
        </w:tc>
      </w:tr>
    </w:tbl>
    <w:p w14:paraId="463F0DF6" w14:textId="77777777" w:rsidR="0089054C" w:rsidRPr="00E33187" w:rsidRDefault="0089054C" w:rsidP="008D0998">
      <w:pPr>
        <w:rPr>
          <w:rStyle w:val="HideTWBExt"/>
          <w:noProof w:val="0"/>
        </w:rPr>
      </w:pPr>
      <w:r w:rsidRPr="00E33187">
        <w:rPr>
          <w:rStyle w:val="HideTWBExt"/>
          <w:noProof w:val="0"/>
        </w:rPr>
        <w:lastRenderedPageBreak/>
        <w:t>&lt;/Amend&gt;</w:t>
      </w:r>
    </w:p>
    <w:p w14:paraId="7C075E5F"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41</w:t>
      </w:r>
      <w:r w:rsidRPr="00E33187">
        <w:rPr>
          <w:rStyle w:val="HideTWBExt"/>
          <w:b w:val="0"/>
          <w:noProof w:val="0"/>
        </w:rPr>
        <w:t>&lt;/NumAm&gt;</w:t>
      </w:r>
    </w:p>
    <w:p w14:paraId="41BC51B5"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70975582"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4 – paragraph 1 – point vi</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5024034C" w14:textId="77777777" w:rsidTr="008D0998">
        <w:trPr>
          <w:jc w:val="center"/>
        </w:trPr>
        <w:tc>
          <w:tcPr>
            <w:tcW w:w="9752" w:type="dxa"/>
            <w:gridSpan w:val="2"/>
          </w:tcPr>
          <w:p w14:paraId="78B84460" w14:textId="77777777" w:rsidR="0089054C" w:rsidRPr="00AE2629" w:rsidRDefault="0089054C" w:rsidP="008D0998">
            <w:pPr>
              <w:keepNext/>
              <w:rPr>
                <w:lang w:val="fr-FR"/>
              </w:rPr>
            </w:pPr>
          </w:p>
        </w:tc>
      </w:tr>
      <w:tr w:rsidR="0089054C" w:rsidRPr="00E33187" w14:paraId="15F9035B" w14:textId="77777777" w:rsidTr="008D0998">
        <w:trPr>
          <w:jc w:val="center"/>
        </w:trPr>
        <w:tc>
          <w:tcPr>
            <w:tcW w:w="4876" w:type="dxa"/>
            <w:hideMark/>
          </w:tcPr>
          <w:p w14:paraId="109F4E28" w14:textId="77777777" w:rsidR="0089054C" w:rsidRPr="00E33187" w:rsidRDefault="0089054C" w:rsidP="008D0998">
            <w:pPr>
              <w:pStyle w:val="ColumnHeading"/>
              <w:keepNext/>
            </w:pPr>
            <w:r w:rsidRPr="00E33187">
              <w:t>Text proposed by the Commission</w:t>
            </w:r>
          </w:p>
        </w:tc>
        <w:tc>
          <w:tcPr>
            <w:tcW w:w="4876" w:type="dxa"/>
            <w:hideMark/>
          </w:tcPr>
          <w:p w14:paraId="4A861C50" w14:textId="77777777" w:rsidR="0089054C" w:rsidRPr="00E33187" w:rsidRDefault="0089054C" w:rsidP="008D0998">
            <w:pPr>
              <w:pStyle w:val="ColumnHeading"/>
              <w:keepNext/>
            </w:pPr>
            <w:r w:rsidRPr="00E33187">
              <w:t>Amendment</w:t>
            </w:r>
          </w:p>
        </w:tc>
      </w:tr>
      <w:tr w:rsidR="0089054C" w:rsidRPr="00E33187" w14:paraId="1A7DA355" w14:textId="77777777" w:rsidTr="008D0998">
        <w:trPr>
          <w:jc w:val="center"/>
        </w:trPr>
        <w:tc>
          <w:tcPr>
            <w:tcW w:w="4876" w:type="dxa"/>
            <w:hideMark/>
          </w:tcPr>
          <w:p w14:paraId="0D0268D1" w14:textId="77777777" w:rsidR="0089054C" w:rsidRPr="00E33187" w:rsidRDefault="0089054C" w:rsidP="008D0998">
            <w:pPr>
              <w:pStyle w:val="Normal6"/>
            </w:pPr>
            <w:r w:rsidRPr="00E33187">
              <w:t>(vi)</w:t>
            </w:r>
            <w:r w:rsidRPr="00E33187">
              <w:tab/>
              <w:t>promoting lifelong learning, notably flexible upskilling and reskilling opportunities for all taking into account digital skills, better anticipating change and new skills requirements based on labour market needs, facilitating career transitions and promoting professional mobility;</w:t>
            </w:r>
          </w:p>
        </w:tc>
        <w:tc>
          <w:tcPr>
            <w:tcW w:w="4876" w:type="dxa"/>
            <w:hideMark/>
          </w:tcPr>
          <w:p w14:paraId="307BDA97" w14:textId="77777777" w:rsidR="0089054C" w:rsidRPr="00E33187" w:rsidRDefault="0089054C" w:rsidP="008D0998">
            <w:pPr>
              <w:pStyle w:val="Normal6"/>
              <w:rPr>
                <w:szCs w:val="24"/>
              </w:rPr>
            </w:pPr>
            <w:r w:rsidRPr="00E33187">
              <w:t>(vi)</w:t>
            </w:r>
            <w:r w:rsidRPr="00E33187">
              <w:tab/>
              <w:t xml:space="preserve">promoting lifelong learning </w:t>
            </w:r>
            <w:r w:rsidRPr="00E33187">
              <w:rPr>
                <w:b/>
                <w:i/>
              </w:rPr>
              <w:t>for all age groups</w:t>
            </w:r>
            <w:r w:rsidRPr="00E33187">
              <w:t>, notably flexible upskilling and reskilling opportunities for all</w:t>
            </w:r>
            <w:r w:rsidRPr="00E33187">
              <w:rPr>
                <w:b/>
                <w:i/>
              </w:rPr>
              <w:t>, and in particular for long-term unemployed people and people with low educational attainment and basic skills,</w:t>
            </w:r>
            <w:r w:rsidRPr="00E33187">
              <w:t xml:space="preserve"> taking into account digital skills, better anticipating change and new skills requirements based on labour market needs, facilitating career transitions and promoting professional mobility;</w:t>
            </w:r>
          </w:p>
        </w:tc>
      </w:tr>
    </w:tbl>
    <w:p w14:paraId="60EFAA80" w14:textId="77777777" w:rsidR="0089054C" w:rsidRPr="00E33187" w:rsidRDefault="0089054C" w:rsidP="008D0998">
      <w:pPr>
        <w:rPr>
          <w:rStyle w:val="HideTWBExt"/>
          <w:noProof w:val="0"/>
        </w:rPr>
      </w:pPr>
      <w:r w:rsidRPr="00E33187">
        <w:rPr>
          <w:rStyle w:val="HideTWBExt"/>
          <w:noProof w:val="0"/>
        </w:rPr>
        <w:t>&lt;/Amend&gt;</w:t>
      </w:r>
    </w:p>
    <w:p w14:paraId="656CDA4C"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42</w:t>
      </w:r>
      <w:r w:rsidRPr="00E33187">
        <w:rPr>
          <w:rStyle w:val="HideTWBExt"/>
          <w:b w:val="0"/>
          <w:noProof w:val="0"/>
        </w:rPr>
        <w:t>&lt;/NumAm&gt;</w:t>
      </w:r>
    </w:p>
    <w:p w14:paraId="1BFF81BC"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3420C0E5"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4 – paragraph 1 – point vii</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55C1B252" w14:textId="77777777" w:rsidTr="008D0998">
        <w:trPr>
          <w:jc w:val="center"/>
        </w:trPr>
        <w:tc>
          <w:tcPr>
            <w:tcW w:w="9752" w:type="dxa"/>
            <w:gridSpan w:val="2"/>
          </w:tcPr>
          <w:p w14:paraId="6794E27D" w14:textId="77777777" w:rsidR="0089054C" w:rsidRPr="00AE2629" w:rsidRDefault="0089054C" w:rsidP="008D0998">
            <w:pPr>
              <w:keepNext/>
              <w:rPr>
                <w:lang w:val="fr-FR"/>
              </w:rPr>
            </w:pPr>
          </w:p>
        </w:tc>
      </w:tr>
      <w:tr w:rsidR="0089054C" w:rsidRPr="00E33187" w14:paraId="4CD8802A" w14:textId="77777777" w:rsidTr="008D0998">
        <w:trPr>
          <w:jc w:val="center"/>
        </w:trPr>
        <w:tc>
          <w:tcPr>
            <w:tcW w:w="4876" w:type="dxa"/>
            <w:hideMark/>
          </w:tcPr>
          <w:p w14:paraId="02E2D6A0" w14:textId="77777777" w:rsidR="0089054C" w:rsidRPr="00E33187" w:rsidRDefault="0089054C" w:rsidP="008D0998">
            <w:pPr>
              <w:pStyle w:val="ColumnHeading"/>
              <w:keepNext/>
            </w:pPr>
            <w:r w:rsidRPr="00E33187">
              <w:t>Text proposed by the Commission</w:t>
            </w:r>
          </w:p>
        </w:tc>
        <w:tc>
          <w:tcPr>
            <w:tcW w:w="4876" w:type="dxa"/>
            <w:hideMark/>
          </w:tcPr>
          <w:p w14:paraId="53505BA4" w14:textId="77777777" w:rsidR="0089054C" w:rsidRPr="00E33187" w:rsidRDefault="0089054C" w:rsidP="008D0998">
            <w:pPr>
              <w:pStyle w:val="ColumnHeading"/>
              <w:keepNext/>
            </w:pPr>
            <w:r w:rsidRPr="00E33187">
              <w:t>Amendment</w:t>
            </w:r>
          </w:p>
        </w:tc>
      </w:tr>
      <w:tr w:rsidR="0089054C" w:rsidRPr="00E33187" w14:paraId="6B24E842" w14:textId="77777777" w:rsidTr="008D0998">
        <w:trPr>
          <w:jc w:val="center"/>
        </w:trPr>
        <w:tc>
          <w:tcPr>
            <w:tcW w:w="4876" w:type="dxa"/>
            <w:hideMark/>
          </w:tcPr>
          <w:p w14:paraId="28B9B715" w14:textId="77777777" w:rsidR="0089054C" w:rsidRPr="00E33187" w:rsidRDefault="0089054C" w:rsidP="008D0998">
            <w:pPr>
              <w:pStyle w:val="Normal6"/>
            </w:pPr>
            <w:r w:rsidRPr="00E33187">
              <w:t>(vii)</w:t>
            </w:r>
            <w:r w:rsidRPr="00E33187">
              <w:tab/>
              <w:t xml:space="preserve">fostering active inclusion with a view to </w:t>
            </w:r>
            <w:r w:rsidRPr="00E33187">
              <w:rPr>
                <w:b/>
                <w:i/>
              </w:rPr>
              <w:t>promoting</w:t>
            </w:r>
            <w:r w:rsidRPr="00E33187">
              <w:t xml:space="preserve"> equal opportunities and active participation, and improving employability;</w:t>
            </w:r>
          </w:p>
        </w:tc>
        <w:tc>
          <w:tcPr>
            <w:tcW w:w="4876" w:type="dxa"/>
            <w:hideMark/>
          </w:tcPr>
          <w:p w14:paraId="77B162B6" w14:textId="77777777" w:rsidR="0089054C" w:rsidRPr="00E33187" w:rsidRDefault="0089054C" w:rsidP="008D0998">
            <w:pPr>
              <w:pStyle w:val="Normal6"/>
              <w:rPr>
                <w:szCs w:val="24"/>
              </w:rPr>
            </w:pPr>
            <w:r w:rsidRPr="00E33187">
              <w:t>(vii)</w:t>
            </w:r>
            <w:r w:rsidRPr="00E33187">
              <w:tab/>
              <w:t xml:space="preserve">fostering active inclusion with a view to </w:t>
            </w:r>
            <w:r w:rsidRPr="00E33187">
              <w:rPr>
                <w:b/>
                <w:i/>
              </w:rPr>
              <w:t>achieving</w:t>
            </w:r>
            <w:r w:rsidRPr="00E33187">
              <w:t xml:space="preserve"> equal opportunities</w:t>
            </w:r>
            <w:r w:rsidRPr="00E33187">
              <w:rPr>
                <w:b/>
                <w:i/>
              </w:rPr>
              <w:t>, non-discrimination</w:t>
            </w:r>
            <w:r w:rsidRPr="00E33187">
              <w:t xml:space="preserve"> and active participation, and improving employability;</w:t>
            </w:r>
          </w:p>
        </w:tc>
      </w:tr>
    </w:tbl>
    <w:p w14:paraId="01EF2DD5" w14:textId="77777777" w:rsidR="0089054C" w:rsidRPr="00E33187" w:rsidRDefault="0089054C" w:rsidP="008D0998">
      <w:pPr>
        <w:rPr>
          <w:rStyle w:val="HideTWBExt"/>
          <w:noProof w:val="0"/>
        </w:rPr>
      </w:pPr>
      <w:r w:rsidRPr="00E33187">
        <w:rPr>
          <w:rStyle w:val="HideTWBExt"/>
          <w:noProof w:val="0"/>
        </w:rPr>
        <w:t>&lt;/Amend&gt;</w:t>
      </w:r>
    </w:p>
    <w:p w14:paraId="4FBDEF9D"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43</w:t>
      </w:r>
      <w:r w:rsidRPr="00E33187">
        <w:rPr>
          <w:rStyle w:val="HideTWBExt"/>
          <w:b w:val="0"/>
          <w:noProof w:val="0"/>
        </w:rPr>
        <w:t>&lt;/NumAm&gt;</w:t>
      </w:r>
    </w:p>
    <w:p w14:paraId="449E2C75"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031C6DDB"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4 – paragraph 1 – point viii</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7F593755" w14:textId="77777777" w:rsidTr="008D0998">
        <w:trPr>
          <w:jc w:val="center"/>
        </w:trPr>
        <w:tc>
          <w:tcPr>
            <w:tcW w:w="9752" w:type="dxa"/>
            <w:gridSpan w:val="2"/>
          </w:tcPr>
          <w:p w14:paraId="74AF2CDE" w14:textId="77777777" w:rsidR="0089054C" w:rsidRPr="00AE2629" w:rsidRDefault="0089054C" w:rsidP="008D0998">
            <w:pPr>
              <w:keepNext/>
              <w:rPr>
                <w:lang w:val="fr-FR"/>
              </w:rPr>
            </w:pPr>
          </w:p>
        </w:tc>
      </w:tr>
      <w:tr w:rsidR="0089054C" w:rsidRPr="00E33187" w14:paraId="43224C4D" w14:textId="77777777" w:rsidTr="008D0998">
        <w:trPr>
          <w:jc w:val="center"/>
        </w:trPr>
        <w:tc>
          <w:tcPr>
            <w:tcW w:w="4876" w:type="dxa"/>
            <w:hideMark/>
          </w:tcPr>
          <w:p w14:paraId="1CACC45F" w14:textId="77777777" w:rsidR="0089054C" w:rsidRPr="00E33187" w:rsidRDefault="0089054C" w:rsidP="008D0998">
            <w:pPr>
              <w:pStyle w:val="ColumnHeading"/>
              <w:keepNext/>
            </w:pPr>
            <w:r w:rsidRPr="00E33187">
              <w:t>Text proposed by the Commission</w:t>
            </w:r>
          </w:p>
        </w:tc>
        <w:tc>
          <w:tcPr>
            <w:tcW w:w="4876" w:type="dxa"/>
            <w:hideMark/>
          </w:tcPr>
          <w:p w14:paraId="2AF63A2B" w14:textId="77777777" w:rsidR="0089054C" w:rsidRPr="00E33187" w:rsidRDefault="0089054C" w:rsidP="008D0998">
            <w:pPr>
              <w:pStyle w:val="ColumnHeading"/>
              <w:keepNext/>
            </w:pPr>
            <w:r w:rsidRPr="00E33187">
              <w:t>Amendment</w:t>
            </w:r>
          </w:p>
        </w:tc>
      </w:tr>
      <w:tr w:rsidR="0089054C" w:rsidRPr="00E33187" w14:paraId="1BDB8079" w14:textId="77777777" w:rsidTr="008D0998">
        <w:trPr>
          <w:jc w:val="center"/>
        </w:trPr>
        <w:tc>
          <w:tcPr>
            <w:tcW w:w="4876" w:type="dxa"/>
            <w:hideMark/>
          </w:tcPr>
          <w:p w14:paraId="15D60728" w14:textId="77777777" w:rsidR="0089054C" w:rsidRPr="00E33187" w:rsidRDefault="0089054C" w:rsidP="008D0998">
            <w:pPr>
              <w:pStyle w:val="Normal6"/>
            </w:pPr>
            <w:r w:rsidRPr="00E33187">
              <w:t>(viii)</w:t>
            </w:r>
            <w:r w:rsidRPr="00E33187">
              <w:tab/>
              <w:t xml:space="preserve">promoting socio-economic </w:t>
            </w:r>
            <w:r w:rsidRPr="00E33187">
              <w:rPr>
                <w:b/>
                <w:i/>
              </w:rPr>
              <w:t>integration of third country nationals and</w:t>
            </w:r>
            <w:r w:rsidRPr="00E33187">
              <w:t xml:space="preserve"> of marginalised communities such as the Roma;</w:t>
            </w:r>
          </w:p>
        </w:tc>
        <w:tc>
          <w:tcPr>
            <w:tcW w:w="4876" w:type="dxa"/>
            <w:hideMark/>
          </w:tcPr>
          <w:p w14:paraId="4EDD538F" w14:textId="77777777" w:rsidR="0089054C" w:rsidRPr="00E33187" w:rsidRDefault="0089054C" w:rsidP="008D0998">
            <w:pPr>
              <w:pStyle w:val="Normal6"/>
              <w:rPr>
                <w:szCs w:val="24"/>
              </w:rPr>
            </w:pPr>
            <w:r w:rsidRPr="00E33187">
              <w:t>(viii)</w:t>
            </w:r>
            <w:r w:rsidRPr="00E33187">
              <w:tab/>
            </w:r>
            <w:r w:rsidRPr="00E33187">
              <w:rPr>
                <w:b/>
                <w:i/>
              </w:rPr>
              <w:t>fighting all forms of discrimination against, and</w:t>
            </w:r>
            <w:r w:rsidRPr="00E33187">
              <w:t xml:space="preserve"> promoting </w:t>
            </w:r>
            <w:r w:rsidRPr="00E33187">
              <w:rPr>
                <w:b/>
                <w:i/>
              </w:rPr>
              <w:t>the</w:t>
            </w:r>
            <w:r w:rsidRPr="00E33187">
              <w:t xml:space="preserve"> socio-economic </w:t>
            </w:r>
            <w:r w:rsidRPr="00E33187">
              <w:rPr>
                <w:b/>
                <w:i/>
              </w:rPr>
              <w:t>inclusion of,</w:t>
            </w:r>
            <w:r w:rsidRPr="00E33187">
              <w:t xml:space="preserve"> marginalised communities such as the Roma</w:t>
            </w:r>
            <w:r w:rsidRPr="00E33187">
              <w:rPr>
                <w:b/>
                <w:i/>
              </w:rPr>
              <w:t xml:space="preserve">, using an </w:t>
            </w:r>
            <w:r w:rsidRPr="00E33187">
              <w:rPr>
                <w:b/>
                <w:i/>
              </w:rPr>
              <w:lastRenderedPageBreak/>
              <w:t>integrated approach across different sectors, thereby combating anti-Gypsyism</w:t>
            </w:r>
            <w:r w:rsidRPr="00E33187">
              <w:t>;</w:t>
            </w:r>
          </w:p>
        </w:tc>
      </w:tr>
    </w:tbl>
    <w:p w14:paraId="4EDC6E88" w14:textId="77777777" w:rsidR="0089054C" w:rsidRPr="00E33187" w:rsidRDefault="0089054C" w:rsidP="008D0998">
      <w:pPr>
        <w:rPr>
          <w:rStyle w:val="HideTWBExt"/>
          <w:noProof w:val="0"/>
        </w:rPr>
      </w:pPr>
      <w:r w:rsidRPr="00E33187">
        <w:rPr>
          <w:rStyle w:val="HideTWBExt"/>
          <w:noProof w:val="0"/>
        </w:rPr>
        <w:lastRenderedPageBreak/>
        <w:t>&lt;/Amend&gt;</w:t>
      </w:r>
    </w:p>
    <w:p w14:paraId="798949AB"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44</w:t>
      </w:r>
      <w:r w:rsidRPr="00E33187">
        <w:rPr>
          <w:rStyle w:val="HideTWBExt"/>
          <w:b w:val="0"/>
          <w:noProof w:val="0"/>
        </w:rPr>
        <w:t>&lt;/NumAm&gt;</w:t>
      </w:r>
    </w:p>
    <w:p w14:paraId="22DC2567"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729392B1"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4 – paragraph 1 – point viii a (new)</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2C581E93" w14:textId="77777777" w:rsidTr="008D0998">
        <w:trPr>
          <w:jc w:val="center"/>
        </w:trPr>
        <w:tc>
          <w:tcPr>
            <w:tcW w:w="9752" w:type="dxa"/>
            <w:gridSpan w:val="2"/>
          </w:tcPr>
          <w:p w14:paraId="226F8BEF" w14:textId="77777777" w:rsidR="0089054C" w:rsidRPr="00AE2629" w:rsidRDefault="0089054C" w:rsidP="008D0998">
            <w:pPr>
              <w:keepNext/>
              <w:rPr>
                <w:lang w:val="fr-FR"/>
              </w:rPr>
            </w:pPr>
          </w:p>
        </w:tc>
      </w:tr>
      <w:tr w:rsidR="0089054C" w:rsidRPr="00E33187" w14:paraId="7B727DE8" w14:textId="77777777" w:rsidTr="008D0998">
        <w:trPr>
          <w:jc w:val="center"/>
        </w:trPr>
        <w:tc>
          <w:tcPr>
            <w:tcW w:w="4876" w:type="dxa"/>
            <w:hideMark/>
          </w:tcPr>
          <w:p w14:paraId="4B99C392" w14:textId="77777777" w:rsidR="0089054C" w:rsidRPr="00E33187" w:rsidRDefault="0089054C" w:rsidP="008D0998">
            <w:pPr>
              <w:pStyle w:val="ColumnHeading"/>
              <w:keepNext/>
            </w:pPr>
            <w:r w:rsidRPr="00E33187">
              <w:t>Text proposed by the Commission</w:t>
            </w:r>
          </w:p>
        </w:tc>
        <w:tc>
          <w:tcPr>
            <w:tcW w:w="4876" w:type="dxa"/>
            <w:hideMark/>
          </w:tcPr>
          <w:p w14:paraId="64F08D88" w14:textId="77777777" w:rsidR="0089054C" w:rsidRPr="00E33187" w:rsidRDefault="0089054C" w:rsidP="008D0998">
            <w:pPr>
              <w:pStyle w:val="ColumnHeading"/>
              <w:keepNext/>
            </w:pPr>
            <w:r w:rsidRPr="00E33187">
              <w:t>Amendment</w:t>
            </w:r>
          </w:p>
        </w:tc>
      </w:tr>
      <w:tr w:rsidR="0089054C" w:rsidRPr="00E33187" w14:paraId="179F02F0" w14:textId="77777777" w:rsidTr="008D0998">
        <w:trPr>
          <w:jc w:val="center"/>
        </w:trPr>
        <w:tc>
          <w:tcPr>
            <w:tcW w:w="4876" w:type="dxa"/>
          </w:tcPr>
          <w:p w14:paraId="725535DF" w14:textId="77777777" w:rsidR="0089054C" w:rsidRPr="00E33187" w:rsidRDefault="0089054C" w:rsidP="008D0998">
            <w:pPr>
              <w:pStyle w:val="Normal6"/>
            </w:pPr>
          </w:p>
        </w:tc>
        <w:tc>
          <w:tcPr>
            <w:tcW w:w="4876" w:type="dxa"/>
            <w:hideMark/>
          </w:tcPr>
          <w:p w14:paraId="4A00B14F" w14:textId="77777777" w:rsidR="0089054C" w:rsidRPr="00E33187" w:rsidRDefault="0089054C" w:rsidP="008D0998">
            <w:pPr>
              <w:pStyle w:val="Normal6"/>
              <w:rPr>
                <w:szCs w:val="24"/>
              </w:rPr>
            </w:pPr>
            <w:r w:rsidRPr="00E33187">
              <w:rPr>
                <w:b/>
                <w:i/>
              </w:rPr>
              <w:t>(viii a)</w:t>
            </w:r>
            <w:r w:rsidRPr="00E33187">
              <w:t xml:space="preserve"> </w:t>
            </w:r>
            <w:r w:rsidRPr="00E33187">
              <w:rPr>
                <w:b/>
                <w:i/>
              </w:rPr>
              <w:t>ending discrimination against and promoting long-term socio-economic inclusion of third-country nationals (with a special focus on women and children, including unaccompanied minors), with an integrated approach across different sectors  and with the participation of local or regional actors, including through dedicated measures in the field of education and training such as language training and preparatory actions to facilitate access to the labour market, actions to promote self-empowerment and meaningful contact with the local society, equal access to services, and capacity building of and diversity trainings for civil servants;</w:t>
            </w:r>
          </w:p>
        </w:tc>
      </w:tr>
    </w:tbl>
    <w:p w14:paraId="4A405F7E" w14:textId="77777777" w:rsidR="0089054C" w:rsidRPr="00E33187" w:rsidRDefault="0089054C" w:rsidP="008D0998">
      <w:pPr>
        <w:rPr>
          <w:rStyle w:val="HideTWBExt"/>
          <w:noProof w:val="0"/>
        </w:rPr>
      </w:pPr>
      <w:r w:rsidRPr="00E33187">
        <w:rPr>
          <w:rStyle w:val="HideTWBExt"/>
          <w:noProof w:val="0"/>
        </w:rPr>
        <w:t>&lt;/Amend&gt;</w:t>
      </w:r>
    </w:p>
    <w:p w14:paraId="229C485B"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45</w:t>
      </w:r>
      <w:r w:rsidRPr="00E33187">
        <w:rPr>
          <w:rStyle w:val="HideTWBExt"/>
          <w:b w:val="0"/>
          <w:noProof w:val="0"/>
        </w:rPr>
        <w:t>&lt;/NumAm&gt;</w:t>
      </w:r>
    </w:p>
    <w:p w14:paraId="60908DE5"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24A064EE"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4 – paragraph 1 – point ix</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76E1F5D7" w14:textId="77777777" w:rsidTr="008D0998">
        <w:trPr>
          <w:jc w:val="center"/>
        </w:trPr>
        <w:tc>
          <w:tcPr>
            <w:tcW w:w="9752" w:type="dxa"/>
            <w:gridSpan w:val="2"/>
          </w:tcPr>
          <w:p w14:paraId="384CD707" w14:textId="77777777" w:rsidR="0089054C" w:rsidRPr="00AE2629" w:rsidRDefault="0089054C" w:rsidP="008D0998">
            <w:pPr>
              <w:keepNext/>
              <w:rPr>
                <w:lang w:val="fr-FR"/>
              </w:rPr>
            </w:pPr>
          </w:p>
        </w:tc>
      </w:tr>
      <w:tr w:rsidR="0089054C" w:rsidRPr="00E33187" w14:paraId="79899349" w14:textId="77777777" w:rsidTr="008D0998">
        <w:trPr>
          <w:jc w:val="center"/>
        </w:trPr>
        <w:tc>
          <w:tcPr>
            <w:tcW w:w="4876" w:type="dxa"/>
            <w:hideMark/>
          </w:tcPr>
          <w:p w14:paraId="55A13230" w14:textId="77777777" w:rsidR="0089054C" w:rsidRPr="00E33187" w:rsidRDefault="0089054C" w:rsidP="008D0998">
            <w:pPr>
              <w:pStyle w:val="ColumnHeading"/>
              <w:keepNext/>
            </w:pPr>
            <w:r w:rsidRPr="00E33187">
              <w:t>Text proposed by the Commission</w:t>
            </w:r>
          </w:p>
        </w:tc>
        <w:tc>
          <w:tcPr>
            <w:tcW w:w="4876" w:type="dxa"/>
            <w:hideMark/>
          </w:tcPr>
          <w:p w14:paraId="240F49A9" w14:textId="77777777" w:rsidR="0089054C" w:rsidRPr="00E33187" w:rsidRDefault="0089054C" w:rsidP="008D0998">
            <w:pPr>
              <w:pStyle w:val="ColumnHeading"/>
              <w:keepNext/>
            </w:pPr>
            <w:r w:rsidRPr="00E33187">
              <w:t>Amendment</w:t>
            </w:r>
          </w:p>
        </w:tc>
      </w:tr>
      <w:tr w:rsidR="0089054C" w:rsidRPr="00E33187" w14:paraId="2E7612E7" w14:textId="77777777" w:rsidTr="008D0998">
        <w:trPr>
          <w:jc w:val="center"/>
        </w:trPr>
        <w:tc>
          <w:tcPr>
            <w:tcW w:w="4876" w:type="dxa"/>
            <w:hideMark/>
          </w:tcPr>
          <w:p w14:paraId="2DE44EE2" w14:textId="77777777" w:rsidR="0089054C" w:rsidRPr="00E33187" w:rsidRDefault="0089054C" w:rsidP="008D0998">
            <w:pPr>
              <w:pStyle w:val="Normal6"/>
            </w:pPr>
            <w:r w:rsidRPr="00E33187">
              <w:t>(ix)</w:t>
            </w:r>
            <w:r w:rsidRPr="00E33187">
              <w:tab/>
              <w:t xml:space="preserve">enhancing the equal and timely access to quality, sustainable </w:t>
            </w:r>
            <w:r w:rsidRPr="00E33187">
              <w:rPr>
                <w:b/>
                <w:i/>
              </w:rPr>
              <w:t xml:space="preserve">and </w:t>
            </w:r>
            <w:r w:rsidRPr="00E33187">
              <w:t>affordable services; modernising social protection systems, including promoting access to social protection; improving accessibility, effectiveness and resilience of healthcare systems and long-term care services;</w:t>
            </w:r>
          </w:p>
        </w:tc>
        <w:tc>
          <w:tcPr>
            <w:tcW w:w="4876" w:type="dxa"/>
            <w:hideMark/>
          </w:tcPr>
          <w:p w14:paraId="2AB2F537" w14:textId="77777777" w:rsidR="0089054C" w:rsidRPr="00E33187" w:rsidRDefault="0089054C" w:rsidP="008D0998">
            <w:pPr>
              <w:pStyle w:val="Normal6"/>
              <w:rPr>
                <w:szCs w:val="24"/>
              </w:rPr>
            </w:pPr>
            <w:r w:rsidRPr="00E33187">
              <w:t>(ix)</w:t>
            </w:r>
            <w:r w:rsidRPr="00E33187">
              <w:tab/>
              <w:t>enhancing the equal and timely access to quality, sustainable</w:t>
            </w:r>
            <w:r w:rsidRPr="00E33187">
              <w:rPr>
                <w:b/>
                <w:i/>
              </w:rPr>
              <w:t>, free or</w:t>
            </w:r>
            <w:r w:rsidRPr="00E33187">
              <w:t xml:space="preserve"> affordable services</w:t>
            </w:r>
            <w:r w:rsidRPr="00E33187">
              <w:rPr>
                <w:b/>
                <w:i/>
              </w:rPr>
              <w:t xml:space="preserve">, with special regard to poor and isolated rural areas; </w:t>
            </w:r>
            <w:r w:rsidRPr="00E33187">
              <w:t xml:space="preserve">modernising social protection systems, including promoting </w:t>
            </w:r>
            <w:r w:rsidRPr="00E33187">
              <w:rPr>
                <w:b/>
                <w:i/>
              </w:rPr>
              <w:t>equal</w:t>
            </w:r>
            <w:r w:rsidRPr="00E33187">
              <w:t xml:space="preserve"> access to social protection; improving accessibility, effectiveness and resilience of healthcare systems and long-term care services;</w:t>
            </w:r>
          </w:p>
        </w:tc>
      </w:tr>
    </w:tbl>
    <w:p w14:paraId="02BFEC2F" w14:textId="77777777" w:rsidR="0089054C" w:rsidRPr="00E33187" w:rsidRDefault="0089054C" w:rsidP="008D0998">
      <w:pPr>
        <w:rPr>
          <w:rStyle w:val="HideTWBExt"/>
          <w:noProof w:val="0"/>
        </w:rPr>
      </w:pPr>
      <w:r w:rsidRPr="00E33187">
        <w:rPr>
          <w:rStyle w:val="HideTWBExt"/>
          <w:noProof w:val="0"/>
        </w:rPr>
        <w:t>&lt;/Amend&gt;</w:t>
      </w:r>
    </w:p>
    <w:p w14:paraId="17D46666" w14:textId="77777777" w:rsidR="0089054C" w:rsidRPr="00E33187" w:rsidRDefault="0089054C" w:rsidP="008D0998">
      <w:pPr>
        <w:pStyle w:val="AMNumberTabs"/>
        <w:keepNext/>
      </w:pPr>
      <w:r w:rsidRPr="00E33187">
        <w:rPr>
          <w:rStyle w:val="HideTWBExt"/>
          <w:b w:val="0"/>
          <w:noProof w:val="0"/>
        </w:rPr>
        <w:lastRenderedPageBreak/>
        <w:t>&lt;Amend&gt;</w:t>
      </w:r>
      <w:r w:rsidRPr="00E33187">
        <w:t>Amendment</w:t>
      </w:r>
      <w:r w:rsidRPr="00E33187">
        <w:tab/>
      </w:r>
      <w:r w:rsidRPr="00E33187">
        <w:tab/>
      </w:r>
      <w:r w:rsidRPr="00E33187">
        <w:rPr>
          <w:rStyle w:val="HideTWBExt"/>
          <w:b w:val="0"/>
          <w:noProof w:val="0"/>
        </w:rPr>
        <w:t>&lt;NumAm&gt;</w:t>
      </w:r>
      <w:r w:rsidRPr="00E33187">
        <w:rPr>
          <w:color w:val="000000"/>
        </w:rPr>
        <w:t>46</w:t>
      </w:r>
      <w:r w:rsidRPr="00E33187">
        <w:rPr>
          <w:rStyle w:val="HideTWBExt"/>
          <w:b w:val="0"/>
          <w:noProof w:val="0"/>
        </w:rPr>
        <w:t>&lt;/NumAm&gt;</w:t>
      </w:r>
    </w:p>
    <w:p w14:paraId="4A6907AF"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3A58B0FF"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4 – paragraph 1 – point x</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29A9C4FD" w14:textId="77777777" w:rsidTr="008D0998">
        <w:trPr>
          <w:jc w:val="center"/>
        </w:trPr>
        <w:tc>
          <w:tcPr>
            <w:tcW w:w="9752" w:type="dxa"/>
            <w:gridSpan w:val="2"/>
          </w:tcPr>
          <w:p w14:paraId="778AFA1B" w14:textId="77777777" w:rsidR="0089054C" w:rsidRPr="00AE2629" w:rsidRDefault="0089054C" w:rsidP="008D0998">
            <w:pPr>
              <w:keepNext/>
              <w:rPr>
                <w:lang w:val="fr-FR"/>
              </w:rPr>
            </w:pPr>
          </w:p>
        </w:tc>
      </w:tr>
      <w:tr w:rsidR="0089054C" w:rsidRPr="00E33187" w14:paraId="1D1FAFD4" w14:textId="77777777" w:rsidTr="008D0998">
        <w:trPr>
          <w:jc w:val="center"/>
        </w:trPr>
        <w:tc>
          <w:tcPr>
            <w:tcW w:w="4876" w:type="dxa"/>
            <w:hideMark/>
          </w:tcPr>
          <w:p w14:paraId="70F6D607" w14:textId="77777777" w:rsidR="0089054C" w:rsidRPr="00E33187" w:rsidRDefault="0089054C" w:rsidP="008D0998">
            <w:pPr>
              <w:pStyle w:val="ColumnHeading"/>
              <w:keepNext/>
            </w:pPr>
            <w:r w:rsidRPr="00E33187">
              <w:t>Text proposed by the Commission</w:t>
            </w:r>
          </w:p>
        </w:tc>
        <w:tc>
          <w:tcPr>
            <w:tcW w:w="4876" w:type="dxa"/>
            <w:hideMark/>
          </w:tcPr>
          <w:p w14:paraId="487DCC9E" w14:textId="77777777" w:rsidR="0089054C" w:rsidRPr="00E33187" w:rsidRDefault="0089054C" w:rsidP="008D0998">
            <w:pPr>
              <w:pStyle w:val="ColumnHeading"/>
              <w:keepNext/>
            </w:pPr>
            <w:r w:rsidRPr="00E33187">
              <w:t>Amendment</w:t>
            </w:r>
          </w:p>
        </w:tc>
      </w:tr>
      <w:tr w:rsidR="0089054C" w:rsidRPr="00E33187" w14:paraId="30AEB5DC" w14:textId="77777777" w:rsidTr="008D0998">
        <w:trPr>
          <w:jc w:val="center"/>
        </w:trPr>
        <w:tc>
          <w:tcPr>
            <w:tcW w:w="4876" w:type="dxa"/>
            <w:hideMark/>
          </w:tcPr>
          <w:p w14:paraId="63A9171A" w14:textId="77777777" w:rsidR="0089054C" w:rsidRPr="00E33187" w:rsidRDefault="0089054C" w:rsidP="008D0998">
            <w:pPr>
              <w:pStyle w:val="Normal6"/>
            </w:pPr>
            <w:r w:rsidRPr="00E33187">
              <w:t>(x)</w:t>
            </w:r>
            <w:r w:rsidRPr="00E33187">
              <w:tab/>
              <w:t xml:space="preserve">promoting social integration of people at risk of poverty or social exclusion, </w:t>
            </w:r>
            <w:r w:rsidRPr="00E33187">
              <w:rPr>
                <w:b/>
                <w:i/>
              </w:rPr>
              <w:t>including</w:t>
            </w:r>
            <w:r w:rsidRPr="00E33187">
              <w:t xml:space="preserve"> the most deprived and children;</w:t>
            </w:r>
          </w:p>
        </w:tc>
        <w:tc>
          <w:tcPr>
            <w:tcW w:w="4876" w:type="dxa"/>
            <w:hideMark/>
          </w:tcPr>
          <w:p w14:paraId="68E83E66" w14:textId="77777777" w:rsidR="0089054C" w:rsidRPr="00E33187" w:rsidRDefault="0089054C" w:rsidP="008D0998">
            <w:pPr>
              <w:pStyle w:val="Normal6"/>
              <w:rPr>
                <w:szCs w:val="24"/>
              </w:rPr>
            </w:pPr>
            <w:r w:rsidRPr="00E33187">
              <w:t>(x)</w:t>
            </w:r>
            <w:r w:rsidRPr="00E33187">
              <w:tab/>
              <w:t xml:space="preserve">promoting social integration of people </w:t>
            </w:r>
            <w:r w:rsidRPr="00E33187">
              <w:rPr>
                <w:b/>
                <w:i/>
              </w:rPr>
              <w:t>experiencing or</w:t>
            </w:r>
            <w:r w:rsidRPr="00E33187">
              <w:t xml:space="preserve"> at risk of poverty or social exclusion, </w:t>
            </w:r>
            <w:r w:rsidRPr="00E33187">
              <w:rPr>
                <w:b/>
                <w:i/>
              </w:rPr>
              <w:t>in particular</w:t>
            </w:r>
            <w:r w:rsidRPr="00E33187">
              <w:t xml:space="preserve"> the most deprived</w:t>
            </w:r>
            <w:r w:rsidRPr="00E33187">
              <w:rPr>
                <w:b/>
                <w:i/>
              </w:rPr>
              <w:t>, such as homeless individuals and families,</w:t>
            </w:r>
            <w:r w:rsidRPr="00E33187">
              <w:t xml:space="preserve"> and children;</w:t>
            </w:r>
          </w:p>
        </w:tc>
      </w:tr>
    </w:tbl>
    <w:p w14:paraId="3983747E" w14:textId="77777777" w:rsidR="0089054C" w:rsidRPr="00E33187" w:rsidRDefault="0089054C" w:rsidP="008D0998">
      <w:r w:rsidRPr="00E33187">
        <w:rPr>
          <w:rStyle w:val="HideTWBExt"/>
          <w:noProof w:val="0"/>
        </w:rPr>
        <w:t>&lt;/Amend&gt;</w:t>
      </w:r>
    </w:p>
    <w:p w14:paraId="0318C8C3"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47</w:t>
      </w:r>
      <w:r w:rsidRPr="00E33187">
        <w:rPr>
          <w:rStyle w:val="HideTWBExt"/>
          <w:b w:val="0"/>
          <w:noProof w:val="0"/>
        </w:rPr>
        <w:t>&lt;/NumAm&gt;</w:t>
      </w:r>
    </w:p>
    <w:p w14:paraId="68DAA326"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26B1DF7F"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4 – paragraph 1 – point xi</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418CE9A1" w14:textId="77777777" w:rsidTr="008D0998">
        <w:trPr>
          <w:jc w:val="center"/>
        </w:trPr>
        <w:tc>
          <w:tcPr>
            <w:tcW w:w="9752" w:type="dxa"/>
            <w:gridSpan w:val="2"/>
          </w:tcPr>
          <w:p w14:paraId="10D7CAD4" w14:textId="77777777" w:rsidR="0089054C" w:rsidRPr="00AE2629" w:rsidRDefault="0089054C" w:rsidP="008D0998">
            <w:pPr>
              <w:keepNext/>
              <w:rPr>
                <w:lang w:val="fr-FR"/>
              </w:rPr>
            </w:pPr>
          </w:p>
        </w:tc>
      </w:tr>
      <w:tr w:rsidR="0089054C" w:rsidRPr="00E33187" w14:paraId="40B13905" w14:textId="77777777" w:rsidTr="008D0998">
        <w:trPr>
          <w:jc w:val="center"/>
        </w:trPr>
        <w:tc>
          <w:tcPr>
            <w:tcW w:w="4876" w:type="dxa"/>
            <w:hideMark/>
          </w:tcPr>
          <w:p w14:paraId="55EB8B52" w14:textId="77777777" w:rsidR="0089054C" w:rsidRPr="00E33187" w:rsidRDefault="0089054C" w:rsidP="008D0998">
            <w:pPr>
              <w:pStyle w:val="ColumnHeading"/>
              <w:keepNext/>
            </w:pPr>
            <w:r w:rsidRPr="00E33187">
              <w:t>Text proposed by the Commission</w:t>
            </w:r>
          </w:p>
        </w:tc>
        <w:tc>
          <w:tcPr>
            <w:tcW w:w="4876" w:type="dxa"/>
            <w:hideMark/>
          </w:tcPr>
          <w:p w14:paraId="484CADB8" w14:textId="77777777" w:rsidR="0089054C" w:rsidRPr="00E33187" w:rsidRDefault="0089054C" w:rsidP="008D0998">
            <w:pPr>
              <w:pStyle w:val="ColumnHeading"/>
              <w:keepNext/>
            </w:pPr>
            <w:r w:rsidRPr="00E33187">
              <w:t>Amendment</w:t>
            </w:r>
          </w:p>
        </w:tc>
      </w:tr>
      <w:tr w:rsidR="0089054C" w:rsidRPr="00E33187" w14:paraId="0DF05DC1" w14:textId="77777777" w:rsidTr="008D0998">
        <w:trPr>
          <w:jc w:val="center"/>
        </w:trPr>
        <w:tc>
          <w:tcPr>
            <w:tcW w:w="4876" w:type="dxa"/>
            <w:hideMark/>
          </w:tcPr>
          <w:p w14:paraId="69E5521A" w14:textId="77777777" w:rsidR="0089054C" w:rsidRPr="00E33187" w:rsidRDefault="0089054C" w:rsidP="008D0998">
            <w:pPr>
              <w:pStyle w:val="Normal6"/>
            </w:pPr>
            <w:r w:rsidRPr="00E33187">
              <w:t>(xi)</w:t>
            </w:r>
            <w:r w:rsidRPr="00E33187">
              <w:tab/>
              <w:t xml:space="preserve">addressing material deprivation through food </w:t>
            </w:r>
            <w:r w:rsidRPr="00E33187">
              <w:rPr>
                <w:b/>
                <w:i/>
              </w:rPr>
              <w:t>and/or</w:t>
            </w:r>
            <w:r w:rsidRPr="00E33187">
              <w:t xml:space="preserve"> basic material assistance to the most deprived, including accompanying measures.</w:t>
            </w:r>
          </w:p>
        </w:tc>
        <w:tc>
          <w:tcPr>
            <w:tcW w:w="4876" w:type="dxa"/>
            <w:hideMark/>
          </w:tcPr>
          <w:p w14:paraId="1D8B8EC2" w14:textId="77777777" w:rsidR="0089054C" w:rsidRPr="00E33187" w:rsidRDefault="0089054C" w:rsidP="008D0998">
            <w:pPr>
              <w:pStyle w:val="Normal6"/>
              <w:rPr>
                <w:szCs w:val="24"/>
              </w:rPr>
            </w:pPr>
            <w:r w:rsidRPr="00E33187">
              <w:t>(xi)</w:t>
            </w:r>
            <w:r w:rsidRPr="00E33187">
              <w:tab/>
              <w:t xml:space="preserve">addressing material deprivation through food </w:t>
            </w:r>
            <w:r w:rsidRPr="00E33187">
              <w:rPr>
                <w:b/>
                <w:i/>
              </w:rPr>
              <w:t>and</w:t>
            </w:r>
            <w:r w:rsidRPr="00E33187">
              <w:t xml:space="preserve"> basic material assistance to the most deprived, including accompanying measures</w:t>
            </w:r>
            <w:r w:rsidRPr="00E33187">
              <w:rPr>
                <w:b/>
                <w:i/>
              </w:rPr>
              <w:t>, with an emphasis on children in vulnerable situations</w:t>
            </w:r>
            <w:r w:rsidRPr="00E33187">
              <w:t>.</w:t>
            </w:r>
          </w:p>
        </w:tc>
      </w:tr>
    </w:tbl>
    <w:p w14:paraId="59496E35" w14:textId="77777777" w:rsidR="0089054C" w:rsidRPr="00E33187" w:rsidRDefault="0089054C" w:rsidP="008D0998">
      <w:r w:rsidRPr="00E33187">
        <w:rPr>
          <w:rStyle w:val="HideTWBExt"/>
          <w:noProof w:val="0"/>
        </w:rPr>
        <w:t>&lt;/Amend&gt;</w:t>
      </w:r>
    </w:p>
    <w:p w14:paraId="7115D0D3"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48</w:t>
      </w:r>
      <w:r w:rsidRPr="00E33187">
        <w:rPr>
          <w:rStyle w:val="HideTWBExt"/>
          <w:b w:val="0"/>
          <w:noProof w:val="0"/>
        </w:rPr>
        <w:t>&lt;/NumAm&gt;</w:t>
      </w:r>
    </w:p>
    <w:p w14:paraId="6CF92C3B"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2E22BDC2" w14:textId="77777777" w:rsidR="0089054C" w:rsidRPr="00E33187" w:rsidRDefault="0089054C" w:rsidP="008D0998">
      <w:pPr>
        <w:pStyle w:val="NormalBold"/>
      </w:pPr>
      <w:r w:rsidRPr="00E33187">
        <w:rPr>
          <w:rStyle w:val="HideTWBExt"/>
          <w:b w:val="0"/>
          <w:noProof w:val="0"/>
        </w:rPr>
        <w:t>&lt;Article&gt;</w:t>
      </w:r>
      <w:r w:rsidRPr="00E33187">
        <w:t>Article 4 – paragraph 3</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12BB26A8" w14:textId="77777777" w:rsidTr="008D0998">
        <w:trPr>
          <w:jc w:val="center"/>
        </w:trPr>
        <w:tc>
          <w:tcPr>
            <w:tcW w:w="9752" w:type="dxa"/>
            <w:gridSpan w:val="2"/>
          </w:tcPr>
          <w:p w14:paraId="05D68BBB" w14:textId="77777777" w:rsidR="0089054C" w:rsidRPr="00E33187" w:rsidRDefault="0089054C" w:rsidP="008D0998">
            <w:pPr>
              <w:keepNext/>
            </w:pPr>
          </w:p>
        </w:tc>
      </w:tr>
      <w:tr w:rsidR="0089054C" w:rsidRPr="00E33187" w14:paraId="54CC1D98" w14:textId="77777777" w:rsidTr="008D0998">
        <w:trPr>
          <w:jc w:val="center"/>
        </w:trPr>
        <w:tc>
          <w:tcPr>
            <w:tcW w:w="4876" w:type="dxa"/>
            <w:hideMark/>
          </w:tcPr>
          <w:p w14:paraId="30C6A478" w14:textId="77777777" w:rsidR="0089054C" w:rsidRPr="00E33187" w:rsidRDefault="0089054C" w:rsidP="008D0998">
            <w:pPr>
              <w:pStyle w:val="ColumnHeading"/>
              <w:keepNext/>
            </w:pPr>
            <w:r w:rsidRPr="00E33187">
              <w:t>Text proposed by the Commission</w:t>
            </w:r>
          </w:p>
        </w:tc>
        <w:tc>
          <w:tcPr>
            <w:tcW w:w="4876" w:type="dxa"/>
            <w:hideMark/>
          </w:tcPr>
          <w:p w14:paraId="4FA0543A" w14:textId="77777777" w:rsidR="0089054C" w:rsidRPr="00E33187" w:rsidRDefault="0089054C" w:rsidP="008D0998">
            <w:pPr>
              <w:pStyle w:val="ColumnHeading"/>
              <w:keepNext/>
            </w:pPr>
            <w:r w:rsidRPr="00E33187">
              <w:t>Amendment</w:t>
            </w:r>
          </w:p>
        </w:tc>
      </w:tr>
      <w:tr w:rsidR="0089054C" w:rsidRPr="00E33187" w14:paraId="2647F5E5" w14:textId="77777777" w:rsidTr="008D0998">
        <w:trPr>
          <w:jc w:val="center"/>
        </w:trPr>
        <w:tc>
          <w:tcPr>
            <w:tcW w:w="4876" w:type="dxa"/>
            <w:hideMark/>
          </w:tcPr>
          <w:p w14:paraId="359838F8" w14:textId="77777777" w:rsidR="0089054C" w:rsidRPr="00E33187" w:rsidRDefault="0089054C" w:rsidP="008D0998">
            <w:pPr>
              <w:pStyle w:val="Normal6"/>
            </w:pPr>
            <w:r w:rsidRPr="00E33187">
              <w:t>3.</w:t>
            </w:r>
            <w:r w:rsidRPr="00E33187">
              <w:tab/>
              <w:t xml:space="preserve">Under the Health strand, the ESF+ shall support health promotion and disease prevention, contribute to effectiveness, accessibility and resilience of health systems, make healthcare safer, reduce health inequalities, protect </w:t>
            </w:r>
            <w:r w:rsidRPr="00E33187">
              <w:rPr>
                <w:b/>
                <w:i/>
              </w:rPr>
              <w:t>citizens</w:t>
            </w:r>
            <w:r w:rsidRPr="00E33187">
              <w:t xml:space="preserve"> from cross-border health threats, and support </w:t>
            </w:r>
            <w:r w:rsidRPr="00E33187">
              <w:rPr>
                <w:b/>
                <w:i/>
              </w:rPr>
              <w:t>EU</w:t>
            </w:r>
            <w:r w:rsidRPr="00E33187">
              <w:t xml:space="preserve"> health legislation.</w:t>
            </w:r>
          </w:p>
        </w:tc>
        <w:tc>
          <w:tcPr>
            <w:tcW w:w="4876" w:type="dxa"/>
            <w:hideMark/>
          </w:tcPr>
          <w:p w14:paraId="2BCE5963" w14:textId="77777777" w:rsidR="0089054C" w:rsidRPr="00E33187" w:rsidRDefault="0089054C" w:rsidP="008D0998">
            <w:pPr>
              <w:pStyle w:val="Normal6"/>
              <w:rPr>
                <w:szCs w:val="24"/>
              </w:rPr>
            </w:pPr>
            <w:r w:rsidRPr="00E33187">
              <w:t>3.</w:t>
            </w:r>
            <w:r w:rsidRPr="00E33187">
              <w:tab/>
              <w:t xml:space="preserve">Under the Health strand, the ESF+ shall support health </w:t>
            </w:r>
            <w:r w:rsidRPr="00E33187">
              <w:rPr>
                <w:b/>
                <w:i/>
              </w:rPr>
              <w:t>(including mental health)</w:t>
            </w:r>
            <w:r w:rsidRPr="00E33187">
              <w:t xml:space="preserve"> promotion and disease prevention, contribute to effectiveness, accessibility</w:t>
            </w:r>
            <w:r w:rsidRPr="00E33187">
              <w:rPr>
                <w:b/>
                <w:i/>
              </w:rPr>
              <w:t>, non-discrimination</w:t>
            </w:r>
            <w:r w:rsidRPr="00E33187">
              <w:t xml:space="preserve"> and resilience of health systems, make healthcare safer, reduce health inequalities, </w:t>
            </w:r>
            <w:r w:rsidRPr="00E33187">
              <w:rPr>
                <w:b/>
                <w:i/>
              </w:rPr>
              <w:t>end the pathologisation of stigmatised groups, including persons with mental or intellectual disabilities, transsexual and intersex people,</w:t>
            </w:r>
            <w:r w:rsidRPr="00E33187">
              <w:t xml:space="preserve"> protect </w:t>
            </w:r>
            <w:r w:rsidRPr="00E33187">
              <w:rPr>
                <w:b/>
                <w:i/>
              </w:rPr>
              <w:t>people living in the Union</w:t>
            </w:r>
            <w:r w:rsidRPr="00E33187">
              <w:t xml:space="preserve"> from cross-border health threats, and support </w:t>
            </w:r>
            <w:r w:rsidRPr="00E33187">
              <w:rPr>
                <w:b/>
                <w:i/>
              </w:rPr>
              <w:t>Union</w:t>
            </w:r>
            <w:r w:rsidRPr="00E33187">
              <w:t xml:space="preserve"> health legislation.</w:t>
            </w:r>
          </w:p>
        </w:tc>
      </w:tr>
    </w:tbl>
    <w:p w14:paraId="31B11E3F" w14:textId="77777777" w:rsidR="0089054C" w:rsidRPr="00E33187" w:rsidRDefault="0089054C" w:rsidP="008D0998">
      <w:pPr>
        <w:rPr>
          <w:rStyle w:val="HideTWBExt"/>
          <w:noProof w:val="0"/>
        </w:rPr>
      </w:pPr>
      <w:r w:rsidRPr="00E33187">
        <w:rPr>
          <w:rStyle w:val="HideTWBExt"/>
          <w:noProof w:val="0"/>
        </w:rPr>
        <w:t>&lt;/Amend&gt;</w:t>
      </w:r>
    </w:p>
    <w:p w14:paraId="72E2185F" w14:textId="77777777" w:rsidR="0089054C" w:rsidRPr="00E33187" w:rsidRDefault="0089054C" w:rsidP="008D0998">
      <w:pPr>
        <w:pStyle w:val="AMNumberTabs"/>
        <w:keepNext/>
      </w:pPr>
      <w:r w:rsidRPr="00E33187">
        <w:rPr>
          <w:rStyle w:val="HideTWBExt"/>
          <w:b w:val="0"/>
          <w:noProof w:val="0"/>
        </w:rPr>
        <w:lastRenderedPageBreak/>
        <w:t>&lt;Amend&gt;</w:t>
      </w:r>
      <w:r w:rsidRPr="00E33187">
        <w:t>Amendment</w:t>
      </w:r>
      <w:r w:rsidRPr="00E33187">
        <w:tab/>
      </w:r>
      <w:r w:rsidRPr="00E33187">
        <w:tab/>
      </w:r>
      <w:r w:rsidRPr="00E33187">
        <w:rPr>
          <w:rStyle w:val="HideTWBExt"/>
          <w:b w:val="0"/>
          <w:noProof w:val="0"/>
        </w:rPr>
        <w:t>&lt;NumAm&gt;</w:t>
      </w:r>
      <w:r w:rsidRPr="00E33187">
        <w:rPr>
          <w:color w:val="000000"/>
        </w:rPr>
        <w:t>49</w:t>
      </w:r>
      <w:r w:rsidRPr="00E33187">
        <w:rPr>
          <w:rStyle w:val="HideTWBExt"/>
          <w:b w:val="0"/>
          <w:noProof w:val="0"/>
        </w:rPr>
        <w:t>&lt;/NumAm&gt;</w:t>
      </w:r>
    </w:p>
    <w:p w14:paraId="66CDEB45"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04C7B287" w14:textId="77777777" w:rsidR="0089054C" w:rsidRPr="00E33187" w:rsidRDefault="0089054C" w:rsidP="008D0998">
      <w:pPr>
        <w:pStyle w:val="NormalBold"/>
      </w:pPr>
      <w:r w:rsidRPr="00E33187">
        <w:rPr>
          <w:rStyle w:val="HideTWBExt"/>
          <w:b w:val="0"/>
          <w:noProof w:val="0"/>
        </w:rPr>
        <w:t>&lt;Article&gt;</w:t>
      </w:r>
      <w:r w:rsidRPr="00E33187">
        <w:t>Article 6 – paragraph 1</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54EDEB84" w14:textId="77777777" w:rsidTr="008D0998">
        <w:trPr>
          <w:jc w:val="center"/>
        </w:trPr>
        <w:tc>
          <w:tcPr>
            <w:tcW w:w="9752" w:type="dxa"/>
            <w:gridSpan w:val="2"/>
          </w:tcPr>
          <w:p w14:paraId="7C188D34" w14:textId="77777777" w:rsidR="0089054C" w:rsidRPr="00E33187" w:rsidRDefault="0089054C" w:rsidP="008D0998">
            <w:pPr>
              <w:keepNext/>
            </w:pPr>
          </w:p>
        </w:tc>
      </w:tr>
      <w:tr w:rsidR="0089054C" w:rsidRPr="00E33187" w14:paraId="264DB774" w14:textId="77777777" w:rsidTr="008D0998">
        <w:trPr>
          <w:jc w:val="center"/>
        </w:trPr>
        <w:tc>
          <w:tcPr>
            <w:tcW w:w="4876" w:type="dxa"/>
            <w:hideMark/>
          </w:tcPr>
          <w:p w14:paraId="467108E2" w14:textId="77777777" w:rsidR="0089054C" w:rsidRPr="00E33187" w:rsidRDefault="0089054C" w:rsidP="008D0998">
            <w:pPr>
              <w:pStyle w:val="ColumnHeading"/>
              <w:keepNext/>
            </w:pPr>
            <w:r w:rsidRPr="00E33187">
              <w:t>Text proposed by the Commission</w:t>
            </w:r>
          </w:p>
        </w:tc>
        <w:tc>
          <w:tcPr>
            <w:tcW w:w="4876" w:type="dxa"/>
            <w:hideMark/>
          </w:tcPr>
          <w:p w14:paraId="796EAF73" w14:textId="77777777" w:rsidR="0089054C" w:rsidRPr="00E33187" w:rsidRDefault="0089054C" w:rsidP="008D0998">
            <w:pPr>
              <w:pStyle w:val="ColumnHeading"/>
              <w:keepNext/>
            </w:pPr>
            <w:r w:rsidRPr="00E33187">
              <w:t>Amendment</w:t>
            </w:r>
          </w:p>
        </w:tc>
      </w:tr>
      <w:tr w:rsidR="0089054C" w:rsidRPr="00E33187" w14:paraId="1EF368BA" w14:textId="77777777" w:rsidTr="008D0998">
        <w:trPr>
          <w:jc w:val="center"/>
        </w:trPr>
        <w:tc>
          <w:tcPr>
            <w:tcW w:w="4876" w:type="dxa"/>
            <w:hideMark/>
          </w:tcPr>
          <w:p w14:paraId="0E83AD8B" w14:textId="77777777" w:rsidR="0089054C" w:rsidRPr="00E33187" w:rsidRDefault="0089054C" w:rsidP="008D0998">
            <w:pPr>
              <w:pStyle w:val="Normal6"/>
            </w:pPr>
            <w:r w:rsidRPr="00E33187">
              <w:t>1.</w:t>
            </w:r>
            <w:r w:rsidRPr="00E33187">
              <w:tab/>
              <w:t xml:space="preserve">All programmes implemented under the ESF+ strand under shared management, as well as the operations supported by the Employment and Social Innovation and Health strands shall ensure equality between men and women throughout their preparation, implementation, monitoring and evaluation. </w:t>
            </w:r>
            <w:r w:rsidRPr="00E33187">
              <w:rPr>
                <w:b/>
                <w:i/>
              </w:rPr>
              <w:t>They shall also promote equal opportunities for all, without discrimination based on sex, racial or ethnic origin, religion or belief, disability, age or sexual orientation throughout their preparation, implementation, monitoring and evaluation.</w:t>
            </w:r>
          </w:p>
        </w:tc>
        <w:tc>
          <w:tcPr>
            <w:tcW w:w="4876" w:type="dxa"/>
            <w:hideMark/>
          </w:tcPr>
          <w:p w14:paraId="6CA55D26" w14:textId="77777777" w:rsidR="0089054C" w:rsidRPr="00E33187" w:rsidRDefault="0089054C" w:rsidP="008D0998">
            <w:pPr>
              <w:pStyle w:val="Normal6"/>
              <w:rPr>
                <w:szCs w:val="24"/>
              </w:rPr>
            </w:pPr>
            <w:r w:rsidRPr="00E33187">
              <w:t>1.</w:t>
            </w:r>
            <w:r w:rsidRPr="00E33187">
              <w:tab/>
              <w:t xml:space="preserve">All programmes implemented under the ESF+ strand under shared management, as well as the operations supported by the Employment and Social Innovation and Health strands shall ensure equality between men and women throughout their preparation, implementation, monitoring and evaluation. </w:t>
            </w:r>
            <w:r w:rsidRPr="00E33187">
              <w:rPr>
                <w:b/>
                <w:i/>
              </w:rPr>
              <w:t>Through the ESF+, the Member States and the Commission shall also support targeted actions within any of the specific objectives referred to in Article 4 with the aim of increasing the sustainable participation and career progression of women in employment, thus combating the feminisation of poverty, reducing gender-based segregation, combating gender stereotypes in the labour market and in education and training, and promoting the reconciliation of work and personal life for all, as well as the equal sharing of care responsibilities between men and women.</w:t>
            </w:r>
          </w:p>
        </w:tc>
      </w:tr>
    </w:tbl>
    <w:p w14:paraId="7B056D07" w14:textId="77777777" w:rsidR="0089054C" w:rsidRPr="00E33187" w:rsidRDefault="0089054C" w:rsidP="008D0998">
      <w:pPr>
        <w:rPr>
          <w:rStyle w:val="HideTWBExt"/>
          <w:noProof w:val="0"/>
        </w:rPr>
      </w:pPr>
      <w:r w:rsidRPr="00E33187">
        <w:rPr>
          <w:rStyle w:val="HideTWBExt"/>
          <w:noProof w:val="0"/>
        </w:rPr>
        <w:t>&lt;/Amend&gt;</w:t>
      </w:r>
    </w:p>
    <w:p w14:paraId="1A348DFF"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50</w:t>
      </w:r>
      <w:r w:rsidRPr="00E33187">
        <w:rPr>
          <w:rStyle w:val="HideTWBExt"/>
          <w:b w:val="0"/>
          <w:noProof w:val="0"/>
        </w:rPr>
        <w:t>&lt;/NumAm&gt;</w:t>
      </w:r>
    </w:p>
    <w:p w14:paraId="6D382B34"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1EDE533E"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6 – paragraph 1 a (new)</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04D328D0" w14:textId="77777777" w:rsidTr="008D0998">
        <w:trPr>
          <w:jc w:val="center"/>
        </w:trPr>
        <w:tc>
          <w:tcPr>
            <w:tcW w:w="9752" w:type="dxa"/>
            <w:gridSpan w:val="2"/>
          </w:tcPr>
          <w:p w14:paraId="522C33FC" w14:textId="77777777" w:rsidR="0089054C" w:rsidRPr="00AE2629" w:rsidRDefault="0089054C" w:rsidP="008D0998">
            <w:pPr>
              <w:keepNext/>
              <w:rPr>
                <w:lang w:val="fr-FR"/>
              </w:rPr>
            </w:pPr>
          </w:p>
        </w:tc>
      </w:tr>
      <w:tr w:rsidR="0089054C" w:rsidRPr="00E33187" w14:paraId="46E9C57F" w14:textId="77777777" w:rsidTr="008D0998">
        <w:trPr>
          <w:jc w:val="center"/>
        </w:trPr>
        <w:tc>
          <w:tcPr>
            <w:tcW w:w="4876" w:type="dxa"/>
            <w:hideMark/>
          </w:tcPr>
          <w:p w14:paraId="33D15402" w14:textId="77777777" w:rsidR="0089054C" w:rsidRPr="00E33187" w:rsidRDefault="0089054C" w:rsidP="008D0998">
            <w:pPr>
              <w:pStyle w:val="ColumnHeading"/>
              <w:keepNext/>
            </w:pPr>
            <w:r w:rsidRPr="00E33187">
              <w:t>Text proposed by the Commission</w:t>
            </w:r>
          </w:p>
        </w:tc>
        <w:tc>
          <w:tcPr>
            <w:tcW w:w="4876" w:type="dxa"/>
            <w:hideMark/>
          </w:tcPr>
          <w:p w14:paraId="00909D28" w14:textId="77777777" w:rsidR="0089054C" w:rsidRPr="00E33187" w:rsidRDefault="0089054C" w:rsidP="008D0998">
            <w:pPr>
              <w:pStyle w:val="ColumnHeading"/>
              <w:keepNext/>
            </w:pPr>
            <w:r w:rsidRPr="00E33187">
              <w:t>Amendment</w:t>
            </w:r>
          </w:p>
        </w:tc>
      </w:tr>
      <w:tr w:rsidR="0089054C" w:rsidRPr="00E33187" w14:paraId="5CF11B3D" w14:textId="77777777" w:rsidTr="008D0998">
        <w:trPr>
          <w:jc w:val="center"/>
        </w:trPr>
        <w:tc>
          <w:tcPr>
            <w:tcW w:w="4876" w:type="dxa"/>
          </w:tcPr>
          <w:p w14:paraId="114A7B4C" w14:textId="77777777" w:rsidR="0089054C" w:rsidRPr="00E33187" w:rsidRDefault="0089054C" w:rsidP="008D0998">
            <w:pPr>
              <w:pStyle w:val="Normal6"/>
            </w:pPr>
          </w:p>
        </w:tc>
        <w:tc>
          <w:tcPr>
            <w:tcW w:w="4876" w:type="dxa"/>
            <w:hideMark/>
          </w:tcPr>
          <w:p w14:paraId="7168CF99" w14:textId="77777777" w:rsidR="0089054C" w:rsidRPr="00E33187" w:rsidRDefault="0089054C" w:rsidP="008D0998">
            <w:pPr>
              <w:pStyle w:val="Normal6"/>
              <w:rPr>
                <w:szCs w:val="24"/>
              </w:rPr>
            </w:pPr>
            <w:r w:rsidRPr="00E33187">
              <w:rPr>
                <w:b/>
                <w:i/>
              </w:rPr>
              <w:t>1 a.</w:t>
            </w:r>
            <w:r w:rsidRPr="00E33187">
              <w:rPr>
                <w:b/>
                <w:i/>
              </w:rPr>
              <w:tab/>
              <w:t>All programmes shall promote equal opportunities for all, without discrimination based on sex, race, colour, ethnic or social origin, genetic features, language, religion or belief, political or any other opinion, membership of a national minority, property, birth, disability, age, sexual orientation, sex characteristics or gender identity through mainstreaming the principle of non-</w:t>
            </w:r>
            <w:r w:rsidRPr="00E33187">
              <w:rPr>
                <w:b/>
                <w:i/>
              </w:rPr>
              <w:lastRenderedPageBreak/>
              <w:t>discrimination throughout their preparation, implementation, monitoring and evaluation.The Member States and the Commission shall through the ESF+ support targeted actions within any of the specific objectives referred to in Article 4. Such actions shall improve accessibility for persons with disabilities with a view to improving their inclusion in employment, education and training, thereby enhancing social inclusion, reducing inequalities in terms of educational attainment and health status, and facilitating the transition from residential/institutional to family and community-based care, in particular for those who face multiple discrimination..</w:t>
            </w:r>
          </w:p>
        </w:tc>
      </w:tr>
    </w:tbl>
    <w:p w14:paraId="28AEDA57" w14:textId="77777777" w:rsidR="0089054C" w:rsidRPr="00E33187" w:rsidRDefault="0089054C" w:rsidP="008D0998">
      <w:pPr>
        <w:rPr>
          <w:rStyle w:val="HideTWBExt"/>
          <w:noProof w:val="0"/>
        </w:rPr>
      </w:pPr>
      <w:r w:rsidRPr="00E33187">
        <w:rPr>
          <w:rStyle w:val="HideTWBExt"/>
          <w:noProof w:val="0"/>
        </w:rPr>
        <w:lastRenderedPageBreak/>
        <w:t>&lt;/Amend&gt;</w:t>
      </w:r>
    </w:p>
    <w:p w14:paraId="56FAF3A7"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51</w:t>
      </w:r>
      <w:r w:rsidRPr="00E33187">
        <w:rPr>
          <w:rStyle w:val="HideTWBExt"/>
          <w:b w:val="0"/>
          <w:noProof w:val="0"/>
        </w:rPr>
        <w:t>&lt;/NumAm&gt;</w:t>
      </w:r>
    </w:p>
    <w:p w14:paraId="74622269"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73CF00B1" w14:textId="77777777" w:rsidR="0089054C" w:rsidRPr="00E33187" w:rsidRDefault="0089054C" w:rsidP="008D0998">
      <w:pPr>
        <w:pStyle w:val="NormalBold"/>
      </w:pPr>
      <w:r w:rsidRPr="00E33187">
        <w:rPr>
          <w:rStyle w:val="HideTWBExt"/>
          <w:b w:val="0"/>
          <w:noProof w:val="0"/>
        </w:rPr>
        <w:t>&lt;Article&gt;</w:t>
      </w:r>
      <w:r w:rsidRPr="00E33187">
        <w:t>Article 6 – paragraph 2</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12DC032C" w14:textId="77777777" w:rsidTr="008D0998">
        <w:trPr>
          <w:jc w:val="center"/>
        </w:trPr>
        <w:tc>
          <w:tcPr>
            <w:tcW w:w="9752" w:type="dxa"/>
            <w:gridSpan w:val="2"/>
          </w:tcPr>
          <w:p w14:paraId="675A6B87" w14:textId="77777777" w:rsidR="0089054C" w:rsidRPr="00E33187" w:rsidRDefault="0089054C" w:rsidP="008D0998">
            <w:pPr>
              <w:keepNext/>
            </w:pPr>
          </w:p>
        </w:tc>
      </w:tr>
      <w:tr w:rsidR="0089054C" w:rsidRPr="00E33187" w14:paraId="47177861" w14:textId="77777777" w:rsidTr="008D0998">
        <w:trPr>
          <w:jc w:val="center"/>
        </w:trPr>
        <w:tc>
          <w:tcPr>
            <w:tcW w:w="4876" w:type="dxa"/>
            <w:hideMark/>
          </w:tcPr>
          <w:p w14:paraId="1D725C65" w14:textId="77777777" w:rsidR="0089054C" w:rsidRPr="00E33187" w:rsidRDefault="0089054C" w:rsidP="008D0998">
            <w:pPr>
              <w:pStyle w:val="ColumnHeading"/>
              <w:keepNext/>
            </w:pPr>
            <w:r w:rsidRPr="00E33187">
              <w:t>Text proposed by the Commission</w:t>
            </w:r>
          </w:p>
        </w:tc>
        <w:tc>
          <w:tcPr>
            <w:tcW w:w="4876" w:type="dxa"/>
            <w:hideMark/>
          </w:tcPr>
          <w:p w14:paraId="474F4504" w14:textId="77777777" w:rsidR="0089054C" w:rsidRPr="00E33187" w:rsidRDefault="0089054C" w:rsidP="008D0998">
            <w:pPr>
              <w:pStyle w:val="ColumnHeading"/>
              <w:keepNext/>
            </w:pPr>
            <w:r w:rsidRPr="00E33187">
              <w:t>Amendment</w:t>
            </w:r>
          </w:p>
        </w:tc>
      </w:tr>
      <w:tr w:rsidR="0089054C" w:rsidRPr="00E33187" w14:paraId="1A6898D4" w14:textId="77777777" w:rsidTr="008D0998">
        <w:trPr>
          <w:jc w:val="center"/>
        </w:trPr>
        <w:tc>
          <w:tcPr>
            <w:tcW w:w="4876" w:type="dxa"/>
            <w:hideMark/>
          </w:tcPr>
          <w:p w14:paraId="6A71F77A" w14:textId="77777777" w:rsidR="0089054C" w:rsidRPr="00E33187" w:rsidRDefault="0089054C" w:rsidP="008D0998">
            <w:pPr>
              <w:pStyle w:val="Normal6"/>
            </w:pPr>
            <w:r w:rsidRPr="00E33187">
              <w:rPr>
                <w:b/>
                <w:i/>
              </w:rPr>
              <w:t>2.</w:t>
            </w:r>
            <w:r w:rsidRPr="00E33187">
              <w:rPr>
                <w:b/>
                <w:i/>
              </w:rPr>
              <w:tab/>
              <w:t>The Member States and the Commission shall also support specific targeted actions to promote the principles referred to in paragraph 1 within any of the objectives of the ESF+, including the transition from residential/institutional care to family and community-based care.</w:t>
            </w:r>
          </w:p>
        </w:tc>
        <w:tc>
          <w:tcPr>
            <w:tcW w:w="4876" w:type="dxa"/>
            <w:hideMark/>
          </w:tcPr>
          <w:p w14:paraId="31300625" w14:textId="77777777" w:rsidR="0089054C" w:rsidRPr="00E33187" w:rsidRDefault="0089054C" w:rsidP="008D0998">
            <w:pPr>
              <w:pStyle w:val="Normal6"/>
              <w:rPr>
                <w:szCs w:val="24"/>
              </w:rPr>
            </w:pPr>
            <w:r w:rsidRPr="00E33187">
              <w:rPr>
                <w:b/>
                <w:i/>
              </w:rPr>
              <w:t>deleted</w:t>
            </w:r>
          </w:p>
        </w:tc>
      </w:tr>
    </w:tbl>
    <w:p w14:paraId="39BBB942" w14:textId="77777777" w:rsidR="0089054C" w:rsidRPr="00E33187" w:rsidRDefault="0089054C" w:rsidP="008D0998">
      <w:pPr>
        <w:rPr>
          <w:rStyle w:val="HideTWBExt"/>
          <w:noProof w:val="0"/>
        </w:rPr>
      </w:pPr>
      <w:r w:rsidRPr="00E33187">
        <w:rPr>
          <w:rStyle w:val="HideTWBExt"/>
          <w:noProof w:val="0"/>
        </w:rPr>
        <w:t>&lt;/Amend&gt;</w:t>
      </w:r>
    </w:p>
    <w:p w14:paraId="71BEF450"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52</w:t>
      </w:r>
      <w:r w:rsidRPr="00E33187">
        <w:rPr>
          <w:rStyle w:val="HideTWBExt"/>
          <w:b w:val="0"/>
          <w:noProof w:val="0"/>
        </w:rPr>
        <w:t>&lt;/NumAm&gt;</w:t>
      </w:r>
    </w:p>
    <w:p w14:paraId="45AF8B03"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7A74C5EE"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7 – paragraph 1 – subparagraph 2</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0CA849A4" w14:textId="77777777" w:rsidTr="008D0998">
        <w:trPr>
          <w:jc w:val="center"/>
        </w:trPr>
        <w:tc>
          <w:tcPr>
            <w:tcW w:w="9752" w:type="dxa"/>
            <w:gridSpan w:val="2"/>
          </w:tcPr>
          <w:p w14:paraId="6CDA457A" w14:textId="77777777" w:rsidR="0089054C" w:rsidRPr="00AE2629" w:rsidRDefault="0089054C" w:rsidP="008D0998">
            <w:pPr>
              <w:keepNext/>
              <w:rPr>
                <w:lang w:val="fr-FR"/>
              </w:rPr>
            </w:pPr>
          </w:p>
        </w:tc>
      </w:tr>
      <w:tr w:rsidR="0089054C" w:rsidRPr="00E33187" w14:paraId="5FEDAA1F" w14:textId="77777777" w:rsidTr="008D0998">
        <w:trPr>
          <w:jc w:val="center"/>
        </w:trPr>
        <w:tc>
          <w:tcPr>
            <w:tcW w:w="4876" w:type="dxa"/>
            <w:hideMark/>
          </w:tcPr>
          <w:p w14:paraId="2F1DD6D8" w14:textId="77777777" w:rsidR="0089054C" w:rsidRPr="00E33187" w:rsidRDefault="0089054C" w:rsidP="008D0998">
            <w:pPr>
              <w:pStyle w:val="ColumnHeading"/>
              <w:keepNext/>
            </w:pPr>
            <w:r w:rsidRPr="00E33187">
              <w:t>Text proposed by the Commission</w:t>
            </w:r>
          </w:p>
        </w:tc>
        <w:tc>
          <w:tcPr>
            <w:tcW w:w="4876" w:type="dxa"/>
            <w:hideMark/>
          </w:tcPr>
          <w:p w14:paraId="26C7F423" w14:textId="77777777" w:rsidR="0089054C" w:rsidRPr="00E33187" w:rsidRDefault="0089054C" w:rsidP="008D0998">
            <w:pPr>
              <w:pStyle w:val="ColumnHeading"/>
              <w:keepNext/>
            </w:pPr>
            <w:r w:rsidRPr="00E33187">
              <w:t>Amendment</w:t>
            </w:r>
          </w:p>
        </w:tc>
      </w:tr>
      <w:tr w:rsidR="0089054C" w:rsidRPr="00E33187" w14:paraId="56D5C87E" w14:textId="77777777" w:rsidTr="008D0998">
        <w:trPr>
          <w:jc w:val="center"/>
        </w:trPr>
        <w:tc>
          <w:tcPr>
            <w:tcW w:w="4876" w:type="dxa"/>
            <w:hideMark/>
          </w:tcPr>
          <w:p w14:paraId="3BA44513" w14:textId="77777777" w:rsidR="0089054C" w:rsidRPr="00E33187" w:rsidRDefault="0089054C" w:rsidP="008D0998">
            <w:pPr>
              <w:pStyle w:val="Normal6"/>
            </w:pPr>
            <w:r w:rsidRPr="00E33187">
              <w:t xml:space="preserve">Member States and, where appropriate the Commission, shall foster synergies and ensure coordination, complementarity and coherence between the ESF+ and other Union funds, programmes and instruments such as Erasmus, the Asylum and Migration Fund and the Reform Support </w:t>
            </w:r>
            <w:r w:rsidRPr="00E33187">
              <w:lastRenderedPageBreak/>
              <w:t>Programme, including the Reform Delivery Tool and the Technical Support Instrument, both in the planning phase and during implementation. Member States and, where appropriate the Commission, shall optimise mechanisms for coordination to avoid duplication of effort and ensure close cooperation between those responsible for implementation to deliver coherent and streamlined support actions.</w:t>
            </w:r>
          </w:p>
        </w:tc>
        <w:tc>
          <w:tcPr>
            <w:tcW w:w="4876" w:type="dxa"/>
            <w:hideMark/>
          </w:tcPr>
          <w:p w14:paraId="27FAAD44" w14:textId="77777777" w:rsidR="0089054C" w:rsidRPr="00E33187" w:rsidRDefault="0089054C" w:rsidP="008D0998">
            <w:pPr>
              <w:pStyle w:val="Normal6"/>
              <w:rPr>
                <w:szCs w:val="24"/>
              </w:rPr>
            </w:pPr>
            <w:r w:rsidRPr="00E33187">
              <w:lastRenderedPageBreak/>
              <w:t xml:space="preserve">Member States and, where appropriate the Commission, shall foster synergies and ensure coordination, complementarity and coherence between the ESF+ and other Union funds, programmes and instruments such as </w:t>
            </w:r>
            <w:r w:rsidRPr="00E33187">
              <w:rPr>
                <w:b/>
                <w:i/>
              </w:rPr>
              <w:t>the post-2020 EU Framework for National Roma Integration Strategies,</w:t>
            </w:r>
            <w:r w:rsidRPr="00E33187">
              <w:t xml:space="preserve"> </w:t>
            </w:r>
            <w:r w:rsidRPr="00E33187">
              <w:lastRenderedPageBreak/>
              <w:t xml:space="preserve">Erasmus, </w:t>
            </w:r>
            <w:r w:rsidRPr="00E33187">
              <w:rPr>
                <w:b/>
                <w:i/>
              </w:rPr>
              <w:t xml:space="preserve">the European Regional Development Fund, the Justice, Rights and Values Fund, </w:t>
            </w:r>
            <w:r w:rsidRPr="00E33187">
              <w:t>the Asylum and Migration Fund and the Reform Support Programme, including the Reform Delivery Tool and the Technical Support Instrument, both in the planning phase and during implementation. Member States and, where appropriate the Commission, shall optimise mechanisms for coordination to avoid duplication of effort and ensure close cooperation between those responsible for implementation to deliver coherent and streamlined support actions.</w:t>
            </w:r>
          </w:p>
        </w:tc>
      </w:tr>
    </w:tbl>
    <w:p w14:paraId="62796BDA" w14:textId="77777777" w:rsidR="0089054C" w:rsidRPr="00E33187" w:rsidRDefault="0089054C" w:rsidP="008D0998">
      <w:r w:rsidRPr="00E33187">
        <w:rPr>
          <w:rStyle w:val="HideTWBExt"/>
          <w:noProof w:val="0"/>
        </w:rPr>
        <w:lastRenderedPageBreak/>
        <w:t>&lt;/Amend&gt;</w:t>
      </w:r>
    </w:p>
    <w:p w14:paraId="672B817B"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53</w:t>
      </w:r>
      <w:r w:rsidRPr="00E33187">
        <w:rPr>
          <w:rStyle w:val="HideTWBExt"/>
          <w:b w:val="0"/>
          <w:noProof w:val="0"/>
        </w:rPr>
        <w:t>&lt;/NumAm&gt;</w:t>
      </w:r>
    </w:p>
    <w:p w14:paraId="0B132C1F"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79904BF8" w14:textId="77777777" w:rsidR="0089054C" w:rsidRPr="00E33187" w:rsidRDefault="0089054C" w:rsidP="008D0998">
      <w:pPr>
        <w:pStyle w:val="NormalBold"/>
      </w:pPr>
      <w:r w:rsidRPr="00E33187">
        <w:rPr>
          <w:rStyle w:val="HideTWBExt"/>
          <w:b w:val="0"/>
          <w:noProof w:val="0"/>
        </w:rPr>
        <w:t>&lt;Article&gt;</w:t>
      </w:r>
      <w:r w:rsidRPr="00E33187">
        <w:t>Article 7 – paragraph 2</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5A8B3922" w14:textId="77777777" w:rsidTr="008D0998">
        <w:trPr>
          <w:jc w:val="center"/>
        </w:trPr>
        <w:tc>
          <w:tcPr>
            <w:tcW w:w="9752" w:type="dxa"/>
            <w:gridSpan w:val="2"/>
          </w:tcPr>
          <w:p w14:paraId="2FBF5777" w14:textId="77777777" w:rsidR="0089054C" w:rsidRPr="00E33187" w:rsidRDefault="0089054C" w:rsidP="008D0998">
            <w:pPr>
              <w:keepNext/>
            </w:pPr>
          </w:p>
        </w:tc>
      </w:tr>
      <w:tr w:rsidR="0089054C" w:rsidRPr="00E33187" w14:paraId="683AF020" w14:textId="77777777" w:rsidTr="008D0998">
        <w:trPr>
          <w:jc w:val="center"/>
        </w:trPr>
        <w:tc>
          <w:tcPr>
            <w:tcW w:w="4876" w:type="dxa"/>
            <w:hideMark/>
          </w:tcPr>
          <w:p w14:paraId="2A1BC371" w14:textId="77777777" w:rsidR="0089054C" w:rsidRPr="00E33187" w:rsidRDefault="0089054C" w:rsidP="008D0998">
            <w:pPr>
              <w:pStyle w:val="ColumnHeading"/>
              <w:keepNext/>
            </w:pPr>
            <w:r w:rsidRPr="00E33187">
              <w:t>Text proposed by the Commission</w:t>
            </w:r>
          </w:p>
        </w:tc>
        <w:tc>
          <w:tcPr>
            <w:tcW w:w="4876" w:type="dxa"/>
            <w:hideMark/>
          </w:tcPr>
          <w:p w14:paraId="062583B8" w14:textId="77777777" w:rsidR="0089054C" w:rsidRPr="00E33187" w:rsidRDefault="0089054C" w:rsidP="008D0998">
            <w:pPr>
              <w:pStyle w:val="ColumnHeading"/>
              <w:keepNext/>
            </w:pPr>
            <w:r w:rsidRPr="00E33187">
              <w:t>Amendment</w:t>
            </w:r>
          </w:p>
        </w:tc>
      </w:tr>
      <w:tr w:rsidR="0089054C" w:rsidRPr="00E33187" w14:paraId="5AA44118" w14:textId="77777777" w:rsidTr="008D0998">
        <w:trPr>
          <w:jc w:val="center"/>
        </w:trPr>
        <w:tc>
          <w:tcPr>
            <w:tcW w:w="4876" w:type="dxa"/>
            <w:hideMark/>
          </w:tcPr>
          <w:p w14:paraId="381AE400" w14:textId="77777777" w:rsidR="0089054C" w:rsidRPr="00E33187" w:rsidRDefault="0089054C" w:rsidP="008D0998">
            <w:pPr>
              <w:pStyle w:val="Normal6"/>
            </w:pPr>
            <w:r w:rsidRPr="00E33187">
              <w:t>2.</w:t>
            </w:r>
            <w:r w:rsidRPr="00E33187">
              <w:tab/>
              <w:t>Member States shall allocate an appropriate amount of their ESF+ resources under shared management to address challenges identified in relevant country-specific recommendations adopted in accordance with Article 121(2) TFEU and Article 148(4) TFEU and in the European Semester falling within the scope of the ESF+ as set out in Article 4.</w:t>
            </w:r>
          </w:p>
        </w:tc>
        <w:tc>
          <w:tcPr>
            <w:tcW w:w="4876" w:type="dxa"/>
            <w:hideMark/>
          </w:tcPr>
          <w:p w14:paraId="7AA9AECF" w14:textId="77777777" w:rsidR="0089054C" w:rsidRPr="00E33187" w:rsidRDefault="0089054C" w:rsidP="008D0998">
            <w:pPr>
              <w:pStyle w:val="Normal6"/>
              <w:rPr>
                <w:szCs w:val="24"/>
              </w:rPr>
            </w:pPr>
            <w:r w:rsidRPr="00E33187">
              <w:t>2.</w:t>
            </w:r>
            <w:r w:rsidRPr="00E33187">
              <w:tab/>
              <w:t>Member States shall allocate an appropriate amount of their ESF+ resources under shared management to address challenges identified in relevant country-specific recommendations adopted in accordance with Article 121(2) TFEU and Article 148(4) TFEU and in the European Semester falling within the scope of the ESF+ as set out in Article 4</w:t>
            </w:r>
            <w:r w:rsidRPr="00E33187">
              <w:rPr>
                <w:b/>
                <w:i/>
              </w:rPr>
              <w:t>,</w:t>
            </w:r>
            <w:r w:rsidRPr="00E33187">
              <w:t xml:space="preserve"> </w:t>
            </w:r>
            <w:r w:rsidRPr="00E33187">
              <w:rPr>
                <w:b/>
                <w:i/>
              </w:rPr>
              <w:t>taking into account the rights and principles enshrined in the Charter of Fundamental Rights of the European Union</w:t>
            </w:r>
            <w:r w:rsidRPr="00E33187">
              <w:t>.</w:t>
            </w:r>
          </w:p>
        </w:tc>
      </w:tr>
    </w:tbl>
    <w:p w14:paraId="6A622655" w14:textId="77777777" w:rsidR="0089054C" w:rsidRPr="00E33187" w:rsidRDefault="0089054C" w:rsidP="008D0998">
      <w:r w:rsidRPr="00E33187">
        <w:rPr>
          <w:rStyle w:val="HideTWBExt"/>
          <w:noProof w:val="0"/>
        </w:rPr>
        <w:t>&lt;/Amend&gt;</w:t>
      </w:r>
    </w:p>
    <w:p w14:paraId="52658B4E"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54</w:t>
      </w:r>
      <w:r w:rsidRPr="00E33187">
        <w:rPr>
          <w:rStyle w:val="HideTWBExt"/>
          <w:b w:val="0"/>
          <w:noProof w:val="0"/>
        </w:rPr>
        <w:t>&lt;/NumAm&gt;</w:t>
      </w:r>
    </w:p>
    <w:p w14:paraId="1C9E15EA"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77BB7F08" w14:textId="77777777" w:rsidR="0089054C" w:rsidRPr="00E33187" w:rsidRDefault="0089054C" w:rsidP="008D0998">
      <w:pPr>
        <w:pStyle w:val="NormalBold"/>
      </w:pPr>
      <w:r w:rsidRPr="00E33187">
        <w:rPr>
          <w:rStyle w:val="HideTWBExt"/>
          <w:b w:val="0"/>
          <w:noProof w:val="0"/>
        </w:rPr>
        <w:t>&lt;Article&gt;</w:t>
      </w:r>
      <w:r w:rsidRPr="00E33187">
        <w:t>Article 7 – paragraph 3</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3932D406" w14:textId="77777777" w:rsidTr="008D0998">
        <w:trPr>
          <w:jc w:val="center"/>
        </w:trPr>
        <w:tc>
          <w:tcPr>
            <w:tcW w:w="9752" w:type="dxa"/>
            <w:gridSpan w:val="2"/>
          </w:tcPr>
          <w:p w14:paraId="6F054B9E" w14:textId="77777777" w:rsidR="0089054C" w:rsidRPr="00E33187" w:rsidRDefault="0089054C" w:rsidP="008D0998">
            <w:pPr>
              <w:keepNext/>
            </w:pPr>
          </w:p>
        </w:tc>
      </w:tr>
      <w:tr w:rsidR="0089054C" w:rsidRPr="00E33187" w14:paraId="2C71D225" w14:textId="77777777" w:rsidTr="008D0998">
        <w:trPr>
          <w:jc w:val="center"/>
        </w:trPr>
        <w:tc>
          <w:tcPr>
            <w:tcW w:w="4876" w:type="dxa"/>
            <w:hideMark/>
          </w:tcPr>
          <w:p w14:paraId="6DFCCC1C" w14:textId="77777777" w:rsidR="0089054C" w:rsidRPr="00E33187" w:rsidRDefault="0089054C" w:rsidP="008D0998">
            <w:pPr>
              <w:pStyle w:val="ColumnHeading"/>
              <w:keepNext/>
            </w:pPr>
            <w:r w:rsidRPr="00E33187">
              <w:t>Text proposed by the Commission</w:t>
            </w:r>
          </w:p>
        </w:tc>
        <w:tc>
          <w:tcPr>
            <w:tcW w:w="4876" w:type="dxa"/>
            <w:hideMark/>
          </w:tcPr>
          <w:p w14:paraId="162F3786" w14:textId="77777777" w:rsidR="0089054C" w:rsidRPr="00E33187" w:rsidRDefault="0089054C" w:rsidP="008D0998">
            <w:pPr>
              <w:pStyle w:val="ColumnHeading"/>
              <w:keepNext/>
            </w:pPr>
            <w:r w:rsidRPr="00E33187">
              <w:t>Amendment</w:t>
            </w:r>
          </w:p>
        </w:tc>
      </w:tr>
      <w:tr w:rsidR="0089054C" w:rsidRPr="00E33187" w14:paraId="6273F3EF" w14:textId="77777777" w:rsidTr="008D0998">
        <w:trPr>
          <w:jc w:val="center"/>
        </w:trPr>
        <w:tc>
          <w:tcPr>
            <w:tcW w:w="4876" w:type="dxa"/>
            <w:hideMark/>
          </w:tcPr>
          <w:p w14:paraId="25978D57" w14:textId="77777777" w:rsidR="0089054C" w:rsidRPr="00E33187" w:rsidRDefault="0089054C" w:rsidP="008D0998">
            <w:pPr>
              <w:pStyle w:val="Normal6"/>
            </w:pPr>
            <w:r w:rsidRPr="00E33187">
              <w:t>3.</w:t>
            </w:r>
            <w:r w:rsidRPr="00E33187">
              <w:tab/>
              <w:t xml:space="preserve">Member States shall allocate at least </w:t>
            </w:r>
            <w:r w:rsidRPr="00E33187">
              <w:rPr>
                <w:b/>
                <w:i/>
              </w:rPr>
              <w:t>25%</w:t>
            </w:r>
            <w:r w:rsidRPr="00E33187">
              <w:t xml:space="preserve"> of their ESF+ resources under shared management to the specific objectives for the social inclusion policy </w:t>
            </w:r>
            <w:r w:rsidRPr="00E33187">
              <w:rPr>
                <w:b/>
                <w:i/>
              </w:rPr>
              <w:lastRenderedPageBreak/>
              <w:t>area</w:t>
            </w:r>
            <w:r w:rsidRPr="00E33187">
              <w:t xml:space="preserve"> set out in points (vii) to (</w:t>
            </w:r>
            <w:r w:rsidRPr="00E33187">
              <w:rPr>
                <w:b/>
                <w:i/>
              </w:rPr>
              <w:t>xi</w:t>
            </w:r>
            <w:r w:rsidRPr="00E33187">
              <w:t>) of Article 4(1), including the promotion of the socio-economic integration of third country nationals.</w:t>
            </w:r>
          </w:p>
        </w:tc>
        <w:tc>
          <w:tcPr>
            <w:tcW w:w="4876" w:type="dxa"/>
            <w:hideMark/>
          </w:tcPr>
          <w:p w14:paraId="4216096A" w14:textId="77777777" w:rsidR="0089054C" w:rsidRPr="00E33187" w:rsidRDefault="0089054C" w:rsidP="008D0998">
            <w:pPr>
              <w:pStyle w:val="Normal6"/>
              <w:rPr>
                <w:szCs w:val="24"/>
              </w:rPr>
            </w:pPr>
            <w:r w:rsidRPr="00E33187">
              <w:lastRenderedPageBreak/>
              <w:t>3.</w:t>
            </w:r>
            <w:r w:rsidRPr="00E33187">
              <w:tab/>
              <w:t xml:space="preserve">Member States shall allocate at least </w:t>
            </w:r>
            <w:r w:rsidRPr="00E33187">
              <w:rPr>
                <w:b/>
                <w:i/>
              </w:rPr>
              <w:t>30%</w:t>
            </w:r>
            <w:r w:rsidRPr="00E33187">
              <w:t xml:space="preserve"> of their ESF+ resources under shared management to the specific objectives for the social inclusion</w:t>
            </w:r>
            <w:r w:rsidRPr="00E33187">
              <w:rPr>
                <w:b/>
                <w:i/>
              </w:rPr>
              <w:t xml:space="preserve"> and fight </w:t>
            </w:r>
            <w:r w:rsidRPr="00E33187">
              <w:rPr>
                <w:b/>
                <w:i/>
              </w:rPr>
              <w:lastRenderedPageBreak/>
              <w:t>against material deprivation</w:t>
            </w:r>
            <w:r w:rsidRPr="00E33187">
              <w:t xml:space="preserve"> policy </w:t>
            </w:r>
            <w:r w:rsidRPr="00E33187">
              <w:rPr>
                <w:b/>
                <w:i/>
              </w:rPr>
              <w:t>areas</w:t>
            </w:r>
            <w:r w:rsidRPr="00E33187">
              <w:t xml:space="preserve"> set out in points (vii) to (</w:t>
            </w:r>
            <w:r w:rsidRPr="00E33187">
              <w:rPr>
                <w:b/>
                <w:i/>
              </w:rPr>
              <w:t>xii</w:t>
            </w:r>
            <w:r w:rsidRPr="00E33187">
              <w:t>) of Article 4(1), including the promotion of the socio-economic integration of third country nationals.</w:t>
            </w:r>
          </w:p>
        </w:tc>
      </w:tr>
    </w:tbl>
    <w:p w14:paraId="1561FC28" w14:textId="77777777" w:rsidR="0089054C" w:rsidRPr="00E33187" w:rsidRDefault="0089054C" w:rsidP="008D0998">
      <w:r w:rsidRPr="00E33187">
        <w:rPr>
          <w:rStyle w:val="HideTWBExt"/>
          <w:noProof w:val="0"/>
        </w:rPr>
        <w:lastRenderedPageBreak/>
        <w:t>&lt;/Amend&gt;</w:t>
      </w:r>
    </w:p>
    <w:p w14:paraId="6B134652"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55</w:t>
      </w:r>
      <w:r w:rsidRPr="00E33187">
        <w:rPr>
          <w:rStyle w:val="HideTWBExt"/>
          <w:b w:val="0"/>
          <w:noProof w:val="0"/>
        </w:rPr>
        <w:t>&lt;/NumAm&gt;</w:t>
      </w:r>
    </w:p>
    <w:p w14:paraId="5D7DB60B"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3ABDA062"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7 – paragraph 4 – subparagraph 1</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0840882F" w14:textId="77777777" w:rsidTr="008D0998">
        <w:trPr>
          <w:jc w:val="center"/>
        </w:trPr>
        <w:tc>
          <w:tcPr>
            <w:tcW w:w="9752" w:type="dxa"/>
            <w:gridSpan w:val="2"/>
          </w:tcPr>
          <w:p w14:paraId="17BEA805" w14:textId="77777777" w:rsidR="0089054C" w:rsidRPr="00AE2629" w:rsidRDefault="0089054C" w:rsidP="008D0998">
            <w:pPr>
              <w:keepNext/>
              <w:rPr>
                <w:lang w:val="fr-FR"/>
              </w:rPr>
            </w:pPr>
          </w:p>
        </w:tc>
      </w:tr>
      <w:tr w:rsidR="0089054C" w:rsidRPr="00E33187" w14:paraId="39D91EF1" w14:textId="77777777" w:rsidTr="008D0998">
        <w:trPr>
          <w:jc w:val="center"/>
        </w:trPr>
        <w:tc>
          <w:tcPr>
            <w:tcW w:w="4876" w:type="dxa"/>
            <w:hideMark/>
          </w:tcPr>
          <w:p w14:paraId="2EB527AD" w14:textId="77777777" w:rsidR="0089054C" w:rsidRPr="00E33187" w:rsidRDefault="0089054C" w:rsidP="008D0998">
            <w:pPr>
              <w:pStyle w:val="ColumnHeading"/>
              <w:keepNext/>
            </w:pPr>
            <w:r w:rsidRPr="00E33187">
              <w:t>Text proposed by the Commission</w:t>
            </w:r>
          </w:p>
        </w:tc>
        <w:tc>
          <w:tcPr>
            <w:tcW w:w="4876" w:type="dxa"/>
            <w:hideMark/>
          </w:tcPr>
          <w:p w14:paraId="76BFDEF4" w14:textId="77777777" w:rsidR="0089054C" w:rsidRPr="00E33187" w:rsidRDefault="0089054C" w:rsidP="008D0998">
            <w:pPr>
              <w:pStyle w:val="ColumnHeading"/>
              <w:keepNext/>
            </w:pPr>
            <w:r w:rsidRPr="00E33187">
              <w:t>Amendment</w:t>
            </w:r>
          </w:p>
        </w:tc>
      </w:tr>
      <w:tr w:rsidR="0089054C" w:rsidRPr="00E33187" w14:paraId="62341D22" w14:textId="77777777" w:rsidTr="008D0998">
        <w:trPr>
          <w:jc w:val="center"/>
        </w:trPr>
        <w:tc>
          <w:tcPr>
            <w:tcW w:w="4876" w:type="dxa"/>
            <w:hideMark/>
          </w:tcPr>
          <w:p w14:paraId="5984D765" w14:textId="77777777" w:rsidR="0089054C" w:rsidRPr="00E33187" w:rsidRDefault="0089054C" w:rsidP="008D0998">
            <w:pPr>
              <w:pStyle w:val="Normal6"/>
            </w:pPr>
            <w:r w:rsidRPr="00E33187">
              <w:t xml:space="preserve">Member States shall allocate at least </w:t>
            </w:r>
            <w:r w:rsidRPr="00E33187">
              <w:rPr>
                <w:b/>
                <w:i/>
              </w:rPr>
              <w:t>2%</w:t>
            </w:r>
            <w:r w:rsidRPr="00E33187">
              <w:t xml:space="preserve"> of their ESF+ resources under shared management to the specific objective of addressing material deprivation set out in point (</w:t>
            </w:r>
            <w:r w:rsidRPr="00E33187">
              <w:rPr>
                <w:b/>
                <w:i/>
              </w:rPr>
              <w:t>xi</w:t>
            </w:r>
            <w:r w:rsidRPr="00E33187">
              <w:t>) of Article 4(1).</w:t>
            </w:r>
          </w:p>
        </w:tc>
        <w:tc>
          <w:tcPr>
            <w:tcW w:w="4876" w:type="dxa"/>
            <w:hideMark/>
          </w:tcPr>
          <w:p w14:paraId="58482158" w14:textId="77777777" w:rsidR="0089054C" w:rsidRPr="00E33187" w:rsidRDefault="0089054C" w:rsidP="008D0998">
            <w:pPr>
              <w:pStyle w:val="Normal6"/>
              <w:rPr>
                <w:szCs w:val="24"/>
              </w:rPr>
            </w:pPr>
            <w:r w:rsidRPr="00E33187">
              <w:t xml:space="preserve">Member States shall allocate at least </w:t>
            </w:r>
            <w:r w:rsidRPr="00E33187">
              <w:rPr>
                <w:b/>
                <w:i/>
              </w:rPr>
              <w:t>4%</w:t>
            </w:r>
            <w:r w:rsidRPr="00E33187">
              <w:t xml:space="preserve"> of their ESF+ resources under shared management to the specific objective of addressing material deprivation set out in point (</w:t>
            </w:r>
            <w:r w:rsidRPr="00E33187">
              <w:rPr>
                <w:b/>
                <w:i/>
              </w:rPr>
              <w:t>xii</w:t>
            </w:r>
            <w:r w:rsidRPr="00E33187">
              <w:t>) of Article 4(1).</w:t>
            </w:r>
          </w:p>
        </w:tc>
      </w:tr>
    </w:tbl>
    <w:p w14:paraId="044E9E56" w14:textId="77777777" w:rsidR="0089054C" w:rsidRPr="00E33187" w:rsidRDefault="0089054C" w:rsidP="008D0998">
      <w:r w:rsidRPr="00E33187">
        <w:rPr>
          <w:rStyle w:val="HideTWBExt"/>
          <w:noProof w:val="0"/>
        </w:rPr>
        <w:t>&lt;/Amend&gt;</w:t>
      </w:r>
    </w:p>
    <w:p w14:paraId="571CFBD1"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56</w:t>
      </w:r>
      <w:r w:rsidRPr="00E33187">
        <w:rPr>
          <w:rStyle w:val="HideTWBExt"/>
          <w:b w:val="0"/>
          <w:noProof w:val="0"/>
        </w:rPr>
        <w:t>&lt;/NumAm&gt;</w:t>
      </w:r>
    </w:p>
    <w:p w14:paraId="0DF57212"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1C25DAA8"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7 – paragraph 5 – subparagraph 1</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4C22907D" w14:textId="77777777" w:rsidTr="008D0998">
        <w:trPr>
          <w:jc w:val="center"/>
        </w:trPr>
        <w:tc>
          <w:tcPr>
            <w:tcW w:w="9752" w:type="dxa"/>
            <w:gridSpan w:val="2"/>
          </w:tcPr>
          <w:p w14:paraId="734228C2" w14:textId="77777777" w:rsidR="0089054C" w:rsidRPr="00AE2629" w:rsidRDefault="0089054C" w:rsidP="008D0998">
            <w:pPr>
              <w:keepNext/>
              <w:rPr>
                <w:lang w:val="fr-FR"/>
              </w:rPr>
            </w:pPr>
          </w:p>
        </w:tc>
      </w:tr>
      <w:tr w:rsidR="0089054C" w:rsidRPr="00E33187" w14:paraId="2ED7FF50" w14:textId="77777777" w:rsidTr="008D0998">
        <w:trPr>
          <w:jc w:val="center"/>
        </w:trPr>
        <w:tc>
          <w:tcPr>
            <w:tcW w:w="4876" w:type="dxa"/>
            <w:hideMark/>
          </w:tcPr>
          <w:p w14:paraId="650DE88B" w14:textId="77777777" w:rsidR="0089054C" w:rsidRPr="00E33187" w:rsidRDefault="0089054C" w:rsidP="008D0998">
            <w:pPr>
              <w:pStyle w:val="ColumnHeading"/>
              <w:keepNext/>
            </w:pPr>
            <w:r w:rsidRPr="00E33187">
              <w:t>Text proposed by the Commission</w:t>
            </w:r>
          </w:p>
        </w:tc>
        <w:tc>
          <w:tcPr>
            <w:tcW w:w="4876" w:type="dxa"/>
            <w:hideMark/>
          </w:tcPr>
          <w:p w14:paraId="619F143B" w14:textId="77777777" w:rsidR="0089054C" w:rsidRPr="00E33187" w:rsidRDefault="0089054C" w:rsidP="008D0998">
            <w:pPr>
              <w:pStyle w:val="ColumnHeading"/>
              <w:keepNext/>
            </w:pPr>
            <w:r w:rsidRPr="00E33187">
              <w:t>Amendment</w:t>
            </w:r>
          </w:p>
        </w:tc>
      </w:tr>
      <w:tr w:rsidR="0089054C" w:rsidRPr="00E33187" w14:paraId="22A7B124" w14:textId="77777777" w:rsidTr="008D0998">
        <w:trPr>
          <w:jc w:val="center"/>
        </w:trPr>
        <w:tc>
          <w:tcPr>
            <w:tcW w:w="4876" w:type="dxa"/>
            <w:hideMark/>
          </w:tcPr>
          <w:p w14:paraId="2F6A7EC6" w14:textId="77777777" w:rsidR="0089054C" w:rsidRPr="00E33187" w:rsidRDefault="0089054C" w:rsidP="008D0998">
            <w:pPr>
              <w:pStyle w:val="Normal6"/>
            </w:pPr>
            <w:r w:rsidRPr="00E33187">
              <w:t xml:space="preserve">Member States having a rate of young people aged 15 to 29 not in employment, education or training above the Union average in 2019 on the basis of Eurostat data, shall allocate at least </w:t>
            </w:r>
            <w:r w:rsidRPr="00E33187">
              <w:rPr>
                <w:b/>
                <w:i/>
              </w:rPr>
              <w:t>10%</w:t>
            </w:r>
            <w:r w:rsidRPr="00E33187">
              <w:t xml:space="preserve"> of their ESF+ resources under shared management for the years 2021 to 2025 to targeted actions and structural reforms to support youth employment and school-to-work transition, pathways to reintegrate into education or training and second chance education, in particular in the context of implementing Youth Guarantee schemes</w:t>
            </w:r>
          </w:p>
        </w:tc>
        <w:tc>
          <w:tcPr>
            <w:tcW w:w="4876" w:type="dxa"/>
            <w:hideMark/>
          </w:tcPr>
          <w:p w14:paraId="238E3C30" w14:textId="77777777" w:rsidR="0089054C" w:rsidRPr="00E33187" w:rsidRDefault="0089054C" w:rsidP="008D0998">
            <w:pPr>
              <w:pStyle w:val="Normal6"/>
              <w:rPr>
                <w:szCs w:val="24"/>
              </w:rPr>
            </w:pPr>
            <w:r w:rsidRPr="00E33187">
              <w:t xml:space="preserve">Member States having a rate of young people aged 15 to 29 not in employment, education or training above the Union average in 2019 on the basis of Eurostat data, shall allocate at least </w:t>
            </w:r>
            <w:r w:rsidRPr="00E33187">
              <w:rPr>
                <w:b/>
                <w:i/>
              </w:rPr>
              <w:t>15%</w:t>
            </w:r>
            <w:r w:rsidRPr="00E33187">
              <w:t xml:space="preserve"> of their ESF+ resources under shared management for the years 2021 to 2025 to targeted actions and structural reforms to support youth employment and school-to-work transition, pathways to reintegrate into education or training and second chance education, in particular in the context of implementing Youth Guarantee schemes.</w:t>
            </w:r>
          </w:p>
        </w:tc>
      </w:tr>
    </w:tbl>
    <w:p w14:paraId="1643724B" w14:textId="77777777" w:rsidR="0089054C" w:rsidRPr="00E33187" w:rsidRDefault="0089054C" w:rsidP="008D0998">
      <w:r w:rsidRPr="00E33187">
        <w:rPr>
          <w:rStyle w:val="HideTWBExt"/>
          <w:noProof w:val="0"/>
        </w:rPr>
        <w:t>&lt;/Amend&gt;</w:t>
      </w:r>
    </w:p>
    <w:p w14:paraId="34847446"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57</w:t>
      </w:r>
      <w:r w:rsidRPr="00E33187">
        <w:rPr>
          <w:rStyle w:val="HideTWBExt"/>
          <w:b w:val="0"/>
          <w:noProof w:val="0"/>
        </w:rPr>
        <w:t>&lt;/NumAm&gt;</w:t>
      </w:r>
    </w:p>
    <w:p w14:paraId="586D70C7"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798C69D7"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7 – paragraph 5 – subparagraph 2</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20C1AFA3" w14:textId="77777777" w:rsidTr="008D0998">
        <w:trPr>
          <w:jc w:val="center"/>
        </w:trPr>
        <w:tc>
          <w:tcPr>
            <w:tcW w:w="9752" w:type="dxa"/>
            <w:gridSpan w:val="2"/>
          </w:tcPr>
          <w:p w14:paraId="1AC55E5C" w14:textId="77777777" w:rsidR="0089054C" w:rsidRPr="00AE2629" w:rsidRDefault="0089054C" w:rsidP="008D0998">
            <w:pPr>
              <w:keepNext/>
              <w:rPr>
                <w:lang w:val="fr-FR"/>
              </w:rPr>
            </w:pPr>
          </w:p>
        </w:tc>
      </w:tr>
      <w:tr w:rsidR="0089054C" w:rsidRPr="00E33187" w14:paraId="7D785C8F" w14:textId="77777777" w:rsidTr="008D0998">
        <w:trPr>
          <w:jc w:val="center"/>
        </w:trPr>
        <w:tc>
          <w:tcPr>
            <w:tcW w:w="4876" w:type="dxa"/>
            <w:hideMark/>
          </w:tcPr>
          <w:p w14:paraId="417BCD3E" w14:textId="77777777" w:rsidR="0089054C" w:rsidRPr="00E33187" w:rsidRDefault="0089054C" w:rsidP="008D0998">
            <w:pPr>
              <w:pStyle w:val="ColumnHeading"/>
              <w:keepNext/>
            </w:pPr>
            <w:r w:rsidRPr="00E33187">
              <w:t>Text proposed by the Commission</w:t>
            </w:r>
          </w:p>
        </w:tc>
        <w:tc>
          <w:tcPr>
            <w:tcW w:w="4876" w:type="dxa"/>
            <w:hideMark/>
          </w:tcPr>
          <w:p w14:paraId="457D92DF" w14:textId="77777777" w:rsidR="0089054C" w:rsidRPr="00E33187" w:rsidRDefault="0089054C" w:rsidP="008D0998">
            <w:pPr>
              <w:pStyle w:val="ColumnHeading"/>
              <w:keepNext/>
            </w:pPr>
            <w:r w:rsidRPr="00E33187">
              <w:t>Amendment</w:t>
            </w:r>
          </w:p>
        </w:tc>
      </w:tr>
      <w:tr w:rsidR="0089054C" w:rsidRPr="00E33187" w14:paraId="585F4AD5" w14:textId="77777777" w:rsidTr="008D0998">
        <w:trPr>
          <w:jc w:val="center"/>
        </w:trPr>
        <w:tc>
          <w:tcPr>
            <w:tcW w:w="4876" w:type="dxa"/>
            <w:hideMark/>
          </w:tcPr>
          <w:p w14:paraId="0D83DB34" w14:textId="77777777" w:rsidR="0089054C" w:rsidRPr="00E33187" w:rsidRDefault="0089054C" w:rsidP="008D0998">
            <w:pPr>
              <w:pStyle w:val="Normal6"/>
            </w:pPr>
            <w:r w:rsidRPr="00E33187">
              <w:t xml:space="preserve">When programming the ESF+ resources under shared management for 2026 and 2027 at mid-term in accordance with Article [14] of [the future CPR], Member States having a rate of young people aged 15 to 29 not in employment, education or training above the Union average in 2024 on the basis of Eurostat data, shall allocate at least </w:t>
            </w:r>
            <w:r w:rsidRPr="00E33187">
              <w:rPr>
                <w:b/>
                <w:i/>
              </w:rPr>
              <w:t>10%</w:t>
            </w:r>
            <w:r w:rsidRPr="00E33187">
              <w:t xml:space="preserve"> of their ESF+ resources under shared management for the years 2026 to 2027 to these actions.</w:t>
            </w:r>
          </w:p>
        </w:tc>
        <w:tc>
          <w:tcPr>
            <w:tcW w:w="4876" w:type="dxa"/>
            <w:hideMark/>
          </w:tcPr>
          <w:p w14:paraId="167D1A1B" w14:textId="77777777" w:rsidR="0089054C" w:rsidRPr="00E33187" w:rsidRDefault="0089054C" w:rsidP="008D0998">
            <w:pPr>
              <w:pStyle w:val="Normal6"/>
              <w:rPr>
                <w:szCs w:val="24"/>
              </w:rPr>
            </w:pPr>
            <w:r w:rsidRPr="00E33187">
              <w:t xml:space="preserve">When programming the ESF+ resources under shared management for 2026 and 2027 at mid-term in accordance with Article [14] of [the future CPR], Member States having a rate of young people aged 15 to 29 not in employment, education or training above the Union average in 2024 on the basis of Eurostat data, shall allocate at least </w:t>
            </w:r>
            <w:r w:rsidRPr="00E33187">
              <w:rPr>
                <w:b/>
                <w:i/>
              </w:rPr>
              <w:t>15%</w:t>
            </w:r>
            <w:r w:rsidRPr="00E33187">
              <w:t xml:space="preserve"> of their ESF+ resources under shared management for the years 2026 to 2027 to these actions..</w:t>
            </w:r>
          </w:p>
        </w:tc>
      </w:tr>
    </w:tbl>
    <w:p w14:paraId="5AC6C317" w14:textId="77777777" w:rsidR="0089054C" w:rsidRPr="00E33187" w:rsidRDefault="0089054C" w:rsidP="008D0998">
      <w:r w:rsidRPr="00E33187">
        <w:rPr>
          <w:rStyle w:val="HideTWBExt"/>
          <w:noProof w:val="0"/>
        </w:rPr>
        <w:t>&lt;/Amend&gt;</w:t>
      </w:r>
    </w:p>
    <w:p w14:paraId="163730E9"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58</w:t>
      </w:r>
      <w:r w:rsidRPr="00E33187">
        <w:rPr>
          <w:rStyle w:val="HideTWBExt"/>
          <w:b w:val="0"/>
          <w:noProof w:val="0"/>
        </w:rPr>
        <w:t>&lt;/NumAm&gt;</w:t>
      </w:r>
    </w:p>
    <w:p w14:paraId="5E5C0F2B"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0CBECB20"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7 – paragraph 5 – subparagraph 4</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5EBB1D0B" w14:textId="77777777" w:rsidTr="008D0998">
        <w:trPr>
          <w:jc w:val="center"/>
        </w:trPr>
        <w:tc>
          <w:tcPr>
            <w:tcW w:w="9752" w:type="dxa"/>
            <w:gridSpan w:val="2"/>
          </w:tcPr>
          <w:p w14:paraId="0E8350B0" w14:textId="77777777" w:rsidR="0089054C" w:rsidRPr="00AE2629" w:rsidRDefault="0089054C" w:rsidP="008D0998">
            <w:pPr>
              <w:keepNext/>
              <w:rPr>
                <w:lang w:val="fr-FR"/>
              </w:rPr>
            </w:pPr>
          </w:p>
        </w:tc>
      </w:tr>
      <w:tr w:rsidR="0089054C" w:rsidRPr="00E33187" w14:paraId="73871B6F" w14:textId="77777777" w:rsidTr="008D0998">
        <w:trPr>
          <w:jc w:val="center"/>
        </w:trPr>
        <w:tc>
          <w:tcPr>
            <w:tcW w:w="4876" w:type="dxa"/>
            <w:hideMark/>
          </w:tcPr>
          <w:p w14:paraId="4B56162C" w14:textId="77777777" w:rsidR="0089054C" w:rsidRPr="00E33187" w:rsidRDefault="0089054C" w:rsidP="008D0998">
            <w:pPr>
              <w:pStyle w:val="ColumnHeading"/>
              <w:keepNext/>
            </w:pPr>
            <w:r w:rsidRPr="00E33187">
              <w:t>Text proposed by the Commission</w:t>
            </w:r>
          </w:p>
        </w:tc>
        <w:tc>
          <w:tcPr>
            <w:tcW w:w="4876" w:type="dxa"/>
            <w:hideMark/>
          </w:tcPr>
          <w:p w14:paraId="409D7465" w14:textId="77777777" w:rsidR="0089054C" w:rsidRPr="00E33187" w:rsidRDefault="0089054C" w:rsidP="008D0998">
            <w:pPr>
              <w:pStyle w:val="ColumnHeading"/>
              <w:keepNext/>
            </w:pPr>
            <w:r w:rsidRPr="00E33187">
              <w:t>Amendment</w:t>
            </w:r>
          </w:p>
        </w:tc>
      </w:tr>
      <w:tr w:rsidR="0089054C" w:rsidRPr="00E33187" w14:paraId="79139035" w14:textId="77777777" w:rsidTr="008D0998">
        <w:trPr>
          <w:jc w:val="center"/>
        </w:trPr>
        <w:tc>
          <w:tcPr>
            <w:tcW w:w="4876" w:type="dxa"/>
            <w:hideMark/>
          </w:tcPr>
          <w:p w14:paraId="21345BE0" w14:textId="77777777" w:rsidR="0089054C" w:rsidRPr="00E33187" w:rsidRDefault="0089054C" w:rsidP="008D0998">
            <w:pPr>
              <w:pStyle w:val="Normal6"/>
            </w:pPr>
            <w:r w:rsidRPr="00E33187">
              <w:t>When implementing such actions, Member States shall give priority to inactive and long-term unemployed young people and put in place targeted outreach measures.</w:t>
            </w:r>
          </w:p>
        </w:tc>
        <w:tc>
          <w:tcPr>
            <w:tcW w:w="4876" w:type="dxa"/>
            <w:hideMark/>
          </w:tcPr>
          <w:p w14:paraId="70B55F3D" w14:textId="77777777" w:rsidR="0089054C" w:rsidRPr="00E33187" w:rsidRDefault="0089054C" w:rsidP="008D0998">
            <w:pPr>
              <w:pStyle w:val="Normal6"/>
              <w:rPr>
                <w:szCs w:val="24"/>
              </w:rPr>
            </w:pPr>
            <w:r w:rsidRPr="00E33187">
              <w:t>When implementing such actions, Member States shall give priority to inactive and long-term unemployed young people</w:t>
            </w:r>
            <w:r w:rsidRPr="00E33187">
              <w:rPr>
                <w:b/>
                <w:i/>
              </w:rPr>
              <w:t xml:space="preserve">, including Roma, people with disabilities and third-country nationals, </w:t>
            </w:r>
            <w:r w:rsidRPr="00E33187">
              <w:t>and put in place targeted outreach measures.</w:t>
            </w:r>
          </w:p>
        </w:tc>
      </w:tr>
    </w:tbl>
    <w:p w14:paraId="7E903491" w14:textId="77777777" w:rsidR="0089054C" w:rsidRPr="00E33187" w:rsidRDefault="0089054C" w:rsidP="008D0998">
      <w:pPr>
        <w:rPr>
          <w:rStyle w:val="HideTWBExt"/>
          <w:noProof w:val="0"/>
        </w:rPr>
      </w:pPr>
      <w:r w:rsidRPr="00E33187">
        <w:rPr>
          <w:rStyle w:val="HideTWBExt"/>
          <w:noProof w:val="0"/>
        </w:rPr>
        <w:t>&lt;/Amend&gt;</w:t>
      </w:r>
    </w:p>
    <w:p w14:paraId="7D3D8D7E"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59</w:t>
      </w:r>
      <w:r w:rsidRPr="00E33187">
        <w:rPr>
          <w:rStyle w:val="HideTWBExt"/>
          <w:b w:val="0"/>
          <w:noProof w:val="0"/>
        </w:rPr>
        <w:t>&lt;/NumAm&gt;</w:t>
      </w:r>
    </w:p>
    <w:p w14:paraId="3D6A0D7D"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289451D9" w14:textId="77777777" w:rsidR="0089054C" w:rsidRPr="00E33187" w:rsidRDefault="0089054C" w:rsidP="008D0998">
      <w:pPr>
        <w:pStyle w:val="NormalBold"/>
      </w:pPr>
      <w:r w:rsidRPr="00E33187">
        <w:rPr>
          <w:rStyle w:val="HideTWBExt"/>
          <w:b w:val="0"/>
          <w:noProof w:val="0"/>
        </w:rPr>
        <w:t>&lt;Article&gt;</w:t>
      </w:r>
      <w:r w:rsidRPr="00E33187">
        <w:t>Article 8 – paragraph 1</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7EFF17DF" w14:textId="77777777" w:rsidTr="008D0998">
        <w:trPr>
          <w:jc w:val="center"/>
        </w:trPr>
        <w:tc>
          <w:tcPr>
            <w:tcW w:w="9752" w:type="dxa"/>
            <w:gridSpan w:val="2"/>
          </w:tcPr>
          <w:p w14:paraId="5D14B8B6" w14:textId="77777777" w:rsidR="0089054C" w:rsidRPr="00E33187" w:rsidRDefault="0089054C" w:rsidP="008D0998">
            <w:pPr>
              <w:keepNext/>
            </w:pPr>
          </w:p>
        </w:tc>
      </w:tr>
      <w:tr w:rsidR="0089054C" w:rsidRPr="00E33187" w14:paraId="5ACBF1C3" w14:textId="77777777" w:rsidTr="008D0998">
        <w:trPr>
          <w:jc w:val="center"/>
        </w:trPr>
        <w:tc>
          <w:tcPr>
            <w:tcW w:w="4876" w:type="dxa"/>
            <w:hideMark/>
          </w:tcPr>
          <w:p w14:paraId="1B43CC96" w14:textId="77777777" w:rsidR="0089054C" w:rsidRPr="00E33187" w:rsidRDefault="0089054C" w:rsidP="008D0998">
            <w:pPr>
              <w:pStyle w:val="ColumnHeading"/>
              <w:keepNext/>
            </w:pPr>
            <w:r w:rsidRPr="00E33187">
              <w:t>Text proposed by the Commission</w:t>
            </w:r>
          </w:p>
        </w:tc>
        <w:tc>
          <w:tcPr>
            <w:tcW w:w="4876" w:type="dxa"/>
            <w:hideMark/>
          </w:tcPr>
          <w:p w14:paraId="130C52AA" w14:textId="77777777" w:rsidR="0089054C" w:rsidRPr="00E33187" w:rsidRDefault="0089054C" w:rsidP="008D0998">
            <w:pPr>
              <w:pStyle w:val="ColumnHeading"/>
              <w:keepNext/>
            </w:pPr>
            <w:r w:rsidRPr="00E33187">
              <w:t>Amendment</w:t>
            </w:r>
          </w:p>
        </w:tc>
      </w:tr>
      <w:tr w:rsidR="0089054C" w:rsidRPr="00E33187" w14:paraId="1B0110F9" w14:textId="77777777" w:rsidTr="008D0998">
        <w:trPr>
          <w:jc w:val="center"/>
        </w:trPr>
        <w:tc>
          <w:tcPr>
            <w:tcW w:w="4876" w:type="dxa"/>
            <w:hideMark/>
          </w:tcPr>
          <w:p w14:paraId="5D06B3E8" w14:textId="77777777" w:rsidR="0089054C" w:rsidRPr="00E33187" w:rsidRDefault="0089054C" w:rsidP="008D0998">
            <w:pPr>
              <w:pStyle w:val="Normal6"/>
            </w:pPr>
            <w:r w:rsidRPr="00E33187">
              <w:t>1.</w:t>
            </w:r>
            <w:r w:rsidRPr="00E33187">
              <w:tab/>
              <w:t xml:space="preserve">Each Member State shall ensure </w:t>
            </w:r>
            <w:r w:rsidRPr="00E33187">
              <w:rPr>
                <w:b/>
                <w:i/>
              </w:rPr>
              <w:t>adequate</w:t>
            </w:r>
            <w:r w:rsidRPr="00E33187">
              <w:t xml:space="preserve"> participation of social partners </w:t>
            </w:r>
            <w:r w:rsidRPr="00E33187">
              <w:rPr>
                <w:b/>
                <w:i/>
              </w:rPr>
              <w:t>and</w:t>
            </w:r>
            <w:r w:rsidRPr="00E33187">
              <w:t xml:space="preserve"> civil society organisations in the delivery </w:t>
            </w:r>
            <w:r w:rsidRPr="00E33187">
              <w:rPr>
                <w:b/>
                <w:i/>
              </w:rPr>
              <w:t>of employment, education and social inclusion policies</w:t>
            </w:r>
            <w:r w:rsidRPr="00E33187">
              <w:t xml:space="preserve"> supported by the ESF+ </w:t>
            </w:r>
            <w:r w:rsidRPr="00E33187">
              <w:rPr>
                <w:b/>
                <w:i/>
              </w:rPr>
              <w:t>strand under shared management</w:t>
            </w:r>
            <w:r w:rsidRPr="00E33187">
              <w:t>.</w:t>
            </w:r>
          </w:p>
        </w:tc>
        <w:tc>
          <w:tcPr>
            <w:tcW w:w="4876" w:type="dxa"/>
            <w:hideMark/>
          </w:tcPr>
          <w:p w14:paraId="6530C4F6" w14:textId="77777777" w:rsidR="0089054C" w:rsidRPr="00E33187" w:rsidRDefault="0089054C" w:rsidP="008D0998">
            <w:pPr>
              <w:pStyle w:val="Normal6"/>
              <w:rPr>
                <w:szCs w:val="24"/>
              </w:rPr>
            </w:pPr>
            <w:r w:rsidRPr="00E33187">
              <w:t>1.</w:t>
            </w:r>
            <w:r w:rsidRPr="00E33187">
              <w:tab/>
              <w:t xml:space="preserve">Each Member State shall ensure </w:t>
            </w:r>
            <w:r w:rsidRPr="00E33187">
              <w:rPr>
                <w:b/>
                <w:i/>
              </w:rPr>
              <w:t>meaningful</w:t>
            </w:r>
            <w:r w:rsidRPr="00E33187">
              <w:t xml:space="preserve"> participation of social partners</w:t>
            </w:r>
            <w:r w:rsidRPr="00E33187">
              <w:rPr>
                <w:b/>
                <w:i/>
              </w:rPr>
              <w:t>,</w:t>
            </w:r>
            <w:r w:rsidRPr="00E33187">
              <w:t xml:space="preserve"> civil society organisations</w:t>
            </w:r>
            <w:r w:rsidRPr="00E33187">
              <w:rPr>
                <w:b/>
                <w:i/>
              </w:rPr>
              <w:t>, equality bodies, national human rights institutions and other relevant or representative organisations</w:t>
            </w:r>
            <w:r w:rsidRPr="00E33187">
              <w:t xml:space="preserve"> in the </w:t>
            </w:r>
            <w:r w:rsidRPr="00E33187">
              <w:rPr>
                <w:b/>
                <w:i/>
              </w:rPr>
              <w:t>programming,</w:t>
            </w:r>
            <w:r w:rsidRPr="00E33187">
              <w:t xml:space="preserve"> delivery</w:t>
            </w:r>
            <w:r w:rsidRPr="00E33187">
              <w:rPr>
                <w:b/>
                <w:i/>
              </w:rPr>
              <w:t>, monitoring and evaluation of all programmes</w:t>
            </w:r>
            <w:r w:rsidRPr="00E33187">
              <w:t xml:space="preserve"> supported by the ESF+</w:t>
            </w:r>
            <w:r w:rsidRPr="00E33187">
              <w:rPr>
                <w:b/>
                <w:i/>
              </w:rPr>
              <w:t xml:space="preserve">, including as relevant employment, education, poverty eradication and social inclusion, and anti-discrimination-related </w:t>
            </w:r>
            <w:r w:rsidRPr="00E33187">
              <w:rPr>
                <w:b/>
                <w:i/>
              </w:rPr>
              <w:lastRenderedPageBreak/>
              <w:t>policies and programmes</w:t>
            </w:r>
            <w:r w:rsidRPr="00E33187">
              <w:t>.</w:t>
            </w:r>
          </w:p>
        </w:tc>
      </w:tr>
    </w:tbl>
    <w:p w14:paraId="12F4E0C0" w14:textId="77777777" w:rsidR="0089054C" w:rsidRPr="00E33187" w:rsidRDefault="0089054C" w:rsidP="008D0998">
      <w:r w:rsidRPr="00E33187">
        <w:rPr>
          <w:rStyle w:val="HideTWBExt"/>
          <w:noProof w:val="0"/>
        </w:rPr>
        <w:lastRenderedPageBreak/>
        <w:t>&lt;/Amend&gt;</w:t>
      </w:r>
    </w:p>
    <w:p w14:paraId="575ED361"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60</w:t>
      </w:r>
      <w:r w:rsidRPr="00E33187">
        <w:rPr>
          <w:rStyle w:val="HideTWBExt"/>
          <w:b w:val="0"/>
          <w:noProof w:val="0"/>
        </w:rPr>
        <w:t>&lt;/NumAm&gt;</w:t>
      </w:r>
    </w:p>
    <w:p w14:paraId="6BE021D4"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107EA9F2" w14:textId="77777777" w:rsidR="0089054C" w:rsidRPr="00E33187" w:rsidRDefault="0089054C" w:rsidP="008D0998">
      <w:pPr>
        <w:pStyle w:val="NormalBold"/>
      </w:pPr>
      <w:r w:rsidRPr="00E33187">
        <w:rPr>
          <w:rStyle w:val="HideTWBExt"/>
          <w:b w:val="0"/>
          <w:noProof w:val="0"/>
        </w:rPr>
        <w:t>&lt;Article&gt;</w:t>
      </w:r>
      <w:r w:rsidRPr="00E33187">
        <w:t>Article 12 – paragraph 1</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4D6B3E23" w14:textId="77777777" w:rsidTr="008D0998">
        <w:trPr>
          <w:jc w:val="center"/>
        </w:trPr>
        <w:tc>
          <w:tcPr>
            <w:tcW w:w="9752" w:type="dxa"/>
            <w:gridSpan w:val="2"/>
          </w:tcPr>
          <w:p w14:paraId="664A59FD" w14:textId="77777777" w:rsidR="0089054C" w:rsidRPr="00E33187" w:rsidRDefault="0089054C" w:rsidP="008D0998">
            <w:pPr>
              <w:keepNext/>
            </w:pPr>
          </w:p>
        </w:tc>
      </w:tr>
      <w:tr w:rsidR="0089054C" w:rsidRPr="00E33187" w14:paraId="589B0C88" w14:textId="77777777" w:rsidTr="008D0998">
        <w:trPr>
          <w:jc w:val="center"/>
        </w:trPr>
        <w:tc>
          <w:tcPr>
            <w:tcW w:w="4876" w:type="dxa"/>
            <w:hideMark/>
          </w:tcPr>
          <w:p w14:paraId="263BAEE4" w14:textId="77777777" w:rsidR="0089054C" w:rsidRPr="00E33187" w:rsidRDefault="0089054C" w:rsidP="008D0998">
            <w:pPr>
              <w:pStyle w:val="ColumnHeading"/>
              <w:keepNext/>
            </w:pPr>
            <w:r w:rsidRPr="00E33187">
              <w:t>Text proposed by the Commission</w:t>
            </w:r>
          </w:p>
        </w:tc>
        <w:tc>
          <w:tcPr>
            <w:tcW w:w="4876" w:type="dxa"/>
            <w:hideMark/>
          </w:tcPr>
          <w:p w14:paraId="5AB12310" w14:textId="77777777" w:rsidR="0089054C" w:rsidRPr="00E33187" w:rsidRDefault="0089054C" w:rsidP="008D0998">
            <w:pPr>
              <w:pStyle w:val="ColumnHeading"/>
              <w:keepNext/>
            </w:pPr>
            <w:r w:rsidRPr="00E33187">
              <w:t>Amendment</w:t>
            </w:r>
          </w:p>
        </w:tc>
      </w:tr>
      <w:tr w:rsidR="0089054C" w:rsidRPr="00E33187" w14:paraId="04970013" w14:textId="77777777" w:rsidTr="008D0998">
        <w:trPr>
          <w:jc w:val="center"/>
        </w:trPr>
        <w:tc>
          <w:tcPr>
            <w:tcW w:w="4876" w:type="dxa"/>
            <w:hideMark/>
          </w:tcPr>
          <w:p w14:paraId="4F3C9093" w14:textId="77777777" w:rsidR="0089054C" w:rsidRPr="00E33187" w:rsidRDefault="0089054C" w:rsidP="008D0998">
            <w:pPr>
              <w:pStyle w:val="Normal6"/>
            </w:pPr>
            <w:r w:rsidRPr="00E33187">
              <w:t>1.</w:t>
            </w:r>
            <w:r w:rsidRPr="00E33187">
              <w:tab/>
              <w:t xml:space="preserve">This Chapter applies to ESF+ support under points (i) to </w:t>
            </w:r>
            <w:r w:rsidRPr="00E33187">
              <w:rPr>
                <w:b/>
                <w:i/>
              </w:rPr>
              <w:t>(x)</w:t>
            </w:r>
            <w:r w:rsidRPr="00E33187">
              <w:t xml:space="preserve"> of Article 4(1) when implemented under shared management (the ‘general support of the ESF+ strand under shared management’).</w:t>
            </w:r>
          </w:p>
        </w:tc>
        <w:tc>
          <w:tcPr>
            <w:tcW w:w="4876" w:type="dxa"/>
            <w:hideMark/>
          </w:tcPr>
          <w:p w14:paraId="61834911" w14:textId="77777777" w:rsidR="0089054C" w:rsidRPr="00E33187" w:rsidRDefault="0089054C" w:rsidP="008D0998">
            <w:pPr>
              <w:pStyle w:val="Normal6"/>
              <w:rPr>
                <w:szCs w:val="24"/>
              </w:rPr>
            </w:pPr>
            <w:r w:rsidRPr="00E33187">
              <w:t>1.</w:t>
            </w:r>
            <w:r w:rsidRPr="00E33187">
              <w:tab/>
              <w:t xml:space="preserve">This Chapter applies to ESF+ support under points (i) to </w:t>
            </w:r>
            <w:r w:rsidRPr="00E33187">
              <w:rPr>
                <w:b/>
                <w:i/>
              </w:rPr>
              <w:t>(xi)</w:t>
            </w:r>
            <w:r w:rsidRPr="00E33187">
              <w:t xml:space="preserve"> of Article 4(1) when implemented under shared management (the ‘general support of the ESF+ strand under shared management’).</w:t>
            </w:r>
          </w:p>
        </w:tc>
      </w:tr>
    </w:tbl>
    <w:p w14:paraId="2FEA85C9" w14:textId="77777777" w:rsidR="0089054C" w:rsidRPr="00E33187" w:rsidRDefault="0089054C" w:rsidP="008D0998">
      <w:r w:rsidRPr="00E33187">
        <w:rPr>
          <w:rStyle w:val="HideTWBExt"/>
          <w:noProof w:val="0"/>
        </w:rPr>
        <w:t>&lt;/Amend&gt;</w:t>
      </w:r>
    </w:p>
    <w:p w14:paraId="531B424A"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61</w:t>
      </w:r>
      <w:r w:rsidRPr="00E33187">
        <w:rPr>
          <w:rStyle w:val="HideTWBExt"/>
          <w:b w:val="0"/>
          <w:noProof w:val="0"/>
        </w:rPr>
        <w:t>&lt;/NumAm&gt;</w:t>
      </w:r>
    </w:p>
    <w:p w14:paraId="57CAFBA8"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21252FA7" w14:textId="77777777" w:rsidR="0089054C" w:rsidRPr="00E33187" w:rsidRDefault="0089054C" w:rsidP="008D0998">
      <w:pPr>
        <w:pStyle w:val="NormalBold"/>
      </w:pPr>
      <w:r w:rsidRPr="00E33187">
        <w:rPr>
          <w:rStyle w:val="HideTWBExt"/>
          <w:b w:val="0"/>
          <w:noProof w:val="0"/>
        </w:rPr>
        <w:t>&lt;Article&gt;</w:t>
      </w:r>
      <w:r w:rsidRPr="00E33187">
        <w:t>Article 13 – paragraph 3</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205E270A" w14:textId="77777777" w:rsidTr="008D0998">
        <w:trPr>
          <w:jc w:val="center"/>
        </w:trPr>
        <w:tc>
          <w:tcPr>
            <w:tcW w:w="9752" w:type="dxa"/>
            <w:gridSpan w:val="2"/>
          </w:tcPr>
          <w:p w14:paraId="2AA1E86B" w14:textId="77777777" w:rsidR="0089054C" w:rsidRPr="00E33187" w:rsidRDefault="0089054C" w:rsidP="008D0998">
            <w:pPr>
              <w:keepNext/>
            </w:pPr>
          </w:p>
        </w:tc>
      </w:tr>
      <w:tr w:rsidR="0089054C" w:rsidRPr="00E33187" w14:paraId="23C8E739" w14:textId="77777777" w:rsidTr="008D0998">
        <w:trPr>
          <w:jc w:val="center"/>
        </w:trPr>
        <w:tc>
          <w:tcPr>
            <w:tcW w:w="4876" w:type="dxa"/>
            <w:hideMark/>
          </w:tcPr>
          <w:p w14:paraId="570C8020" w14:textId="77777777" w:rsidR="0089054C" w:rsidRPr="00E33187" w:rsidRDefault="0089054C" w:rsidP="008D0998">
            <w:pPr>
              <w:pStyle w:val="ColumnHeading"/>
              <w:keepNext/>
            </w:pPr>
            <w:r w:rsidRPr="00E33187">
              <w:t>Text proposed by the Commission</w:t>
            </w:r>
          </w:p>
        </w:tc>
        <w:tc>
          <w:tcPr>
            <w:tcW w:w="4876" w:type="dxa"/>
            <w:hideMark/>
          </w:tcPr>
          <w:p w14:paraId="159C2F22" w14:textId="77777777" w:rsidR="0089054C" w:rsidRPr="00E33187" w:rsidRDefault="0089054C" w:rsidP="008D0998">
            <w:pPr>
              <w:pStyle w:val="ColumnHeading"/>
              <w:keepNext/>
            </w:pPr>
            <w:r w:rsidRPr="00E33187">
              <w:t>Amendment</w:t>
            </w:r>
          </w:p>
        </w:tc>
      </w:tr>
      <w:tr w:rsidR="0089054C" w:rsidRPr="00E33187" w14:paraId="014E4C88" w14:textId="77777777" w:rsidTr="008D0998">
        <w:trPr>
          <w:jc w:val="center"/>
        </w:trPr>
        <w:tc>
          <w:tcPr>
            <w:tcW w:w="4876" w:type="dxa"/>
            <w:hideMark/>
          </w:tcPr>
          <w:p w14:paraId="6D5B2E33" w14:textId="77777777" w:rsidR="0089054C" w:rsidRPr="00E33187" w:rsidRDefault="0089054C" w:rsidP="008D0998">
            <w:pPr>
              <w:pStyle w:val="Normal6"/>
            </w:pPr>
            <w:r w:rsidRPr="00E33187">
              <w:t>3.</w:t>
            </w:r>
            <w:r w:rsidRPr="00E33187">
              <w:tab/>
              <w:t xml:space="preserve">Innovative actions and approaches may be programmed under any of the specific objectives set out in points (i) to </w:t>
            </w:r>
            <w:r w:rsidRPr="00E33187">
              <w:rPr>
                <w:b/>
                <w:i/>
              </w:rPr>
              <w:t>(x)</w:t>
            </w:r>
            <w:r w:rsidRPr="00E33187">
              <w:t xml:space="preserve"> of Article 4(1).</w:t>
            </w:r>
          </w:p>
        </w:tc>
        <w:tc>
          <w:tcPr>
            <w:tcW w:w="4876" w:type="dxa"/>
            <w:hideMark/>
          </w:tcPr>
          <w:p w14:paraId="5E085914" w14:textId="77777777" w:rsidR="0089054C" w:rsidRPr="00E33187" w:rsidRDefault="0089054C" w:rsidP="008D0998">
            <w:pPr>
              <w:pStyle w:val="Normal6"/>
              <w:rPr>
                <w:szCs w:val="24"/>
              </w:rPr>
            </w:pPr>
            <w:r w:rsidRPr="00E33187">
              <w:t>3.</w:t>
            </w:r>
            <w:r w:rsidRPr="00E33187">
              <w:tab/>
              <w:t xml:space="preserve">Innovative actions and approaches may be programmed under any of the specific objectives set out in points (i) to </w:t>
            </w:r>
            <w:r w:rsidRPr="00E33187">
              <w:rPr>
                <w:b/>
                <w:i/>
              </w:rPr>
              <w:t>(xi)</w:t>
            </w:r>
            <w:r w:rsidRPr="00E33187">
              <w:t xml:space="preserve"> of Article 4(1).</w:t>
            </w:r>
          </w:p>
        </w:tc>
      </w:tr>
    </w:tbl>
    <w:p w14:paraId="33DA9EFA" w14:textId="77777777" w:rsidR="0089054C" w:rsidRPr="00E33187" w:rsidRDefault="0089054C" w:rsidP="008D0998">
      <w:r w:rsidRPr="00E33187">
        <w:rPr>
          <w:rStyle w:val="HideTWBExt"/>
          <w:noProof w:val="0"/>
        </w:rPr>
        <w:t>&lt;/Amend&gt;</w:t>
      </w:r>
    </w:p>
    <w:p w14:paraId="65119EAE"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62</w:t>
      </w:r>
      <w:r w:rsidRPr="00E33187">
        <w:rPr>
          <w:rStyle w:val="HideTWBExt"/>
          <w:b w:val="0"/>
          <w:noProof w:val="0"/>
        </w:rPr>
        <w:t>&lt;/NumAm&gt;</w:t>
      </w:r>
    </w:p>
    <w:p w14:paraId="700177F3"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03639BAB" w14:textId="77777777" w:rsidR="0089054C" w:rsidRPr="00E33187" w:rsidRDefault="0089054C" w:rsidP="008D0998">
      <w:pPr>
        <w:pStyle w:val="NormalBold"/>
      </w:pPr>
      <w:r w:rsidRPr="00E33187">
        <w:rPr>
          <w:rStyle w:val="HideTWBExt"/>
          <w:b w:val="0"/>
          <w:noProof w:val="0"/>
        </w:rPr>
        <w:t>&lt;Article&gt;</w:t>
      </w:r>
      <w:r w:rsidRPr="00E33187">
        <w:t>Article 17 – paragraph 4</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7FFA19C5" w14:textId="77777777" w:rsidTr="008D0998">
        <w:trPr>
          <w:jc w:val="center"/>
        </w:trPr>
        <w:tc>
          <w:tcPr>
            <w:tcW w:w="9752" w:type="dxa"/>
            <w:gridSpan w:val="2"/>
          </w:tcPr>
          <w:p w14:paraId="1F57A24D" w14:textId="77777777" w:rsidR="0089054C" w:rsidRPr="00E33187" w:rsidRDefault="0089054C" w:rsidP="008D0998">
            <w:pPr>
              <w:keepNext/>
            </w:pPr>
          </w:p>
        </w:tc>
      </w:tr>
      <w:tr w:rsidR="0089054C" w:rsidRPr="00E33187" w14:paraId="566B1F00" w14:textId="77777777" w:rsidTr="008D0998">
        <w:trPr>
          <w:jc w:val="center"/>
        </w:trPr>
        <w:tc>
          <w:tcPr>
            <w:tcW w:w="4876" w:type="dxa"/>
            <w:hideMark/>
          </w:tcPr>
          <w:p w14:paraId="38BB8471" w14:textId="77777777" w:rsidR="0089054C" w:rsidRPr="00E33187" w:rsidRDefault="0089054C" w:rsidP="008D0998">
            <w:pPr>
              <w:pStyle w:val="ColumnHeading"/>
              <w:keepNext/>
            </w:pPr>
            <w:r w:rsidRPr="00E33187">
              <w:t>Text proposed by the Commission</w:t>
            </w:r>
          </w:p>
        </w:tc>
        <w:tc>
          <w:tcPr>
            <w:tcW w:w="4876" w:type="dxa"/>
            <w:hideMark/>
          </w:tcPr>
          <w:p w14:paraId="0CD4AFDB" w14:textId="77777777" w:rsidR="0089054C" w:rsidRPr="00E33187" w:rsidRDefault="0089054C" w:rsidP="008D0998">
            <w:pPr>
              <w:pStyle w:val="ColumnHeading"/>
              <w:keepNext/>
            </w:pPr>
            <w:r w:rsidRPr="00E33187">
              <w:t>Amendment</w:t>
            </w:r>
          </w:p>
        </w:tc>
      </w:tr>
      <w:tr w:rsidR="0089054C" w:rsidRPr="00E33187" w14:paraId="1F2FDEA3" w14:textId="77777777" w:rsidTr="008D0998">
        <w:trPr>
          <w:jc w:val="center"/>
        </w:trPr>
        <w:tc>
          <w:tcPr>
            <w:tcW w:w="4876" w:type="dxa"/>
            <w:hideMark/>
          </w:tcPr>
          <w:p w14:paraId="669136E9" w14:textId="77777777" w:rsidR="0089054C" w:rsidRPr="00E33187" w:rsidRDefault="0089054C" w:rsidP="008D0998">
            <w:pPr>
              <w:pStyle w:val="Normal6"/>
            </w:pPr>
            <w:r w:rsidRPr="00E33187">
              <w:t>4.</w:t>
            </w:r>
            <w:r w:rsidRPr="00E33187">
              <w:tab/>
              <w:t xml:space="preserve">The delivery of food and/or material assistance </w:t>
            </w:r>
            <w:r w:rsidRPr="00E33187">
              <w:rPr>
                <w:b/>
                <w:i/>
              </w:rPr>
              <w:t>may</w:t>
            </w:r>
            <w:r w:rsidRPr="00E33187">
              <w:t xml:space="preserve"> be complemented with re-orientation towards competent services and other accompanying measures aiming at the social inclusion of the most deprived persons.</w:t>
            </w:r>
          </w:p>
        </w:tc>
        <w:tc>
          <w:tcPr>
            <w:tcW w:w="4876" w:type="dxa"/>
            <w:hideMark/>
          </w:tcPr>
          <w:p w14:paraId="6BF488C5" w14:textId="77777777" w:rsidR="0089054C" w:rsidRPr="00E33187" w:rsidRDefault="0089054C" w:rsidP="008D0998">
            <w:pPr>
              <w:pStyle w:val="Normal6"/>
              <w:rPr>
                <w:szCs w:val="24"/>
              </w:rPr>
            </w:pPr>
            <w:r w:rsidRPr="00E33187">
              <w:t>4.</w:t>
            </w:r>
            <w:r w:rsidRPr="00E33187">
              <w:tab/>
              <w:t xml:space="preserve">The delivery of food and/or material assistance </w:t>
            </w:r>
            <w:r w:rsidRPr="00E33187">
              <w:rPr>
                <w:b/>
                <w:i/>
              </w:rPr>
              <w:t>shall</w:t>
            </w:r>
            <w:r w:rsidRPr="00E33187">
              <w:t xml:space="preserve"> be complemented with re-orientation towards competent services and other accompanying measures aiming at the social inclusion of the most deprived persons.</w:t>
            </w:r>
          </w:p>
        </w:tc>
      </w:tr>
    </w:tbl>
    <w:p w14:paraId="0A7CCA71" w14:textId="77777777" w:rsidR="0089054C" w:rsidRPr="00E33187" w:rsidRDefault="0089054C" w:rsidP="008D0998">
      <w:r w:rsidRPr="00E33187">
        <w:rPr>
          <w:rStyle w:val="HideTWBExt"/>
          <w:noProof w:val="0"/>
        </w:rPr>
        <w:t>&lt;/Amend&gt;</w:t>
      </w:r>
    </w:p>
    <w:p w14:paraId="706EFF81" w14:textId="77777777" w:rsidR="0089054C" w:rsidRPr="00E33187" w:rsidRDefault="0089054C" w:rsidP="008D0998"/>
    <w:p w14:paraId="6D4CE961" w14:textId="77777777" w:rsidR="0089054C" w:rsidRPr="00E33187" w:rsidRDefault="0089054C" w:rsidP="008D0998">
      <w:pPr>
        <w:pStyle w:val="AMNumberTabs"/>
        <w:keepNext/>
      </w:pPr>
      <w:r w:rsidRPr="00E33187">
        <w:rPr>
          <w:rStyle w:val="HideTWBExt"/>
          <w:b w:val="0"/>
          <w:noProof w:val="0"/>
        </w:rPr>
        <w:lastRenderedPageBreak/>
        <w:t>&lt;Amend&gt;</w:t>
      </w:r>
      <w:r w:rsidRPr="00E33187">
        <w:t>Amendment</w:t>
      </w:r>
      <w:r w:rsidRPr="00E33187">
        <w:tab/>
      </w:r>
      <w:r w:rsidRPr="00E33187">
        <w:tab/>
      </w:r>
      <w:r w:rsidRPr="00E33187">
        <w:rPr>
          <w:rStyle w:val="HideTWBExt"/>
          <w:b w:val="0"/>
          <w:noProof w:val="0"/>
        </w:rPr>
        <w:t>&lt;NumAm&gt;</w:t>
      </w:r>
      <w:r w:rsidRPr="00E33187">
        <w:rPr>
          <w:color w:val="000000"/>
        </w:rPr>
        <w:t>63</w:t>
      </w:r>
      <w:r w:rsidRPr="00E33187">
        <w:rPr>
          <w:rStyle w:val="HideTWBExt"/>
          <w:b w:val="0"/>
          <w:noProof w:val="0"/>
        </w:rPr>
        <w:t>&lt;/NumAm&gt;</w:t>
      </w:r>
    </w:p>
    <w:p w14:paraId="3AA20F45"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7630AC98"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23 – paragraph 1 – point d</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5507817F" w14:textId="77777777" w:rsidTr="008D0998">
        <w:trPr>
          <w:jc w:val="center"/>
        </w:trPr>
        <w:tc>
          <w:tcPr>
            <w:tcW w:w="9752" w:type="dxa"/>
            <w:gridSpan w:val="2"/>
          </w:tcPr>
          <w:p w14:paraId="445A3DF4" w14:textId="77777777" w:rsidR="0089054C" w:rsidRPr="00AE2629" w:rsidRDefault="0089054C" w:rsidP="008D0998">
            <w:pPr>
              <w:keepNext/>
              <w:rPr>
                <w:lang w:val="fr-FR"/>
              </w:rPr>
            </w:pPr>
          </w:p>
        </w:tc>
      </w:tr>
      <w:tr w:rsidR="0089054C" w:rsidRPr="00E33187" w14:paraId="25610457" w14:textId="77777777" w:rsidTr="008D0998">
        <w:trPr>
          <w:jc w:val="center"/>
        </w:trPr>
        <w:tc>
          <w:tcPr>
            <w:tcW w:w="4876" w:type="dxa"/>
            <w:hideMark/>
          </w:tcPr>
          <w:p w14:paraId="1BFFC665" w14:textId="77777777" w:rsidR="0089054C" w:rsidRPr="00E33187" w:rsidRDefault="0089054C" w:rsidP="008D0998">
            <w:pPr>
              <w:pStyle w:val="ColumnHeading"/>
              <w:keepNext/>
            </w:pPr>
            <w:r w:rsidRPr="00E33187">
              <w:t>Text proposed by the Commission</w:t>
            </w:r>
          </w:p>
        </w:tc>
        <w:tc>
          <w:tcPr>
            <w:tcW w:w="4876" w:type="dxa"/>
            <w:hideMark/>
          </w:tcPr>
          <w:p w14:paraId="3E6AE1B0" w14:textId="77777777" w:rsidR="0089054C" w:rsidRPr="00E33187" w:rsidRDefault="0089054C" w:rsidP="008D0998">
            <w:pPr>
              <w:pStyle w:val="ColumnHeading"/>
              <w:keepNext/>
            </w:pPr>
            <w:r w:rsidRPr="00E33187">
              <w:t>Amendment</w:t>
            </w:r>
          </w:p>
        </w:tc>
      </w:tr>
      <w:tr w:rsidR="0089054C" w:rsidRPr="00E33187" w14:paraId="60D73A30" w14:textId="77777777" w:rsidTr="008D0998">
        <w:trPr>
          <w:jc w:val="center"/>
        </w:trPr>
        <w:tc>
          <w:tcPr>
            <w:tcW w:w="4876" w:type="dxa"/>
            <w:hideMark/>
          </w:tcPr>
          <w:p w14:paraId="15F04A8F" w14:textId="77777777" w:rsidR="0089054C" w:rsidRPr="00E33187" w:rsidRDefault="0089054C" w:rsidP="008D0998">
            <w:pPr>
              <w:pStyle w:val="Normal6"/>
            </w:pPr>
            <w:r w:rsidRPr="00E33187">
              <w:t>d)</w:t>
            </w:r>
            <w:r w:rsidRPr="00E33187">
              <w:tab/>
              <w:t xml:space="preserve">to provide specific support services to employers and job-seekers with a view to the development of integrated European labour markets, ranging from pre-recruitment preparation to post-placement assistance to fill vacancies in certain sectors, professions, countries, border regions or for particular groups (e.g. vulnerable </w:t>
            </w:r>
            <w:r w:rsidRPr="00E33187">
              <w:rPr>
                <w:b/>
                <w:i/>
              </w:rPr>
              <w:t>people</w:t>
            </w:r>
            <w:r w:rsidRPr="00E33187">
              <w:t>);</w:t>
            </w:r>
          </w:p>
        </w:tc>
        <w:tc>
          <w:tcPr>
            <w:tcW w:w="4876" w:type="dxa"/>
            <w:hideMark/>
          </w:tcPr>
          <w:p w14:paraId="3E691855" w14:textId="77777777" w:rsidR="0089054C" w:rsidRPr="00E33187" w:rsidRDefault="0089054C" w:rsidP="008D0998">
            <w:pPr>
              <w:pStyle w:val="Normal6"/>
              <w:rPr>
                <w:szCs w:val="24"/>
              </w:rPr>
            </w:pPr>
            <w:r w:rsidRPr="00E33187">
              <w:t>d)</w:t>
            </w:r>
            <w:r w:rsidRPr="00E33187">
              <w:tab/>
              <w:t xml:space="preserve">to provide specific support services to employers and job-seekers with a view to the development of integrated European labour markets, ranging from pre-recruitment preparation to post-placement assistance to fill vacancies in certain sectors, professions, countries, border regions or for particular groups (e.g. </w:t>
            </w:r>
            <w:r w:rsidRPr="00E33187">
              <w:rPr>
                <w:b/>
                <w:i/>
              </w:rPr>
              <w:t>people in</w:t>
            </w:r>
            <w:r w:rsidRPr="00E33187">
              <w:t xml:space="preserve"> vulnerable </w:t>
            </w:r>
            <w:r w:rsidRPr="00E33187">
              <w:rPr>
                <w:b/>
                <w:i/>
              </w:rPr>
              <w:t>situations</w:t>
            </w:r>
            <w:r w:rsidRPr="00E33187">
              <w:t>);</w:t>
            </w:r>
          </w:p>
        </w:tc>
      </w:tr>
    </w:tbl>
    <w:p w14:paraId="3BE01DF4" w14:textId="77777777" w:rsidR="0089054C" w:rsidRPr="00E33187" w:rsidRDefault="0089054C" w:rsidP="008D0998">
      <w:pPr>
        <w:rPr>
          <w:rStyle w:val="HideTWBExt"/>
          <w:noProof w:val="0"/>
        </w:rPr>
      </w:pPr>
      <w:r w:rsidRPr="00E33187">
        <w:rPr>
          <w:rStyle w:val="HideTWBExt"/>
          <w:noProof w:val="0"/>
        </w:rPr>
        <w:t>&lt;/Amend&gt;</w:t>
      </w:r>
    </w:p>
    <w:p w14:paraId="1FE9DD4E"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64</w:t>
      </w:r>
      <w:r w:rsidRPr="00E33187">
        <w:rPr>
          <w:rStyle w:val="HideTWBExt"/>
          <w:b w:val="0"/>
          <w:noProof w:val="0"/>
        </w:rPr>
        <w:t>&lt;/NumAm&gt;</w:t>
      </w:r>
    </w:p>
    <w:p w14:paraId="69DBADA2"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2BA117D0"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23 – paragraph 1 – point e</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5A318DE4" w14:textId="77777777" w:rsidTr="008D0998">
        <w:trPr>
          <w:jc w:val="center"/>
        </w:trPr>
        <w:tc>
          <w:tcPr>
            <w:tcW w:w="9752" w:type="dxa"/>
            <w:gridSpan w:val="2"/>
          </w:tcPr>
          <w:p w14:paraId="5E1B58FB" w14:textId="77777777" w:rsidR="0089054C" w:rsidRPr="00AE2629" w:rsidRDefault="0089054C" w:rsidP="008D0998">
            <w:pPr>
              <w:keepNext/>
              <w:rPr>
                <w:lang w:val="fr-FR"/>
              </w:rPr>
            </w:pPr>
          </w:p>
        </w:tc>
      </w:tr>
      <w:tr w:rsidR="0089054C" w:rsidRPr="00E33187" w14:paraId="50A42A42" w14:textId="77777777" w:rsidTr="008D0998">
        <w:trPr>
          <w:jc w:val="center"/>
        </w:trPr>
        <w:tc>
          <w:tcPr>
            <w:tcW w:w="4876" w:type="dxa"/>
            <w:hideMark/>
          </w:tcPr>
          <w:p w14:paraId="3A1D5592" w14:textId="77777777" w:rsidR="0089054C" w:rsidRPr="00E33187" w:rsidRDefault="0089054C" w:rsidP="008D0998">
            <w:pPr>
              <w:pStyle w:val="ColumnHeading"/>
              <w:keepNext/>
            </w:pPr>
            <w:r w:rsidRPr="00E33187">
              <w:t>Text proposed by the Commission</w:t>
            </w:r>
          </w:p>
        </w:tc>
        <w:tc>
          <w:tcPr>
            <w:tcW w:w="4876" w:type="dxa"/>
            <w:hideMark/>
          </w:tcPr>
          <w:p w14:paraId="1268918B" w14:textId="77777777" w:rsidR="0089054C" w:rsidRPr="00E33187" w:rsidRDefault="0089054C" w:rsidP="008D0998">
            <w:pPr>
              <w:pStyle w:val="ColumnHeading"/>
              <w:keepNext/>
            </w:pPr>
            <w:r w:rsidRPr="00E33187">
              <w:t>Amendment</w:t>
            </w:r>
          </w:p>
        </w:tc>
      </w:tr>
      <w:tr w:rsidR="0089054C" w:rsidRPr="00E33187" w14:paraId="305EFF78" w14:textId="77777777" w:rsidTr="008D0998">
        <w:trPr>
          <w:jc w:val="center"/>
        </w:trPr>
        <w:tc>
          <w:tcPr>
            <w:tcW w:w="4876" w:type="dxa"/>
            <w:hideMark/>
          </w:tcPr>
          <w:p w14:paraId="44F5F89F" w14:textId="77777777" w:rsidR="0089054C" w:rsidRPr="00E33187" w:rsidRDefault="0089054C" w:rsidP="008D0998">
            <w:pPr>
              <w:pStyle w:val="Normal6"/>
            </w:pPr>
            <w:r w:rsidRPr="00E33187">
              <w:t>e)</w:t>
            </w:r>
            <w:r w:rsidRPr="00E33187">
              <w:tab/>
              <w:t>to support the development of the market eco-system related to the provision of microfinance for micro-enterprises in start-up and development phases, in particular those that employ vulnerable people;</w:t>
            </w:r>
          </w:p>
        </w:tc>
        <w:tc>
          <w:tcPr>
            <w:tcW w:w="4876" w:type="dxa"/>
            <w:hideMark/>
          </w:tcPr>
          <w:p w14:paraId="2B4FD304" w14:textId="77777777" w:rsidR="0089054C" w:rsidRPr="00E33187" w:rsidRDefault="0089054C" w:rsidP="008D0998">
            <w:pPr>
              <w:pStyle w:val="Normal6"/>
              <w:rPr>
                <w:szCs w:val="24"/>
              </w:rPr>
            </w:pPr>
            <w:r w:rsidRPr="00E33187">
              <w:t>e)</w:t>
            </w:r>
            <w:r w:rsidRPr="00E33187">
              <w:tab/>
              <w:t xml:space="preserve">to support the development of the market eco-system related to the provision of microfinance for micro-enterprises </w:t>
            </w:r>
            <w:r w:rsidRPr="00E33187">
              <w:rPr>
                <w:b/>
                <w:i/>
              </w:rPr>
              <w:t>and social cooperatives</w:t>
            </w:r>
            <w:r w:rsidRPr="00E33187">
              <w:t xml:space="preserve"> in start-up and development phases, in particular those that employ </w:t>
            </w:r>
            <w:r w:rsidRPr="00E33187">
              <w:rPr>
                <w:b/>
                <w:i/>
              </w:rPr>
              <w:t>people in</w:t>
            </w:r>
            <w:r w:rsidRPr="00E33187">
              <w:t xml:space="preserve"> vulnerable </w:t>
            </w:r>
            <w:r w:rsidRPr="00E33187">
              <w:rPr>
                <w:b/>
                <w:i/>
              </w:rPr>
              <w:t>situations, and those that are set up and run by entrepreneurs coming from a disadvantaged social group, such as Roma, third-country nationals,</w:t>
            </w:r>
            <w:r w:rsidRPr="00E33187">
              <w:t xml:space="preserve"> people </w:t>
            </w:r>
            <w:r w:rsidRPr="00E33187">
              <w:rPr>
                <w:b/>
                <w:i/>
              </w:rPr>
              <w:t>with disabilities, etc.</w:t>
            </w:r>
            <w:r w:rsidRPr="00E33187">
              <w:t>;</w:t>
            </w:r>
          </w:p>
        </w:tc>
      </w:tr>
    </w:tbl>
    <w:p w14:paraId="477B6F37" w14:textId="77777777" w:rsidR="0089054C" w:rsidRPr="00E33187" w:rsidRDefault="0089054C" w:rsidP="008D0998">
      <w:r w:rsidRPr="00E33187">
        <w:rPr>
          <w:rStyle w:val="HideTWBExt"/>
          <w:noProof w:val="0"/>
        </w:rPr>
        <w:t>&lt;/Amend&gt;</w:t>
      </w:r>
    </w:p>
    <w:p w14:paraId="65667BE7"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65</w:t>
      </w:r>
      <w:r w:rsidRPr="00E33187">
        <w:rPr>
          <w:rStyle w:val="HideTWBExt"/>
          <w:b w:val="0"/>
          <w:noProof w:val="0"/>
        </w:rPr>
        <w:t>&lt;/NumAm&gt;</w:t>
      </w:r>
    </w:p>
    <w:p w14:paraId="27AC2E7A"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137FC4D5"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23 – paragraph 1 – point h</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786BD245" w14:textId="77777777" w:rsidTr="008D0998">
        <w:trPr>
          <w:jc w:val="center"/>
        </w:trPr>
        <w:tc>
          <w:tcPr>
            <w:tcW w:w="9752" w:type="dxa"/>
            <w:gridSpan w:val="2"/>
          </w:tcPr>
          <w:p w14:paraId="27AECFEF" w14:textId="77777777" w:rsidR="0089054C" w:rsidRPr="00AE2629" w:rsidRDefault="0089054C" w:rsidP="008D0998">
            <w:pPr>
              <w:keepNext/>
              <w:rPr>
                <w:lang w:val="fr-FR"/>
              </w:rPr>
            </w:pPr>
          </w:p>
        </w:tc>
      </w:tr>
      <w:tr w:rsidR="0089054C" w:rsidRPr="00E33187" w14:paraId="2B4980D8" w14:textId="77777777" w:rsidTr="008D0998">
        <w:trPr>
          <w:jc w:val="center"/>
        </w:trPr>
        <w:tc>
          <w:tcPr>
            <w:tcW w:w="4876" w:type="dxa"/>
            <w:hideMark/>
          </w:tcPr>
          <w:p w14:paraId="5B6EA816" w14:textId="77777777" w:rsidR="0089054C" w:rsidRPr="00E33187" w:rsidRDefault="0089054C" w:rsidP="008D0998">
            <w:pPr>
              <w:pStyle w:val="ColumnHeading"/>
              <w:keepNext/>
            </w:pPr>
            <w:r w:rsidRPr="00E33187">
              <w:t>Text proposed by the Commission</w:t>
            </w:r>
          </w:p>
        </w:tc>
        <w:tc>
          <w:tcPr>
            <w:tcW w:w="4876" w:type="dxa"/>
            <w:hideMark/>
          </w:tcPr>
          <w:p w14:paraId="3F333A1F" w14:textId="77777777" w:rsidR="0089054C" w:rsidRPr="00E33187" w:rsidRDefault="0089054C" w:rsidP="008D0998">
            <w:pPr>
              <w:pStyle w:val="ColumnHeading"/>
              <w:keepNext/>
            </w:pPr>
            <w:r w:rsidRPr="00E33187">
              <w:t>Amendment</w:t>
            </w:r>
          </w:p>
        </w:tc>
      </w:tr>
      <w:tr w:rsidR="0089054C" w:rsidRPr="00E33187" w14:paraId="2CB7651C" w14:textId="77777777" w:rsidTr="008D0998">
        <w:trPr>
          <w:jc w:val="center"/>
        </w:trPr>
        <w:tc>
          <w:tcPr>
            <w:tcW w:w="4876" w:type="dxa"/>
            <w:hideMark/>
          </w:tcPr>
          <w:p w14:paraId="3DE0A02E" w14:textId="77777777" w:rsidR="0089054C" w:rsidRPr="00E33187" w:rsidRDefault="0089054C" w:rsidP="008D0998">
            <w:pPr>
              <w:pStyle w:val="Normal6"/>
            </w:pPr>
            <w:r w:rsidRPr="00E33187">
              <w:t>h)</w:t>
            </w:r>
            <w:r w:rsidRPr="00E33187">
              <w:tab/>
              <w:t xml:space="preserve">to provide guidance for the development of social infrastructure (including housing, child care </w:t>
            </w:r>
            <w:r w:rsidRPr="00E33187">
              <w:rPr>
                <w:b/>
                <w:i/>
              </w:rPr>
              <w:t>and</w:t>
            </w:r>
            <w:r w:rsidRPr="00E33187">
              <w:t xml:space="preserve"> education and training, health care and </w:t>
            </w:r>
            <w:r w:rsidRPr="00E33187">
              <w:lastRenderedPageBreak/>
              <w:t>long term care) needed for the implementation of the European Pillar of Social Rights;</w:t>
            </w:r>
          </w:p>
        </w:tc>
        <w:tc>
          <w:tcPr>
            <w:tcW w:w="4876" w:type="dxa"/>
            <w:hideMark/>
          </w:tcPr>
          <w:p w14:paraId="6D6DEA03" w14:textId="77777777" w:rsidR="0089054C" w:rsidRPr="00E33187" w:rsidRDefault="0089054C" w:rsidP="008D0998">
            <w:pPr>
              <w:pStyle w:val="Normal6"/>
              <w:rPr>
                <w:szCs w:val="24"/>
              </w:rPr>
            </w:pPr>
            <w:r w:rsidRPr="00E33187">
              <w:lastRenderedPageBreak/>
              <w:t>h)</w:t>
            </w:r>
            <w:r w:rsidRPr="00E33187">
              <w:tab/>
              <w:t>to provide guidance for the development of social infrastructure (including housing, child care</w:t>
            </w:r>
            <w:r w:rsidRPr="00E33187">
              <w:rPr>
                <w:b/>
                <w:i/>
              </w:rPr>
              <w:t xml:space="preserve">, eldercare, transitions from institutions to community </w:t>
            </w:r>
            <w:r w:rsidRPr="00E33187">
              <w:rPr>
                <w:b/>
                <w:i/>
              </w:rPr>
              <w:lastRenderedPageBreak/>
              <w:t>or family-based support,</w:t>
            </w:r>
            <w:r w:rsidRPr="00E33187">
              <w:t xml:space="preserve"> education and training, health care and long term care) needed for the implementation of the European Pillar of Social Rights;</w:t>
            </w:r>
          </w:p>
        </w:tc>
      </w:tr>
    </w:tbl>
    <w:p w14:paraId="12AEABEE" w14:textId="77777777" w:rsidR="0089054C" w:rsidRPr="00E33187" w:rsidRDefault="0089054C" w:rsidP="008D0998">
      <w:r w:rsidRPr="00E33187">
        <w:rPr>
          <w:rStyle w:val="HideTWBExt"/>
          <w:noProof w:val="0"/>
        </w:rPr>
        <w:lastRenderedPageBreak/>
        <w:t>&lt;/Amend&gt;</w:t>
      </w:r>
    </w:p>
    <w:p w14:paraId="52068B3F"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66</w:t>
      </w:r>
      <w:r w:rsidRPr="00E33187">
        <w:rPr>
          <w:rStyle w:val="HideTWBExt"/>
          <w:b w:val="0"/>
          <w:noProof w:val="0"/>
        </w:rPr>
        <w:t>&lt;/NumAm&gt;</w:t>
      </w:r>
    </w:p>
    <w:p w14:paraId="6018DC28"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34C2D66E"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24 – paragraph 2 – point b – point ii a (new)</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3BE58E1D" w14:textId="77777777" w:rsidTr="008D0998">
        <w:trPr>
          <w:jc w:val="center"/>
        </w:trPr>
        <w:tc>
          <w:tcPr>
            <w:tcW w:w="9752" w:type="dxa"/>
            <w:gridSpan w:val="2"/>
          </w:tcPr>
          <w:p w14:paraId="31A90304" w14:textId="77777777" w:rsidR="0089054C" w:rsidRPr="00AE2629" w:rsidRDefault="0089054C" w:rsidP="008D0998">
            <w:pPr>
              <w:keepNext/>
              <w:rPr>
                <w:lang w:val="fr-FR"/>
              </w:rPr>
            </w:pPr>
          </w:p>
        </w:tc>
      </w:tr>
      <w:tr w:rsidR="0089054C" w:rsidRPr="00E33187" w14:paraId="7DB88167" w14:textId="77777777" w:rsidTr="008D0998">
        <w:trPr>
          <w:jc w:val="center"/>
        </w:trPr>
        <w:tc>
          <w:tcPr>
            <w:tcW w:w="4876" w:type="dxa"/>
            <w:hideMark/>
          </w:tcPr>
          <w:p w14:paraId="7089CA52" w14:textId="77777777" w:rsidR="0089054C" w:rsidRPr="00E33187" w:rsidRDefault="0089054C" w:rsidP="008D0998">
            <w:pPr>
              <w:pStyle w:val="ColumnHeading"/>
              <w:keepNext/>
            </w:pPr>
            <w:r w:rsidRPr="00E33187">
              <w:t>Text proposed by the Commission</w:t>
            </w:r>
          </w:p>
        </w:tc>
        <w:tc>
          <w:tcPr>
            <w:tcW w:w="4876" w:type="dxa"/>
            <w:hideMark/>
          </w:tcPr>
          <w:p w14:paraId="7123992F" w14:textId="77777777" w:rsidR="0089054C" w:rsidRPr="00E33187" w:rsidRDefault="0089054C" w:rsidP="008D0998">
            <w:pPr>
              <w:pStyle w:val="ColumnHeading"/>
              <w:keepNext/>
            </w:pPr>
            <w:r w:rsidRPr="00E33187">
              <w:t>Amendment</w:t>
            </w:r>
          </w:p>
        </w:tc>
      </w:tr>
      <w:tr w:rsidR="0089054C" w:rsidRPr="00E33187" w14:paraId="15FD0B36" w14:textId="77777777" w:rsidTr="008D0998">
        <w:trPr>
          <w:jc w:val="center"/>
        </w:trPr>
        <w:tc>
          <w:tcPr>
            <w:tcW w:w="4876" w:type="dxa"/>
            <w:hideMark/>
          </w:tcPr>
          <w:p w14:paraId="2A494AD3" w14:textId="77777777" w:rsidR="0089054C" w:rsidRPr="00E33187" w:rsidRDefault="0089054C" w:rsidP="008D0998">
            <w:pPr>
              <w:pStyle w:val="Normal6"/>
            </w:pPr>
          </w:p>
        </w:tc>
        <w:tc>
          <w:tcPr>
            <w:tcW w:w="4876" w:type="dxa"/>
            <w:hideMark/>
          </w:tcPr>
          <w:p w14:paraId="58C8449C" w14:textId="77777777" w:rsidR="0089054C" w:rsidRPr="00E33187" w:rsidRDefault="0089054C" w:rsidP="008D0998">
            <w:pPr>
              <w:pStyle w:val="Normal6"/>
              <w:rPr>
                <w:szCs w:val="24"/>
              </w:rPr>
            </w:pPr>
            <w:r w:rsidRPr="00E33187">
              <w:rPr>
                <w:b/>
                <w:i/>
              </w:rPr>
              <w:t>(ii a)</w:t>
            </w:r>
            <w:r w:rsidRPr="00E33187">
              <w:tab/>
            </w:r>
            <w:r w:rsidRPr="00E33187">
              <w:rPr>
                <w:b/>
                <w:i/>
              </w:rPr>
              <w:t>recognition of skills and qualifications to facilitate access to the labour market and labour mobility</w:t>
            </w:r>
          </w:p>
        </w:tc>
      </w:tr>
    </w:tbl>
    <w:p w14:paraId="27A3D7BB" w14:textId="77777777" w:rsidR="0089054C" w:rsidRPr="00E33187" w:rsidRDefault="0089054C" w:rsidP="008D0998">
      <w:r w:rsidRPr="00E33187">
        <w:rPr>
          <w:rStyle w:val="HideTWBExt"/>
          <w:noProof w:val="0"/>
        </w:rPr>
        <w:t>&lt;/Amend&gt;</w:t>
      </w:r>
    </w:p>
    <w:p w14:paraId="5397F4DA" w14:textId="77777777" w:rsidR="0089054C" w:rsidRPr="00E33187" w:rsidRDefault="0089054C" w:rsidP="008D0998"/>
    <w:p w14:paraId="079939D2"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67</w:t>
      </w:r>
      <w:r w:rsidRPr="00E33187">
        <w:rPr>
          <w:rStyle w:val="HideTWBExt"/>
          <w:b w:val="0"/>
          <w:noProof w:val="0"/>
        </w:rPr>
        <w:t>&lt;/NumAm&gt;</w:t>
      </w:r>
    </w:p>
    <w:p w14:paraId="1C4BF2FA"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28B51173"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24 – paragraph 2 – point d – point iii</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3E3DE0B3" w14:textId="77777777" w:rsidTr="008D0998">
        <w:trPr>
          <w:jc w:val="center"/>
        </w:trPr>
        <w:tc>
          <w:tcPr>
            <w:tcW w:w="9752" w:type="dxa"/>
            <w:gridSpan w:val="2"/>
          </w:tcPr>
          <w:p w14:paraId="456B3E32" w14:textId="77777777" w:rsidR="0089054C" w:rsidRPr="00AE2629" w:rsidRDefault="0089054C" w:rsidP="008D0998">
            <w:pPr>
              <w:keepNext/>
              <w:rPr>
                <w:lang w:val="fr-FR"/>
              </w:rPr>
            </w:pPr>
          </w:p>
        </w:tc>
      </w:tr>
      <w:tr w:rsidR="0089054C" w:rsidRPr="00E33187" w14:paraId="6061A0EB" w14:textId="77777777" w:rsidTr="008D0998">
        <w:trPr>
          <w:jc w:val="center"/>
        </w:trPr>
        <w:tc>
          <w:tcPr>
            <w:tcW w:w="4876" w:type="dxa"/>
            <w:hideMark/>
          </w:tcPr>
          <w:p w14:paraId="66E21961" w14:textId="77777777" w:rsidR="0089054C" w:rsidRPr="00E33187" w:rsidRDefault="0089054C" w:rsidP="008D0998">
            <w:pPr>
              <w:pStyle w:val="ColumnHeading"/>
              <w:keepNext/>
            </w:pPr>
            <w:r w:rsidRPr="00E33187">
              <w:t>Text proposed by the Commission</w:t>
            </w:r>
          </w:p>
        </w:tc>
        <w:tc>
          <w:tcPr>
            <w:tcW w:w="4876" w:type="dxa"/>
            <w:hideMark/>
          </w:tcPr>
          <w:p w14:paraId="0AF47CBA" w14:textId="77777777" w:rsidR="0089054C" w:rsidRPr="00E33187" w:rsidRDefault="0089054C" w:rsidP="008D0998">
            <w:pPr>
              <w:pStyle w:val="ColumnHeading"/>
              <w:keepNext/>
            </w:pPr>
            <w:r w:rsidRPr="00E33187">
              <w:t>Amendment</w:t>
            </w:r>
          </w:p>
        </w:tc>
      </w:tr>
      <w:tr w:rsidR="0089054C" w:rsidRPr="00E33187" w14:paraId="75AE8BE7" w14:textId="77777777" w:rsidTr="008D0998">
        <w:trPr>
          <w:jc w:val="center"/>
        </w:trPr>
        <w:tc>
          <w:tcPr>
            <w:tcW w:w="4876" w:type="dxa"/>
            <w:hideMark/>
          </w:tcPr>
          <w:p w14:paraId="1C673DCD" w14:textId="77777777" w:rsidR="0089054C" w:rsidRPr="00E33187" w:rsidRDefault="0089054C" w:rsidP="008D0998">
            <w:pPr>
              <w:pStyle w:val="Normal6"/>
            </w:pPr>
            <w:r w:rsidRPr="00E33187">
              <w:t>(iii)</w:t>
            </w:r>
            <w:r w:rsidRPr="00E33187">
              <w:tab/>
              <w:t>information systems disseminating evidence related to the fields referred to in Article 4(1);</w:t>
            </w:r>
          </w:p>
        </w:tc>
        <w:tc>
          <w:tcPr>
            <w:tcW w:w="4876" w:type="dxa"/>
            <w:hideMark/>
          </w:tcPr>
          <w:p w14:paraId="3FBAA090" w14:textId="77777777" w:rsidR="0089054C" w:rsidRPr="00E33187" w:rsidRDefault="0089054C" w:rsidP="008D0998">
            <w:pPr>
              <w:pStyle w:val="Normal6"/>
              <w:rPr>
                <w:szCs w:val="24"/>
              </w:rPr>
            </w:pPr>
            <w:r w:rsidRPr="00E33187">
              <w:t>(iii)</w:t>
            </w:r>
            <w:r w:rsidRPr="00E33187">
              <w:tab/>
              <w:t xml:space="preserve">information systems </w:t>
            </w:r>
            <w:r w:rsidRPr="00E33187">
              <w:rPr>
                <w:b/>
                <w:i/>
              </w:rPr>
              <w:t>collecting, analysing and</w:t>
            </w:r>
            <w:r w:rsidRPr="00E33187">
              <w:t xml:space="preserve"> disseminating evidence </w:t>
            </w:r>
            <w:r w:rsidRPr="00E33187">
              <w:rPr>
                <w:b/>
                <w:i/>
              </w:rPr>
              <w:t>and data</w:t>
            </w:r>
            <w:r w:rsidRPr="00E33187">
              <w:t xml:space="preserve"> related to the fields referred to in Article 4(1);</w:t>
            </w:r>
          </w:p>
        </w:tc>
      </w:tr>
    </w:tbl>
    <w:p w14:paraId="443A03B8" w14:textId="77777777" w:rsidR="0089054C" w:rsidRPr="00E33187" w:rsidRDefault="0089054C" w:rsidP="008D0998">
      <w:r w:rsidRPr="00E33187">
        <w:rPr>
          <w:rStyle w:val="HideTWBExt"/>
          <w:noProof w:val="0"/>
        </w:rPr>
        <w:t>&lt;/Amend&gt;</w:t>
      </w:r>
    </w:p>
    <w:p w14:paraId="00AD8BC7"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68</w:t>
      </w:r>
      <w:r w:rsidRPr="00E33187">
        <w:rPr>
          <w:rStyle w:val="HideTWBExt"/>
          <w:b w:val="0"/>
          <w:noProof w:val="0"/>
        </w:rPr>
        <w:t>&lt;/NumAm&gt;</w:t>
      </w:r>
    </w:p>
    <w:p w14:paraId="1CD81448"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288ED079"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 xml:space="preserve"> Article 24 – paragraph 2 – point d – point iv</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00EC5193" w14:textId="77777777" w:rsidTr="008D0998">
        <w:trPr>
          <w:jc w:val="center"/>
        </w:trPr>
        <w:tc>
          <w:tcPr>
            <w:tcW w:w="9752" w:type="dxa"/>
            <w:gridSpan w:val="2"/>
          </w:tcPr>
          <w:p w14:paraId="09E0676C" w14:textId="77777777" w:rsidR="0089054C" w:rsidRPr="00AE2629" w:rsidRDefault="0089054C" w:rsidP="008D0998">
            <w:pPr>
              <w:keepNext/>
              <w:rPr>
                <w:lang w:val="fr-FR"/>
              </w:rPr>
            </w:pPr>
          </w:p>
        </w:tc>
      </w:tr>
      <w:tr w:rsidR="0089054C" w:rsidRPr="00E33187" w14:paraId="765D1E17" w14:textId="77777777" w:rsidTr="008D0998">
        <w:trPr>
          <w:jc w:val="center"/>
        </w:trPr>
        <w:tc>
          <w:tcPr>
            <w:tcW w:w="4876" w:type="dxa"/>
            <w:hideMark/>
          </w:tcPr>
          <w:p w14:paraId="05021A22" w14:textId="77777777" w:rsidR="0089054C" w:rsidRPr="00E33187" w:rsidRDefault="0089054C" w:rsidP="008D0998">
            <w:pPr>
              <w:pStyle w:val="ColumnHeading"/>
              <w:keepNext/>
            </w:pPr>
            <w:r w:rsidRPr="00E33187">
              <w:t>Text proposed by the Commission</w:t>
            </w:r>
          </w:p>
        </w:tc>
        <w:tc>
          <w:tcPr>
            <w:tcW w:w="4876" w:type="dxa"/>
            <w:hideMark/>
          </w:tcPr>
          <w:p w14:paraId="3CB13C25" w14:textId="77777777" w:rsidR="0089054C" w:rsidRPr="00E33187" w:rsidRDefault="0089054C" w:rsidP="008D0998">
            <w:pPr>
              <w:pStyle w:val="ColumnHeading"/>
              <w:keepNext/>
            </w:pPr>
            <w:r w:rsidRPr="00E33187">
              <w:t>Amendment</w:t>
            </w:r>
          </w:p>
        </w:tc>
      </w:tr>
      <w:tr w:rsidR="0089054C" w:rsidRPr="00E33187" w14:paraId="29A5454F" w14:textId="77777777" w:rsidTr="008D0998">
        <w:trPr>
          <w:jc w:val="center"/>
        </w:trPr>
        <w:tc>
          <w:tcPr>
            <w:tcW w:w="4876" w:type="dxa"/>
            <w:hideMark/>
          </w:tcPr>
          <w:p w14:paraId="6D585BED" w14:textId="77777777" w:rsidR="0089054C" w:rsidRPr="00E33187" w:rsidRDefault="0089054C" w:rsidP="008D0998">
            <w:pPr>
              <w:pStyle w:val="Normal6"/>
            </w:pPr>
            <w:r w:rsidRPr="00E33187">
              <w:t>(iv)</w:t>
            </w:r>
            <w:r w:rsidRPr="00E33187">
              <w:tab/>
            </w:r>
            <w:r w:rsidRPr="00E33187">
              <w:rPr>
                <w:b/>
                <w:i/>
              </w:rPr>
              <w:t>Council Presidency</w:t>
            </w:r>
            <w:r w:rsidRPr="00E33187">
              <w:t xml:space="preserve"> events, conferences and seminars.</w:t>
            </w:r>
          </w:p>
        </w:tc>
        <w:tc>
          <w:tcPr>
            <w:tcW w:w="4876" w:type="dxa"/>
            <w:hideMark/>
          </w:tcPr>
          <w:p w14:paraId="71CB91CC" w14:textId="77777777" w:rsidR="0089054C" w:rsidRPr="00E33187" w:rsidRDefault="0089054C" w:rsidP="008D0998">
            <w:pPr>
              <w:pStyle w:val="Normal6"/>
              <w:rPr>
                <w:szCs w:val="24"/>
              </w:rPr>
            </w:pPr>
            <w:r w:rsidRPr="00E33187">
              <w:t>(iv)</w:t>
            </w:r>
            <w:r w:rsidRPr="00E33187">
              <w:tab/>
            </w:r>
            <w:r w:rsidRPr="00E33187">
              <w:rPr>
                <w:b/>
                <w:i/>
              </w:rPr>
              <w:t>Relevant civil society and NGO</w:t>
            </w:r>
            <w:r w:rsidRPr="00E33187">
              <w:t xml:space="preserve"> events, conferences and seminars.</w:t>
            </w:r>
          </w:p>
        </w:tc>
      </w:tr>
    </w:tbl>
    <w:p w14:paraId="4460A777" w14:textId="77777777" w:rsidR="0089054C" w:rsidRPr="00E33187" w:rsidRDefault="0089054C" w:rsidP="008D0998">
      <w:r w:rsidRPr="00E33187">
        <w:rPr>
          <w:rStyle w:val="HideTWBExt"/>
          <w:noProof w:val="0"/>
        </w:rPr>
        <w:t>&lt;/Amend&gt;</w:t>
      </w:r>
    </w:p>
    <w:p w14:paraId="4B0549CF"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69</w:t>
      </w:r>
      <w:r w:rsidRPr="00E33187">
        <w:rPr>
          <w:rStyle w:val="HideTWBExt"/>
          <w:b w:val="0"/>
          <w:noProof w:val="0"/>
        </w:rPr>
        <w:t>&lt;/NumAm&gt;</w:t>
      </w:r>
    </w:p>
    <w:p w14:paraId="24ED7247"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4445CCBC"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 xml:space="preserve"> Article 25 – paragraph 1 – point b</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63D98652" w14:textId="77777777" w:rsidTr="008D0998">
        <w:trPr>
          <w:jc w:val="center"/>
        </w:trPr>
        <w:tc>
          <w:tcPr>
            <w:tcW w:w="9752" w:type="dxa"/>
            <w:gridSpan w:val="2"/>
          </w:tcPr>
          <w:p w14:paraId="44CC11F4" w14:textId="77777777" w:rsidR="0089054C" w:rsidRPr="00AE2629" w:rsidRDefault="0089054C" w:rsidP="008D0998">
            <w:pPr>
              <w:keepNext/>
              <w:rPr>
                <w:lang w:val="fr-FR"/>
              </w:rPr>
            </w:pPr>
          </w:p>
        </w:tc>
      </w:tr>
      <w:tr w:rsidR="0089054C" w:rsidRPr="00E33187" w14:paraId="72E28A91" w14:textId="77777777" w:rsidTr="008D0998">
        <w:trPr>
          <w:jc w:val="center"/>
        </w:trPr>
        <w:tc>
          <w:tcPr>
            <w:tcW w:w="4876" w:type="dxa"/>
            <w:hideMark/>
          </w:tcPr>
          <w:p w14:paraId="2B02D8F9" w14:textId="77777777" w:rsidR="0089054C" w:rsidRPr="00E33187" w:rsidRDefault="0089054C" w:rsidP="008D0998">
            <w:pPr>
              <w:pStyle w:val="ColumnHeading"/>
              <w:keepNext/>
            </w:pPr>
            <w:r w:rsidRPr="00E33187">
              <w:t>Text proposed by the Commission</w:t>
            </w:r>
          </w:p>
        </w:tc>
        <w:tc>
          <w:tcPr>
            <w:tcW w:w="4876" w:type="dxa"/>
            <w:hideMark/>
          </w:tcPr>
          <w:p w14:paraId="274A927D" w14:textId="77777777" w:rsidR="0089054C" w:rsidRPr="00E33187" w:rsidRDefault="0089054C" w:rsidP="008D0998">
            <w:pPr>
              <w:pStyle w:val="ColumnHeading"/>
              <w:keepNext/>
            </w:pPr>
            <w:r w:rsidRPr="00E33187">
              <w:t>Amendment</w:t>
            </w:r>
          </w:p>
        </w:tc>
      </w:tr>
      <w:tr w:rsidR="0089054C" w:rsidRPr="00E33187" w14:paraId="54839FB4" w14:textId="77777777" w:rsidTr="008D0998">
        <w:trPr>
          <w:jc w:val="center"/>
        </w:trPr>
        <w:tc>
          <w:tcPr>
            <w:tcW w:w="4876" w:type="dxa"/>
            <w:hideMark/>
          </w:tcPr>
          <w:p w14:paraId="77EACF9D" w14:textId="77777777" w:rsidR="0089054C" w:rsidRPr="00E33187" w:rsidRDefault="0089054C" w:rsidP="008D0998">
            <w:pPr>
              <w:pStyle w:val="Normal6"/>
            </w:pPr>
            <w:r w:rsidRPr="00E33187">
              <w:t>(b)</w:t>
            </w:r>
            <w:r w:rsidRPr="00E33187">
              <w:tab/>
              <w:t>Any legal entity created under Union law or any international organisation.</w:t>
            </w:r>
          </w:p>
        </w:tc>
        <w:tc>
          <w:tcPr>
            <w:tcW w:w="4876" w:type="dxa"/>
            <w:hideMark/>
          </w:tcPr>
          <w:p w14:paraId="062BAC74" w14:textId="77777777" w:rsidR="0089054C" w:rsidRPr="00E33187" w:rsidRDefault="0089054C" w:rsidP="008D0998">
            <w:pPr>
              <w:pStyle w:val="Normal6"/>
              <w:rPr>
                <w:szCs w:val="24"/>
              </w:rPr>
            </w:pPr>
            <w:r w:rsidRPr="00E33187">
              <w:t>(b)</w:t>
            </w:r>
            <w:r w:rsidRPr="00E33187">
              <w:tab/>
              <w:t>Any legal entity created under Union law or any international organisation</w:t>
            </w:r>
            <w:r w:rsidRPr="00E33187">
              <w:rPr>
                <w:b/>
                <w:i/>
              </w:rPr>
              <w:t xml:space="preserve"> operating within the Union</w:t>
            </w:r>
            <w:r w:rsidRPr="00E33187">
              <w:t>.</w:t>
            </w:r>
          </w:p>
        </w:tc>
      </w:tr>
    </w:tbl>
    <w:p w14:paraId="589293C1" w14:textId="77777777" w:rsidR="0089054C" w:rsidRPr="00E33187" w:rsidRDefault="0089054C" w:rsidP="008D0998">
      <w:r w:rsidRPr="00E33187">
        <w:rPr>
          <w:rStyle w:val="HideTWBExt"/>
          <w:noProof w:val="0"/>
        </w:rPr>
        <w:t>&lt;/Amend&gt;</w:t>
      </w:r>
    </w:p>
    <w:p w14:paraId="0A3B4B60" w14:textId="77777777" w:rsidR="0089054C" w:rsidRPr="00E33187" w:rsidRDefault="0089054C" w:rsidP="008D0998"/>
    <w:p w14:paraId="1FC769CF" w14:textId="77777777" w:rsidR="0089054C" w:rsidRPr="00E33187" w:rsidRDefault="0089054C" w:rsidP="008D0998"/>
    <w:p w14:paraId="4032EC10"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70</w:t>
      </w:r>
      <w:r w:rsidRPr="00E33187">
        <w:rPr>
          <w:rStyle w:val="HideTWBExt"/>
          <w:b w:val="0"/>
          <w:noProof w:val="0"/>
        </w:rPr>
        <w:t>&lt;/NumAm&gt;</w:t>
      </w:r>
    </w:p>
    <w:p w14:paraId="7C96EEB0"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454FBDB7"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26 – paragraph 2 – point b – point i</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3DD04AA8" w14:textId="77777777" w:rsidTr="008D0998">
        <w:trPr>
          <w:jc w:val="center"/>
        </w:trPr>
        <w:tc>
          <w:tcPr>
            <w:tcW w:w="9752" w:type="dxa"/>
            <w:gridSpan w:val="2"/>
          </w:tcPr>
          <w:p w14:paraId="1F2DDEFD" w14:textId="77777777" w:rsidR="0089054C" w:rsidRPr="00AE2629" w:rsidRDefault="0089054C" w:rsidP="008D0998">
            <w:pPr>
              <w:keepNext/>
              <w:rPr>
                <w:lang w:val="fr-FR"/>
              </w:rPr>
            </w:pPr>
          </w:p>
        </w:tc>
      </w:tr>
      <w:tr w:rsidR="0089054C" w:rsidRPr="00E33187" w14:paraId="2E67485A" w14:textId="77777777" w:rsidTr="008D0998">
        <w:trPr>
          <w:jc w:val="center"/>
        </w:trPr>
        <w:tc>
          <w:tcPr>
            <w:tcW w:w="4876" w:type="dxa"/>
            <w:hideMark/>
          </w:tcPr>
          <w:p w14:paraId="7ACCD217" w14:textId="77777777" w:rsidR="0089054C" w:rsidRPr="00E33187" w:rsidRDefault="0089054C" w:rsidP="008D0998">
            <w:pPr>
              <w:pStyle w:val="ColumnHeading"/>
              <w:keepNext/>
            </w:pPr>
            <w:r w:rsidRPr="00E33187">
              <w:t>Text proposed by the Commission</w:t>
            </w:r>
          </w:p>
        </w:tc>
        <w:tc>
          <w:tcPr>
            <w:tcW w:w="4876" w:type="dxa"/>
            <w:hideMark/>
          </w:tcPr>
          <w:p w14:paraId="1EA4AC00" w14:textId="77777777" w:rsidR="0089054C" w:rsidRPr="00E33187" w:rsidRDefault="0089054C" w:rsidP="008D0998">
            <w:pPr>
              <w:pStyle w:val="ColumnHeading"/>
              <w:keepNext/>
            </w:pPr>
            <w:r w:rsidRPr="00E33187">
              <w:t>Amendment</w:t>
            </w:r>
          </w:p>
        </w:tc>
      </w:tr>
      <w:tr w:rsidR="0089054C" w:rsidRPr="00E33187" w14:paraId="7BCE7C4C" w14:textId="77777777" w:rsidTr="008D0998">
        <w:trPr>
          <w:jc w:val="center"/>
        </w:trPr>
        <w:tc>
          <w:tcPr>
            <w:tcW w:w="4876" w:type="dxa"/>
            <w:hideMark/>
          </w:tcPr>
          <w:p w14:paraId="4B4F820E" w14:textId="77777777" w:rsidR="0089054C" w:rsidRPr="00E33187" w:rsidRDefault="0089054C" w:rsidP="008D0998">
            <w:pPr>
              <w:pStyle w:val="Normal6"/>
            </w:pPr>
            <w:r w:rsidRPr="00E33187">
              <w:t>(i)</w:t>
            </w:r>
            <w:r w:rsidRPr="00E33187">
              <w:tab/>
              <w:t>Invest in health promotion and disease prevention</w:t>
            </w:r>
          </w:p>
        </w:tc>
        <w:tc>
          <w:tcPr>
            <w:tcW w:w="4876" w:type="dxa"/>
            <w:hideMark/>
          </w:tcPr>
          <w:p w14:paraId="443D395D" w14:textId="77777777" w:rsidR="0089054C" w:rsidRPr="00E33187" w:rsidRDefault="0089054C" w:rsidP="008D0998">
            <w:pPr>
              <w:pStyle w:val="Normal6"/>
              <w:rPr>
                <w:szCs w:val="24"/>
              </w:rPr>
            </w:pPr>
            <w:r w:rsidRPr="00E33187">
              <w:t>(i)</w:t>
            </w:r>
            <w:r w:rsidRPr="00E33187">
              <w:tab/>
              <w:t xml:space="preserve">Invest in health </w:t>
            </w:r>
            <w:r w:rsidRPr="00E33187">
              <w:rPr>
                <w:b/>
                <w:i/>
              </w:rPr>
              <w:t>(including mental health)</w:t>
            </w:r>
            <w:r w:rsidRPr="00E33187">
              <w:t xml:space="preserve"> promotion and disease prevention </w:t>
            </w:r>
            <w:r w:rsidRPr="00E33187">
              <w:rPr>
                <w:b/>
                <w:i/>
              </w:rPr>
              <w:t>with a special focus on disadvantaged social groups</w:t>
            </w:r>
          </w:p>
        </w:tc>
      </w:tr>
    </w:tbl>
    <w:p w14:paraId="3B8375CE" w14:textId="77777777" w:rsidR="0089054C" w:rsidRPr="00E33187" w:rsidRDefault="0089054C" w:rsidP="008D0998">
      <w:r w:rsidRPr="00E33187">
        <w:rPr>
          <w:rStyle w:val="HideTWBExt"/>
          <w:noProof w:val="0"/>
        </w:rPr>
        <w:t>&lt;/Amend&gt;</w:t>
      </w:r>
    </w:p>
    <w:p w14:paraId="3D4B45F7"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71</w:t>
      </w:r>
      <w:r w:rsidRPr="00E33187">
        <w:rPr>
          <w:rStyle w:val="HideTWBExt"/>
          <w:b w:val="0"/>
          <w:noProof w:val="0"/>
        </w:rPr>
        <w:t>&lt;/NumAm&gt;</w:t>
      </w:r>
    </w:p>
    <w:p w14:paraId="0BC7DE50"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0DA864C7"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26 – paragraph 2 – point b – point iii</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721CF873" w14:textId="77777777" w:rsidTr="008D0998">
        <w:trPr>
          <w:jc w:val="center"/>
        </w:trPr>
        <w:tc>
          <w:tcPr>
            <w:tcW w:w="9752" w:type="dxa"/>
            <w:gridSpan w:val="2"/>
          </w:tcPr>
          <w:p w14:paraId="102EE53C" w14:textId="77777777" w:rsidR="0089054C" w:rsidRPr="00AE2629" w:rsidRDefault="0089054C" w:rsidP="008D0998">
            <w:pPr>
              <w:keepNext/>
              <w:rPr>
                <w:lang w:val="fr-FR"/>
              </w:rPr>
            </w:pPr>
          </w:p>
        </w:tc>
      </w:tr>
      <w:tr w:rsidR="0089054C" w:rsidRPr="00E33187" w14:paraId="3978D2BA" w14:textId="77777777" w:rsidTr="008D0998">
        <w:trPr>
          <w:jc w:val="center"/>
        </w:trPr>
        <w:tc>
          <w:tcPr>
            <w:tcW w:w="4876" w:type="dxa"/>
            <w:hideMark/>
          </w:tcPr>
          <w:p w14:paraId="5C7442D2" w14:textId="77777777" w:rsidR="0089054C" w:rsidRPr="00E33187" w:rsidRDefault="0089054C" w:rsidP="008D0998">
            <w:pPr>
              <w:pStyle w:val="ColumnHeading"/>
              <w:keepNext/>
            </w:pPr>
            <w:r w:rsidRPr="00E33187">
              <w:t>Text proposed by the Commission</w:t>
            </w:r>
          </w:p>
        </w:tc>
        <w:tc>
          <w:tcPr>
            <w:tcW w:w="4876" w:type="dxa"/>
            <w:hideMark/>
          </w:tcPr>
          <w:p w14:paraId="7334539E" w14:textId="77777777" w:rsidR="0089054C" w:rsidRPr="00E33187" w:rsidRDefault="0089054C" w:rsidP="008D0998">
            <w:pPr>
              <w:pStyle w:val="ColumnHeading"/>
              <w:keepNext/>
            </w:pPr>
            <w:r w:rsidRPr="00E33187">
              <w:t>Amendment</w:t>
            </w:r>
          </w:p>
        </w:tc>
      </w:tr>
      <w:tr w:rsidR="0089054C" w:rsidRPr="00E33187" w14:paraId="58A8B178" w14:textId="77777777" w:rsidTr="008D0998">
        <w:trPr>
          <w:jc w:val="center"/>
        </w:trPr>
        <w:tc>
          <w:tcPr>
            <w:tcW w:w="4876" w:type="dxa"/>
            <w:hideMark/>
          </w:tcPr>
          <w:p w14:paraId="6B390CFF" w14:textId="77777777" w:rsidR="0089054C" w:rsidRPr="00E33187" w:rsidRDefault="0089054C" w:rsidP="008D0998">
            <w:pPr>
              <w:pStyle w:val="Normal6"/>
            </w:pPr>
            <w:r w:rsidRPr="00E33187">
              <w:t>(iii)</w:t>
            </w:r>
            <w:r w:rsidRPr="00E33187">
              <w:tab/>
              <w:t>Support Member States with knowledge transfer useful for the national reform processes for more effective, accessible and resilient health systems and better health promotion and disease prevention addressing, in particular, the challenges identified in the European Semester</w:t>
            </w:r>
          </w:p>
        </w:tc>
        <w:tc>
          <w:tcPr>
            <w:tcW w:w="4876" w:type="dxa"/>
            <w:hideMark/>
          </w:tcPr>
          <w:p w14:paraId="06B49444" w14:textId="77777777" w:rsidR="0089054C" w:rsidRPr="00E33187" w:rsidRDefault="0089054C" w:rsidP="008D0998">
            <w:pPr>
              <w:pStyle w:val="Normal6"/>
              <w:rPr>
                <w:szCs w:val="24"/>
              </w:rPr>
            </w:pPr>
            <w:r w:rsidRPr="00E33187">
              <w:t>(iii)</w:t>
            </w:r>
            <w:r w:rsidRPr="00E33187">
              <w:tab/>
              <w:t>Support Member States with knowledge transfer useful for the national reform processes for more effective, accessible</w:t>
            </w:r>
            <w:r w:rsidRPr="00E33187">
              <w:rPr>
                <w:b/>
                <w:i/>
              </w:rPr>
              <w:t>, non-discriminatory, inclusive</w:t>
            </w:r>
            <w:r w:rsidRPr="00E33187">
              <w:t xml:space="preserve"> and resilient health systems and better health promotion and disease prevention addressing, in particular, the challenges identified in the European Semester</w:t>
            </w:r>
          </w:p>
        </w:tc>
      </w:tr>
    </w:tbl>
    <w:p w14:paraId="5AAD2E58" w14:textId="77777777" w:rsidR="0089054C" w:rsidRPr="00E33187" w:rsidRDefault="0089054C" w:rsidP="008D0998">
      <w:r w:rsidRPr="00E33187">
        <w:rPr>
          <w:rStyle w:val="HideTWBExt"/>
          <w:noProof w:val="0"/>
        </w:rPr>
        <w:t>&lt;/Amend&gt;</w:t>
      </w:r>
    </w:p>
    <w:p w14:paraId="40D7D96F"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72</w:t>
      </w:r>
      <w:r w:rsidRPr="00E33187">
        <w:rPr>
          <w:rStyle w:val="HideTWBExt"/>
          <w:b w:val="0"/>
          <w:noProof w:val="0"/>
        </w:rPr>
        <w:t>&lt;/NumAm&gt;</w:t>
      </w:r>
    </w:p>
    <w:p w14:paraId="33BD4DA5"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00587003" w14:textId="77777777" w:rsidR="0089054C" w:rsidRPr="00E33187" w:rsidRDefault="0089054C" w:rsidP="008D0998">
      <w:pPr>
        <w:pStyle w:val="NormalBold"/>
      </w:pPr>
      <w:r w:rsidRPr="00E33187">
        <w:rPr>
          <w:rStyle w:val="HideTWBExt"/>
          <w:b w:val="0"/>
          <w:noProof w:val="0"/>
        </w:rPr>
        <w:t>&lt;Article&gt;</w:t>
      </w:r>
      <w:r w:rsidRPr="00E33187">
        <w:t>Article 40 – title</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02E3E7E5" w14:textId="77777777" w:rsidTr="008D0998">
        <w:trPr>
          <w:jc w:val="center"/>
        </w:trPr>
        <w:tc>
          <w:tcPr>
            <w:tcW w:w="9752" w:type="dxa"/>
            <w:gridSpan w:val="2"/>
          </w:tcPr>
          <w:p w14:paraId="5BCDD7FD" w14:textId="77777777" w:rsidR="0089054C" w:rsidRPr="00E33187" w:rsidRDefault="0089054C" w:rsidP="008D0998">
            <w:pPr>
              <w:keepNext/>
            </w:pPr>
          </w:p>
        </w:tc>
      </w:tr>
      <w:tr w:rsidR="0089054C" w:rsidRPr="00E33187" w14:paraId="4A145019" w14:textId="77777777" w:rsidTr="008D0998">
        <w:trPr>
          <w:jc w:val="center"/>
        </w:trPr>
        <w:tc>
          <w:tcPr>
            <w:tcW w:w="4876" w:type="dxa"/>
            <w:hideMark/>
          </w:tcPr>
          <w:p w14:paraId="7C43FC07" w14:textId="77777777" w:rsidR="0089054C" w:rsidRPr="00E33187" w:rsidRDefault="0089054C" w:rsidP="008D0998">
            <w:pPr>
              <w:pStyle w:val="ColumnHeading"/>
              <w:keepNext/>
            </w:pPr>
            <w:r w:rsidRPr="00E33187">
              <w:t>Text proposed by the Commission</w:t>
            </w:r>
          </w:p>
        </w:tc>
        <w:tc>
          <w:tcPr>
            <w:tcW w:w="4876" w:type="dxa"/>
            <w:hideMark/>
          </w:tcPr>
          <w:p w14:paraId="57288F75" w14:textId="77777777" w:rsidR="0089054C" w:rsidRPr="00E33187" w:rsidRDefault="0089054C" w:rsidP="008D0998">
            <w:pPr>
              <w:pStyle w:val="ColumnHeading"/>
              <w:keepNext/>
            </w:pPr>
            <w:r w:rsidRPr="00E33187">
              <w:t>Amendment</w:t>
            </w:r>
          </w:p>
        </w:tc>
      </w:tr>
      <w:tr w:rsidR="0089054C" w:rsidRPr="00E33187" w14:paraId="3BE9B820" w14:textId="77777777" w:rsidTr="008D0998">
        <w:trPr>
          <w:jc w:val="center"/>
        </w:trPr>
        <w:tc>
          <w:tcPr>
            <w:tcW w:w="4876" w:type="dxa"/>
            <w:hideMark/>
          </w:tcPr>
          <w:p w14:paraId="0851ABB2" w14:textId="77777777" w:rsidR="0089054C" w:rsidRPr="00E33187" w:rsidRDefault="0089054C" w:rsidP="008D0998">
            <w:pPr>
              <w:pStyle w:val="Normal6"/>
            </w:pPr>
            <w:r w:rsidRPr="00E33187">
              <w:t xml:space="preserve">Committee </w:t>
            </w:r>
            <w:r w:rsidRPr="00E33187">
              <w:rPr>
                <w:b/>
                <w:i/>
              </w:rPr>
              <w:t>under</w:t>
            </w:r>
            <w:r w:rsidRPr="00E33187">
              <w:t xml:space="preserve"> </w:t>
            </w:r>
            <w:r w:rsidRPr="00E33187">
              <w:rPr>
                <w:b/>
                <w:i/>
              </w:rPr>
              <w:t>Article 163 TFEU</w:t>
            </w:r>
          </w:p>
        </w:tc>
        <w:tc>
          <w:tcPr>
            <w:tcW w:w="4876" w:type="dxa"/>
            <w:hideMark/>
          </w:tcPr>
          <w:p w14:paraId="4034929F" w14:textId="77777777" w:rsidR="0089054C" w:rsidRPr="00E33187" w:rsidRDefault="0089054C" w:rsidP="008D0998">
            <w:pPr>
              <w:pStyle w:val="Normal6"/>
              <w:rPr>
                <w:szCs w:val="24"/>
              </w:rPr>
            </w:pPr>
            <w:r w:rsidRPr="00E33187">
              <w:rPr>
                <w:b/>
                <w:i/>
              </w:rPr>
              <w:t xml:space="preserve">ESF+ </w:t>
            </w:r>
            <w:r w:rsidRPr="00E33187">
              <w:t xml:space="preserve">Committee </w:t>
            </w:r>
          </w:p>
        </w:tc>
      </w:tr>
    </w:tbl>
    <w:p w14:paraId="10497FB7" w14:textId="77777777" w:rsidR="0089054C" w:rsidRPr="00E33187" w:rsidRDefault="0089054C" w:rsidP="008D0998">
      <w:r w:rsidRPr="00E33187">
        <w:rPr>
          <w:rStyle w:val="HideTWBExt"/>
          <w:noProof w:val="0"/>
        </w:rPr>
        <w:t>&lt;/Amend&gt;</w:t>
      </w:r>
    </w:p>
    <w:p w14:paraId="6EB54C05" w14:textId="77777777" w:rsidR="0089054C" w:rsidRPr="00E33187" w:rsidRDefault="0089054C" w:rsidP="008D0998">
      <w:pPr>
        <w:pStyle w:val="AMNumberTabs"/>
        <w:keepNext/>
      </w:pPr>
      <w:r w:rsidRPr="00E33187">
        <w:rPr>
          <w:rStyle w:val="HideTWBExt"/>
          <w:b w:val="0"/>
          <w:noProof w:val="0"/>
        </w:rPr>
        <w:lastRenderedPageBreak/>
        <w:t>&lt;Amend&gt;</w:t>
      </w:r>
      <w:r w:rsidRPr="00E33187">
        <w:t>Amendment</w:t>
      </w:r>
      <w:r w:rsidRPr="00E33187">
        <w:tab/>
      </w:r>
      <w:r w:rsidRPr="00E33187">
        <w:tab/>
      </w:r>
      <w:r w:rsidRPr="00E33187">
        <w:rPr>
          <w:rStyle w:val="HideTWBExt"/>
          <w:b w:val="0"/>
          <w:noProof w:val="0"/>
        </w:rPr>
        <w:t>&lt;NumAm&gt;</w:t>
      </w:r>
      <w:r w:rsidRPr="00E33187">
        <w:rPr>
          <w:color w:val="000000"/>
        </w:rPr>
        <w:t>73</w:t>
      </w:r>
      <w:r w:rsidRPr="00E33187">
        <w:rPr>
          <w:rStyle w:val="HideTWBExt"/>
          <w:b w:val="0"/>
          <w:noProof w:val="0"/>
        </w:rPr>
        <w:t>&lt;/NumAm&gt;</w:t>
      </w:r>
    </w:p>
    <w:p w14:paraId="3C325307"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71A80D14" w14:textId="77777777" w:rsidR="0089054C" w:rsidRPr="00E33187" w:rsidRDefault="0089054C" w:rsidP="008D0998">
      <w:pPr>
        <w:pStyle w:val="NormalBold"/>
      </w:pPr>
      <w:r w:rsidRPr="00E33187">
        <w:rPr>
          <w:rStyle w:val="HideTWBExt"/>
          <w:b w:val="0"/>
          <w:noProof w:val="0"/>
        </w:rPr>
        <w:t>&lt;Article&gt;</w:t>
      </w:r>
      <w:r w:rsidRPr="00E33187">
        <w:t>Article 40 – paragraph 1</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51ACC168" w14:textId="77777777" w:rsidTr="008D0998">
        <w:trPr>
          <w:jc w:val="center"/>
        </w:trPr>
        <w:tc>
          <w:tcPr>
            <w:tcW w:w="9752" w:type="dxa"/>
            <w:gridSpan w:val="2"/>
          </w:tcPr>
          <w:p w14:paraId="570ABACA" w14:textId="77777777" w:rsidR="0089054C" w:rsidRPr="00E33187" w:rsidRDefault="0089054C" w:rsidP="008D0998">
            <w:pPr>
              <w:keepNext/>
            </w:pPr>
          </w:p>
        </w:tc>
      </w:tr>
      <w:tr w:rsidR="0089054C" w:rsidRPr="00E33187" w14:paraId="5F5FE596" w14:textId="77777777" w:rsidTr="008D0998">
        <w:trPr>
          <w:jc w:val="center"/>
        </w:trPr>
        <w:tc>
          <w:tcPr>
            <w:tcW w:w="4876" w:type="dxa"/>
            <w:hideMark/>
          </w:tcPr>
          <w:p w14:paraId="6B848D71" w14:textId="77777777" w:rsidR="0089054C" w:rsidRPr="00E33187" w:rsidRDefault="0089054C" w:rsidP="008D0998">
            <w:pPr>
              <w:pStyle w:val="ColumnHeading"/>
              <w:keepNext/>
            </w:pPr>
            <w:r w:rsidRPr="00E33187">
              <w:t>Text proposed by the Commission</w:t>
            </w:r>
          </w:p>
        </w:tc>
        <w:tc>
          <w:tcPr>
            <w:tcW w:w="4876" w:type="dxa"/>
            <w:hideMark/>
          </w:tcPr>
          <w:p w14:paraId="57332003" w14:textId="77777777" w:rsidR="0089054C" w:rsidRPr="00E33187" w:rsidRDefault="0089054C" w:rsidP="008D0998">
            <w:pPr>
              <w:pStyle w:val="ColumnHeading"/>
              <w:keepNext/>
            </w:pPr>
            <w:r w:rsidRPr="00E33187">
              <w:t>Amendment</w:t>
            </w:r>
          </w:p>
        </w:tc>
      </w:tr>
      <w:tr w:rsidR="0089054C" w:rsidRPr="00E33187" w14:paraId="511A1874" w14:textId="77777777" w:rsidTr="008D0998">
        <w:trPr>
          <w:jc w:val="center"/>
        </w:trPr>
        <w:tc>
          <w:tcPr>
            <w:tcW w:w="4876" w:type="dxa"/>
            <w:hideMark/>
          </w:tcPr>
          <w:p w14:paraId="7CF784CE" w14:textId="77777777" w:rsidR="0089054C" w:rsidRPr="00E33187" w:rsidRDefault="0089054C" w:rsidP="008D0998">
            <w:pPr>
              <w:pStyle w:val="Normal6"/>
            </w:pPr>
            <w:r w:rsidRPr="00E33187">
              <w:t>1.</w:t>
            </w:r>
            <w:r w:rsidRPr="00E33187">
              <w:tab/>
              <w:t xml:space="preserve">The Commission shall be assisted by </w:t>
            </w:r>
            <w:r w:rsidRPr="00E33187">
              <w:rPr>
                <w:b/>
                <w:i/>
              </w:rPr>
              <w:t xml:space="preserve">the </w:t>
            </w:r>
            <w:r w:rsidRPr="00E33187">
              <w:t xml:space="preserve">Committee </w:t>
            </w:r>
            <w:r w:rsidRPr="00E33187">
              <w:rPr>
                <w:b/>
                <w:i/>
              </w:rPr>
              <w:t>set up under</w:t>
            </w:r>
            <w:r w:rsidRPr="00E33187">
              <w:t xml:space="preserve"> Article 163 TFEU (the </w:t>
            </w:r>
            <w:r w:rsidRPr="00E33187">
              <w:rPr>
                <w:b/>
                <w:i/>
              </w:rPr>
              <w:t>‘</w:t>
            </w:r>
            <w:r w:rsidRPr="00E33187">
              <w:t>ESF+ Committee</w:t>
            </w:r>
            <w:r w:rsidRPr="00E33187">
              <w:rPr>
                <w:b/>
                <w:i/>
              </w:rPr>
              <w:t>’</w:t>
            </w:r>
            <w:r w:rsidRPr="00E33187">
              <w:t>).</w:t>
            </w:r>
          </w:p>
        </w:tc>
        <w:tc>
          <w:tcPr>
            <w:tcW w:w="4876" w:type="dxa"/>
            <w:hideMark/>
          </w:tcPr>
          <w:p w14:paraId="3EAEC075" w14:textId="77777777" w:rsidR="0089054C" w:rsidRPr="00E33187" w:rsidRDefault="0089054C" w:rsidP="008D0998">
            <w:pPr>
              <w:pStyle w:val="Normal6"/>
              <w:rPr>
                <w:szCs w:val="24"/>
              </w:rPr>
            </w:pPr>
            <w:r w:rsidRPr="00E33187">
              <w:t>1.</w:t>
            </w:r>
            <w:r w:rsidRPr="00E33187">
              <w:tab/>
              <w:t xml:space="preserve">The Commission shall be assisted by </w:t>
            </w:r>
            <w:r w:rsidRPr="00E33187">
              <w:rPr>
                <w:b/>
                <w:i/>
              </w:rPr>
              <w:t>an extended</w:t>
            </w:r>
            <w:r w:rsidRPr="00E33187">
              <w:t xml:space="preserve"> Committee </w:t>
            </w:r>
            <w:r w:rsidRPr="00E33187">
              <w:rPr>
                <w:b/>
                <w:i/>
              </w:rPr>
              <w:t xml:space="preserve">based on </w:t>
            </w:r>
            <w:r w:rsidRPr="00E33187">
              <w:t xml:space="preserve">Article 163 TFEU (the ESF+ Committee). </w:t>
            </w:r>
            <w:r w:rsidRPr="00E33187">
              <w:rPr>
                <w:b/>
                <w:bCs/>
                <w:i/>
                <w:iCs/>
              </w:rPr>
              <w:t>The composition of the Committee shall be approved by the Commission in</w:t>
            </w:r>
            <w:r w:rsidRPr="00E33187">
              <w:rPr>
                <w:b/>
                <w:i/>
              </w:rPr>
              <w:t xml:space="preserve"> order to safeguard transparency and balanced representation.</w:t>
            </w:r>
          </w:p>
        </w:tc>
      </w:tr>
    </w:tbl>
    <w:p w14:paraId="7128ECB5" w14:textId="77777777" w:rsidR="0089054C" w:rsidRPr="00E33187" w:rsidRDefault="0089054C" w:rsidP="008D0998">
      <w:pPr>
        <w:rPr>
          <w:rStyle w:val="HideTWBExt"/>
          <w:noProof w:val="0"/>
        </w:rPr>
      </w:pPr>
      <w:r w:rsidRPr="00E33187">
        <w:rPr>
          <w:rStyle w:val="HideTWBExt"/>
          <w:noProof w:val="0"/>
        </w:rPr>
        <w:t>&lt;/Amend&gt;</w:t>
      </w:r>
    </w:p>
    <w:p w14:paraId="4A0DE266"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74</w:t>
      </w:r>
      <w:r w:rsidRPr="00E33187">
        <w:rPr>
          <w:rStyle w:val="HideTWBExt"/>
          <w:b w:val="0"/>
          <w:noProof w:val="0"/>
        </w:rPr>
        <w:t>&lt;/NumAm&gt;</w:t>
      </w:r>
    </w:p>
    <w:p w14:paraId="11B34CA2"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268F93B5" w14:textId="77777777" w:rsidR="0089054C" w:rsidRPr="00E33187" w:rsidRDefault="0089054C" w:rsidP="008D0998">
      <w:pPr>
        <w:pStyle w:val="NormalBold"/>
      </w:pPr>
      <w:r w:rsidRPr="00E33187">
        <w:rPr>
          <w:rStyle w:val="HideTWBExt"/>
          <w:b w:val="0"/>
          <w:noProof w:val="0"/>
        </w:rPr>
        <w:t>&lt;Article&gt;</w:t>
      </w:r>
      <w:r w:rsidRPr="00E33187">
        <w:t>Article 40 – paragraph 2</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57991EA7" w14:textId="77777777" w:rsidTr="008D0998">
        <w:trPr>
          <w:jc w:val="center"/>
        </w:trPr>
        <w:tc>
          <w:tcPr>
            <w:tcW w:w="9752" w:type="dxa"/>
            <w:gridSpan w:val="2"/>
          </w:tcPr>
          <w:p w14:paraId="6D224AB6" w14:textId="77777777" w:rsidR="0089054C" w:rsidRPr="00E33187" w:rsidRDefault="0089054C" w:rsidP="008D0998">
            <w:pPr>
              <w:keepNext/>
            </w:pPr>
          </w:p>
        </w:tc>
      </w:tr>
      <w:tr w:rsidR="0089054C" w:rsidRPr="00E33187" w14:paraId="7A597ED3" w14:textId="77777777" w:rsidTr="008D0998">
        <w:trPr>
          <w:jc w:val="center"/>
        </w:trPr>
        <w:tc>
          <w:tcPr>
            <w:tcW w:w="4876" w:type="dxa"/>
            <w:hideMark/>
          </w:tcPr>
          <w:p w14:paraId="2839D44C" w14:textId="77777777" w:rsidR="0089054C" w:rsidRPr="00E33187" w:rsidRDefault="0089054C" w:rsidP="008D0998">
            <w:pPr>
              <w:pStyle w:val="ColumnHeading"/>
              <w:keepNext/>
            </w:pPr>
            <w:r w:rsidRPr="00E33187">
              <w:t>Text proposed by the Commission</w:t>
            </w:r>
          </w:p>
        </w:tc>
        <w:tc>
          <w:tcPr>
            <w:tcW w:w="4876" w:type="dxa"/>
            <w:hideMark/>
          </w:tcPr>
          <w:p w14:paraId="4D92231A" w14:textId="77777777" w:rsidR="0089054C" w:rsidRPr="00E33187" w:rsidRDefault="0089054C" w:rsidP="008D0998">
            <w:pPr>
              <w:pStyle w:val="ColumnHeading"/>
              <w:keepNext/>
            </w:pPr>
            <w:r w:rsidRPr="00E33187">
              <w:t>Amendment</w:t>
            </w:r>
          </w:p>
        </w:tc>
      </w:tr>
      <w:tr w:rsidR="0089054C" w:rsidRPr="00E33187" w14:paraId="007C4A25" w14:textId="77777777" w:rsidTr="008D0998">
        <w:trPr>
          <w:jc w:val="center"/>
        </w:trPr>
        <w:tc>
          <w:tcPr>
            <w:tcW w:w="4876" w:type="dxa"/>
            <w:hideMark/>
          </w:tcPr>
          <w:p w14:paraId="56635172" w14:textId="77777777" w:rsidR="0089054C" w:rsidRPr="00E33187" w:rsidRDefault="0089054C" w:rsidP="008D0998">
            <w:pPr>
              <w:pStyle w:val="Normal6"/>
            </w:pPr>
            <w:r w:rsidRPr="00E33187">
              <w:t>2.</w:t>
            </w:r>
            <w:r w:rsidRPr="00E33187">
              <w:tab/>
              <w:t>Each Member State shall appoint one government representative, one representative of the workers' organisations, one representative of the employers' organisations and one alternate for each member for a maximum period of seven years. In the absence of a member, the alternate shall be automatically entitled to take part in the proceedings.</w:t>
            </w:r>
          </w:p>
        </w:tc>
        <w:tc>
          <w:tcPr>
            <w:tcW w:w="4876" w:type="dxa"/>
            <w:hideMark/>
          </w:tcPr>
          <w:p w14:paraId="3B3878BA" w14:textId="77777777" w:rsidR="0089054C" w:rsidRPr="00E33187" w:rsidRDefault="0089054C" w:rsidP="008D0998">
            <w:pPr>
              <w:pStyle w:val="Normal6"/>
              <w:rPr>
                <w:szCs w:val="24"/>
              </w:rPr>
            </w:pPr>
            <w:r w:rsidRPr="00E33187">
              <w:t>2.</w:t>
            </w:r>
            <w:r w:rsidRPr="00E33187">
              <w:tab/>
              <w:t>Each Member State shall appoint one government representative, one representative of the workers' organisations, one representative of the employers' organisations</w:t>
            </w:r>
            <w:r w:rsidRPr="00E33187">
              <w:rPr>
                <w:b/>
                <w:i/>
              </w:rPr>
              <w:t>, one representative of the relevant civil society organisations involved in the preparation, implementation, monitoring and evaluation of ESF+ programmes, one representative of the equality bodies or other independent human rights institutions</w:t>
            </w:r>
            <w:r w:rsidRPr="00E33187">
              <w:t xml:space="preserve"> and one alternate for each member for a maximum period of seven years. In the absence of a member, the alternate shall be automatically entitled to take part in the proceedings</w:t>
            </w:r>
          </w:p>
        </w:tc>
      </w:tr>
    </w:tbl>
    <w:p w14:paraId="3B35275D" w14:textId="77777777" w:rsidR="0089054C" w:rsidRPr="00E33187" w:rsidRDefault="0089054C" w:rsidP="008D0998">
      <w:r w:rsidRPr="00E33187">
        <w:rPr>
          <w:rStyle w:val="HideTWBExt"/>
          <w:noProof w:val="0"/>
        </w:rPr>
        <w:t>&lt;/Amend&gt;</w:t>
      </w:r>
    </w:p>
    <w:p w14:paraId="0133DDED"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75</w:t>
      </w:r>
      <w:r w:rsidRPr="00E33187">
        <w:rPr>
          <w:rStyle w:val="HideTWBExt"/>
          <w:b w:val="0"/>
          <w:noProof w:val="0"/>
        </w:rPr>
        <w:t>&lt;/NumAm&gt;</w:t>
      </w:r>
    </w:p>
    <w:p w14:paraId="3DD58272"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42FA35D8" w14:textId="77777777" w:rsidR="0089054C" w:rsidRPr="00E33187" w:rsidRDefault="0089054C" w:rsidP="008D0998">
      <w:pPr>
        <w:pStyle w:val="NormalBold"/>
      </w:pPr>
      <w:r w:rsidRPr="00E33187">
        <w:rPr>
          <w:rStyle w:val="HideTWBExt"/>
          <w:b w:val="0"/>
          <w:noProof w:val="0"/>
        </w:rPr>
        <w:t>&lt;Article&gt;</w:t>
      </w:r>
      <w:r w:rsidRPr="00E33187">
        <w:t>Article 40 – paragraph 3</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092037C2" w14:textId="77777777" w:rsidTr="008D0998">
        <w:trPr>
          <w:jc w:val="center"/>
        </w:trPr>
        <w:tc>
          <w:tcPr>
            <w:tcW w:w="9752" w:type="dxa"/>
            <w:gridSpan w:val="2"/>
          </w:tcPr>
          <w:p w14:paraId="13F06A07" w14:textId="77777777" w:rsidR="0089054C" w:rsidRPr="00E33187" w:rsidRDefault="0089054C" w:rsidP="008D0998">
            <w:pPr>
              <w:keepNext/>
            </w:pPr>
          </w:p>
        </w:tc>
      </w:tr>
      <w:tr w:rsidR="0089054C" w:rsidRPr="00E33187" w14:paraId="19AA81EC" w14:textId="77777777" w:rsidTr="008D0998">
        <w:trPr>
          <w:jc w:val="center"/>
        </w:trPr>
        <w:tc>
          <w:tcPr>
            <w:tcW w:w="4876" w:type="dxa"/>
            <w:hideMark/>
          </w:tcPr>
          <w:p w14:paraId="3407BD35" w14:textId="77777777" w:rsidR="0089054C" w:rsidRPr="00E33187" w:rsidRDefault="0089054C" w:rsidP="008D0998">
            <w:pPr>
              <w:pStyle w:val="ColumnHeading"/>
              <w:keepNext/>
            </w:pPr>
            <w:r w:rsidRPr="00E33187">
              <w:t>Text proposed by the Commission</w:t>
            </w:r>
          </w:p>
        </w:tc>
        <w:tc>
          <w:tcPr>
            <w:tcW w:w="4876" w:type="dxa"/>
            <w:hideMark/>
          </w:tcPr>
          <w:p w14:paraId="27F268C8" w14:textId="77777777" w:rsidR="0089054C" w:rsidRPr="00E33187" w:rsidRDefault="0089054C" w:rsidP="008D0998">
            <w:pPr>
              <w:pStyle w:val="ColumnHeading"/>
              <w:keepNext/>
            </w:pPr>
            <w:r w:rsidRPr="00E33187">
              <w:t>Amendment</w:t>
            </w:r>
          </w:p>
        </w:tc>
      </w:tr>
      <w:tr w:rsidR="0089054C" w:rsidRPr="00E33187" w14:paraId="301BB593" w14:textId="77777777" w:rsidTr="008D0998">
        <w:trPr>
          <w:jc w:val="center"/>
        </w:trPr>
        <w:tc>
          <w:tcPr>
            <w:tcW w:w="4876" w:type="dxa"/>
            <w:hideMark/>
          </w:tcPr>
          <w:p w14:paraId="3D46F63A" w14:textId="77777777" w:rsidR="0089054C" w:rsidRPr="00E33187" w:rsidRDefault="0089054C" w:rsidP="008D0998">
            <w:pPr>
              <w:pStyle w:val="Normal6"/>
            </w:pPr>
            <w:r w:rsidRPr="00E33187">
              <w:t>3.</w:t>
            </w:r>
            <w:r w:rsidRPr="00E33187">
              <w:tab/>
              <w:t xml:space="preserve">The ESF+ Committee shall include </w:t>
            </w:r>
            <w:r w:rsidRPr="00E33187">
              <w:lastRenderedPageBreak/>
              <w:t xml:space="preserve">one representative from each of the organisations representing workers' organisations </w:t>
            </w:r>
            <w:r w:rsidRPr="00E33187">
              <w:rPr>
                <w:b/>
                <w:i/>
              </w:rPr>
              <w:t>and</w:t>
            </w:r>
            <w:r w:rsidRPr="00E33187">
              <w:t xml:space="preserve"> employers' organisations at Union level.</w:t>
            </w:r>
          </w:p>
        </w:tc>
        <w:tc>
          <w:tcPr>
            <w:tcW w:w="4876" w:type="dxa"/>
            <w:hideMark/>
          </w:tcPr>
          <w:p w14:paraId="6660F173" w14:textId="77777777" w:rsidR="0089054C" w:rsidRPr="00E33187" w:rsidRDefault="0089054C" w:rsidP="008D0998">
            <w:pPr>
              <w:pStyle w:val="Normal6"/>
              <w:rPr>
                <w:szCs w:val="24"/>
              </w:rPr>
            </w:pPr>
            <w:r w:rsidRPr="00E33187">
              <w:lastRenderedPageBreak/>
              <w:t>3.</w:t>
            </w:r>
            <w:r w:rsidRPr="00E33187">
              <w:tab/>
              <w:t xml:space="preserve">The ESF+ Committee shall include </w:t>
            </w:r>
            <w:r w:rsidRPr="00E33187">
              <w:lastRenderedPageBreak/>
              <w:t>one representative from each of the organisations representing workers' organisations</w:t>
            </w:r>
            <w:r w:rsidRPr="00E33187">
              <w:rPr>
                <w:b/>
                <w:i/>
              </w:rPr>
              <w:t>,</w:t>
            </w:r>
            <w:r w:rsidRPr="00E33187">
              <w:t xml:space="preserve"> employers' organisations</w:t>
            </w:r>
            <w:r w:rsidRPr="00E33187">
              <w:rPr>
                <w:b/>
                <w:i/>
              </w:rPr>
              <w:t>, the relevant civil society organisations, and the equality bodies</w:t>
            </w:r>
            <w:r w:rsidRPr="00E33187">
              <w:t xml:space="preserve"> at Union level.</w:t>
            </w:r>
          </w:p>
        </w:tc>
      </w:tr>
    </w:tbl>
    <w:p w14:paraId="3211985A" w14:textId="77777777" w:rsidR="0089054C" w:rsidRPr="00E33187" w:rsidRDefault="0089054C" w:rsidP="008D0998">
      <w:r w:rsidRPr="00E33187">
        <w:rPr>
          <w:rStyle w:val="HideTWBExt"/>
          <w:noProof w:val="0"/>
        </w:rPr>
        <w:lastRenderedPageBreak/>
        <w:t>&lt;/Amend&gt;</w:t>
      </w:r>
    </w:p>
    <w:p w14:paraId="680E8744"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76</w:t>
      </w:r>
      <w:r w:rsidRPr="00E33187">
        <w:rPr>
          <w:rStyle w:val="HideTWBExt"/>
          <w:b w:val="0"/>
          <w:noProof w:val="0"/>
        </w:rPr>
        <w:t>&lt;/NumAm&gt;</w:t>
      </w:r>
    </w:p>
    <w:p w14:paraId="10681BFD"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05067C0D"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40 – paragraph 3 a (new)</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5A3E30C0" w14:textId="77777777" w:rsidTr="008D0998">
        <w:trPr>
          <w:jc w:val="center"/>
        </w:trPr>
        <w:tc>
          <w:tcPr>
            <w:tcW w:w="9752" w:type="dxa"/>
            <w:gridSpan w:val="2"/>
          </w:tcPr>
          <w:p w14:paraId="64D1A89B" w14:textId="77777777" w:rsidR="0089054C" w:rsidRPr="00AE2629" w:rsidRDefault="0089054C" w:rsidP="008D0998">
            <w:pPr>
              <w:keepNext/>
              <w:rPr>
                <w:lang w:val="fr-FR"/>
              </w:rPr>
            </w:pPr>
          </w:p>
        </w:tc>
      </w:tr>
      <w:tr w:rsidR="0089054C" w:rsidRPr="00E33187" w14:paraId="25ADA01B" w14:textId="77777777" w:rsidTr="008D0998">
        <w:trPr>
          <w:jc w:val="center"/>
        </w:trPr>
        <w:tc>
          <w:tcPr>
            <w:tcW w:w="4876" w:type="dxa"/>
            <w:hideMark/>
          </w:tcPr>
          <w:p w14:paraId="1EE12BEA" w14:textId="77777777" w:rsidR="0089054C" w:rsidRPr="00E33187" w:rsidRDefault="0089054C" w:rsidP="008D0998">
            <w:pPr>
              <w:pStyle w:val="ColumnHeading"/>
              <w:keepNext/>
            </w:pPr>
            <w:r w:rsidRPr="00E33187">
              <w:t>Text proposed by the Commission</w:t>
            </w:r>
          </w:p>
        </w:tc>
        <w:tc>
          <w:tcPr>
            <w:tcW w:w="4876" w:type="dxa"/>
            <w:hideMark/>
          </w:tcPr>
          <w:p w14:paraId="3F5E74A4" w14:textId="77777777" w:rsidR="0089054C" w:rsidRPr="00E33187" w:rsidRDefault="0089054C" w:rsidP="008D0998">
            <w:pPr>
              <w:pStyle w:val="ColumnHeading"/>
              <w:keepNext/>
            </w:pPr>
            <w:r w:rsidRPr="00E33187">
              <w:t>Amendment</w:t>
            </w:r>
          </w:p>
        </w:tc>
      </w:tr>
      <w:tr w:rsidR="0089054C" w:rsidRPr="00E33187" w14:paraId="11CB126F" w14:textId="77777777" w:rsidTr="008D0998">
        <w:trPr>
          <w:jc w:val="center"/>
        </w:trPr>
        <w:tc>
          <w:tcPr>
            <w:tcW w:w="4876" w:type="dxa"/>
          </w:tcPr>
          <w:p w14:paraId="10E3EE33" w14:textId="77777777" w:rsidR="0089054C" w:rsidRPr="00E33187" w:rsidRDefault="0089054C" w:rsidP="008D0998">
            <w:pPr>
              <w:pStyle w:val="Normal6"/>
            </w:pPr>
          </w:p>
        </w:tc>
        <w:tc>
          <w:tcPr>
            <w:tcW w:w="4876" w:type="dxa"/>
            <w:hideMark/>
          </w:tcPr>
          <w:p w14:paraId="1335CB75" w14:textId="77777777" w:rsidR="0089054C" w:rsidRPr="00E33187" w:rsidRDefault="0089054C" w:rsidP="008D0998">
            <w:pPr>
              <w:pStyle w:val="Normal6"/>
              <w:rPr>
                <w:szCs w:val="24"/>
              </w:rPr>
            </w:pPr>
            <w:r w:rsidRPr="00E33187">
              <w:rPr>
                <w:b/>
                <w:i/>
              </w:rPr>
              <w:t>3 a.</w:t>
            </w:r>
            <w:r w:rsidRPr="00E33187">
              <w:rPr>
                <w:b/>
                <w:i/>
              </w:rPr>
              <w:tab/>
              <w:t>Gender balance and appropriate representation of minority and other excluded groups in the ESF+ Committee shall be safeguarded.</w:t>
            </w:r>
          </w:p>
        </w:tc>
      </w:tr>
    </w:tbl>
    <w:p w14:paraId="368EF861" w14:textId="77777777" w:rsidR="0089054C" w:rsidRPr="00E33187" w:rsidRDefault="0089054C" w:rsidP="008D0998">
      <w:r w:rsidRPr="00E33187">
        <w:rPr>
          <w:rStyle w:val="HideTWBExt"/>
          <w:noProof w:val="0"/>
        </w:rPr>
        <w:t>&lt;/Amend&gt;</w:t>
      </w:r>
    </w:p>
    <w:p w14:paraId="25DB62BA"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77</w:t>
      </w:r>
      <w:r w:rsidRPr="00E33187">
        <w:rPr>
          <w:rStyle w:val="HideTWBExt"/>
          <w:b w:val="0"/>
          <w:noProof w:val="0"/>
        </w:rPr>
        <w:t>&lt;/NumAm&gt;</w:t>
      </w:r>
    </w:p>
    <w:p w14:paraId="6C6749F7"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518D851C"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Annex I – point 1 – point 1b – paragraph 1 – indent 4</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39576B1A" w14:textId="77777777" w:rsidTr="008D0998">
        <w:trPr>
          <w:jc w:val="center"/>
        </w:trPr>
        <w:tc>
          <w:tcPr>
            <w:tcW w:w="9752" w:type="dxa"/>
            <w:gridSpan w:val="2"/>
          </w:tcPr>
          <w:p w14:paraId="3D387118" w14:textId="77777777" w:rsidR="0089054C" w:rsidRPr="00AE2629" w:rsidRDefault="0089054C" w:rsidP="008D0998">
            <w:pPr>
              <w:keepNext/>
              <w:rPr>
                <w:lang w:val="fr-FR"/>
              </w:rPr>
            </w:pPr>
          </w:p>
        </w:tc>
      </w:tr>
      <w:tr w:rsidR="0089054C" w:rsidRPr="00E33187" w14:paraId="2305EA0A" w14:textId="77777777" w:rsidTr="008D0998">
        <w:trPr>
          <w:jc w:val="center"/>
        </w:trPr>
        <w:tc>
          <w:tcPr>
            <w:tcW w:w="4876" w:type="dxa"/>
            <w:hideMark/>
          </w:tcPr>
          <w:p w14:paraId="69B4A5ED" w14:textId="77777777" w:rsidR="0089054C" w:rsidRPr="00E33187" w:rsidRDefault="0089054C" w:rsidP="008D0998">
            <w:pPr>
              <w:pStyle w:val="ColumnHeading"/>
              <w:keepNext/>
            </w:pPr>
            <w:r w:rsidRPr="00E33187">
              <w:t>Text proposed by the Commission</w:t>
            </w:r>
          </w:p>
        </w:tc>
        <w:tc>
          <w:tcPr>
            <w:tcW w:w="4876" w:type="dxa"/>
            <w:hideMark/>
          </w:tcPr>
          <w:p w14:paraId="524E5B00" w14:textId="77777777" w:rsidR="0089054C" w:rsidRPr="00E33187" w:rsidRDefault="0089054C" w:rsidP="008D0998">
            <w:pPr>
              <w:pStyle w:val="ColumnHeading"/>
              <w:keepNext/>
            </w:pPr>
            <w:r w:rsidRPr="00E33187">
              <w:t>Amendment</w:t>
            </w:r>
          </w:p>
        </w:tc>
      </w:tr>
      <w:tr w:rsidR="0089054C" w:rsidRPr="00E33187" w14:paraId="552CC30B" w14:textId="77777777" w:rsidTr="008D0998">
        <w:trPr>
          <w:jc w:val="center"/>
        </w:trPr>
        <w:tc>
          <w:tcPr>
            <w:tcW w:w="4876" w:type="dxa"/>
            <w:hideMark/>
          </w:tcPr>
          <w:p w14:paraId="34F04FB6" w14:textId="77777777" w:rsidR="0089054C" w:rsidRPr="00E33187" w:rsidRDefault="0089054C" w:rsidP="008D0998">
            <w:pPr>
              <w:pStyle w:val="Normal6"/>
            </w:pPr>
            <w:r w:rsidRPr="00E33187">
              <w:t>—</w:t>
            </w:r>
            <w:r w:rsidRPr="00E33187">
              <w:tab/>
            </w:r>
            <w:r w:rsidRPr="00E33187">
              <w:rPr>
                <w:b/>
                <w:i/>
              </w:rPr>
              <w:t>minorities (including marginalised communities such as the Roma)</w:t>
            </w:r>
            <w:r w:rsidRPr="00E33187">
              <w:t>**,</w:t>
            </w:r>
          </w:p>
        </w:tc>
        <w:tc>
          <w:tcPr>
            <w:tcW w:w="4876" w:type="dxa"/>
            <w:hideMark/>
          </w:tcPr>
          <w:p w14:paraId="022EB6F0" w14:textId="77777777" w:rsidR="0089054C" w:rsidRPr="00E33187" w:rsidRDefault="0089054C" w:rsidP="008D0998">
            <w:pPr>
              <w:pStyle w:val="Normal6"/>
              <w:rPr>
                <w:szCs w:val="24"/>
              </w:rPr>
            </w:pPr>
            <w:r w:rsidRPr="00E33187">
              <w:t>—</w:t>
            </w:r>
            <w:r w:rsidRPr="00E33187">
              <w:tab/>
            </w:r>
            <w:r w:rsidRPr="00E33187">
              <w:rPr>
                <w:b/>
                <w:i/>
              </w:rPr>
              <w:t>Roma</w:t>
            </w:r>
            <w:r w:rsidRPr="00E33187">
              <w:t>**,</w:t>
            </w:r>
          </w:p>
        </w:tc>
      </w:tr>
    </w:tbl>
    <w:p w14:paraId="31435D22" w14:textId="77777777" w:rsidR="0089054C" w:rsidRPr="00E33187" w:rsidRDefault="0089054C" w:rsidP="008D0998">
      <w:r w:rsidRPr="00E33187">
        <w:rPr>
          <w:rStyle w:val="HideTWBExt"/>
          <w:noProof w:val="0"/>
        </w:rPr>
        <w:t>&lt;/Amend&gt;</w:t>
      </w:r>
    </w:p>
    <w:p w14:paraId="0058AD8F"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78</w:t>
      </w:r>
      <w:r w:rsidRPr="00E33187">
        <w:rPr>
          <w:rStyle w:val="HideTWBExt"/>
          <w:b w:val="0"/>
          <w:noProof w:val="0"/>
        </w:rPr>
        <w:t>&lt;/NumAm&gt;</w:t>
      </w:r>
    </w:p>
    <w:p w14:paraId="6506F002"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56326B3F"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Annex I – point 1 – point 1b – paragraph 1 – indent 4 a (new)</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7E84A2B6" w14:textId="77777777" w:rsidTr="008D0998">
        <w:trPr>
          <w:jc w:val="center"/>
        </w:trPr>
        <w:tc>
          <w:tcPr>
            <w:tcW w:w="9752" w:type="dxa"/>
            <w:gridSpan w:val="2"/>
          </w:tcPr>
          <w:p w14:paraId="6749350A" w14:textId="77777777" w:rsidR="0089054C" w:rsidRPr="00AE2629" w:rsidRDefault="0089054C" w:rsidP="008D0998">
            <w:pPr>
              <w:keepNext/>
              <w:rPr>
                <w:lang w:val="fr-FR"/>
              </w:rPr>
            </w:pPr>
          </w:p>
        </w:tc>
      </w:tr>
      <w:tr w:rsidR="0089054C" w:rsidRPr="00E33187" w14:paraId="4FF83E44" w14:textId="77777777" w:rsidTr="008D0998">
        <w:trPr>
          <w:jc w:val="center"/>
        </w:trPr>
        <w:tc>
          <w:tcPr>
            <w:tcW w:w="4876" w:type="dxa"/>
            <w:hideMark/>
          </w:tcPr>
          <w:p w14:paraId="41631767" w14:textId="77777777" w:rsidR="0089054C" w:rsidRPr="00E33187" w:rsidRDefault="0089054C" w:rsidP="008D0998">
            <w:pPr>
              <w:pStyle w:val="ColumnHeading"/>
              <w:keepNext/>
            </w:pPr>
            <w:r w:rsidRPr="00E33187">
              <w:t>Text proposed by the Commission</w:t>
            </w:r>
          </w:p>
        </w:tc>
        <w:tc>
          <w:tcPr>
            <w:tcW w:w="4876" w:type="dxa"/>
            <w:hideMark/>
          </w:tcPr>
          <w:p w14:paraId="1185AADB" w14:textId="77777777" w:rsidR="0089054C" w:rsidRPr="00E33187" w:rsidRDefault="0089054C" w:rsidP="008D0998">
            <w:pPr>
              <w:pStyle w:val="ColumnHeading"/>
              <w:keepNext/>
            </w:pPr>
            <w:r w:rsidRPr="00E33187">
              <w:t>Amendment</w:t>
            </w:r>
          </w:p>
        </w:tc>
      </w:tr>
      <w:tr w:rsidR="0089054C" w:rsidRPr="00E33187" w14:paraId="540FFF0D" w14:textId="77777777" w:rsidTr="008D0998">
        <w:trPr>
          <w:jc w:val="center"/>
        </w:trPr>
        <w:tc>
          <w:tcPr>
            <w:tcW w:w="4876" w:type="dxa"/>
          </w:tcPr>
          <w:p w14:paraId="0179A514" w14:textId="77777777" w:rsidR="0089054C" w:rsidRPr="00E33187" w:rsidRDefault="0089054C" w:rsidP="008D0998">
            <w:pPr>
              <w:pStyle w:val="Normal6"/>
            </w:pPr>
          </w:p>
        </w:tc>
        <w:tc>
          <w:tcPr>
            <w:tcW w:w="4876" w:type="dxa"/>
            <w:hideMark/>
          </w:tcPr>
          <w:p w14:paraId="32BE92BC" w14:textId="77777777" w:rsidR="0089054C" w:rsidRPr="00E33187" w:rsidRDefault="0089054C" w:rsidP="008D0998">
            <w:pPr>
              <w:pStyle w:val="Normal6"/>
              <w:rPr>
                <w:szCs w:val="24"/>
              </w:rPr>
            </w:pPr>
            <w:r w:rsidRPr="00E33187">
              <w:rPr>
                <w:b/>
                <w:i/>
              </w:rPr>
              <w:t>-</w:t>
            </w:r>
            <w:r w:rsidRPr="00E33187">
              <w:rPr>
                <w:b/>
                <w:i/>
              </w:rPr>
              <w:tab/>
              <w:t>minorities (other than Roma),</w:t>
            </w:r>
          </w:p>
        </w:tc>
      </w:tr>
    </w:tbl>
    <w:p w14:paraId="04B88961" w14:textId="77777777" w:rsidR="0089054C" w:rsidRPr="00E33187" w:rsidRDefault="0089054C" w:rsidP="008D0998">
      <w:r w:rsidRPr="00E33187">
        <w:rPr>
          <w:rStyle w:val="HideTWBExt"/>
          <w:noProof w:val="0"/>
        </w:rPr>
        <w:t>&lt;/Amend&gt;</w:t>
      </w:r>
    </w:p>
    <w:p w14:paraId="367AFC65"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79</w:t>
      </w:r>
      <w:r w:rsidRPr="00E33187">
        <w:rPr>
          <w:rStyle w:val="HideTWBExt"/>
          <w:b w:val="0"/>
          <w:noProof w:val="0"/>
        </w:rPr>
        <w:t>&lt;/NumAm&gt;</w:t>
      </w:r>
    </w:p>
    <w:p w14:paraId="27318456"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31AEA252" w14:textId="77777777" w:rsidR="0089054C" w:rsidRPr="00E33187" w:rsidRDefault="0089054C" w:rsidP="008D0998">
      <w:pPr>
        <w:pStyle w:val="NormalBold"/>
      </w:pPr>
      <w:r w:rsidRPr="00E33187">
        <w:rPr>
          <w:rStyle w:val="HideTWBExt"/>
          <w:b w:val="0"/>
          <w:noProof w:val="0"/>
        </w:rPr>
        <w:t>&lt;Article&gt;</w:t>
      </w:r>
      <w:r w:rsidRPr="00E33187">
        <w:t>Annex I – point 2 – indent 2 a (new)</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7C359AE6" w14:textId="77777777" w:rsidTr="008D0998">
        <w:trPr>
          <w:jc w:val="center"/>
        </w:trPr>
        <w:tc>
          <w:tcPr>
            <w:tcW w:w="9752" w:type="dxa"/>
            <w:gridSpan w:val="2"/>
          </w:tcPr>
          <w:p w14:paraId="1395FDC8" w14:textId="77777777" w:rsidR="0089054C" w:rsidRPr="00E33187" w:rsidRDefault="0089054C" w:rsidP="008D0998">
            <w:pPr>
              <w:keepNext/>
            </w:pPr>
          </w:p>
        </w:tc>
      </w:tr>
      <w:tr w:rsidR="0089054C" w:rsidRPr="00E33187" w14:paraId="20B8B4C0" w14:textId="77777777" w:rsidTr="008D0998">
        <w:trPr>
          <w:jc w:val="center"/>
        </w:trPr>
        <w:tc>
          <w:tcPr>
            <w:tcW w:w="4876" w:type="dxa"/>
            <w:hideMark/>
          </w:tcPr>
          <w:p w14:paraId="2F846111" w14:textId="77777777" w:rsidR="0089054C" w:rsidRPr="00E33187" w:rsidRDefault="0089054C" w:rsidP="008D0998">
            <w:pPr>
              <w:pStyle w:val="ColumnHeading"/>
              <w:keepNext/>
            </w:pPr>
            <w:r w:rsidRPr="00E33187">
              <w:t>Text proposed by the Commission</w:t>
            </w:r>
          </w:p>
        </w:tc>
        <w:tc>
          <w:tcPr>
            <w:tcW w:w="4876" w:type="dxa"/>
            <w:hideMark/>
          </w:tcPr>
          <w:p w14:paraId="048C983B" w14:textId="77777777" w:rsidR="0089054C" w:rsidRPr="00E33187" w:rsidRDefault="0089054C" w:rsidP="008D0998">
            <w:pPr>
              <w:pStyle w:val="ColumnHeading"/>
              <w:keepNext/>
            </w:pPr>
            <w:r w:rsidRPr="00E33187">
              <w:t>Amendment</w:t>
            </w:r>
          </w:p>
        </w:tc>
      </w:tr>
      <w:tr w:rsidR="0089054C" w:rsidRPr="00E33187" w14:paraId="74C2DBD3" w14:textId="77777777" w:rsidTr="008D0998">
        <w:trPr>
          <w:jc w:val="center"/>
        </w:trPr>
        <w:tc>
          <w:tcPr>
            <w:tcW w:w="4876" w:type="dxa"/>
          </w:tcPr>
          <w:p w14:paraId="68FAEEC2" w14:textId="77777777" w:rsidR="0089054C" w:rsidRPr="00E33187" w:rsidRDefault="0089054C" w:rsidP="008D0998">
            <w:pPr>
              <w:pStyle w:val="Normal6"/>
            </w:pPr>
          </w:p>
        </w:tc>
        <w:tc>
          <w:tcPr>
            <w:tcW w:w="4876" w:type="dxa"/>
            <w:hideMark/>
          </w:tcPr>
          <w:p w14:paraId="7DA66D7A" w14:textId="77777777" w:rsidR="0089054C" w:rsidRPr="00E33187" w:rsidRDefault="0089054C" w:rsidP="008D0998">
            <w:pPr>
              <w:pStyle w:val="Normal6"/>
              <w:rPr>
                <w:szCs w:val="24"/>
              </w:rPr>
            </w:pPr>
            <w:r w:rsidRPr="00E33187">
              <w:rPr>
                <w:b/>
                <w:i/>
              </w:rPr>
              <w:t>-</w:t>
            </w:r>
            <w:r w:rsidRPr="00E33187">
              <w:rPr>
                <w:b/>
                <w:i/>
              </w:rPr>
              <w:tab/>
              <w:t xml:space="preserve">number of supported civil society </w:t>
            </w:r>
            <w:r w:rsidRPr="00E33187">
              <w:rPr>
                <w:b/>
                <w:i/>
              </w:rPr>
              <w:lastRenderedPageBreak/>
              <w:t>service providers at national, regional or local level.</w:t>
            </w:r>
          </w:p>
        </w:tc>
      </w:tr>
    </w:tbl>
    <w:p w14:paraId="72782D41" w14:textId="77777777" w:rsidR="0089054C" w:rsidRPr="00E33187" w:rsidRDefault="0089054C" w:rsidP="008D0998">
      <w:r w:rsidRPr="00E33187">
        <w:rPr>
          <w:rStyle w:val="HideTWBExt"/>
          <w:noProof w:val="0"/>
        </w:rPr>
        <w:lastRenderedPageBreak/>
        <w:t>&lt;/Amend&gt;</w:t>
      </w:r>
    </w:p>
    <w:p w14:paraId="076CFD58" w14:textId="77777777" w:rsidR="0089054C" w:rsidRPr="00E33187" w:rsidRDefault="0089054C" w:rsidP="008D0998"/>
    <w:p w14:paraId="7B3FCDA4"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80</w:t>
      </w:r>
      <w:r w:rsidRPr="00E33187">
        <w:rPr>
          <w:rStyle w:val="HideTWBExt"/>
          <w:b w:val="0"/>
          <w:noProof w:val="0"/>
        </w:rPr>
        <w:t>&lt;/NumAm&gt;</w:t>
      </w:r>
    </w:p>
    <w:p w14:paraId="59C10104"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5C50DAC8"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Annex II – point 3 – paragraph 1 – indent 5 (new)</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28865F75" w14:textId="77777777" w:rsidTr="008D0998">
        <w:trPr>
          <w:jc w:val="center"/>
        </w:trPr>
        <w:tc>
          <w:tcPr>
            <w:tcW w:w="9752" w:type="dxa"/>
            <w:gridSpan w:val="2"/>
          </w:tcPr>
          <w:p w14:paraId="24E60CD0" w14:textId="77777777" w:rsidR="0089054C" w:rsidRPr="00AE2629" w:rsidRDefault="0089054C" w:rsidP="008D0998">
            <w:pPr>
              <w:keepNext/>
              <w:rPr>
                <w:lang w:val="fr-FR"/>
              </w:rPr>
            </w:pPr>
          </w:p>
        </w:tc>
      </w:tr>
      <w:tr w:rsidR="0089054C" w:rsidRPr="00E33187" w14:paraId="630A7557" w14:textId="77777777" w:rsidTr="008D0998">
        <w:trPr>
          <w:jc w:val="center"/>
        </w:trPr>
        <w:tc>
          <w:tcPr>
            <w:tcW w:w="4876" w:type="dxa"/>
            <w:hideMark/>
          </w:tcPr>
          <w:p w14:paraId="4608C174" w14:textId="77777777" w:rsidR="0089054C" w:rsidRPr="00E33187" w:rsidRDefault="0089054C" w:rsidP="008D0998">
            <w:pPr>
              <w:pStyle w:val="ColumnHeading"/>
              <w:keepNext/>
            </w:pPr>
            <w:r w:rsidRPr="00E33187">
              <w:t>Text proposed by the Commission</w:t>
            </w:r>
          </w:p>
        </w:tc>
        <w:tc>
          <w:tcPr>
            <w:tcW w:w="4876" w:type="dxa"/>
            <w:hideMark/>
          </w:tcPr>
          <w:p w14:paraId="58F25096" w14:textId="77777777" w:rsidR="0089054C" w:rsidRPr="00E33187" w:rsidRDefault="0089054C" w:rsidP="008D0998">
            <w:pPr>
              <w:pStyle w:val="ColumnHeading"/>
              <w:keepNext/>
            </w:pPr>
            <w:r w:rsidRPr="00E33187">
              <w:t>Amendment</w:t>
            </w:r>
          </w:p>
        </w:tc>
      </w:tr>
      <w:tr w:rsidR="0089054C" w:rsidRPr="00E33187" w14:paraId="7E7DB749" w14:textId="77777777" w:rsidTr="008D0998">
        <w:trPr>
          <w:jc w:val="center"/>
        </w:trPr>
        <w:tc>
          <w:tcPr>
            <w:tcW w:w="4876" w:type="dxa"/>
            <w:hideMark/>
          </w:tcPr>
          <w:p w14:paraId="23446532" w14:textId="77777777" w:rsidR="0089054C" w:rsidRPr="00E33187" w:rsidRDefault="0089054C" w:rsidP="008D0998">
            <w:pPr>
              <w:pStyle w:val="Normal6"/>
            </w:pPr>
          </w:p>
        </w:tc>
        <w:tc>
          <w:tcPr>
            <w:tcW w:w="4876" w:type="dxa"/>
            <w:hideMark/>
          </w:tcPr>
          <w:p w14:paraId="11EAF9CC" w14:textId="77777777" w:rsidR="0089054C" w:rsidRPr="00E33187" w:rsidRDefault="0089054C" w:rsidP="008D0998">
            <w:pPr>
              <w:pStyle w:val="Normal6"/>
              <w:rPr>
                <w:szCs w:val="24"/>
              </w:rPr>
            </w:pPr>
            <w:r w:rsidRPr="00E33187">
              <w:t>—</w:t>
            </w:r>
            <w:r w:rsidRPr="00E33187">
              <w:tab/>
            </w:r>
            <w:r w:rsidRPr="00E33187">
              <w:rPr>
                <w:b/>
                <w:i/>
              </w:rPr>
              <w:t>Number of Roma end recipients;</w:t>
            </w:r>
          </w:p>
        </w:tc>
      </w:tr>
    </w:tbl>
    <w:p w14:paraId="37ED63DB" w14:textId="77777777" w:rsidR="0089054C" w:rsidRPr="00E33187" w:rsidRDefault="0089054C" w:rsidP="008D0998">
      <w:r w:rsidRPr="00E33187">
        <w:rPr>
          <w:rStyle w:val="HideTWBExt"/>
          <w:noProof w:val="0"/>
        </w:rPr>
        <w:t>&lt;/Amend&gt;</w:t>
      </w:r>
    </w:p>
    <w:p w14:paraId="291C979C"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81</w:t>
      </w:r>
      <w:r w:rsidRPr="00E33187">
        <w:rPr>
          <w:rStyle w:val="HideTWBExt"/>
          <w:b w:val="0"/>
          <w:noProof w:val="0"/>
        </w:rPr>
        <w:t>&lt;/NumAm&gt;</w:t>
      </w:r>
    </w:p>
    <w:p w14:paraId="48F10759"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61B3CCB4"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Annex II – point 3 – paragraph 1 – indent 6</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0B52C8D7" w14:textId="77777777" w:rsidTr="008D0998">
        <w:trPr>
          <w:jc w:val="center"/>
        </w:trPr>
        <w:tc>
          <w:tcPr>
            <w:tcW w:w="9752" w:type="dxa"/>
            <w:gridSpan w:val="2"/>
          </w:tcPr>
          <w:p w14:paraId="49C0FA65" w14:textId="77777777" w:rsidR="0089054C" w:rsidRPr="00AE2629" w:rsidRDefault="0089054C" w:rsidP="008D0998">
            <w:pPr>
              <w:keepNext/>
              <w:rPr>
                <w:lang w:val="fr-FR"/>
              </w:rPr>
            </w:pPr>
          </w:p>
        </w:tc>
      </w:tr>
      <w:tr w:rsidR="0089054C" w:rsidRPr="00E33187" w14:paraId="5F95B4D9" w14:textId="77777777" w:rsidTr="008D0998">
        <w:trPr>
          <w:jc w:val="center"/>
        </w:trPr>
        <w:tc>
          <w:tcPr>
            <w:tcW w:w="4876" w:type="dxa"/>
            <w:hideMark/>
          </w:tcPr>
          <w:p w14:paraId="01EF92E9" w14:textId="77777777" w:rsidR="0089054C" w:rsidRPr="00E33187" w:rsidRDefault="0089054C" w:rsidP="008D0998">
            <w:pPr>
              <w:pStyle w:val="ColumnHeading"/>
              <w:keepNext/>
            </w:pPr>
            <w:r w:rsidRPr="00E33187">
              <w:t>Text proposed by the Commission</w:t>
            </w:r>
          </w:p>
        </w:tc>
        <w:tc>
          <w:tcPr>
            <w:tcW w:w="4876" w:type="dxa"/>
            <w:hideMark/>
          </w:tcPr>
          <w:p w14:paraId="5EE3ADF7" w14:textId="77777777" w:rsidR="0089054C" w:rsidRPr="00E33187" w:rsidRDefault="0089054C" w:rsidP="008D0998">
            <w:pPr>
              <w:pStyle w:val="ColumnHeading"/>
              <w:keepNext/>
            </w:pPr>
            <w:r w:rsidRPr="00E33187">
              <w:t>Amendment</w:t>
            </w:r>
          </w:p>
        </w:tc>
      </w:tr>
      <w:tr w:rsidR="0089054C" w:rsidRPr="00E33187" w14:paraId="6FA7A438" w14:textId="77777777" w:rsidTr="008D0998">
        <w:trPr>
          <w:jc w:val="center"/>
        </w:trPr>
        <w:tc>
          <w:tcPr>
            <w:tcW w:w="4876" w:type="dxa"/>
          </w:tcPr>
          <w:p w14:paraId="0D47CAB1" w14:textId="77777777" w:rsidR="0089054C" w:rsidRPr="00E33187" w:rsidRDefault="0089054C" w:rsidP="008D0998">
            <w:pPr>
              <w:pStyle w:val="Normal6"/>
            </w:pPr>
            <w:r w:rsidRPr="00E33187">
              <w:t>—</w:t>
            </w:r>
            <w:r w:rsidRPr="00E33187">
              <w:tab/>
              <w:t xml:space="preserve">Number of end recipients with a foreign background and minorities (including marginalised communities </w:t>
            </w:r>
            <w:r w:rsidRPr="00E33187">
              <w:rPr>
                <w:b/>
                <w:i/>
              </w:rPr>
              <w:t>such</w:t>
            </w:r>
            <w:r w:rsidRPr="00E33187">
              <w:t xml:space="preserve"> </w:t>
            </w:r>
            <w:r w:rsidRPr="00E33187">
              <w:rPr>
                <w:b/>
                <w:i/>
              </w:rPr>
              <w:t>as</w:t>
            </w:r>
            <w:r w:rsidRPr="00E33187">
              <w:t xml:space="preserve"> the Roma) , </w:t>
            </w:r>
          </w:p>
        </w:tc>
        <w:tc>
          <w:tcPr>
            <w:tcW w:w="4876" w:type="dxa"/>
            <w:hideMark/>
          </w:tcPr>
          <w:p w14:paraId="1637A452" w14:textId="77777777" w:rsidR="0089054C" w:rsidRPr="00E33187" w:rsidRDefault="0089054C" w:rsidP="008D0998">
            <w:pPr>
              <w:pStyle w:val="Normal6"/>
              <w:rPr>
                <w:szCs w:val="24"/>
              </w:rPr>
            </w:pPr>
            <w:r w:rsidRPr="00E33187">
              <w:rPr>
                <w:b/>
                <w:i/>
              </w:rPr>
              <w:t>—</w:t>
            </w:r>
            <w:r w:rsidRPr="00E33187">
              <w:rPr>
                <w:b/>
                <w:i/>
              </w:rPr>
              <w:tab/>
            </w:r>
            <w:r w:rsidRPr="00E33187">
              <w:t>Number of end recipients with a foreign background and minorities (including marginalised communities</w:t>
            </w:r>
            <w:r w:rsidRPr="00E33187">
              <w:rPr>
                <w:b/>
                <w:i/>
              </w:rPr>
              <w:t xml:space="preserve"> except </w:t>
            </w:r>
            <w:r w:rsidRPr="00E33187">
              <w:t>the Roma),</w:t>
            </w:r>
            <w:r w:rsidRPr="00E33187">
              <w:rPr>
                <w:b/>
                <w:i/>
              </w:rPr>
              <w:t xml:space="preserve"> </w:t>
            </w:r>
          </w:p>
        </w:tc>
      </w:tr>
    </w:tbl>
    <w:p w14:paraId="0D53EEA9" w14:textId="77777777" w:rsidR="0089054C" w:rsidRPr="00E33187" w:rsidRDefault="0089054C" w:rsidP="008D0998">
      <w:r w:rsidRPr="00E33187">
        <w:rPr>
          <w:rStyle w:val="HideTWBExt"/>
          <w:noProof w:val="0"/>
        </w:rPr>
        <w:t>&lt;/Amend&gt;</w:t>
      </w:r>
    </w:p>
    <w:p w14:paraId="67F775AD"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82</w:t>
      </w:r>
      <w:r w:rsidRPr="00E33187">
        <w:rPr>
          <w:rStyle w:val="HideTWBExt"/>
          <w:b w:val="0"/>
          <w:noProof w:val="0"/>
        </w:rPr>
        <w:t>&lt;/NumAm&gt;</w:t>
      </w:r>
    </w:p>
    <w:p w14:paraId="1B6A551A"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594F8575"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 xml:space="preserve">Annex II – point 3 – paragraph 2 – indent 6 (new) </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0BAE3656" w14:textId="77777777" w:rsidTr="008D0998">
        <w:trPr>
          <w:jc w:val="center"/>
        </w:trPr>
        <w:tc>
          <w:tcPr>
            <w:tcW w:w="9752" w:type="dxa"/>
            <w:gridSpan w:val="2"/>
          </w:tcPr>
          <w:p w14:paraId="5ABFD07D" w14:textId="77777777" w:rsidR="0089054C" w:rsidRPr="00AE2629" w:rsidRDefault="0089054C" w:rsidP="008D0998">
            <w:pPr>
              <w:keepNext/>
              <w:rPr>
                <w:lang w:val="fr-FR"/>
              </w:rPr>
            </w:pPr>
          </w:p>
        </w:tc>
      </w:tr>
      <w:tr w:rsidR="0089054C" w:rsidRPr="00E33187" w14:paraId="41656415" w14:textId="77777777" w:rsidTr="008D0998">
        <w:trPr>
          <w:jc w:val="center"/>
        </w:trPr>
        <w:tc>
          <w:tcPr>
            <w:tcW w:w="4876" w:type="dxa"/>
            <w:hideMark/>
          </w:tcPr>
          <w:p w14:paraId="35673C70" w14:textId="77777777" w:rsidR="0089054C" w:rsidRPr="00E33187" w:rsidRDefault="0089054C" w:rsidP="008D0998">
            <w:pPr>
              <w:pStyle w:val="ColumnHeading"/>
              <w:keepNext/>
            </w:pPr>
            <w:r w:rsidRPr="00E33187">
              <w:t>Text proposed by the Commission</w:t>
            </w:r>
          </w:p>
        </w:tc>
        <w:tc>
          <w:tcPr>
            <w:tcW w:w="4876" w:type="dxa"/>
            <w:hideMark/>
          </w:tcPr>
          <w:p w14:paraId="54865B32" w14:textId="77777777" w:rsidR="0089054C" w:rsidRPr="00E33187" w:rsidRDefault="0089054C" w:rsidP="008D0998">
            <w:pPr>
              <w:pStyle w:val="ColumnHeading"/>
              <w:keepNext/>
            </w:pPr>
            <w:r w:rsidRPr="00E33187">
              <w:t>Amendment</w:t>
            </w:r>
          </w:p>
        </w:tc>
      </w:tr>
      <w:tr w:rsidR="0089054C" w:rsidRPr="00E33187" w14:paraId="46D3CEB6" w14:textId="77777777" w:rsidTr="008D0998">
        <w:trPr>
          <w:jc w:val="center"/>
        </w:trPr>
        <w:tc>
          <w:tcPr>
            <w:tcW w:w="4876" w:type="dxa"/>
            <w:hideMark/>
          </w:tcPr>
          <w:p w14:paraId="69BD4814" w14:textId="77777777" w:rsidR="0089054C" w:rsidRPr="00E33187" w:rsidRDefault="0089054C" w:rsidP="008D0998">
            <w:pPr>
              <w:pStyle w:val="Normal6"/>
            </w:pPr>
          </w:p>
        </w:tc>
        <w:tc>
          <w:tcPr>
            <w:tcW w:w="4876" w:type="dxa"/>
            <w:hideMark/>
          </w:tcPr>
          <w:p w14:paraId="1D8307ED" w14:textId="77777777" w:rsidR="0089054C" w:rsidRPr="00E33187" w:rsidRDefault="0089054C" w:rsidP="008D0998">
            <w:pPr>
              <w:pStyle w:val="Normal6"/>
              <w:rPr>
                <w:szCs w:val="24"/>
              </w:rPr>
            </w:pPr>
            <w:r w:rsidRPr="00E33187">
              <w:t>—</w:t>
            </w:r>
            <w:r w:rsidRPr="00E33187">
              <w:tab/>
            </w:r>
            <w:r w:rsidRPr="00E33187">
              <w:rPr>
                <w:b/>
                <w:i/>
              </w:rPr>
              <w:t>Number of Roma end recipients,</w:t>
            </w:r>
            <w:r w:rsidRPr="00E33187">
              <w:t xml:space="preserve"> </w:t>
            </w:r>
          </w:p>
        </w:tc>
      </w:tr>
    </w:tbl>
    <w:p w14:paraId="46ADFE20" w14:textId="77777777" w:rsidR="0089054C" w:rsidRPr="00E33187" w:rsidRDefault="0089054C" w:rsidP="008D0998">
      <w:r w:rsidRPr="00E33187">
        <w:rPr>
          <w:rStyle w:val="HideTWBExt"/>
          <w:noProof w:val="0"/>
        </w:rPr>
        <w:t>&lt;/Amend&gt;</w:t>
      </w:r>
    </w:p>
    <w:p w14:paraId="1BFADB95"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83</w:t>
      </w:r>
      <w:r w:rsidRPr="00E33187">
        <w:rPr>
          <w:rStyle w:val="HideTWBExt"/>
          <w:b w:val="0"/>
          <w:noProof w:val="0"/>
        </w:rPr>
        <w:t>&lt;/NumAm&gt;</w:t>
      </w:r>
    </w:p>
    <w:p w14:paraId="01C6A153"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3C27977D"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Annex II – point 3 – paragraph 2 – indent 6</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421928A0" w14:textId="77777777" w:rsidTr="008D0998">
        <w:trPr>
          <w:jc w:val="center"/>
        </w:trPr>
        <w:tc>
          <w:tcPr>
            <w:tcW w:w="9752" w:type="dxa"/>
            <w:gridSpan w:val="2"/>
          </w:tcPr>
          <w:p w14:paraId="55EB61F0" w14:textId="77777777" w:rsidR="0089054C" w:rsidRPr="00AE2629" w:rsidRDefault="0089054C" w:rsidP="008D0998">
            <w:pPr>
              <w:keepNext/>
              <w:rPr>
                <w:lang w:val="fr-FR"/>
              </w:rPr>
            </w:pPr>
          </w:p>
        </w:tc>
      </w:tr>
      <w:tr w:rsidR="0089054C" w:rsidRPr="00E33187" w14:paraId="2A3831B8" w14:textId="77777777" w:rsidTr="008D0998">
        <w:trPr>
          <w:jc w:val="center"/>
        </w:trPr>
        <w:tc>
          <w:tcPr>
            <w:tcW w:w="4876" w:type="dxa"/>
            <w:hideMark/>
          </w:tcPr>
          <w:p w14:paraId="5A38664E" w14:textId="77777777" w:rsidR="0089054C" w:rsidRPr="00E33187" w:rsidRDefault="0089054C" w:rsidP="008D0998">
            <w:pPr>
              <w:pStyle w:val="ColumnHeading"/>
              <w:keepNext/>
            </w:pPr>
            <w:r w:rsidRPr="00E33187">
              <w:t>Text proposed by the Commission</w:t>
            </w:r>
          </w:p>
        </w:tc>
        <w:tc>
          <w:tcPr>
            <w:tcW w:w="4876" w:type="dxa"/>
            <w:hideMark/>
          </w:tcPr>
          <w:p w14:paraId="40B9928E" w14:textId="77777777" w:rsidR="0089054C" w:rsidRPr="00E33187" w:rsidRDefault="0089054C" w:rsidP="008D0998">
            <w:pPr>
              <w:pStyle w:val="ColumnHeading"/>
              <w:keepNext/>
            </w:pPr>
            <w:r w:rsidRPr="00E33187">
              <w:t>Amendment</w:t>
            </w:r>
          </w:p>
        </w:tc>
      </w:tr>
      <w:tr w:rsidR="0089054C" w:rsidRPr="00E33187" w14:paraId="07148DC4" w14:textId="77777777" w:rsidTr="008D0998">
        <w:trPr>
          <w:jc w:val="center"/>
        </w:trPr>
        <w:tc>
          <w:tcPr>
            <w:tcW w:w="4876" w:type="dxa"/>
          </w:tcPr>
          <w:p w14:paraId="48D83B68" w14:textId="77777777" w:rsidR="0089054C" w:rsidRPr="00E33187" w:rsidRDefault="0089054C" w:rsidP="008D0998">
            <w:pPr>
              <w:pStyle w:val="Normal6"/>
            </w:pPr>
            <w:r w:rsidRPr="00E33187">
              <w:t>—</w:t>
            </w:r>
            <w:r w:rsidRPr="00E33187">
              <w:tab/>
              <w:t xml:space="preserve">Number of end recipients with a foreign background and minorities (including marginalised communities </w:t>
            </w:r>
            <w:r w:rsidRPr="00E33187">
              <w:rPr>
                <w:b/>
                <w:i/>
              </w:rPr>
              <w:t>such</w:t>
            </w:r>
            <w:r w:rsidRPr="00E33187">
              <w:t xml:space="preserve"> </w:t>
            </w:r>
            <w:r w:rsidRPr="00E33187">
              <w:rPr>
                <w:b/>
                <w:i/>
              </w:rPr>
              <w:t>as</w:t>
            </w:r>
            <w:r w:rsidRPr="00E33187">
              <w:t xml:space="preserve"> the Roma) , </w:t>
            </w:r>
          </w:p>
        </w:tc>
        <w:tc>
          <w:tcPr>
            <w:tcW w:w="4876" w:type="dxa"/>
            <w:hideMark/>
          </w:tcPr>
          <w:p w14:paraId="2A6BDD46" w14:textId="77777777" w:rsidR="0089054C" w:rsidRPr="00E33187" w:rsidRDefault="0089054C" w:rsidP="008D0998">
            <w:pPr>
              <w:pStyle w:val="Normal6"/>
              <w:rPr>
                <w:szCs w:val="24"/>
              </w:rPr>
            </w:pPr>
            <w:r w:rsidRPr="00E33187">
              <w:rPr>
                <w:b/>
                <w:i/>
              </w:rPr>
              <w:t>—</w:t>
            </w:r>
            <w:r w:rsidRPr="00E33187">
              <w:rPr>
                <w:b/>
                <w:i/>
              </w:rPr>
              <w:tab/>
            </w:r>
            <w:r w:rsidRPr="00E33187">
              <w:t>Number of end recipients with a foreign background and minorities (including marginalised communities</w:t>
            </w:r>
            <w:r w:rsidRPr="00E33187">
              <w:rPr>
                <w:b/>
                <w:i/>
              </w:rPr>
              <w:t xml:space="preserve"> except </w:t>
            </w:r>
            <w:r w:rsidRPr="00E33187">
              <w:t>the Roma),</w:t>
            </w:r>
            <w:r w:rsidRPr="00E33187">
              <w:rPr>
                <w:b/>
                <w:i/>
              </w:rPr>
              <w:t xml:space="preserve"> </w:t>
            </w:r>
          </w:p>
        </w:tc>
      </w:tr>
    </w:tbl>
    <w:p w14:paraId="3A8F48AF" w14:textId="77777777" w:rsidR="0089054C" w:rsidRPr="00E33187" w:rsidRDefault="0089054C" w:rsidP="008D0998">
      <w:r w:rsidRPr="00E33187">
        <w:rPr>
          <w:rStyle w:val="HideTWBExt"/>
          <w:noProof w:val="0"/>
        </w:rPr>
        <w:lastRenderedPageBreak/>
        <w:t>&lt;/Amend&gt;</w:t>
      </w:r>
    </w:p>
    <w:p w14:paraId="25E4290F" w14:textId="77777777" w:rsidR="0089054C" w:rsidRPr="00E33187" w:rsidRDefault="0089054C" w:rsidP="008D0998">
      <w:r w:rsidRPr="00E33187">
        <w:rPr>
          <w:rStyle w:val="HideTWBExt"/>
          <w:noProof w:val="0"/>
        </w:rPr>
        <w:t>&lt;/RepeatBlock-Amend&gt;</w:t>
      </w:r>
    </w:p>
    <w:p w14:paraId="3D07E2DD" w14:textId="77777777" w:rsidR="0089054C" w:rsidRPr="00E33187" w:rsidRDefault="0089054C" w:rsidP="008D0998">
      <w:pPr>
        <w:pStyle w:val="PageHeadingNotTOC"/>
      </w:pPr>
      <w:r w:rsidRPr="00E33187">
        <w:br w:type="page"/>
      </w:r>
      <w:r w:rsidRPr="00E33187">
        <w:lastRenderedPageBreak/>
        <w:t>PROCEDURE – COMMITTEE ASKED FOR OPINION</w:t>
      </w:r>
    </w:p>
    <w:tbl>
      <w:tblPr>
        <w:tblW w:w="0" w:type="auto"/>
        <w:tblInd w:w="79"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89054C" w:rsidRPr="00E33187" w14:paraId="1DE258E9" w14:textId="77777777" w:rsidTr="008D09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2971DE3" w14:textId="77777777" w:rsidR="0089054C" w:rsidRPr="00E33187" w:rsidRDefault="0089054C" w:rsidP="008D0998">
            <w:pPr>
              <w:autoSpaceDE w:val="0"/>
              <w:autoSpaceDN w:val="0"/>
              <w:adjustRightInd w:val="0"/>
              <w:rPr>
                <w:b/>
                <w:bCs/>
                <w:color w:val="000000"/>
                <w:sz w:val="20"/>
              </w:rPr>
            </w:pPr>
            <w:r w:rsidRPr="00E33187">
              <w:rPr>
                <w:b/>
                <w:bCs/>
                <w:color w:val="000000"/>
                <w:sz w:val="20"/>
              </w:rPr>
              <w:t>Title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A6272FF" w14:textId="77777777" w:rsidR="0089054C" w:rsidRPr="00E33187" w:rsidRDefault="0089054C" w:rsidP="008D0998">
            <w:pPr>
              <w:autoSpaceDE w:val="0"/>
              <w:autoSpaceDN w:val="0"/>
              <w:adjustRightInd w:val="0"/>
              <w:rPr>
                <w:color w:val="000000"/>
                <w:sz w:val="20"/>
              </w:rPr>
            </w:pPr>
            <w:r w:rsidRPr="00E33187">
              <w:rPr>
                <w:color w:val="000000"/>
                <w:sz w:val="20"/>
              </w:rPr>
              <w:t>European Social Fund Plus (ESF+)</w:t>
            </w:r>
          </w:p>
        </w:tc>
      </w:tr>
      <w:tr w:rsidR="0089054C" w:rsidRPr="00E33187" w14:paraId="404A9525" w14:textId="77777777" w:rsidTr="008D099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0F79A5EF" w14:textId="77777777" w:rsidR="0089054C" w:rsidRPr="00E33187" w:rsidRDefault="0089054C" w:rsidP="008D0998">
            <w:pPr>
              <w:autoSpaceDE w:val="0"/>
              <w:autoSpaceDN w:val="0"/>
              <w:adjustRightInd w:val="0"/>
              <w:rPr>
                <w:b/>
                <w:bCs/>
                <w:color w:val="000000"/>
                <w:sz w:val="20"/>
              </w:rPr>
            </w:pPr>
            <w:r w:rsidRPr="00E33187">
              <w:rPr>
                <w:b/>
                <w:bCs/>
                <w:color w:val="000000"/>
                <w:sz w:val="20"/>
              </w:rPr>
              <w:t>References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48DF79A5" w14:textId="77777777" w:rsidR="0089054C" w:rsidRPr="00E33187" w:rsidRDefault="0089054C" w:rsidP="008D0998">
            <w:pPr>
              <w:autoSpaceDE w:val="0"/>
              <w:autoSpaceDN w:val="0"/>
              <w:adjustRightInd w:val="0"/>
              <w:rPr>
                <w:color w:val="000000"/>
                <w:sz w:val="20"/>
              </w:rPr>
            </w:pPr>
            <w:r w:rsidRPr="00E33187">
              <w:rPr>
                <w:color w:val="000000"/>
                <w:sz w:val="20"/>
              </w:rPr>
              <w:t>COM(2018)0382 – C8-0232/2018 – 2018/0206(COD)</w:t>
            </w:r>
          </w:p>
        </w:tc>
      </w:tr>
      <w:tr w:rsidR="0089054C" w:rsidRPr="00E33187" w14:paraId="39BBA6D9" w14:textId="77777777" w:rsidTr="008D09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8487CFE" w14:textId="77777777" w:rsidR="0089054C" w:rsidRPr="00E33187" w:rsidRDefault="0089054C" w:rsidP="008D0998">
            <w:pPr>
              <w:autoSpaceDE w:val="0"/>
              <w:autoSpaceDN w:val="0"/>
              <w:adjustRightInd w:val="0"/>
              <w:rPr>
                <w:b/>
                <w:bCs/>
                <w:color w:val="000000"/>
                <w:sz w:val="20"/>
              </w:rPr>
            </w:pPr>
            <w:r w:rsidRPr="00E33187">
              <w:rPr>
                <w:b/>
                <w:bCs/>
                <w:color w:val="000000"/>
                <w:sz w:val="20"/>
              </w:rPr>
              <w:t>Committee responsible</w:t>
            </w:r>
          </w:p>
          <w:p w14:paraId="5FEFD9DD" w14:textId="77777777" w:rsidR="0089054C" w:rsidRPr="00E33187" w:rsidRDefault="0089054C" w:rsidP="008D0998">
            <w:pPr>
              <w:autoSpaceDE w:val="0"/>
              <w:autoSpaceDN w:val="0"/>
              <w:adjustRightInd w:val="0"/>
              <w:rPr>
                <w:color w:val="000000"/>
                <w:sz w:val="20"/>
              </w:rPr>
            </w:pPr>
            <w:r w:rsidRPr="00E33187">
              <w:rPr>
                <w:color w:val="000000"/>
                <w:sz w:val="20"/>
              </w:rPr>
              <w:t>       Date announced in plenary</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F85D8F7" w14:textId="77777777" w:rsidR="0089054C" w:rsidRPr="00E33187" w:rsidRDefault="0089054C" w:rsidP="008D0998">
            <w:pPr>
              <w:autoSpaceDE w:val="0"/>
              <w:autoSpaceDN w:val="0"/>
              <w:adjustRightInd w:val="0"/>
              <w:rPr>
                <w:color w:val="000000"/>
                <w:sz w:val="20"/>
              </w:rPr>
            </w:pPr>
            <w:r w:rsidRPr="00E33187">
              <w:rPr>
                <w:color w:val="000000"/>
                <w:sz w:val="20"/>
              </w:rPr>
              <w:t>EMPL</w:t>
            </w:r>
          </w:p>
          <w:p w14:paraId="1CE141DE" w14:textId="77777777" w:rsidR="0089054C" w:rsidRPr="00E33187" w:rsidRDefault="0089054C" w:rsidP="008D0998">
            <w:pPr>
              <w:autoSpaceDE w:val="0"/>
              <w:autoSpaceDN w:val="0"/>
              <w:adjustRightInd w:val="0"/>
              <w:rPr>
                <w:color w:val="000000"/>
                <w:sz w:val="20"/>
              </w:rPr>
            </w:pPr>
            <w:r w:rsidRPr="00E33187">
              <w:rPr>
                <w:color w:val="000000"/>
                <w:sz w:val="20"/>
              </w:rPr>
              <w:t>11.6.2018</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8A895BA" w14:textId="77777777" w:rsidR="0089054C" w:rsidRPr="00E33187" w:rsidRDefault="0089054C" w:rsidP="008D09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684BD43" w14:textId="77777777" w:rsidR="0089054C" w:rsidRPr="00E33187" w:rsidRDefault="0089054C" w:rsidP="008D09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D5D921F" w14:textId="77777777" w:rsidR="0089054C" w:rsidRPr="00E33187" w:rsidRDefault="0089054C" w:rsidP="008D0998">
            <w:pPr>
              <w:autoSpaceDE w:val="0"/>
              <w:autoSpaceDN w:val="0"/>
              <w:adjustRightInd w:val="0"/>
              <w:rPr>
                <w:rFonts w:ascii="sans-serif" w:hAnsi="sans-serif" w:cs="sans-serif"/>
                <w:color w:val="000000"/>
              </w:rPr>
            </w:pPr>
          </w:p>
        </w:tc>
      </w:tr>
      <w:tr w:rsidR="0089054C" w:rsidRPr="00E33187" w14:paraId="757A6F95" w14:textId="77777777" w:rsidTr="008D09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EFCA8C6" w14:textId="77777777" w:rsidR="0089054C" w:rsidRPr="00E33187" w:rsidRDefault="0089054C" w:rsidP="008D0998">
            <w:pPr>
              <w:autoSpaceDE w:val="0"/>
              <w:autoSpaceDN w:val="0"/>
              <w:adjustRightInd w:val="0"/>
              <w:rPr>
                <w:b/>
                <w:bCs/>
                <w:color w:val="000000"/>
                <w:sz w:val="20"/>
              </w:rPr>
            </w:pPr>
            <w:r w:rsidRPr="00E33187">
              <w:rPr>
                <w:b/>
                <w:bCs/>
                <w:color w:val="000000"/>
                <w:sz w:val="20"/>
              </w:rPr>
              <w:t>Opinion by</w:t>
            </w:r>
          </w:p>
          <w:p w14:paraId="6DE39AE1" w14:textId="77777777" w:rsidR="0089054C" w:rsidRPr="00E33187" w:rsidRDefault="0089054C" w:rsidP="008D0998">
            <w:pPr>
              <w:autoSpaceDE w:val="0"/>
              <w:autoSpaceDN w:val="0"/>
              <w:adjustRightInd w:val="0"/>
              <w:rPr>
                <w:color w:val="000000"/>
                <w:sz w:val="20"/>
              </w:rPr>
            </w:pPr>
            <w:r w:rsidRPr="00E33187">
              <w:rPr>
                <w:color w:val="000000"/>
                <w:sz w:val="20"/>
              </w:rPr>
              <w:t>       Date announced in plenary</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FB999C1" w14:textId="77777777" w:rsidR="0089054C" w:rsidRPr="00E33187" w:rsidRDefault="0089054C" w:rsidP="008D0998">
            <w:pPr>
              <w:autoSpaceDE w:val="0"/>
              <w:autoSpaceDN w:val="0"/>
              <w:adjustRightInd w:val="0"/>
              <w:rPr>
                <w:color w:val="000000"/>
                <w:sz w:val="20"/>
              </w:rPr>
            </w:pPr>
            <w:r w:rsidRPr="00E33187">
              <w:rPr>
                <w:color w:val="000000"/>
                <w:sz w:val="20"/>
              </w:rPr>
              <w:t>LIBE</w:t>
            </w:r>
          </w:p>
          <w:p w14:paraId="1E4C703C" w14:textId="77777777" w:rsidR="0089054C" w:rsidRPr="00E33187" w:rsidRDefault="0089054C" w:rsidP="008D0998">
            <w:pPr>
              <w:autoSpaceDE w:val="0"/>
              <w:autoSpaceDN w:val="0"/>
              <w:adjustRightInd w:val="0"/>
              <w:rPr>
                <w:color w:val="000000"/>
                <w:sz w:val="20"/>
              </w:rPr>
            </w:pPr>
            <w:r w:rsidRPr="00E33187">
              <w:rPr>
                <w:color w:val="000000"/>
                <w:sz w:val="20"/>
              </w:rPr>
              <w:t>5.7.2018</w:t>
            </w:r>
          </w:p>
        </w:tc>
      </w:tr>
      <w:tr w:rsidR="0089054C" w:rsidRPr="00E33187" w14:paraId="588A1008" w14:textId="77777777" w:rsidTr="008D09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5179366" w14:textId="77777777" w:rsidR="0089054C" w:rsidRPr="00E33187" w:rsidRDefault="0089054C" w:rsidP="008D0998">
            <w:pPr>
              <w:autoSpaceDE w:val="0"/>
              <w:autoSpaceDN w:val="0"/>
              <w:adjustRightInd w:val="0"/>
              <w:rPr>
                <w:b/>
                <w:bCs/>
                <w:color w:val="000000"/>
                <w:sz w:val="20"/>
              </w:rPr>
            </w:pPr>
            <w:r w:rsidRPr="00E33187">
              <w:rPr>
                <w:b/>
                <w:bCs/>
                <w:color w:val="000000"/>
                <w:sz w:val="20"/>
              </w:rPr>
              <w:t>Rapporteur</w:t>
            </w:r>
          </w:p>
          <w:p w14:paraId="247E9C07" w14:textId="77777777" w:rsidR="0089054C" w:rsidRPr="00E33187" w:rsidRDefault="0089054C" w:rsidP="008D0998">
            <w:pPr>
              <w:autoSpaceDE w:val="0"/>
              <w:autoSpaceDN w:val="0"/>
              <w:adjustRightInd w:val="0"/>
              <w:rPr>
                <w:color w:val="000000"/>
                <w:sz w:val="20"/>
              </w:rPr>
            </w:pPr>
            <w:r w:rsidRPr="00E33187">
              <w:rPr>
                <w:color w:val="000000"/>
                <w:sz w:val="20"/>
              </w:rPr>
              <w:t>       Date appointed</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83488A5" w14:textId="77777777" w:rsidR="0089054C" w:rsidRPr="00E33187" w:rsidRDefault="0089054C" w:rsidP="008D0998">
            <w:pPr>
              <w:autoSpaceDE w:val="0"/>
              <w:autoSpaceDN w:val="0"/>
              <w:adjustRightInd w:val="0"/>
              <w:rPr>
                <w:color w:val="000000"/>
                <w:sz w:val="20"/>
              </w:rPr>
            </w:pPr>
            <w:r w:rsidRPr="00E33187">
              <w:rPr>
                <w:color w:val="000000"/>
                <w:sz w:val="20"/>
              </w:rPr>
              <w:t>Soraya Post</w:t>
            </w:r>
          </w:p>
          <w:p w14:paraId="026ADC17" w14:textId="77777777" w:rsidR="0089054C" w:rsidRPr="00E33187" w:rsidRDefault="0089054C" w:rsidP="008D0998">
            <w:pPr>
              <w:autoSpaceDE w:val="0"/>
              <w:autoSpaceDN w:val="0"/>
              <w:adjustRightInd w:val="0"/>
              <w:rPr>
                <w:color w:val="000000"/>
                <w:sz w:val="20"/>
              </w:rPr>
            </w:pPr>
            <w:r w:rsidRPr="00E33187">
              <w:rPr>
                <w:color w:val="000000"/>
                <w:sz w:val="20"/>
              </w:rPr>
              <w:t>9.7.2018</w:t>
            </w:r>
          </w:p>
        </w:tc>
      </w:tr>
      <w:tr w:rsidR="0089054C" w:rsidRPr="00E33187" w14:paraId="6865189E" w14:textId="77777777" w:rsidTr="008D09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395ED28" w14:textId="77777777" w:rsidR="0089054C" w:rsidRPr="00E33187" w:rsidRDefault="0089054C" w:rsidP="008D0998">
            <w:pPr>
              <w:autoSpaceDE w:val="0"/>
              <w:autoSpaceDN w:val="0"/>
              <w:adjustRightInd w:val="0"/>
              <w:rPr>
                <w:b/>
                <w:bCs/>
                <w:color w:val="000000"/>
                <w:sz w:val="20"/>
              </w:rPr>
            </w:pPr>
            <w:r w:rsidRPr="00E33187">
              <w:rPr>
                <w:b/>
                <w:bCs/>
                <w:color w:val="000000"/>
                <w:sz w:val="20"/>
              </w:rPr>
              <w:t>Discussed in committee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9B7F7BD" w14:textId="77777777" w:rsidR="0089054C" w:rsidRPr="00E33187" w:rsidRDefault="0089054C" w:rsidP="008D0998">
            <w:pPr>
              <w:autoSpaceDE w:val="0"/>
              <w:autoSpaceDN w:val="0"/>
              <w:adjustRightInd w:val="0"/>
              <w:rPr>
                <w:color w:val="000000"/>
                <w:sz w:val="20"/>
              </w:rPr>
            </w:pPr>
            <w:r w:rsidRPr="00E33187">
              <w:rPr>
                <w:color w:val="000000"/>
                <w:sz w:val="20"/>
              </w:rPr>
              <w:t>10.9.2018</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1A7F031" w14:textId="77777777" w:rsidR="0089054C" w:rsidRPr="00E33187" w:rsidRDefault="0089054C" w:rsidP="008D09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2B65C2C" w14:textId="77777777" w:rsidR="0089054C" w:rsidRPr="00E33187" w:rsidRDefault="0089054C" w:rsidP="008D09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8FACBB2" w14:textId="77777777" w:rsidR="0089054C" w:rsidRPr="00E33187" w:rsidRDefault="0089054C" w:rsidP="008D0998">
            <w:pPr>
              <w:autoSpaceDE w:val="0"/>
              <w:autoSpaceDN w:val="0"/>
              <w:adjustRightInd w:val="0"/>
              <w:rPr>
                <w:rFonts w:ascii="sans-serif" w:hAnsi="sans-serif" w:cs="sans-serif"/>
                <w:color w:val="000000"/>
              </w:rPr>
            </w:pPr>
          </w:p>
        </w:tc>
      </w:tr>
      <w:tr w:rsidR="0089054C" w:rsidRPr="00E33187" w14:paraId="7EED6F36" w14:textId="77777777" w:rsidTr="008D099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096E6501" w14:textId="77777777" w:rsidR="0089054C" w:rsidRPr="00E33187" w:rsidRDefault="0089054C" w:rsidP="008D0998">
            <w:pPr>
              <w:autoSpaceDE w:val="0"/>
              <w:autoSpaceDN w:val="0"/>
              <w:adjustRightInd w:val="0"/>
              <w:rPr>
                <w:b/>
                <w:bCs/>
                <w:color w:val="000000"/>
                <w:sz w:val="20"/>
              </w:rPr>
            </w:pPr>
            <w:r w:rsidRPr="00E33187">
              <w:rPr>
                <w:b/>
                <w:bCs/>
                <w:color w:val="000000"/>
                <w:sz w:val="20"/>
              </w:rPr>
              <w:t>Date adopted</w:t>
            </w:r>
          </w:p>
        </w:tc>
        <w:tc>
          <w:tcPr>
            <w:tcW w:w="1530" w:type="dxa"/>
            <w:tcBorders>
              <w:top w:val="nil"/>
              <w:left w:val="nil"/>
              <w:bottom w:val="single" w:sz="8" w:space="0" w:color="000000"/>
              <w:right w:val="nil"/>
            </w:tcBorders>
            <w:tcMar>
              <w:top w:w="79" w:type="dxa"/>
              <w:left w:w="79" w:type="dxa"/>
              <w:bottom w:w="79" w:type="dxa"/>
              <w:right w:w="79" w:type="dxa"/>
            </w:tcMar>
          </w:tcPr>
          <w:p w14:paraId="6B2597A6" w14:textId="77777777" w:rsidR="0089054C" w:rsidRPr="00E33187" w:rsidRDefault="0089054C" w:rsidP="008D0998">
            <w:pPr>
              <w:autoSpaceDE w:val="0"/>
              <w:autoSpaceDN w:val="0"/>
              <w:adjustRightInd w:val="0"/>
              <w:rPr>
                <w:color w:val="000000"/>
                <w:sz w:val="20"/>
              </w:rPr>
            </w:pPr>
            <w:r w:rsidRPr="00E33187">
              <w:rPr>
                <w:color w:val="000000"/>
                <w:sz w:val="20"/>
              </w:rPr>
              <w:t>5.11.2018</w:t>
            </w:r>
          </w:p>
        </w:tc>
        <w:tc>
          <w:tcPr>
            <w:tcW w:w="1474" w:type="dxa"/>
            <w:tcBorders>
              <w:top w:val="nil"/>
              <w:left w:val="nil"/>
              <w:bottom w:val="single" w:sz="8" w:space="0" w:color="000000"/>
              <w:right w:val="nil"/>
            </w:tcBorders>
            <w:tcMar>
              <w:top w:w="79" w:type="dxa"/>
              <w:left w:w="79" w:type="dxa"/>
              <w:bottom w:w="79" w:type="dxa"/>
              <w:right w:w="79" w:type="dxa"/>
            </w:tcMar>
          </w:tcPr>
          <w:p w14:paraId="1C37B5AA" w14:textId="77777777" w:rsidR="0089054C" w:rsidRPr="00E33187" w:rsidRDefault="0089054C" w:rsidP="008D099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20410610" w14:textId="77777777" w:rsidR="0089054C" w:rsidRPr="00E33187" w:rsidRDefault="0089054C" w:rsidP="008D099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79925C57" w14:textId="77777777" w:rsidR="0089054C" w:rsidRPr="00E33187" w:rsidRDefault="0089054C" w:rsidP="008D0998">
            <w:pPr>
              <w:autoSpaceDE w:val="0"/>
              <w:autoSpaceDN w:val="0"/>
              <w:adjustRightInd w:val="0"/>
              <w:rPr>
                <w:rFonts w:ascii="sans-serif" w:hAnsi="sans-serif" w:cs="sans-serif"/>
                <w:color w:val="000000"/>
              </w:rPr>
            </w:pPr>
          </w:p>
        </w:tc>
      </w:tr>
      <w:tr w:rsidR="0089054C" w:rsidRPr="00E33187" w14:paraId="463D1F8D" w14:textId="77777777" w:rsidTr="008D09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5D06353" w14:textId="77777777" w:rsidR="0089054C" w:rsidRPr="00E33187" w:rsidRDefault="0089054C" w:rsidP="008D0998">
            <w:pPr>
              <w:autoSpaceDE w:val="0"/>
              <w:autoSpaceDN w:val="0"/>
              <w:adjustRightInd w:val="0"/>
              <w:rPr>
                <w:b/>
                <w:bCs/>
                <w:color w:val="000000"/>
                <w:sz w:val="20"/>
              </w:rPr>
            </w:pPr>
            <w:r w:rsidRPr="00E33187">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67F58F8" w14:textId="77777777" w:rsidR="0089054C" w:rsidRPr="00E33187" w:rsidRDefault="0089054C" w:rsidP="008D0998">
            <w:pPr>
              <w:autoSpaceDE w:val="0"/>
              <w:autoSpaceDN w:val="0"/>
              <w:adjustRightInd w:val="0"/>
              <w:rPr>
                <w:color w:val="000000"/>
                <w:sz w:val="20"/>
              </w:rPr>
            </w:pPr>
            <w:r w:rsidRPr="00E33187">
              <w:rPr>
                <w:color w:val="000000"/>
                <w:sz w:val="20"/>
              </w:rPr>
              <w:t>+:</w:t>
            </w:r>
          </w:p>
          <w:p w14:paraId="6E84F8A2" w14:textId="77777777" w:rsidR="0089054C" w:rsidRPr="00E33187" w:rsidRDefault="0089054C" w:rsidP="008D0998">
            <w:pPr>
              <w:autoSpaceDE w:val="0"/>
              <w:autoSpaceDN w:val="0"/>
              <w:adjustRightInd w:val="0"/>
              <w:rPr>
                <w:color w:val="000000"/>
                <w:sz w:val="20"/>
              </w:rPr>
            </w:pPr>
            <w:r w:rsidRPr="00E33187">
              <w:rPr>
                <w:color w:val="000000"/>
                <w:sz w:val="20"/>
              </w:rPr>
              <w:t>–:</w:t>
            </w:r>
          </w:p>
          <w:p w14:paraId="7E43572F" w14:textId="77777777" w:rsidR="0089054C" w:rsidRPr="00E33187" w:rsidRDefault="0089054C" w:rsidP="008D0998">
            <w:pPr>
              <w:autoSpaceDE w:val="0"/>
              <w:autoSpaceDN w:val="0"/>
              <w:adjustRightInd w:val="0"/>
              <w:rPr>
                <w:color w:val="000000"/>
                <w:sz w:val="20"/>
              </w:rPr>
            </w:pPr>
            <w:r w:rsidRPr="00E33187">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8749B7C" w14:textId="77777777" w:rsidR="0089054C" w:rsidRPr="00E33187" w:rsidRDefault="0089054C" w:rsidP="008D0998">
            <w:pPr>
              <w:autoSpaceDE w:val="0"/>
              <w:autoSpaceDN w:val="0"/>
              <w:adjustRightInd w:val="0"/>
              <w:rPr>
                <w:color w:val="000000"/>
                <w:sz w:val="20"/>
              </w:rPr>
            </w:pPr>
            <w:r w:rsidRPr="00E33187">
              <w:rPr>
                <w:color w:val="000000"/>
                <w:sz w:val="20"/>
              </w:rPr>
              <w:t>31</w:t>
            </w:r>
          </w:p>
          <w:p w14:paraId="2C7DD62A" w14:textId="77777777" w:rsidR="0089054C" w:rsidRPr="00E33187" w:rsidRDefault="0089054C" w:rsidP="008D0998">
            <w:pPr>
              <w:autoSpaceDE w:val="0"/>
              <w:autoSpaceDN w:val="0"/>
              <w:adjustRightInd w:val="0"/>
              <w:rPr>
                <w:color w:val="000000"/>
                <w:sz w:val="20"/>
              </w:rPr>
            </w:pPr>
            <w:r w:rsidRPr="00E33187">
              <w:rPr>
                <w:color w:val="000000"/>
                <w:sz w:val="20"/>
              </w:rPr>
              <w:t>7</w:t>
            </w:r>
          </w:p>
          <w:p w14:paraId="728DD54F" w14:textId="77777777" w:rsidR="0089054C" w:rsidRPr="00E33187" w:rsidRDefault="0089054C" w:rsidP="008D0998">
            <w:pPr>
              <w:autoSpaceDE w:val="0"/>
              <w:autoSpaceDN w:val="0"/>
              <w:adjustRightInd w:val="0"/>
              <w:rPr>
                <w:color w:val="000000"/>
                <w:sz w:val="20"/>
              </w:rPr>
            </w:pPr>
            <w:r w:rsidRPr="00E33187">
              <w:rPr>
                <w:color w:val="000000"/>
                <w:sz w:val="20"/>
              </w:rPr>
              <w:t>0</w:t>
            </w:r>
          </w:p>
        </w:tc>
      </w:tr>
      <w:tr w:rsidR="0089054C" w:rsidRPr="00E33187" w14:paraId="1D1BCCFF" w14:textId="77777777" w:rsidTr="008D09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1F034C6" w14:textId="77777777" w:rsidR="0089054C" w:rsidRPr="00E33187" w:rsidRDefault="0089054C" w:rsidP="008D0998">
            <w:pPr>
              <w:autoSpaceDE w:val="0"/>
              <w:autoSpaceDN w:val="0"/>
              <w:adjustRightInd w:val="0"/>
              <w:rPr>
                <w:b/>
                <w:bCs/>
                <w:color w:val="000000"/>
                <w:sz w:val="20"/>
              </w:rPr>
            </w:pPr>
            <w:r w:rsidRPr="00E33187">
              <w:rPr>
                <w:b/>
                <w:bCs/>
                <w:color w:val="000000"/>
                <w:sz w:val="20"/>
              </w:rPr>
              <w:t>Members present for the final vote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7254D85" w14:textId="77777777" w:rsidR="0089054C" w:rsidRPr="00E33187" w:rsidRDefault="0089054C" w:rsidP="008D0998">
            <w:pPr>
              <w:autoSpaceDE w:val="0"/>
              <w:autoSpaceDN w:val="0"/>
              <w:adjustRightInd w:val="0"/>
              <w:rPr>
                <w:color w:val="000000"/>
                <w:sz w:val="20"/>
              </w:rPr>
            </w:pPr>
            <w:r w:rsidRPr="00E33187">
              <w:rPr>
                <w:color w:val="000000"/>
                <w:sz w:val="20"/>
              </w:rPr>
              <w:t>Heinz K. Becker, Monika Beňová, Michał Boni, Daniel Dalton, Frank Engel, Cornelia Ernst, Laura Ferrara, Ana Gomes, Sophia in ‘t Veld, Eva Joly, Dietmar Köster, Barbara Kudrycka, Cécile Kashetu Kyenge, Juan Fernando López Aguilar, Roberta Metsola, Claude Moraes, Ivari Padar, Judith Sargentini, Giancarlo Scottà, Birgit Sippel, Csaba Sógor, Sergei Stanishev, Helga Stevens, Traian Ungureanu, Marie-Christine Vergiat, Josef Weidenholzer, Kristina Winberg, Auke Zijlstra</w:t>
            </w:r>
          </w:p>
        </w:tc>
      </w:tr>
      <w:tr w:rsidR="0089054C" w:rsidRPr="00E33187" w14:paraId="33B0C16B" w14:textId="77777777" w:rsidTr="008D099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E9418C5" w14:textId="77777777" w:rsidR="0089054C" w:rsidRPr="00E33187" w:rsidRDefault="0089054C" w:rsidP="008D0998">
            <w:pPr>
              <w:autoSpaceDE w:val="0"/>
              <w:autoSpaceDN w:val="0"/>
              <w:adjustRightInd w:val="0"/>
              <w:rPr>
                <w:b/>
                <w:bCs/>
                <w:color w:val="000000"/>
                <w:sz w:val="20"/>
              </w:rPr>
            </w:pPr>
            <w:r w:rsidRPr="00E33187">
              <w:rPr>
                <w:b/>
                <w:bCs/>
                <w:color w:val="000000"/>
                <w:sz w:val="20"/>
              </w:rPr>
              <w:t>Substitutes present for the final vote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22871802" w14:textId="77777777" w:rsidR="0089054C" w:rsidRPr="00E33187" w:rsidRDefault="0089054C" w:rsidP="008D0998">
            <w:pPr>
              <w:autoSpaceDE w:val="0"/>
              <w:autoSpaceDN w:val="0"/>
              <w:adjustRightInd w:val="0"/>
              <w:rPr>
                <w:color w:val="000000"/>
                <w:sz w:val="20"/>
              </w:rPr>
            </w:pPr>
            <w:r w:rsidRPr="00E33187">
              <w:rPr>
                <w:color w:val="000000"/>
                <w:sz w:val="20"/>
              </w:rPr>
              <w:t>Carlos Coelho, Pál Csáky, Maria Grapini, Sylvia-Yvonne Kaufmann, Jeroen Lenaers, Maite Pagazaurtundúa Ruiz, Barbara Spinelli</w:t>
            </w:r>
          </w:p>
        </w:tc>
      </w:tr>
      <w:tr w:rsidR="0089054C" w:rsidRPr="00E33187" w14:paraId="410FFD8E" w14:textId="77777777" w:rsidTr="008D099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EF904A8" w14:textId="77777777" w:rsidR="0089054C" w:rsidRPr="00E33187" w:rsidRDefault="0089054C" w:rsidP="008D0998">
            <w:pPr>
              <w:autoSpaceDE w:val="0"/>
              <w:autoSpaceDN w:val="0"/>
              <w:adjustRightInd w:val="0"/>
              <w:rPr>
                <w:b/>
                <w:bCs/>
                <w:color w:val="000000"/>
                <w:sz w:val="20"/>
              </w:rPr>
            </w:pPr>
            <w:r w:rsidRPr="00E33187">
              <w:rPr>
                <w:b/>
                <w:bCs/>
                <w:color w:val="000000"/>
                <w:sz w:val="20"/>
              </w:rPr>
              <w:t>Substitutes under Rule 200(2) present for the final vote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52347241" w14:textId="77777777" w:rsidR="0089054C" w:rsidRPr="00E33187" w:rsidRDefault="0089054C" w:rsidP="008D0998">
            <w:pPr>
              <w:autoSpaceDE w:val="0"/>
              <w:autoSpaceDN w:val="0"/>
              <w:adjustRightInd w:val="0"/>
              <w:rPr>
                <w:color w:val="000000"/>
                <w:sz w:val="20"/>
              </w:rPr>
            </w:pPr>
            <w:r w:rsidRPr="00E33187">
              <w:rPr>
                <w:color w:val="000000"/>
                <w:sz w:val="20"/>
              </w:rPr>
              <w:t>Petras Auštrevičius, Rupert Matthews, Martina Michels</w:t>
            </w:r>
          </w:p>
        </w:tc>
      </w:tr>
    </w:tbl>
    <w:p w14:paraId="1D7F178A" w14:textId="77777777" w:rsidR="0089054C" w:rsidRPr="00E33187" w:rsidRDefault="0089054C" w:rsidP="008D0998">
      <w:pPr>
        <w:autoSpaceDE w:val="0"/>
        <w:autoSpaceDN w:val="0"/>
        <w:adjustRightInd w:val="0"/>
        <w:rPr>
          <w:rFonts w:ascii="Arial" w:hAnsi="Arial" w:cs="Arial"/>
        </w:rPr>
      </w:pPr>
    </w:p>
    <w:p w14:paraId="2FB6D2A4" w14:textId="77777777" w:rsidR="0089054C" w:rsidRPr="00E33187" w:rsidRDefault="0089054C" w:rsidP="008D0998">
      <w:pPr>
        <w:pStyle w:val="PageHeadingNotTOC"/>
      </w:pPr>
      <w:r w:rsidRPr="00E33187">
        <w:br w:type="page"/>
      </w:r>
      <w:r w:rsidRPr="00E33187">
        <w:lastRenderedPageBreak/>
        <w:t>FINAL VOTE BY ROLL CALL IN COMMITTEE ASKED FOR OPINION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9054C" w:rsidRPr="00E33187" w14:paraId="1650E643" w14:textId="77777777" w:rsidTr="008D0998">
        <w:trPr>
          <w:cantSplit/>
        </w:trPr>
        <w:tc>
          <w:tcPr>
            <w:tcW w:w="1701" w:type="dxa"/>
            <w:shd w:val="pct10" w:color="000000" w:fill="FFFFFF"/>
            <w:vAlign w:val="center"/>
          </w:tcPr>
          <w:p w14:paraId="13BB9853" w14:textId="77777777" w:rsidR="0089054C" w:rsidRPr="00E33187" w:rsidRDefault="0089054C" w:rsidP="008D0998">
            <w:pPr>
              <w:spacing w:before="120" w:after="120"/>
              <w:jc w:val="center"/>
              <w:rPr>
                <w:b/>
                <w:sz w:val="20"/>
              </w:rPr>
            </w:pPr>
            <w:r w:rsidRPr="00E33187">
              <w:rPr>
                <w:b/>
                <w:sz w:val="20"/>
              </w:rPr>
              <w:t>31</w:t>
            </w:r>
          </w:p>
        </w:tc>
        <w:tc>
          <w:tcPr>
            <w:tcW w:w="7371" w:type="dxa"/>
            <w:shd w:val="pct10" w:color="000000" w:fill="FFFFFF"/>
          </w:tcPr>
          <w:p w14:paraId="1ECF6B37" w14:textId="77777777" w:rsidR="0089054C" w:rsidRPr="00E33187" w:rsidRDefault="0089054C" w:rsidP="008D0998">
            <w:pPr>
              <w:spacing w:before="120" w:after="120"/>
              <w:jc w:val="center"/>
              <w:rPr>
                <w:rFonts w:ascii="Arial" w:hAnsi="Arial" w:cs="Arial"/>
                <w:b/>
                <w:sz w:val="28"/>
                <w:szCs w:val="28"/>
              </w:rPr>
            </w:pPr>
            <w:r w:rsidRPr="00E33187">
              <w:rPr>
                <w:rFonts w:ascii="Arial" w:hAnsi="Arial" w:cs="Arial"/>
                <w:b/>
                <w:sz w:val="28"/>
                <w:szCs w:val="28"/>
              </w:rPr>
              <w:t>+</w:t>
            </w:r>
          </w:p>
        </w:tc>
      </w:tr>
      <w:tr w:rsidR="0089054C" w:rsidRPr="00E33187" w14:paraId="74CAE0E3" w14:textId="77777777" w:rsidTr="008D0998">
        <w:trPr>
          <w:cantSplit/>
        </w:trPr>
        <w:tc>
          <w:tcPr>
            <w:tcW w:w="1701" w:type="dxa"/>
            <w:shd w:val="clear" w:color="auto" w:fill="FFFFFF"/>
          </w:tcPr>
          <w:p w14:paraId="389E648B" w14:textId="77777777" w:rsidR="0089054C" w:rsidRPr="00E33187" w:rsidRDefault="0089054C" w:rsidP="008D0998">
            <w:pPr>
              <w:spacing w:before="120" w:after="120"/>
              <w:rPr>
                <w:sz w:val="20"/>
              </w:rPr>
            </w:pPr>
            <w:r w:rsidRPr="00E33187">
              <w:rPr>
                <w:sz w:val="20"/>
              </w:rPr>
              <w:t>ALDE</w:t>
            </w:r>
          </w:p>
        </w:tc>
        <w:tc>
          <w:tcPr>
            <w:tcW w:w="7371" w:type="dxa"/>
            <w:shd w:val="clear" w:color="auto" w:fill="FFFFFF"/>
          </w:tcPr>
          <w:p w14:paraId="2F83F7EC" w14:textId="77777777" w:rsidR="0089054C" w:rsidRPr="00E33187" w:rsidRDefault="0089054C" w:rsidP="008D0998">
            <w:pPr>
              <w:spacing w:before="120" w:after="120"/>
              <w:rPr>
                <w:sz w:val="20"/>
              </w:rPr>
            </w:pPr>
            <w:r w:rsidRPr="00E33187">
              <w:rPr>
                <w:sz w:val="20"/>
              </w:rPr>
              <w:t>Petras Auštrevičius, Sophia in 't Veld, Maite Pagazaurtundúa Ruiz</w:t>
            </w:r>
          </w:p>
        </w:tc>
      </w:tr>
      <w:tr w:rsidR="0089054C" w:rsidRPr="00E33187" w14:paraId="747BA05B" w14:textId="77777777" w:rsidTr="008D0998">
        <w:trPr>
          <w:cantSplit/>
        </w:trPr>
        <w:tc>
          <w:tcPr>
            <w:tcW w:w="1701" w:type="dxa"/>
            <w:shd w:val="clear" w:color="auto" w:fill="FFFFFF"/>
          </w:tcPr>
          <w:p w14:paraId="26226199" w14:textId="77777777" w:rsidR="0089054C" w:rsidRPr="00E33187" w:rsidRDefault="0089054C" w:rsidP="008D0998">
            <w:pPr>
              <w:spacing w:before="120" w:after="120"/>
              <w:rPr>
                <w:sz w:val="20"/>
              </w:rPr>
            </w:pPr>
            <w:r w:rsidRPr="00E33187">
              <w:rPr>
                <w:sz w:val="20"/>
              </w:rPr>
              <w:t>EFDD</w:t>
            </w:r>
          </w:p>
        </w:tc>
        <w:tc>
          <w:tcPr>
            <w:tcW w:w="7371" w:type="dxa"/>
            <w:shd w:val="clear" w:color="auto" w:fill="FFFFFF"/>
          </w:tcPr>
          <w:p w14:paraId="1006EB40" w14:textId="77777777" w:rsidR="0089054C" w:rsidRPr="00E33187" w:rsidRDefault="0089054C" w:rsidP="008D0998">
            <w:pPr>
              <w:spacing w:before="120" w:after="120"/>
              <w:rPr>
                <w:sz w:val="20"/>
              </w:rPr>
            </w:pPr>
            <w:r w:rsidRPr="00E33187">
              <w:rPr>
                <w:sz w:val="20"/>
              </w:rPr>
              <w:t>Laura Ferrara</w:t>
            </w:r>
          </w:p>
        </w:tc>
      </w:tr>
      <w:tr w:rsidR="0089054C" w:rsidRPr="00AE2629" w14:paraId="393E92C2" w14:textId="77777777" w:rsidTr="008D0998">
        <w:trPr>
          <w:cantSplit/>
        </w:trPr>
        <w:tc>
          <w:tcPr>
            <w:tcW w:w="1701" w:type="dxa"/>
            <w:shd w:val="clear" w:color="auto" w:fill="FFFFFF"/>
          </w:tcPr>
          <w:p w14:paraId="45C3C668" w14:textId="77777777" w:rsidR="0089054C" w:rsidRPr="00E33187" w:rsidRDefault="0089054C" w:rsidP="008D0998">
            <w:pPr>
              <w:spacing w:before="120" w:after="120"/>
              <w:rPr>
                <w:sz w:val="20"/>
              </w:rPr>
            </w:pPr>
            <w:r w:rsidRPr="00E33187">
              <w:rPr>
                <w:sz w:val="20"/>
              </w:rPr>
              <w:t>GUE/NGL</w:t>
            </w:r>
          </w:p>
        </w:tc>
        <w:tc>
          <w:tcPr>
            <w:tcW w:w="7371" w:type="dxa"/>
            <w:shd w:val="clear" w:color="auto" w:fill="FFFFFF"/>
          </w:tcPr>
          <w:p w14:paraId="029F6DA9" w14:textId="77777777" w:rsidR="0089054C" w:rsidRPr="00AE2629" w:rsidRDefault="0089054C" w:rsidP="008D0998">
            <w:pPr>
              <w:spacing w:before="120" w:after="120"/>
              <w:rPr>
                <w:sz w:val="20"/>
                <w:lang w:val="it-IT"/>
              </w:rPr>
            </w:pPr>
            <w:r w:rsidRPr="00AE2629">
              <w:rPr>
                <w:sz w:val="20"/>
                <w:lang w:val="it-IT"/>
              </w:rPr>
              <w:t>Cornelia Ernst, Martina Michels, Barbara Spinelli, Marie-Christine Vergiat</w:t>
            </w:r>
          </w:p>
        </w:tc>
      </w:tr>
      <w:tr w:rsidR="0089054C" w:rsidRPr="00E33187" w14:paraId="5C6137C4" w14:textId="77777777" w:rsidTr="008D0998">
        <w:trPr>
          <w:cantSplit/>
        </w:trPr>
        <w:tc>
          <w:tcPr>
            <w:tcW w:w="1701" w:type="dxa"/>
            <w:shd w:val="clear" w:color="auto" w:fill="FFFFFF"/>
          </w:tcPr>
          <w:p w14:paraId="3090F652" w14:textId="77777777" w:rsidR="0089054C" w:rsidRPr="00E33187" w:rsidRDefault="0089054C" w:rsidP="008D0998">
            <w:pPr>
              <w:spacing w:before="120" w:after="120"/>
              <w:rPr>
                <w:sz w:val="20"/>
              </w:rPr>
            </w:pPr>
            <w:r w:rsidRPr="00E33187">
              <w:rPr>
                <w:sz w:val="20"/>
              </w:rPr>
              <w:t>PPE</w:t>
            </w:r>
          </w:p>
        </w:tc>
        <w:tc>
          <w:tcPr>
            <w:tcW w:w="7371" w:type="dxa"/>
            <w:shd w:val="clear" w:color="auto" w:fill="FFFFFF"/>
          </w:tcPr>
          <w:p w14:paraId="44466A1A" w14:textId="77777777" w:rsidR="0089054C" w:rsidRPr="00E33187" w:rsidRDefault="0089054C" w:rsidP="008D0998">
            <w:pPr>
              <w:spacing w:before="120" w:after="120"/>
              <w:rPr>
                <w:sz w:val="20"/>
              </w:rPr>
            </w:pPr>
            <w:r w:rsidRPr="00E33187">
              <w:rPr>
                <w:sz w:val="20"/>
              </w:rPr>
              <w:t>Heinz K. Becker, Michał Boni, Carlos Coelho, Pál Csáky, Frank Engel, Barbara Kudrycka, Jeroen Lenaers, Roberta Metsola, Csaba Sógor</w:t>
            </w:r>
          </w:p>
        </w:tc>
      </w:tr>
      <w:tr w:rsidR="0089054C" w:rsidRPr="00E33187" w14:paraId="3763C047" w14:textId="77777777" w:rsidTr="008D0998">
        <w:trPr>
          <w:cantSplit/>
        </w:trPr>
        <w:tc>
          <w:tcPr>
            <w:tcW w:w="1701" w:type="dxa"/>
            <w:shd w:val="clear" w:color="auto" w:fill="FFFFFF"/>
          </w:tcPr>
          <w:p w14:paraId="18A54F9E" w14:textId="77777777" w:rsidR="0089054C" w:rsidRPr="00E33187" w:rsidRDefault="0089054C" w:rsidP="008D0998">
            <w:pPr>
              <w:spacing w:before="120" w:after="120"/>
              <w:rPr>
                <w:sz w:val="20"/>
              </w:rPr>
            </w:pPr>
            <w:r w:rsidRPr="00E33187">
              <w:rPr>
                <w:sz w:val="20"/>
              </w:rPr>
              <w:t>S&amp;D</w:t>
            </w:r>
          </w:p>
        </w:tc>
        <w:tc>
          <w:tcPr>
            <w:tcW w:w="7371" w:type="dxa"/>
            <w:shd w:val="clear" w:color="auto" w:fill="FFFFFF"/>
          </w:tcPr>
          <w:p w14:paraId="18EC2C14" w14:textId="77777777" w:rsidR="0089054C" w:rsidRPr="00E33187" w:rsidRDefault="0089054C" w:rsidP="008D0998">
            <w:pPr>
              <w:spacing w:before="120" w:after="120"/>
              <w:rPr>
                <w:sz w:val="20"/>
              </w:rPr>
            </w:pPr>
            <w:r w:rsidRPr="00E33187">
              <w:rPr>
                <w:sz w:val="20"/>
              </w:rPr>
              <w:t>Monika Beňová, Ana Gomes, Maria Grapini, Sylvia-Yvonne Kaufmann, Dietmar Köster, Cécile Kashetu Kyenge, Juan Fernando López Aguilar, Claude Moraes, Ivari Padar, Birgit Sippel, Sergei Stanishev, Josef Weidenholzer</w:t>
            </w:r>
          </w:p>
        </w:tc>
      </w:tr>
      <w:tr w:rsidR="0089054C" w:rsidRPr="00E33187" w14:paraId="3DFF64C2" w14:textId="77777777" w:rsidTr="008D0998">
        <w:trPr>
          <w:cantSplit/>
        </w:trPr>
        <w:tc>
          <w:tcPr>
            <w:tcW w:w="1701" w:type="dxa"/>
            <w:shd w:val="clear" w:color="auto" w:fill="FFFFFF"/>
          </w:tcPr>
          <w:p w14:paraId="08D42270" w14:textId="77777777" w:rsidR="0089054C" w:rsidRPr="00E33187" w:rsidRDefault="0089054C" w:rsidP="008D0998">
            <w:pPr>
              <w:spacing w:before="120" w:after="120"/>
              <w:rPr>
                <w:sz w:val="20"/>
              </w:rPr>
            </w:pPr>
            <w:r w:rsidRPr="00E33187">
              <w:rPr>
                <w:sz w:val="20"/>
              </w:rPr>
              <w:t>VERTS/ALE</w:t>
            </w:r>
          </w:p>
        </w:tc>
        <w:tc>
          <w:tcPr>
            <w:tcW w:w="7371" w:type="dxa"/>
            <w:shd w:val="clear" w:color="auto" w:fill="FFFFFF"/>
          </w:tcPr>
          <w:p w14:paraId="4D39D078" w14:textId="77777777" w:rsidR="0089054C" w:rsidRPr="00E33187" w:rsidRDefault="0089054C" w:rsidP="008D0998">
            <w:pPr>
              <w:spacing w:before="120" w:after="120"/>
              <w:rPr>
                <w:sz w:val="20"/>
              </w:rPr>
            </w:pPr>
            <w:r w:rsidRPr="00E33187">
              <w:rPr>
                <w:sz w:val="20"/>
              </w:rPr>
              <w:t>Eva Joly, Judith Sargentini</w:t>
            </w:r>
          </w:p>
        </w:tc>
      </w:tr>
    </w:tbl>
    <w:p w14:paraId="09C9462A" w14:textId="77777777" w:rsidR="0089054C" w:rsidRPr="00E33187" w:rsidRDefault="0089054C" w:rsidP="008D0998"/>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9054C" w:rsidRPr="00E33187" w14:paraId="115E3500" w14:textId="77777777" w:rsidTr="008D0998">
        <w:trPr>
          <w:cantSplit/>
        </w:trPr>
        <w:tc>
          <w:tcPr>
            <w:tcW w:w="1701" w:type="dxa"/>
            <w:shd w:val="pct10" w:color="000000" w:fill="FFFFFF"/>
            <w:vAlign w:val="center"/>
          </w:tcPr>
          <w:p w14:paraId="09956B04" w14:textId="77777777" w:rsidR="0089054C" w:rsidRPr="00E33187" w:rsidRDefault="0089054C" w:rsidP="008D0998">
            <w:pPr>
              <w:spacing w:before="120" w:after="120"/>
              <w:jc w:val="center"/>
              <w:rPr>
                <w:b/>
                <w:sz w:val="16"/>
              </w:rPr>
            </w:pPr>
            <w:r w:rsidRPr="00E33187">
              <w:rPr>
                <w:b/>
                <w:sz w:val="20"/>
              </w:rPr>
              <w:t>7</w:t>
            </w:r>
          </w:p>
        </w:tc>
        <w:tc>
          <w:tcPr>
            <w:tcW w:w="7371" w:type="dxa"/>
            <w:shd w:val="pct10" w:color="000000" w:fill="FFFFFF"/>
          </w:tcPr>
          <w:p w14:paraId="44371CF1" w14:textId="77777777" w:rsidR="0089054C" w:rsidRPr="00E33187" w:rsidRDefault="0089054C" w:rsidP="008D0998">
            <w:pPr>
              <w:spacing w:before="120" w:after="120"/>
              <w:jc w:val="center"/>
              <w:rPr>
                <w:sz w:val="28"/>
                <w:szCs w:val="28"/>
              </w:rPr>
            </w:pPr>
            <w:r w:rsidRPr="00E33187">
              <w:rPr>
                <w:rFonts w:ascii="Arial" w:hAnsi="Arial" w:cs="Arial"/>
                <w:b/>
                <w:sz w:val="28"/>
                <w:szCs w:val="28"/>
              </w:rPr>
              <w:t>-</w:t>
            </w:r>
          </w:p>
        </w:tc>
      </w:tr>
      <w:tr w:rsidR="0089054C" w:rsidRPr="00E33187" w14:paraId="1B23AC35" w14:textId="77777777" w:rsidTr="008D0998">
        <w:trPr>
          <w:cantSplit/>
        </w:trPr>
        <w:tc>
          <w:tcPr>
            <w:tcW w:w="1701" w:type="dxa"/>
            <w:shd w:val="clear" w:color="auto" w:fill="FFFFFF"/>
          </w:tcPr>
          <w:p w14:paraId="6624069B" w14:textId="77777777" w:rsidR="0089054C" w:rsidRPr="00E33187" w:rsidRDefault="0089054C" w:rsidP="008D0998">
            <w:pPr>
              <w:spacing w:before="120" w:after="120"/>
              <w:rPr>
                <w:sz w:val="20"/>
              </w:rPr>
            </w:pPr>
            <w:r w:rsidRPr="00E33187">
              <w:rPr>
                <w:sz w:val="20"/>
              </w:rPr>
              <w:t>ECR</w:t>
            </w:r>
          </w:p>
        </w:tc>
        <w:tc>
          <w:tcPr>
            <w:tcW w:w="7371" w:type="dxa"/>
            <w:shd w:val="clear" w:color="auto" w:fill="FFFFFF"/>
          </w:tcPr>
          <w:p w14:paraId="0F1E5EB3" w14:textId="77777777" w:rsidR="0089054C" w:rsidRPr="00E33187" w:rsidRDefault="0089054C" w:rsidP="008D0998">
            <w:pPr>
              <w:spacing w:before="120" w:after="120"/>
              <w:rPr>
                <w:sz w:val="20"/>
              </w:rPr>
            </w:pPr>
            <w:r w:rsidRPr="00E33187">
              <w:rPr>
                <w:sz w:val="20"/>
              </w:rPr>
              <w:t>Daniel Dalton, Rupert Matthews, Helga Stevens, Kristina Winberg</w:t>
            </w:r>
          </w:p>
        </w:tc>
      </w:tr>
      <w:tr w:rsidR="0089054C" w:rsidRPr="00E33187" w14:paraId="69C6214E" w14:textId="77777777" w:rsidTr="008D0998">
        <w:trPr>
          <w:cantSplit/>
        </w:trPr>
        <w:tc>
          <w:tcPr>
            <w:tcW w:w="1701" w:type="dxa"/>
            <w:shd w:val="clear" w:color="auto" w:fill="FFFFFF"/>
          </w:tcPr>
          <w:p w14:paraId="4292230D" w14:textId="77777777" w:rsidR="0089054C" w:rsidRPr="00E33187" w:rsidRDefault="0089054C" w:rsidP="008D0998">
            <w:pPr>
              <w:spacing w:before="120" w:after="120"/>
              <w:rPr>
                <w:sz w:val="20"/>
              </w:rPr>
            </w:pPr>
            <w:r w:rsidRPr="00E33187">
              <w:rPr>
                <w:sz w:val="20"/>
              </w:rPr>
              <w:t>ENF</w:t>
            </w:r>
          </w:p>
        </w:tc>
        <w:tc>
          <w:tcPr>
            <w:tcW w:w="7371" w:type="dxa"/>
            <w:shd w:val="clear" w:color="auto" w:fill="FFFFFF"/>
          </w:tcPr>
          <w:p w14:paraId="7B579398" w14:textId="77777777" w:rsidR="0089054C" w:rsidRPr="00E33187" w:rsidRDefault="0089054C" w:rsidP="008D0998">
            <w:pPr>
              <w:spacing w:before="120" w:after="120"/>
              <w:rPr>
                <w:sz w:val="20"/>
              </w:rPr>
            </w:pPr>
            <w:r w:rsidRPr="00E33187">
              <w:rPr>
                <w:sz w:val="20"/>
              </w:rPr>
              <w:t>Giancarlo Scottà, Auke Zijlstra</w:t>
            </w:r>
          </w:p>
        </w:tc>
      </w:tr>
      <w:tr w:rsidR="0089054C" w:rsidRPr="00E33187" w14:paraId="4D29B060" w14:textId="77777777" w:rsidTr="008D0998">
        <w:trPr>
          <w:cantSplit/>
        </w:trPr>
        <w:tc>
          <w:tcPr>
            <w:tcW w:w="1701" w:type="dxa"/>
            <w:shd w:val="clear" w:color="auto" w:fill="FFFFFF"/>
          </w:tcPr>
          <w:p w14:paraId="70F8AD89" w14:textId="77777777" w:rsidR="0089054C" w:rsidRPr="00E33187" w:rsidRDefault="0089054C" w:rsidP="008D0998">
            <w:pPr>
              <w:spacing w:before="120" w:after="120"/>
              <w:rPr>
                <w:sz w:val="20"/>
              </w:rPr>
            </w:pPr>
            <w:r w:rsidRPr="00E33187">
              <w:rPr>
                <w:sz w:val="20"/>
              </w:rPr>
              <w:t>PPE</w:t>
            </w:r>
          </w:p>
        </w:tc>
        <w:tc>
          <w:tcPr>
            <w:tcW w:w="7371" w:type="dxa"/>
            <w:shd w:val="clear" w:color="auto" w:fill="FFFFFF"/>
          </w:tcPr>
          <w:p w14:paraId="0F2658CF" w14:textId="77777777" w:rsidR="0089054C" w:rsidRPr="00E33187" w:rsidRDefault="0089054C" w:rsidP="008D0998">
            <w:pPr>
              <w:spacing w:before="120" w:after="120"/>
              <w:rPr>
                <w:sz w:val="20"/>
              </w:rPr>
            </w:pPr>
            <w:r w:rsidRPr="00E33187">
              <w:rPr>
                <w:sz w:val="20"/>
              </w:rPr>
              <w:t>Traian Ungureanu</w:t>
            </w:r>
          </w:p>
        </w:tc>
      </w:tr>
    </w:tbl>
    <w:p w14:paraId="53602F09" w14:textId="77777777" w:rsidR="0089054C" w:rsidRPr="00E33187" w:rsidRDefault="0089054C" w:rsidP="008D0998"/>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9054C" w:rsidRPr="00E33187" w14:paraId="6F0FC975" w14:textId="77777777" w:rsidTr="008D0998">
        <w:trPr>
          <w:cantSplit/>
        </w:trPr>
        <w:tc>
          <w:tcPr>
            <w:tcW w:w="1701" w:type="dxa"/>
            <w:shd w:val="pct10" w:color="000000" w:fill="FFFFFF"/>
            <w:vAlign w:val="center"/>
          </w:tcPr>
          <w:p w14:paraId="2BF95625" w14:textId="77777777" w:rsidR="0089054C" w:rsidRPr="00E33187" w:rsidRDefault="0089054C" w:rsidP="008D0998">
            <w:pPr>
              <w:spacing w:before="120" w:after="120"/>
              <w:jc w:val="center"/>
              <w:rPr>
                <w:b/>
                <w:sz w:val="16"/>
              </w:rPr>
            </w:pPr>
            <w:r w:rsidRPr="00E33187">
              <w:rPr>
                <w:b/>
                <w:sz w:val="20"/>
              </w:rPr>
              <w:t>0</w:t>
            </w:r>
          </w:p>
        </w:tc>
        <w:tc>
          <w:tcPr>
            <w:tcW w:w="7371" w:type="dxa"/>
            <w:shd w:val="pct10" w:color="000000" w:fill="FFFFFF"/>
          </w:tcPr>
          <w:p w14:paraId="176A962C" w14:textId="77777777" w:rsidR="0089054C" w:rsidRPr="00E33187" w:rsidRDefault="0089054C" w:rsidP="008D0998">
            <w:pPr>
              <w:spacing w:before="120" w:after="120"/>
              <w:jc w:val="center"/>
              <w:rPr>
                <w:sz w:val="28"/>
                <w:szCs w:val="28"/>
              </w:rPr>
            </w:pPr>
            <w:r w:rsidRPr="00E33187">
              <w:rPr>
                <w:rFonts w:ascii="Arial" w:hAnsi="Arial" w:cs="Arial"/>
                <w:b/>
                <w:sz w:val="28"/>
                <w:szCs w:val="28"/>
              </w:rPr>
              <w:t>0</w:t>
            </w:r>
          </w:p>
        </w:tc>
      </w:tr>
      <w:tr w:rsidR="0089054C" w:rsidRPr="00E33187" w14:paraId="6B281AA5" w14:textId="77777777" w:rsidTr="008D0998">
        <w:trPr>
          <w:cantSplit/>
        </w:trPr>
        <w:tc>
          <w:tcPr>
            <w:tcW w:w="1701" w:type="dxa"/>
            <w:shd w:val="clear" w:color="auto" w:fill="FFFFFF"/>
          </w:tcPr>
          <w:p w14:paraId="4BB0858A" w14:textId="77777777" w:rsidR="0089054C" w:rsidRPr="00E33187" w:rsidRDefault="0089054C" w:rsidP="008D0998">
            <w:pPr>
              <w:spacing w:before="120" w:after="120"/>
              <w:rPr>
                <w:sz w:val="20"/>
              </w:rPr>
            </w:pPr>
          </w:p>
        </w:tc>
        <w:tc>
          <w:tcPr>
            <w:tcW w:w="7371" w:type="dxa"/>
            <w:shd w:val="clear" w:color="auto" w:fill="FFFFFF"/>
          </w:tcPr>
          <w:p w14:paraId="4DFFD8AC" w14:textId="77777777" w:rsidR="0089054C" w:rsidRPr="00E33187" w:rsidRDefault="0089054C" w:rsidP="008D0998">
            <w:pPr>
              <w:spacing w:before="120" w:after="120"/>
              <w:rPr>
                <w:sz w:val="20"/>
              </w:rPr>
            </w:pPr>
          </w:p>
        </w:tc>
      </w:tr>
    </w:tbl>
    <w:p w14:paraId="7C9315D0" w14:textId="77777777" w:rsidR="0089054C" w:rsidRPr="00E33187" w:rsidRDefault="0089054C" w:rsidP="008D0998">
      <w:pPr>
        <w:pStyle w:val="Normal12"/>
      </w:pPr>
    </w:p>
    <w:p w14:paraId="31B8BFBA" w14:textId="77777777" w:rsidR="0089054C" w:rsidRPr="00E33187" w:rsidRDefault="0089054C" w:rsidP="008D0998">
      <w:r w:rsidRPr="00E33187">
        <w:t>Key to symbols:</w:t>
      </w:r>
    </w:p>
    <w:p w14:paraId="17A02375" w14:textId="77777777" w:rsidR="0089054C" w:rsidRPr="00E33187" w:rsidRDefault="0089054C" w:rsidP="008D0998">
      <w:pPr>
        <w:pStyle w:val="NormalTabs"/>
        <w:rPr>
          <w:lang w:val="en-GB"/>
        </w:rPr>
      </w:pPr>
      <w:r w:rsidRPr="00E33187">
        <w:rPr>
          <w:lang w:val="en-GB"/>
        </w:rPr>
        <w:t>+</w:t>
      </w:r>
      <w:r w:rsidRPr="00E33187">
        <w:rPr>
          <w:lang w:val="en-GB"/>
        </w:rPr>
        <w:tab/>
        <w:t>:</w:t>
      </w:r>
      <w:r w:rsidRPr="00E33187">
        <w:rPr>
          <w:lang w:val="en-GB"/>
        </w:rPr>
        <w:tab/>
        <w:t>in favour</w:t>
      </w:r>
    </w:p>
    <w:p w14:paraId="757CEDA8" w14:textId="77777777" w:rsidR="0089054C" w:rsidRPr="00E33187" w:rsidRDefault="0089054C" w:rsidP="008D0998">
      <w:pPr>
        <w:pStyle w:val="NormalTabs"/>
        <w:rPr>
          <w:lang w:val="en-GB"/>
        </w:rPr>
      </w:pPr>
      <w:r w:rsidRPr="00E33187">
        <w:rPr>
          <w:lang w:val="en-GB"/>
        </w:rPr>
        <w:t>-</w:t>
      </w:r>
      <w:r w:rsidRPr="00E33187">
        <w:rPr>
          <w:lang w:val="en-GB"/>
        </w:rPr>
        <w:tab/>
        <w:t>:</w:t>
      </w:r>
      <w:r w:rsidRPr="00E33187">
        <w:rPr>
          <w:lang w:val="en-GB"/>
        </w:rPr>
        <w:tab/>
        <w:t>against</w:t>
      </w:r>
    </w:p>
    <w:p w14:paraId="54B64209" w14:textId="77777777" w:rsidR="0089054C" w:rsidRPr="00E33187" w:rsidRDefault="0089054C" w:rsidP="008D0998">
      <w:pPr>
        <w:pStyle w:val="NormalTabs"/>
        <w:rPr>
          <w:lang w:val="en-GB"/>
        </w:rPr>
      </w:pPr>
      <w:r w:rsidRPr="00E33187">
        <w:rPr>
          <w:lang w:val="en-GB"/>
        </w:rPr>
        <w:t>0</w:t>
      </w:r>
      <w:r w:rsidRPr="00E33187">
        <w:rPr>
          <w:lang w:val="en-GB"/>
        </w:rPr>
        <w:tab/>
        <w:t>:</w:t>
      </w:r>
      <w:r w:rsidRPr="00E33187">
        <w:rPr>
          <w:lang w:val="en-GB"/>
        </w:rPr>
        <w:tab/>
        <w:t>abstention</w:t>
      </w:r>
    </w:p>
    <w:p w14:paraId="6F1044C9" w14:textId="77777777" w:rsidR="0089054C" w:rsidRPr="00E33187" w:rsidRDefault="0089054C" w:rsidP="008D0998"/>
    <w:p w14:paraId="5E2BB3FA" w14:textId="77777777" w:rsidR="0089054C" w:rsidRPr="00E33187" w:rsidRDefault="0089054C" w:rsidP="008D0998"/>
    <w:p w14:paraId="4DA45975" w14:textId="77777777" w:rsidR="0089054C" w:rsidRPr="00E33187" w:rsidRDefault="0089054C" w:rsidP="008D0998">
      <w:pPr>
        <w:pStyle w:val="RefProc"/>
      </w:pPr>
    </w:p>
    <w:p w14:paraId="3508BCF7" w14:textId="77777777" w:rsidR="0089054C" w:rsidRPr="00E33187" w:rsidRDefault="0089054C" w:rsidP="0089054C">
      <w:r w:rsidRPr="00E33187">
        <w:br w:type="page"/>
      </w:r>
    </w:p>
    <w:p w14:paraId="2B4612F1" w14:textId="77777777" w:rsidR="0089054C" w:rsidRPr="00E33187" w:rsidRDefault="0089054C" w:rsidP="0089054C">
      <w:pPr>
        <w:pStyle w:val="ZDate"/>
        <w:spacing w:after="480"/>
      </w:pPr>
      <w:r w:rsidRPr="00E33187">
        <w:rPr>
          <w:rStyle w:val="HideTWBExt"/>
          <w:noProof w:val="0"/>
        </w:rPr>
        <w:t>&lt;Date&gt;</w:t>
      </w:r>
      <w:r w:rsidRPr="00E33187">
        <w:rPr>
          <w:rStyle w:val="HideTWBInt"/>
        </w:rPr>
        <w:t>{14/11/2018}</w:t>
      </w:r>
      <w:r w:rsidRPr="00E33187">
        <w:t>14.11.2018</w:t>
      </w:r>
      <w:r w:rsidRPr="00E33187">
        <w:rPr>
          <w:rStyle w:val="HideTWBExt"/>
          <w:noProof w:val="0"/>
        </w:rPr>
        <w:t>&lt;/Date&gt;</w:t>
      </w:r>
    </w:p>
    <w:p w14:paraId="3A517EC5" w14:textId="77777777" w:rsidR="0089054C" w:rsidRPr="00E33187" w:rsidRDefault="0089054C" w:rsidP="0089054C">
      <w:pPr>
        <w:pStyle w:val="PageHeading"/>
        <w:spacing w:before="0" w:after="720"/>
      </w:pPr>
      <w:bookmarkStart w:id="22" w:name="_Toc532374168"/>
      <w:r w:rsidRPr="00E33187">
        <w:t xml:space="preserve">OPINION </w:t>
      </w:r>
      <w:r w:rsidRPr="00E33187">
        <w:rPr>
          <w:rStyle w:val="HideTWBExt"/>
          <w:noProof w:val="0"/>
        </w:rPr>
        <w:t>&lt;CommissionResp&gt;</w:t>
      </w:r>
      <w:bookmarkStart w:id="23" w:name="OpinionToc_8"/>
      <w:r w:rsidRPr="00E33187">
        <w:rPr>
          <w:caps/>
        </w:rPr>
        <w:t>of the Committee on Women's Rights and Gender Equality</w:t>
      </w:r>
      <w:bookmarkEnd w:id="23"/>
      <w:bookmarkEnd w:id="22"/>
      <w:r w:rsidRPr="00E33187">
        <w:rPr>
          <w:rStyle w:val="HideTWBExt"/>
          <w:noProof w:val="0"/>
        </w:rPr>
        <w:t>&lt;/CommissionResp&gt;</w:t>
      </w:r>
    </w:p>
    <w:p w14:paraId="63790F86" w14:textId="77777777" w:rsidR="0089054C" w:rsidRPr="00E33187" w:rsidRDefault="0089054C" w:rsidP="0089054C">
      <w:pPr>
        <w:pStyle w:val="Cover24"/>
        <w:ind w:left="0"/>
      </w:pPr>
      <w:r w:rsidRPr="00E33187">
        <w:rPr>
          <w:rStyle w:val="HideTWBExt"/>
          <w:noProof w:val="0"/>
        </w:rPr>
        <w:t>&lt;CommissionInt&gt;</w:t>
      </w:r>
      <w:r w:rsidRPr="00E33187">
        <w:t>for the Committee on Employment and Social Affairs</w:t>
      </w:r>
      <w:r w:rsidRPr="00E33187">
        <w:rPr>
          <w:rStyle w:val="HideTWBExt"/>
          <w:noProof w:val="0"/>
        </w:rPr>
        <w:t>&lt;/CommissionInt&gt;</w:t>
      </w:r>
    </w:p>
    <w:p w14:paraId="36557E38" w14:textId="77777777" w:rsidR="0089054C" w:rsidRPr="00E33187" w:rsidRDefault="0089054C" w:rsidP="0089054C">
      <w:pPr>
        <w:pStyle w:val="CoverNormal"/>
        <w:ind w:left="0"/>
      </w:pPr>
      <w:r w:rsidRPr="00E33187">
        <w:rPr>
          <w:rStyle w:val="HideTWBExt"/>
          <w:noProof w:val="0"/>
        </w:rPr>
        <w:t>&lt;Titre&gt;</w:t>
      </w:r>
      <w:r w:rsidRPr="00E33187">
        <w:t>on the proposal for a regulation of the European Parliament and of the Council on the European Social Fund Plus (ESF+)</w:t>
      </w:r>
      <w:r w:rsidRPr="00E33187">
        <w:rPr>
          <w:rStyle w:val="HideTWBExt"/>
          <w:noProof w:val="0"/>
        </w:rPr>
        <w:t>&lt;/Titre&gt;</w:t>
      </w:r>
    </w:p>
    <w:p w14:paraId="08D7EB76" w14:textId="77777777" w:rsidR="0089054C" w:rsidRPr="00AE2629" w:rsidRDefault="0089054C" w:rsidP="0089054C">
      <w:pPr>
        <w:pStyle w:val="Cover24"/>
        <w:ind w:left="0"/>
        <w:rPr>
          <w:lang w:val="pt-PT"/>
        </w:rPr>
      </w:pPr>
      <w:r w:rsidRPr="00AE2629">
        <w:rPr>
          <w:rStyle w:val="HideTWBExt"/>
          <w:noProof w:val="0"/>
          <w:lang w:val="pt-PT"/>
        </w:rPr>
        <w:t>&lt;DocRef&gt;</w:t>
      </w:r>
      <w:r w:rsidRPr="00AE2629">
        <w:rPr>
          <w:lang w:val="pt-PT"/>
        </w:rPr>
        <w:t>(COM(2018)0382 – C8</w:t>
      </w:r>
      <w:r w:rsidRPr="00AE2629">
        <w:rPr>
          <w:lang w:val="pt-PT"/>
        </w:rPr>
        <w:noBreakHyphen/>
        <w:t>0232/2018 – 2018/0206(COD))</w:t>
      </w:r>
      <w:r w:rsidRPr="00AE2629">
        <w:rPr>
          <w:rStyle w:val="HideTWBExt"/>
          <w:noProof w:val="0"/>
          <w:lang w:val="pt-PT"/>
        </w:rPr>
        <w:t>&lt;/DocRef&gt;</w:t>
      </w:r>
    </w:p>
    <w:p w14:paraId="5E70BB6C" w14:textId="77777777" w:rsidR="0089054C" w:rsidRPr="00E33187" w:rsidRDefault="0089054C" w:rsidP="0089054C">
      <w:pPr>
        <w:pStyle w:val="Cover24"/>
        <w:ind w:left="0"/>
      </w:pPr>
      <w:r w:rsidRPr="00E33187">
        <w:t xml:space="preserve">Rapporteur for opinion: </w:t>
      </w:r>
      <w:r w:rsidRPr="00E33187">
        <w:rPr>
          <w:rStyle w:val="HideTWBExt"/>
          <w:noProof w:val="0"/>
        </w:rPr>
        <w:t>&lt;Depute&gt;</w:t>
      </w:r>
      <w:r w:rsidRPr="00E33187">
        <w:t>Agnieszka Kozłowska</w:t>
      </w:r>
      <w:r w:rsidRPr="00E33187">
        <w:noBreakHyphen/>
        <w:t>Rajewicz</w:t>
      </w:r>
      <w:r w:rsidRPr="00E33187">
        <w:rPr>
          <w:rStyle w:val="HideTWBExt"/>
          <w:noProof w:val="0"/>
        </w:rPr>
        <w:t>&lt;/Depute&gt;</w:t>
      </w:r>
    </w:p>
    <w:p w14:paraId="25D308DC" w14:textId="77777777" w:rsidR="0089054C" w:rsidRPr="00E33187" w:rsidRDefault="0089054C" w:rsidP="0089054C">
      <w:pPr>
        <w:pStyle w:val="CoverNormal"/>
        <w:ind w:left="0"/>
      </w:pPr>
    </w:p>
    <w:p w14:paraId="2C07A59B" w14:textId="77777777" w:rsidR="0089054C" w:rsidRPr="00E33187" w:rsidRDefault="0089054C" w:rsidP="008D0998">
      <w:pPr>
        <w:tabs>
          <w:tab w:val="center" w:pos="4677"/>
        </w:tabs>
      </w:pPr>
    </w:p>
    <w:p w14:paraId="3C69024D" w14:textId="77777777" w:rsidR="0089054C" w:rsidRPr="00E33187" w:rsidRDefault="0089054C" w:rsidP="008D0998">
      <w:pPr>
        <w:tabs>
          <w:tab w:val="center" w:pos="4677"/>
        </w:tabs>
      </w:pPr>
    </w:p>
    <w:p w14:paraId="238A1965" w14:textId="77777777" w:rsidR="0089054C" w:rsidRPr="00E33187" w:rsidRDefault="0089054C" w:rsidP="008D0998">
      <w:pPr>
        <w:pStyle w:val="PageHeadingNotTOC"/>
      </w:pPr>
      <w:r w:rsidRPr="00E33187">
        <w:t>SHORT JUSTIFICATION</w:t>
      </w:r>
    </w:p>
    <w:p w14:paraId="03FCEDDE" w14:textId="77777777" w:rsidR="0089054C" w:rsidRPr="00E33187" w:rsidRDefault="0089054C" w:rsidP="008D0998">
      <w:r w:rsidRPr="00E33187">
        <w:t xml:space="preserve">The European Social Fund Plus, part of the EU’s budget from 2021-2027, will be the main financial instrument to strengthen Europe’s social dimension, by putting the principles of the European Pillar of Social Rights into practice. </w:t>
      </w:r>
    </w:p>
    <w:p w14:paraId="193E1DA4" w14:textId="77777777" w:rsidR="0089054C" w:rsidRPr="00E33187" w:rsidRDefault="0089054C" w:rsidP="008D0998">
      <w:r w:rsidRPr="00E33187">
        <w:t>The ESF+ Regulation makes a direct link between the objectives of the ESF+ and the three chapters of the Pillar: 1) equal opportunities and access to the labour market (including quality and inclusive education and training systems), 2) fair working conditions and 3) social protection and inclusion.</w:t>
      </w:r>
    </w:p>
    <w:p w14:paraId="7F03D4B2" w14:textId="77777777" w:rsidR="0089054C" w:rsidRPr="00E33187" w:rsidRDefault="0089054C" w:rsidP="008D0998"/>
    <w:p w14:paraId="5103B2BD" w14:textId="77777777" w:rsidR="0089054C" w:rsidRPr="00E33187" w:rsidRDefault="0089054C" w:rsidP="008D0998">
      <w:r w:rsidRPr="00E33187">
        <w:t xml:space="preserve">The ESF+ will remain the main EU instrument to investing in policy and system reforms to enhance the skills and education levels of people, including digital skills that would equip them for the changing labour market. </w:t>
      </w:r>
    </w:p>
    <w:p w14:paraId="15ECE317" w14:textId="77777777" w:rsidR="0089054C" w:rsidRPr="00E33187" w:rsidRDefault="0089054C" w:rsidP="008D0998">
      <w:r w:rsidRPr="00E33187">
        <w:t xml:space="preserve">The rapporteur wishes to emphasize the importance of early childhood education as being an effective investment in for livelong learning and addressing inequalities from a young age. </w:t>
      </w:r>
    </w:p>
    <w:p w14:paraId="3BD0A872" w14:textId="77777777" w:rsidR="0089054C" w:rsidRPr="00E33187" w:rsidRDefault="0089054C" w:rsidP="008D0998">
      <w:r w:rsidRPr="00E33187">
        <w:t>The rapporteurs also wishes to draw attention to the existing gender digital gap and proposes to address the gap in ICT and STEM sectors by promoting retraining and requalification of women and girls as well as promoting age-appropriate ICT education in the early stages of school, inspiring girls to develop interest and talent in the digital field.</w:t>
      </w:r>
    </w:p>
    <w:p w14:paraId="4EDAF501" w14:textId="77777777" w:rsidR="0089054C" w:rsidRPr="00E33187" w:rsidRDefault="0089054C" w:rsidP="008D0998"/>
    <w:p w14:paraId="40F60E2A" w14:textId="77777777" w:rsidR="0089054C" w:rsidRPr="00E33187" w:rsidRDefault="0089054C" w:rsidP="008D0998">
      <w:r w:rsidRPr="00E33187">
        <w:t xml:space="preserve">The ESF+ will support Union action for health by helping to modernise health systems in Member States. </w:t>
      </w:r>
    </w:p>
    <w:p w14:paraId="3A8A4331" w14:textId="77777777" w:rsidR="0089054C" w:rsidRPr="00E33187" w:rsidRDefault="0089054C" w:rsidP="008D0998">
      <w:r w:rsidRPr="00E33187">
        <w:t>The rapporteur wishes to point out, in this respect, the importance of re-integrating persons having suffered from serious long term illnesses in the labour market, paying due regard to the gender perspective.</w:t>
      </w:r>
    </w:p>
    <w:p w14:paraId="654071C9" w14:textId="77777777" w:rsidR="0089054C" w:rsidRPr="00E33187" w:rsidRDefault="0089054C" w:rsidP="008D0998"/>
    <w:p w14:paraId="745A14B1" w14:textId="77777777" w:rsidR="0089054C" w:rsidRPr="00E33187" w:rsidRDefault="0089054C" w:rsidP="008D0998">
      <w:r w:rsidRPr="00E33187">
        <w:t xml:space="preserve">The situation of women in the labour market persist to be challenging - women’s employment </w:t>
      </w:r>
      <w:r w:rsidRPr="00E33187">
        <w:lastRenderedPageBreak/>
        <w:t>rate is 64% on average in the EU, while it is 76% for men. As evidence shows, the main reason for labour market inactivity for women is related to the lack of possibility to actively reconcile professional work with family duties.</w:t>
      </w:r>
      <w:r w:rsidRPr="00E33187">
        <w:rPr>
          <w:rStyle w:val="FootnoteReference"/>
        </w:rPr>
        <w:footnoteReference w:id="3"/>
      </w:r>
    </w:p>
    <w:p w14:paraId="3ED8C0FD" w14:textId="77777777" w:rsidR="0089054C" w:rsidRPr="00E33187" w:rsidRDefault="0089054C" w:rsidP="008D0998"/>
    <w:p w14:paraId="1C7078F6" w14:textId="77777777" w:rsidR="0089054C" w:rsidRPr="00E33187" w:rsidRDefault="0089054C" w:rsidP="008D0998">
      <w:r w:rsidRPr="00E33187">
        <w:t>In order to support active employment, to combat the gender employment gap and to increase women’s employment the rapport put special focus on the importance of work-life balance policies and further development of care infrastructure on Member States level including also long term care for older persons and persons with disabilities.</w:t>
      </w:r>
    </w:p>
    <w:p w14:paraId="21DD410C" w14:textId="77777777" w:rsidR="0089054C" w:rsidRPr="00E33187" w:rsidRDefault="0089054C" w:rsidP="008D0998"/>
    <w:p w14:paraId="40152E5E" w14:textId="77777777" w:rsidR="0089054C" w:rsidRPr="00E33187" w:rsidRDefault="0089054C" w:rsidP="008D0998">
      <w:r w:rsidRPr="00E33187">
        <w:t>There is a considerable difference between the sexes in relation to the proportion of young people who were neither in employment nor in education and training. In 2017, more than one fifth (21, 5%) of young women (aged 20-34) in the EU-28 were NEETs, while the corresponding share among young men was 8, 5 percentage points lower, at 13, 0%</w:t>
      </w:r>
      <w:r w:rsidRPr="00E33187">
        <w:rPr>
          <w:rStyle w:val="FootnoteReference"/>
        </w:rPr>
        <w:footnoteReference w:id="4"/>
      </w:r>
    </w:p>
    <w:p w14:paraId="07A0B128" w14:textId="77777777" w:rsidR="0089054C" w:rsidRPr="00E33187" w:rsidRDefault="0089054C" w:rsidP="008D0998"/>
    <w:p w14:paraId="3AB8F950" w14:textId="77777777" w:rsidR="0089054C" w:rsidRPr="00E33187" w:rsidRDefault="0089054C" w:rsidP="008D0998">
      <w:r w:rsidRPr="00E33187">
        <w:t>There are ranges of factors that may explain this gender gap, among which:</w:t>
      </w:r>
    </w:p>
    <w:p w14:paraId="65414B3A" w14:textId="77777777" w:rsidR="0089054C" w:rsidRPr="00E33187" w:rsidRDefault="0089054C" w:rsidP="008D0998"/>
    <w:p w14:paraId="14EFCFC2" w14:textId="77777777" w:rsidR="0089054C" w:rsidRPr="00E33187" w:rsidRDefault="0089054C" w:rsidP="008D0998">
      <w:r w:rsidRPr="00E33187">
        <w:t>- social conventions or pressures, which tend to place a higher importance on women’s role within the family and on men’s role in the workplace.</w:t>
      </w:r>
    </w:p>
    <w:p w14:paraId="4F01F73A" w14:textId="77777777" w:rsidR="0089054C" w:rsidRPr="00E33187" w:rsidRDefault="0089054C" w:rsidP="008D0998">
      <w:r w:rsidRPr="00E33187">
        <w:t>- careers advice, which may reinforce gender segregation and direct women into a relatively narrow range of occupation.</w:t>
      </w:r>
    </w:p>
    <w:p w14:paraId="19765D4A" w14:textId="77777777" w:rsidR="0089054C" w:rsidRPr="00E33187" w:rsidRDefault="0089054C" w:rsidP="008D0998">
      <w:r w:rsidRPr="00E33187">
        <w:t>- labour market issues, such as: employers preferring to hire young men over young women; young women facing assimilation difficulties when returning to work after childbirth; young women being more likely to have low-paid jobs or precarious employment.</w:t>
      </w:r>
    </w:p>
    <w:p w14:paraId="6CE5A4F7" w14:textId="77777777" w:rsidR="0089054C" w:rsidRPr="00E33187" w:rsidRDefault="0089054C" w:rsidP="008D0998"/>
    <w:p w14:paraId="40F683B4" w14:textId="77777777" w:rsidR="0089054C" w:rsidRPr="00E33187" w:rsidRDefault="0089054C" w:rsidP="008D0998">
      <w:r w:rsidRPr="00E33187">
        <w:t>The range between the sexes varies considerably from one Member State to the other.</w:t>
      </w:r>
    </w:p>
    <w:p w14:paraId="4C27607D" w14:textId="77777777" w:rsidR="0089054C" w:rsidRPr="00E33187" w:rsidRDefault="0089054C" w:rsidP="008D0998"/>
    <w:p w14:paraId="1DAD7BEC" w14:textId="77777777" w:rsidR="0089054C" w:rsidRPr="00E33187" w:rsidRDefault="0089054C" w:rsidP="008D0998">
      <w:r w:rsidRPr="00E33187">
        <w:t xml:space="preserve">The rapporteur wishes to draw particular attention to this situation and urges Member States to targeted action and structural reforms in order to tackle the problem bearing in mind the gender specific aspects. </w:t>
      </w:r>
    </w:p>
    <w:p w14:paraId="2377BE6A" w14:textId="77777777" w:rsidR="0089054C" w:rsidRPr="00E33187" w:rsidRDefault="0089054C" w:rsidP="008D0998">
      <w:pPr>
        <w:pStyle w:val="Normal12"/>
      </w:pPr>
    </w:p>
    <w:p w14:paraId="43D0AC65" w14:textId="77777777" w:rsidR="0089054C" w:rsidRPr="00E33187" w:rsidRDefault="0089054C" w:rsidP="008D0998">
      <w:pPr>
        <w:pStyle w:val="ConclusionsPA"/>
      </w:pPr>
      <w:r w:rsidRPr="00E33187">
        <w:t>AMENDMENTS</w:t>
      </w:r>
    </w:p>
    <w:p w14:paraId="377267E6" w14:textId="77777777" w:rsidR="0089054C" w:rsidRPr="00E33187" w:rsidRDefault="0089054C" w:rsidP="008D0998">
      <w:pPr>
        <w:pStyle w:val="Normal12"/>
      </w:pPr>
      <w:r w:rsidRPr="00E33187">
        <w:t>The Committee on Women's Rights and Gender Equality calls on the Committee on Employment and Social Affairs, as the committee responsible, to take into account the following amendments:</w:t>
      </w:r>
    </w:p>
    <w:p w14:paraId="3B08A7CA" w14:textId="77777777" w:rsidR="0089054C" w:rsidRPr="00E33187" w:rsidRDefault="0089054C" w:rsidP="008D0998">
      <w:bookmarkStart w:id="24" w:name="IntroB"/>
      <w:r w:rsidRPr="00E33187">
        <w:rPr>
          <w:rStyle w:val="HideTWBExt"/>
          <w:noProof w:val="0"/>
        </w:rPr>
        <w:t>&lt;RepeatBlock-Amend&gt;</w:t>
      </w:r>
      <w:bookmarkEnd w:id="24"/>
    </w:p>
    <w:p w14:paraId="5619C3ED"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1</w:t>
      </w:r>
      <w:r w:rsidRPr="00E33187">
        <w:rPr>
          <w:rStyle w:val="HideTWBExt"/>
          <w:noProof w:val="0"/>
        </w:rPr>
        <w:t>&lt;/NumAm&gt;</w:t>
      </w:r>
    </w:p>
    <w:p w14:paraId="357E493E"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48CCA9D0" w14:textId="77777777" w:rsidR="0089054C" w:rsidRPr="00E33187" w:rsidRDefault="0089054C" w:rsidP="008D0998">
      <w:pPr>
        <w:pStyle w:val="NormalBold"/>
      </w:pPr>
      <w:r w:rsidRPr="00E33187">
        <w:rPr>
          <w:rStyle w:val="HideTWBExt"/>
          <w:noProof w:val="0"/>
        </w:rPr>
        <w:t>&lt;Article&gt;</w:t>
      </w:r>
      <w:r w:rsidRPr="00E33187">
        <w:t>Citation 1 a (new)</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5A98AB3C" w14:textId="77777777" w:rsidTr="008D0998">
        <w:trPr>
          <w:trHeight w:hRule="exact" w:val="240"/>
          <w:jc w:val="center"/>
        </w:trPr>
        <w:tc>
          <w:tcPr>
            <w:tcW w:w="9752" w:type="dxa"/>
            <w:gridSpan w:val="2"/>
          </w:tcPr>
          <w:p w14:paraId="6E9B65AE" w14:textId="77777777" w:rsidR="0089054C" w:rsidRPr="00E33187" w:rsidRDefault="0089054C" w:rsidP="008D0998"/>
        </w:tc>
      </w:tr>
      <w:tr w:rsidR="0089054C" w:rsidRPr="00E33187" w14:paraId="6A17076E" w14:textId="77777777" w:rsidTr="008D0998">
        <w:trPr>
          <w:trHeight w:val="240"/>
          <w:jc w:val="center"/>
        </w:trPr>
        <w:tc>
          <w:tcPr>
            <w:tcW w:w="4876" w:type="dxa"/>
          </w:tcPr>
          <w:p w14:paraId="2DEE13B6" w14:textId="77777777" w:rsidR="0089054C" w:rsidRPr="00E33187" w:rsidRDefault="0089054C" w:rsidP="008D0998">
            <w:pPr>
              <w:pStyle w:val="ColumnHeading"/>
            </w:pPr>
            <w:r w:rsidRPr="00E33187">
              <w:lastRenderedPageBreak/>
              <w:t>Text proposed by the Commission</w:t>
            </w:r>
          </w:p>
        </w:tc>
        <w:tc>
          <w:tcPr>
            <w:tcW w:w="4876" w:type="dxa"/>
          </w:tcPr>
          <w:p w14:paraId="2176EAB6" w14:textId="77777777" w:rsidR="0089054C" w:rsidRPr="00E33187" w:rsidRDefault="0089054C" w:rsidP="008D0998">
            <w:pPr>
              <w:pStyle w:val="ColumnHeading"/>
            </w:pPr>
            <w:r w:rsidRPr="00E33187">
              <w:t>Amendment</w:t>
            </w:r>
          </w:p>
        </w:tc>
      </w:tr>
      <w:tr w:rsidR="0089054C" w:rsidRPr="00E33187" w14:paraId="6490659B" w14:textId="77777777" w:rsidTr="008D0998">
        <w:trPr>
          <w:jc w:val="center"/>
        </w:trPr>
        <w:tc>
          <w:tcPr>
            <w:tcW w:w="4876" w:type="dxa"/>
          </w:tcPr>
          <w:p w14:paraId="1084F376" w14:textId="77777777" w:rsidR="0089054C" w:rsidRPr="00E33187" w:rsidRDefault="0089054C" w:rsidP="008D0998">
            <w:pPr>
              <w:pStyle w:val="Normal6"/>
            </w:pPr>
          </w:p>
        </w:tc>
        <w:tc>
          <w:tcPr>
            <w:tcW w:w="4876" w:type="dxa"/>
          </w:tcPr>
          <w:p w14:paraId="577CA9F1" w14:textId="77777777" w:rsidR="0089054C" w:rsidRPr="00E33187" w:rsidRDefault="0089054C" w:rsidP="001222F2">
            <w:pPr>
              <w:pStyle w:val="Normal6"/>
              <w:rPr>
                <w:b/>
                <w:bCs/>
                <w:i/>
                <w:iCs/>
              </w:rPr>
            </w:pPr>
            <w:r w:rsidRPr="00E33187">
              <w:rPr>
                <w:b/>
                <w:bCs/>
                <w:i/>
                <w:iCs/>
              </w:rPr>
              <w:t>Having regard to the Charter of Fundamental Rights of the European Union,</w:t>
            </w:r>
          </w:p>
        </w:tc>
      </w:tr>
    </w:tbl>
    <w:p w14:paraId="1296CA19" w14:textId="77777777" w:rsidR="0089054C" w:rsidRPr="00E33187" w:rsidRDefault="0089054C" w:rsidP="008D0998">
      <w:r w:rsidRPr="00E33187">
        <w:rPr>
          <w:rStyle w:val="HideTWBExt"/>
          <w:noProof w:val="0"/>
        </w:rPr>
        <w:t>&lt;/Amend&gt;</w:t>
      </w:r>
    </w:p>
    <w:p w14:paraId="3DD3CBF1"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2</w:t>
      </w:r>
      <w:r w:rsidRPr="00E33187">
        <w:rPr>
          <w:rStyle w:val="HideTWBExt"/>
          <w:noProof w:val="0"/>
        </w:rPr>
        <w:t>&lt;/NumAm&gt;</w:t>
      </w:r>
    </w:p>
    <w:p w14:paraId="0143B27F"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1D2372BA" w14:textId="77777777" w:rsidR="0089054C" w:rsidRPr="00E33187" w:rsidRDefault="0089054C" w:rsidP="008D0998">
      <w:pPr>
        <w:pStyle w:val="NormalBold"/>
      </w:pPr>
      <w:r w:rsidRPr="00E33187">
        <w:rPr>
          <w:rStyle w:val="HideTWBExt"/>
          <w:noProof w:val="0"/>
        </w:rPr>
        <w:t>&lt;Article&gt;</w:t>
      </w:r>
      <w:r w:rsidRPr="00E33187">
        <w:t>Recital –1 (new)</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1BE9AC83" w14:textId="77777777" w:rsidTr="008D0998">
        <w:trPr>
          <w:trHeight w:hRule="exact" w:val="240"/>
          <w:jc w:val="center"/>
        </w:trPr>
        <w:tc>
          <w:tcPr>
            <w:tcW w:w="9752" w:type="dxa"/>
            <w:gridSpan w:val="2"/>
          </w:tcPr>
          <w:p w14:paraId="73F51313" w14:textId="77777777" w:rsidR="0089054C" w:rsidRPr="00E33187" w:rsidRDefault="0089054C" w:rsidP="008D0998"/>
        </w:tc>
      </w:tr>
      <w:tr w:rsidR="0089054C" w:rsidRPr="00E33187" w14:paraId="32C35C33" w14:textId="77777777" w:rsidTr="008D0998">
        <w:trPr>
          <w:trHeight w:val="240"/>
          <w:jc w:val="center"/>
        </w:trPr>
        <w:tc>
          <w:tcPr>
            <w:tcW w:w="4876" w:type="dxa"/>
          </w:tcPr>
          <w:p w14:paraId="6E8BEF56" w14:textId="77777777" w:rsidR="0089054C" w:rsidRPr="00E33187" w:rsidRDefault="0089054C" w:rsidP="008D0998">
            <w:pPr>
              <w:pStyle w:val="ColumnHeading"/>
            </w:pPr>
            <w:r w:rsidRPr="00E33187">
              <w:t>Text proposed by the Commission</w:t>
            </w:r>
          </w:p>
        </w:tc>
        <w:tc>
          <w:tcPr>
            <w:tcW w:w="4876" w:type="dxa"/>
          </w:tcPr>
          <w:p w14:paraId="0969969B" w14:textId="77777777" w:rsidR="0089054C" w:rsidRPr="00E33187" w:rsidRDefault="0089054C" w:rsidP="008D0998">
            <w:pPr>
              <w:pStyle w:val="ColumnHeading"/>
            </w:pPr>
            <w:r w:rsidRPr="00E33187">
              <w:t>Amendment</w:t>
            </w:r>
          </w:p>
        </w:tc>
      </w:tr>
      <w:tr w:rsidR="0089054C" w:rsidRPr="00E33187" w14:paraId="14DD345A" w14:textId="77777777" w:rsidTr="008D0998">
        <w:trPr>
          <w:jc w:val="center"/>
        </w:trPr>
        <w:tc>
          <w:tcPr>
            <w:tcW w:w="4876" w:type="dxa"/>
          </w:tcPr>
          <w:p w14:paraId="0BB4EA98" w14:textId="77777777" w:rsidR="0089054C" w:rsidRPr="00E33187" w:rsidRDefault="0089054C" w:rsidP="008D0998">
            <w:pPr>
              <w:pStyle w:val="Normal6"/>
            </w:pPr>
          </w:p>
        </w:tc>
        <w:tc>
          <w:tcPr>
            <w:tcW w:w="4876" w:type="dxa"/>
          </w:tcPr>
          <w:p w14:paraId="3698896F" w14:textId="77777777" w:rsidR="0089054C" w:rsidRPr="00E33187" w:rsidRDefault="0089054C" w:rsidP="008D0998">
            <w:pPr>
              <w:pStyle w:val="Normal6"/>
            </w:pPr>
            <w:r w:rsidRPr="00E33187">
              <w:rPr>
                <w:b/>
                <w:bCs/>
                <w:i/>
                <w:iCs/>
              </w:rPr>
              <w:t>(-1)</w:t>
            </w:r>
            <w:r w:rsidRPr="00E33187">
              <w:tab/>
            </w:r>
            <w:r w:rsidRPr="00E33187">
              <w:rPr>
                <w:b/>
                <w:bCs/>
                <w:i/>
                <w:iCs/>
              </w:rPr>
              <w:t>Pursuant to Article 3 TEU, the Union in establishing an Internal Market is working for a highly competitive social market economy, aiming at full employment and social progress;</w:t>
            </w:r>
            <w:r w:rsidRPr="00E33187">
              <w:t xml:space="preserve"> </w:t>
            </w:r>
            <w:r w:rsidRPr="00E33187">
              <w:rPr>
                <w:b/>
                <w:bCs/>
                <w:i/>
                <w:iCs/>
              </w:rPr>
              <w:t>promoting gender equality, solidarity between generations and protection of the rights of the child;</w:t>
            </w:r>
            <w:r w:rsidRPr="00E33187">
              <w:t xml:space="preserve"> </w:t>
            </w:r>
            <w:r w:rsidRPr="00E33187">
              <w:rPr>
                <w:b/>
                <w:bCs/>
                <w:i/>
                <w:iCs/>
              </w:rPr>
              <w:t>as well as combating social exclusion and discrimination.</w:t>
            </w:r>
            <w:r w:rsidRPr="00E33187">
              <w:t xml:space="preserve"> </w:t>
            </w:r>
            <w:r w:rsidRPr="00E33187">
              <w:rPr>
                <w:b/>
                <w:bCs/>
                <w:i/>
                <w:iCs/>
              </w:rPr>
              <w:t>In accordance with Article 9 TFEU, the Union, in defining and implementing its policies and activities, is to take into account requirements linked to, inter alia, the promotion of a high level of employment, the guarantee of an adequate social protection, the fight against social exclusion, and the promotion of a high level of education, training and the protection of human health.</w:t>
            </w:r>
          </w:p>
        </w:tc>
      </w:tr>
    </w:tbl>
    <w:p w14:paraId="052E300C" w14:textId="77777777" w:rsidR="0089054C" w:rsidRPr="00E33187" w:rsidRDefault="0089054C" w:rsidP="008D0998">
      <w:r w:rsidRPr="00E33187">
        <w:rPr>
          <w:rStyle w:val="HideTWBExt"/>
          <w:noProof w:val="0"/>
        </w:rPr>
        <w:t>&lt;/Amend&gt;</w:t>
      </w:r>
    </w:p>
    <w:p w14:paraId="57F5FD8C"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3</w:t>
      </w:r>
      <w:r w:rsidRPr="00E33187">
        <w:rPr>
          <w:rStyle w:val="HideTWBExt"/>
          <w:b w:val="0"/>
          <w:noProof w:val="0"/>
        </w:rPr>
        <w:t>&lt;/NumAm&gt;</w:t>
      </w:r>
    </w:p>
    <w:p w14:paraId="130CBEC0" w14:textId="77777777" w:rsidR="0089054C" w:rsidRPr="00E33187" w:rsidRDefault="0089054C" w:rsidP="008D0998"/>
    <w:p w14:paraId="6AFE8BE3" w14:textId="77777777" w:rsidR="0089054C" w:rsidRPr="00E33187" w:rsidRDefault="0089054C" w:rsidP="008D0998">
      <w:pPr>
        <w:pStyle w:val="NormalBold"/>
        <w:keepNext/>
      </w:pPr>
      <w:r w:rsidRPr="00E33187">
        <w:rPr>
          <w:rStyle w:val="HideTWBExt"/>
          <w:b w:val="0"/>
          <w:noProof w:val="0"/>
        </w:rPr>
        <w:t>&lt;DocAmend&gt;</w:t>
      </w:r>
      <w:r w:rsidRPr="00E33187">
        <w:t>Proposal for a regulation</w:t>
      </w:r>
      <w:r w:rsidRPr="00E33187">
        <w:rPr>
          <w:rStyle w:val="HideTWBExt"/>
          <w:b w:val="0"/>
          <w:noProof w:val="0"/>
        </w:rPr>
        <w:t>&lt;/DocAmend&gt;</w:t>
      </w:r>
    </w:p>
    <w:p w14:paraId="42496FE3" w14:textId="77777777" w:rsidR="0089054C" w:rsidRPr="00E33187" w:rsidRDefault="0089054C" w:rsidP="008D0998">
      <w:pPr>
        <w:pStyle w:val="NormalBold"/>
      </w:pPr>
      <w:r w:rsidRPr="00E33187">
        <w:rPr>
          <w:rStyle w:val="HideTWBExt"/>
          <w:b w:val="0"/>
          <w:noProof w:val="0"/>
        </w:rPr>
        <w:t>&lt;Article&gt;</w:t>
      </w:r>
      <w:r w:rsidRPr="00E33187">
        <w:t>Recital 1 a (new)</w:t>
      </w:r>
      <w:r w:rsidRPr="00E33187">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02BCD9E0" w14:textId="77777777" w:rsidTr="008D0998">
        <w:trPr>
          <w:jc w:val="center"/>
        </w:trPr>
        <w:tc>
          <w:tcPr>
            <w:tcW w:w="9752" w:type="dxa"/>
            <w:gridSpan w:val="2"/>
          </w:tcPr>
          <w:p w14:paraId="16562B03" w14:textId="77777777" w:rsidR="0089054C" w:rsidRPr="00E33187" w:rsidRDefault="0089054C" w:rsidP="008D0998">
            <w:pPr>
              <w:keepNext/>
            </w:pPr>
          </w:p>
        </w:tc>
      </w:tr>
      <w:tr w:rsidR="0089054C" w:rsidRPr="00E33187" w14:paraId="7E825D62" w14:textId="77777777" w:rsidTr="008D0998">
        <w:trPr>
          <w:jc w:val="center"/>
        </w:trPr>
        <w:tc>
          <w:tcPr>
            <w:tcW w:w="4876" w:type="dxa"/>
            <w:hideMark/>
          </w:tcPr>
          <w:p w14:paraId="21FF1A4D" w14:textId="77777777" w:rsidR="0089054C" w:rsidRPr="00E33187" w:rsidRDefault="0089054C" w:rsidP="008D0998">
            <w:pPr>
              <w:pStyle w:val="ColumnHeading"/>
              <w:keepNext/>
            </w:pPr>
            <w:r w:rsidRPr="00E33187">
              <w:t>Text proposed by the Commission</w:t>
            </w:r>
          </w:p>
        </w:tc>
        <w:tc>
          <w:tcPr>
            <w:tcW w:w="4876" w:type="dxa"/>
            <w:hideMark/>
          </w:tcPr>
          <w:p w14:paraId="52A0D118" w14:textId="77777777" w:rsidR="0089054C" w:rsidRPr="00E33187" w:rsidRDefault="0089054C" w:rsidP="008D0998">
            <w:pPr>
              <w:pStyle w:val="ColumnHeading"/>
              <w:keepNext/>
            </w:pPr>
            <w:r w:rsidRPr="00E33187">
              <w:t>Amendment</w:t>
            </w:r>
          </w:p>
        </w:tc>
      </w:tr>
      <w:tr w:rsidR="0089054C" w:rsidRPr="00E33187" w14:paraId="409B9B62" w14:textId="77777777" w:rsidTr="008D0998">
        <w:trPr>
          <w:jc w:val="center"/>
        </w:trPr>
        <w:tc>
          <w:tcPr>
            <w:tcW w:w="4876" w:type="dxa"/>
          </w:tcPr>
          <w:p w14:paraId="6A45665F" w14:textId="77777777" w:rsidR="0089054C" w:rsidRPr="00E33187" w:rsidRDefault="0089054C" w:rsidP="008D0998">
            <w:pPr>
              <w:pStyle w:val="Normal6"/>
            </w:pPr>
          </w:p>
        </w:tc>
        <w:tc>
          <w:tcPr>
            <w:tcW w:w="4876" w:type="dxa"/>
            <w:hideMark/>
          </w:tcPr>
          <w:p w14:paraId="03752867" w14:textId="77777777" w:rsidR="0089054C" w:rsidRPr="00E33187" w:rsidRDefault="0089054C" w:rsidP="008D0998">
            <w:pPr>
              <w:pStyle w:val="Normal6"/>
              <w:rPr>
                <w:szCs w:val="24"/>
              </w:rPr>
            </w:pPr>
            <w:r w:rsidRPr="00E33187">
              <w:rPr>
                <w:b/>
                <w:i/>
              </w:rPr>
              <w:t>(1 a)</w:t>
            </w:r>
            <w:r w:rsidRPr="00E33187">
              <w:rPr>
                <w:b/>
                <w:i/>
              </w:rPr>
              <w:tab/>
              <w:t xml:space="preserve">The Commission acknowledged in its communication of 8 March 2016 on the European Pillar of Social Rights (COM(2016)0127, Annex I) that European labour markets are gender segregated and that women continue to be </w:t>
            </w:r>
            <w:r w:rsidRPr="00E33187">
              <w:rPr>
                <w:b/>
                <w:i/>
              </w:rPr>
              <w:lastRenderedPageBreak/>
              <w:t>underrepresented in employment, overrepresented in part-time work and low-paid sectors, and receive lower hourly wages also when performing equivalent work and even though they have surpassed men in education attainment. The European Pillar of Social Rights sets out obligations for the Member States as regards to equal opportunities, social protection, social inclusion and decent working conditions in the labour market. ESF+ should aim to fight gender segregation in education, training and subsequently in employment. Gender segregation is a deeply entrenched feature of education systems and occupations across the EU. It manifests itself in women’s and men’s different patterns of participation in the labour market, public and political life, unpaid domestic work and caring, and in young women’s and men’s choices of education. As such, it refers to concentration of one gender in certain fields of education or occupations, which narrows down life choices, education and employment options, leads to unequal pay, further reinforces gender stereotypes, and limits access to certain jobs, while also perpetuating to gender inequalities in the private and public sphere. Gender segregation has a detrimental effect in particular on women’s, but also men’s chances in the labour market.</w:t>
            </w:r>
          </w:p>
        </w:tc>
      </w:tr>
    </w:tbl>
    <w:p w14:paraId="2CA4DFA3" w14:textId="77777777" w:rsidR="0089054C" w:rsidRPr="00E33187" w:rsidRDefault="0089054C" w:rsidP="008D0998">
      <w:pPr>
        <w:pStyle w:val="AMNumberTabs"/>
      </w:pPr>
      <w:r w:rsidRPr="00E33187">
        <w:rPr>
          <w:rStyle w:val="HideTWBExt"/>
          <w:b w:val="0"/>
          <w:noProof w:val="0"/>
        </w:rPr>
        <w:lastRenderedPageBreak/>
        <w:t>&lt;/Amend&gt;</w:t>
      </w: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4</w:t>
      </w:r>
      <w:r w:rsidRPr="00E33187">
        <w:rPr>
          <w:rStyle w:val="HideTWBExt"/>
          <w:noProof w:val="0"/>
        </w:rPr>
        <w:t>&lt;/NumAm&gt;</w:t>
      </w:r>
    </w:p>
    <w:p w14:paraId="4C242C4F"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22C4A01A" w14:textId="77777777" w:rsidR="0089054C" w:rsidRPr="00E33187" w:rsidRDefault="0089054C" w:rsidP="008D0998">
      <w:pPr>
        <w:pStyle w:val="NormalBold"/>
      </w:pPr>
      <w:r w:rsidRPr="00E33187">
        <w:rPr>
          <w:rStyle w:val="HideTWBExt"/>
          <w:noProof w:val="0"/>
        </w:rPr>
        <w:t>&lt;Article&gt;</w:t>
      </w:r>
      <w:r w:rsidRPr="00E33187">
        <w:t>Recital 2</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40EF3D60" w14:textId="77777777" w:rsidTr="008D0998">
        <w:trPr>
          <w:trHeight w:hRule="exact" w:val="240"/>
          <w:jc w:val="center"/>
        </w:trPr>
        <w:tc>
          <w:tcPr>
            <w:tcW w:w="9752" w:type="dxa"/>
            <w:gridSpan w:val="2"/>
          </w:tcPr>
          <w:p w14:paraId="6C3ED145" w14:textId="77777777" w:rsidR="0089054C" w:rsidRPr="00E33187" w:rsidRDefault="0089054C" w:rsidP="008D0998"/>
        </w:tc>
      </w:tr>
      <w:tr w:rsidR="0089054C" w:rsidRPr="00E33187" w14:paraId="47E8102F" w14:textId="77777777" w:rsidTr="008D0998">
        <w:trPr>
          <w:trHeight w:val="240"/>
          <w:jc w:val="center"/>
        </w:trPr>
        <w:tc>
          <w:tcPr>
            <w:tcW w:w="4876" w:type="dxa"/>
          </w:tcPr>
          <w:p w14:paraId="351268B6" w14:textId="77777777" w:rsidR="0089054C" w:rsidRPr="00E33187" w:rsidRDefault="0089054C" w:rsidP="008D0998">
            <w:pPr>
              <w:pStyle w:val="ColumnHeading"/>
            </w:pPr>
            <w:r w:rsidRPr="00E33187">
              <w:t>Text proposed by the Commission</w:t>
            </w:r>
          </w:p>
        </w:tc>
        <w:tc>
          <w:tcPr>
            <w:tcW w:w="4876" w:type="dxa"/>
          </w:tcPr>
          <w:p w14:paraId="1E47E9FB" w14:textId="77777777" w:rsidR="0089054C" w:rsidRPr="00E33187" w:rsidRDefault="0089054C" w:rsidP="008D0998">
            <w:pPr>
              <w:pStyle w:val="ColumnHeading"/>
            </w:pPr>
            <w:r w:rsidRPr="00E33187">
              <w:t>Amendment</w:t>
            </w:r>
          </w:p>
        </w:tc>
      </w:tr>
      <w:tr w:rsidR="0089054C" w:rsidRPr="00E33187" w14:paraId="6B72F7AE" w14:textId="77777777" w:rsidTr="008D0998">
        <w:trPr>
          <w:jc w:val="center"/>
        </w:trPr>
        <w:tc>
          <w:tcPr>
            <w:tcW w:w="4876" w:type="dxa"/>
          </w:tcPr>
          <w:p w14:paraId="2CC1B849" w14:textId="77777777" w:rsidR="0089054C" w:rsidRPr="00E33187" w:rsidRDefault="0089054C" w:rsidP="008D0998">
            <w:pPr>
              <w:pStyle w:val="Normal6"/>
            </w:pPr>
            <w:r w:rsidRPr="00E33187">
              <w:t>(2)</w:t>
            </w:r>
            <w:r w:rsidRPr="00E33187">
              <w:tab/>
              <w:t xml:space="preserve">At Union level, the European Semester of economic policy coordination is the framework to identify national reform priorities and monitor their implementation. Member States develop their own national multiannual investment strategies in support of those reform </w:t>
            </w:r>
            <w:r w:rsidRPr="00E33187">
              <w:lastRenderedPageBreak/>
              <w:t>priorities. Those strategies should be presented alongside the yearly National Reform Programmes as a way to outline and coordinate priority investment projects to be supported by national and/or Union funding. They should also serve to use Union funding in a coherent manner and to maximise the added value of the financial support to be received notably from the programmes supported by the Union under the European Regional Development Fund, the Cohesion Fund, the European Social Fund Plus, the European Maritime and Fisheries Fund and the European Agricultural Fund for Rural Development, the European Investment Stabilisation Function and InvestEU, where relevant.</w:t>
            </w:r>
          </w:p>
        </w:tc>
        <w:tc>
          <w:tcPr>
            <w:tcW w:w="4876" w:type="dxa"/>
          </w:tcPr>
          <w:p w14:paraId="1EC7A0DD" w14:textId="77777777" w:rsidR="0089054C" w:rsidRPr="00E33187" w:rsidRDefault="0089054C" w:rsidP="008D0998">
            <w:pPr>
              <w:pStyle w:val="Normal6"/>
            </w:pPr>
            <w:r w:rsidRPr="00E33187">
              <w:lastRenderedPageBreak/>
              <w:t>(2)</w:t>
            </w:r>
            <w:r w:rsidRPr="00E33187">
              <w:tab/>
              <w:t xml:space="preserve">At Union level, the European Semester of economic policy coordination is the framework to identify national reform priorities and monitor their implementation. Member States develop their own national multiannual investment strategies in support of those reform </w:t>
            </w:r>
            <w:r w:rsidRPr="00E33187">
              <w:lastRenderedPageBreak/>
              <w:t xml:space="preserve">priorities. Those strategies should </w:t>
            </w:r>
            <w:r w:rsidRPr="00E33187">
              <w:rPr>
                <w:b/>
                <w:bCs/>
                <w:i/>
                <w:iCs/>
              </w:rPr>
              <w:t>be developed in partnership between national, regional and local authorities, include a gender perspective and</w:t>
            </w:r>
            <w:r w:rsidRPr="00E33187">
              <w:t xml:space="preserve"> be presented alongside the yearly National Reform Programmes as a way to outline and coordinate priority investment projects to be supported by national and/or Union funding. They should also serve to use Union funding in a coherent manner and to maximise the added value of the financial support to be received notably from the programmes supported by the Union under the European Regional Development Fund, the Cohesion Fund, the European Social Fund Plus, the European Maritime and Fisheries Fund and the European Agricultural Fund for Rural Development, the European Investment Stabilisation Function and InvestEU, where relevant.</w:t>
            </w:r>
          </w:p>
        </w:tc>
      </w:tr>
    </w:tbl>
    <w:p w14:paraId="3494AD4C" w14:textId="77777777" w:rsidR="0089054C" w:rsidRPr="00E33187" w:rsidRDefault="0089054C" w:rsidP="008D0998">
      <w:r w:rsidRPr="00E33187">
        <w:rPr>
          <w:rStyle w:val="HideTWBExt"/>
          <w:noProof w:val="0"/>
        </w:rPr>
        <w:lastRenderedPageBreak/>
        <w:t>&lt;/Amend&gt;</w:t>
      </w:r>
    </w:p>
    <w:p w14:paraId="46C9036B"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5</w:t>
      </w:r>
      <w:r w:rsidRPr="00E33187">
        <w:rPr>
          <w:rStyle w:val="HideTWBExt"/>
          <w:noProof w:val="0"/>
        </w:rPr>
        <w:t>&lt;/NumAm&gt;</w:t>
      </w:r>
    </w:p>
    <w:p w14:paraId="2894EC4D"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743A03EF" w14:textId="77777777" w:rsidR="0089054C" w:rsidRPr="00E33187" w:rsidRDefault="0089054C" w:rsidP="008D0998">
      <w:pPr>
        <w:pStyle w:val="NormalBold"/>
      </w:pPr>
      <w:r w:rsidRPr="00E33187">
        <w:rPr>
          <w:rStyle w:val="HideTWBExt"/>
          <w:noProof w:val="0"/>
        </w:rPr>
        <w:t>&lt;Article&gt;</w:t>
      </w:r>
      <w:r w:rsidRPr="00E33187">
        <w:t>Recital 2 a (new)</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0ED23803" w14:textId="77777777" w:rsidTr="008D0998">
        <w:trPr>
          <w:trHeight w:hRule="exact" w:val="240"/>
          <w:jc w:val="center"/>
        </w:trPr>
        <w:tc>
          <w:tcPr>
            <w:tcW w:w="9752" w:type="dxa"/>
            <w:gridSpan w:val="2"/>
          </w:tcPr>
          <w:p w14:paraId="70B5F057" w14:textId="77777777" w:rsidR="0089054C" w:rsidRPr="00E33187" w:rsidRDefault="0089054C" w:rsidP="008D0998"/>
        </w:tc>
      </w:tr>
      <w:tr w:rsidR="0089054C" w:rsidRPr="00E33187" w14:paraId="562DF9AB" w14:textId="77777777" w:rsidTr="008D0998">
        <w:trPr>
          <w:trHeight w:val="240"/>
          <w:jc w:val="center"/>
        </w:trPr>
        <w:tc>
          <w:tcPr>
            <w:tcW w:w="4876" w:type="dxa"/>
          </w:tcPr>
          <w:p w14:paraId="31BB8F0D" w14:textId="77777777" w:rsidR="0089054C" w:rsidRPr="00E33187" w:rsidRDefault="0089054C" w:rsidP="008D0998">
            <w:pPr>
              <w:pStyle w:val="ColumnHeading"/>
            </w:pPr>
            <w:r w:rsidRPr="00E33187">
              <w:t>Text proposed by the Commission</w:t>
            </w:r>
          </w:p>
        </w:tc>
        <w:tc>
          <w:tcPr>
            <w:tcW w:w="4876" w:type="dxa"/>
          </w:tcPr>
          <w:p w14:paraId="036BB5E6" w14:textId="77777777" w:rsidR="0089054C" w:rsidRPr="00E33187" w:rsidRDefault="0089054C" w:rsidP="008D0998">
            <w:pPr>
              <w:pStyle w:val="ColumnHeading"/>
            </w:pPr>
            <w:r w:rsidRPr="00E33187">
              <w:t>Amendment</w:t>
            </w:r>
          </w:p>
        </w:tc>
      </w:tr>
      <w:tr w:rsidR="0089054C" w:rsidRPr="00E33187" w14:paraId="28521CA9" w14:textId="77777777" w:rsidTr="008D0998">
        <w:trPr>
          <w:jc w:val="center"/>
        </w:trPr>
        <w:tc>
          <w:tcPr>
            <w:tcW w:w="4876" w:type="dxa"/>
          </w:tcPr>
          <w:p w14:paraId="3CCFE90B" w14:textId="77777777" w:rsidR="0089054C" w:rsidRPr="00E33187" w:rsidRDefault="0089054C" w:rsidP="008D0998">
            <w:pPr>
              <w:pStyle w:val="Normal6"/>
            </w:pPr>
          </w:p>
        </w:tc>
        <w:tc>
          <w:tcPr>
            <w:tcW w:w="4876" w:type="dxa"/>
          </w:tcPr>
          <w:p w14:paraId="0F2C0F42" w14:textId="77777777" w:rsidR="0089054C" w:rsidRPr="00E33187" w:rsidRDefault="0089054C" w:rsidP="008D0998">
            <w:pPr>
              <w:pStyle w:val="Normal6"/>
            </w:pPr>
            <w:r w:rsidRPr="00E33187">
              <w:rPr>
                <w:b/>
                <w:bCs/>
                <w:i/>
                <w:iCs/>
              </w:rPr>
              <w:t>(2a)</w:t>
            </w:r>
            <w:r w:rsidRPr="00E33187">
              <w:tab/>
            </w:r>
            <w:r w:rsidRPr="00E33187">
              <w:rPr>
                <w:b/>
                <w:bCs/>
                <w:i/>
                <w:iCs/>
              </w:rPr>
              <w:t>Deplores the significant cut, possibly as much as 45%, in funding for economic and social cohesion under the upcoming MFF 2021-2027, and the rechannelling of these resources towards other priorities, especially in the military and security sectors;</w:t>
            </w:r>
            <w:r w:rsidRPr="00E33187">
              <w:t xml:space="preserve"> </w:t>
            </w:r>
            <w:r w:rsidRPr="00E33187">
              <w:rPr>
                <w:b/>
                <w:bCs/>
                <w:i/>
                <w:iCs/>
              </w:rPr>
              <w:t>recalls that successive cohesion funding cuts have contributed to aggravating divergences and disparities in the EU, undermining social responses and increasing poverty in particular, something that has affected women to a greater degree;</w:t>
            </w:r>
            <w:r w:rsidRPr="00E33187">
              <w:t xml:space="preserve"> </w:t>
            </w:r>
            <w:r w:rsidRPr="00E33187">
              <w:rPr>
                <w:b/>
                <w:bCs/>
                <w:i/>
                <w:iCs/>
              </w:rPr>
              <w:t>calls for an increase in cohesion funding and related funding, including ESF+;</w:t>
            </w:r>
            <w:r w:rsidRPr="00E33187">
              <w:t xml:space="preserve"> </w:t>
            </w:r>
          </w:p>
        </w:tc>
      </w:tr>
    </w:tbl>
    <w:p w14:paraId="71225662" w14:textId="77777777" w:rsidR="0089054C" w:rsidRPr="00E33187" w:rsidRDefault="0089054C" w:rsidP="008D0998">
      <w:r w:rsidRPr="00E33187">
        <w:rPr>
          <w:rStyle w:val="HideTWBExt"/>
          <w:noProof w:val="0"/>
        </w:rPr>
        <w:t>&lt;/Amend&gt;</w:t>
      </w:r>
    </w:p>
    <w:p w14:paraId="4D58E962"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6</w:t>
      </w:r>
      <w:r w:rsidRPr="00E33187">
        <w:rPr>
          <w:rStyle w:val="HideTWBExt"/>
          <w:b w:val="0"/>
          <w:noProof w:val="0"/>
        </w:rPr>
        <w:t>&lt;/NumAm&gt;</w:t>
      </w:r>
    </w:p>
    <w:p w14:paraId="66FE3123" w14:textId="77777777" w:rsidR="0089054C" w:rsidRPr="00E33187" w:rsidRDefault="0089054C" w:rsidP="008D0998"/>
    <w:p w14:paraId="40AFF211" w14:textId="77777777" w:rsidR="0089054C" w:rsidRPr="00E33187" w:rsidRDefault="0089054C" w:rsidP="008D0998">
      <w:pPr>
        <w:pStyle w:val="NormalBold"/>
        <w:keepNext/>
      </w:pPr>
      <w:r w:rsidRPr="00E33187">
        <w:rPr>
          <w:rStyle w:val="HideTWBExt"/>
          <w:b w:val="0"/>
          <w:noProof w:val="0"/>
        </w:rPr>
        <w:lastRenderedPageBreak/>
        <w:t>&lt;DocAmend&gt;</w:t>
      </w:r>
      <w:r w:rsidRPr="00E33187">
        <w:t>Proposal for a regulation</w:t>
      </w:r>
      <w:r w:rsidRPr="00E33187">
        <w:rPr>
          <w:rStyle w:val="HideTWBExt"/>
          <w:b w:val="0"/>
          <w:noProof w:val="0"/>
        </w:rPr>
        <w:t>&lt;/DocAmend&gt;</w:t>
      </w:r>
    </w:p>
    <w:p w14:paraId="38E654A9" w14:textId="77777777" w:rsidR="0089054C" w:rsidRPr="00E33187" w:rsidRDefault="0089054C" w:rsidP="008D0998">
      <w:pPr>
        <w:pStyle w:val="NormalBold"/>
      </w:pPr>
      <w:r w:rsidRPr="00E33187">
        <w:rPr>
          <w:rStyle w:val="HideTWBExt"/>
          <w:b w:val="0"/>
          <w:noProof w:val="0"/>
        </w:rPr>
        <w:t>&lt;Article&gt;</w:t>
      </w:r>
      <w:r w:rsidRPr="00E33187">
        <w:t>Recital 4</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07C5F93D" w14:textId="77777777" w:rsidTr="008D0998">
        <w:trPr>
          <w:jc w:val="center"/>
        </w:trPr>
        <w:tc>
          <w:tcPr>
            <w:tcW w:w="9752" w:type="dxa"/>
            <w:gridSpan w:val="2"/>
          </w:tcPr>
          <w:p w14:paraId="774AB31B" w14:textId="77777777" w:rsidR="0089054C" w:rsidRPr="00E33187" w:rsidRDefault="0089054C" w:rsidP="008D0998">
            <w:pPr>
              <w:keepNext/>
            </w:pPr>
          </w:p>
        </w:tc>
      </w:tr>
      <w:tr w:rsidR="0089054C" w:rsidRPr="00E33187" w14:paraId="0B1996CD" w14:textId="77777777" w:rsidTr="008D0998">
        <w:trPr>
          <w:jc w:val="center"/>
        </w:trPr>
        <w:tc>
          <w:tcPr>
            <w:tcW w:w="4876" w:type="dxa"/>
            <w:hideMark/>
          </w:tcPr>
          <w:p w14:paraId="50F75853" w14:textId="77777777" w:rsidR="0089054C" w:rsidRPr="00E33187" w:rsidRDefault="0089054C" w:rsidP="008D0998">
            <w:pPr>
              <w:pStyle w:val="ColumnHeading"/>
              <w:keepNext/>
            </w:pPr>
            <w:r w:rsidRPr="00E33187">
              <w:t>Text proposed by the Commission</w:t>
            </w:r>
          </w:p>
        </w:tc>
        <w:tc>
          <w:tcPr>
            <w:tcW w:w="4876" w:type="dxa"/>
            <w:hideMark/>
          </w:tcPr>
          <w:p w14:paraId="3C0446B6" w14:textId="77777777" w:rsidR="0089054C" w:rsidRPr="00E33187" w:rsidRDefault="0089054C" w:rsidP="008D0998">
            <w:pPr>
              <w:pStyle w:val="ColumnHeading"/>
              <w:keepNext/>
            </w:pPr>
            <w:r w:rsidRPr="00E33187">
              <w:t>Amendment</w:t>
            </w:r>
          </w:p>
        </w:tc>
      </w:tr>
      <w:tr w:rsidR="0089054C" w:rsidRPr="00E33187" w14:paraId="06B06164" w14:textId="77777777" w:rsidTr="008D0998">
        <w:trPr>
          <w:jc w:val="center"/>
        </w:trPr>
        <w:tc>
          <w:tcPr>
            <w:tcW w:w="4876" w:type="dxa"/>
            <w:hideMark/>
          </w:tcPr>
          <w:p w14:paraId="6FBAF26A" w14:textId="77777777" w:rsidR="0089054C" w:rsidRPr="00E33187" w:rsidRDefault="0089054C" w:rsidP="008D0998">
            <w:pPr>
              <w:pStyle w:val="Normal6"/>
            </w:pPr>
            <w:r w:rsidRPr="00E33187">
              <w:t>(4)</w:t>
            </w:r>
            <w:r w:rsidRPr="00E33187">
              <w:tab/>
              <w:t>On 20 June 2017, the Council endorsed the Union response to the 'UN 2030 Agenda for Sustainable Development’ - a sustainable European future. The Council underlined the importance of achieving sustainable development across the three dimensions (economic, social and environmental), in a balanced and integrated way. It is vital that sustainable development is mainstreamed into all Union internal and external policy areas, and that the Union is ambitious in the policies it uses to address global challenges. The Council welcomed the Commission Communication on "Next steps for a sustainable European future" of 22 November 2016 as a first step in mainstreaming the Sustainable Development Goals and applying sustainable development as an essential guiding principle for all Union policies, including through its financing instruments.</w:t>
            </w:r>
          </w:p>
        </w:tc>
        <w:tc>
          <w:tcPr>
            <w:tcW w:w="4876" w:type="dxa"/>
            <w:hideMark/>
          </w:tcPr>
          <w:p w14:paraId="71F2B255" w14:textId="77777777" w:rsidR="0089054C" w:rsidRPr="00E33187" w:rsidRDefault="0089054C" w:rsidP="008D0998">
            <w:pPr>
              <w:pStyle w:val="Normal6"/>
              <w:rPr>
                <w:szCs w:val="24"/>
              </w:rPr>
            </w:pPr>
            <w:r w:rsidRPr="00E33187">
              <w:t>(4)</w:t>
            </w:r>
            <w:r w:rsidRPr="00E33187">
              <w:tab/>
              <w:t xml:space="preserve">On 20 June 2017, the Council endorsed the Union response to the 'UN 2030 Agenda for Sustainable Development’ - a sustainable European future. The Council underlined the importance of achieving sustainable development across the three dimensions (economic, social and environmental), in a balanced and integrated way. It is vital that sustainable development is mainstreamed into all Union internal and external policy areas, and that the Union is ambitious in the policies it uses to address global challenges. The Council welcomed the Commission Communication on "Next steps for a sustainable European future" of 22 November 2016 as a first step in mainstreaming the Sustainable Development Goals and applying sustainable development as an essential guiding principle for all Union policies, including through its financing instruments. </w:t>
            </w:r>
            <w:r w:rsidRPr="00E33187">
              <w:rPr>
                <w:b/>
                <w:i/>
              </w:rPr>
              <w:t>The ESF+ should mainly contribute to implementing the Sustainable Development Goals by halving relative poverty and eradicating extreme forms of poverty (goal 1); good health and well-being (goal 3), quality and inclusive education (goal 4), promoting gender equality (goal 5), promoting sustained, inclusive and sustainable economic growth, full and productive employment and decent work for all (goal 8) and reducing inequality (goal 10) as well as social inequalities, which have a particularly adverse impact on women.</w:t>
            </w:r>
          </w:p>
        </w:tc>
      </w:tr>
    </w:tbl>
    <w:p w14:paraId="3794EC35" w14:textId="77777777" w:rsidR="0089054C" w:rsidRPr="00E33187" w:rsidRDefault="0089054C" w:rsidP="008D0998">
      <w:pPr>
        <w:pStyle w:val="AMNumberTabs"/>
        <w:keepNext/>
      </w:pPr>
      <w:r w:rsidRPr="00E33187">
        <w:rPr>
          <w:rStyle w:val="HideTWBExt"/>
          <w:noProof w:val="0"/>
        </w:rPr>
        <w:t>&lt;/Amend&gt;</w:t>
      </w: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7</w:t>
      </w:r>
      <w:r w:rsidRPr="00E33187">
        <w:rPr>
          <w:rStyle w:val="HideTWBExt"/>
          <w:b w:val="0"/>
          <w:noProof w:val="0"/>
        </w:rPr>
        <w:t>&lt;/NumAm&gt;</w:t>
      </w:r>
    </w:p>
    <w:p w14:paraId="67366D8A" w14:textId="77777777" w:rsidR="0089054C" w:rsidRPr="00E33187" w:rsidRDefault="0089054C" w:rsidP="008D0998"/>
    <w:p w14:paraId="2E15417E" w14:textId="77777777" w:rsidR="0089054C" w:rsidRPr="00E33187" w:rsidRDefault="0089054C" w:rsidP="008D0998">
      <w:pPr>
        <w:pStyle w:val="NormalBold"/>
        <w:keepNext/>
      </w:pPr>
      <w:r w:rsidRPr="00E33187">
        <w:rPr>
          <w:rStyle w:val="HideTWBExt"/>
          <w:b w:val="0"/>
          <w:noProof w:val="0"/>
        </w:rPr>
        <w:t>&lt;DocAmend&gt;</w:t>
      </w:r>
      <w:r w:rsidRPr="00E33187">
        <w:t>Proposal for a regulation</w:t>
      </w:r>
      <w:r w:rsidRPr="00E33187">
        <w:rPr>
          <w:rStyle w:val="HideTWBExt"/>
          <w:b w:val="0"/>
          <w:noProof w:val="0"/>
        </w:rPr>
        <w:t>&lt;/DocAmend&gt;</w:t>
      </w:r>
    </w:p>
    <w:p w14:paraId="007E4A01" w14:textId="77777777" w:rsidR="0089054C" w:rsidRPr="00E33187" w:rsidRDefault="0089054C" w:rsidP="008D0998">
      <w:pPr>
        <w:pStyle w:val="NormalBold"/>
      </w:pPr>
      <w:r w:rsidRPr="00E33187">
        <w:rPr>
          <w:rStyle w:val="HideTWBExt"/>
          <w:b w:val="0"/>
          <w:noProof w:val="0"/>
        </w:rPr>
        <w:t>&lt;Article&gt;</w:t>
      </w:r>
      <w:r w:rsidRPr="00E33187">
        <w:t>Recital 5</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2EF46077" w14:textId="77777777" w:rsidTr="008D0998">
        <w:trPr>
          <w:jc w:val="center"/>
        </w:trPr>
        <w:tc>
          <w:tcPr>
            <w:tcW w:w="9752" w:type="dxa"/>
            <w:gridSpan w:val="2"/>
          </w:tcPr>
          <w:p w14:paraId="07E9C9EE" w14:textId="77777777" w:rsidR="0089054C" w:rsidRPr="00E33187" w:rsidRDefault="0089054C" w:rsidP="008D0998">
            <w:pPr>
              <w:keepNext/>
            </w:pPr>
          </w:p>
        </w:tc>
      </w:tr>
      <w:tr w:rsidR="0089054C" w:rsidRPr="00E33187" w14:paraId="2C70D1DA" w14:textId="77777777" w:rsidTr="008D0998">
        <w:trPr>
          <w:jc w:val="center"/>
        </w:trPr>
        <w:tc>
          <w:tcPr>
            <w:tcW w:w="4876" w:type="dxa"/>
            <w:hideMark/>
          </w:tcPr>
          <w:p w14:paraId="702592A0" w14:textId="77777777" w:rsidR="0089054C" w:rsidRPr="00E33187" w:rsidRDefault="0089054C" w:rsidP="008D0998">
            <w:pPr>
              <w:pStyle w:val="ColumnHeading"/>
              <w:keepNext/>
            </w:pPr>
            <w:r w:rsidRPr="00E33187">
              <w:t>Text proposed by the Commission</w:t>
            </w:r>
          </w:p>
        </w:tc>
        <w:tc>
          <w:tcPr>
            <w:tcW w:w="4876" w:type="dxa"/>
            <w:hideMark/>
          </w:tcPr>
          <w:p w14:paraId="6C770111" w14:textId="77777777" w:rsidR="0089054C" w:rsidRPr="00E33187" w:rsidRDefault="0089054C" w:rsidP="008D0998">
            <w:pPr>
              <w:pStyle w:val="ColumnHeading"/>
              <w:keepNext/>
            </w:pPr>
            <w:r w:rsidRPr="00E33187">
              <w:t>Amendment</w:t>
            </w:r>
          </w:p>
        </w:tc>
      </w:tr>
      <w:tr w:rsidR="0089054C" w:rsidRPr="00E33187" w14:paraId="34549CB8" w14:textId="77777777" w:rsidTr="008D0998">
        <w:trPr>
          <w:jc w:val="center"/>
        </w:trPr>
        <w:tc>
          <w:tcPr>
            <w:tcW w:w="4876" w:type="dxa"/>
            <w:hideMark/>
          </w:tcPr>
          <w:p w14:paraId="7F2F6897" w14:textId="77777777" w:rsidR="0089054C" w:rsidRPr="00E33187" w:rsidRDefault="0089054C" w:rsidP="008D0998">
            <w:pPr>
              <w:pStyle w:val="Normal6"/>
            </w:pPr>
            <w:r w:rsidRPr="00E33187">
              <w:t>(5)</w:t>
            </w:r>
            <w:r w:rsidRPr="00E33187">
              <w:tab/>
              <w:t xml:space="preserve">The Union is confronted with structural challenges arising from economic globalisation, the management of migration flows and the increased security threat, clean energy transition, technological change </w:t>
            </w:r>
            <w:r w:rsidRPr="00E33187">
              <w:rPr>
                <w:b/>
                <w:i/>
              </w:rPr>
              <w:t>and</w:t>
            </w:r>
            <w:r w:rsidRPr="00E33187">
              <w:t xml:space="preserve"> an increasingly ageing workforce and growing skills and labour shortages </w:t>
            </w:r>
            <w:r w:rsidRPr="00E33187">
              <w:rPr>
                <w:b/>
                <w:i/>
              </w:rPr>
              <w:t>in some sectors and regions,</w:t>
            </w:r>
            <w:r w:rsidRPr="00E33187">
              <w:t xml:space="preserve"> experienced especially by SMEs</w:t>
            </w:r>
            <w:r w:rsidRPr="00E33187">
              <w:rPr>
                <w:b/>
                <w:i/>
              </w:rPr>
              <w:t>.</w:t>
            </w:r>
            <w:r w:rsidRPr="00E33187">
              <w:t xml:space="preserve"> Taking into account the changing realities of the world of work, the Union should be prepared for the current and future challenges by investing in relevant skills, making growth more inclusive and by improving employment and social policies, including in view of labour mobility.</w:t>
            </w:r>
          </w:p>
        </w:tc>
        <w:tc>
          <w:tcPr>
            <w:tcW w:w="4876" w:type="dxa"/>
            <w:hideMark/>
          </w:tcPr>
          <w:p w14:paraId="58CC653C" w14:textId="77777777" w:rsidR="0089054C" w:rsidRPr="00E33187" w:rsidRDefault="0089054C" w:rsidP="008D0998">
            <w:pPr>
              <w:pStyle w:val="Normal6"/>
              <w:rPr>
                <w:szCs w:val="24"/>
              </w:rPr>
            </w:pPr>
            <w:r w:rsidRPr="00E33187">
              <w:t>(5)</w:t>
            </w:r>
            <w:r w:rsidRPr="00E33187">
              <w:tab/>
              <w:t>The Union is confronted with structural challenges arising from economic globalisation, the management of migration flows and the increased security threat, clean energy transition, technological change</w:t>
            </w:r>
            <w:r w:rsidRPr="00E33187">
              <w:rPr>
                <w:b/>
                <w:i/>
              </w:rPr>
              <w:t>, unbalanced distribution of care responsibilities, demographic challenges,</w:t>
            </w:r>
            <w:r w:rsidRPr="00E33187">
              <w:t xml:space="preserve"> an increasingly ageing workforce and growing skills and labour shortages experienced especially by SMEs </w:t>
            </w:r>
            <w:r w:rsidRPr="00E33187">
              <w:rPr>
                <w:b/>
                <w:i/>
              </w:rPr>
              <w:t>in some sectors and regions, and lack of employment opportunities in others,</w:t>
            </w:r>
            <w:r w:rsidRPr="00E33187">
              <w:t xml:space="preserve"> taking into account the changing realities of the world of work, the Union should be prepared for the current and future challenges by investing in relevant skills, </w:t>
            </w:r>
            <w:r w:rsidRPr="00E33187">
              <w:rPr>
                <w:b/>
                <w:i/>
              </w:rPr>
              <w:t>quality and inclusive education and lifelong learning</w:t>
            </w:r>
            <w:r w:rsidRPr="00E33187">
              <w:t xml:space="preserve"> making growth </w:t>
            </w:r>
            <w:r w:rsidRPr="00E33187">
              <w:rPr>
                <w:b/>
                <w:i/>
              </w:rPr>
              <w:t>and labour markets</w:t>
            </w:r>
            <w:r w:rsidRPr="00E33187">
              <w:t xml:space="preserve"> more inclusive and by improving employment</w:t>
            </w:r>
            <w:r w:rsidRPr="00E33187">
              <w:rPr>
                <w:b/>
                <w:i/>
              </w:rPr>
              <w:t>, entrepreneurship including women's entrepreneurship</w:t>
            </w:r>
            <w:r w:rsidRPr="00E33187">
              <w:t xml:space="preserve"> and social policies, including in view of labour mobility </w:t>
            </w:r>
            <w:r w:rsidRPr="00E33187">
              <w:rPr>
                <w:b/>
                <w:i/>
              </w:rPr>
              <w:t>and by fighting against gender gaps and women’s discrimination inter alia regarding both, access to employment and maternity leave</w:t>
            </w:r>
            <w:r w:rsidRPr="00E33187">
              <w:t>.</w:t>
            </w:r>
          </w:p>
        </w:tc>
      </w:tr>
    </w:tbl>
    <w:p w14:paraId="2D0D043B" w14:textId="77777777" w:rsidR="0089054C" w:rsidRPr="00E33187" w:rsidRDefault="0089054C" w:rsidP="008D0998">
      <w:r w:rsidRPr="00E33187">
        <w:rPr>
          <w:rStyle w:val="HideTWBExt"/>
          <w:noProof w:val="0"/>
        </w:rPr>
        <w:t>&lt;/Amend&gt;</w:t>
      </w:r>
    </w:p>
    <w:p w14:paraId="6768068D"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8</w:t>
      </w:r>
      <w:r w:rsidRPr="00E33187">
        <w:rPr>
          <w:rStyle w:val="HideTWBExt"/>
          <w:noProof w:val="0"/>
        </w:rPr>
        <w:t>&lt;/NumAm&gt;</w:t>
      </w:r>
    </w:p>
    <w:p w14:paraId="1CD03521"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7A92E7A9" w14:textId="77777777" w:rsidR="0089054C" w:rsidRPr="00E33187" w:rsidRDefault="0089054C" w:rsidP="008D0998">
      <w:pPr>
        <w:pStyle w:val="NormalBold"/>
      </w:pPr>
      <w:r w:rsidRPr="00E33187">
        <w:rPr>
          <w:rStyle w:val="HideTWBExt"/>
          <w:noProof w:val="0"/>
        </w:rPr>
        <w:t>&lt;Article&gt;</w:t>
      </w:r>
      <w:r w:rsidRPr="00E33187">
        <w:t>Recital 10</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3180F9B6" w14:textId="77777777" w:rsidTr="008D0998">
        <w:trPr>
          <w:trHeight w:hRule="exact" w:val="240"/>
          <w:jc w:val="center"/>
        </w:trPr>
        <w:tc>
          <w:tcPr>
            <w:tcW w:w="9752" w:type="dxa"/>
            <w:gridSpan w:val="2"/>
          </w:tcPr>
          <w:p w14:paraId="70CE32D5" w14:textId="77777777" w:rsidR="0089054C" w:rsidRPr="00E33187" w:rsidRDefault="0089054C" w:rsidP="008D0998"/>
        </w:tc>
      </w:tr>
      <w:tr w:rsidR="0089054C" w:rsidRPr="00E33187" w14:paraId="0FBFEDFA" w14:textId="77777777" w:rsidTr="008D0998">
        <w:trPr>
          <w:trHeight w:val="240"/>
          <w:jc w:val="center"/>
        </w:trPr>
        <w:tc>
          <w:tcPr>
            <w:tcW w:w="4876" w:type="dxa"/>
          </w:tcPr>
          <w:p w14:paraId="3BF876FC" w14:textId="77777777" w:rsidR="0089054C" w:rsidRPr="00E33187" w:rsidRDefault="0089054C" w:rsidP="008D0998">
            <w:pPr>
              <w:pStyle w:val="ColumnHeading"/>
            </w:pPr>
            <w:r w:rsidRPr="00E33187">
              <w:t>Text proposed by the Commission</w:t>
            </w:r>
          </w:p>
        </w:tc>
        <w:tc>
          <w:tcPr>
            <w:tcW w:w="4876" w:type="dxa"/>
          </w:tcPr>
          <w:p w14:paraId="45F98068" w14:textId="77777777" w:rsidR="0089054C" w:rsidRPr="00E33187" w:rsidRDefault="0089054C" w:rsidP="008D0998">
            <w:pPr>
              <w:pStyle w:val="ColumnHeading"/>
            </w:pPr>
            <w:r w:rsidRPr="00E33187">
              <w:t>Amendment</w:t>
            </w:r>
          </w:p>
        </w:tc>
      </w:tr>
      <w:tr w:rsidR="0089054C" w:rsidRPr="00E33187" w14:paraId="439F3D3F" w14:textId="77777777" w:rsidTr="008D0998">
        <w:trPr>
          <w:jc w:val="center"/>
        </w:trPr>
        <w:tc>
          <w:tcPr>
            <w:tcW w:w="4876" w:type="dxa"/>
          </w:tcPr>
          <w:p w14:paraId="51193B47" w14:textId="77777777" w:rsidR="0089054C" w:rsidRPr="00E33187" w:rsidRDefault="0089054C" w:rsidP="008D0998">
            <w:pPr>
              <w:pStyle w:val="Normal6"/>
            </w:pPr>
            <w:r w:rsidRPr="00E33187">
              <w:t>(10)</w:t>
            </w:r>
            <w:r w:rsidRPr="00E33187">
              <w:tab/>
              <w:t xml:space="preserve">In view of this wider scope of the ESF+ it is appropriate to foresee that the aims to enhance the effectiveness of labour markets and promote access to quality employment, to improve the access to and the quality of education </w:t>
            </w:r>
            <w:r w:rsidRPr="00E33187">
              <w:rPr>
                <w:b/>
                <w:i/>
              </w:rPr>
              <w:t>and</w:t>
            </w:r>
            <w:r w:rsidRPr="00E33187">
              <w:t xml:space="preserve"> training as well as to promote social inclusion and health and to </w:t>
            </w:r>
            <w:r w:rsidRPr="00E33187">
              <w:rPr>
                <w:b/>
                <w:i/>
              </w:rPr>
              <w:t>reduce</w:t>
            </w:r>
            <w:r w:rsidRPr="00E33187">
              <w:t xml:space="preserve"> poverty are not only implemented under shared management, but also under direct and indirect management under the Employment and </w:t>
            </w:r>
            <w:r w:rsidRPr="00E33187">
              <w:lastRenderedPageBreak/>
              <w:t>Social Innovation and Health strands for actions required at Union level.</w:t>
            </w:r>
          </w:p>
        </w:tc>
        <w:tc>
          <w:tcPr>
            <w:tcW w:w="4876" w:type="dxa"/>
          </w:tcPr>
          <w:p w14:paraId="5003FA1E" w14:textId="77777777" w:rsidR="0089054C" w:rsidRPr="00E33187" w:rsidRDefault="0089054C" w:rsidP="008D0998">
            <w:pPr>
              <w:pStyle w:val="Normal6"/>
            </w:pPr>
            <w:r w:rsidRPr="00E33187">
              <w:lastRenderedPageBreak/>
              <w:t>(10)</w:t>
            </w:r>
            <w:r w:rsidRPr="00E33187">
              <w:tab/>
              <w:t xml:space="preserve">In view of this wider scope of the ESF+ it is appropriate to foresee that the aims to enhance the effectiveness of </w:t>
            </w:r>
            <w:r w:rsidRPr="00E33187">
              <w:rPr>
                <w:b/>
                <w:bCs/>
                <w:i/>
                <w:iCs/>
              </w:rPr>
              <w:t>inclusive and gender-equal</w:t>
            </w:r>
            <w:r w:rsidRPr="00E33187">
              <w:t xml:space="preserve"> labour markets and promote access to quality employment </w:t>
            </w:r>
            <w:r w:rsidRPr="00E33187">
              <w:rPr>
                <w:b/>
                <w:bCs/>
                <w:i/>
                <w:iCs/>
              </w:rPr>
              <w:t>with better pay and open-ended contracts</w:t>
            </w:r>
            <w:r w:rsidRPr="00E33187">
              <w:t xml:space="preserve">, to improve the access to and the quality of education, training </w:t>
            </w:r>
            <w:r w:rsidRPr="00E33187">
              <w:rPr>
                <w:b/>
                <w:bCs/>
                <w:i/>
                <w:iCs/>
              </w:rPr>
              <w:t>and care,</w:t>
            </w:r>
            <w:r w:rsidRPr="00E33187">
              <w:t xml:space="preserve"> as well as to promote social inclusion and health and to </w:t>
            </w:r>
            <w:r w:rsidRPr="00E33187">
              <w:rPr>
                <w:b/>
                <w:bCs/>
                <w:i/>
                <w:iCs/>
              </w:rPr>
              <w:t>eradicate</w:t>
            </w:r>
            <w:r w:rsidRPr="00E33187">
              <w:t xml:space="preserve"> poverty are not only implemented under shared management, </w:t>
            </w:r>
            <w:r w:rsidRPr="00E33187">
              <w:lastRenderedPageBreak/>
              <w:t>but also under direct and indirect management under the Employment and Social Innovation and Health strands for actions required at Union level.</w:t>
            </w:r>
          </w:p>
        </w:tc>
      </w:tr>
    </w:tbl>
    <w:p w14:paraId="4EFD6663" w14:textId="77777777" w:rsidR="0089054C" w:rsidRPr="00E33187" w:rsidRDefault="0089054C" w:rsidP="008D0998">
      <w:pPr>
        <w:pStyle w:val="JustificationTitle"/>
      </w:pPr>
      <w:r w:rsidRPr="00E33187">
        <w:rPr>
          <w:rStyle w:val="HideTWBExt"/>
          <w:noProof w:val="0"/>
        </w:rPr>
        <w:lastRenderedPageBreak/>
        <w:t>&lt;TitreJust&gt;</w:t>
      </w:r>
      <w:r w:rsidRPr="00E33187">
        <w:t>Justification</w:t>
      </w:r>
      <w:r w:rsidRPr="00E33187">
        <w:rPr>
          <w:rStyle w:val="HideTWBExt"/>
          <w:noProof w:val="0"/>
        </w:rPr>
        <w:t>&lt;/TitreJust&gt;</w:t>
      </w:r>
    </w:p>
    <w:p w14:paraId="6A4DCF43" w14:textId="77777777" w:rsidR="0089054C" w:rsidRPr="00E33187" w:rsidRDefault="0089054C" w:rsidP="008D0998">
      <w:pPr>
        <w:pStyle w:val="Normal12Italic"/>
      </w:pPr>
      <w:r w:rsidRPr="00E33187">
        <w:t>Better pay, occupational protection, labour regulation and more secure terms of employment are essential conditions for the economic empowerment of women, alleviating the uncertainty and vulnerability that particularly affect women.</w:t>
      </w:r>
    </w:p>
    <w:p w14:paraId="46151B60" w14:textId="77777777" w:rsidR="0089054C" w:rsidRPr="00E33187" w:rsidRDefault="0089054C" w:rsidP="008D0998">
      <w:r w:rsidRPr="00E33187">
        <w:rPr>
          <w:rStyle w:val="HideTWBExt"/>
          <w:noProof w:val="0"/>
        </w:rPr>
        <w:t>&lt;/Amend&gt;</w:t>
      </w:r>
    </w:p>
    <w:p w14:paraId="32C80A24"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9</w:t>
      </w:r>
      <w:r w:rsidRPr="00E33187">
        <w:rPr>
          <w:rStyle w:val="HideTWBExt"/>
          <w:b w:val="0"/>
          <w:noProof w:val="0"/>
        </w:rPr>
        <w:t>&lt;/NumAm&gt;</w:t>
      </w:r>
    </w:p>
    <w:p w14:paraId="3F39DFDE" w14:textId="77777777" w:rsidR="0089054C" w:rsidRPr="00E33187" w:rsidRDefault="0089054C" w:rsidP="008D0998"/>
    <w:p w14:paraId="2A4E2ADB" w14:textId="77777777" w:rsidR="0089054C" w:rsidRPr="00E33187" w:rsidRDefault="0089054C" w:rsidP="008D0998">
      <w:pPr>
        <w:pStyle w:val="NormalBold"/>
        <w:keepNext/>
      </w:pPr>
      <w:r w:rsidRPr="00E33187">
        <w:rPr>
          <w:rStyle w:val="HideTWBExt"/>
          <w:b w:val="0"/>
          <w:noProof w:val="0"/>
        </w:rPr>
        <w:t>&lt;DocAmend&gt;</w:t>
      </w:r>
      <w:r w:rsidRPr="00E33187">
        <w:t>Proposal for a regulation</w:t>
      </w:r>
      <w:r w:rsidRPr="00E33187">
        <w:rPr>
          <w:rStyle w:val="HideTWBExt"/>
          <w:b w:val="0"/>
          <w:noProof w:val="0"/>
        </w:rPr>
        <w:t>&lt;/DocAmend&gt;</w:t>
      </w:r>
    </w:p>
    <w:p w14:paraId="13CED9EB" w14:textId="77777777" w:rsidR="0089054C" w:rsidRPr="00E33187" w:rsidRDefault="0089054C" w:rsidP="008D0998">
      <w:pPr>
        <w:pStyle w:val="NormalBold"/>
      </w:pPr>
      <w:r w:rsidRPr="00E33187">
        <w:rPr>
          <w:rStyle w:val="HideTWBExt"/>
          <w:b w:val="0"/>
          <w:noProof w:val="0"/>
        </w:rPr>
        <w:t>&lt;Article&gt;</w:t>
      </w:r>
      <w:r w:rsidRPr="00E33187">
        <w:t>Recital 13</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4627B463" w14:textId="77777777" w:rsidTr="008D0998">
        <w:trPr>
          <w:jc w:val="center"/>
        </w:trPr>
        <w:tc>
          <w:tcPr>
            <w:tcW w:w="9752" w:type="dxa"/>
            <w:gridSpan w:val="2"/>
          </w:tcPr>
          <w:p w14:paraId="018AD55B" w14:textId="77777777" w:rsidR="0089054C" w:rsidRPr="00E33187" w:rsidRDefault="0089054C" w:rsidP="008D0998">
            <w:pPr>
              <w:keepNext/>
            </w:pPr>
          </w:p>
        </w:tc>
      </w:tr>
      <w:tr w:rsidR="0089054C" w:rsidRPr="00E33187" w14:paraId="65747CF9" w14:textId="77777777" w:rsidTr="008D0998">
        <w:trPr>
          <w:jc w:val="center"/>
        </w:trPr>
        <w:tc>
          <w:tcPr>
            <w:tcW w:w="4876" w:type="dxa"/>
            <w:hideMark/>
          </w:tcPr>
          <w:p w14:paraId="7C4019DF" w14:textId="77777777" w:rsidR="0089054C" w:rsidRPr="00E33187" w:rsidRDefault="0089054C" w:rsidP="008D0998">
            <w:pPr>
              <w:pStyle w:val="ColumnHeading"/>
              <w:keepNext/>
            </w:pPr>
            <w:r w:rsidRPr="00E33187">
              <w:t>Text proposed by the Commission</w:t>
            </w:r>
          </w:p>
        </w:tc>
        <w:tc>
          <w:tcPr>
            <w:tcW w:w="4876" w:type="dxa"/>
            <w:hideMark/>
          </w:tcPr>
          <w:p w14:paraId="422D787F" w14:textId="77777777" w:rsidR="0089054C" w:rsidRPr="00E33187" w:rsidRDefault="0089054C" w:rsidP="008D0998">
            <w:pPr>
              <w:pStyle w:val="ColumnHeading"/>
              <w:keepNext/>
            </w:pPr>
            <w:r w:rsidRPr="00E33187">
              <w:t>Amendment</w:t>
            </w:r>
          </w:p>
        </w:tc>
      </w:tr>
      <w:tr w:rsidR="0089054C" w:rsidRPr="00E33187" w14:paraId="15B97599" w14:textId="77777777" w:rsidTr="008D0998">
        <w:trPr>
          <w:jc w:val="center"/>
        </w:trPr>
        <w:tc>
          <w:tcPr>
            <w:tcW w:w="4876" w:type="dxa"/>
            <w:hideMark/>
          </w:tcPr>
          <w:p w14:paraId="40EB3852" w14:textId="77777777" w:rsidR="0089054C" w:rsidRPr="00E33187" w:rsidRDefault="0089054C" w:rsidP="008D0998">
            <w:pPr>
              <w:pStyle w:val="Normal6"/>
            </w:pPr>
            <w:r w:rsidRPr="00E33187">
              <w:t>(13)</w:t>
            </w:r>
            <w:r w:rsidRPr="00E33187">
              <w:tab/>
              <w:t xml:space="preserve">The ESF+ should aim to promote employment through active interventions enabling (re)integration into the labour market, notably for youth, the long-term unemployed </w:t>
            </w:r>
            <w:r w:rsidRPr="00E33187">
              <w:rPr>
                <w:b/>
                <w:i/>
              </w:rPr>
              <w:t>and the</w:t>
            </w:r>
            <w:r w:rsidRPr="00E33187">
              <w:t xml:space="preserve"> inactive, as well as through promoting self–employment and the social economy. The ESF+ should aim to improve the functioning of labour markets by supporting the modernisation of labour market institutions such as the Public Employment Services in order to improve their capacity to provide intensified targeted counselling and guidance during the job search and the transition to employment and to </w:t>
            </w:r>
            <w:r w:rsidRPr="00E33187">
              <w:rPr>
                <w:b/>
                <w:i/>
              </w:rPr>
              <w:t>enhance</w:t>
            </w:r>
            <w:r w:rsidRPr="00E33187">
              <w:t xml:space="preserve"> workers’ mobility. The ESF+ should promote </w:t>
            </w:r>
            <w:r w:rsidRPr="00E33187">
              <w:rPr>
                <w:b/>
                <w:i/>
              </w:rPr>
              <w:t>women's</w:t>
            </w:r>
            <w:r w:rsidRPr="00E33187">
              <w:t xml:space="preserve"> participation </w:t>
            </w:r>
            <w:r w:rsidRPr="00E33187">
              <w:rPr>
                <w:b/>
                <w:i/>
              </w:rPr>
              <w:t>in the labour market</w:t>
            </w:r>
            <w:r w:rsidRPr="00E33187">
              <w:t xml:space="preserve"> through measures aiming to ensure, amongst others, </w:t>
            </w:r>
            <w:r w:rsidRPr="00E33187">
              <w:rPr>
                <w:b/>
                <w:i/>
              </w:rPr>
              <w:t>improved</w:t>
            </w:r>
            <w:r w:rsidRPr="00E33187">
              <w:t xml:space="preserve"> work/life balance and access to childcare. The ESF + should also aim to provide a healthy and well-adapted working environment in order to respond to health risks related to changing forms of work and the needs of the ageing workforce.</w:t>
            </w:r>
          </w:p>
        </w:tc>
        <w:tc>
          <w:tcPr>
            <w:tcW w:w="4876" w:type="dxa"/>
            <w:hideMark/>
          </w:tcPr>
          <w:p w14:paraId="1ADC6FCB" w14:textId="77777777" w:rsidR="0089054C" w:rsidRPr="00E33187" w:rsidRDefault="0089054C" w:rsidP="008D0998">
            <w:pPr>
              <w:pStyle w:val="Normal6"/>
              <w:rPr>
                <w:szCs w:val="24"/>
              </w:rPr>
            </w:pPr>
            <w:r w:rsidRPr="00E33187">
              <w:t>(13)</w:t>
            </w:r>
            <w:r w:rsidRPr="00E33187">
              <w:tab/>
              <w:t xml:space="preserve">The ESF+ should aim to promote employment through active interventions enabling (re)integration into the labour market, notably for youth, </w:t>
            </w:r>
            <w:r w:rsidRPr="00E33187">
              <w:rPr>
                <w:b/>
                <w:i/>
              </w:rPr>
              <w:t>persons with disabilities and people with chronic diseases, survivors of long term illnesses (e.g. cancer),</w:t>
            </w:r>
            <w:r w:rsidRPr="00E33187">
              <w:t xml:space="preserve"> the long-term unemployed</w:t>
            </w:r>
            <w:r w:rsidRPr="00E33187">
              <w:rPr>
                <w:b/>
                <w:i/>
              </w:rPr>
              <w:t>, the economically</w:t>
            </w:r>
            <w:r w:rsidRPr="00E33187">
              <w:t xml:space="preserve"> inactive, </w:t>
            </w:r>
            <w:r w:rsidRPr="00E33187">
              <w:rPr>
                <w:b/>
                <w:i/>
              </w:rPr>
              <w:t>people from marginalised communities</w:t>
            </w:r>
            <w:r w:rsidRPr="00E33187">
              <w:t xml:space="preserve"> as well as </w:t>
            </w:r>
            <w:r w:rsidRPr="00E33187">
              <w:rPr>
                <w:b/>
                <w:i/>
              </w:rPr>
              <w:t>those facing multiple forms of discrimination,</w:t>
            </w:r>
            <w:r w:rsidRPr="00E33187">
              <w:t xml:space="preserve"> through promoting self–employment and the social economy. The ESF+ should aim to improve the functioning of labour markets by supporting the modernisation </w:t>
            </w:r>
            <w:r w:rsidRPr="00E33187">
              <w:rPr>
                <w:b/>
                <w:i/>
              </w:rPr>
              <w:t>and flexibility towards various target groups</w:t>
            </w:r>
            <w:r w:rsidRPr="00E33187">
              <w:t xml:space="preserve"> of labour market </w:t>
            </w:r>
            <w:r w:rsidRPr="00E33187">
              <w:rPr>
                <w:b/>
                <w:i/>
              </w:rPr>
              <w:t>institutions such</w:t>
            </w:r>
            <w:r w:rsidRPr="00E33187">
              <w:t xml:space="preserve"> as the Public Employment Services in order to improve their capacity to provide intensified targeted </w:t>
            </w:r>
            <w:r w:rsidRPr="00E33187">
              <w:rPr>
                <w:b/>
                <w:i/>
              </w:rPr>
              <w:t>and individual</w:t>
            </w:r>
            <w:r w:rsidRPr="00E33187">
              <w:t xml:space="preserve"> counselling and guidance during the job search and the transition to employment and to </w:t>
            </w:r>
            <w:r w:rsidRPr="00E33187">
              <w:rPr>
                <w:b/>
                <w:i/>
              </w:rPr>
              <w:t>facilitate</w:t>
            </w:r>
            <w:r w:rsidRPr="00E33187">
              <w:t xml:space="preserve"> workers’ mobility. The ESF+ should promote participation </w:t>
            </w:r>
            <w:r w:rsidRPr="00E33187">
              <w:rPr>
                <w:b/>
                <w:i/>
              </w:rPr>
              <w:t>of women in sustainable and high-quality employment and women entrepreneurship, with special attention to single mothers,</w:t>
            </w:r>
            <w:r w:rsidRPr="00E33187">
              <w:t xml:space="preserve"> through measures aiming to ensure, amongst others, </w:t>
            </w:r>
            <w:r w:rsidRPr="00E33187">
              <w:rPr>
                <w:b/>
                <w:i/>
              </w:rPr>
              <w:t xml:space="preserve">the respect of the principle of equal pay for work of equal value between women and men. The </w:t>
            </w:r>
            <w:r w:rsidRPr="00E33187">
              <w:rPr>
                <w:b/>
                <w:i/>
              </w:rPr>
              <w:lastRenderedPageBreak/>
              <w:t>ESF+ should aim to improve</w:t>
            </w:r>
            <w:r w:rsidRPr="00E33187">
              <w:t xml:space="preserve"> work/life balance and access to </w:t>
            </w:r>
            <w:r w:rsidRPr="00E33187">
              <w:rPr>
                <w:b/>
                <w:i/>
              </w:rPr>
              <w:t>affordable</w:t>
            </w:r>
            <w:r w:rsidRPr="00E33187">
              <w:t xml:space="preserve"> childcare </w:t>
            </w:r>
            <w:r w:rsidRPr="00E33187">
              <w:rPr>
                <w:b/>
                <w:i/>
              </w:rPr>
              <w:t>and life-cycle care services for working parents and carers in order to facilitate their participation in quality employment and as such fight poverty among workers with caring responsibilities</w:t>
            </w:r>
            <w:r w:rsidRPr="00E33187">
              <w:t>. The ESF + should also aim to provide a healthy</w:t>
            </w:r>
            <w:r w:rsidRPr="00E33187">
              <w:rPr>
                <w:b/>
                <w:i/>
              </w:rPr>
              <w:t>, safe and free of harassment and violence either online or in the physical places of work,</w:t>
            </w:r>
            <w:r w:rsidRPr="00E33187">
              <w:t xml:space="preserve"> and well-adapted working environment in order to respond to health risks related to changing forms of work and the needs of the ageing workforce.</w:t>
            </w:r>
          </w:p>
        </w:tc>
      </w:tr>
    </w:tbl>
    <w:p w14:paraId="06E12090" w14:textId="77777777" w:rsidR="0089054C" w:rsidRPr="00E33187" w:rsidRDefault="0089054C" w:rsidP="008D0998">
      <w:r w:rsidRPr="00E33187">
        <w:rPr>
          <w:rStyle w:val="HideTWBExt"/>
          <w:noProof w:val="0"/>
        </w:rPr>
        <w:lastRenderedPageBreak/>
        <w:t>&lt;/Amend&gt;</w:t>
      </w:r>
    </w:p>
    <w:p w14:paraId="05AAEDB6"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10</w:t>
      </w:r>
      <w:r w:rsidRPr="00E33187">
        <w:rPr>
          <w:rStyle w:val="HideTWBExt"/>
          <w:noProof w:val="0"/>
        </w:rPr>
        <w:t>&lt;/NumAm&gt;</w:t>
      </w:r>
    </w:p>
    <w:p w14:paraId="096E17D7"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5F9559D6" w14:textId="77777777" w:rsidR="0089054C" w:rsidRPr="00E33187" w:rsidRDefault="0089054C" w:rsidP="008D0998">
      <w:pPr>
        <w:pStyle w:val="NormalBold"/>
      </w:pPr>
      <w:r w:rsidRPr="00E33187">
        <w:rPr>
          <w:rStyle w:val="HideTWBExt"/>
          <w:noProof w:val="0"/>
        </w:rPr>
        <w:t>&lt;Article&gt;</w:t>
      </w:r>
      <w:r w:rsidRPr="00E33187">
        <w:t>Recital 13 a (new)</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5E0046C3" w14:textId="77777777" w:rsidTr="008D0998">
        <w:trPr>
          <w:trHeight w:hRule="exact" w:val="240"/>
          <w:jc w:val="center"/>
        </w:trPr>
        <w:tc>
          <w:tcPr>
            <w:tcW w:w="9752" w:type="dxa"/>
            <w:gridSpan w:val="2"/>
          </w:tcPr>
          <w:p w14:paraId="7FA4528F" w14:textId="77777777" w:rsidR="0089054C" w:rsidRPr="00E33187" w:rsidRDefault="0089054C" w:rsidP="008D0998"/>
        </w:tc>
      </w:tr>
      <w:tr w:rsidR="0089054C" w:rsidRPr="00E33187" w14:paraId="53DFB7AF" w14:textId="77777777" w:rsidTr="008D0998">
        <w:trPr>
          <w:trHeight w:val="240"/>
          <w:jc w:val="center"/>
        </w:trPr>
        <w:tc>
          <w:tcPr>
            <w:tcW w:w="4876" w:type="dxa"/>
          </w:tcPr>
          <w:p w14:paraId="4BA788C5" w14:textId="77777777" w:rsidR="0089054C" w:rsidRPr="00E33187" w:rsidRDefault="0089054C" w:rsidP="008D0998">
            <w:pPr>
              <w:pStyle w:val="ColumnHeading"/>
            </w:pPr>
            <w:r w:rsidRPr="00E33187">
              <w:t>Text proposed by the Commission</w:t>
            </w:r>
          </w:p>
        </w:tc>
        <w:tc>
          <w:tcPr>
            <w:tcW w:w="4876" w:type="dxa"/>
          </w:tcPr>
          <w:p w14:paraId="7536D6EA" w14:textId="77777777" w:rsidR="0089054C" w:rsidRPr="00E33187" w:rsidRDefault="0089054C" w:rsidP="008D0998">
            <w:pPr>
              <w:pStyle w:val="ColumnHeading"/>
            </w:pPr>
            <w:r w:rsidRPr="00E33187">
              <w:t>Amendment</w:t>
            </w:r>
          </w:p>
        </w:tc>
      </w:tr>
      <w:tr w:rsidR="0089054C" w:rsidRPr="00E33187" w14:paraId="079C81E1" w14:textId="77777777" w:rsidTr="008D0998">
        <w:trPr>
          <w:jc w:val="center"/>
        </w:trPr>
        <w:tc>
          <w:tcPr>
            <w:tcW w:w="4876" w:type="dxa"/>
          </w:tcPr>
          <w:p w14:paraId="489684F9" w14:textId="77777777" w:rsidR="0089054C" w:rsidRPr="00E33187" w:rsidRDefault="0089054C" w:rsidP="008D0998">
            <w:pPr>
              <w:pStyle w:val="Normal6"/>
            </w:pPr>
          </w:p>
        </w:tc>
        <w:tc>
          <w:tcPr>
            <w:tcW w:w="4876" w:type="dxa"/>
          </w:tcPr>
          <w:p w14:paraId="51781A79" w14:textId="77777777" w:rsidR="0089054C" w:rsidRPr="00E33187" w:rsidRDefault="0089054C" w:rsidP="008D0998">
            <w:pPr>
              <w:pStyle w:val="Normal6"/>
            </w:pPr>
            <w:r w:rsidRPr="00E33187">
              <w:rPr>
                <w:b/>
                <w:bCs/>
                <w:i/>
                <w:iCs/>
              </w:rPr>
              <w:t>(13a)</w:t>
            </w:r>
            <w:r w:rsidRPr="00E33187">
              <w:tab/>
            </w:r>
            <w:r w:rsidRPr="00E33187">
              <w:rPr>
                <w:b/>
                <w:bCs/>
                <w:i/>
                <w:iCs/>
              </w:rPr>
              <w:t>In managing their budgets, Member States should be prepared to earmark funding for effective measures to combat all forms of inequality, including gender inequality, evaluating their operational programmes and increasing resources where necessary.</w:t>
            </w:r>
            <w:r w:rsidRPr="00E33187">
              <w:t xml:space="preserve"> </w:t>
            </w:r>
            <w:r w:rsidRPr="00E33187">
              <w:rPr>
                <w:b/>
                <w:bCs/>
                <w:i/>
                <w:iCs/>
              </w:rPr>
              <w:t>Adequate funding for measures to combat gender inequalities is of key importance for the implementation of equal opportunities policies.</w:t>
            </w:r>
          </w:p>
        </w:tc>
      </w:tr>
    </w:tbl>
    <w:p w14:paraId="1A2F5A20" w14:textId="77777777" w:rsidR="0089054C" w:rsidRPr="00E33187" w:rsidRDefault="0089054C" w:rsidP="008D0998">
      <w:r w:rsidRPr="00E33187">
        <w:rPr>
          <w:rStyle w:val="HideTWBExt"/>
          <w:noProof w:val="0"/>
        </w:rPr>
        <w:t>&lt;/Amend&gt;</w:t>
      </w:r>
    </w:p>
    <w:p w14:paraId="25A138BF"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11</w:t>
      </w:r>
      <w:r w:rsidRPr="00E33187">
        <w:rPr>
          <w:rStyle w:val="HideTWBExt"/>
          <w:noProof w:val="0"/>
        </w:rPr>
        <w:t>&lt;/NumAm&gt;</w:t>
      </w:r>
    </w:p>
    <w:p w14:paraId="350AB6ED"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77187D22" w14:textId="77777777" w:rsidR="0089054C" w:rsidRPr="00E33187" w:rsidRDefault="0089054C" w:rsidP="008D0998">
      <w:pPr>
        <w:pStyle w:val="NormalBold"/>
      </w:pPr>
      <w:r w:rsidRPr="00E33187">
        <w:rPr>
          <w:rStyle w:val="HideTWBExt"/>
          <w:noProof w:val="0"/>
        </w:rPr>
        <w:t>&lt;Article&gt;</w:t>
      </w:r>
      <w:r w:rsidRPr="00E33187">
        <w:t>Recital 14</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7804AAB5" w14:textId="77777777" w:rsidTr="008D0998">
        <w:trPr>
          <w:trHeight w:hRule="exact" w:val="240"/>
          <w:jc w:val="center"/>
        </w:trPr>
        <w:tc>
          <w:tcPr>
            <w:tcW w:w="9752" w:type="dxa"/>
            <w:gridSpan w:val="2"/>
          </w:tcPr>
          <w:p w14:paraId="018575CB" w14:textId="77777777" w:rsidR="0089054C" w:rsidRPr="00E33187" w:rsidRDefault="0089054C" w:rsidP="008D0998"/>
        </w:tc>
      </w:tr>
      <w:tr w:rsidR="0089054C" w:rsidRPr="00E33187" w14:paraId="55E26D2F" w14:textId="77777777" w:rsidTr="008D0998">
        <w:trPr>
          <w:trHeight w:val="240"/>
          <w:jc w:val="center"/>
        </w:trPr>
        <w:tc>
          <w:tcPr>
            <w:tcW w:w="4876" w:type="dxa"/>
          </w:tcPr>
          <w:p w14:paraId="6615EA46" w14:textId="77777777" w:rsidR="0089054C" w:rsidRPr="00E33187" w:rsidRDefault="0089054C" w:rsidP="008D0998">
            <w:pPr>
              <w:pStyle w:val="ColumnHeading"/>
            </w:pPr>
            <w:r w:rsidRPr="00E33187">
              <w:t>Text proposed by the Commission</w:t>
            </w:r>
          </w:p>
        </w:tc>
        <w:tc>
          <w:tcPr>
            <w:tcW w:w="4876" w:type="dxa"/>
          </w:tcPr>
          <w:p w14:paraId="71C962DB" w14:textId="77777777" w:rsidR="0089054C" w:rsidRPr="00E33187" w:rsidRDefault="0089054C" w:rsidP="008D0998">
            <w:pPr>
              <w:pStyle w:val="ColumnHeading"/>
            </w:pPr>
            <w:r w:rsidRPr="00E33187">
              <w:t>Amendment</w:t>
            </w:r>
          </w:p>
        </w:tc>
      </w:tr>
      <w:tr w:rsidR="0089054C" w:rsidRPr="00E33187" w14:paraId="78B9760A" w14:textId="77777777" w:rsidTr="008D0998">
        <w:trPr>
          <w:jc w:val="center"/>
        </w:trPr>
        <w:tc>
          <w:tcPr>
            <w:tcW w:w="4876" w:type="dxa"/>
          </w:tcPr>
          <w:p w14:paraId="6A838734" w14:textId="77777777" w:rsidR="0089054C" w:rsidRPr="00E33187" w:rsidRDefault="0089054C" w:rsidP="008D0998">
            <w:pPr>
              <w:pStyle w:val="Normal6"/>
            </w:pPr>
            <w:r w:rsidRPr="00E33187">
              <w:t>(14)</w:t>
            </w:r>
            <w:r w:rsidRPr="00E33187">
              <w:tab/>
              <w:t xml:space="preserve">The ESF+ should provide support to improving the quality, </w:t>
            </w:r>
            <w:r w:rsidRPr="00E33187">
              <w:rPr>
                <w:b/>
                <w:bCs/>
                <w:i/>
                <w:iCs/>
              </w:rPr>
              <w:t>effectiveness and labour market relevance</w:t>
            </w:r>
            <w:r w:rsidRPr="00E33187">
              <w:t xml:space="preserve"> of education and training systems in order to facilitate the acquisition of key competences notably as regards digital skills which all individuals </w:t>
            </w:r>
            <w:r w:rsidRPr="00E33187">
              <w:lastRenderedPageBreak/>
              <w:t xml:space="preserve">need for personal fulfilment and development, employment, social inclusion and active citizenship. The ESF+ should help progression within education and training and transition to work, support lifelong learning and employability, and contribute to </w:t>
            </w:r>
            <w:r w:rsidRPr="00E33187">
              <w:rPr>
                <w:b/>
                <w:bCs/>
                <w:i/>
                <w:iCs/>
              </w:rPr>
              <w:t>competitiveness</w:t>
            </w:r>
            <w:r w:rsidRPr="00E33187">
              <w:t xml:space="preserve"> and societal and economic innovation by supporting scalable and sustainable initiatives in these fields. This could be achieved for example through work-based learning and apprenticeships, lifelong guidance, skills anticipation in cooperation with industry, up-to-date training materials, forecasting and graduate tracking, training of educators, validation of learning outcomes and recognition of qualifications.</w:t>
            </w:r>
          </w:p>
        </w:tc>
        <w:tc>
          <w:tcPr>
            <w:tcW w:w="4876" w:type="dxa"/>
          </w:tcPr>
          <w:p w14:paraId="52E6BBA4" w14:textId="77777777" w:rsidR="0089054C" w:rsidRPr="00E33187" w:rsidRDefault="0089054C" w:rsidP="008D0998">
            <w:pPr>
              <w:pStyle w:val="Normal6"/>
            </w:pPr>
            <w:r w:rsidRPr="00E33187">
              <w:lastRenderedPageBreak/>
              <w:t>(14)</w:t>
            </w:r>
            <w:r w:rsidRPr="00E33187">
              <w:tab/>
              <w:t xml:space="preserve">The ESF+ should provide support to improving the quality, </w:t>
            </w:r>
            <w:r w:rsidRPr="00E33187">
              <w:rPr>
                <w:b/>
                <w:bCs/>
                <w:i/>
                <w:iCs/>
              </w:rPr>
              <w:t>accessibility and non-discriminatory nature</w:t>
            </w:r>
            <w:r w:rsidRPr="00E33187">
              <w:t xml:space="preserve"> of education and training systems in order to facilitate the acquisition of key competences notably as regards digital skills which all </w:t>
            </w:r>
            <w:r w:rsidRPr="00E33187">
              <w:lastRenderedPageBreak/>
              <w:t xml:space="preserve">individuals need for personal fulfilment and development, employment, social inclusion and active citizenship. The ESF+ should help progression within education and training and transition to work, support lifelong learning and employability, and contribute to </w:t>
            </w:r>
            <w:r w:rsidRPr="00E33187">
              <w:rPr>
                <w:b/>
                <w:bCs/>
                <w:i/>
                <w:iCs/>
              </w:rPr>
              <w:t>social cohesion, the reduction of horizontal and vertical segregation</w:t>
            </w:r>
            <w:r w:rsidRPr="00E33187">
              <w:t xml:space="preserve"> and societal and economic innovation by supporting scalable and sustainable initiatives in these fields. This could be achieved for example through </w:t>
            </w:r>
            <w:r w:rsidRPr="00E33187">
              <w:rPr>
                <w:b/>
                <w:bCs/>
                <w:i/>
                <w:iCs/>
              </w:rPr>
              <w:t>high-quality</w:t>
            </w:r>
            <w:r w:rsidRPr="00E33187">
              <w:t xml:space="preserve"> work-based learning and apprenticeships, lifelong guidance, skills anticipation in cooperation with industry, up-to-date training materials, forecasting and graduate tracking, training of educators, </w:t>
            </w:r>
            <w:r w:rsidRPr="00E33187">
              <w:rPr>
                <w:b/>
                <w:bCs/>
                <w:i/>
                <w:iCs/>
              </w:rPr>
              <w:t>support for informal and non-formal learning,</w:t>
            </w:r>
            <w:r w:rsidRPr="00E33187">
              <w:t xml:space="preserve"> validation of learning outcomes and recognition of qualifications </w:t>
            </w:r>
            <w:r w:rsidRPr="00E33187">
              <w:rPr>
                <w:b/>
                <w:bCs/>
                <w:i/>
                <w:iCs/>
              </w:rPr>
              <w:t>and prior learning</w:t>
            </w:r>
            <w:r w:rsidRPr="00E33187">
              <w:t>.</w:t>
            </w:r>
          </w:p>
        </w:tc>
      </w:tr>
    </w:tbl>
    <w:p w14:paraId="7DF25A4F" w14:textId="77777777" w:rsidR="0089054C" w:rsidRPr="00E33187" w:rsidRDefault="0089054C" w:rsidP="008D0998">
      <w:r w:rsidRPr="00E33187">
        <w:rPr>
          <w:rStyle w:val="HideTWBExt"/>
          <w:noProof w:val="0"/>
        </w:rPr>
        <w:lastRenderedPageBreak/>
        <w:t>&lt;/Amend&gt;</w:t>
      </w:r>
    </w:p>
    <w:p w14:paraId="557F927E"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12</w:t>
      </w:r>
      <w:r w:rsidRPr="00E33187">
        <w:rPr>
          <w:rStyle w:val="HideTWBExt"/>
          <w:b w:val="0"/>
          <w:noProof w:val="0"/>
        </w:rPr>
        <w:t>&lt;/NumAm&gt;</w:t>
      </w:r>
    </w:p>
    <w:p w14:paraId="1A23C71D"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699A671E" w14:textId="77777777" w:rsidR="0089054C" w:rsidRPr="00E33187" w:rsidRDefault="0089054C" w:rsidP="008D0998">
      <w:pPr>
        <w:pStyle w:val="NormalBold"/>
        <w:keepNext/>
      </w:pPr>
      <w:r w:rsidRPr="00E33187">
        <w:rPr>
          <w:rStyle w:val="HideTWBExt"/>
          <w:b w:val="0"/>
          <w:noProof w:val="0"/>
        </w:rPr>
        <w:t>&lt;Article&gt;</w:t>
      </w:r>
      <w:r w:rsidRPr="00E33187">
        <w:t>Recital 15</w:t>
      </w:r>
      <w:r w:rsidRPr="00E33187">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49A003B9" w14:textId="77777777" w:rsidTr="008D0998">
        <w:trPr>
          <w:jc w:val="center"/>
        </w:trPr>
        <w:tc>
          <w:tcPr>
            <w:tcW w:w="9752" w:type="dxa"/>
            <w:gridSpan w:val="2"/>
          </w:tcPr>
          <w:p w14:paraId="6372E3F4" w14:textId="77777777" w:rsidR="0089054C" w:rsidRPr="00E33187" w:rsidRDefault="0089054C" w:rsidP="008D0998">
            <w:pPr>
              <w:keepNext/>
            </w:pPr>
          </w:p>
        </w:tc>
      </w:tr>
      <w:tr w:rsidR="0089054C" w:rsidRPr="00E33187" w14:paraId="2E10E7AB" w14:textId="77777777" w:rsidTr="008D0998">
        <w:trPr>
          <w:jc w:val="center"/>
        </w:trPr>
        <w:tc>
          <w:tcPr>
            <w:tcW w:w="4876" w:type="dxa"/>
            <w:hideMark/>
          </w:tcPr>
          <w:p w14:paraId="1ABBA242" w14:textId="77777777" w:rsidR="0089054C" w:rsidRPr="00E33187" w:rsidRDefault="0089054C" w:rsidP="008D0998">
            <w:pPr>
              <w:pStyle w:val="ColumnHeading"/>
            </w:pPr>
            <w:r w:rsidRPr="00E33187">
              <w:t>Text proposed by the Commission</w:t>
            </w:r>
          </w:p>
        </w:tc>
        <w:tc>
          <w:tcPr>
            <w:tcW w:w="4876" w:type="dxa"/>
            <w:hideMark/>
          </w:tcPr>
          <w:p w14:paraId="2B4C6D7C" w14:textId="77777777" w:rsidR="0089054C" w:rsidRPr="00E33187" w:rsidRDefault="0089054C" w:rsidP="008D0998">
            <w:pPr>
              <w:pStyle w:val="ColumnHeading"/>
            </w:pPr>
            <w:r w:rsidRPr="00E33187">
              <w:t>Amendment</w:t>
            </w:r>
          </w:p>
        </w:tc>
      </w:tr>
      <w:tr w:rsidR="0089054C" w:rsidRPr="00E33187" w14:paraId="249603D9" w14:textId="77777777" w:rsidTr="008D0998">
        <w:trPr>
          <w:jc w:val="center"/>
        </w:trPr>
        <w:tc>
          <w:tcPr>
            <w:tcW w:w="4876" w:type="dxa"/>
            <w:hideMark/>
          </w:tcPr>
          <w:p w14:paraId="599458BF" w14:textId="77777777" w:rsidR="0089054C" w:rsidRPr="00E33187" w:rsidRDefault="0089054C" w:rsidP="008D0998">
            <w:pPr>
              <w:pStyle w:val="Normal6"/>
            </w:pPr>
            <w:r w:rsidRPr="00E33187">
              <w:t>(15)</w:t>
            </w:r>
            <w:r w:rsidRPr="00E33187">
              <w:tab/>
              <w:t>Support through the ESF+ should be used to promote equal access for all, in particular for disadvantaged groups, to quality, non-segregated and inclusive education and training, from early childhood education and care through general and vocational education and training and to tertiary level, as well as adult education and learning, thereby fostering permeability between education and training sectors, preventing early school leaving, improving health literacy, reinforcing links with non-formal and informal learning and facilitating learning mobility for all. Synergies with the Erasmus programme, notably to facilitate the participation of disadvantaged learners in learning mobility, should be supported within this context.</w:t>
            </w:r>
          </w:p>
        </w:tc>
        <w:tc>
          <w:tcPr>
            <w:tcW w:w="4876" w:type="dxa"/>
            <w:hideMark/>
          </w:tcPr>
          <w:p w14:paraId="2B1D781F" w14:textId="77777777" w:rsidR="0089054C" w:rsidRPr="00E33187" w:rsidRDefault="0089054C" w:rsidP="008D0998">
            <w:pPr>
              <w:pStyle w:val="Normal6"/>
            </w:pPr>
            <w:r w:rsidRPr="00E33187">
              <w:t>(15)</w:t>
            </w:r>
            <w:r w:rsidRPr="00E33187">
              <w:tab/>
              <w:t xml:space="preserve">Support through the ESF+ should be used to promote equal access for all, in particular for disadvantaged groups </w:t>
            </w:r>
            <w:r w:rsidRPr="00E33187">
              <w:rPr>
                <w:b/>
                <w:i/>
                <w:szCs w:val="24"/>
              </w:rPr>
              <w:t>with due regard to the gender perspective,</w:t>
            </w:r>
            <w:r w:rsidRPr="00E33187">
              <w:t xml:space="preserve"> to quality, non-segregated and inclusive education and training, from early childhood education and care through general and vocational education and training and to tertiary level, as well as adult education and learning, thereby fostering permeability between education and training sectors, preventing early school leaving, improving health literacy, reinforcing links with non-formal and informal learning and facilitating learning mobility for all. Synergies with the Erasmus programme, notably to facilitate the participation of disadvantaged learners in learning mobility, should be supported </w:t>
            </w:r>
            <w:r w:rsidRPr="00E33187">
              <w:lastRenderedPageBreak/>
              <w:t>within this context.</w:t>
            </w:r>
          </w:p>
        </w:tc>
      </w:tr>
    </w:tbl>
    <w:p w14:paraId="2A1E535B" w14:textId="77777777" w:rsidR="0089054C" w:rsidRPr="00E33187" w:rsidRDefault="0089054C" w:rsidP="008D0998">
      <w:r w:rsidRPr="00E33187">
        <w:rPr>
          <w:rStyle w:val="HideTWBExt"/>
          <w:noProof w:val="0"/>
        </w:rPr>
        <w:lastRenderedPageBreak/>
        <w:t>&lt;/Amend&gt;</w:t>
      </w:r>
    </w:p>
    <w:p w14:paraId="68709463"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13</w:t>
      </w:r>
      <w:r w:rsidRPr="00E33187">
        <w:rPr>
          <w:rStyle w:val="HideTWBExt"/>
          <w:noProof w:val="0"/>
        </w:rPr>
        <w:t>&lt;/NumAm&gt;</w:t>
      </w:r>
    </w:p>
    <w:p w14:paraId="41F97AFF"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1AF06B18" w14:textId="77777777" w:rsidR="0089054C" w:rsidRPr="00E33187" w:rsidRDefault="0089054C" w:rsidP="008D0998">
      <w:pPr>
        <w:pStyle w:val="NormalBold"/>
      </w:pPr>
      <w:r w:rsidRPr="00E33187">
        <w:rPr>
          <w:rStyle w:val="HideTWBExt"/>
          <w:noProof w:val="0"/>
        </w:rPr>
        <w:t>&lt;Article&gt;</w:t>
      </w:r>
      <w:r w:rsidRPr="00E33187">
        <w:t>Recital 15 a (new)</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59ED8217" w14:textId="77777777" w:rsidTr="008D0998">
        <w:trPr>
          <w:trHeight w:hRule="exact" w:val="240"/>
          <w:jc w:val="center"/>
        </w:trPr>
        <w:tc>
          <w:tcPr>
            <w:tcW w:w="9752" w:type="dxa"/>
            <w:gridSpan w:val="2"/>
          </w:tcPr>
          <w:p w14:paraId="1449451F" w14:textId="77777777" w:rsidR="0089054C" w:rsidRPr="00E33187" w:rsidRDefault="0089054C" w:rsidP="008D0998"/>
        </w:tc>
      </w:tr>
      <w:tr w:rsidR="0089054C" w:rsidRPr="00E33187" w14:paraId="4514C631" w14:textId="77777777" w:rsidTr="008D0998">
        <w:trPr>
          <w:trHeight w:val="240"/>
          <w:jc w:val="center"/>
        </w:trPr>
        <w:tc>
          <w:tcPr>
            <w:tcW w:w="4876" w:type="dxa"/>
          </w:tcPr>
          <w:p w14:paraId="07A47F4E" w14:textId="77777777" w:rsidR="0089054C" w:rsidRPr="00E33187" w:rsidRDefault="0089054C" w:rsidP="008D0998">
            <w:pPr>
              <w:pStyle w:val="ColumnHeading"/>
            </w:pPr>
            <w:r w:rsidRPr="00E33187">
              <w:t>Text proposed by the Commission</w:t>
            </w:r>
          </w:p>
        </w:tc>
        <w:tc>
          <w:tcPr>
            <w:tcW w:w="4876" w:type="dxa"/>
          </w:tcPr>
          <w:p w14:paraId="4CB489BC" w14:textId="77777777" w:rsidR="0089054C" w:rsidRPr="00E33187" w:rsidRDefault="0089054C" w:rsidP="008D0998">
            <w:pPr>
              <w:pStyle w:val="ColumnHeading"/>
            </w:pPr>
            <w:r w:rsidRPr="00E33187">
              <w:t>Amendment</w:t>
            </w:r>
          </w:p>
        </w:tc>
      </w:tr>
      <w:tr w:rsidR="0089054C" w:rsidRPr="00E33187" w14:paraId="2674DDE7" w14:textId="77777777" w:rsidTr="008D0998">
        <w:trPr>
          <w:jc w:val="center"/>
        </w:trPr>
        <w:tc>
          <w:tcPr>
            <w:tcW w:w="4876" w:type="dxa"/>
          </w:tcPr>
          <w:p w14:paraId="490417EC" w14:textId="77777777" w:rsidR="0089054C" w:rsidRPr="00E33187" w:rsidRDefault="0089054C" w:rsidP="008D0998">
            <w:pPr>
              <w:pStyle w:val="Normal6"/>
            </w:pPr>
          </w:p>
        </w:tc>
        <w:tc>
          <w:tcPr>
            <w:tcW w:w="4876" w:type="dxa"/>
          </w:tcPr>
          <w:p w14:paraId="3D169592" w14:textId="77777777" w:rsidR="0089054C" w:rsidRPr="00E33187" w:rsidRDefault="0089054C" w:rsidP="008D0998">
            <w:pPr>
              <w:pStyle w:val="Normal6"/>
            </w:pPr>
            <w:r w:rsidRPr="00E33187">
              <w:rPr>
                <w:b/>
                <w:bCs/>
                <w:i/>
                <w:iCs/>
              </w:rPr>
              <w:t>(15 a)</w:t>
            </w:r>
            <w:r w:rsidRPr="00E33187">
              <w:tab/>
            </w:r>
            <w:r w:rsidRPr="00E33187">
              <w:rPr>
                <w:b/>
                <w:bCs/>
                <w:i/>
                <w:iCs/>
              </w:rPr>
              <w:t>The Commission and the Member States shall ensure that gender equality and the integration of the gender perspective is a binding principle in all phases of programming, from shaping the priorities of the operational programmes to the implementation, monitoring and evaluation, and that key actions for gender mainstreaming receive support.</w:t>
            </w:r>
          </w:p>
        </w:tc>
      </w:tr>
    </w:tbl>
    <w:p w14:paraId="6C71B4EA" w14:textId="77777777" w:rsidR="0089054C" w:rsidRPr="00E33187" w:rsidRDefault="0089054C" w:rsidP="008D0998">
      <w:r w:rsidRPr="00E33187">
        <w:rPr>
          <w:rStyle w:val="HideTWBExt"/>
          <w:noProof w:val="0"/>
        </w:rPr>
        <w:t>&lt;/Amend&gt;</w:t>
      </w:r>
    </w:p>
    <w:p w14:paraId="61367895"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14</w:t>
      </w:r>
      <w:r w:rsidRPr="00E33187">
        <w:rPr>
          <w:rStyle w:val="HideTWBExt"/>
          <w:noProof w:val="0"/>
        </w:rPr>
        <w:t>&lt;/NumAm&gt;</w:t>
      </w:r>
    </w:p>
    <w:p w14:paraId="01BCC479"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41CA0F5A"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Recital 15 b (new)</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62F8AC64" w14:textId="77777777" w:rsidTr="008D0998">
        <w:trPr>
          <w:trHeight w:hRule="exact" w:val="240"/>
          <w:jc w:val="center"/>
        </w:trPr>
        <w:tc>
          <w:tcPr>
            <w:tcW w:w="9752" w:type="dxa"/>
            <w:gridSpan w:val="2"/>
          </w:tcPr>
          <w:p w14:paraId="7FBBCEC7" w14:textId="77777777" w:rsidR="0089054C" w:rsidRPr="00AE2629" w:rsidRDefault="0089054C" w:rsidP="008D0998">
            <w:pPr>
              <w:rPr>
                <w:lang w:val="fr-FR"/>
              </w:rPr>
            </w:pPr>
          </w:p>
        </w:tc>
      </w:tr>
      <w:tr w:rsidR="0089054C" w:rsidRPr="00E33187" w14:paraId="771F72A9" w14:textId="77777777" w:rsidTr="008D0998">
        <w:trPr>
          <w:trHeight w:val="240"/>
          <w:jc w:val="center"/>
        </w:trPr>
        <w:tc>
          <w:tcPr>
            <w:tcW w:w="4876" w:type="dxa"/>
          </w:tcPr>
          <w:p w14:paraId="78FA5B28" w14:textId="77777777" w:rsidR="0089054C" w:rsidRPr="00E33187" w:rsidRDefault="0089054C" w:rsidP="008D0998">
            <w:pPr>
              <w:pStyle w:val="ColumnHeading"/>
            </w:pPr>
            <w:r w:rsidRPr="00E33187">
              <w:t>Text proposed by the Commission</w:t>
            </w:r>
          </w:p>
        </w:tc>
        <w:tc>
          <w:tcPr>
            <w:tcW w:w="4876" w:type="dxa"/>
          </w:tcPr>
          <w:p w14:paraId="3787FDC6" w14:textId="77777777" w:rsidR="0089054C" w:rsidRPr="00E33187" w:rsidRDefault="0089054C" w:rsidP="008D0998">
            <w:pPr>
              <w:pStyle w:val="ColumnHeading"/>
            </w:pPr>
            <w:r w:rsidRPr="00E33187">
              <w:t>Amendment</w:t>
            </w:r>
          </w:p>
        </w:tc>
      </w:tr>
      <w:tr w:rsidR="0089054C" w:rsidRPr="00E33187" w14:paraId="6C3957BB" w14:textId="77777777" w:rsidTr="008D0998">
        <w:trPr>
          <w:jc w:val="center"/>
        </w:trPr>
        <w:tc>
          <w:tcPr>
            <w:tcW w:w="4876" w:type="dxa"/>
          </w:tcPr>
          <w:p w14:paraId="0C7EC684" w14:textId="77777777" w:rsidR="0089054C" w:rsidRPr="00E33187" w:rsidRDefault="0089054C" w:rsidP="008D0998">
            <w:pPr>
              <w:pStyle w:val="Normal6"/>
            </w:pPr>
          </w:p>
        </w:tc>
        <w:tc>
          <w:tcPr>
            <w:tcW w:w="4876" w:type="dxa"/>
          </w:tcPr>
          <w:p w14:paraId="76927903" w14:textId="77777777" w:rsidR="0089054C" w:rsidRPr="00E33187" w:rsidRDefault="0089054C" w:rsidP="008D0998">
            <w:pPr>
              <w:pStyle w:val="Normal6"/>
            </w:pPr>
            <w:r w:rsidRPr="00E33187">
              <w:rPr>
                <w:b/>
                <w:bCs/>
                <w:i/>
                <w:iCs/>
              </w:rPr>
              <w:t>(15 b)</w:t>
            </w:r>
            <w:r w:rsidRPr="00E33187">
              <w:tab/>
            </w:r>
            <w:r w:rsidRPr="00E33187">
              <w:rPr>
                <w:b/>
                <w:bCs/>
                <w:i/>
                <w:iCs/>
              </w:rPr>
              <w:t>Synergies with the Asylum and Migration Fund should ensure that the ESF+ can mainstream and upscale equal access to high-quality, non-segregated and inclusive education and training, as well as social inclusion, integration into the labour market and access to healthcare for third-country nationals with special attention to the needs of women and children.</w:t>
            </w:r>
          </w:p>
        </w:tc>
      </w:tr>
    </w:tbl>
    <w:p w14:paraId="6EE793A5" w14:textId="77777777" w:rsidR="0089054C" w:rsidRPr="00E33187" w:rsidRDefault="0089054C" w:rsidP="008D0998">
      <w:r w:rsidRPr="00E33187">
        <w:rPr>
          <w:rStyle w:val="HideTWBExt"/>
          <w:noProof w:val="0"/>
        </w:rPr>
        <w:t>&lt;/Amend&gt;</w:t>
      </w:r>
    </w:p>
    <w:p w14:paraId="451824BE"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15</w:t>
      </w:r>
      <w:r w:rsidRPr="00E33187">
        <w:rPr>
          <w:rStyle w:val="HideTWBExt"/>
          <w:b w:val="0"/>
          <w:noProof w:val="0"/>
        </w:rPr>
        <w:t>&lt;/NumAm&gt;</w:t>
      </w:r>
    </w:p>
    <w:p w14:paraId="4A4653FB" w14:textId="77777777" w:rsidR="0089054C" w:rsidRPr="00E33187" w:rsidRDefault="0089054C" w:rsidP="008D0998"/>
    <w:p w14:paraId="07109E8D" w14:textId="77777777" w:rsidR="0089054C" w:rsidRPr="00E33187" w:rsidRDefault="0089054C" w:rsidP="008D0998">
      <w:pPr>
        <w:pStyle w:val="NormalBold"/>
        <w:keepNext/>
      </w:pPr>
      <w:r w:rsidRPr="00E33187">
        <w:rPr>
          <w:rStyle w:val="HideTWBExt"/>
          <w:b w:val="0"/>
          <w:noProof w:val="0"/>
        </w:rPr>
        <w:t>&lt;DocAmend&gt;</w:t>
      </w:r>
      <w:r w:rsidRPr="00E33187">
        <w:t>Proposal for a regulation</w:t>
      </w:r>
      <w:r w:rsidRPr="00E33187">
        <w:rPr>
          <w:rStyle w:val="HideTWBExt"/>
          <w:b w:val="0"/>
          <w:noProof w:val="0"/>
        </w:rPr>
        <w:t>&lt;/DocAmend&gt;</w:t>
      </w:r>
    </w:p>
    <w:p w14:paraId="239F3CF3" w14:textId="77777777" w:rsidR="0089054C" w:rsidRPr="00E33187" w:rsidRDefault="0089054C" w:rsidP="008D0998">
      <w:pPr>
        <w:pStyle w:val="NormalBold"/>
      </w:pPr>
      <w:r w:rsidRPr="00E33187">
        <w:rPr>
          <w:rStyle w:val="HideTWBExt"/>
          <w:b w:val="0"/>
          <w:noProof w:val="0"/>
        </w:rPr>
        <w:t>&lt;Article&gt;</w:t>
      </w:r>
      <w:r w:rsidRPr="00E33187">
        <w:t>Recital 16</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12FD3324" w14:textId="77777777" w:rsidTr="008D0998">
        <w:trPr>
          <w:jc w:val="center"/>
        </w:trPr>
        <w:tc>
          <w:tcPr>
            <w:tcW w:w="9752" w:type="dxa"/>
            <w:gridSpan w:val="2"/>
          </w:tcPr>
          <w:p w14:paraId="2EF1F2D2" w14:textId="77777777" w:rsidR="0089054C" w:rsidRPr="00E33187" w:rsidRDefault="0089054C" w:rsidP="008D0998">
            <w:pPr>
              <w:keepNext/>
            </w:pPr>
          </w:p>
        </w:tc>
      </w:tr>
      <w:tr w:rsidR="0089054C" w:rsidRPr="00E33187" w14:paraId="1B8697EA" w14:textId="77777777" w:rsidTr="008D0998">
        <w:trPr>
          <w:jc w:val="center"/>
        </w:trPr>
        <w:tc>
          <w:tcPr>
            <w:tcW w:w="4876" w:type="dxa"/>
            <w:hideMark/>
          </w:tcPr>
          <w:p w14:paraId="169F9F2F" w14:textId="77777777" w:rsidR="0089054C" w:rsidRPr="00E33187" w:rsidRDefault="0089054C" w:rsidP="008D0998">
            <w:pPr>
              <w:pStyle w:val="ColumnHeading"/>
              <w:keepNext/>
            </w:pPr>
            <w:r w:rsidRPr="00E33187">
              <w:t>Text proposed by the Commission</w:t>
            </w:r>
          </w:p>
        </w:tc>
        <w:tc>
          <w:tcPr>
            <w:tcW w:w="4876" w:type="dxa"/>
            <w:hideMark/>
          </w:tcPr>
          <w:p w14:paraId="04AA7CE9" w14:textId="77777777" w:rsidR="0089054C" w:rsidRPr="00E33187" w:rsidRDefault="0089054C" w:rsidP="008D0998">
            <w:pPr>
              <w:pStyle w:val="ColumnHeading"/>
              <w:keepNext/>
            </w:pPr>
            <w:r w:rsidRPr="00E33187">
              <w:t>Amendment</w:t>
            </w:r>
          </w:p>
        </w:tc>
      </w:tr>
      <w:tr w:rsidR="0089054C" w:rsidRPr="00E33187" w14:paraId="1ED3A4F0" w14:textId="77777777" w:rsidTr="008D0998">
        <w:trPr>
          <w:jc w:val="center"/>
        </w:trPr>
        <w:tc>
          <w:tcPr>
            <w:tcW w:w="4876" w:type="dxa"/>
            <w:hideMark/>
          </w:tcPr>
          <w:p w14:paraId="157EB85D" w14:textId="77777777" w:rsidR="0089054C" w:rsidRPr="00E33187" w:rsidRDefault="0089054C" w:rsidP="008D0998">
            <w:pPr>
              <w:pStyle w:val="Normal6"/>
            </w:pPr>
            <w:r w:rsidRPr="00E33187">
              <w:t>(16)</w:t>
            </w:r>
            <w:r w:rsidRPr="00E33187">
              <w:tab/>
              <w:t xml:space="preserve">The ESF+ should promote flexible upskilling and reskilling opportunities for </w:t>
            </w:r>
            <w:r w:rsidRPr="00E33187">
              <w:lastRenderedPageBreak/>
              <w:t>all, notably digital skills and key enabling technologies, with a view to providing people with skills adjusted to digitalisation, technological change, innovation and social and economic change, facilitating career transitions, mobility and supporting in particular low-skilled and/or poorly qualified adults, in line with the Skills Agenda for Europe.</w:t>
            </w:r>
          </w:p>
        </w:tc>
        <w:tc>
          <w:tcPr>
            <w:tcW w:w="4876" w:type="dxa"/>
            <w:hideMark/>
          </w:tcPr>
          <w:p w14:paraId="39737EC9" w14:textId="77777777" w:rsidR="0089054C" w:rsidRPr="00E33187" w:rsidRDefault="0089054C" w:rsidP="008D0998">
            <w:pPr>
              <w:pStyle w:val="Normal6"/>
              <w:rPr>
                <w:szCs w:val="24"/>
              </w:rPr>
            </w:pPr>
            <w:r w:rsidRPr="00E33187">
              <w:lastRenderedPageBreak/>
              <w:t>(16)</w:t>
            </w:r>
            <w:r w:rsidRPr="00E33187">
              <w:tab/>
              <w:t xml:space="preserve">The ESF + should promote flexible upskilling and reskilling opportunities for </w:t>
            </w:r>
            <w:r w:rsidRPr="00E33187">
              <w:lastRenderedPageBreak/>
              <w:t>all, notably digital skills and key enabling technologies, with a view to providing people with skills adjusted to digitalisation, technological change, innovation and social and economic change, facilitating career transitions, mobility and supporting in particular low-skilled and/or poorly qualified adults, in line with the Skills Agenda for Europe</w:t>
            </w:r>
            <w:r w:rsidRPr="00E33187">
              <w:rPr>
                <w:b/>
                <w:i/>
              </w:rPr>
              <w:t>, at the same time addressing the gender gap in ICT and STEM sectors by promoting retraining and requalification of women and girls as well as by providing targeted support to increase the number of women in STEM subjects and computing and engineering with specific aim of increasing women’s participation in the ICT and digital sector</w:t>
            </w:r>
            <w:r w:rsidRPr="00E33187">
              <w:t>.</w:t>
            </w:r>
          </w:p>
        </w:tc>
      </w:tr>
    </w:tbl>
    <w:p w14:paraId="386B3C57" w14:textId="77777777" w:rsidR="0089054C" w:rsidRPr="00E33187" w:rsidRDefault="0089054C" w:rsidP="008D0998">
      <w:r w:rsidRPr="00E33187">
        <w:rPr>
          <w:rStyle w:val="HideTWBExt"/>
          <w:noProof w:val="0"/>
        </w:rPr>
        <w:lastRenderedPageBreak/>
        <w:t>&lt;/Amend&gt;</w:t>
      </w:r>
    </w:p>
    <w:p w14:paraId="04F6B571"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16</w:t>
      </w:r>
      <w:r w:rsidRPr="00E33187">
        <w:rPr>
          <w:rStyle w:val="HideTWBExt"/>
          <w:b w:val="0"/>
          <w:noProof w:val="0"/>
        </w:rPr>
        <w:t>&lt;/NumAm&gt;</w:t>
      </w:r>
    </w:p>
    <w:p w14:paraId="079B6FBE" w14:textId="77777777" w:rsidR="0089054C" w:rsidRPr="00E33187" w:rsidRDefault="0089054C" w:rsidP="008D0998"/>
    <w:p w14:paraId="711A8EA2" w14:textId="77777777" w:rsidR="0089054C" w:rsidRPr="00E33187" w:rsidRDefault="0089054C" w:rsidP="008D0998">
      <w:pPr>
        <w:pStyle w:val="NormalBold"/>
        <w:keepNext/>
      </w:pPr>
      <w:r w:rsidRPr="00E33187">
        <w:rPr>
          <w:rStyle w:val="HideTWBExt"/>
          <w:b w:val="0"/>
          <w:noProof w:val="0"/>
        </w:rPr>
        <w:t>&lt;DocAmend&gt;</w:t>
      </w:r>
      <w:r w:rsidRPr="00E33187">
        <w:t>Proposal for a regulation</w:t>
      </w:r>
      <w:r w:rsidRPr="00E33187">
        <w:rPr>
          <w:rStyle w:val="HideTWBExt"/>
          <w:b w:val="0"/>
          <w:noProof w:val="0"/>
        </w:rPr>
        <w:t>&lt;/DocAmend&gt;</w:t>
      </w:r>
    </w:p>
    <w:p w14:paraId="22DEC90D" w14:textId="77777777" w:rsidR="0089054C" w:rsidRPr="00E33187" w:rsidRDefault="0089054C" w:rsidP="008D0998">
      <w:pPr>
        <w:pStyle w:val="NormalBold"/>
      </w:pPr>
      <w:r w:rsidRPr="00E33187">
        <w:rPr>
          <w:rStyle w:val="HideTWBExt"/>
          <w:b w:val="0"/>
          <w:noProof w:val="0"/>
        </w:rPr>
        <w:t>&lt;Article&gt;</w:t>
      </w:r>
      <w:r w:rsidRPr="00E33187">
        <w:t>Recital 18</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7005020E" w14:textId="77777777" w:rsidTr="008D0998">
        <w:trPr>
          <w:jc w:val="center"/>
        </w:trPr>
        <w:tc>
          <w:tcPr>
            <w:tcW w:w="9752" w:type="dxa"/>
            <w:gridSpan w:val="2"/>
          </w:tcPr>
          <w:p w14:paraId="57D3B649" w14:textId="77777777" w:rsidR="0089054C" w:rsidRPr="00E33187" w:rsidRDefault="0089054C" w:rsidP="008D0998">
            <w:pPr>
              <w:keepNext/>
            </w:pPr>
          </w:p>
        </w:tc>
      </w:tr>
      <w:tr w:rsidR="0089054C" w:rsidRPr="00E33187" w14:paraId="1AE3FAD2" w14:textId="77777777" w:rsidTr="008D0998">
        <w:trPr>
          <w:jc w:val="center"/>
        </w:trPr>
        <w:tc>
          <w:tcPr>
            <w:tcW w:w="4876" w:type="dxa"/>
            <w:hideMark/>
          </w:tcPr>
          <w:p w14:paraId="0B2CD6BD" w14:textId="77777777" w:rsidR="0089054C" w:rsidRPr="00E33187" w:rsidRDefault="0089054C" w:rsidP="008D0998">
            <w:pPr>
              <w:pStyle w:val="ColumnHeading"/>
              <w:keepNext/>
            </w:pPr>
            <w:r w:rsidRPr="00E33187">
              <w:t>Text proposed by the Commission</w:t>
            </w:r>
          </w:p>
        </w:tc>
        <w:tc>
          <w:tcPr>
            <w:tcW w:w="4876" w:type="dxa"/>
            <w:hideMark/>
          </w:tcPr>
          <w:p w14:paraId="5236C9AE" w14:textId="77777777" w:rsidR="0089054C" w:rsidRPr="00E33187" w:rsidRDefault="0089054C" w:rsidP="008D0998">
            <w:pPr>
              <w:pStyle w:val="ColumnHeading"/>
              <w:keepNext/>
            </w:pPr>
            <w:r w:rsidRPr="00E33187">
              <w:t>Amendment</w:t>
            </w:r>
          </w:p>
        </w:tc>
      </w:tr>
      <w:tr w:rsidR="0089054C" w:rsidRPr="00E33187" w14:paraId="1052C595" w14:textId="77777777" w:rsidTr="008D0998">
        <w:trPr>
          <w:jc w:val="center"/>
        </w:trPr>
        <w:tc>
          <w:tcPr>
            <w:tcW w:w="4876" w:type="dxa"/>
            <w:hideMark/>
          </w:tcPr>
          <w:p w14:paraId="3719FF44" w14:textId="77777777" w:rsidR="0089054C" w:rsidRPr="00E33187" w:rsidRDefault="0089054C" w:rsidP="008D0998">
            <w:pPr>
              <w:pStyle w:val="Normal6"/>
            </w:pPr>
            <w:r w:rsidRPr="00E33187">
              <w:t>(18)</w:t>
            </w:r>
            <w:r w:rsidRPr="00E33187">
              <w:tab/>
              <w:t xml:space="preserve">The ESF+ should support Member States’ efforts to tackle poverty with a view to breaking the cycle of disadvantage across generations and promote social inclusion by ensuring equal opportunities for all, tackling discrimination and addressing health inequalities. This implies mobilising a range of policies targeting the most disadvantaged people regardless of their age, including children, marginalised communities such as the Roma, and the working poor. The ESF+ should promote the active inclusion of people far from the labour market with a view to ensuring their socio-economic integration. The ESF+ should be also used to enhance timely and equal access to affordable, sustainable and high quality services such as healthcare and long-term care, in particular family and community-based care services. The ESF+ should contribute to the modernisation of social protection systems with a view in </w:t>
            </w:r>
            <w:r w:rsidRPr="00E33187">
              <w:lastRenderedPageBreak/>
              <w:t>particular to promoting their accessibility.</w:t>
            </w:r>
          </w:p>
        </w:tc>
        <w:tc>
          <w:tcPr>
            <w:tcW w:w="4876" w:type="dxa"/>
            <w:hideMark/>
          </w:tcPr>
          <w:p w14:paraId="7B629749" w14:textId="77777777" w:rsidR="0089054C" w:rsidRPr="00E33187" w:rsidRDefault="0089054C" w:rsidP="008D0998">
            <w:pPr>
              <w:pStyle w:val="Normal6"/>
              <w:rPr>
                <w:szCs w:val="24"/>
              </w:rPr>
            </w:pPr>
            <w:r w:rsidRPr="00E33187">
              <w:lastRenderedPageBreak/>
              <w:t>(18)</w:t>
            </w:r>
            <w:r w:rsidRPr="00E33187">
              <w:tab/>
              <w:t xml:space="preserve">The ESF+ should support Member States’ efforts to tackle poverty with a view to breaking the cycle of disadvantage across generations and promote social inclusion by ensuring equal opportunities for all, tackling discrimination and addressing health inequalities </w:t>
            </w:r>
            <w:r w:rsidRPr="00E33187">
              <w:rPr>
                <w:b/>
                <w:i/>
              </w:rPr>
              <w:t>while putting special emphasis on combatting the feminisation of poverty</w:t>
            </w:r>
            <w:r w:rsidRPr="00E33187">
              <w:t xml:space="preserve">. This implies mobilising a range of policies targeting the most disadvantaged people regardless of their age, </w:t>
            </w:r>
            <w:r w:rsidRPr="00E33187">
              <w:rPr>
                <w:b/>
                <w:i/>
              </w:rPr>
              <w:t>gender and geographic location,</w:t>
            </w:r>
            <w:r w:rsidRPr="00E33187">
              <w:t xml:space="preserve"> including children</w:t>
            </w:r>
            <w:r w:rsidRPr="00E33187">
              <w:rPr>
                <w:b/>
                <w:i/>
              </w:rPr>
              <w:t>, women in rural areas</w:t>
            </w:r>
            <w:r w:rsidRPr="00E33187">
              <w:t xml:space="preserve">, marginalised communities such as the Roma, </w:t>
            </w:r>
            <w:r w:rsidRPr="00E33187">
              <w:rPr>
                <w:b/>
                <w:i/>
              </w:rPr>
              <w:t>people with disabilities</w:t>
            </w:r>
            <w:r w:rsidRPr="00E33187">
              <w:t xml:space="preserve"> and the working poor </w:t>
            </w:r>
            <w:r w:rsidRPr="00E33187">
              <w:rPr>
                <w:b/>
                <w:i/>
              </w:rPr>
              <w:t>and other people facing multiple forms of discrimination</w:t>
            </w:r>
            <w:r w:rsidRPr="00E33187">
              <w:t xml:space="preserve">. The ESF+ should promote the active inclusion of people far from the labour market with a view to ensuring their socio-economic integration. The ESF+ should be also used to enhance timely and equal access to affordable, sustainable and high quality </w:t>
            </w:r>
            <w:r w:rsidRPr="00E33187">
              <w:lastRenderedPageBreak/>
              <w:t>services such as healthcare</w:t>
            </w:r>
            <w:r w:rsidRPr="00E33187">
              <w:rPr>
                <w:b/>
                <w:i/>
              </w:rPr>
              <w:t>, childcare and early childhood education</w:t>
            </w:r>
            <w:r w:rsidRPr="00E33187">
              <w:t xml:space="preserve"> and long-term care, in particular family and community-based care services. The ESF+ should contribute to the modernisation of social protection systems with a view in particular to promoting their accessibility.</w:t>
            </w:r>
          </w:p>
        </w:tc>
      </w:tr>
    </w:tbl>
    <w:p w14:paraId="5272948F" w14:textId="77777777" w:rsidR="0089054C" w:rsidRPr="00E33187" w:rsidRDefault="0089054C" w:rsidP="008D0998">
      <w:r w:rsidRPr="00E33187">
        <w:rPr>
          <w:rStyle w:val="HideTWBExt"/>
          <w:noProof w:val="0"/>
        </w:rPr>
        <w:lastRenderedPageBreak/>
        <w:t>&lt;/Amend&gt;</w:t>
      </w:r>
    </w:p>
    <w:p w14:paraId="10BA0AF8"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17</w:t>
      </w:r>
      <w:r w:rsidRPr="00E33187">
        <w:rPr>
          <w:rStyle w:val="HideTWBExt"/>
          <w:noProof w:val="0"/>
        </w:rPr>
        <w:t>&lt;/NumAm&gt;</w:t>
      </w:r>
    </w:p>
    <w:p w14:paraId="4C43777A"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534B63AD" w14:textId="77777777" w:rsidR="0089054C" w:rsidRPr="00E33187" w:rsidRDefault="0089054C" w:rsidP="008D0998">
      <w:pPr>
        <w:pStyle w:val="NormalBold"/>
      </w:pPr>
      <w:r w:rsidRPr="00E33187">
        <w:rPr>
          <w:rStyle w:val="HideTWBExt"/>
          <w:noProof w:val="0"/>
        </w:rPr>
        <w:t>&lt;Article&gt;</w:t>
      </w:r>
      <w:r w:rsidRPr="00E33187">
        <w:t>Recital 18 a (new)</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284CF38E" w14:textId="77777777" w:rsidTr="008D0998">
        <w:trPr>
          <w:trHeight w:hRule="exact" w:val="240"/>
          <w:jc w:val="center"/>
        </w:trPr>
        <w:tc>
          <w:tcPr>
            <w:tcW w:w="9752" w:type="dxa"/>
            <w:gridSpan w:val="2"/>
          </w:tcPr>
          <w:p w14:paraId="0E3BD452" w14:textId="77777777" w:rsidR="0089054C" w:rsidRPr="00E33187" w:rsidRDefault="0089054C" w:rsidP="008D0998"/>
        </w:tc>
      </w:tr>
      <w:tr w:rsidR="0089054C" w:rsidRPr="00E33187" w14:paraId="282A0CD3" w14:textId="77777777" w:rsidTr="008D0998">
        <w:trPr>
          <w:trHeight w:val="240"/>
          <w:jc w:val="center"/>
        </w:trPr>
        <w:tc>
          <w:tcPr>
            <w:tcW w:w="4876" w:type="dxa"/>
          </w:tcPr>
          <w:p w14:paraId="2B28570B" w14:textId="77777777" w:rsidR="0089054C" w:rsidRPr="00E33187" w:rsidRDefault="0089054C" w:rsidP="008D0998">
            <w:pPr>
              <w:pStyle w:val="ColumnHeading"/>
            </w:pPr>
            <w:r w:rsidRPr="00E33187">
              <w:t>Text proposed by the Commission</w:t>
            </w:r>
          </w:p>
        </w:tc>
        <w:tc>
          <w:tcPr>
            <w:tcW w:w="4876" w:type="dxa"/>
          </w:tcPr>
          <w:p w14:paraId="45A00D46" w14:textId="77777777" w:rsidR="0089054C" w:rsidRPr="00E33187" w:rsidRDefault="0089054C" w:rsidP="008D0998">
            <w:pPr>
              <w:pStyle w:val="ColumnHeading"/>
            </w:pPr>
            <w:r w:rsidRPr="00E33187">
              <w:t>Amendment</w:t>
            </w:r>
          </w:p>
        </w:tc>
      </w:tr>
      <w:tr w:rsidR="0089054C" w:rsidRPr="00E33187" w14:paraId="08DE0BB3" w14:textId="77777777" w:rsidTr="008D0998">
        <w:trPr>
          <w:jc w:val="center"/>
        </w:trPr>
        <w:tc>
          <w:tcPr>
            <w:tcW w:w="4876" w:type="dxa"/>
          </w:tcPr>
          <w:p w14:paraId="703ABEAF" w14:textId="77777777" w:rsidR="0089054C" w:rsidRPr="00E33187" w:rsidRDefault="0089054C" w:rsidP="008D0998">
            <w:pPr>
              <w:pStyle w:val="Normal6"/>
            </w:pPr>
          </w:p>
        </w:tc>
        <w:tc>
          <w:tcPr>
            <w:tcW w:w="4876" w:type="dxa"/>
          </w:tcPr>
          <w:p w14:paraId="18B23D15" w14:textId="77777777" w:rsidR="0089054C" w:rsidRPr="00E33187" w:rsidRDefault="0089054C" w:rsidP="008D0998">
            <w:pPr>
              <w:pStyle w:val="Normal6"/>
            </w:pPr>
            <w:r w:rsidRPr="00E33187">
              <w:rPr>
                <w:b/>
                <w:bCs/>
                <w:i/>
                <w:iCs/>
              </w:rPr>
              <w:t>(18 a)</w:t>
            </w:r>
            <w:r w:rsidRPr="00E33187">
              <w:tab/>
            </w:r>
            <w:r w:rsidRPr="00E33187">
              <w:rPr>
                <w:b/>
                <w:bCs/>
                <w:i/>
                <w:iCs/>
              </w:rPr>
              <w:t>ESF+ should aim to address the poverty among elderly women across the EU, taking into account that the gender pension gap, standing at 40 %, constitutes an acute risk for worsening levels of poverty among older women, especially those living without a partner, thus following up on the commitments made in the 2015 ‘Council conclusions on equal income opportunities for women and men: closing the gender gap in pensions’.</w:t>
            </w:r>
            <w:r w:rsidRPr="00E33187">
              <w:rPr>
                <w:b/>
                <w:bCs/>
                <w:i/>
                <w:iCs/>
                <w:vertAlign w:val="superscript"/>
              </w:rPr>
              <w:t>1a</w:t>
            </w:r>
            <w:r w:rsidRPr="00E33187">
              <w:rPr>
                <w:b/>
                <w:bCs/>
                <w:i/>
                <w:iCs/>
              </w:rPr>
              <w:t>Poverty among elder women is also exacerbated by the rising out-of-pocket costs for health care and medicines that have to be borne by the elderly patients, especially women who spend a larger proportion of their lifespan in ill health than men mostly due to longer life expectancy.</w:t>
            </w:r>
          </w:p>
        </w:tc>
      </w:tr>
      <w:tr w:rsidR="0089054C" w:rsidRPr="00E33187" w14:paraId="1A917816" w14:textId="77777777" w:rsidTr="008D0998">
        <w:trPr>
          <w:jc w:val="center"/>
        </w:trPr>
        <w:tc>
          <w:tcPr>
            <w:tcW w:w="4876" w:type="dxa"/>
          </w:tcPr>
          <w:p w14:paraId="497386ED" w14:textId="77777777" w:rsidR="0089054C" w:rsidRPr="00E33187" w:rsidRDefault="0089054C" w:rsidP="008D0998">
            <w:pPr>
              <w:pStyle w:val="Normal6"/>
            </w:pPr>
          </w:p>
        </w:tc>
        <w:tc>
          <w:tcPr>
            <w:tcW w:w="4876" w:type="dxa"/>
          </w:tcPr>
          <w:p w14:paraId="700C1513" w14:textId="77777777" w:rsidR="0089054C" w:rsidRPr="00E33187" w:rsidRDefault="0089054C" w:rsidP="008D0998">
            <w:pPr>
              <w:pStyle w:val="Normal6"/>
            </w:pPr>
            <w:r w:rsidRPr="00E33187">
              <w:t>_________________</w:t>
            </w:r>
          </w:p>
        </w:tc>
      </w:tr>
      <w:tr w:rsidR="0089054C" w:rsidRPr="00AE2629" w14:paraId="119E40A8" w14:textId="77777777" w:rsidTr="008D0998">
        <w:trPr>
          <w:jc w:val="center"/>
        </w:trPr>
        <w:tc>
          <w:tcPr>
            <w:tcW w:w="4876" w:type="dxa"/>
          </w:tcPr>
          <w:p w14:paraId="59B892F9" w14:textId="77777777" w:rsidR="0089054C" w:rsidRPr="00E33187" w:rsidRDefault="0089054C" w:rsidP="008D0998">
            <w:pPr>
              <w:pStyle w:val="Normal6"/>
            </w:pPr>
          </w:p>
        </w:tc>
        <w:tc>
          <w:tcPr>
            <w:tcW w:w="4876" w:type="dxa"/>
          </w:tcPr>
          <w:p w14:paraId="18EB3007" w14:textId="77777777" w:rsidR="0089054C" w:rsidRPr="00AE2629" w:rsidRDefault="0089054C" w:rsidP="008D0998">
            <w:pPr>
              <w:pStyle w:val="Normal6"/>
              <w:rPr>
                <w:lang w:val="pt-PT"/>
              </w:rPr>
            </w:pPr>
            <w:r w:rsidRPr="00AE2629">
              <w:rPr>
                <w:bCs/>
                <w:iCs/>
                <w:lang w:val="pt-PT"/>
              </w:rPr>
              <w:t>1a</w:t>
            </w:r>
            <w:r w:rsidRPr="00AE2629">
              <w:rPr>
                <w:lang w:val="pt-PT"/>
              </w:rPr>
              <w:t xml:space="preserve"> </w:t>
            </w:r>
            <w:r w:rsidRPr="00AE2629">
              <w:rPr>
                <w:b/>
                <w:bCs/>
                <w:i/>
                <w:iCs/>
                <w:lang w:val="pt-PT"/>
              </w:rPr>
              <w:t xml:space="preserve">http://data.consilium.europa.eu/doc/document/ST-9302-2015-INIT/en/pdf. </w:t>
            </w:r>
          </w:p>
        </w:tc>
      </w:tr>
    </w:tbl>
    <w:p w14:paraId="7F2324C6" w14:textId="77777777" w:rsidR="0089054C" w:rsidRPr="00E33187" w:rsidRDefault="0089054C" w:rsidP="008D0998">
      <w:r w:rsidRPr="00E33187">
        <w:rPr>
          <w:rStyle w:val="HideTWBExt"/>
          <w:noProof w:val="0"/>
        </w:rPr>
        <w:t>&lt;/Amend&gt;</w:t>
      </w:r>
    </w:p>
    <w:p w14:paraId="0246C588"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18</w:t>
      </w:r>
      <w:r w:rsidRPr="00E33187">
        <w:rPr>
          <w:rStyle w:val="HideTWBExt"/>
          <w:noProof w:val="0"/>
        </w:rPr>
        <w:t>&lt;/NumAm&gt;</w:t>
      </w:r>
    </w:p>
    <w:p w14:paraId="7014A0C9"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62692991" w14:textId="77777777" w:rsidR="0089054C" w:rsidRPr="00E33187" w:rsidRDefault="0089054C" w:rsidP="008D0998">
      <w:pPr>
        <w:pStyle w:val="NormalBold"/>
      </w:pPr>
      <w:r w:rsidRPr="00E33187">
        <w:rPr>
          <w:rStyle w:val="HideTWBExt"/>
          <w:noProof w:val="0"/>
        </w:rPr>
        <w:t>&lt;Article&gt;</w:t>
      </w:r>
      <w:r w:rsidRPr="00E33187">
        <w:t>Recital 22 a (new)</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1CA31365" w14:textId="77777777" w:rsidTr="008D0998">
        <w:trPr>
          <w:trHeight w:hRule="exact" w:val="240"/>
          <w:jc w:val="center"/>
        </w:trPr>
        <w:tc>
          <w:tcPr>
            <w:tcW w:w="9752" w:type="dxa"/>
            <w:gridSpan w:val="2"/>
          </w:tcPr>
          <w:p w14:paraId="776C9BD4" w14:textId="77777777" w:rsidR="0089054C" w:rsidRPr="00E33187" w:rsidRDefault="0089054C" w:rsidP="008D0998"/>
        </w:tc>
      </w:tr>
      <w:tr w:rsidR="0089054C" w:rsidRPr="00E33187" w14:paraId="7308EE76" w14:textId="77777777" w:rsidTr="008D0998">
        <w:trPr>
          <w:trHeight w:val="240"/>
          <w:jc w:val="center"/>
        </w:trPr>
        <w:tc>
          <w:tcPr>
            <w:tcW w:w="4876" w:type="dxa"/>
          </w:tcPr>
          <w:p w14:paraId="372BDB70" w14:textId="77777777" w:rsidR="0089054C" w:rsidRPr="00E33187" w:rsidRDefault="0089054C" w:rsidP="008D0998">
            <w:pPr>
              <w:pStyle w:val="ColumnHeading"/>
            </w:pPr>
            <w:r w:rsidRPr="00E33187">
              <w:t>Text proposed by the Commission</w:t>
            </w:r>
          </w:p>
        </w:tc>
        <w:tc>
          <w:tcPr>
            <w:tcW w:w="4876" w:type="dxa"/>
          </w:tcPr>
          <w:p w14:paraId="288E380C" w14:textId="77777777" w:rsidR="0089054C" w:rsidRPr="00E33187" w:rsidRDefault="0089054C" w:rsidP="008D0998">
            <w:pPr>
              <w:pStyle w:val="ColumnHeading"/>
            </w:pPr>
            <w:r w:rsidRPr="00E33187">
              <w:t>Amendment</w:t>
            </w:r>
          </w:p>
        </w:tc>
      </w:tr>
      <w:tr w:rsidR="0089054C" w:rsidRPr="00E33187" w14:paraId="4F614004" w14:textId="77777777" w:rsidTr="008D0998">
        <w:trPr>
          <w:jc w:val="center"/>
        </w:trPr>
        <w:tc>
          <w:tcPr>
            <w:tcW w:w="4876" w:type="dxa"/>
          </w:tcPr>
          <w:p w14:paraId="38B1175C" w14:textId="77777777" w:rsidR="0089054C" w:rsidRPr="00E33187" w:rsidRDefault="0089054C" w:rsidP="008D0998">
            <w:pPr>
              <w:pStyle w:val="Normal6"/>
            </w:pPr>
          </w:p>
        </w:tc>
        <w:tc>
          <w:tcPr>
            <w:tcW w:w="4876" w:type="dxa"/>
          </w:tcPr>
          <w:p w14:paraId="7CD9ECE0" w14:textId="77777777" w:rsidR="0089054C" w:rsidRPr="00E33187" w:rsidRDefault="0089054C" w:rsidP="008D0998">
            <w:pPr>
              <w:pStyle w:val="Normal6"/>
            </w:pPr>
            <w:r w:rsidRPr="00E33187">
              <w:rPr>
                <w:b/>
                <w:bCs/>
                <w:i/>
                <w:iCs/>
              </w:rPr>
              <w:t>(22 a)</w:t>
            </w:r>
            <w:r w:rsidRPr="00E33187">
              <w:tab/>
            </w:r>
            <w:r w:rsidRPr="00E33187">
              <w:rPr>
                <w:b/>
                <w:bCs/>
                <w:i/>
                <w:iCs/>
              </w:rPr>
              <w:t>All Member States have ratified the UN Convention on the Rights of the Child which constitutes the standard in the promotion and protection of the rights of the child.</w:t>
            </w:r>
            <w:r w:rsidRPr="00E33187">
              <w:t xml:space="preserve"> </w:t>
            </w:r>
            <w:r w:rsidRPr="00E33187">
              <w:rPr>
                <w:b/>
                <w:bCs/>
                <w:i/>
                <w:iCs/>
              </w:rPr>
              <w:t>The promotion of children’s rights is an explicit objective of Union policies, and the Charter of Fundamental Rights of the European Union requires that the best interests of the child be a primary consideration in all Union action.</w:t>
            </w:r>
            <w:r w:rsidRPr="00E33187">
              <w:t xml:space="preserve"> </w:t>
            </w:r>
            <w:r w:rsidRPr="00E33187">
              <w:rPr>
                <w:b/>
                <w:bCs/>
                <w:i/>
                <w:iCs/>
              </w:rPr>
              <w:t>The ESF+ should support actions promoting effective interventions that contribute to the realisation of children’s rights.</w:t>
            </w:r>
          </w:p>
        </w:tc>
      </w:tr>
    </w:tbl>
    <w:p w14:paraId="60E1AFFE" w14:textId="77777777" w:rsidR="0089054C" w:rsidRPr="00E33187" w:rsidRDefault="0089054C" w:rsidP="008D0998">
      <w:r w:rsidRPr="00E33187">
        <w:rPr>
          <w:rStyle w:val="HideTWBExt"/>
          <w:noProof w:val="0"/>
        </w:rPr>
        <w:t>&lt;/Amend&gt;</w:t>
      </w:r>
    </w:p>
    <w:p w14:paraId="4D299B9C"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19</w:t>
      </w:r>
      <w:r w:rsidRPr="00E33187">
        <w:rPr>
          <w:rStyle w:val="HideTWBExt"/>
          <w:b w:val="0"/>
          <w:noProof w:val="0"/>
        </w:rPr>
        <w:t>&lt;/NumAm&gt;</w:t>
      </w:r>
    </w:p>
    <w:p w14:paraId="50437E92"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485B8B25" w14:textId="77777777" w:rsidR="0089054C" w:rsidRPr="00E33187" w:rsidRDefault="0089054C" w:rsidP="008D0998">
      <w:pPr>
        <w:pStyle w:val="NormalBold"/>
        <w:keepNext/>
      </w:pPr>
      <w:r w:rsidRPr="00E33187">
        <w:rPr>
          <w:rStyle w:val="HideTWBExt"/>
          <w:b w:val="0"/>
          <w:noProof w:val="0"/>
        </w:rPr>
        <w:t>&lt;Article&gt;</w:t>
      </w:r>
      <w:r w:rsidRPr="00E33187">
        <w:t>Recital 23</w:t>
      </w:r>
      <w:r w:rsidRPr="00E33187">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4460858E" w14:textId="77777777" w:rsidTr="008D0998">
        <w:trPr>
          <w:jc w:val="center"/>
        </w:trPr>
        <w:tc>
          <w:tcPr>
            <w:tcW w:w="9752" w:type="dxa"/>
            <w:gridSpan w:val="2"/>
          </w:tcPr>
          <w:p w14:paraId="7AF5D7B0" w14:textId="77777777" w:rsidR="0089054C" w:rsidRPr="00E33187" w:rsidRDefault="0089054C" w:rsidP="008D0998">
            <w:pPr>
              <w:keepNext/>
            </w:pPr>
          </w:p>
        </w:tc>
      </w:tr>
      <w:tr w:rsidR="0089054C" w:rsidRPr="00E33187" w14:paraId="61EC2344" w14:textId="77777777" w:rsidTr="008D0998">
        <w:trPr>
          <w:jc w:val="center"/>
        </w:trPr>
        <w:tc>
          <w:tcPr>
            <w:tcW w:w="4876" w:type="dxa"/>
            <w:hideMark/>
          </w:tcPr>
          <w:p w14:paraId="45F073EC" w14:textId="77777777" w:rsidR="0089054C" w:rsidRPr="00E33187" w:rsidRDefault="0089054C" w:rsidP="008D0998">
            <w:pPr>
              <w:pStyle w:val="ColumnHeading"/>
            </w:pPr>
            <w:r w:rsidRPr="00E33187">
              <w:t>Text proposed by the Commission</w:t>
            </w:r>
          </w:p>
        </w:tc>
        <w:tc>
          <w:tcPr>
            <w:tcW w:w="4876" w:type="dxa"/>
            <w:hideMark/>
          </w:tcPr>
          <w:p w14:paraId="349C0EAF" w14:textId="77777777" w:rsidR="0089054C" w:rsidRPr="00E33187" w:rsidRDefault="0089054C" w:rsidP="008D0998">
            <w:pPr>
              <w:pStyle w:val="ColumnHeading"/>
            </w:pPr>
            <w:r w:rsidRPr="00E33187">
              <w:t>Amendment</w:t>
            </w:r>
          </w:p>
        </w:tc>
      </w:tr>
      <w:tr w:rsidR="0089054C" w:rsidRPr="00E33187" w14:paraId="4C112A0B" w14:textId="77777777" w:rsidTr="008D0998">
        <w:trPr>
          <w:jc w:val="center"/>
        </w:trPr>
        <w:tc>
          <w:tcPr>
            <w:tcW w:w="4876" w:type="dxa"/>
            <w:hideMark/>
          </w:tcPr>
          <w:p w14:paraId="3B11E3C9" w14:textId="77777777" w:rsidR="0089054C" w:rsidRPr="00E33187" w:rsidRDefault="0089054C" w:rsidP="008D0998">
            <w:pPr>
              <w:pStyle w:val="Normal6"/>
            </w:pPr>
            <w:r w:rsidRPr="00E33187">
              <w:t>(23)</w:t>
            </w:r>
            <w:r w:rsidRPr="00E33187">
              <w:tab/>
              <w:t xml:space="preserve">In the light of persistently high levels of youth unemployment and inactivity in a number of Member States and regions, in particular affecting young people who are neither in employment, nor in education or training, it is necessary that those Member States continue to invest sufficient resources of the ESF+ strand under shared management towards actions to promote youth employment including through the implementation of Youth Guarantee schemes. Building on the actions supported by the Youth Employment Initiative in the 2014-2020 programming period targeting individual persons, Member States should further promote employment and education reintegration pathways and outreach measures for young people by prioritising, where relevant, long-term unemployed, inactive and disadvantaged young people including through youth work. Member States should also invest in measures aimed at facilitating school-to-work transition as well as reforming and adapting employment services with a view </w:t>
            </w:r>
            <w:r w:rsidRPr="00E33187">
              <w:lastRenderedPageBreak/>
              <w:t>to providing tailor-made support to young people.  Member States concerned should therefore allocate at least 10% of their national resources of the ESF+ strand under shared management to support youth employability.</w:t>
            </w:r>
          </w:p>
        </w:tc>
        <w:tc>
          <w:tcPr>
            <w:tcW w:w="4876" w:type="dxa"/>
            <w:hideMark/>
          </w:tcPr>
          <w:p w14:paraId="385C6811" w14:textId="77777777" w:rsidR="0089054C" w:rsidRPr="00E33187" w:rsidRDefault="0089054C" w:rsidP="008D0998">
            <w:pPr>
              <w:pStyle w:val="Normal6"/>
            </w:pPr>
            <w:r w:rsidRPr="00E33187">
              <w:lastRenderedPageBreak/>
              <w:t>(23)</w:t>
            </w:r>
            <w:r w:rsidRPr="00E33187">
              <w:tab/>
              <w:t>In the light of persistently high levels of youth unemployment and inactivity in a number of Member States and regions, in particular affecting young people who are neither in employment, nor in education or training, it is necessary that those Member States continue to invest sufficient resources of the ESF+ strand under shared management towards actions to promote youth employment including through the implementation of Youth Guarantee schemes.</w:t>
            </w:r>
            <w:r w:rsidRPr="00E33187">
              <w:rPr>
                <w:b/>
                <w:i/>
              </w:rPr>
              <w:t xml:space="preserve"> Particular attention should be drawn in this context to the fact that there is a considerable difference between the sexes in relation to the proportion of young people who were neither in employment nor in education and training. In 2017, more than one fifth (21,5%) of young women (aged 20-34) in the EU-28 were NEETs, while the corresponding share among young men was 8,5 percentage points lower, at 13, 0%</w:t>
            </w:r>
            <w:r w:rsidRPr="00E33187">
              <w:rPr>
                <w:b/>
                <w:i/>
                <w:vertAlign w:val="superscript"/>
              </w:rPr>
              <w:t>1a</w:t>
            </w:r>
            <w:r w:rsidRPr="00E33187">
              <w:t xml:space="preserve">. Building on the actions supported by the Youth Employment Initiative in the 2014-2020 programming period targeting individual persons, Member States should </w:t>
            </w:r>
            <w:r w:rsidRPr="00E33187">
              <w:lastRenderedPageBreak/>
              <w:t>further promote employment and education reintegration pathways and outreach measures for young people by prioritising, where relevant, long-term unemployed, inactive and disadvantaged young people including through youth work. Member States should also invest in measures aimed at facilitating school-to-work transition as well as reforming and adapting employment services with a view to providing tailor-made support to young people. Member States concerned should therefore allocate at least 10% of their national resources of the ESF+ strand under shared management to support youth employability.</w:t>
            </w:r>
          </w:p>
        </w:tc>
      </w:tr>
      <w:tr w:rsidR="0089054C" w:rsidRPr="00E33187" w14:paraId="2CF5A6EF" w14:textId="77777777" w:rsidTr="008D0998">
        <w:trPr>
          <w:jc w:val="center"/>
        </w:trPr>
        <w:tc>
          <w:tcPr>
            <w:tcW w:w="4876" w:type="dxa"/>
          </w:tcPr>
          <w:p w14:paraId="4986C7FB" w14:textId="77777777" w:rsidR="0089054C" w:rsidRPr="00E33187" w:rsidRDefault="0089054C" w:rsidP="008D0998">
            <w:pPr>
              <w:pStyle w:val="Normal6"/>
              <w:rPr>
                <w:b/>
                <w:bCs/>
                <w:i/>
                <w:iCs/>
              </w:rPr>
            </w:pPr>
          </w:p>
        </w:tc>
        <w:tc>
          <w:tcPr>
            <w:tcW w:w="4876" w:type="dxa"/>
          </w:tcPr>
          <w:p w14:paraId="52B2B5CF" w14:textId="77777777" w:rsidR="0089054C" w:rsidRPr="00E33187" w:rsidRDefault="0089054C" w:rsidP="008D0998">
            <w:pPr>
              <w:pStyle w:val="Normal6"/>
              <w:rPr>
                <w:b/>
                <w:bCs/>
                <w:i/>
                <w:iCs/>
              </w:rPr>
            </w:pPr>
            <w:r w:rsidRPr="00E33187">
              <w:rPr>
                <w:b/>
                <w:bCs/>
                <w:i/>
                <w:iCs/>
              </w:rPr>
              <w:t>_______________</w:t>
            </w:r>
          </w:p>
        </w:tc>
      </w:tr>
      <w:tr w:rsidR="0089054C" w:rsidRPr="00E33187" w14:paraId="2BABFE74" w14:textId="77777777" w:rsidTr="008D0998">
        <w:trPr>
          <w:jc w:val="center"/>
        </w:trPr>
        <w:tc>
          <w:tcPr>
            <w:tcW w:w="4876" w:type="dxa"/>
          </w:tcPr>
          <w:p w14:paraId="6711E568" w14:textId="77777777" w:rsidR="0089054C" w:rsidRPr="00E33187" w:rsidRDefault="0089054C" w:rsidP="008D0998">
            <w:pPr>
              <w:pStyle w:val="Normal6"/>
              <w:rPr>
                <w:b/>
                <w:bCs/>
                <w:i/>
                <w:iCs/>
              </w:rPr>
            </w:pPr>
          </w:p>
        </w:tc>
        <w:tc>
          <w:tcPr>
            <w:tcW w:w="4876" w:type="dxa"/>
          </w:tcPr>
          <w:p w14:paraId="349AA4AB" w14:textId="77777777" w:rsidR="0089054C" w:rsidRPr="00E33187" w:rsidRDefault="0089054C" w:rsidP="008D0998">
            <w:pPr>
              <w:pStyle w:val="Normal6"/>
              <w:rPr>
                <w:b/>
                <w:bCs/>
                <w:i/>
                <w:iCs/>
              </w:rPr>
            </w:pPr>
            <w:r w:rsidRPr="00E33187">
              <w:rPr>
                <w:b/>
                <w:i/>
                <w:vertAlign w:val="superscript"/>
              </w:rPr>
              <w:t>1a</w:t>
            </w:r>
            <w:r w:rsidRPr="00E33187">
              <w:rPr>
                <w:b/>
                <w:bCs/>
                <w:i/>
                <w:iCs/>
              </w:rPr>
              <w:t xml:space="preserve"> Eurostat</w:t>
            </w:r>
          </w:p>
        </w:tc>
      </w:tr>
    </w:tbl>
    <w:p w14:paraId="004D62D0" w14:textId="77777777" w:rsidR="0089054C" w:rsidRPr="00E33187" w:rsidRDefault="0089054C" w:rsidP="008D0998">
      <w:r w:rsidRPr="00E33187">
        <w:rPr>
          <w:rStyle w:val="HideTWBExt"/>
          <w:noProof w:val="0"/>
        </w:rPr>
        <w:t>&lt;/Amend&gt;</w:t>
      </w:r>
    </w:p>
    <w:p w14:paraId="33D481A8"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20</w:t>
      </w:r>
      <w:r w:rsidRPr="00E33187">
        <w:rPr>
          <w:rStyle w:val="HideTWBExt"/>
          <w:noProof w:val="0"/>
        </w:rPr>
        <w:t>&lt;/NumAm&gt;</w:t>
      </w:r>
    </w:p>
    <w:p w14:paraId="7A7ED76E"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6F1B9789" w14:textId="77777777" w:rsidR="0089054C" w:rsidRPr="00E33187" w:rsidRDefault="0089054C" w:rsidP="008D0998">
      <w:pPr>
        <w:pStyle w:val="NormalBold"/>
      </w:pPr>
      <w:r w:rsidRPr="00E33187">
        <w:rPr>
          <w:rStyle w:val="HideTWBExt"/>
          <w:noProof w:val="0"/>
        </w:rPr>
        <w:t>&lt;Article&gt;</w:t>
      </w:r>
      <w:r w:rsidRPr="00E33187">
        <w:t>Recital 26</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32CE5061" w14:textId="77777777" w:rsidTr="008D0998">
        <w:trPr>
          <w:trHeight w:hRule="exact" w:val="240"/>
          <w:jc w:val="center"/>
        </w:trPr>
        <w:tc>
          <w:tcPr>
            <w:tcW w:w="9752" w:type="dxa"/>
            <w:gridSpan w:val="2"/>
          </w:tcPr>
          <w:p w14:paraId="10915749" w14:textId="77777777" w:rsidR="0089054C" w:rsidRPr="00E33187" w:rsidRDefault="0089054C" w:rsidP="008D0998"/>
        </w:tc>
      </w:tr>
      <w:tr w:rsidR="0089054C" w:rsidRPr="00E33187" w14:paraId="52C15D9F" w14:textId="77777777" w:rsidTr="008D0998">
        <w:trPr>
          <w:trHeight w:val="240"/>
          <w:jc w:val="center"/>
        </w:trPr>
        <w:tc>
          <w:tcPr>
            <w:tcW w:w="4876" w:type="dxa"/>
          </w:tcPr>
          <w:p w14:paraId="2FEE704E" w14:textId="77777777" w:rsidR="0089054C" w:rsidRPr="00E33187" w:rsidRDefault="0089054C" w:rsidP="008D0998">
            <w:pPr>
              <w:pStyle w:val="ColumnHeading"/>
            </w:pPr>
            <w:r w:rsidRPr="00E33187">
              <w:t>Text proposed by the Commission</w:t>
            </w:r>
          </w:p>
        </w:tc>
        <w:tc>
          <w:tcPr>
            <w:tcW w:w="4876" w:type="dxa"/>
          </w:tcPr>
          <w:p w14:paraId="69573CB8" w14:textId="77777777" w:rsidR="0089054C" w:rsidRPr="00E33187" w:rsidRDefault="0089054C" w:rsidP="008D0998">
            <w:pPr>
              <w:pStyle w:val="ColumnHeading"/>
            </w:pPr>
            <w:r w:rsidRPr="00E33187">
              <w:t>Amendment</w:t>
            </w:r>
          </w:p>
        </w:tc>
      </w:tr>
      <w:tr w:rsidR="0089054C" w:rsidRPr="00E33187" w14:paraId="2E6F82FC" w14:textId="77777777" w:rsidTr="008D0998">
        <w:trPr>
          <w:jc w:val="center"/>
        </w:trPr>
        <w:tc>
          <w:tcPr>
            <w:tcW w:w="4876" w:type="dxa"/>
          </w:tcPr>
          <w:p w14:paraId="5F31837D" w14:textId="77777777" w:rsidR="0089054C" w:rsidRPr="00E33187" w:rsidRDefault="0089054C" w:rsidP="008D0998">
            <w:pPr>
              <w:pStyle w:val="Normal6"/>
            </w:pPr>
            <w:r w:rsidRPr="00E33187">
              <w:t>(26)</w:t>
            </w:r>
            <w:r w:rsidRPr="00E33187">
              <w:tab/>
              <w:t xml:space="preserve">Efficient and effective implementation of actions supported by the ESF+ depends on good governance and partnership between all actors at the relevant territorial levels and the socio-economic actors, in particular the social partners and civil society. It is therefore essential that Member States </w:t>
            </w:r>
            <w:r w:rsidRPr="00E33187">
              <w:rPr>
                <w:b/>
                <w:bCs/>
                <w:i/>
                <w:iCs/>
              </w:rPr>
              <w:t>encourage the</w:t>
            </w:r>
            <w:r w:rsidRPr="00E33187">
              <w:t xml:space="preserve"> participation of social partners and civil society in the </w:t>
            </w:r>
            <w:r w:rsidRPr="00E33187">
              <w:rPr>
                <w:b/>
                <w:bCs/>
                <w:i/>
                <w:iCs/>
              </w:rPr>
              <w:t>implementation</w:t>
            </w:r>
            <w:r w:rsidRPr="00E33187">
              <w:t xml:space="preserve"> of the ESF+ under shared management.</w:t>
            </w:r>
          </w:p>
        </w:tc>
        <w:tc>
          <w:tcPr>
            <w:tcW w:w="4876" w:type="dxa"/>
          </w:tcPr>
          <w:p w14:paraId="098E2D60" w14:textId="77777777" w:rsidR="0089054C" w:rsidRPr="00E33187" w:rsidRDefault="0089054C" w:rsidP="008D0998">
            <w:pPr>
              <w:pStyle w:val="Normal6"/>
            </w:pPr>
            <w:r w:rsidRPr="00E33187">
              <w:t>(26)</w:t>
            </w:r>
            <w:r w:rsidRPr="00E33187">
              <w:tab/>
              <w:t xml:space="preserve">Efficient and effective implementation of actions supported by the ESF+ depends on good governance and partnership between all actors at the relevant territorial levels and the socio-economic actors, in particular </w:t>
            </w:r>
            <w:r w:rsidRPr="00E33187">
              <w:rPr>
                <w:b/>
                <w:bCs/>
                <w:i/>
                <w:iCs/>
              </w:rPr>
              <w:t>regional and local authorities,</w:t>
            </w:r>
            <w:r w:rsidRPr="00E33187">
              <w:t xml:space="preserve"> the social partners and civil society </w:t>
            </w:r>
            <w:r w:rsidRPr="00E33187">
              <w:rPr>
                <w:b/>
                <w:bCs/>
                <w:i/>
                <w:iCs/>
              </w:rPr>
              <w:t>with special emphasis on NGOs delivering employment, care, education and social services and working in the field of anti-discrimination and/or defending human rights</w:t>
            </w:r>
            <w:r w:rsidRPr="00E33187">
              <w:t xml:space="preserve">. It is therefore essential that Member States </w:t>
            </w:r>
            <w:r w:rsidRPr="00E33187">
              <w:rPr>
                <w:b/>
                <w:bCs/>
                <w:i/>
                <w:iCs/>
              </w:rPr>
              <w:t>ensure the meaningful</w:t>
            </w:r>
            <w:r w:rsidRPr="00E33187">
              <w:t xml:space="preserve"> participation of </w:t>
            </w:r>
            <w:r w:rsidRPr="00E33187">
              <w:rPr>
                <w:b/>
                <w:bCs/>
                <w:i/>
                <w:iCs/>
              </w:rPr>
              <w:t>regional and local authorities,</w:t>
            </w:r>
            <w:r w:rsidRPr="00E33187">
              <w:t xml:space="preserve"> social partners and civil society in the </w:t>
            </w:r>
            <w:r w:rsidRPr="00E33187">
              <w:rPr>
                <w:b/>
                <w:bCs/>
                <w:i/>
                <w:iCs/>
              </w:rPr>
              <w:t>strategic governance</w:t>
            </w:r>
            <w:r w:rsidRPr="00E33187">
              <w:t xml:space="preserve"> of the ESF+ under shared management </w:t>
            </w:r>
            <w:r w:rsidRPr="00E33187">
              <w:rPr>
                <w:b/>
                <w:bCs/>
                <w:i/>
                <w:iCs/>
              </w:rPr>
              <w:t>from shaping priorities for operational programmes to implementing, monitoring and evaluating the results and impact</w:t>
            </w:r>
            <w:r w:rsidRPr="00E33187">
              <w:t xml:space="preserve">. </w:t>
            </w:r>
            <w:r w:rsidRPr="00E33187">
              <w:rPr>
                <w:b/>
                <w:bCs/>
                <w:i/>
                <w:iCs/>
              </w:rPr>
              <w:t xml:space="preserve">Furthermore, for the sake of </w:t>
            </w:r>
            <w:r w:rsidRPr="00E33187">
              <w:rPr>
                <w:b/>
                <w:bCs/>
                <w:i/>
                <w:iCs/>
              </w:rPr>
              <w:lastRenderedPageBreak/>
              <w:t>safeguarding non-discrimination and equal opportunities, it is vital that equality bodies and national human rights institutions are also involved in each stage.</w:t>
            </w:r>
          </w:p>
        </w:tc>
      </w:tr>
    </w:tbl>
    <w:p w14:paraId="0700BF7D" w14:textId="77777777" w:rsidR="0089054C" w:rsidRPr="00E33187" w:rsidRDefault="0089054C" w:rsidP="008D0998">
      <w:r w:rsidRPr="00E33187">
        <w:rPr>
          <w:rStyle w:val="HideTWBExt"/>
          <w:noProof w:val="0"/>
        </w:rPr>
        <w:lastRenderedPageBreak/>
        <w:t>&lt;/Amend&gt;</w:t>
      </w:r>
    </w:p>
    <w:p w14:paraId="42BECBE4"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21</w:t>
      </w:r>
      <w:r w:rsidRPr="00E33187">
        <w:rPr>
          <w:rStyle w:val="HideTWBExt"/>
          <w:b w:val="0"/>
          <w:noProof w:val="0"/>
        </w:rPr>
        <w:t>&lt;/NumAm&gt;</w:t>
      </w:r>
    </w:p>
    <w:p w14:paraId="2CA0CD7C" w14:textId="77777777" w:rsidR="0089054C" w:rsidRPr="00E33187" w:rsidRDefault="0089054C" w:rsidP="008D0998"/>
    <w:p w14:paraId="2FF7D7DA" w14:textId="77777777" w:rsidR="0089054C" w:rsidRPr="00E33187" w:rsidRDefault="0089054C" w:rsidP="008D0998">
      <w:pPr>
        <w:pStyle w:val="NormalBold"/>
        <w:keepNext/>
      </w:pPr>
      <w:r w:rsidRPr="00E33187">
        <w:rPr>
          <w:rStyle w:val="HideTWBExt"/>
          <w:b w:val="0"/>
          <w:noProof w:val="0"/>
        </w:rPr>
        <w:t>&lt;DocAmend&gt;</w:t>
      </w:r>
      <w:r w:rsidRPr="00E33187">
        <w:t>Proposal for a regulation</w:t>
      </w:r>
      <w:r w:rsidRPr="00E33187">
        <w:rPr>
          <w:rStyle w:val="HideTWBExt"/>
          <w:b w:val="0"/>
          <w:noProof w:val="0"/>
        </w:rPr>
        <w:t>&lt;/DocAmend&gt;</w:t>
      </w:r>
    </w:p>
    <w:p w14:paraId="52209CD0" w14:textId="77777777" w:rsidR="0089054C" w:rsidRPr="00E33187" w:rsidRDefault="0089054C" w:rsidP="008D0998">
      <w:pPr>
        <w:pStyle w:val="NormalBold"/>
      </w:pPr>
      <w:r w:rsidRPr="00E33187">
        <w:rPr>
          <w:rStyle w:val="HideTWBExt"/>
          <w:b w:val="0"/>
          <w:noProof w:val="0"/>
        </w:rPr>
        <w:t>&lt;Article&gt;</w:t>
      </w:r>
      <w:r w:rsidRPr="00E33187">
        <w:t>Recital 28</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757C0FA4" w14:textId="77777777" w:rsidTr="008D0998">
        <w:trPr>
          <w:jc w:val="center"/>
        </w:trPr>
        <w:tc>
          <w:tcPr>
            <w:tcW w:w="9752" w:type="dxa"/>
            <w:gridSpan w:val="2"/>
          </w:tcPr>
          <w:p w14:paraId="482CB081" w14:textId="77777777" w:rsidR="0089054C" w:rsidRPr="00E33187" w:rsidRDefault="0089054C" w:rsidP="008D0998">
            <w:pPr>
              <w:keepNext/>
            </w:pPr>
          </w:p>
        </w:tc>
      </w:tr>
      <w:tr w:rsidR="0089054C" w:rsidRPr="00E33187" w14:paraId="410A5C3B" w14:textId="77777777" w:rsidTr="008D0998">
        <w:trPr>
          <w:jc w:val="center"/>
        </w:trPr>
        <w:tc>
          <w:tcPr>
            <w:tcW w:w="4876" w:type="dxa"/>
            <w:hideMark/>
          </w:tcPr>
          <w:p w14:paraId="3370EB0F" w14:textId="77777777" w:rsidR="0089054C" w:rsidRPr="00E33187" w:rsidRDefault="0089054C" w:rsidP="008D0998">
            <w:pPr>
              <w:pStyle w:val="ColumnHeading"/>
              <w:keepNext/>
            </w:pPr>
            <w:r w:rsidRPr="00E33187">
              <w:t>Text proposed by the Commission</w:t>
            </w:r>
          </w:p>
        </w:tc>
        <w:tc>
          <w:tcPr>
            <w:tcW w:w="4876" w:type="dxa"/>
            <w:hideMark/>
          </w:tcPr>
          <w:p w14:paraId="0DF66842" w14:textId="77777777" w:rsidR="0089054C" w:rsidRPr="00E33187" w:rsidRDefault="0089054C" w:rsidP="008D0998">
            <w:pPr>
              <w:pStyle w:val="ColumnHeading"/>
              <w:keepNext/>
            </w:pPr>
            <w:r w:rsidRPr="00E33187">
              <w:t>Amendment</w:t>
            </w:r>
          </w:p>
        </w:tc>
      </w:tr>
      <w:tr w:rsidR="0089054C" w:rsidRPr="00E33187" w14:paraId="44BE4026" w14:textId="77777777" w:rsidTr="008D0998">
        <w:trPr>
          <w:jc w:val="center"/>
        </w:trPr>
        <w:tc>
          <w:tcPr>
            <w:tcW w:w="4876" w:type="dxa"/>
            <w:hideMark/>
          </w:tcPr>
          <w:p w14:paraId="45811C60" w14:textId="77777777" w:rsidR="0089054C" w:rsidRPr="00E33187" w:rsidRDefault="0089054C" w:rsidP="008D0998">
            <w:pPr>
              <w:pStyle w:val="Normal6"/>
            </w:pPr>
            <w:r w:rsidRPr="00E33187">
              <w:t>(28)</w:t>
            </w:r>
            <w:r w:rsidRPr="00E33187">
              <w:tab/>
              <w:t xml:space="preserve">The Member States and the Commission should ensure that ESF+ contributes to the promotion of equality between women and men in accordance with Article 8 TFEU to foster equality of treatment and opportunities between women and men in all areas, including regarding participation in the labour market, terms and conditions of employment and career progression. </w:t>
            </w:r>
            <w:r w:rsidRPr="00E33187">
              <w:rPr>
                <w:b/>
                <w:i/>
              </w:rPr>
              <w:t>They</w:t>
            </w:r>
            <w:r w:rsidRPr="00E33187">
              <w:t xml:space="preserve"> should also ensure that the ESF+ promotes equal opportunities for all, without discrimination in accordance with Article 10 TFEU and promotes the inclusion in society of persons with disabilities on equal basis with others and contributes to the implementation of the United Nations Convention on the Rights of Persons with Disabilities. These principles should be taken into account in all dimensions and in all stages of the preparation, monitoring, implementation and evaluation of programmes, in a timely and consistent manner while ensuring that specific actions are taken to promote gender equality and equal opportunities. The ESF+ should also promote the transition from </w:t>
            </w:r>
            <w:r w:rsidRPr="00E33187">
              <w:rPr>
                <w:b/>
                <w:i/>
              </w:rPr>
              <w:t>residential/institutional</w:t>
            </w:r>
            <w:r w:rsidRPr="00E33187">
              <w:t xml:space="preserve"> care to family and community-based care, in particular for those who face multiple discrimination. The ESF+ should not support any action that contributes to segregation or to social </w:t>
            </w:r>
            <w:r w:rsidRPr="00E33187">
              <w:rPr>
                <w:b/>
                <w:i/>
              </w:rPr>
              <w:t xml:space="preserve">exclusion. </w:t>
            </w:r>
            <w:r w:rsidRPr="00E33187">
              <w:t xml:space="preserve">Regulation (EU) No [future CPR] provides that rules on eligibility of expenditure are to be established at </w:t>
            </w:r>
            <w:r w:rsidRPr="00E33187">
              <w:lastRenderedPageBreak/>
              <w:t xml:space="preserve">national level, with certain exceptions for which it is necessary to lay down specific provisions with regard to the </w:t>
            </w:r>
            <w:r w:rsidRPr="00E33187">
              <w:rPr>
                <w:b/>
                <w:i/>
              </w:rPr>
              <w:t>ESF+</w:t>
            </w:r>
            <w:r w:rsidRPr="00E33187">
              <w:t xml:space="preserve"> strand </w:t>
            </w:r>
            <w:r w:rsidRPr="00E33187">
              <w:rPr>
                <w:b/>
                <w:i/>
              </w:rPr>
              <w:t>under shared management</w:t>
            </w:r>
            <w:r w:rsidRPr="00E33187">
              <w:t>.</w:t>
            </w:r>
          </w:p>
        </w:tc>
        <w:tc>
          <w:tcPr>
            <w:tcW w:w="4876" w:type="dxa"/>
            <w:hideMark/>
          </w:tcPr>
          <w:p w14:paraId="052A59A8" w14:textId="77777777" w:rsidR="0089054C" w:rsidRPr="00E33187" w:rsidRDefault="0089054C" w:rsidP="008D0998">
            <w:pPr>
              <w:pStyle w:val="Normal6"/>
              <w:rPr>
                <w:szCs w:val="24"/>
              </w:rPr>
            </w:pPr>
            <w:r w:rsidRPr="00E33187">
              <w:lastRenderedPageBreak/>
              <w:t>(28)</w:t>
            </w:r>
            <w:r w:rsidRPr="00E33187">
              <w:tab/>
            </w:r>
            <w:r w:rsidRPr="00E33187">
              <w:rPr>
                <w:b/>
                <w:i/>
              </w:rPr>
              <w:t>In line with the Charter of Fundamental Rights of the European Union,</w:t>
            </w:r>
            <w:r w:rsidRPr="00E33187">
              <w:t xml:space="preserve"> the Member States and the Commission should ensure that ESF+ contributes to the promotion of equality between women and men in accordance with Article 8 TFEU to foster equality of treatment and opportunities between women and men in all areas, including regarding </w:t>
            </w:r>
            <w:r w:rsidRPr="00E33187">
              <w:rPr>
                <w:b/>
                <w:i/>
              </w:rPr>
              <w:t>education and</w:t>
            </w:r>
            <w:r w:rsidRPr="00E33187">
              <w:t xml:space="preserve"> participation in the labour market, terms and conditions of employment and career progression. </w:t>
            </w:r>
            <w:r w:rsidRPr="00E33187">
              <w:rPr>
                <w:b/>
                <w:i/>
              </w:rPr>
              <w:t>as well as the economic independence of women, education and skills upgrading and the reintegration of female victims of violence into society and into the labour market. Synergiesand policy coherence with the Rights and Values programme in this should ensure that ESF+ can mainstream and upscale actions. The Member States and the Commission</w:t>
            </w:r>
            <w:r w:rsidRPr="00E33187">
              <w:t xml:space="preserve"> should also ensure that the ESF+ promotes equal opportunities for all, without discrimination </w:t>
            </w:r>
            <w:r w:rsidRPr="00E33187">
              <w:rPr>
                <w:b/>
                <w:i/>
              </w:rPr>
              <w:t>based on sex, racial or ethnic origin, religion or belief, disability, age, sexual orientation</w:t>
            </w:r>
            <w:r w:rsidRPr="00E33187">
              <w:t xml:space="preserve"> in accordance with Article 10 TFEU and promotes the inclusion in society of persons with disabilities on equal basis with others and contributes to the implementation of the United Nations Convention on the Rights of Persons with Disabilities</w:t>
            </w:r>
            <w:r w:rsidRPr="00E33187">
              <w:rPr>
                <w:b/>
                <w:i/>
              </w:rPr>
              <w:t>, with regard inter alia to education, employment, social protection and accessibility</w:t>
            </w:r>
            <w:r w:rsidRPr="00E33187">
              <w:t xml:space="preserve">. These principles should be taken into account in </w:t>
            </w:r>
            <w:r w:rsidRPr="00E33187">
              <w:lastRenderedPageBreak/>
              <w:t xml:space="preserve">all dimensions and in all stages of the preparation, monitoring, implementation and evaluation of programmes, in a timely and consistent manner while ensuring that specific actions are taken to promote gender equality and equal opportunities. The ESF+ should also promote the transition from </w:t>
            </w:r>
            <w:r w:rsidRPr="00E33187">
              <w:rPr>
                <w:b/>
                <w:i/>
              </w:rPr>
              <w:t>institutional</w:t>
            </w:r>
            <w:r w:rsidRPr="00E33187">
              <w:t xml:space="preserve"> care to family and community-based care, in particular for those who face multiple </w:t>
            </w:r>
            <w:r w:rsidRPr="00E33187">
              <w:rPr>
                <w:b/>
                <w:i/>
              </w:rPr>
              <w:t>and intersectional</w:t>
            </w:r>
            <w:r w:rsidRPr="00E33187">
              <w:t xml:space="preserve"> discrimination. The ESF+ should not support any action that contributes to segregation or to social </w:t>
            </w:r>
            <w:r w:rsidRPr="00E33187">
              <w:rPr>
                <w:b/>
                <w:i/>
              </w:rPr>
              <w:t xml:space="preserve">exclusion or the reproduction of gender stereotypes. </w:t>
            </w:r>
            <w:r w:rsidRPr="00E33187">
              <w:t xml:space="preserve">Regulation (EU) No [future CPR] provides that rules on eligibility of expenditure are to be established at national level, with certain exceptions for which it is necessary to lay down specific provisions with regard to the </w:t>
            </w:r>
            <w:r w:rsidRPr="00E33187">
              <w:rPr>
                <w:b/>
                <w:i/>
              </w:rPr>
              <w:t>Social Cohesion and Social Rights</w:t>
            </w:r>
            <w:r w:rsidRPr="00E33187">
              <w:t xml:space="preserve"> strand.</w:t>
            </w:r>
          </w:p>
        </w:tc>
      </w:tr>
    </w:tbl>
    <w:p w14:paraId="51AFBB89" w14:textId="77777777" w:rsidR="0089054C" w:rsidRPr="00E33187" w:rsidRDefault="0089054C" w:rsidP="008D0998">
      <w:r w:rsidRPr="00E33187">
        <w:rPr>
          <w:rStyle w:val="HideTWBExt"/>
          <w:noProof w:val="0"/>
        </w:rPr>
        <w:lastRenderedPageBreak/>
        <w:t>&lt;/Amend&gt;</w:t>
      </w:r>
    </w:p>
    <w:p w14:paraId="5DBA466B"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22</w:t>
      </w:r>
      <w:r w:rsidRPr="00E33187">
        <w:rPr>
          <w:rStyle w:val="HideTWBExt"/>
          <w:noProof w:val="0"/>
        </w:rPr>
        <w:t>&lt;/NumAm&gt;</w:t>
      </w:r>
    </w:p>
    <w:p w14:paraId="4E2C53EE"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159CC23B" w14:textId="77777777" w:rsidR="0089054C" w:rsidRPr="00E33187" w:rsidRDefault="0089054C" w:rsidP="008D0998">
      <w:pPr>
        <w:pStyle w:val="NormalBold"/>
      </w:pPr>
      <w:r w:rsidRPr="00E33187">
        <w:rPr>
          <w:rStyle w:val="HideTWBExt"/>
          <w:noProof w:val="0"/>
        </w:rPr>
        <w:t>&lt;Article&gt;</w:t>
      </w:r>
      <w:r w:rsidRPr="00E33187">
        <w:t>Recital 28 a (new)</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17EC77E0" w14:textId="77777777" w:rsidTr="008D0998">
        <w:trPr>
          <w:trHeight w:hRule="exact" w:val="240"/>
          <w:jc w:val="center"/>
        </w:trPr>
        <w:tc>
          <w:tcPr>
            <w:tcW w:w="9752" w:type="dxa"/>
            <w:gridSpan w:val="2"/>
          </w:tcPr>
          <w:p w14:paraId="39D41312" w14:textId="77777777" w:rsidR="0089054C" w:rsidRPr="00E33187" w:rsidRDefault="0089054C" w:rsidP="008D0998"/>
        </w:tc>
      </w:tr>
      <w:tr w:rsidR="0089054C" w:rsidRPr="00E33187" w14:paraId="72C510A8" w14:textId="77777777" w:rsidTr="008D0998">
        <w:trPr>
          <w:trHeight w:val="240"/>
          <w:jc w:val="center"/>
        </w:trPr>
        <w:tc>
          <w:tcPr>
            <w:tcW w:w="4876" w:type="dxa"/>
          </w:tcPr>
          <w:p w14:paraId="65BF9A26" w14:textId="77777777" w:rsidR="0089054C" w:rsidRPr="00E33187" w:rsidRDefault="0089054C" w:rsidP="008D0998">
            <w:pPr>
              <w:pStyle w:val="ColumnHeading"/>
            </w:pPr>
            <w:r w:rsidRPr="00E33187">
              <w:t>Text proposed by the Commission</w:t>
            </w:r>
          </w:p>
        </w:tc>
        <w:tc>
          <w:tcPr>
            <w:tcW w:w="4876" w:type="dxa"/>
          </w:tcPr>
          <w:p w14:paraId="0289927A" w14:textId="77777777" w:rsidR="0089054C" w:rsidRPr="00E33187" w:rsidRDefault="0089054C" w:rsidP="008D0998">
            <w:pPr>
              <w:pStyle w:val="ColumnHeading"/>
            </w:pPr>
            <w:r w:rsidRPr="00E33187">
              <w:t>Amendment</w:t>
            </w:r>
          </w:p>
        </w:tc>
      </w:tr>
      <w:tr w:rsidR="0089054C" w:rsidRPr="00E33187" w14:paraId="395D9E49" w14:textId="77777777" w:rsidTr="008D0998">
        <w:trPr>
          <w:jc w:val="center"/>
        </w:trPr>
        <w:tc>
          <w:tcPr>
            <w:tcW w:w="4876" w:type="dxa"/>
          </w:tcPr>
          <w:p w14:paraId="0D1D0209" w14:textId="77777777" w:rsidR="0089054C" w:rsidRPr="00E33187" w:rsidRDefault="0089054C" w:rsidP="008D0998">
            <w:pPr>
              <w:pStyle w:val="Normal6"/>
            </w:pPr>
          </w:p>
        </w:tc>
        <w:tc>
          <w:tcPr>
            <w:tcW w:w="4876" w:type="dxa"/>
          </w:tcPr>
          <w:p w14:paraId="2CE3C732" w14:textId="77777777" w:rsidR="0089054C" w:rsidRPr="00E33187" w:rsidRDefault="0089054C" w:rsidP="008D0998">
            <w:pPr>
              <w:pStyle w:val="Normal6"/>
            </w:pPr>
            <w:r w:rsidRPr="00E33187">
              <w:rPr>
                <w:b/>
                <w:bCs/>
                <w:i/>
                <w:iCs/>
              </w:rPr>
              <w:t>(28 a)</w:t>
            </w:r>
            <w:r w:rsidRPr="00E33187">
              <w:tab/>
            </w:r>
            <w:r w:rsidRPr="00E33187">
              <w:rPr>
                <w:b/>
                <w:bCs/>
                <w:i/>
                <w:iCs/>
              </w:rPr>
              <w:t>In line with the firm EU commitment to gender mainstreaming expressed in the Treaty on the Functioning of the European Union, Member States and the Commission shall ensure that when implementing ESF+ gender budgeting as a strategy is developed and applied in all its programmes and actions and is matched with a technical capacity for gender mainstreaming.</w:t>
            </w:r>
          </w:p>
        </w:tc>
      </w:tr>
    </w:tbl>
    <w:p w14:paraId="578E172E" w14:textId="77777777" w:rsidR="0089054C" w:rsidRPr="00E33187" w:rsidRDefault="0089054C" w:rsidP="008D0998">
      <w:r w:rsidRPr="00E33187">
        <w:rPr>
          <w:rStyle w:val="HideTWBExt"/>
          <w:noProof w:val="0"/>
        </w:rPr>
        <w:t>&lt;/Amend&gt;</w:t>
      </w:r>
    </w:p>
    <w:p w14:paraId="011C368D" w14:textId="77777777" w:rsidR="0089054C" w:rsidRPr="00E33187" w:rsidRDefault="0089054C" w:rsidP="008D0998">
      <w:pPr>
        <w:pStyle w:val="AMNumberTabs"/>
        <w:keepNext/>
      </w:pPr>
      <w:r w:rsidRPr="00E33187">
        <w:rPr>
          <w:rStyle w:val="HideTWBExt"/>
          <w:b w:val="0"/>
          <w:noProof w:val="0"/>
        </w:rPr>
        <w:lastRenderedPageBreak/>
        <w:t>&lt;Amend&gt;</w:t>
      </w:r>
      <w:r w:rsidRPr="00E33187">
        <w:t>Amendment</w:t>
      </w:r>
      <w:r w:rsidRPr="00E33187">
        <w:tab/>
      </w:r>
      <w:r w:rsidRPr="00E33187">
        <w:tab/>
      </w:r>
      <w:r w:rsidRPr="00E33187">
        <w:rPr>
          <w:rStyle w:val="HideTWBExt"/>
          <w:b w:val="0"/>
          <w:noProof w:val="0"/>
        </w:rPr>
        <w:t>&lt;NumAm&gt;</w:t>
      </w:r>
      <w:r w:rsidRPr="00E33187">
        <w:rPr>
          <w:color w:val="000000"/>
        </w:rPr>
        <w:t>23</w:t>
      </w:r>
      <w:r w:rsidRPr="00E33187">
        <w:rPr>
          <w:rStyle w:val="HideTWBExt"/>
          <w:b w:val="0"/>
          <w:noProof w:val="0"/>
        </w:rPr>
        <w:t>&lt;/NumAm&gt;</w:t>
      </w:r>
    </w:p>
    <w:p w14:paraId="326575D9"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7966C944" w14:textId="77777777" w:rsidR="0089054C" w:rsidRPr="00AE2629" w:rsidRDefault="0089054C" w:rsidP="008D0998">
      <w:pPr>
        <w:pStyle w:val="NormalBold"/>
        <w:keepNext/>
        <w:rPr>
          <w:lang w:val="fr-FR"/>
        </w:rPr>
      </w:pPr>
      <w:r w:rsidRPr="00AE2629">
        <w:rPr>
          <w:rStyle w:val="HideTWBExt"/>
          <w:b w:val="0"/>
          <w:noProof w:val="0"/>
          <w:lang w:val="fr-FR"/>
        </w:rPr>
        <w:t>&lt;Article&gt;</w:t>
      </w:r>
      <w:r w:rsidRPr="00AE2629">
        <w:rPr>
          <w:lang w:val="fr-FR"/>
        </w:rPr>
        <w:t>Recital 28 b (new)</w:t>
      </w:r>
      <w:r w:rsidRPr="00AE2629">
        <w:rPr>
          <w:rStyle w:val="HideTWBExt"/>
          <w:b w:val="0"/>
          <w:noProof w:val="0"/>
          <w:lang w:val="fr-FR"/>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0D8BB5E0" w14:textId="77777777" w:rsidTr="008D0998">
        <w:trPr>
          <w:jc w:val="center"/>
        </w:trPr>
        <w:tc>
          <w:tcPr>
            <w:tcW w:w="9752" w:type="dxa"/>
            <w:gridSpan w:val="2"/>
          </w:tcPr>
          <w:p w14:paraId="77442D53" w14:textId="77777777" w:rsidR="0089054C" w:rsidRPr="00AE2629" w:rsidRDefault="0089054C" w:rsidP="008D0998">
            <w:pPr>
              <w:keepNext/>
              <w:rPr>
                <w:lang w:val="fr-FR"/>
              </w:rPr>
            </w:pPr>
          </w:p>
        </w:tc>
      </w:tr>
      <w:tr w:rsidR="0089054C" w:rsidRPr="00E33187" w14:paraId="1DFD378D" w14:textId="77777777" w:rsidTr="008D0998">
        <w:trPr>
          <w:jc w:val="center"/>
        </w:trPr>
        <w:tc>
          <w:tcPr>
            <w:tcW w:w="4876" w:type="dxa"/>
            <w:hideMark/>
          </w:tcPr>
          <w:p w14:paraId="43CD1B6E" w14:textId="77777777" w:rsidR="0089054C" w:rsidRPr="00E33187" w:rsidRDefault="0089054C" w:rsidP="008D0998">
            <w:pPr>
              <w:pStyle w:val="ColumnHeading"/>
            </w:pPr>
            <w:r w:rsidRPr="00E33187">
              <w:t>Text proposed by the Commission</w:t>
            </w:r>
          </w:p>
        </w:tc>
        <w:tc>
          <w:tcPr>
            <w:tcW w:w="4876" w:type="dxa"/>
            <w:hideMark/>
          </w:tcPr>
          <w:p w14:paraId="2EA2289F" w14:textId="77777777" w:rsidR="0089054C" w:rsidRPr="00E33187" w:rsidRDefault="0089054C" w:rsidP="008D0998">
            <w:pPr>
              <w:pStyle w:val="ColumnHeading"/>
            </w:pPr>
            <w:r w:rsidRPr="00E33187">
              <w:t>Amendment</w:t>
            </w:r>
          </w:p>
        </w:tc>
      </w:tr>
      <w:tr w:rsidR="0089054C" w:rsidRPr="00E33187" w14:paraId="79ADBCE0" w14:textId="77777777" w:rsidTr="008D0998">
        <w:trPr>
          <w:jc w:val="center"/>
        </w:trPr>
        <w:tc>
          <w:tcPr>
            <w:tcW w:w="4876" w:type="dxa"/>
            <w:hideMark/>
          </w:tcPr>
          <w:p w14:paraId="1648E342" w14:textId="77777777" w:rsidR="0089054C" w:rsidRPr="00E33187" w:rsidRDefault="0089054C" w:rsidP="008D0998">
            <w:pPr>
              <w:pStyle w:val="Normal6"/>
            </w:pPr>
          </w:p>
        </w:tc>
        <w:tc>
          <w:tcPr>
            <w:tcW w:w="4876" w:type="dxa"/>
            <w:hideMark/>
          </w:tcPr>
          <w:p w14:paraId="054315F3" w14:textId="77777777" w:rsidR="0089054C" w:rsidRPr="00E33187" w:rsidRDefault="0089054C" w:rsidP="008D0998">
            <w:pPr>
              <w:pStyle w:val="Normal6"/>
              <w:rPr>
                <w:i/>
              </w:rPr>
            </w:pPr>
            <w:r w:rsidRPr="00E33187">
              <w:rPr>
                <w:b/>
                <w:i/>
              </w:rPr>
              <w:t>(28b)</w:t>
            </w:r>
            <w:r w:rsidRPr="00E33187">
              <w:rPr>
                <w:b/>
                <w:i/>
              </w:rPr>
              <w:tab/>
              <w:t>The Member States and the Commission should ensure that ESF+ also fosters greater provision of care services, including childcare, care for older persons and persons with disabilities requiring long-term care. Provision of care services is not only important from the women’s labour market perspective, but also children’s development. Early childhood education and care provides many short-term and long-term benefits for individuals and society, including those with socioeconomically disadvantaged backgrounds or with special educational needs and persons with disabilities. It is also an effective investment providing foundation for successful lifelong learning and addressing inequalities from a young age.</w:t>
            </w:r>
          </w:p>
        </w:tc>
      </w:tr>
    </w:tbl>
    <w:p w14:paraId="1933E705" w14:textId="77777777" w:rsidR="0089054C" w:rsidRPr="00E33187" w:rsidRDefault="0089054C" w:rsidP="008D0998">
      <w:r w:rsidRPr="00E33187">
        <w:rPr>
          <w:rStyle w:val="HideTWBExt"/>
          <w:noProof w:val="0"/>
        </w:rPr>
        <w:t>&lt;/Amend&gt;</w:t>
      </w:r>
    </w:p>
    <w:p w14:paraId="77327837"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24</w:t>
      </w:r>
      <w:r w:rsidRPr="00E33187">
        <w:rPr>
          <w:rStyle w:val="HideTWBExt"/>
          <w:b w:val="0"/>
          <w:noProof w:val="0"/>
        </w:rPr>
        <w:t>&lt;/NumAm&gt;</w:t>
      </w:r>
    </w:p>
    <w:p w14:paraId="663AC82B"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781E12ED" w14:textId="77777777" w:rsidR="0089054C" w:rsidRPr="00E33187" w:rsidRDefault="0089054C" w:rsidP="008D0998">
      <w:pPr>
        <w:pStyle w:val="NormalBold"/>
        <w:keepNext/>
      </w:pPr>
      <w:r w:rsidRPr="00E33187">
        <w:rPr>
          <w:rStyle w:val="HideTWBExt"/>
          <w:b w:val="0"/>
          <w:noProof w:val="0"/>
        </w:rPr>
        <w:t>&lt;Article&gt;</w:t>
      </w:r>
      <w:r w:rsidRPr="00E33187">
        <w:t>Recital 29</w:t>
      </w:r>
      <w:r w:rsidRPr="00E33187">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20A68CC1" w14:textId="77777777" w:rsidTr="008D0998">
        <w:trPr>
          <w:jc w:val="center"/>
        </w:trPr>
        <w:tc>
          <w:tcPr>
            <w:tcW w:w="9752" w:type="dxa"/>
            <w:gridSpan w:val="2"/>
          </w:tcPr>
          <w:p w14:paraId="34C91139" w14:textId="77777777" w:rsidR="0089054C" w:rsidRPr="00E33187" w:rsidRDefault="0089054C" w:rsidP="008D0998">
            <w:pPr>
              <w:keepNext/>
            </w:pPr>
          </w:p>
        </w:tc>
      </w:tr>
      <w:tr w:rsidR="0089054C" w:rsidRPr="00E33187" w14:paraId="4E73665B" w14:textId="77777777" w:rsidTr="008D0998">
        <w:trPr>
          <w:jc w:val="center"/>
        </w:trPr>
        <w:tc>
          <w:tcPr>
            <w:tcW w:w="4876" w:type="dxa"/>
            <w:hideMark/>
          </w:tcPr>
          <w:p w14:paraId="307281CF" w14:textId="77777777" w:rsidR="0089054C" w:rsidRPr="00E33187" w:rsidRDefault="0089054C" w:rsidP="008D0998">
            <w:pPr>
              <w:pStyle w:val="ColumnHeading"/>
            </w:pPr>
            <w:r w:rsidRPr="00E33187">
              <w:t>Text proposed by the Commission</w:t>
            </w:r>
          </w:p>
        </w:tc>
        <w:tc>
          <w:tcPr>
            <w:tcW w:w="4876" w:type="dxa"/>
            <w:hideMark/>
          </w:tcPr>
          <w:p w14:paraId="33EAB6CB" w14:textId="77777777" w:rsidR="0089054C" w:rsidRPr="00E33187" w:rsidRDefault="0089054C" w:rsidP="008D0998">
            <w:pPr>
              <w:pStyle w:val="ColumnHeading"/>
            </w:pPr>
            <w:r w:rsidRPr="00E33187">
              <w:t>Amendment</w:t>
            </w:r>
          </w:p>
        </w:tc>
      </w:tr>
      <w:tr w:rsidR="0089054C" w:rsidRPr="00E33187" w14:paraId="1AE4F509" w14:textId="77777777" w:rsidTr="008D0998">
        <w:trPr>
          <w:jc w:val="center"/>
        </w:trPr>
        <w:tc>
          <w:tcPr>
            <w:tcW w:w="4876" w:type="dxa"/>
            <w:hideMark/>
          </w:tcPr>
          <w:p w14:paraId="3C2A9E61" w14:textId="77777777" w:rsidR="0089054C" w:rsidRPr="00E33187" w:rsidRDefault="0089054C" w:rsidP="008D0998">
            <w:pPr>
              <w:pStyle w:val="Normal6"/>
            </w:pPr>
            <w:r w:rsidRPr="00E33187">
              <w:t>(29)</w:t>
            </w:r>
            <w:r w:rsidRPr="00E33187">
              <w:tab/>
              <w:t>In order to reduce the administrative burden for the collection of data, Member States should, where such data are available in registers, allow managing authorities to collect data from registers.</w:t>
            </w:r>
          </w:p>
        </w:tc>
        <w:tc>
          <w:tcPr>
            <w:tcW w:w="4876" w:type="dxa"/>
            <w:hideMark/>
          </w:tcPr>
          <w:p w14:paraId="4A0AC99A" w14:textId="77777777" w:rsidR="0089054C" w:rsidRPr="00E33187" w:rsidRDefault="0089054C" w:rsidP="008D0998">
            <w:pPr>
              <w:pStyle w:val="Normal6"/>
            </w:pPr>
            <w:r w:rsidRPr="00E33187">
              <w:t>(29)</w:t>
            </w:r>
            <w:r w:rsidRPr="00E33187">
              <w:tab/>
              <w:t>In order to reduce the administrative burden for the collection of data, Member States should, where such data</w:t>
            </w:r>
            <w:r w:rsidRPr="00E33187">
              <w:rPr>
                <w:b/>
                <w:i/>
              </w:rPr>
              <w:t>, possibly disaggregated by sex,</w:t>
            </w:r>
            <w:r w:rsidRPr="00E33187">
              <w:t xml:space="preserve"> are available in registers, allow managing authorities to collect data from registers.</w:t>
            </w:r>
          </w:p>
        </w:tc>
      </w:tr>
    </w:tbl>
    <w:p w14:paraId="5C9916CF" w14:textId="77777777" w:rsidR="0089054C" w:rsidRPr="00E33187" w:rsidRDefault="0089054C" w:rsidP="008D0998">
      <w:r w:rsidRPr="00E33187">
        <w:rPr>
          <w:rStyle w:val="HideTWBExt"/>
          <w:noProof w:val="0"/>
        </w:rPr>
        <w:t>&lt;/Amend&gt;</w:t>
      </w:r>
    </w:p>
    <w:p w14:paraId="780CFA68"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25</w:t>
      </w:r>
      <w:r w:rsidRPr="00E33187">
        <w:rPr>
          <w:rStyle w:val="HideTWBExt"/>
          <w:noProof w:val="0"/>
        </w:rPr>
        <w:t>&lt;/NumAm&gt;</w:t>
      </w:r>
    </w:p>
    <w:p w14:paraId="24EF679C"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0F66A105" w14:textId="77777777" w:rsidR="0089054C" w:rsidRPr="00E33187" w:rsidRDefault="0089054C" w:rsidP="008D0998">
      <w:pPr>
        <w:pStyle w:val="NormalBold"/>
      </w:pPr>
      <w:r w:rsidRPr="00E33187">
        <w:rPr>
          <w:rStyle w:val="HideTWBExt"/>
          <w:noProof w:val="0"/>
        </w:rPr>
        <w:t>&lt;Article&gt;</w:t>
      </w:r>
      <w:r w:rsidRPr="00E33187">
        <w:t>Recital 32</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68DA664A" w14:textId="77777777" w:rsidTr="008D0998">
        <w:trPr>
          <w:trHeight w:hRule="exact" w:val="240"/>
          <w:jc w:val="center"/>
        </w:trPr>
        <w:tc>
          <w:tcPr>
            <w:tcW w:w="9752" w:type="dxa"/>
            <w:gridSpan w:val="2"/>
          </w:tcPr>
          <w:p w14:paraId="6F3BEC05" w14:textId="77777777" w:rsidR="0089054C" w:rsidRPr="00E33187" w:rsidRDefault="0089054C" w:rsidP="008D0998"/>
        </w:tc>
      </w:tr>
      <w:tr w:rsidR="0089054C" w:rsidRPr="00E33187" w14:paraId="39481EC9" w14:textId="77777777" w:rsidTr="008D0998">
        <w:trPr>
          <w:trHeight w:val="240"/>
          <w:jc w:val="center"/>
        </w:trPr>
        <w:tc>
          <w:tcPr>
            <w:tcW w:w="4876" w:type="dxa"/>
          </w:tcPr>
          <w:p w14:paraId="1D930312" w14:textId="77777777" w:rsidR="0089054C" w:rsidRPr="00E33187" w:rsidRDefault="0089054C" w:rsidP="008D0998">
            <w:pPr>
              <w:pStyle w:val="ColumnHeading"/>
            </w:pPr>
            <w:r w:rsidRPr="00E33187">
              <w:lastRenderedPageBreak/>
              <w:t>Text proposed by the Commission</w:t>
            </w:r>
          </w:p>
        </w:tc>
        <w:tc>
          <w:tcPr>
            <w:tcW w:w="4876" w:type="dxa"/>
          </w:tcPr>
          <w:p w14:paraId="2BE98961" w14:textId="77777777" w:rsidR="0089054C" w:rsidRPr="00E33187" w:rsidRDefault="0089054C" w:rsidP="008D0998">
            <w:pPr>
              <w:pStyle w:val="ColumnHeading"/>
            </w:pPr>
            <w:r w:rsidRPr="00E33187">
              <w:t>Amendment</w:t>
            </w:r>
          </w:p>
        </w:tc>
      </w:tr>
      <w:tr w:rsidR="0089054C" w:rsidRPr="00E33187" w14:paraId="336ACAD9" w14:textId="77777777" w:rsidTr="008D0998">
        <w:trPr>
          <w:jc w:val="center"/>
        </w:trPr>
        <w:tc>
          <w:tcPr>
            <w:tcW w:w="4876" w:type="dxa"/>
          </w:tcPr>
          <w:p w14:paraId="1ED1E8FA" w14:textId="77777777" w:rsidR="0089054C" w:rsidRPr="00E33187" w:rsidRDefault="0089054C" w:rsidP="008D0998">
            <w:pPr>
              <w:pStyle w:val="Normal6"/>
            </w:pPr>
            <w:r w:rsidRPr="00E33187">
              <w:t>(32)</w:t>
            </w:r>
            <w:r w:rsidRPr="00E33187">
              <w:tab/>
              <w:t>ESF+ lays down provisions intended to achieve freedom of movement for workers on a non-discriminatory basis by ensuring the close cooperation of the central employment services of Member States with one another and with the Commission. The European network of employment services should promote a better functioning of the labour markets by facilitating the cross-border mobility of workers and a greater transparency of information on the labour markets. The ESF+ scope also includes developing and supporting targeted mobility schemes with a view to filling vacancies where labour market shortcomings have been identified.</w:t>
            </w:r>
          </w:p>
        </w:tc>
        <w:tc>
          <w:tcPr>
            <w:tcW w:w="4876" w:type="dxa"/>
          </w:tcPr>
          <w:p w14:paraId="75E37E22" w14:textId="77777777" w:rsidR="0089054C" w:rsidRPr="00E33187" w:rsidRDefault="0089054C" w:rsidP="008D0998">
            <w:pPr>
              <w:pStyle w:val="Normal6"/>
            </w:pPr>
            <w:r w:rsidRPr="00E33187">
              <w:t>(32)</w:t>
            </w:r>
            <w:r w:rsidRPr="00E33187">
              <w:tab/>
              <w:t>ESF+ lays down provisions intended to achieve freedom of movement for workers on a non-discriminatory basis by ensuring the close cooperation of the central employment services of Member States with one another and with the Commission. The European network of employment services should promote a better functioning of the labour markets by facilitating the cross-border mobility of workers and a greater transparency</w:t>
            </w:r>
            <w:r w:rsidRPr="00E33187">
              <w:rPr>
                <w:b/>
                <w:bCs/>
                <w:i/>
                <w:iCs/>
              </w:rPr>
              <w:t>, with gender-disaggregated data</w:t>
            </w:r>
            <w:r w:rsidRPr="00E33187">
              <w:t xml:space="preserve"> of information on the labour markets </w:t>
            </w:r>
            <w:r w:rsidRPr="00E33187">
              <w:rPr>
                <w:b/>
                <w:bCs/>
                <w:i/>
                <w:iCs/>
              </w:rPr>
              <w:t>as well as greater skills recognition</w:t>
            </w:r>
            <w:r w:rsidRPr="00E33187">
              <w:t>. The ESF+ scope also includes developing and supporting targeted mobility schemes with a view to filling vacancies where labour market shortcomings have been identified.</w:t>
            </w:r>
          </w:p>
        </w:tc>
      </w:tr>
    </w:tbl>
    <w:p w14:paraId="22F4C146" w14:textId="77777777" w:rsidR="0089054C" w:rsidRPr="00E33187" w:rsidRDefault="0089054C" w:rsidP="008D0998">
      <w:r w:rsidRPr="00E33187">
        <w:rPr>
          <w:rStyle w:val="HideTWBExt"/>
          <w:noProof w:val="0"/>
        </w:rPr>
        <w:t>&lt;/Amend&gt;</w:t>
      </w:r>
    </w:p>
    <w:p w14:paraId="22A75720"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26</w:t>
      </w:r>
      <w:r w:rsidRPr="00E33187">
        <w:rPr>
          <w:rStyle w:val="HideTWBExt"/>
          <w:noProof w:val="0"/>
        </w:rPr>
        <w:t>&lt;/NumAm&gt;</w:t>
      </w:r>
    </w:p>
    <w:p w14:paraId="08C61F0D"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33A1E095" w14:textId="77777777" w:rsidR="0089054C" w:rsidRPr="00E33187" w:rsidRDefault="0089054C" w:rsidP="008D0998">
      <w:pPr>
        <w:pStyle w:val="NormalBold"/>
      </w:pPr>
      <w:r w:rsidRPr="00E33187">
        <w:rPr>
          <w:rStyle w:val="HideTWBExt"/>
          <w:noProof w:val="0"/>
        </w:rPr>
        <w:t>&lt;Article&gt;</w:t>
      </w:r>
      <w:r w:rsidRPr="00E33187">
        <w:t>Recital 51</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5B8ABB7D" w14:textId="77777777" w:rsidTr="008D0998">
        <w:trPr>
          <w:trHeight w:hRule="exact" w:val="240"/>
          <w:jc w:val="center"/>
        </w:trPr>
        <w:tc>
          <w:tcPr>
            <w:tcW w:w="9752" w:type="dxa"/>
            <w:gridSpan w:val="2"/>
          </w:tcPr>
          <w:p w14:paraId="64318A12" w14:textId="77777777" w:rsidR="0089054C" w:rsidRPr="00E33187" w:rsidRDefault="0089054C" w:rsidP="008D0998"/>
        </w:tc>
      </w:tr>
      <w:tr w:rsidR="0089054C" w:rsidRPr="00E33187" w14:paraId="7F3C3EFA" w14:textId="77777777" w:rsidTr="008D0998">
        <w:trPr>
          <w:trHeight w:val="240"/>
          <w:jc w:val="center"/>
        </w:trPr>
        <w:tc>
          <w:tcPr>
            <w:tcW w:w="4876" w:type="dxa"/>
          </w:tcPr>
          <w:p w14:paraId="74479A46" w14:textId="77777777" w:rsidR="0089054C" w:rsidRPr="00E33187" w:rsidRDefault="0089054C" w:rsidP="008D0998">
            <w:pPr>
              <w:pStyle w:val="ColumnHeading"/>
            </w:pPr>
            <w:r w:rsidRPr="00E33187">
              <w:t>Text proposed by the Commission</w:t>
            </w:r>
          </w:p>
        </w:tc>
        <w:tc>
          <w:tcPr>
            <w:tcW w:w="4876" w:type="dxa"/>
          </w:tcPr>
          <w:p w14:paraId="79F676E6" w14:textId="77777777" w:rsidR="0089054C" w:rsidRPr="00E33187" w:rsidRDefault="0089054C" w:rsidP="008D0998">
            <w:pPr>
              <w:pStyle w:val="ColumnHeading"/>
            </w:pPr>
            <w:r w:rsidRPr="00E33187">
              <w:t>Amendment</w:t>
            </w:r>
          </w:p>
        </w:tc>
      </w:tr>
      <w:tr w:rsidR="0089054C" w:rsidRPr="00E33187" w14:paraId="3FEA8483" w14:textId="77777777" w:rsidTr="008D0998">
        <w:trPr>
          <w:jc w:val="center"/>
        </w:trPr>
        <w:tc>
          <w:tcPr>
            <w:tcW w:w="4876" w:type="dxa"/>
          </w:tcPr>
          <w:p w14:paraId="4548EC8A" w14:textId="77777777" w:rsidR="0089054C" w:rsidRPr="00E33187" w:rsidRDefault="0089054C" w:rsidP="008D0998">
            <w:pPr>
              <w:pStyle w:val="Normal6"/>
            </w:pPr>
            <w:r w:rsidRPr="00E33187">
              <w:t>(51)</w:t>
            </w:r>
            <w:r w:rsidRPr="00E33187">
              <w:tab/>
              <w:t xml:space="preserve">Since the objective of this Regulation, namely enhancing the effectiveness of labour markets and promoting access to quality employment, improving the access to and the quality of education </w:t>
            </w:r>
            <w:r w:rsidRPr="00E33187">
              <w:rPr>
                <w:b/>
                <w:bCs/>
                <w:i/>
                <w:iCs/>
              </w:rPr>
              <w:t>and</w:t>
            </w:r>
            <w:r w:rsidRPr="00E33187">
              <w:t xml:space="preserve"> training, promoting social inclusion and health and reducing poverty as well as the actions under the Employment and Social Innovation and Health strands, cannot be sufficiently achieved by the Member States but can rather, be better achieved at Union level, the Union may adopt measures, in accordance with the principle of subsidiarity as set out in Article 5 of the Treaty on European Union. In accordance with the principle of proportionality, as set out in that Article, this Regulation does not go beyond what is necessary in order to achieve that objective.</w:t>
            </w:r>
          </w:p>
        </w:tc>
        <w:tc>
          <w:tcPr>
            <w:tcW w:w="4876" w:type="dxa"/>
          </w:tcPr>
          <w:p w14:paraId="19A73D61" w14:textId="77777777" w:rsidR="0089054C" w:rsidRPr="00E33187" w:rsidRDefault="0089054C" w:rsidP="008D0998">
            <w:pPr>
              <w:pStyle w:val="Normal6"/>
            </w:pPr>
            <w:r w:rsidRPr="00E33187">
              <w:t>(51)</w:t>
            </w:r>
            <w:r w:rsidRPr="00E33187">
              <w:tab/>
              <w:t>Since the objective of this Regulation, namely enhancing the effectiveness of labour markets and promoting access to quality employment, improving the access to and the quality of education</w:t>
            </w:r>
            <w:r w:rsidRPr="00E33187">
              <w:rPr>
                <w:b/>
                <w:bCs/>
                <w:i/>
                <w:iCs/>
              </w:rPr>
              <w:t>,</w:t>
            </w:r>
            <w:r w:rsidRPr="00E33187">
              <w:t xml:space="preserve"> training </w:t>
            </w:r>
            <w:r w:rsidRPr="00E33187">
              <w:rPr>
                <w:b/>
                <w:bCs/>
                <w:i/>
                <w:iCs/>
              </w:rPr>
              <w:t>and care</w:t>
            </w:r>
            <w:r w:rsidRPr="00E33187">
              <w:t>, promoting social inclusion</w:t>
            </w:r>
            <w:r w:rsidRPr="00E33187">
              <w:rPr>
                <w:b/>
                <w:bCs/>
                <w:i/>
                <w:iCs/>
              </w:rPr>
              <w:t>, equal opportunities,</w:t>
            </w:r>
            <w:r w:rsidRPr="00E33187">
              <w:t xml:space="preserve"> and health and reducing poverty as well as the actions under the Employment and Social Innovation and Health strands, cannot be sufficiently achieved by the Member States but can rather, be better achieved at Union level, the Union may adopt measures, in accordance with the principle of subsidiarity as set out in Article 5 of the Treaty on European Union. In accordance with the principle of proportionality, as set out in that Article, this Regulation does not go beyond what is necessary in order to achieve that objective.</w:t>
            </w:r>
          </w:p>
        </w:tc>
      </w:tr>
    </w:tbl>
    <w:p w14:paraId="22EA5A00" w14:textId="77777777" w:rsidR="0089054C" w:rsidRPr="00E33187" w:rsidRDefault="0089054C" w:rsidP="008D0998">
      <w:r w:rsidRPr="00E33187">
        <w:rPr>
          <w:rStyle w:val="HideTWBExt"/>
          <w:noProof w:val="0"/>
        </w:rPr>
        <w:lastRenderedPageBreak/>
        <w:t>&lt;/Amend&gt;</w:t>
      </w:r>
    </w:p>
    <w:p w14:paraId="138B859F"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27</w:t>
      </w:r>
      <w:r w:rsidRPr="00E33187">
        <w:rPr>
          <w:rStyle w:val="HideTWBExt"/>
          <w:noProof w:val="0"/>
        </w:rPr>
        <w:t>&lt;/NumAm&gt;</w:t>
      </w:r>
    </w:p>
    <w:p w14:paraId="6A91F382"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7C37BEC1"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2 – paragraph 1 – point 3</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22BF26AD" w14:textId="77777777" w:rsidTr="008D0998">
        <w:trPr>
          <w:trHeight w:hRule="exact" w:val="240"/>
          <w:jc w:val="center"/>
        </w:trPr>
        <w:tc>
          <w:tcPr>
            <w:tcW w:w="9752" w:type="dxa"/>
            <w:gridSpan w:val="2"/>
          </w:tcPr>
          <w:p w14:paraId="019DEDF9" w14:textId="77777777" w:rsidR="0089054C" w:rsidRPr="00AE2629" w:rsidRDefault="0089054C" w:rsidP="008D0998">
            <w:pPr>
              <w:rPr>
                <w:lang w:val="fr-FR"/>
              </w:rPr>
            </w:pPr>
          </w:p>
        </w:tc>
      </w:tr>
      <w:tr w:rsidR="0089054C" w:rsidRPr="00E33187" w14:paraId="0DFA7AC8" w14:textId="77777777" w:rsidTr="008D0998">
        <w:trPr>
          <w:trHeight w:val="240"/>
          <w:jc w:val="center"/>
        </w:trPr>
        <w:tc>
          <w:tcPr>
            <w:tcW w:w="4876" w:type="dxa"/>
          </w:tcPr>
          <w:p w14:paraId="1A3B7DB0" w14:textId="77777777" w:rsidR="0089054C" w:rsidRPr="00E33187" w:rsidRDefault="0089054C" w:rsidP="008D0998">
            <w:pPr>
              <w:pStyle w:val="ColumnHeading"/>
            </w:pPr>
            <w:r w:rsidRPr="00E33187">
              <w:t>Text proposed by the Commission</w:t>
            </w:r>
          </w:p>
        </w:tc>
        <w:tc>
          <w:tcPr>
            <w:tcW w:w="4876" w:type="dxa"/>
          </w:tcPr>
          <w:p w14:paraId="775188D0" w14:textId="77777777" w:rsidR="0089054C" w:rsidRPr="00E33187" w:rsidRDefault="0089054C" w:rsidP="008D0998">
            <w:pPr>
              <w:pStyle w:val="ColumnHeading"/>
            </w:pPr>
            <w:r w:rsidRPr="00E33187">
              <w:t>Amendment</w:t>
            </w:r>
          </w:p>
        </w:tc>
      </w:tr>
      <w:tr w:rsidR="0089054C" w:rsidRPr="00E33187" w14:paraId="0547F7C1" w14:textId="77777777" w:rsidTr="008D0998">
        <w:trPr>
          <w:jc w:val="center"/>
        </w:trPr>
        <w:tc>
          <w:tcPr>
            <w:tcW w:w="4876" w:type="dxa"/>
          </w:tcPr>
          <w:p w14:paraId="5D44F30B" w14:textId="77777777" w:rsidR="0089054C" w:rsidRPr="00E33187" w:rsidRDefault="0089054C" w:rsidP="008D0998">
            <w:pPr>
              <w:pStyle w:val="Normal6"/>
            </w:pPr>
            <w:r w:rsidRPr="00E33187">
              <w:t>(3)</w:t>
            </w:r>
            <w:r w:rsidRPr="00E33187">
              <w:tab/>
              <w:t>'basic material assistance' means goods which fulfil the basic needs of a person for a life with dignity, such as clothing, hygiene goods and school material;</w:t>
            </w:r>
          </w:p>
        </w:tc>
        <w:tc>
          <w:tcPr>
            <w:tcW w:w="4876" w:type="dxa"/>
          </w:tcPr>
          <w:p w14:paraId="392CC32A" w14:textId="77777777" w:rsidR="0089054C" w:rsidRPr="00E33187" w:rsidRDefault="0089054C" w:rsidP="008D0998">
            <w:pPr>
              <w:pStyle w:val="Normal6"/>
            </w:pPr>
            <w:r w:rsidRPr="00E33187">
              <w:t>(3)</w:t>
            </w:r>
            <w:r w:rsidRPr="00E33187">
              <w:tab/>
              <w:t>'basic material assistance' means goods which fulfil the basic needs of a person for a life with dignity, such as clothing, hygiene goods</w:t>
            </w:r>
            <w:r w:rsidRPr="00E33187">
              <w:rPr>
                <w:b/>
                <w:bCs/>
                <w:i/>
                <w:iCs/>
              </w:rPr>
              <w:t>, including female hygienic and care products,</w:t>
            </w:r>
            <w:r w:rsidRPr="00E33187">
              <w:t xml:space="preserve"> and school material;</w:t>
            </w:r>
          </w:p>
        </w:tc>
      </w:tr>
    </w:tbl>
    <w:p w14:paraId="34F86441" w14:textId="77777777" w:rsidR="0089054C" w:rsidRPr="00E33187" w:rsidRDefault="0089054C" w:rsidP="008D0998">
      <w:r w:rsidRPr="00E33187">
        <w:rPr>
          <w:rStyle w:val="HideTWBExt"/>
          <w:noProof w:val="0"/>
        </w:rPr>
        <w:t>&lt;/Amend&gt;</w:t>
      </w:r>
    </w:p>
    <w:p w14:paraId="382AF3D8"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28</w:t>
      </w:r>
      <w:r w:rsidRPr="00E33187">
        <w:rPr>
          <w:rStyle w:val="HideTWBExt"/>
          <w:b w:val="0"/>
          <w:noProof w:val="0"/>
        </w:rPr>
        <w:t>&lt;/NumAm&gt;</w:t>
      </w:r>
    </w:p>
    <w:p w14:paraId="62D98453" w14:textId="77777777" w:rsidR="0089054C" w:rsidRPr="00E33187" w:rsidRDefault="0089054C" w:rsidP="008D0998"/>
    <w:p w14:paraId="4DB662B5" w14:textId="77777777" w:rsidR="0089054C" w:rsidRPr="00E33187" w:rsidRDefault="0089054C" w:rsidP="008D0998">
      <w:pPr>
        <w:pStyle w:val="NormalBold"/>
        <w:keepNext/>
      </w:pPr>
      <w:r w:rsidRPr="00E33187">
        <w:rPr>
          <w:rStyle w:val="HideTWBExt"/>
          <w:b w:val="0"/>
          <w:noProof w:val="0"/>
        </w:rPr>
        <w:t>&lt;DocAmend&gt;</w:t>
      </w:r>
      <w:r w:rsidRPr="00E33187">
        <w:t>Proposal for a regulation</w:t>
      </w:r>
      <w:r w:rsidRPr="00E33187">
        <w:rPr>
          <w:rStyle w:val="HideTWBExt"/>
          <w:b w:val="0"/>
          <w:noProof w:val="0"/>
        </w:rPr>
        <w:t>&lt;/DocAmend&gt;</w:t>
      </w:r>
    </w:p>
    <w:p w14:paraId="68F58B93" w14:textId="77777777" w:rsidR="0089054C" w:rsidRPr="00E33187" w:rsidRDefault="0089054C" w:rsidP="008D0998">
      <w:pPr>
        <w:pStyle w:val="NormalBold"/>
      </w:pPr>
      <w:r w:rsidRPr="00E33187">
        <w:rPr>
          <w:rStyle w:val="HideTWBExt"/>
          <w:b w:val="0"/>
          <w:noProof w:val="0"/>
        </w:rPr>
        <w:t>&lt;Article&gt;</w:t>
      </w:r>
      <w:r w:rsidRPr="00E33187">
        <w:t>Article 3 – paragraph 1</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0B9664EC" w14:textId="77777777" w:rsidTr="008D0998">
        <w:trPr>
          <w:jc w:val="center"/>
        </w:trPr>
        <w:tc>
          <w:tcPr>
            <w:tcW w:w="9752" w:type="dxa"/>
            <w:gridSpan w:val="2"/>
          </w:tcPr>
          <w:p w14:paraId="2EF86DBB" w14:textId="77777777" w:rsidR="0089054C" w:rsidRPr="00E33187" w:rsidRDefault="0089054C" w:rsidP="008D0998">
            <w:pPr>
              <w:keepNext/>
            </w:pPr>
          </w:p>
        </w:tc>
      </w:tr>
      <w:tr w:rsidR="0089054C" w:rsidRPr="00E33187" w14:paraId="07AB41BD" w14:textId="77777777" w:rsidTr="008D0998">
        <w:trPr>
          <w:jc w:val="center"/>
        </w:trPr>
        <w:tc>
          <w:tcPr>
            <w:tcW w:w="4876" w:type="dxa"/>
            <w:hideMark/>
          </w:tcPr>
          <w:p w14:paraId="23AA57E0" w14:textId="77777777" w:rsidR="0089054C" w:rsidRPr="00E33187" w:rsidRDefault="0089054C" w:rsidP="008D0998">
            <w:pPr>
              <w:pStyle w:val="ColumnHeading"/>
              <w:keepNext/>
            </w:pPr>
            <w:r w:rsidRPr="00E33187">
              <w:t>Text proposed by the Commission</w:t>
            </w:r>
          </w:p>
        </w:tc>
        <w:tc>
          <w:tcPr>
            <w:tcW w:w="4876" w:type="dxa"/>
            <w:hideMark/>
          </w:tcPr>
          <w:p w14:paraId="58F9F14F" w14:textId="77777777" w:rsidR="0089054C" w:rsidRPr="00E33187" w:rsidRDefault="0089054C" w:rsidP="008D0998">
            <w:pPr>
              <w:pStyle w:val="ColumnHeading"/>
              <w:keepNext/>
            </w:pPr>
            <w:r w:rsidRPr="00E33187">
              <w:t>Amendment</w:t>
            </w:r>
          </w:p>
        </w:tc>
      </w:tr>
      <w:tr w:rsidR="0089054C" w:rsidRPr="00E33187" w14:paraId="2E08CAA7" w14:textId="77777777" w:rsidTr="008D0998">
        <w:trPr>
          <w:jc w:val="center"/>
        </w:trPr>
        <w:tc>
          <w:tcPr>
            <w:tcW w:w="4876" w:type="dxa"/>
            <w:hideMark/>
          </w:tcPr>
          <w:p w14:paraId="5005A190" w14:textId="77777777" w:rsidR="0089054C" w:rsidRPr="00E33187" w:rsidRDefault="0089054C" w:rsidP="008D0998">
            <w:pPr>
              <w:pStyle w:val="Normal6"/>
            </w:pPr>
            <w:r w:rsidRPr="00E33187">
              <w:t xml:space="preserve">The ESF+ aims to support Member States to achieve high employment levels, fair social protection </w:t>
            </w:r>
            <w:r w:rsidRPr="00E33187">
              <w:rPr>
                <w:b/>
                <w:i/>
              </w:rPr>
              <w:t>and</w:t>
            </w:r>
            <w:r w:rsidRPr="00E33187">
              <w:t xml:space="preserve"> a skilled and resilient workforce ready for the future world of work, in line with the principles set out in the European Pillar of Social Rights proclaimed by the European Parliament, the Council and the Commission on 17 November 2017.</w:t>
            </w:r>
          </w:p>
        </w:tc>
        <w:tc>
          <w:tcPr>
            <w:tcW w:w="4876" w:type="dxa"/>
            <w:hideMark/>
          </w:tcPr>
          <w:p w14:paraId="0313EA1B" w14:textId="77777777" w:rsidR="0089054C" w:rsidRPr="00E33187" w:rsidRDefault="0089054C" w:rsidP="008D0998">
            <w:pPr>
              <w:pStyle w:val="Normal6"/>
              <w:rPr>
                <w:szCs w:val="24"/>
              </w:rPr>
            </w:pPr>
            <w:r w:rsidRPr="00E33187">
              <w:t xml:space="preserve">The ESF+ aims to support Member States to achieve high employment levels, </w:t>
            </w:r>
            <w:r w:rsidRPr="00E33187">
              <w:rPr>
                <w:b/>
                <w:i/>
              </w:rPr>
              <w:t>bringing down the gender employment gap,</w:t>
            </w:r>
            <w:r w:rsidRPr="00E33187">
              <w:t xml:space="preserve"> fair social protection</w:t>
            </w:r>
            <w:r w:rsidRPr="00E33187">
              <w:rPr>
                <w:b/>
                <w:i/>
              </w:rPr>
              <w:t>,</w:t>
            </w:r>
            <w:r w:rsidRPr="00E33187">
              <w:t xml:space="preserve"> a skilled and resilient workforce ready for the future world of work </w:t>
            </w:r>
            <w:r w:rsidRPr="00E33187">
              <w:rPr>
                <w:b/>
                <w:i/>
              </w:rPr>
              <w:t>and equal opportunities for all</w:t>
            </w:r>
            <w:r w:rsidRPr="00E33187">
              <w:t xml:space="preserve">, in line with the principles set out in the European Pillar of Social Rights proclaimed by the European Parliament, the Council and the Commission on 17 November 2017. </w:t>
            </w:r>
            <w:r w:rsidRPr="00E33187">
              <w:rPr>
                <w:b/>
                <w:i/>
              </w:rPr>
              <w:t>The ESF+ also aims to contribute to fulfilling the commitment of the Union and its Member States to achieve the Sustainable Development Goals. The ESF+ shall support, complement and add value to the policies of the Member States to ensure gender equality, equal opportunities, access to the labour market, fair working conditions, non-discrimination, social protection for all and inclusion, as well as access to basic services, and a high level of human health protection.</w:t>
            </w:r>
          </w:p>
        </w:tc>
      </w:tr>
    </w:tbl>
    <w:p w14:paraId="22532F08" w14:textId="77777777" w:rsidR="0089054C" w:rsidRPr="00E33187" w:rsidRDefault="0089054C" w:rsidP="008D0998">
      <w:r w:rsidRPr="00E33187">
        <w:rPr>
          <w:rStyle w:val="HideTWBExt"/>
          <w:noProof w:val="0"/>
        </w:rPr>
        <w:t>&lt;/Amend&gt;</w:t>
      </w:r>
    </w:p>
    <w:p w14:paraId="6C3FFF86" w14:textId="77777777" w:rsidR="0089054C" w:rsidRPr="00E33187" w:rsidRDefault="0089054C" w:rsidP="008D0998">
      <w:pPr>
        <w:pStyle w:val="AMNumberTabs"/>
        <w:rPr>
          <w:szCs w:val="24"/>
        </w:rPr>
      </w:pPr>
      <w:r w:rsidRPr="00E33187">
        <w:rPr>
          <w:rStyle w:val="HideTWBExt"/>
          <w:noProof w:val="0"/>
        </w:rPr>
        <w:lastRenderedPageBreak/>
        <w:t>&lt;Amend&gt;</w:t>
      </w:r>
      <w:r w:rsidRPr="00E33187">
        <w:t>Amendment</w:t>
      </w:r>
      <w:r w:rsidRPr="00E33187">
        <w:tab/>
      </w:r>
      <w:r w:rsidRPr="00E33187">
        <w:tab/>
      </w:r>
      <w:r w:rsidRPr="00E33187">
        <w:rPr>
          <w:rStyle w:val="HideTWBExt"/>
          <w:noProof w:val="0"/>
        </w:rPr>
        <w:t>&lt;NumAm&gt;</w:t>
      </w:r>
      <w:r w:rsidRPr="00E33187">
        <w:rPr>
          <w:color w:val="000000"/>
        </w:rPr>
        <w:t>29</w:t>
      </w:r>
      <w:r w:rsidRPr="00E33187">
        <w:rPr>
          <w:rStyle w:val="HideTWBExt"/>
          <w:noProof w:val="0"/>
        </w:rPr>
        <w:t>&lt;/NumAm&gt;</w:t>
      </w:r>
    </w:p>
    <w:p w14:paraId="6E3AABAB" w14:textId="77777777" w:rsidR="0089054C" w:rsidRPr="00E33187" w:rsidRDefault="0089054C" w:rsidP="008D0998">
      <w:pPr>
        <w:pStyle w:val="NormalBold"/>
      </w:pPr>
    </w:p>
    <w:p w14:paraId="5BD89FDA" w14:textId="77777777" w:rsidR="0089054C" w:rsidRPr="00E33187" w:rsidRDefault="0089054C" w:rsidP="008D0998">
      <w:pPr>
        <w:pStyle w:val="NormalBold"/>
      </w:pPr>
      <w:r w:rsidRPr="00E33187">
        <w:rPr>
          <w:rStyle w:val="HideTWBExt"/>
          <w:noProof w:val="0"/>
        </w:rPr>
        <w:t>&lt;DocAmend&gt;</w:t>
      </w:r>
      <w:r w:rsidRPr="00E33187">
        <w:t>Proposal for a regulation</w:t>
      </w:r>
      <w:r w:rsidRPr="00E33187">
        <w:rPr>
          <w:rStyle w:val="HideTWBExt"/>
          <w:noProof w:val="0"/>
        </w:rPr>
        <w:t>&lt;/DocAmend&gt;</w:t>
      </w:r>
    </w:p>
    <w:p w14:paraId="20795B38"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4 – paragraph 1 – point i</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115DA4F4" w14:textId="77777777" w:rsidTr="008D0998">
        <w:trPr>
          <w:trHeight w:val="240"/>
          <w:jc w:val="center"/>
        </w:trPr>
        <w:tc>
          <w:tcPr>
            <w:tcW w:w="9752" w:type="dxa"/>
            <w:gridSpan w:val="2"/>
          </w:tcPr>
          <w:p w14:paraId="6AAD31D5" w14:textId="77777777" w:rsidR="0089054C" w:rsidRPr="00AE2629" w:rsidRDefault="0089054C" w:rsidP="008D0998">
            <w:pPr>
              <w:rPr>
                <w:lang w:val="fr-FR"/>
              </w:rPr>
            </w:pPr>
          </w:p>
        </w:tc>
      </w:tr>
      <w:tr w:rsidR="0089054C" w:rsidRPr="00E33187" w14:paraId="23EB2963" w14:textId="77777777" w:rsidTr="008D0998">
        <w:trPr>
          <w:trHeight w:val="240"/>
          <w:jc w:val="center"/>
        </w:trPr>
        <w:tc>
          <w:tcPr>
            <w:tcW w:w="4876" w:type="dxa"/>
            <w:hideMark/>
          </w:tcPr>
          <w:p w14:paraId="508DDFAF" w14:textId="77777777" w:rsidR="0089054C" w:rsidRPr="00E33187" w:rsidRDefault="0089054C" w:rsidP="008D0998">
            <w:pPr>
              <w:pStyle w:val="ColumnHeading"/>
            </w:pPr>
            <w:r w:rsidRPr="00E33187">
              <w:t>Text proposed by the Commission</w:t>
            </w:r>
          </w:p>
        </w:tc>
        <w:tc>
          <w:tcPr>
            <w:tcW w:w="4876" w:type="dxa"/>
            <w:hideMark/>
          </w:tcPr>
          <w:p w14:paraId="6DCB1B82" w14:textId="77777777" w:rsidR="0089054C" w:rsidRPr="00E33187" w:rsidRDefault="0089054C" w:rsidP="008D0998">
            <w:pPr>
              <w:pStyle w:val="ColumnHeading"/>
            </w:pPr>
            <w:r w:rsidRPr="00E33187">
              <w:t>Amendment</w:t>
            </w:r>
          </w:p>
        </w:tc>
      </w:tr>
      <w:tr w:rsidR="0089054C" w:rsidRPr="00E33187" w14:paraId="0AAC4A1D" w14:textId="77777777" w:rsidTr="008D0998">
        <w:trPr>
          <w:jc w:val="center"/>
        </w:trPr>
        <w:tc>
          <w:tcPr>
            <w:tcW w:w="4876" w:type="dxa"/>
            <w:hideMark/>
          </w:tcPr>
          <w:p w14:paraId="0F9F88D2" w14:textId="77777777" w:rsidR="0089054C" w:rsidRPr="00E33187" w:rsidRDefault="0089054C" w:rsidP="008D0998">
            <w:pPr>
              <w:pStyle w:val="Normal6"/>
            </w:pPr>
            <w:r w:rsidRPr="00E33187">
              <w:t>(i)</w:t>
            </w:r>
            <w:r w:rsidRPr="00E33187">
              <w:tab/>
              <w:t xml:space="preserve">improving access to employment of all jobseekers, in particular youth </w:t>
            </w:r>
            <w:r w:rsidRPr="00E33187">
              <w:rPr>
                <w:b/>
                <w:i/>
              </w:rPr>
              <w:t>and</w:t>
            </w:r>
            <w:r w:rsidRPr="00E33187">
              <w:t xml:space="preserve"> long-term unemployed</w:t>
            </w:r>
            <w:r w:rsidRPr="00E33187">
              <w:rPr>
                <w:b/>
                <w:i/>
              </w:rPr>
              <w:t>,</w:t>
            </w:r>
            <w:r w:rsidRPr="00E33187">
              <w:t xml:space="preserve"> and of inactive people, promoting </w:t>
            </w:r>
            <w:r w:rsidRPr="00E33187">
              <w:rPr>
                <w:b/>
                <w:i/>
              </w:rPr>
              <w:t>self-employment</w:t>
            </w:r>
            <w:r w:rsidRPr="00E33187">
              <w:t xml:space="preserve"> and the social economy;</w:t>
            </w:r>
          </w:p>
        </w:tc>
        <w:tc>
          <w:tcPr>
            <w:tcW w:w="4876" w:type="dxa"/>
            <w:hideMark/>
          </w:tcPr>
          <w:p w14:paraId="76508932" w14:textId="77777777" w:rsidR="0089054C" w:rsidRPr="00E33187" w:rsidRDefault="0089054C" w:rsidP="008D0998">
            <w:pPr>
              <w:pStyle w:val="Normal6"/>
            </w:pPr>
            <w:r w:rsidRPr="00E33187">
              <w:t>(i)</w:t>
            </w:r>
            <w:r w:rsidRPr="00E33187">
              <w:tab/>
              <w:t xml:space="preserve">improving access to </w:t>
            </w:r>
            <w:r w:rsidRPr="00E33187">
              <w:rPr>
                <w:b/>
                <w:i/>
              </w:rPr>
              <w:t>quality</w:t>
            </w:r>
            <w:r w:rsidRPr="00E33187">
              <w:t xml:space="preserve"> employment of all jobseekers, in particular youth</w:t>
            </w:r>
            <w:r w:rsidRPr="00E33187">
              <w:rPr>
                <w:b/>
                <w:i/>
              </w:rPr>
              <w:t>, women, single parents,</w:t>
            </w:r>
            <w:r w:rsidRPr="00E33187">
              <w:t xml:space="preserve"> long-term unemployed and of </w:t>
            </w:r>
            <w:r w:rsidRPr="00E33187">
              <w:rPr>
                <w:b/>
                <w:i/>
              </w:rPr>
              <w:t>economically</w:t>
            </w:r>
            <w:r w:rsidRPr="00E33187">
              <w:t xml:space="preserve"> inactive people, </w:t>
            </w:r>
            <w:r w:rsidRPr="00E33187">
              <w:rPr>
                <w:b/>
                <w:i/>
              </w:rPr>
              <w:t>persons with disabilities or chronic diseases, people from marginalised communities and those suffering from multiple forms of discrimination,</w:t>
            </w:r>
            <w:r w:rsidRPr="00E33187">
              <w:t xml:space="preserve"> promoting </w:t>
            </w:r>
            <w:r w:rsidRPr="00E33187">
              <w:rPr>
                <w:b/>
                <w:i/>
              </w:rPr>
              <w:t>entrepreneurship</w:t>
            </w:r>
            <w:r w:rsidRPr="00E33187">
              <w:t xml:space="preserve"> and the social economy;</w:t>
            </w:r>
          </w:p>
        </w:tc>
      </w:tr>
    </w:tbl>
    <w:p w14:paraId="0EA3F342" w14:textId="77777777" w:rsidR="0089054C" w:rsidRPr="00E33187" w:rsidRDefault="0089054C" w:rsidP="008D0998">
      <w:r w:rsidRPr="00E33187">
        <w:rPr>
          <w:rStyle w:val="HideTWBExt"/>
          <w:noProof w:val="0"/>
        </w:rPr>
        <w:t>&lt;/Amend&gt;</w:t>
      </w:r>
    </w:p>
    <w:p w14:paraId="42B7F1B6"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30</w:t>
      </w:r>
      <w:r w:rsidRPr="00E33187">
        <w:rPr>
          <w:rStyle w:val="HideTWBExt"/>
          <w:noProof w:val="0"/>
        </w:rPr>
        <w:t>&lt;/NumAm&gt;</w:t>
      </w:r>
    </w:p>
    <w:p w14:paraId="25C09894"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68AA27DA"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4 – paragraph 1 – point ii</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22E9CD3C" w14:textId="77777777" w:rsidTr="008D0998">
        <w:trPr>
          <w:trHeight w:hRule="exact" w:val="240"/>
          <w:jc w:val="center"/>
        </w:trPr>
        <w:tc>
          <w:tcPr>
            <w:tcW w:w="9752" w:type="dxa"/>
            <w:gridSpan w:val="2"/>
          </w:tcPr>
          <w:p w14:paraId="62C7B7FA" w14:textId="77777777" w:rsidR="0089054C" w:rsidRPr="00AE2629" w:rsidRDefault="0089054C" w:rsidP="008D0998">
            <w:pPr>
              <w:rPr>
                <w:lang w:val="fr-FR"/>
              </w:rPr>
            </w:pPr>
          </w:p>
        </w:tc>
      </w:tr>
      <w:tr w:rsidR="0089054C" w:rsidRPr="00E33187" w14:paraId="3967D24F" w14:textId="77777777" w:rsidTr="008D0998">
        <w:trPr>
          <w:trHeight w:val="240"/>
          <w:jc w:val="center"/>
        </w:trPr>
        <w:tc>
          <w:tcPr>
            <w:tcW w:w="4876" w:type="dxa"/>
          </w:tcPr>
          <w:p w14:paraId="7E734159" w14:textId="77777777" w:rsidR="0089054C" w:rsidRPr="00E33187" w:rsidRDefault="0089054C" w:rsidP="008D0998">
            <w:pPr>
              <w:pStyle w:val="ColumnHeading"/>
            </w:pPr>
            <w:r w:rsidRPr="00E33187">
              <w:t>Text proposed by the Commission</w:t>
            </w:r>
          </w:p>
        </w:tc>
        <w:tc>
          <w:tcPr>
            <w:tcW w:w="4876" w:type="dxa"/>
          </w:tcPr>
          <w:p w14:paraId="269EE945" w14:textId="77777777" w:rsidR="0089054C" w:rsidRPr="00E33187" w:rsidRDefault="0089054C" w:rsidP="008D0998">
            <w:pPr>
              <w:pStyle w:val="ColumnHeading"/>
            </w:pPr>
            <w:r w:rsidRPr="00E33187">
              <w:t>Amendment</w:t>
            </w:r>
          </w:p>
        </w:tc>
      </w:tr>
      <w:tr w:rsidR="0089054C" w:rsidRPr="00E33187" w14:paraId="243A9F67" w14:textId="77777777" w:rsidTr="008D0998">
        <w:trPr>
          <w:jc w:val="center"/>
        </w:trPr>
        <w:tc>
          <w:tcPr>
            <w:tcW w:w="4876" w:type="dxa"/>
          </w:tcPr>
          <w:p w14:paraId="5EFBFD29" w14:textId="77777777" w:rsidR="0089054C" w:rsidRPr="00E33187" w:rsidRDefault="0089054C" w:rsidP="008D0998">
            <w:pPr>
              <w:pStyle w:val="Normal6"/>
            </w:pPr>
            <w:r w:rsidRPr="00E33187">
              <w:t>(ii)</w:t>
            </w:r>
            <w:r w:rsidRPr="00E33187">
              <w:tab/>
              <w:t>modernising labour market institutions and services to assess and anticipate skills needs and ensure timely and tailor-made assistance and support to labour market matching, transitions and mobility;</w:t>
            </w:r>
          </w:p>
        </w:tc>
        <w:tc>
          <w:tcPr>
            <w:tcW w:w="4876" w:type="dxa"/>
          </w:tcPr>
          <w:p w14:paraId="042BED48" w14:textId="77777777" w:rsidR="0089054C" w:rsidRPr="00E33187" w:rsidRDefault="0089054C" w:rsidP="008D0998">
            <w:pPr>
              <w:pStyle w:val="Normal6"/>
            </w:pPr>
            <w:r w:rsidRPr="00E33187">
              <w:t>(ii)</w:t>
            </w:r>
            <w:r w:rsidRPr="00E33187">
              <w:tab/>
              <w:t xml:space="preserve">modernising labour market institutions and services to assess and anticipate skills needs and ensure timely and tailor-made assistance and support to labour market matching, transitions </w:t>
            </w:r>
            <w:r w:rsidRPr="00E33187">
              <w:rPr>
                <w:b/>
                <w:bCs/>
                <w:i/>
                <w:iCs/>
              </w:rPr>
              <w:t>across the life-cycle</w:t>
            </w:r>
            <w:r w:rsidRPr="00E33187">
              <w:t xml:space="preserve"> and mobility;</w:t>
            </w:r>
          </w:p>
        </w:tc>
      </w:tr>
    </w:tbl>
    <w:p w14:paraId="7801E764" w14:textId="77777777" w:rsidR="0089054C" w:rsidRPr="00E33187" w:rsidRDefault="0089054C" w:rsidP="008D0998">
      <w:r w:rsidRPr="00E33187">
        <w:rPr>
          <w:rStyle w:val="HideTWBExt"/>
          <w:noProof w:val="0"/>
        </w:rPr>
        <w:t>&lt;/Amend&gt;</w:t>
      </w:r>
    </w:p>
    <w:p w14:paraId="7C16D146"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31</w:t>
      </w:r>
      <w:r w:rsidRPr="00E33187">
        <w:rPr>
          <w:rStyle w:val="HideTWBExt"/>
          <w:b w:val="0"/>
          <w:noProof w:val="0"/>
        </w:rPr>
        <w:t>&lt;/NumAm&gt;</w:t>
      </w:r>
    </w:p>
    <w:p w14:paraId="126764A4" w14:textId="77777777" w:rsidR="0089054C" w:rsidRPr="00E33187" w:rsidRDefault="0089054C" w:rsidP="008D0998"/>
    <w:p w14:paraId="238CA4F2" w14:textId="77777777" w:rsidR="0089054C" w:rsidRPr="00E33187" w:rsidRDefault="0089054C" w:rsidP="008D0998">
      <w:pPr>
        <w:pStyle w:val="NormalBold"/>
        <w:keepNext/>
      </w:pPr>
      <w:r w:rsidRPr="00E33187">
        <w:rPr>
          <w:rStyle w:val="HideTWBExt"/>
          <w:b w:val="0"/>
          <w:noProof w:val="0"/>
        </w:rPr>
        <w:t>&lt;DocAmend&gt;</w:t>
      </w:r>
      <w:r w:rsidRPr="00E33187">
        <w:t>Proposal for a regulation</w:t>
      </w:r>
      <w:r w:rsidRPr="00E33187">
        <w:rPr>
          <w:rStyle w:val="HideTWBExt"/>
          <w:b w:val="0"/>
          <w:noProof w:val="0"/>
        </w:rPr>
        <w:t>&lt;/DocAmend&gt;</w:t>
      </w:r>
    </w:p>
    <w:p w14:paraId="65A0A8AF"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4 – paragraph 1 – point iii</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08F28DA4" w14:textId="77777777" w:rsidTr="008D0998">
        <w:trPr>
          <w:jc w:val="center"/>
        </w:trPr>
        <w:tc>
          <w:tcPr>
            <w:tcW w:w="9752" w:type="dxa"/>
            <w:gridSpan w:val="2"/>
          </w:tcPr>
          <w:p w14:paraId="5F743A6F" w14:textId="77777777" w:rsidR="0089054C" w:rsidRPr="00AE2629" w:rsidRDefault="0089054C" w:rsidP="008D0998">
            <w:pPr>
              <w:keepNext/>
              <w:rPr>
                <w:lang w:val="fr-FR"/>
              </w:rPr>
            </w:pPr>
          </w:p>
        </w:tc>
      </w:tr>
      <w:tr w:rsidR="0089054C" w:rsidRPr="00E33187" w14:paraId="0F82A101" w14:textId="77777777" w:rsidTr="008D0998">
        <w:trPr>
          <w:jc w:val="center"/>
        </w:trPr>
        <w:tc>
          <w:tcPr>
            <w:tcW w:w="4876" w:type="dxa"/>
            <w:hideMark/>
          </w:tcPr>
          <w:p w14:paraId="5C3093D5" w14:textId="77777777" w:rsidR="0089054C" w:rsidRPr="00E33187" w:rsidRDefault="0089054C" w:rsidP="008D0998">
            <w:pPr>
              <w:pStyle w:val="ColumnHeading"/>
              <w:keepNext/>
            </w:pPr>
            <w:r w:rsidRPr="00E33187">
              <w:t>Text proposed by the Commission</w:t>
            </w:r>
          </w:p>
        </w:tc>
        <w:tc>
          <w:tcPr>
            <w:tcW w:w="4876" w:type="dxa"/>
            <w:hideMark/>
          </w:tcPr>
          <w:p w14:paraId="4EA4489D" w14:textId="77777777" w:rsidR="0089054C" w:rsidRPr="00E33187" w:rsidRDefault="0089054C" w:rsidP="008D0998">
            <w:pPr>
              <w:pStyle w:val="ColumnHeading"/>
              <w:keepNext/>
            </w:pPr>
            <w:r w:rsidRPr="00E33187">
              <w:t>Amendment</w:t>
            </w:r>
          </w:p>
        </w:tc>
      </w:tr>
      <w:tr w:rsidR="0089054C" w:rsidRPr="00E33187" w14:paraId="1545C945" w14:textId="77777777" w:rsidTr="008D0998">
        <w:trPr>
          <w:jc w:val="center"/>
        </w:trPr>
        <w:tc>
          <w:tcPr>
            <w:tcW w:w="4876" w:type="dxa"/>
            <w:hideMark/>
          </w:tcPr>
          <w:p w14:paraId="21676168" w14:textId="77777777" w:rsidR="0089054C" w:rsidRPr="00E33187" w:rsidRDefault="0089054C" w:rsidP="008D0998">
            <w:pPr>
              <w:pStyle w:val="Normal6"/>
            </w:pPr>
            <w:r w:rsidRPr="00E33187">
              <w:t>(iii)</w:t>
            </w:r>
            <w:r w:rsidRPr="00E33187">
              <w:tab/>
              <w:t xml:space="preserve">promoting women’s labour market participation, </w:t>
            </w:r>
            <w:r w:rsidRPr="00E33187">
              <w:rPr>
                <w:b/>
                <w:i/>
              </w:rPr>
              <w:t>a better</w:t>
            </w:r>
            <w:r w:rsidRPr="00E33187">
              <w:t xml:space="preserve"> work/life balance </w:t>
            </w:r>
            <w:r w:rsidRPr="00E33187">
              <w:rPr>
                <w:b/>
                <w:i/>
              </w:rPr>
              <w:t>including</w:t>
            </w:r>
            <w:r w:rsidRPr="00E33187">
              <w:t xml:space="preserve"> access to childcare</w:t>
            </w:r>
            <w:r w:rsidRPr="00E33187">
              <w:rPr>
                <w:b/>
                <w:i/>
              </w:rPr>
              <w:t>, a healthy and well–adapted</w:t>
            </w:r>
            <w:r w:rsidRPr="00E33187">
              <w:t xml:space="preserve"> working </w:t>
            </w:r>
            <w:r w:rsidRPr="00E33187">
              <w:rPr>
                <w:b/>
                <w:i/>
              </w:rPr>
              <w:t>environment addressing health risks, adaptation of</w:t>
            </w:r>
            <w:r w:rsidRPr="00E33187">
              <w:t xml:space="preserve"> workers</w:t>
            </w:r>
            <w:r w:rsidRPr="00E33187">
              <w:rPr>
                <w:b/>
                <w:i/>
              </w:rPr>
              <w:t>, enterprises and entrepreneurs to change, and active and healthy ageing</w:t>
            </w:r>
            <w:r w:rsidRPr="00E33187">
              <w:t>;</w:t>
            </w:r>
          </w:p>
        </w:tc>
        <w:tc>
          <w:tcPr>
            <w:tcW w:w="4876" w:type="dxa"/>
            <w:hideMark/>
          </w:tcPr>
          <w:p w14:paraId="1610958C" w14:textId="77777777" w:rsidR="0089054C" w:rsidRPr="00E33187" w:rsidRDefault="0089054C" w:rsidP="008D0998">
            <w:pPr>
              <w:pStyle w:val="Normal6"/>
              <w:rPr>
                <w:szCs w:val="24"/>
              </w:rPr>
            </w:pPr>
            <w:r w:rsidRPr="00E33187">
              <w:t>(iii)</w:t>
            </w:r>
            <w:r w:rsidRPr="00E33187">
              <w:tab/>
              <w:t xml:space="preserve">promoting </w:t>
            </w:r>
            <w:r w:rsidRPr="00E33187">
              <w:rPr>
                <w:b/>
                <w:i/>
              </w:rPr>
              <w:t>gender equality in all areas by ensuring</w:t>
            </w:r>
            <w:r w:rsidRPr="00E33187">
              <w:t xml:space="preserve"> women’s </w:t>
            </w:r>
            <w:r w:rsidRPr="00E33187">
              <w:rPr>
                <w:b/>
                <w:i/>
              </w:rPr>
              <w:t>economic independence and</w:t>
            </w:r>
            <w:r w:rsidRPr="00E33187">
              <w:t xml:space="preserve"> labour market participation, </w:t>
            </w:r>
            <w:r w:rsidRPr="00E33187">
              <w:rPr>
                <w:b/>
                <w:i/>
              </w:rPr>
              <w:t xml:space="preserve">entrepreneurship and high-quality employment, through measures aiming to ensure, amongst others, the respect of the principle of equal pay for equal work, and work of equal value </w:t>
            </w:r>
            <w:r w:rsidRPr="00E33187">
              <w:rPr>
                <w:b/>
                <w:i/>
              </w:rPr>
              <w:lastRenderedPageBreak/>
              <w:t>between women and men as well as aiming to improve</w:t>
            </w:r>
            <w:r w:rsidRPr="00E33187">
              <w:t xml:space="preserve"> work/life balance </w:t>
            </w:r>
            <w:r w:rsidRPr="00E33187">
              <w:rPr>
                <w:b/>
                <w:i/>
              </w:rPr>
              <w:t>and</w:t>
            </w:r>
            <w:r w:rsidRPr="00E33187">
              <w:t xml:space="preserve"> access to </w:t>
            </w:r>
            <w:r w:rsidRPr="00E33187">
              <w:rPr>
                <w:b/>
                <w:i/>
              </w:rPr>
              <w:t>affordable, inclusive and non-segregated</w:t>
            </w:r>
            <w:r w:rsidRPr="00E33187">
              <w:t xml:space="preserve"> childcare </w:t>
            </w:r>
            <w:r w:rsidRPr="00E33187">
              <w:rPr>
                <w:b/>
                <w:i/>
              </w:rPr>
              <w:t>and early childhood education and life-cycle care services (including long-term care for older persons, persons with disabilities and/or chronic illnesses) for</w:t>
            </w:r>
            <w:r w:rsidRPr="00E33187">
              <w:t xml:space="preserve"> working </w:t>
            </w:r>
            <w:r w:rsidRPr="00E33187">
              <w:rPr>
                <w:b/>
                <w:i/>
              </w:rPr>
              <w:t>parents and carers in order to facilitate their participation in quality employment and as such fight poverty among</w:t>
            </w:r>
            <w:r w:rsidRPr="00E33187">
              <w:t xml:space="preserve"> workers </w:t>
            </w:r>
            <w:r w:rsidRPr="00E33187">
              <w:rPr>
                <w:b/>
                <w:i/>
              </w:rPr>
              <w:t>with caring responsibilities</w:t>
            </w:r>
            <w:r w:rsidRPr="00E33187">
              <w:t>;</w:t>
            </w:r>
          </w:p>
        </w:tc>
      </w:tr>
    </w:tbl>
    <w:p w14:paraId="31471264" w14:textId="77777777" w:rsidR="0089054C" w:rsidRPr="00E33187" w:rsidRDefault="0089054C" w:rsidP="008D0998">
      <w:r w:rsidRPr="00E33187">
        <w:rPr>
          <w:rStyle w:val="HideTWBExt"/>
          <w:noProof w:val="0"/>
        </w:rPr>
        <w:lastRenderedPageBreak/>
        <w:t>&lt;/Amend&gt;</w:t>
      </w:r>
    </w:p>
    <w:p w14:paraId="0E995442"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32</w:t>
      </w:r>
      <w:r w:rsidRPr="00E33187">
        <w:rPr>
          <w:rStyle w:val="HideTWBExt"/>
          <w:b w:val="0"/>
          <w:noProof w:val="0"/>
        </w:rPr>
        <w:t>&lt;/NumAm&gt;</w:t>
      </w:r>
    </w:p>
    <w:p w14:paraId="2B4217DB" w14:textId="77777777" w:rsidR="0089054C" w:rsidRPr="00E33187" w:rsidRDefault="0089054C" w:rsidP="008D0998"/>
    <w:p w14:paraId="219A0906" w14:textId="77777777" w:rsidR="0089054C" w:rsidRPr="00E33187" w:rsidRDefault="0089054C" w:rsidP="008D0998">
      <w:pPr>
        <w:pStyle w:val="NormalBold"/>
        <w:keepNext/>
      </w:pPr>
      <w:r w:rsidRPr="00E33187">
        <w:rPr>
          <w:rStyle w:val="HideTWBExt"/>
          <w:b w:val="0"/>
          <w:noProof w:val="0"/>
        </w:rPr>
        <w:t>&lt;DocAmend&gt;</w:t>
      </w:r>
      <w:r w:rsidRPr="00E33187">
        <w:t>Proposal for a regulation</w:t>
      </w:r>
      <w:r w:rsidRPr="00E33187">
        <w:rPr>
          <w:rStyle w:val="HideTWBExt"/>
          <w:b w:val="0"/>
          <w:noProof w:val="0"/>
        </w:rPr>
        <w:t>&lt;/DocAmend&gt;</w:t>
      </w:r>
    </w:p>
    <w:p w14:paraId="2D58E434" w14:textId="77777777" w:rsidR="0089054C" w:rsidRPr="00AE2629" w:rsidRDefault="0089054C" w:rsidP="008D0998">
      <w:pPr>
        <w:pStyle w:val="NormalBold"/>
        <w:rPr>
          <w:lang w:val="fr-FR"/>
        </w:rPr>
      </w:pPr>
      <w:r w:rsidRPr="00AE2629">
        <w:rPr>
          <w:rStyle w:val="HideTWBExt"/>
          <w:b w:val="0"/>
          <w:noProof w:val="0"/>
          <w:lang w:val="fr-FR"/>
        </w:rPr>
        <w:t>&lt;Article&gt;</w:t>
      </w:r>
      <w:r w:rsidRPr="00AE2629">
        <w:rPr>
          <w:lang w:val="fr-FR"/>
        </w:rPr>
        <w:t>Article 4 – paragraph 1 – point iii a (new)</w:t>
      </w:r>
      <w:r w:rsidRPr="00AE2629">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54B002B0" w14:textId="77777777" w:rsidTr="008D0998">
        <w:trPr>
          <w:jc w:val="center"/>
        </w:trPr>
        <w:tc>
          <w:tcPr>
            <w:tcW w:w="9752" w:type="dxa"/>
            <w:gridSpan w:val="2"/>
          </w:tcPr>
          <w:p w14:paraId="46375B22" w14:textId="77777777" w:rsidR="0089054C" w:rsidRPr="00AE2629" w:rsidRDefault="0089054C" w:rsidP="008D0998">
            <w:pPr>
              <w:keepNext/>
              <w:rPr>
                <w:lang w:val="fr-FR"/>
              </w:rPr>
            </w:pPr>
          </w:p>
        </w:tc>
      </w:tr>
      <w:tr w:rsidR="0089054C" w:rsidRPr="00E33187" w14:paraId="07E4CDB1" w14:textId="77777777" w:rsidTr="008D0998">
        <w:trPr>
          <w:jc w:val="center"/>
        </w:trPr>
        <w:tc>
          <w:tcPr>
            <w:tcW w:w="4876" w:type="dxa"/>
            <w:hideMark/>
          </w:tcPr>
          <w:p w14:paraId="7F6403E2" w14:textId="77777777" w:rsidR="0089054C" w:rsidRPr="00E33187" w:rsidRDefault="0089054C" w:rsidP="008D0998">
            <w:pPr>
              <w:pStyle w:val="ColumnHeading"/>
              <w:keepNext/>
            </w:pPr>
            <w:r w:rsidRPr="00E33187">
              <w:t>Text proposed by the Commission</w:t>
            </w:r>
          </w:p>
        </w:tc>
        <w:tc>
          <w:tcPr>
            <w:tcW w:w="4876" w:type="dxa"/>
            <w:hideMark/>
          </w:tcPr>
          <w:p w14:paraId="3AF5EF29" w14:textId="77777777" w:rsidR="0089054C" w:rsidRPr="00E33187" w:rsidRDefault="0089054C" w:rsidP="008D0998">
            <w:pPr>
              <w:pStyle w:val="ColumnHeading"/>
              <w:keepNext/>
            </w:pPr>
            <w:r w:rsidRPr="00E33187">
              <w:t>Amendment</w:t>
            </w:r>
          </w:p>
        </w:tc>
      </w:tr>
      <w:tr w:rsidR="0089054C" w:rsidRPr="00E33187" w14:paraId="3D5B4966" w14:textId="77777777" w:rsidTr="008D0998">
        <w:trPr>
          <w:jc w:val="center"/>
        </w:trPr>
        <w:tc>
          <w:tcPr>
            <w:tcW w:w="4876" w:type="dxa"/>
          </w:tcPr>
          <w:p w14:paraId="6FB3B1F3" w14:textId="77777777" w:rsidR="0089054C" w:rsidRPr="00E33187" w:rsidRDefault="0089054C" w:rsidP="008D0998">
            <w:pPr>
              <w:pStyle w:val="Normal6"/>
            </w:pPr>
          </w:p>
        </w:tc>
        <w:tc>
          <w:tcPr>
            <w:tcW w:w="4876" w:type="dxa"/>
            <w:hideMark/>
          </w:tcPr>
          <w:p w14:paraId="5BBEAF63" w14:textId="77777777" w:rsidR="0089054C" w:rsidRPr="00E33187" w:rsidRDefault="0089054C" w:rsidP="008D0998">
            <w:pPr>
              <w:pStyle w:val="Normal6"/>
              <w:rPr>
                <w:szCs w:val="24"/>
              </w:rPr>
            </w:pPr>
            <w:r w:rsidRPr="00E33187">
              <w:rPr>
                <w:b/>
                <w:i/>
              </w:rPr>
              <w:t>(iii a)</w:t>
            </w:r>
            <w:r w:rsidRPr="00E33187">
              <w:rPr>
                <w:b/>
                <w:i/>
              </w:rPr>
              <w:tab/>
              <w:t>promoting a healthy and well–adapted working environment addressing health risks, sexual harassment and abuse at the workplace, adaptation of workers, enterprises and entrepreneurs to change, and active and healthy ageing;</w:t>
            </w:r>
          </w:p>
        </w:tc>
      </w:tr>
    </w:tbl>
    <w:p w14:paraId="721B9F20" w14:textId="77777777" w:rsidR="0089054C" w:rsidRPr="00E33187" w:rsidRDefault="0089054C" w:rsidP="008D0998">
      <w:pPr>
        <w:pStyle w:val="AMNumberTabs"/>
      </w:pPr>
      <w:r w:rsidRPr="00E33187">
        <w:rPr>
          <w:rStyle w:val="HideTWBExt"/>
          <w:noProof w:val="0"/>
        </w:rPr>
        <w:t>&lt;/Amend&gt;</w:t>
      </w: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33</w:t>
      </w:r>
      <w:r w:rsidRPr="00E33187">
        <w:rPr>
          <w:rStyle w:val="HideTWBExt"/>
          <w:b w:val="0"/>
          <w:noProof w:val="0"/>
        </w:rPr>
        <w:t>&lt;/NumAm&gt;</w:t>
      </w:r>
    </w:p>
    <w:p w14:paraId="28B47CFF"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2F2C0B8B" w14:textId="77777777" w:rsidR="0089054C" w:rsidRPr="00AE2629" w:rsidRDefault="0089054C" w:rsidP="008D0998">
      <w:pPr>
        <w:pStyle w:val="NormalBold"/>
        <w:keepNext/>
        <w:rPr>
          <w:lang w:val="fr-FR"/>
        </w:rPr>
      </w:pPr>
      <w:r w:rsidRPr="00AE2629">
        <w:rPr>
          <w:rStyle w:val="HideTWBExt"/>
          <w:b w:val="0"/>
          <w:noProof w:val="0"/>
          <w:lang w:val="fr-FR"/>
        </w:rPr>
        <w:t>&lt;Article&gt;</w:t>
      </w:r>
      <w:r w:rsidRPr="00AE2629">
        <w:rPr>
          <w:lang w:val="fr-FR"/>
        </w:rPr>
        <w:t>Article 4 – paragraph 1 –point iv</w:t>
      </w:r>
      <w:r w:rsidRPr="00AE2629">
        <w:rPr>
          <w:rStyle w:val="HideTWBExt"/>
          <w:b w:val="0"/>
          <w:noProof w:val="0"/>
          <w:lang w:val="fr-FR"/>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37597F60" w14:textId="77777777" w:rsidTr="008D0998">
        <w:trPr>
          <w:jc w:val="center"/>
        </w:trPr>
        <w:tc>
          <w:tcPr>
            <w:tcW w:w="9752" w:type="dxa"/>
            <w:gridSpan w:val="2"/>
          </w:tcPr>
          <w:p w14:paraId="47C3A338" w14:textId="77777777" w:rsidR="0089054C" w:rsidRPr="00AE2629" w:rsidRDefault="0089054C" w:rsidP="008D0998">
            <w:pPr>
              <w:keepNext/>
              <w:rPr>
                <w:lang w:val="fr-FR"/>
              </w:rPr>
            </w:pPr>
          </w:p>
        </w:tc>
      </w:tr>
      <w:tr w:rsidR="0089054C" w:rsidRPr="00E33187" w14:paraId="58C0D92B" w14:textId="77777777" w:rsidTr="008D0998">
        <w:trPr>
          <w:jc w:val="center"/>
        </w:trPr>
        <w:tc>
          <w:tcPr>
            <w:tcW w:w="4876" w:type="dxa"/>
            <w:hideMark/>
          </w:tcPr>
          <w:p w14:paraId="7F784C27" w14:textId="77777777" w:rsidR="0089054C" w:rsidRPr="00E33187" w:rsidRDefault="0089054C" w:rsidP="008D0998">
            <w:pPr>
              <w:pStyle w:val="ColumnHeading"/>
            </w:pPr>
            <w:r w:rsidRPr="00E33187">
              <w:t>Text proposed by the Commission</w:t>
            </w:r>
          </w:p>
        </w:tc>
        <w:tc>
          <w:tcPr>
            <w:tcW w:w="4876" w:type="dxa"/>
            <w:hideMark/>
          </w:tcPr>
          <w:p w14:paraId="450E82E8" w14:textId="77777777" w:rsidR="0089054C" w:rsidRPr="00E33187" w:rsidRDefault="0089054C" w:rsidP="008D0998">
            <w:pPr>
              <w:pStyle w:val="ColumnHeading"/>
            </w:pPr>
            <w:r w:rsidRPr="00E33187">
              <w:t>Amendment</w:t>
            </w:r>
          </w:p>
        </w:tc>
      </w:tr>
      <w:tr w:rsidR="0089054C" w:rsidRPr="00E33187" w14:paraId="7E830F1E" w14:textId="77777777" w:rsidTr="008D0998">
        <w:trPr>
          <w:jc w:val="center"/>
        </w:trPr>
        <w:tc>
          <w:tcPr>
            <w:tcW w:w="4876" w:type="dxa"/>
            <w:hideMark/>
          </w:tcPr>
          <w:p w14:paraId="79582D1F" w14:textId="77777777" w:rsidR="0089054C" w:rsidRPr="00E33187" w:rsidRDefault="0089054C" w:rsidP="008D0998">
            <w:pPr>
              <w:pStyle w:val="Normal6"/>
            </w:pPr>
            <w:r w:rsidRPr="00E33187">
              <w:t>(iv)</w:t>
            </w:r>
            <w:r w:rsidRPr="00E33187">
              <w:tab/>
              <w:t>improving the quality, effectiveness and labour market relevance of education and training systems, to support acquisition of key competences including digital skills;</w:t>
            </w:r>
          </w:p>
        </w:tc>
        <w:tc>
          <w:tcPr>
            <w:tcW w:w="4876" w:type="dxa"/>
            <w:hideMark/>
          </w:tcPr>
          <w:p w14:paraId="46C7EAAF" w14:textId="77777777" w:rsidR="0089054C" w:rsidRPr="00E33187" w:rsidRDefault="0089054C" w:rsidP="008D0998">
            <w:pPr>
              <w:pStyle w:val="Normal6"/>
            </w:pPr>
            <w:r w:rsidRPr="00E33187">
              <w:t>(iv)</w:t>
            </w:r>
            <w:r w:rsidRPr="00E33187">
              <w:tab/>
              <w:t xml:space="preserve">improving the quality, effectiveness and labour market relevance of education and training systems, to support acquisition of key competences including digital skills </w:t>
            </w:r>
            <w:r w:rsidRPr="00E33187">
              <w:rPr>
                <w:b/>
                <w:i/>
              </w:rPr>
              <w:t>with due regard to gender digital gap</w:t>
            </w:r>
            <w:r w:rsidRPr="00E33187">
              <w:rPr>
                <w:b/>
                <w:bCs/>
                <w:i/>
                <w:iCs/>
              </w:rPr>
              <w:t>;</w:t>
            </w:r>
          </w:p>
        </w:tc>
      </w:tr>
    </w:tbl>
    <w:p w14:paraId="04E7E00C" w14:textId="77777777" w:rsidR="0089054C" w:rsidRPr="00E33187" w:rsidRDefault="0089054C" w:rsidP="008D0998">
      <w:r w:rsidRPr="00E33187">
        <w:rPr>
          <w:rStyle w:val="HideTWBExt"/>
          <w:noProof w:val="0"/>
        </w:rPr>
        <w:t>&lt;/Amend&gt;</w:t>
      </w:r>
    </w:p>
    <w:p w14:paraId="4E8AE06F"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34</w:t>
      </w:r>
      <w:r w:rsidRPr="00E33187">
        <w:rPr>
          <w:rStyle w:val="HideTWBExt"/>
          <w:noProof w:val="0"/>
        </w:rPr>
        <w:t>&lt;/NumAm&gt;</w:t>
      </w:r>
    </w:p>
    <w:p w14:paraId="40D0E561"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28FC9906"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4 – paragraph 1 – point v</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4A8AE15C" w14:textId="77777777" w:rsidTr="008D0998">
        <w:trPr>
          <w:trHeight w:hRule="exact" w:val="240"/>
          <w:jc w:val="center"/>
        </w:trPr>
        <w:tc>
          <w:tcPr>
            <w:tcW w:w="9752" w:type="dxa"/>
            <w:gridSpan w:val="2"/>
          </w:tcPr>
          <w:p w14:paraId="7D874C66" w14:textId="77777777" w:rsidR="0089054C" w:rsidRPr="00AE2629" w:rsidRDefault="0089054C" w:rsidP="008D0998">
            <w:pPr>
              <w:rPr>
                <w:lang w:val="fr-FR"/>
              </w:rPr>
            </w:pPr>
          </w:p>
        </w:tc>
      </w:tr>
      <w:tr w:rsidR="0089054C" w:rsidRPr="00E33187" w14:paraId="1E2B653D" w14:textId="77777777" w:rsidTr="008D0998">
        <w:trPr>
          <w:trHeight w:val="240"/>
          <w:jc w:val="center"/>
        </w:trPr>
        <w:tc>
          <w:tcPr>
            <w:tcW w:w="4876" w:type="dxa"/>
          </w:tcPr>
          <w:p w14:paraId="4CF46D73" w14:textId="77777777" w:rsidR="0089054C" w:rsidRPr="00E33187" w:rsidRDefault="0089054C" w:rsidP="008D0998">
            <w:pPr>
              <w:pStyle w:val="ColumnHeading"/>
            </w:pPr>
            <w:r w:rsidRPr="00E33187">
              <w:t>Text proposed by the Commission</w:t>
            </w:r>
          </w:p>
        </w:tc>
        <w:tc>
          <w:tcPr>
            <w:tcW w:w="4876" w:type="dxa"/>
          </w:tcPr>
          <w:p w14:paraId="5817A540" w14:textId="77777777" w:rsidR="0089054C" w:rsidRPr="00E33187" w:rsidRDefault="0089054C" w:rsidP="008D0998">
            <w:pPr>
              <w:pStyle w:val="ColumnHeading"/>
            </w:pPr>
            <w:r w:rsidRPr="00E33187">
              <w:t>Amendment</w:t>
            </w:r>
          </w:p>
        </w:tc>
      </w:tr>
      <w:tr w:rsidR="0089054C" w:rsidRPr="00E33187" w14:paraId="49224691" w14:textId="77777777" w:rsidTr="008D0998">
        <w:trPr>
          <w:jc w:val="center"/>
        </w:trPr>
        <w:tc>
          <w:tcPr>
            <w:tcW w:w="4876" w:type="dxa"/>
          </w:tcPr>
          <w:p w14:paraId="01D7989A" w14:textId="77777777" w:rsidR="0089054C" w:rsidRPr="00E33187" w:rsidRDefault="0089054C" w:rsidP="008D0998">
            <w:pPr>
              <w:pStyle w:val="Normal6"/>
            </w:pPr>
            <w:r w:rsidRPr="00E33187">
              <w:lastRenderedPageBreak/>
              <w:t>(v)</w:t>
            </w:r>
            <w:r w:rsidRPr="00E33187">
              <w:tab/>
              <w:t>promoting equal access to and completion of, quality and inclusive education and training, in particular for disadvantaged groups, from early childhood education and care through general and vocational education and training, and to tertiary level, as well as adult education and learning, including facilitating learning mobility for all;</w:t>
            </w:r>
          </w:p>
        </w:tc>
        <w:tc>
          <w:tcPr>
            <w:tcW w:w="4876" w:type="dxa"/>
          </w:tcPr>
          <w:p w14:paraId="4705EB57" w14:textId="77777777" w:rsidR="0089054C" w:rsidRPr="00E33187" w:rsidRDefault="0089054C" w:rsidP="008D0998">
            <w:pPr>
              <w:pStyle w:val="Normal6"/>
            </w:pPr>
            <w:r w:rsidRPr="00E33187">
              <w:t>(v)</w:t>
            </w:r>
            <w:r w:rsidRPr="00E33187">
              <w:tab/>
            </w:r>
            <w:r w:rsidRPr="00E33187">
              <w:rPr>
                <w:b/>
                <w:i/>
              </w:rPr>
              <w:t>investing in children’s development and</w:t>
            </w:r>
            <w:r w:rsidRPr="00E33187">
              <w:rPr>
                <w:b/>
                <w:bCs/>
                <w:i/>
                <w:iCs/>
              </w:rPr>
              <w:t xml:space="preserve"> </w:t>
            </w:r>
            <w:r w:rsidRPr="00E33187">
              <w:t>promoting equal access to and completion of, quality</w:t>
            </w:r>
            <w:r w:rsidRPr="00E33187">
              <w:rPr>
                <w:b/>
                <w:bCs/>
                <w:i/>
                <w:iCs/>
              </w:rPr>
              <w:t>, affordable, non-segregated</w:t>
            </w:r>
            <w:r w:rsidRPr="00E33187">
              <w:t xml:space="preserve"> and inclusive education and training, in particular for disadvantaged groups, from early childhood education and care through general and vocational education and training, and to tertiary level, as well as adult education and learning, including facilitating learning mobility for all;</w:t>
            </w:r>
          </w:p>
        </w:tc>
      </w:tr>
    </w:tbl>
    <w:p w14:paraId="42FA10FA" w14:textId="77777777" w:rsidR="0089054C" w:rsidRPr="00E33187" w:rsidRDefault="0089054C" w:rsidP="008D0998">
      <w:r w:rsidRPr="00E33187">
        <w:rPr>
          <w:rStyle w:val="HideTWBExt"/>
          <w:noProof w:val="0"/>
        </w:rPr>
        <w:t>&lt;/Amend&gt;</w:t>
      </w:r>
    </w:p>
    <w:p w14:paraId="0E6A1AAB"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35</w:t>
      </w:r>
      <w:r w:rsidRPr="00E33187">
        <w:rPr>
          <w:rStyle w:val="HideTWBExt"/>
          <w:b w:val="0"/>
          <w:noProof w:val="0"/>
        </w:rPr>
        <w:t>&lt;/NumAm&gt;</w:t>
      </w:r>
    </w:p>
    <w:p w14:paraId="178DCF6A"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365ADF50" w14:textId="77777777" w:rsidR="0089054C" w:rsidRPr="00AE2629" w:rsidRDefault="0089054C" w:rsidP="008D0998">
      <w:pPr>
        <w:pStyle w:val="NormalBold"/>
        <w:keepNext/>
        <w:rPr>
          <w:lang w:val="fr-FR"/>
        </w:rPr>
      </w:pPr>
      <w:r w:rsidRPr="00AE2629">
        <w:rPr>
          <w:rStyle w:val="HideTWBExt"/>
          <w:b w:val="0"/>
          <w:noProof w:val="0"/>
          <w:lang w:val="fr-FR"/>
        </w:rPr>
        <w:t>&lt;Article&gt;</w:t>
      </w:r>
      <w:r w:rsidRPr="00AE2629">
        <w:rPr>
          <w:lang w:val="fr-FR"/>
        </w:rPr>
        <w:t>Article 4 – paragraph 1 – point v a (new)</w:t>
      </w:r>
      <w:r w:rsidRPr="00AE2629">
        <w:rPr>
          <w:rStyle w:val="HideTWBExt"/>
          <w:b w:val="0"/>
          <w:noProof w:val="0"/>
          <w:lang w:val="fr-FR"/>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4779AA27" w14:textId="77777777" w:rsidTr="008D0998">
        <w:trPr>
          <w:jc w:val="center"/>
        </w:trPr>
        <w:tc>
          <w:tcPr>
            <w:tcW w:w="9752" w:type="dxa"/>
            <w:gridSpan w:val="2"/>
          </w:tcPr>
          <w:p w14:paraId="5735D6AE" w14:textId="77777777" w:rsidR="0089054C" w:rsidRPr="00AE2629" w:rsidRDefault="0089054C" w:rsidP="008D0998">
            <w:pPr>
              <w:keepNext/>
              <w:rPr>
                <w:lang w:val="fr-FR"/>
              </w:rPr>
            </w:pPr>
          </w:p>
        </w:tc>
      </w:tr>
      <w:tr w:rsidR="0089054C" w:rsidRPr="00E33187" w14:paraId="3952F86C" w14:textId="77777777" w:rsidTr="008D0998">
        <w:trPr>
          <w:jc w:val="center"/>
        </w:trPr>
        <w:tc>
          <w:tcPr>
            <w:tcW w:w="4876" w:type="dxa"/>
            <w:hideMark/>
          </w:tcPr>
          <w:p w14:paraId="218164F3" w14:textId="77777777" w:rsidR="0089054C" w:rsidRPr="00E33187" w:rsidRDefault="0089054C" w:rsidP="008D0998">
            <w:pPr>
              <w:pStyle w:val="ColumnHeading"/>
            </w:pPr>
            <w:r w:rsidRPr="00E33187">
              <w:t>Text proposed by the Commission</w:t>
            </w:r>
          </w:p>
        </w:tc>
        <w:tc>
          <w:tcPr>
            <w:tcW w:w="4876" w:type="dxa"/>
            <w:hideMark/>
          </w:tcPr>
          <w:p w14:paraId="7C0A7C64" w14:textId="77777777" w:rsidR="0089054C" w:rsidRPr="00E33187" w:rsidRDefault="0089054C" w:rsidP="008D0998">
            <w:pPr>
              <w:pStyle w:val="ColumnHeading"/>
            </w:pPr>
            <w:r w:rsidRPr="00E33187">
              <w:t>Amendment</w:t>
            </w:r>
          </w:p>
        </w:tc>
      </w:tr>
      <w:tr w:rsidR="0089054C" w:rsidRPr="00E33187" w14:paraId="76774AA9" w14:textId="77777777" w:rsidTr="008D0998">
        <w:trPr>
          <w:jc w:val="center"/>
        </w:trPr>
        <w:tc>
          <w:tcPr>
            <w:tcW w:w="4876" w:type="dxa"/>
            <w:hideMark/>
          </w:tcPr>
          <w:p w14:paraId="3F1116E2" w14:textId="77777777" w:rsidR="0089054C" w:rsidRPr="00E33187" w:rsidRDefault="0089054C" w:rsidP="008D0998">
            <w:pPr>
              <w:pStyle w:val="Normal6"/>
            </w:pPr>
          </w:p>
        </w:tc>
        <w:tc>
          <w:tcPr>
            <w:tcW w:w="4876" w:type="dxa"/>
            <w:hideMark/>
          </w:tcPr>
          <w:p w14:paraId="0DA7B92A" w14:textId="77777777" w:rsidR="0089054C" w:rsidRPr="00E33187" w:rsidRDefault="0089054C" w:rsidP="008D0998">
            <w:pPr>
              <w:pStyle w:val="Normal6"/>
            </w:pPr>
            <w:r w:rsidRPr="00E33187">
              <w:rPr>
                <w:b/>
                <w:i/>
              </w:rPr>
              <w:t>(va) promoting age-appropriate ICT education in the early stages of school, with a particular focus on inspiring girls to develop interest and talent in the digital field, and  promote STEM education to girls from a young age;</w:t>
            </w:r>
          </w:p>
        </w:tc>
      </w:tr>
    </w:tbl>
    <w:p w14:paraId="59781D65" w14:textId="77777777" w:rsidR="0089054C" w:rsidRPr="00E33187" w:rsidRDefault="0089054C" w:rsidP="008D0998">
      <w:r w:rsidRPr="00E33187">
        <w:rPr>
          <w:rStyle w:val="HideTWBExt"/>
          <w:noProof w:val="0"/>
        </w:rPr>
        <w:t>&lt;/Amend&gt;</w:t>
      </w:r>
    </w:p>
    <w:p w14:paraId="700C8A06"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36</w:t>
      </w:r>
      <w:r w:rsidRPr="00E33187">
        <w:rPr>
          <w:rStyle w:val="HideTWBExt"/>
          <w:b w:val="0"/>
          <w:noProof w:val="0"/>
        </w:rPr>
        <w:t>&lt;/NumAm&gt;</w:t>
      </w:r>
    </w:p>
    <w:p w14:paraId="2C17FC52"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2F379E3F" w14:textId="77777777" w:rsidR="0089054C" w:rsidRPr="00AE2629" w:rsidRDefault="0089054C" w:rsidP="008D0998">
      <w:pPr>
        <w:pStyle w:val="NormalBold"/>
        <w:keepNext/>
        <w:rPr>
          <w:lang w:val="fr-FR"/>
        </w:rPr>
      </w:pPr>
      <w:r w:rsidRPr="00AE2629">
        <w:rPr>
          <w:rStyle w:val="HideTWBExt"/>
          <w:b w:val="0"/>
          <w:noProof w:val="0"/>
          <w:lang w:val="fr-FR"/>
        </w:rPr>
        <w:t>&lt;Article&gt;</w:t>
      </w:r>
      <w:r w:rsidRPr="00AE2629">
        <w:rPr>
          <w:lang w:val="fr-FR"/>
        </w:rPr>
        <w:t>Article 4 – paragraph 1 – point vi</w:t>
      </w:r>
      <w:r w:rsidRPr="00AE2629">
        <w:rPr>
          <w:rStyle w:val="HideTWBExt"/>
          <w:b w:val="0"/>
          <w:noProof w:val="0"/>
          <w:lang w:val="fr-FR"/>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438658A6" w14:textId="77777777" w:rsidTr="008D0998">
        <w:trPr>
          <w:jc w:val="center"/>
        </w:trPr>
        <w:tc>
          <w:tcPr>
            <w:tcW w:w="9752" w:type="dxa"/>
            <w:gridSpan w:val="2"/>
          </w:tcPr>
          <w:p w14:paraId="03BEA32B" w14:textId="77777777" w:rsidR="0089054C" w:rsidRPr="00AE2629" w:rsidRDefault="0089054C" w:rsidP="008D0998">
            <w:pPr>
              <w:keepNext/>
              <w:rPr>
                <w:lang w:val="fr-FR"/>
              </w:rPr>
            </w:pPr>
          </w:p>
        </w:tc>
      </w:tr>
      <w:tr w:rsidR="0089054C" w:rsidRPr="00E33187" w14:paraId="1CA526C3" w14:textId="77777777" w:rsidTr="008D0998">
        <w:trPr>
          <w:jc w:val="center"/>
        </w:trPr>
        <w:tc>
          <w:tcPr>
            <w:tcW w:w="4876" w:type="dxa"/>
            <w:hideMark/>
          </w:tcPr>
          <w:p w14:paraId="1403C2B5" w14:textId="77777777" w:rsidR="0089054C" w:rsidRPr="00E33187" w:rsidRDefault="0089054C" w:rsidP="008D0998">
            <w:pPr>
              <w:pStyle w:val="ColumnHeading"/>
            </w:pPr>
            <w:r w:rsidRPr="00E33187">
              <w:t>Text proposed by the Commission</w:t>
            </w:r>
          </w:p>
        </w:tc>
        <w:tc>
          <w:tcPr>
            <w:tcW w:w="4876" w:type="dxa"/>
            <w:hideMark/>
          </w:tcPr>
          <w:p w14:paraId="6F514A88" w14:textId="77777777" w:rsidR="0089054C" w:rsidRPr="00E33187" w:rsidRDefault="0089054C" w:rsidP="008D0998">
            <w:pPr>
              <w:pStyle w:val="ColumnHeading"/>
            </w:pPr>
            <w:r w:rsidRPr="00E33187">
              <w:t>Amendment</w:t>
            </w:r>
          </w:p>
        </w:tc>
      </w:tr>
      <w:tr w:rsidR="0089054C" w:rsidRPr="00E33187" w14:paraId="7295A35C" w14:textId="77777777" w:rsidTr="008D0998">
        <w:trPr>
          <w:jc w:val="center"/>
        </w:trPr>
        <w:tc>
          <w:tcPr>
            <w:tcW w:w="4876" w:type="dxa"/>
            <w:hideMark/>
          </w:tcPr>
          <w:p w14:paraId="06CCDB4A" w14:textId="77777777" w:rsidR="0089054C" w:rsidRPr="00E33187" w:rsidRDefault="0089054C" w:rsidP="008D0998">
            <w:pPr>
              <w:pStyle w:val="Normal6"/>
            </w:pPr>
            <w:r w:rsidRPr="00E33187">
              <w:t>(vi)</w:t>
            </w:r>
            <w:r w:rsidRPr="00E33187">
              <w:tab/>
              <w:t>promoting lifelong learning, notably flexible upskilling and reskilling opportunities for all taking into account digital skills, better anticipating change and new skills requirements based on labour market needs, facilitating career transitions and promoting professional mobility;</w:t>
            </w:r>
          </w:p>
        </w:tc>
        <w:tc>
          <w:tcPr>
            <w:tcW w:w="4876" w:type="dxa"/>
            <w:hideMark/>
          </w:tcPr>
          <w:p w14:paraId="7C054E31" w14:textId="77777777" w:rsidR="0089054C" w:rsidRPr="00E33187" w:rsidRDefault="0089054C" w:rsidP="008D0998">
            <w:pPr>
              <w:pStyle w:val="Normal6"/>
            </w:pPr>
            <w:r w:rsidRPr="00E33187">
              <w:t>(vi)</w:t>
            </w:r>
            <w:r w:rsidRPr="00E33187">
              <w:tab/>
              <w:t xml:space="preserve">promoting lifelong learning, notably flexible upskilling and reskilling opportunities for all taking into account </w:t>
            </w:r>
            <w:r w:rsidRPr="00E33187">
              <w:rPr>
                <w:b/>
                <w:i/>
              </w:rPr>
              <w:t>gender digital gap and</w:t>
            </w:r>
            <w:r w:rsidRPr="00E33187">
              <w:t xml:space="preserve"> digital skills, better anticipating change and new skills requirements based on labour market needs, facilitating career transitions and promoting professional mobility;</w:t>
            </w:r>
          </w:p>
        </w:tc>
      </w:tr>
    </w:tbl>
    <w:p w14:paraId="71A90079" w14:textId="77777777" w:rsidR="0089054C" w:rsidRPr="00E33187" w:rsidRDefault="0089054C" w:rsidP="008D0998">
      <w:r w:rsidRPr="00E33187">
        <w:rPr>
          <w:rStyle w:val="HideTWBExt"/>
          <w:noProof w:val="0"/>
        </w:rPr>
        <w:t>&lt;/Amend&gt;</w:t>
      </w:r>
    </w:p>
    <w:p w14:paraId="7B840C21"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37</w:t>
      </w:r>
      <w:r w:rsidRPr="00E33187">
        <w:rPr>
          <w:rStyle w:val="HideTWBExt"/>
          <w:noProof w:val="0"/>
        </w:rPr>
        <w:t>&lt;/NumAm&gt;</w:t>
      </w:r>
    </w:p>
    <w:p w14:paraId="13D236AB"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0287E829"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4 – paragraph 1 – point ix</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276E14C9" w14:textId="77777777" w:rsidTr="008D0998">
        <w:trPr>
          <w:trHeight w:hRule="exact" w:val="240"/>
          <w:jc w:val="center"/>
        </w:trPr>
        <w:tc>
          <w:tcPr>
            <w:tcW w:w="9752" w:type="dxa"/>
            <w:gridSpan w:val="2"/>
          </w:tcPr>
          <w:p w14:paraId="32E21C8D" w14:textId="77777777" w:rsidR="0089054C" w:rsidRPr="00AE2629" w:rsidRDefault="0089054C" w:rsidP="008D0998">
            <w:pPr>
              <w:rPr>
                <w:lang w:val="fr-FR"/>
              </w:rPr>
            </w:pPr>
          </w:p>
        </w:tc>
      </w:tr>
      <w:tr w:rsidR="0089054C" w:rsidRPr="00E33187" w14:paraId="35BD09DF" w14:textId="77777777" w:rsidTr="008D0998">
        <w:trPr>
          <w:trHeight w:val="240"/>
          <w:jc w:val="center"/>
        </w:trPr>
        <w:tc>
          <w:tcPr>
            <w:tcW w:w="4876" w:type="dxa"/>
          </w:tcPr>
          <w:p w14:paraId="4520190B" w14:textId="77777777" w:rsidR="0089054C" w:rsidRPr="00E33187" w:rsidRDefault="0089054C" w:rsidP="008D0998">
            <w:pPr>
              <w:pStyle w:val="ColumnHeading"/>
            </w:pPr>
            <w:r w:rsidRPr="00E33187">
              <w:t>Text proposed by the Commission</w:t>
            </w:r>
          </w:p>
        </w:tc>
        <w:tc>
          <w:tcPr>
            <w:tcW w:w="4876" w:type="dxa"/>
          </w:tcPr>
          <w:p w14:paraId="7B6D9368" w14:textId="77777777" w:rsidR="0089054C" w:rsidRPr="00E33187" w:rsidRDefault="0089054C" w:rsidP="008D0998">
            <w:pPr>
              <w:pStyle w:val="ColumnHeading"/>
            </w:pPr>
            <w:r w:rsidRPr="00E33187">
              <w:t>Amendment</w:t>
            </w:r>
          </w:p>
        </w:tc>
      </w:tr>
      <w:tr w:rsidR="0089054C" w:rsidRPr="00E33187" w14:paraId="01C3594B" w14:textId="77777777" w:rsidTr="008D0998">
        <w:trPr>
          <w:jc w:val="center"/>
        </w:trPr>
        <w:tc>
          <w:tcPr>
            <w:tcW w:w="4876" w:type="dxa"/>
          </w:tcPr>
          <w:p w14:paraId="30308B0D" w14:textId="77777777" w:rsidR="0089054C" w:rsidRPr="00E33187" w:rsidRDefault="0089054C" w:rsidP="008D0998">
            <w:pPr>
              <w:pStyle w:val="Normal6"/>
            </w:pPr>
            <w:r w:rsidRPr="00E33187">
              <w:t>(ix)</w:t>
            </w:r>
            <w:r w:rsidRPr="00E33187">
              <w:tab/>
              <w:t>enhancing the equal and timely access to quality, sustainable and affordable services; modernising social protection systems, including promoting access to social protection; improving accessibility, effectiveness and resilience of healthcare systems and long-term care services;</w:t>
            </w:r>
          </w:p>
        </w:tc>
        <w:tc>
          <w:tcPr>
            <w:tcW w:w="4876" w:type="dxa"/>
          </w:tcPr>
          <w:p w14:paraId="51533FCC" w14:textId="77777777" w:rsidR="0089054C" w:rsidRPr="00E33187" w:rsidRDefault="0089054C" w:rsidP="008D0998">
            <w:pPr>
              <w:pStyle w:val="Normal6"/>
            </w:pPr>
            <w:r w:rsidRPr="00E33187">
              <w:t>(ix)</w:t>
            </w:r>
            <w:r w:rsidRPr="00E33187">
              <w:tab/>
              <w:t>enhancing the equal and timely access to quality, sustainable and affordable services; modernising social protection systems, including promoting access to social protection; improving accessibility, effectiveness and resilience of healthcare systems and long-term care services</w:t>
            </w:r>
            <w:r w:rsidRPr="00E33187">
              <w:rPr>
                <w:b/>
                <w:bCs/>
                <w:i/>
                <w:iCs/>
              </w:rPr>
              <w:t>, particularly through the consolidation and enhancement of free and universal public health services</w:t>
            </w:r>
            <w:r w:rsidRPr="00E33187">
              <w:t>;</w:t>
            </w:r>
          </w:p>
        </w:tc>
      </w:tr>
    </w:tbl>
    <w:p w14:paraId="3E45401A" w14:textId="77777777" w:rsidR="0089054C" w:rsidRPr="00E33187" w:rsidRDefault="0089054C" w:rsidP="008D0998">
      <w:pPr>
        <w:pStyle w:val="JustificationTitle"/>
      </w:pPr>
      <w:r w:rsidRPr="00E33187">
        <w:rPr>
          <w:rStyle w:val="HideTWBExt"/>
          <w:noProof w:val="0"/>
        </w:rPr>
        <w:t>&lt;TitreJust&gt;</w:t>
      </w:r>
      <w:r w:rsidRPr="00E33187">
        <w:t>Justification</w:t>
      </w:r>
      <w:r w:rsidRPr="00E33187">
        <w:rPr>
          <w:rStyle w:val="HideTWBExt"/>
          <w:noProof w:val="0"/>
        </w:rPr>
        <w:t>&lt;/TitreJust&gt;</w:t>
      </w:r>
    </w:p>
    <w:p w14:paraId="01B90596" w14:textId="77777777" w:rsidR="0089054C" w:rsidRPr="00E33187" w:rsidRDefault="0089054C" w:rsidP="008D0998">
      <w:pPr>
        <w:pStyle w:val="Normal12Italic"/>
      </w:pPr>
      <w:r w:rsidRPr="00E33187">
        <w:t xml:space="preserve">Women are particularly vulnerable regarding unequal access to healthcare. The only way to guarantee equal access to health is through a free and universal public service. </w:t>
      </w:r>
    </w:p>
    <w:p w14:paraId="3217F155" w14:textId="77777777" w:rsidR="0089054C" w:rsidRPr="00E33187" w:rsidRDefault="0089054C" w:rsidP="008D0998">
      <w:r w:rsidRPr="00E33187">
        <w:rPr>
          <w:rStyle w:val="HideTWBExt"/>
          <w:noProof w:val="0"/>
        </w:rPr>
        <w:t>&lt;/Amend&gt;</w:t>
      </w:r>
    </w:p>
    <w:p w14:paraId="5B92194E"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38</w:t>
      </w:r>
      <w:r w:rsidRPr="00E33187">
        <w:rPr>
          <w:rStyle w:val="HideTWBExt"/>
          <w:noProof w:val="0"/>
        </w:rPr>
        <w:t>&lt;/NumAm&gt;</w:t>
      </w:r>
    </w:p>
    <w:p w14:paraId="0EE1A480"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017069D7"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4 – paragraph 1 – point x</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1D31BDE1" w14:textId="77777777" w:rsidTr="008D0998">
        <w:trPr>
          <w:trHeight w:hRule="exact" w:val="240"/>
          <w:jc w:val="center"/>
        </w:trPr>
        <w:tc>
          <w:tcPr>
            <w:tcW w:w="9752" w:type="dxa"/>
            <w:gridSpan w:val="2"/>
          </w:tcPr>
          <w:p w14:paraId="50991E71" w14:textId="77777777" w:rsidR="0089054C" w:rsidRPr="00AE2629" w:rsidRDefault="0089054C" w:rsidP="008D0998">
            <w:pPr>
              <w:rPr>
                <w:lang w:val="fr-FR"/>
              </w:rPr>
            </w:pPr>
          </w:p>
        </w:tc>
      </w:tr>
      <w:tr w:rsidR="0089054C" w:rsidRPr="00E33187" w14:paraId="0A67B7E2" w14:textId="77777777" w:rsidTr="008D0998">
        <w:trPr>
          <w:trHeight w:val="240"/>
          <w:jc w:val="center"/>
        </w:trPr>
        <w:tc>
          <w:tcPr>
            <w:tcW w:w="4876" w:type="dxa"/>
          </w:tcPr>
          <w:p w14:paraId="184E241A" w14:textId="77777777" w:rsidR="0089054C" w:rsidRPr="00E33187" w:rsidRDefault="0089054C" w:rsidP="008D0998">
            <w:pPr>
              <w:pStyle w:val="ColumnHeading"/>
            </w:pPr>
            <w:r w:rsidRPr="00E33187">
              <w:t>Text proposed by the Commission</w:t>
            </w:r>
          </w:p>
        </w:tc>
        <w:tc>
          <w:tcPr>
            <w:tcW w:w="4876" w:type="dxa"/>
          </w:tcPr>
          <w:p w14:paraId="08CBB83D" w14:textId="77777777" w:rsidR="0089054C" w:rsidRPr="00E33187" w:rsidRDefault="0089054C" w:rsidP="008D0998">
            <w:pPr>
              <w:pStyle w:val="ColumnHeading"/>
            </w:pPr>
            <w:r w:rsidRPr="00E33187">
              <w:t>Amendment</w:t>
            </w:r>
          </w:p>
        </w:tc>
      </w:tr>
      <w:tr w:rsidR="0089054C" w:rsidRPr="00E33187" w14:paraId="5D8E7816" w14:textId="77777777" w:rsidTr="008D0998">
        <w:trPr>
          <w:jc w:val="center"/>
        </w:trPr>
        <w:tc>
          <w:tcPr>
            <w:tcW w:w="4876" w:type="dxa"/>
          </w:tcPr>
          <w:p w14:paraId="480603A9" w14:textId="77777777" w:rsidR="0089054C" w:rsidRPr="00E33187" w:rsidRDefault="0089054C" w:rsidP="008D0998">
            <w:pPr>
              <w:pStyle w:val="Normal6"/>
            </w:pPr>
            <w:r w:rsidRPr="00E33187">
              <w:t>(x)</w:t>
            </w:r>
            <w:r w:rsidRPr="00E33187">
              <w:tab/>
              <w:t xml:space="preserve">promoting social integration of people at risk of poverty or social exclusion, including the most deprived </w:t>
            </w:r>
            <w:r w:rsidRPr="00E33187">
              <w:rPr>
                <w:b/>
                <w:bCs/>
                <w:i/>
                <w:iCs/>
              </w:rPr>
              <w:t>and</w:t>
            </w:r>
            <w:r w:rsidRPr="00E33187">
              <w:t xml:space="preserve"> children;</w:t>
            </w:r>
          </w:p>
        </w:tc>
        <w:tc>
          <w:tcPr>
            <w:tcW w:w="4876" w:type="dxa"/>
          </w:tcPr>
          <w:p w14:paraId="29C74AD4" w14:textId="77777777" w:rsidR="0089054C" w:rsidRPr="00E33187" w:rsidRDefault="0089054C" w:rsidP="008D0998">
            <w:pPr>
              <w:pStyle w:val="Normal6"/>
            </w:pPr>
            <w:r w:rsidRPr="00E33187">
              <w:t>(x)</w:t>
            </w:r>
            <w:r w:rsidRPr="00E33187">
              <w:tab/>
              <w:t>promoting social integration of people at risk of poverty or social exclusion, including the most deprived</w:t>
            </w:r>
            <w:r w:rsidRPr="00E33187">
              <w:rPr>
                <w:b/>
                <w:bCs/>
                <w:i/>
                <w:iCs/>
              </w:rPr>
              <w:t>, persons with disabilities or chronic diseases, people from marginalised communities,</w:t>
            </w:r>
            <w:r w:rsidRPr="00E33187">
              <w:t xml:space="preserve"> children </w:t>
            </w:r>
            <w:r w:rsidRPr="00E33187">
              <w:rPr>
                <w:b/>
                <w:bCs/>
                <w:i/>
                <w:iCs/>
              </w:rPr>
              <w:t>and elderly, especially elderly women</w:t>
            </w:r>
            <w:r w:rsidRPr="00E33187">
              <w:t>;</w:t>
            </w:r>
          </w:p>
        </w:tc>
      </w:tr>
    </w:tbl>
    <w:p w14:paraId="3DA1D25D" w14:textId="77777777" w:rsidR="0089054C" w:rsidRPr="00E33187" w:rsidRDefault="0089054C" w:rsidP="008D0998">
      <w:r w:rsidRPr="00E33187">
        <w:rPr>
          <w:rStyle w:val="HideTWBExt"/>
          <w:noProof w:val="0"/>
        </w:rPr>
        <w:t>&lt;/Amend&gt;</w:t>
      </w:r>
    </w:p>
    <w:p w14:paraId="0410029F"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39</w:t>
      </w:r>
      <w:r w:rsidRPr="00E33187">
        <w:rPr>
          <w:rStyle w:val="HideTWBExt"/>
          <w:b w:val="0"/>
          <w:noProof w:val="0"/>
        </w:rPr>
        <w:t>&lt;/NumAm&gt;</w:t>
      </w:r>
    </w:p>
    <w:p w14:paraId="75413027"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60E13051" w14:textId="77777777" w:rsidR="0089054C" w:rsidRPr="00AE2629" w:rsidRDefault="0089054C" w:rsidP="008D0998">
      <w:pPr>
        <w:pStyle w:val="NormalBold"/>
        <w:keepNext/>
        <w:rPr>
          <w:lang w:val="fr-FR"/>
        </w:rPr>
      </w:pPr>
      <w:r w:rsidRPr="00AE2629">
        <w:rPr>
          <w:rStyle w:val="HideTWBExt"/>
          <w:b w:val="0"/>
          <w:noProof w:val="0"/>
          <w:lang w:val="fr-FR"/>
        </w:rPr>
        <w:t>&lt;Article&gt;</w:t>
      </w:r>
      <w:r w:rsidRPr="00AE2629">
        <w:rPr>
          <w:lang w:val="fr-FR"/>
        </w:rPr>
        <w:t>Article 4 – paragraph 2 – point 1</w:t>
      </w:r>
      <w:r w:rsidRPr="00AE2629">
        <w:rPr>
          <w:rStyle w:val="HideTWBExt"/>
          <w:b w:val="0"/>
          <w:noProof w:val="0"/>
          <w:lang w:val="fr-FR"/>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4CC07B4D" w14:textId="77777777" w:rsidTr="008D0998">
        <w:trPr>
          <w:jc w:val="center"/>
        </w:trPr>
        <w:tc>
          <w:tcPr>
            <w:tcW w:w="9752" w:type="dxa"/>
            <w:gridSpan w:val="2"/>
          </w:tcPr>
          <w:p w14:paraId="3A077FD9" w14:textId="77777777" w:rsidR="0089054C" w:rsidRPr="00AE2629" w:rsidRDefault="0089054C" w:rsidP="008D0998">
            <w:pPr>
              <w:keepNext/>
              <w:rPr>
                <w:lang w:val="fr-FR"/>
              </w:rPr>
            </w:pPr>
          </w:p>
        </w:tc>
      </w:tr>
      <w:tr w:rsidR="0089054C" w:rsidRPr="00E33187" w14:paraId="13AB82BA" w14:textId="77777777" w:rsidTr="008D0998">
        <w:trPr>
          <w:jc w:val="center"/>
        </w:trPr>
        <w:tc>
          <w:tcPr>
            <w:tcW w:w="4876" w:type="dxa"/>
            <w:hideMark/>
          </w:tcPr>
          <w:p w14:paraId="0F472027" w14:textId="77777777" w:rsidR="0089054C" w:rsidRPr="00E33187" w:rsidRDefault="0089054C" w:rsidP="008D0998">
            <w:pPr>
              <w:pStyle w:val="ColumnHeading"/>
            </w:pPr>
            <w:r w:rsidRPr="00E33187">
              <w:t>Text proposed by the Commission</w:t>
            </w:r>
          </w:p>
        </w:tc>
        <w:tc>
          <w:tcPr>
            <w:tcW w:w="4876" w:type="dxa"/>
            <w:hideMark/>
          </w:tcPr>
          <w:p w14:paraId="36A93037" w14:textId="77777777" w:rsidR="0089054C" w:rsidRPr="00E33187" w:rsidRDefault="0089054C" w:rsidP="008D0998">
            <w:pPr>
              <w:pStyle w:val="ColumnHeading"/>
            </w:pPr>
            <w:r w:rsidRPr="00E33187">
              <w:t>Amendment</w:t>
            </w:r>
          </w:p>
        </w:tc>
      </w:tr>
      <w:tr w:rsidR="0089054C" w:rsidRPr="00E33187" w14:paraId="2473A4EA" w14:textId="77777777" w:rsidTr="008D0998">
        <w:trPr>
          <w:jc w:val="center"/>
        </w:trPr>
        <w:tc>
          <w:tcPr>
            <w:tcW w:w="4876" w:type="dxa"/>
            <w:hideMark/>
          </w:tcPr>
          <w:p w14:paraId="35C2DDC2" w14:textId="77777777" w:rsidR="0089054C" w:rsidRPr="00E33187" w:rsidRDefault="0089054C" w:rsidP="008D0998">
            <w:pPr>
              <w:pStyle w:val="Normal6"/>
            </w:pPr>
            <w:r w:rsidRPr="00E33187">
              <w:t>1.</w:t>
            </w:r>
            <w:r w:rsidRPr="00E33187">
              <w:tab/>
              <w:t xml:space="preserve">a smarter Europe through the development of skills for smart specialisation, </w:t>
            </w:r>
            <w:r w:rsidRPr="00E33187">
              <w:rPr>
                <w:szCs w:val="24"/>
              </w:rPr>
              <w:t>skills for key enabling technologies,</w:t>
            </w:r>
            <w:r w:rsidRPr="00E33187">
              <w:t xml:space="preserve"> industrial transition, sectorial cooperation on skills and entrepreneurship, the training of researchers, networking activities and partnerships between higher </w:t>
            </w:r>
            <w:r w:rsidRPr="00E33187">
              <w:lastRenderedPageBreak/>
              <w:t xml:space="preserve">education institutions, </w:t>
            </w:r>
            <w:r w:rsidRPr="00E33187">
              <w:rPr>
                <w:szCs w:val="24"/>
              </w:rPr>
              <w:t>vocational and educational training (VET) institutions,</w:t>
            </w:r>
            <w:r w:rsidRPr="00E33187">
              <w:t xml:space="preserve"> research and technological centres and enterprises and clusters, support to micro, small and medium sized enterprises and the social economy;</w:t>
            </w:r>
          </w:p>
        </w:tc>
        <w:tc>
          <w:tcPr>
            <w:tcW w:w="4876" w:type="dxa"/>
            <w:hideMark/>
          </w:tcPr>
          <w:p w14:paraId="0FC21A32" w14:textId="77777777" w:rsidR="0089054C" w:rsidRPr="00E33187" w:rsidRDefault="0089054C" w:rsidP="008D0998">
            <w:pPr>
              <w:pStyle w:val="Normal6"/>
            </w:pPr>
            <w:r w:rsidRPr="00E33187">
              <w:lastRenderedPageBreak/>
              <w:t>1.</w:t>
            </w:r>
            <w:r w:rsidRPr="00E33187">
              <w:tab/>
              <w:t xml:space="preserve">a smarter Europe through the development of skills for smart specialisation, </w:t>
            </w:r>
            <w:r w:rsidRPr="00E33187">
              <w:rPr>
                <w:szCs w:val="24"/>
              </w:rPr>
              <w:t>skills for key enabling technologies,</w:t>
            </w:r>
            <w:r w:rsidRPr="00E33187">
              <w:t xml:space="preserve"> industrial transition, sectorial cooperation on skills and entrepreneurship,</w:t>
            </w:r>
            <w:r w:rsidRPr="00E33187">
              <w:rPr>
                <w:b/>
                <w:i/>
              </w:rPr>
              <w:t xml:space="preserve"> with a special focus on women’s entrepreneurship, </w:t>
            </w:r>
            <w:r w:rsidRPr="00E33187">
              <w:t xml:space="preserve">the training of </w:t>
            </w:r>
            <w:r w:rsidRPr="00E33187">
              <w:lastRenderedPageBreak/>
              <w:t xml:space="preserve">researchers, networking activities and partnerships between higher education institutions, </w:t>
            </w:r>
            <w:r w:rsidRPr="00E33187">
              <w:rPr>
                <w:szCs w:val="24"/>
              </w:rPr>
              <w:t>vocational and educational training (VET) institutions,</w:t>
            </w:r>
            <w:r w:rsidRPr="00E33187">
              <w:t xml:space="preserve"> research and technological centres and enterprises and clusters, support to micro, small and medium sized enterprises and the social economy;</w:t>
            </w:r>
          </w:p>
        </w:tc>
      </w:tr>
    </w:tbl>
    <w:p w14:paraId="038A7A0E" w14:textId="77777777" w:rsidR="0089054C" w:rsidRPr="00E33187" w:rsidRDefault="0089054C" w:rsidP="008D0998">
      <w:r w:rsidRPr="00E33187">
        <w:rPr>
          <w:rStyle w:val="HideTWBExt"/>
          <w:noProof w:val="0"/>
        </w:rPr>
        <w:lastRenderedPageBreak/>
        <w:t>&lt;/Amend&gt;</w:t>
      </w:r>
    </w:p>
    <w:p w14:paraId="727924C7"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40</w:t>
      </w:r>
      <w:r w:rsidRPr="00E33187">
        <w:rPr>
          <w:rStyle w:val="HideTWBExt"/>
          <w:noProof w:val="0"/>
        </w:rPr>
        <w:t>&lt;/NumAm&gt;</w:t>
      </w:r>
    </w:p>
    <w:p w14:paraId="2C84E140"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00C230F1" w14:textId="77777777" w:rsidR="0089054C" w:rsidRPr="00E33187" w:rsidRDefault="0089054C" w:rsidP="008D0998">
      <w:pPr>
        <w:pStyle w:val="NormalBold"/>
      </w:pPr>
      <w:r w:rsidRPr="00E33187">
        <w:rPr>
          <w:rStyle w:val="HideTWBExt"/>
          <w:noProof w:val="0"/>
        </w:rPr>
        <w:t>&lt;Article&gt;</w:t>
      </w:r>
      <w:r w:rsidRPr="00E33187">
        <w:t>Article 6 – title</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7EEE6FC6" w14:textId="77777777" w:rsidTr="008D0998">
        <w:trPr>
          <w:trHeight w:hRule="exact" w:val="240"/>
          <w:jc w:val="center"/>
        </w:trPr>
        <w:tc>
          <w:tcPr>
            <w:tcW w:w="9752" w:type="dxa"/>
            <w:gridSpan w:val="2"/>
          </w:tcPr>
          <w:p w14:paraId="34DC351D" w14:textId="77777777" w:rsidR="0089054C" w:rsidRPr="00E33187" w:rsidRDefault="0089054C" w:rsidP="008D0998"/>
        </w:tc>
      </w:tr>
      <w:tr w:rsidR="0089054C" w:rsidRPr="00E33187" w14:paraId="340360E5" w14:textId="77777777" w:rsidTr="008D0998">
        <w:trPr>
          <w:trHeight w:val="240"/>
          <w:jc w:val="center"/>
        </w:trPr>
        <w:tc>
          <w:tcPr>
            <w:tcW w:w="4876" w:type="dxa"/>
          </w:tcPr>
          <w:p w14:paraId="1C430D42" w14:textId="77777777" w:rsidR="0089054C" w:rsidRPr="00E33187" w:rsidRDefault="0089054C" w:rsidP="008D0998">
            <w:pPr>
              <w:pStyle w:val="ColumnHeading"/>
            </w:pPr>
            <w:r w:rsidRPr="00E33187">
              <w:t>Text proposed by the Commission</w:t>
            </w:r>
          </w:p>
        </w:tc>
        <w:tc>
          <w:tcPr>
            <w:tcW w:w="4876" w:type="dxa"/>
          </w:tcPr>
          <w:p w14:paraId="536064AF" w14:textId="77777777" w:rsidR="0089054C" w:rsidRPr="00E33187" w:rsidRDefault="0089054C" w:rsidP="008D0998">
            <w:pPr>
              <w:pStyle w:val="ColumnHeading"/>
            </w:pPr>
            <w:r w:rsidRPr="00E33187">
              <w:t>Amendment</w:t>
            </w:r>
          </w:p>
        </w:tc>
      </w:tr>
      <w:tr w:rsidR="0089054C" w:rsidRPr="00E33187" w14:paraId="1877CF09" w14:textId="77777777" w:rsidTr="008D0998">
        <w:trPr>
          <w:jc w:val="center"/>
        </w:trPr>
        <w:tc>
          <w:tcPr>
            <w:tcW w:w="4876" w:type="dxa"/>
          </w:tcPr>
          <w:p w14:paraId="00A90A6F" w14:textId="77777777" w:rsidR="0089054C" w:rsidRPr="00E33187" w:rsidRDefault="0089054C" w:rsidP="008D0998">
            <w:pPr>
              <w:pStyle w:val="Normal6"/>
            </w:pPr>
            <w:r w:rsidRPr="00E33187">
              <w:t xml:space="preserve">Equality </w:t>
            </w:r>
            <w:r w:rsidRPr="00E33187">
              <w:rPr>
                <w:b/>
                <w:bCs/>
                <w:i/>
                <w:iCs/>
              </w:rPr>
              <w:t>between men and women</w:t>
            </w:r>
            <w:r w:rsidRPr="00E33187">
              <w:t xml:space="preserve"> and equal opportunities, and non-discrimination</w:t>
            </w:r>
          </w:p>
        </w:tc>
        <w:tc>
          <w:tcPr>
            <w:tcW w:w="4876" w:type="dxa"/>
          </w:tcPr>
          <w:p w14:paraId="7002049C" w14:textId="77777777" w:rsidR="0089054C" w:rsidRPr="00E33187" w:rsidRDefault="0089054C" w:rsidP="008D0998">
            <w:pPr>
              <w:pStyle w:val="Normal6"/>
            </w:pPr>
            <w:r w:rsidRPr="00E33187">
              <w:rPr>
                <w:b/>
                <w:bCs/>
                <w:i/>
                <w:iCs/>
              </w:rPr>
              <w:t>Gender</w:t>
            </w:r>
            <w:r w:rsidRPr="00E33187">
              <w:t xml:space="preserve"> equality and equal opportunities, and non-discrimination</w:t>
            </w:r>
          </w:p>
        </w:tc>
      </w:tr>
    </w:tbl>
    <w:p w14:paraId="474E3CBF" w14:textId="77777777" w:rsidR="0089054C" w:rsidRPr="00E33187" w:rsidRDefault="0089054C" w:rsidP="008D0998">
      <w:r w:rsidRPr="00E33187">
        <w:rPr>
          <w:rStyle w:val="HideTWBExt"/>
          <w:noProof w:val="0"/>
        </w:rPr>
        <w:t>&lt;/Amend&gt;</w:t>
      </w:r>
    </w:p>
    <w:p w14:paraId="1F7D593C"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41</w:t>
      </w:r>
      <w:r w:rsidRPr="00E33187">
        <w:rPr>
          <w:rStyle w:val="HideTWBExt"/>
          <w:b w:val="0"/>
          <w:noProof w:val="0"/>
        </w:rPr>
        <w:t>&lt;/NumAm&gt;</w:t>
      </w:r>
    </w:p>
    <w:p w14:paraId="26D51137" w14:textId="77777777" w:rsidR="0089054C" w:rsidRPr="00E33187" w:rsidRDefault="0089054C" w:rsidP="008D0998"/>
    <w:p w14:paraId="57022A38" w14:textId="77777777" w:rsidR="0089054C" w:rsidRPr="00E33187" w:rsidRDefault="0089054C" w:rsidP="008D0998">
      <w:pPr>
        <w:pStyle w:val="NormalBold"/>
        <w:keepNext/>
      </w:pPr>
      <w:r w:rsidRPr="00E33187">
        <w:rPr>
          <w:rStyle w:val="HideTWBExt"/>
          <w:b w:val="0"/>
          <w:noProof w:val="0"/>
        </w:rPr>
        <w:t>&lt;DocAmend&gt;</w:t>
      </w:r>
      <w:r w:rsidRPr="00E33187">
        <w:t>Proposal for a regulation</w:t>
      </w:r>
      <w:r w:rsidRPr="00E33187">
        <w:rPr>
          <w:rStyle w:val="HideTWBExt"/>
          <w:b w:val="0"/>
          <w:noProof w:val="0"/>
        </w:rPr>
        <w:t>&lt;/DocAmend&gt;</w:t>
      </w:r>
    </w:p>
    <w:p w14:paraId="091A8BE0" w14:textId="77777777" w:rsidR="0089054C" w:rsidRPr="00E33187" w:rsidRDefault="0089054C" w:rsidP="008D0998">
      <w:pPr>
        <w:pStyle w:val="NormalBold"/>
      </w:pPr>
      <w:r w:rsidRPr="00E33187">
        <w:rPr>
          <w:rStyle w:val="HideTWBExt"/>
          <w:b w:val="0"/>
          <w:noProof w:val="0"/>
        </w:rPr>
        <w:t>&lt;Article&gt;</w:t>
      </w:r>
      <w:r w:rsidRPr="00E33187">
        <w:t>Article 6 – paragraph 1</w:t>
      </w:r>
      <w:r w:rsidRPr="00E3318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4D3F6BB8" w14:textId="77777777" w:rsidTr="008D0998">
        <w:trPr>
          <w:jc w:val="center"/>
        </w:trPr>
        <w:tc>
          <w:tcPr>
            <w:tcW w:w="9752" w:type="dxa"/>
            <w:gridSpan w:val="2"/>
          </w:tcPr>
          <w:p w14:paraId="5A74C892" w14:textId="77777777" w:rsidR="0089054C" w:rsidRPr="00E33187" w:rsidRDefault="0089054C" w:rsidP="008D0998">
            <w:pPr>
              <w:keepNext/>
            </w:pPr>
          </w:p>
        </w:tc>
      </w:tr>
      <w:tr w:rsidR="0089054C" w:rsidRPr="00E33187" w14:paraId="6E49E9EB" w14:textId="77777777" w:rsidTr="008D0998">
        <w:trPr>
          <w:jc w:val="center"/>
        </w:trPr>
        <w:tc>
          <w:tcPr>
            <w:tcW w:w="4876" w:type="dxa"/>
            <w:hideMark/>
          </w:tcPr>
          <w:p w14:paraId="15145427" w14:textId="77777777" w:rsidR="0089054C" w:rsidRPr="00E33187" w:rsidRDefault="0089054C" w:rsidP="008D0998">
            <w:pPr>
              <w:pStyle w:val="ColumnHeading"/>
              <w:keepNext/>
            </w:pPr>
            <w:r w:rsidRPr="00E33187">
              <w:t>Text proposed by the Commission</w:t>
            </w:r>
          </w:p>
        </w:tc>
        <w:tc>
          <w:tcPr>
            <w:tcW w:w="4876" w:type="dxa"/>
            <w:hideMark/>
          </w:tcPr>
          <w:p w14:paraId="47ED1BA2" w14:textId="77777777" w:rsidR="0089054C" w:rsidRPr="00E33187" w:rsidRDefault="0089054C" w:rsidP="008D0998">
            <w:pPr>
              <w:pStyle w:val="ColumnHeading"/>
              <w:keepNext/>
            </w:pPr>
            <w:r w:rsidRPr="00E33187">
              <w:t>Amendment</w:t>
            </w:r>
          </w:p>
        </w:tc>
      </w:tr>
      <w:tr w:rsidR="0089054C" w:rsidRPr="00E33187" w14:paraId="1DD2F251" w14:textId="77777777" w:rsidTr="008D0998">
        <w:trPr>
          <w:jc w:val="center"/>
        </w:trPr>
        <w:tc>
          <w:tcPr>
            <w:tcW w:w="4876" w:type="dxa"/>
            <w:hideMark/>
          </w:tcPr>
          <w:p w14:paraId="249FD4EF" w14:textId="77777777" w:rsidR="0089054C" w:rsidRPr="00E33187" w:rsidRDefault="0089054C" w:rsidP="008D0998">
            <w:pPr>
              <w:pStyle w:val="Normal6"/>
            </w:pPr>
            <w:r w:rsidRPr="00E33187">
              <w:t>1.</w:t>
            </w:r>
            <w:r w:rsidRPr="00E33187">
              <w:tab/>
              <w:t xml:space="preserve">All programmes implemented under the ESF+ strand under shared management, as well as the operations supported by the Employment and Social Innovation and Health strands shall ensure equality </w:t>
            </w:r>
            <w:r w:rsidRPr="00E33187">
              <w:rPr>
                <w:b/>
                <w:i/>
              </w:rPr>
              <w:t>between men and women</w:t>
            </w:r>
            <w:r w:rsidRPr="00E33187">
              <w:t xml:space="preserve"> throughout their preparation, implementation, monitoring and evaluation. They shall also promote equal opportunities for all</w:t>
            </w:r>
            <w:r w:rsidRPr="00E33187">
              <w:rPr>
                <w:b/>
                <w:i/>
              </w:rPr>
              <w:t>,</w:t>
            </w:r>
            <w:r w:rsidRPr="00E33187">
              <w:t xml:space="preserve"> without discrimination based on sex, racial or ethnic origin, religion or belief, disability, age </w:t>
            </w:r>
            <w:r w:rsidRPr="00E33187">
              <w:rPr>
                <w:b/>
                <w:i/>
              </w:rPr>
              <w:t>or</w:t>
            </w:r>
            <w:r w:rsidRPr="00E33187">
              <w:t xml:space="preserve"> sexual orientation throughout their preparation, implementation, monitoring and evaluation.</w:t>
            </w:r>
          </w:p>
        </w:tc>
        <w:tc>
          <w:tcPr>
            <w:tcW w:w="4876" w:type="dxa"/>
            <w:hideMark/>
          </w:tcPr>
          <w:p w14:paraId="22B89258" w14:textId="77777777" w:rsidR="0089054C" w:rsidRPr="00E33187" w:rsidRDefault="0089054C" w:rsidP="008D0998">
            <w:pPr>
              <w:pStyle w:val="Normal6"/>
              <w:rPr>
                <w:szCs w:val="24"/>
              </w:rPr>
            </w:pPr>
            <w:r w:rsidRPr="00E33187">
              <w:t>1.</w:t>
            </w:r>
            <w:r w:rsidRPr="00E33187">
              <w:tab/>
              <w:t xml:space="preserve">All programmes implemented under the ESF+ strand under shared management, as well as the operations supported by the Employment and Social Innovation and Health strands shall ensure equality </w:t>
            </w:r>
            <w:r w:rsidRPr="00E33187">
              <w:rPr>
                <w:b/>
                <w:i/>
              </w:rPr>
              <w:t>of all</w:t>
            </w:r>
            <w:r w:rsidRPr="00E33187">
              <w:t xml:space="preserve"> throughout their preparation, implementation, monitoring and evaluation. </w:t>
            </w:r>
            <w:r w:rsidRPr="00E33187">
              <w:rPr>
                <w:b/>
                <w:i/>
              </w:rPr>
              <w:t xml:space="preserve">These programmes and operations shall support targeted actions aimed at increasing the participation and progress of women in employment, respecting the principle of equal pay for equal work and work of equal value between women and men, reducing stereotypes and gender segregation in education, training and the labour market, promoting work-life balance for all with balanced sharing of care responsibilities, and combating the feminisation of poverty in the frame of </w:t>
            </w:r>
            <w:r w:rsidRPr="00E33187">
              <w:rPr>
                <w:b/>
                <w:i/>
              </w:rPr>
              <w:lastRenderedPageBreak/>
              <w:t>gender mainstreaming obligations which shall be matched with a technical capacity for gender mainstreaming.</w:t>
            </w:r>
            <w:r w:rsidRPr="00E33187">
              <w:t xml:space="preserve"> They shall also promote equal opportunities </w:t>
            </w:r>
            <w:r w:rsidRPr="00E33187">
              <w:rPr>
                <w:b/>
                <w:i/>
              </w:rPr>
              <w:t>and accessibility</w:t>
            </w:r>
            <w:r w:rsidRPr="00E33187">
              <w:t xml:space="preserve"> for all without discrimination based on sex, racial or ethnic origin, religion or belief, disability, age</w:t>
            </w:r>
            <w:r w:rsidRPr="00E33187">
              <w:rPr>
                <w:b/>
                <w:i/>
              </w:rPr>
              <w:t>,</w:t>
            </w:r>
            <w:r w:rsidRPr="00E33187">
              <w:t xml:space="preserve"> sexual orientation </w:t>
            </w:r>
            <w:r w:rsidRPr="00E33187">
              <w:rPr>
                <w:b/>
                <w:i/>
              </w:rPr>
              <w:t>in accordance with Article 10 TFEU,</w:t>
            </w:r>
            <w:r w:rsidRPr="00E33187">
              <w:t xml:space="preserve"> throughout their preparation, implementation, monitoring </w:t>
            </w:r>
            <w:r w:rsidRPr="00E33187">
              <w:rPr>
                <w:b/>
                <w:i/>
              </w:rPr>
              <w:t>evaluation, as well as support specific actions aiming to combat all forms of discrimination, improving accessibility for persons with disabilities and for those facing multiple discrimination, thereby enhancing social inclusion and reducing inequalities. Programmes will adopt tools such as gender impact assessment for these purposes. All monitoring</w:t>
            </w:r>
            <w:r w:rsidRPr="00E33187">
              <w:t xml:space="preserve"> </w:t>
            </w:r>
            <w:r w:rsidRPr="00E33187">
              <w:rPr>
                <w:b/>
                <w:i/>
              </w:rPr>
              <w:t>and evaluation</w:t>
            </w:r>
            <w:r w:rsidRPr="00E33187">
              <w:t xml:space="preserve"> </w:t>
            </w:r>
            <w:r w:rsidRPr="00E33187">
              <w:rPr>
                <w:b/>
                <w:i/>
              </w:rPr>
              <w:t>component will include indicators to monitor impact on gender equality and collect gender disaggregated data</w:t>
            </w:r>
            <w:r w:rsidRPr="00E33187">
              <w:t xml:space="preserve">. </w:t>
            </w:r>
            <w:r w:rsidRPr="00E33187">
              <w:rPr>
                <w:b/>
                <w:i/>
              </w:rPr>
              <w:t>The Member States shall integrate the gender perspective into all phases of programming, from shaping the priorities of the operational programmes to the delivery, monitoring and evaluation and enhance their commitment to gender budgeting by establishing specific targets with their corresponding budget allocations.</w:t>
            </w:r>
          </w:p>
        </w:tc>
      </w:tr>
    </w:tbl>
    <w:p w14:paraId="40A6D7AE" w14:textId="77777777" w:rsidR="0089054C" w:rsidRPr="00E33187" w:rsidRDefault="0089054C" w:rsidP="008D0998">
      <w:pPr>
        <w:rPr>
          <w:rStyle w:val="HideTWBExt"/>
          <w:noProof w:val="0"/>
        </w:rPr>
      </w:pPr>
      <w:r w:rsidRPr="00E33187">
        <w:rPr>
          <w:rStyle w:val="HideTWBExt"/>
          <w:noProof w:val="0"/>
        </w:rPr>
        <w:lastRenderedPageBreak/>
        <w:t>&lt;/Amend&gt;</w:t>
      </w:r>
    </w:p>
    <w:p w14:paraId="5BAD0846"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42</w:t>
      </w:r>
      <w:r w:rsidRPr="00E33187">
        <w:rPr>
          <w:rStyle w:val="HideTWBExt"/>
          <w:b w:val="0"/>
          <w:noProof w:val="0"/>
        </w:rPr>
        <w:t>&lt;/NumAm&gt;</w:t>
      </w:r>
    </w:p>
    <w:p w14:paraId="18234C02"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1D27B5C1" w14:textId="77777777" w:rsidR="0089054C" w:rsidRPr="00E33187" w:rsidRDefault="0089054C" w:rsidP="008D0998">
      <w:pPr>
        <w:pStyle w:val="NormalBold"/>
        <w:keepNext/>
      </w:pPr>
      <w:r w:rsidRPr="00E33187">
        <w:rPr>
          <w:rStyle w:val="HideTWBExt"/>
          <w:b w:val="0"/>
          <w:noProof w:val="0"/>
        </w:rPr>
        <w:t>&lt;Article&gt;</w:t>
      </w:r>
      <w:r w:rsidRPr="00E33187">
        <w:t>Article 7 – paragraph 5</w:t>
      </w:r>
      <w:r w:rsidRPr="00E33187">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6AD7A26A" w14:textId="77777777" w:rsidTr="008D0998">
        <w:trPr>
          <w:jc w:val="center"/>
        </w:trPr>
        <w:tc>
          <w:tcPr>
            <w:tcW w:w="9752" w:type="dxa"/>
            <w:gridSpan w:val="2"/>
          </w:tcPr>
          <w:p w14:paraId="17747C77" w14:textId="77777777" w:rsidR="0089054C" w:rsidRPr="00E33187" w:rsidRDefault="0089054C" w:rsidP="008D0998">
            <w:pPr>
              <w:keepNext/>
            </w:pPr>
          </w:p>
        </w:tc>
      </w:tr>
      <w:tr w:rsidR="0089054C" w:rsidRPr="00E33187" w14:paraId="414FC030" w14:textId="77777777" w:rsidTr="008D0998">
        <w:trPr>
          <w:jc w:val="center"/>
        </w:trPr>
        <w:tc>
          <w:tcPr>
            <w:tcW w:w="4876" w:type="dxa"/>
            <w:hideMark/>
          </w:tcPr>
          <w:p w14:paraId="6D7EBDC2" w14:textId="77777777" w:rsidR="0089054C" w:rsidRPr="00E33187" w:rsidRDefault="0089054C" w:rsidP="008D0998">
            <w:pPr>
              <w:pStyle w:val="ColumnHeading"/>
            </w:pPr>
            <w:r w:rsidRPr="00E33187">
              <w:t>Text proposed by the Commission</w:t>
            </w:r>
          </w:p>
        </w:tc>
        <w:tc>
          <w:tcPr>
            <w:tcW w:w="4876" w:type="dxa"/>
            <w:hideMark/>
          </w:tcPr>
          <w:p w14:paraId="3242A20E" w14:textId="77777777" w:rsidR="0089054C" w:rsidRPr="00E33187" w:rsidRDefault="0089054C" w:rsidP="008D0998">
            <w:pPr>
              <w:pStyle w:val="ColumnHeading"/>
            </w:pPr>
            <w:r w:rsidRPr="00E33187">
              <w:t>Amendment</w:t>
            </w:r>
          </w:p>
        </w:tc>
      </w:tr>
      <w:tr w:rsidR="0089054C" w:rsidRPr="00E33187" w14:paraId="477F21C2" w14:textId="77777777" w:rsidTr="008D0998">
        <w:trPr>
          <w:jc w:val="center"/>
        </w:trPr>
        <w:tc>
          <w:tcPr>
            <w:tcW w:w="4876" w:type="dxa"/>
            <w:hideMark/>
          </w:tcPr>
          <w:p w14:paraId="2B8CC7C2" w14:textId="77777777" w:rsidR="0089054C" w:rsidRPr="00E33187" w:rsidRDefault="0089054C" w:rsidP="008D0998">
            <w:pPr>
              <w:pStyle w:val="Normal6"/>
            </w:pPr>
            <w:r w:rsidRPr="00E33187">
              <w:t>5.</w:t>
            </w:r>
            <w:r w:rsidRPr="00E33187">
              <w:tab/>
              <w:t>Member States having a rate of young people aged 15 to 29 not in employment, education or training above the Union average in 2019 on the basis of Eurostat data, shall allocate at least 10% of their ESF+ resources under shared management for the years 2021 to 2025 to targeted actions and structural reforms to support youth employment and school-to-</w:t>
            </w:r>
            <w:r w:rsidRPr="00E33187">
              <w:lastRenderedPageBreak/>
              <w:t>work transition, pathways to reintegrate into education or training and second chance education, in particular in the context of implementing Youth Guarantee schemes.</w:t>
            </w:r>
          </w:p>
        </w:tc>
        <w:tc>
          <w:tcPr>
            <w:tcW w:w="4876" w:type="dxa"/>
            <w:hideMark/>
          </w:tcPr>
          <w:p w14:paraId="52D81A8B" w14:textId="77777777" w:rsidR="0089054C" w:rsidRPr="00E33187" w:rsidRDefault="0089054C" w:rsidP="008D0998">
            <w:pPr>
              <w:pStyle w:val="Normal6"/>
            </w:pPr>
            <w:r w:rsidRPr="00E33187">
              <w:lastRenderedPageBreak/>
              <w:t>5.</w:t>
            </w:r>
            <w:r w:rsidRPr="00E33187">
              <w:tab/>
              <w:t>Member States having a rate of young people aged 15 to 29 not in employment, education or training above the Union average in 2019 on the basis of Eurostat data, shall allocate at least 10% of their ESF+ resources under shared management for the years 2021 to 2025 to targeted actions and structural reforms to support youth employment and school-to-</w:t>
            </w:r>
            <w:r w:rsidRPr="00E33187">
              <w:lastRenderedPageBreak/>
              <w:t xml:space="preserve">work transition, pathways to reintegrate into education or training and second chance education, in particular in the context of implementing Youth Guarantee schemes </w:t>
            </w:r>
            <w:r w:rsidRPr="00E33187">
              <w:rPr>
                <w:b/>
                <w:i/>
              </w:rPr>
              <w:t>with a special focus on closing the gender gap in NEETs.</w:t>
            </w:r>
          </w:p>
        </w:tc>
      </w:tr>
    </w:tbl>
    <w:p w14:paraId="733EF274" w14:textId="77777777" w:rsidR="0089054C" w:rsidRPr="00E33187" w:rsidRDefault="0089054C" w:rsidP="008D0998">
      <w:r w:rsidRPr="00E33187">
        <w:rPr>
          <w:rStyle w:val="HideTWBExt"/>
          <w:noProof w:val="0"/>
        </w:rPr>
        <w:lastRenderedPageBreak/>
        <w:t>&lt;/Amend&gt;</w:t>
      </w:r>
    </w:p>
    <w:p w14:paraId="50E84A52"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43</w:t>
      </w:r>
      <w:r w:rsidRPr="00E33187">
        <w:rPr>
          <w:rStyle w:val="HideTWBExt"/>
          <w:noProof w:val="0"/>
        </w:rPr>
        <w:t>&lt;/NumAm&gt;</w:t>
      </w:r>
    </w:p>
    <w:p w14:paraId="7A780121"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68D04AEB"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10 a (new)</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68C11351" w14:textId="77777777" w:rsidTr="008D0998">
        <w:trPr>
          <w:trHeight w:hRule="exact" w:val="240"/>
          <w:jc w:val="center"/>
        </w:trPr>
        <w:tc>
          <w:tcPr>
            <w:tcW w:w="9752" w:type="dxa"/>
            <w:gridSpan w:val="2"/>
          </w:tcPr>
          <w:p w14:paraId="19D703FF" w14:textId="77777777" w:rsidR="0089054C" w:rsidRPr="00AE2629" w:rsidRDefault="0089054C" w:rsidP="008D0998">
            <w:pPr>
              <w:rPr>
                <w:lang w:val="fr-FR"/>
              </w:rPr>
            </w:pPr>
          </w:p>
        </w:tc>
      </w:tr>
      <w:tr w:rsidR="0089054C" w:rsidRPr="00E33187" w14:paraId="13280A71" w14:textId="77777777" w:rsidTr="008D0998">
        <w:trPr>
          <w:trHeight w:val="240"/>
          <w:jc w:val="center"/>
        </w:trPr>
        <w:tc>
          <w:tcPr>
            <w:tcW w:w="4876" w:type="dxa"/>
          </w:tcPr>
          <w:p w14:paraId="520F07C8" w14:textId="77777777" w:rsidR="0089054C" w:rsidRPr="00E33187" w:rsidRDefault="0089054C" w:rsidP="008D0998">
            <w:pPr>
              <w:pStyle w:val="ColumnHeading"/>
            </w:pPr>
            <w:r w:rsidRPr="00E33187">
              <w:t>Text proposed by the Commission</w:t>
            </w:r>
          </w:p>
        </w:tc>
        <w:tc>
          <w:tcPr>
            <w:tcW w:w="4876" w:type="dxa"/>
          </w:tcPr>
          <w:p w14:paraId="25AA5914" w14:textId="77777777" w:rsidR="0089054C" w:rsidRPr="00E33187" w:rsidRDefault="0089054C" w:rsidP="008D0998">
            <w:pPr>
              <w:pStyle w:val="ColumnHeading"/>
            </w:pPr>
            <w:r w:rsidRPr="00E33187">
              <w:t>Amendment</w:t>
            </w:r>
          </w:p>
        </w:tc>
      </w:tr>
      <w:tr w:rsidR="0089054C" w:rsidRPr="00E33187" w14:paraId="3C57199D" w14:textId="77777777" w:rsidTr="008D0998">
        <w:trPr>
          <w:jc w:val="center"/>
        </w:trPr>
        <w:tc>
          <w:tcPr>
            <w:tcW w:w="4876" w:type="dxa"/>
          </w:tcPr>
          <w:p w14:paraId="0225510B" w14:textId="77777777" w:rsidR="0089054C" w:rsidRPr="00E33187" w:rsidRDefault="0089054C" w:rsidP="008D0998">
            <w:pPr>
              <w:pStyle w:val="Normal6"/>
              <w:rPr>
                <w:b/>
                <w:bCs/>
                <w:i/>
                <w:iCs/>
              </w:rPr>
            </w:pPr>
          </w:p>
        </w:tc>
        <w:tc>
          <w:tcPr>
            <w:tcW w:w="4876" w:type="dxa"/>
          </w:tcPr>
          <w:p w14:paraId="6CA2CB1D" w14:textId="77777777" w:rsidR="0089054C" w:rsidRPr="00E33187" w:rsidRDefault="0089054C" w:rsidP="008D0998">
            <w:pPr>
              <w:pStyle w:val="Normal6"/>
              <w:jc w:val="center"/>
              <w:rPr>
                <w:b/>
                <w:bCs/>
                <w:i/>
                <w:iCs/>
              </w:rPr>
            </w:pPr>
            <w:r w:rsidRPr="00E33187">
              <w:rPr>
                <w:b/>
                <w:bCs/>
                <w:i/>
                <w:iCs/>
              </w:rPr>
              <w:t>Article 10 a</w:t>
            </w:r>
          </w:p>
        </w:tc>
      </w:tr>
      <w:tr w:rsidR="0089054C" w:rsidRPr="00E33187" w14:paraId="7A5E95D5" w14:textId="77777777" w:rsidTr="008D0998">
        <w:trPr>
          <w:jc w:val="center"/>
        </w:trPr>
        <w:tc>
          <w:tcPr>
            <w:tcW w:w="4876" w:type="dxa"/>
          </w:tcPr>
          <w:p w14:paraId="747E732D" w14:textId="77777777" w:rsidR="0089054C" w:rsidRPr="00E33187" w:rsidRDefault="0089054C" w:rsidP="008D0998">
            <w:pPr>
              <w:pStyle w:val="Normal6"/>
              <w:rPr>
                <w:b/>
                <w:bCs/>
                <w:i/>
                <w:iCs/>
              </w:rPr>
            </w:pPr>
          </w:p>
        </w:tc>
        <w:tc>
          <w:tcPr>
            <w:tcW w:w="4876" w:type="dxa"/>
          </w:tcPr>
          <w:p w14:paraId="321568B4" w14:textId="77777777" w:rsidR="0089054C" w:rsidRPr="00E33187" w:rsidRDefault="0089054C" w:rsidP="008D0998">
            <w:pPr>
              <w:pStyle w:val="Normal6"/>
              <w:jc w:val="center"/>
              <w:rPr>
                <w:b/>
                <w:bCs/>
                <w:i/>
                <w:iCs/>
              </w:rPr>
            </w:pPr>
            <w:r w:rsidRPr="00E33187">
              <w:rPr>
                <w:b/>
                <w:bCs/>
                <w:i/>
                <w:iCs/>
              </w:rPr>
              <w:t>Investing in children</w:t>
            </w:r>
          </w:p>
        </w:tc>
      </w:tr>
      <w:tr w:rsidR="0089054C" w:rsidRPr="00E33187" w14:paraId="6B7C8CE4" w14:textId="77777777" w:rsidTr="008D0998">
        <w:trPr>
          <w:jc w:val="center"/>
        </w:trPr>
        <w:tc>
          <w:tcPr>
            <w:tcW w:w="4876" w:type="dxa"/>
          </w:tcPr>
          <w:p w14:paraId="19A7016B" w14:textId="77777777" w:rsidR="0089054C" w:rsidRPr="00E33187" w:rsidRDefault="0089054C" w:rsidP="008D0998">
            <w:pPr>
              <w:pStyle w:val="Normal6"/>
            </w:pPr>
          </w:p>
        </w:tc>
        <w:tc>
          <w:tcPr>
            <w:tcW w:w="4876" w:type="dxa"/>
          </w:tcPr>
          <w:p w14:paraId="36EE3539" w14:textId="77777777" w:rsidR="0089054C" w:rsidRPr="00E33187" w:rsidRDefault="0089054C" w:rsidP="001222F2">
            <w:pPr>
              <w:pStyle w:val="Normal6"/>
              <w:rPr>
                <w:b/>
                <w:bCs/>
                <w:i/>
                <w:iCs/>
              </w:rPr>
            </w:pPr>
            <w:r w:rsidRPr="00E33187">
              <w:rPr>
                <w:b/>
                <w:bCs/>
                <w:i/>
                <w:iCs/>
              </w:rPr>
              <w:t>The resources refered to in point 5(a) of Article 7 shall be programmed under a dedicated priority or programme.</w:t>
            </w:r>
          </w:p>
        </w:tc>
      </w:tr>
      <w:tr w:rsidR="0089054C" w:rsidRPr="00E33187" w14:paraId="1645A47F" w14:textId="77777777" w:rsidTr="008D0998">
        <w:trPr>
          <w:jc w:val="center"/>
        </w:trPr>
        <w:tc>
          <w:tcPr>
            <w:tcW w:w="4876" w:type="dxa"/>
          </w:tcPr>
          <w:p w14:paraId="24360815" w14:textId="77777777" w:rsidR="0089054C" w:rsidRPr="00E33187" w:rsidRDefault="0089054C" w:rsidP="008D0998">
            <w:pPr>
              <w:pStyle w:val="Normal6"/>
            </w:pPr>
          </w:p>
        </w:tc>
        <w:tc>
          <w:tcPr>
            <w:tcW w:w="4876" w:type="dxa"/>
          </w:tcPr>
          <w:p w14:paraId="47E0CDD8" w14:textId="77777777" w:rsidR="0089054C" w:rsidRPr="00E33187" w:rsidRDefault="0089054C" w:rsidP="001222F2">
            <w:pPr>
              <w:pStyle w:val="Normal6"/>
              <w:rPr>
                <w:b/>
                <w:bCs/>
                <w:i/>
                <w:iCs/>
              </w:rPr>
            </w:pPr>
            <w:r w:rsidRPr="00E33187">
              <w:rPr>
                <w:b/>
                <w:bCs/>
                <w:i/>
                <w:iCs/>
              </w:rPr>
              <w:t>Member States shall ensure that the amount of resources targetted at children programmed under point (iii) through (v) and/or (ix) and/or (x) of Article 4(1) are in line with the 2013 European Commission Recommendation on Investing in children.</w:t>
            </w:r>
          </w:p>
        </w:tc>
      </w:tr>
    </w:tbl>
    <w:p w14:paraId="08C46B7D" w14:textId="77777777" w:rsidR="0089054C" w:rsidRPr="00E33187" w:rsidRDefault="0089054C" w:rsidP="008D0998">
      <w:r w:rsidRPr="00E33187">
        <w:rPr>
          <w:rStyle w:val="HideTWBExt"/>
          <w:noProof w:val="0"/>
        </w:rPr>
        <w:t>&lt;/Amend&gt;</w:t>
      </w:r>
    </w:p>
    <w:p w14:paraId="725C5B98"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44</w:t>
      </w:r>
      <w:r w:rsidRPr="00E33187">
        <w:rPr>
          <w:rStyle w:val="HideTWBExt"/>
          <w:b w:val="0"/>
          <w:noProof w:val="0"/>
        </w:rPr>
        <w:t>&lt;/NumAm&gt;</w:t>
      </w:r>
    </w:p>
    <w:p w14:paraId="5C32D778"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2580FD2C" w14:textId="77777777" w:rsidR="0089054C" w:rsidRPr="00E33187" w:rsidRDefault="0089054C" w:rsidP="008D0998">
      <w:pPr>
        <w:pStyle w:val="NormalBold"/>
        <w:keepNext/>
      </w:pPr>
      <w:r w:rsidRPr="00E33187">
        <w:rPr>
          <w:rStyle w:val="HideTWBExt"/>
          <w:b w:val="0"/>
          <w:noProof w:val="0"/>
        </w:rPr>
        <w:t>&lt;Article&gt;</w:t>
      </w:r>
      <w:r w:rsidRPr="00E33187">
        <w:t>Article 15 – paragraph 1</w:t>
      </w:r>
      <w:r w:rsidRPr="00E33187">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42269870" w14:textId="77777777" w:rsidTr="008D0998">
        <w:trPr>
          <w:jc w:val="center"/>
        </w:trPr>
        <w:tc>
          <w:tcPr>
            <w:tcW w:w="9752" w:type="dxa"/>
            <w:gridSpan w:val="2"/>
          </w:tcPr>
          <w:p w14:paraId="607D4E02" w14:textId="77777777" w:rsidR="0089054C" w:rsidRPr="00E33187" w:rsidRDefault="0089054C" w:rsidP="008D0998">
            <w:pPr>
              <w:keepNext/>
            </w:pPr>
          </w:p>
        </w:tc>
      </w:tr>
      <w:tr w:rsidR="0089054C" w:rsidRPr="00E33187" w14:paraId="74A67DDC" w14:textId="77777777" w:rsidTr="008D0998">
        <w:trPr>
          <w:jc w:val="center"/>
        </w:trPr>
        <w:tc>
          <w:tcPr>
            <w:tcW w:w="4876" w:type="dxa"/>
            <w:hideMark/>
          </w:tcPr>
          <w:p w14:paraId="5DB2E83D" w14:textId="77777777" w:rsidR="0089054C" w:rsidRPr="00E33187" w:rsidRDefault="0089054C" w:rsidP="008D0998">
            <w:pPr>
              <w:pStyle w:val="ColumnHeading"/>
            </w:pPr>
            <w:r w:rsidRPr="00E33187">
              <w:t>Text proposed by the Commission</w:t>
            </w:r>
          </w:p>
        </w:tc>
        <w:tc>
          <w:tcPr>
            <w:tcW w:w="4876" w:type="dxa"/>
            <w:hideMark/>
          </w:tcPr>
          <w:p w14:paraId="3384470D" w14:textId="77777777" w:rsidR="0089054C" w:rsidRPr="00E33187" w:rsidRDefault="0089054C" w:rsidP="008D0998">
            <w:pPr>
              <w:pStyle w:val="ColumnHeading"/>
            </w:pPr>
            <w:r w:rsidRPr="00E33187">
              <w:t>Amendment</w:t>
            </w:r>
          </w:p>
        </w:tc>
      </w:tr>
      <w:tr w:rsidR="0089054C" w:rsidRPr="00E33187" w14:paraId="044A1BBD" w14:textId="77777777" w:rsidTr="008D0998">
        <w:trPr>
          <w:jc w:val="center"/>
        </w:trPr>
        <w:tc>
          <w:tcPr>
            <w:tcW w:w="4876" w:type="dxa"/>
            <w:hideMark/>
          </w:tcPr>
          <w:p w14:paraId="32374D58" w14:textId="77777777" w:rsidR="0089054C" w:rsidRPr="00E33187" w:rsidRDefault="0089054C" w:rsidP="008D0998">
            <w:pPr>
              <w:pStyle w:val="Normal6"/>
            </w:pPr>
            <w:r w:rsidRPr="00E33187">
              <w:t>1.</w:t>
            </w:r>
            <w:r w:rsidRPr="00E33187">
              <w:tab/>
              <w:t>Programmes benefitting from the general support of the ESF+ strand under shared management shall use common output and result indicators, as set out in Annex 1 to this Regulation to monitor progress in implementation. The programmes may also use programme-specific indicators.</w:t>
            </w:r>
          </w:p>
        </w:tc>
        <w:tc>
          <w:tcPr>
            <w:tcW w:w="4876" w:type="dxa"/>
            <w:hideMark/>
          </w:tcPr>
          <w:p w14:paraId="0E9EFC84" w14:textId="77777777" w:rsidR="0089054C" w:rsidRPr="00E33187" w:rsidRDefault="0089054C" w:rsidP="008D0998">
            <w:pPr>
              <w:pStyle w:val="Normal6"/>
            </w:pPr>
            <w:r w:rsidRPr="00E33187">
              <w:t>1.</w:t>
            </w:r>
            <w:r w:rsidRPr="00E33187">
              <w:tab/>
              <w:t xml:space="preserve">Programmes benefitting from the general support of the ESF+ strand under shared management shall use common output and result indicators, as set out in Annex 1 to this Regulation to monitor progress in implementation. The programmes may also use programme-specific indicators. </w:t>
            </w:r>
            <w:r w:rsidRPr="00E33187">
              <w:rPr>
                <w:b/>
                <w:i/>
              </w:rPr>
              <w:t>The indicators should when possible be developed in a gender sensitive manner.</w:t>
            </w:r>
          </w:p>
        </w:tc>
      </w:tr>
    </w:tbl>
    <w:p w14:paraId="2A16D596" w14:textId="77777777" w:rsidR="0089054C" w:rsidRPr="00E33187" w:rsidRDefault="0089054C" w:rsidP="008D0998">
      <w:r w:rsidRPr="00E33187">
        <w:rPr>
          <w:rStyle w:val="HideTWBExt"/>
          <w:noProof w:val="0"/>
        </w:rPr>
        <w:t>&lt;/Amend&gt;</w:t>
      </w:r>
    </w:p>
    <w:p w14:paraId="490CB09C" w14:textId="77777777" w:rsidR="0089054C" w:rsidRPr="00E33187" w:rsidRDefault="0089054C" w:rsidP="008D0998">
      <w:pPr>
        <w:pStyle w:val="AMNumberTabs"/>
        <w:keepNext/>
      </w:pPr>
      <w:r w:rsidRPr="00E33187">
        <w:rPr>
          <w:rStyle w:val="HideTWBExt"/>
          <w:b w:val="0"/>
          <w:noProof w:val="0"/>
        </w:rPr>
        <w:lastRenderedPageBreak/>
        <w:t>&lt;Amend&gt;</w:t>
      </w:r>
      <w:r w:rsidRPr="00E33187">
        <w:t>Amendment</w:t>
      </w:r>
      <w:r w:rsidRPr="00E33187">
        <w:tab/>
      </w:r>
      <w:r w:rsidRPr="00E33187">
        <w:tab/>
      </w:r>
      <w:r w:rsidRPr="00E33187">
        <w:rPr>
          <w:rStyle w:val="HideTWBExt"/>
          <w:b w:val="0"/>
          <w:noProof w:val="0"/>
        </w:rPr>
        <w:t>&lt;NumAm&gt;</w:t>
      </w:r>
      <w:r w:rsidRPr="00E33187">
        <w:rPr>
          <w:color w:val="000000"/>
        </w:rPr>
        <w:t>45</w:t>
      </w:r>
      <w:r w:rsidRPr="00E33187">
        <w:rPr>
          <w:rStyle w:val="HideTWBExt"/>
          <w:b w:val="0"/>
          <w:noProof w:val="0"/>
        </w:rPr>
        <w:t>&lt;/NumAm&gt;</w:t>
      </w:r>
    </w:p>
    <w:p w14:paraId="06E037B4"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62C59E80" w14:textId="77777777" w:rsidR="0089054C" w:rsidRPr="00AE2629" w:rsidRDefault="0089054C" w:rsidP="008D0998">
      <w:pPr>
        <w:pStyle w:val="NormalBold"/>
        <w:keepNext/>
        <w:rPr>
          <w:lang w:val="fr-FR"/>
        </w:rPr>
      </w:pPr>
      <w:r w:rsidRPr="00AE2629">
        <w:rPr>
          <w:rStyle w:val="HideTWBExt"/>
          <w:b w:val="0"/>
          <w:noProof w:val="0"/>
          <w:lang w:val="fr-FR"/>
        </w:rPr>
        <w:t>&lt;Article&gt;</w:t>
      </w:r>
      <w:r w:rsidRPr="00AE2629">
        <w:rPr>
          <w:lang w:val="fr-FR"/>
        </w:rPr>
        <w:t>Article 15 – paragraph 5 a (new)</w:t>
      </w:r>
      <w:r w:rsidRPr="00AE2629">
        <w:rPr>
          <w:rStyle w:val="HideTWBExt"/>
          <w:b w:val="0"/>
          <w:noProof w:val="0"/>
          <w:lang w:val="fr-FR"/>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0C348BD9" w14:textId="77777777" w:rsidTr="008D0998">
        <w:trPr>
          <w:jc w:val="center"/>
        </w:trPr>
        <w:tc>
          <w:tcPr>
            <w:tcW w:w="9752" w:type="dxa"/>
            <w:gridSpan w:val="2"/>
          </w:tcPr>
          <w:p w14:paraId="525E717C" w14:textId="77777777" w:rsidR="0089054C" w:rsidRPr="00AE2629" w:rsidRDefault="0089054C" w:rsidP="008D0998">
            <w:pPr>
              <w:keepNext/>
              <w:rPr>
                <w:lang w:val="fr-FR"/>
              </w:rPr>
            </w:pPr>
          </w:p>
        </w:tc>
      </w:tr>
      <w:tr w:rsidR="0089054C" w:rsidRPr="00E33187" w14:paraId="1294BA3A" w14:textId="77777777" w:rsidTr="008D0998">
        <w:trPr>
          <w:jc w:val="center"/>
        </w:trPr>
        <w:tc>
          <w:tcPr>
            <w:tcW w:w="4876" w:type="dxa"/>
            <w:hideMark/>
          </w:tcPr>
          <w:p w14:paraId="56E5C997" w14:textId="77777777" w:rsidR="0089054C" w:rsidRPr="00E33187" w:rsidRDefault="0089054C" w:rsidP="008D0998">
            <w:pPr>
              <w:pStyle w:val="ColumnHeading"/>
            </w:pPr>
            <w:r w:rsidRPr="00E33187">
              <w:t>Text proposed by the Commission</w:t>
            </w:r>
          </w:p>
        </w:tc>
        <w:tc>
          <w:tcPr>
            <w:tcW w:w="4876" w:type="dxa"/>
            <w:hideMark/>
          </w:tcPr>
          <w:p w14:paraId="487383D1" w14:textId="77777777" w:rsidR="0089054C" w:rsidRPr="00E33187" w:rsidRDefault="0089054C" w:rsidP="008D0998">
            <w:pPr>
              <w:pStyle w:val="ColumnHeading"/>
            </w:pPr>
            <w:r w:rsidRPr="00E33187">
              <w:t>Amendment</w:t>
            </w:r>
          </w:p>
        </w:tc>
      </w:tr>
      <w:tr w:rsidR="0089054C" w:rsidRPr="00E33187" w14:paraId="2ACE7264" w14:textId="77777777" w:rsidTr="008D0998">
        <w:trPr>
          <w:jc w:val="center"/>
        </w:trPr>
        <w:tc>
          <w:tcPr>
            <w:tcW w:w="4876" w:type="dxa"/>
            <w:hideMark/>
          </w:tcPr>
          <w:p w14:paraId="6EB8F99E" w14:textId="77777777" w:rsidR="0089054C" w:rsidRPr="00E33187" w:rsidRDefault="0089054C" w:rsidP="008D0998">
            <w:pPr>
              <w:pStyle w:val="Normal6"/>
            </w:pPr>
          </w:p>
        </w:tc>
        <w:tc>
          <w:tcPr>
            <w:tcW w:w="4876" w:type="dxa"/>
            <w:hideMark/>
          </w:tcPr>
          <w:p w14:paraId="494D053B" w14:textId="77777777" w:rsidR="0089054C" w:rsidRPr="00E33187" w:rsidRDefault="0089054C" w:rsidP="008D0998">
            <w:pPr>
              <w:pStyle w:val="Normal6"/>
            </w:pPr>
            <w:r w:rsidRPr="00E33187">
              <w:rPr>
                <w:b/>
                <w:i/>
              </w:rPr>
              <w:t>5a.</w:t>
            </w:r>
            <w:r w:rsidRPr="00E33187">
              <w:rPr>
                <w:b/>
                <w:i/>
              </w:rPr>
              <w:tab/>
              <w:t>Data shall when collected be disaggregated by sex.</w:t>
            </w:r>
          </w:p>
        </w:tc>
      </w:tr>
    </w:tbl>
    <w:p w14:paraId="4D072485" w14:textId="77777777" w:rsidR="0089054C" w:rsidRPr="00E33187" w:rsidRDefault="0089054C" w:rsidP="008D0998">
      <w:r w:rsidRPr="00E33187">
        <w:rPr>
          <w:rStyle w:val="HideTWBExt"/>
          <w:noProof w:val="0"/>
        </w:rPr>
        <w:t>&lt;/Amend&gt;</w:t>
      </w:r>
    </w:p>
    <w:p w14:paraId="2610D304"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46</w:t>
      </w:r>
      <w:r w:rsidRPr="00E33187">
        <w:rPr>
          <w:rStyle w:val="HideTWBExt"/>
          <w:noProof w:val="0"/>
        </w:rPr>
        <w:t>&lt;/NumAm&gt;</w:t>
      </w:r>
    </w:p>
    <w:p w14:paraId="6E7C0BFA"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27E4799F" w14:textId="77777777" w:rsidR="0089054C" w:rsidRPr="00E33187" w:rsidRDefault="0089054C" w:rsidP="008D0998">
      <w:pPr>
        <w:pStyle w:val="NormalBold"/>
      </w:pPr>
      <w:r w:rsidRPr="00E33187">
        <w:rPr>
          <w:rStyle w:val="HideTWBExt"/>
          <w:noProof w:val="0"/>
        </w:rPr>
        <w:t>&lt;Article&gt;</w:t>
      </w:r>
      <w:r w:rsidRPr="00E33187">
        <w:t>Article 15 – paragraph 6</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2D086035" w14:textId="77777777" w:rsidTr="008D0998">
        <w:trPr>
          <w:trHeight w:hRule="exact" w:val="240"/>
          <w:jc w:val="center"/>
        </w:trPr>
        <w:tc>
          <w:tcPr>
            <w:tcW w:w="9752" w:type="dxa"/>
            <w:gridSpan w:val="2"/>
          </w:tcPr>
          <w:p w14:paraId="031A8FB9" w14:textId="77777777" w:rsidR="0089054C" w:rsidRPr="00E33187" w:rsidRDefault="0089054C" w:rsidP="008D0998"/>
        </w:tc>
      </w:tr>
      <w:tr w:rsidR="0089054C" w:rsidRPr="00E33187" w14:paraId="6DDD7BBB" w14:textId="77777777" w:rsidTr="008D0998">
        <w:trPr>
          <w:trHeight w:val="240"/>
          <w:jc w:val="center"/>
        </w:trPr>
        <w:tc>
          <w:tcPr>
            <w:tcW w:w="4876" w:type="dxa"/>
          </w:tcPr>
          <w:p w14:paraId="355FAD58" w14:textId="77777777" w:rsidR="0089054C" w:rsidRPr="00E33187" w:rsidRDefault="0089054C" w:rsidP="008D0998">
            <w:pPr>
              <w:pStyle w:val="ColumnHeading"/>
            </w:pPr>
            <w:r w:rsidRPr="00E33187">
              <w:t>Text proposed by the Commission</w:t>
            </w:r>
          </w:p>
        </w:tc>
        <w:tc>
          <w:tcPr>
            <w:tcW w:w="4876" w:type="dxa"/>
          </w:tcPr>
          <w:p w14:paraId="3289DC84" w14:textId="77777777" w:rsidR="0089054C" w:rsidRPr="00E33187" w:rsidRDefault="0089054C" w:rsidP="008D0998">
            <w:pPr>
              <w:pStyle w:val="ColumnHeading"/>
            </w:pPr>
            <w:r w:rsidRPr="00E33187">
              <w:t>Amendment</w:t>
            </w:r>
          </w:p>
        </w:tc>
      </w:tr>
      <w:tr w:rsidR="0089054C" w:rsidRPr="00E33187" w14:paraId="59C3F791" w14:textId="77777777" w:rsidTr="008D0998">
        <w:trPr>
          <w:jc w:val="center"/>
        </w:trPr>
        <w:tc>
          <w:tcPr>
            <w:tcW w:w="4876" w:type="dxa"/>
          </w:tcPr>
          <w:p w14:paraId="64E0B595" w14:textId="77777777" w:rsidR="0089054C" w:rsidRPr="00E33187" w:rsidRDefault="0089054C" w:rsidP="008D0998">
            <w:pPr>
              <w:pStyle w:val="Normal6"/>
            </w:pPr>
            <w:r w:rsidRPr="00E33187">
              <w:t>6.</w:t>
            </w:r>
            <w:r w:rsidRPr="00E33187">
              <w:tab/>
              <w:t>The Commission is empowered to adopt delegated acts in accordance with Article 38 to amend the indicators in Annex I where considered necessary to ensure effective assessment of progress in the implementation of programmes.</w:t>
            </w:r>
          </w:p>
        </w:tc>
        <w:tc>
          <w:tcPr>
            <w:tcW w:w="4876" w:type="dxa"/>
          </w:tcPr>
          <w:p w14:paraId="1BA310B0" w14:textId="77777777" w:rsidR="0089054C" w:rsidRPr="00E33187" w:rsidRDefault="0089054C" w:rsidP="008D0998">
            <w:pPr>
              <w:pStyle w:val="Normal6"/>
            </w:pPr>
            <w:r w:rsidRPr="00E33187">
              <w:t>6.</w:t>
            </w:r>
            <w:r w:rsidRPr="00E33187">
              <w:tab/>
              <w:t xml:space="preserve">The Commission is empowered to adopt delegated acts in accordance with Article 38 to amend the indicators in Annex I where considered necessary to ensure effective assessment of progress in the implementation of programmes </w:t>
            </w:r>
            <w:r w:rsidRPr="00E33187">
              <w:rPr>
                <w:b/>
                <w:bCs/>
                <w:i/>
                <w:iCs/>
              </w:rPr>
              <w:t>which shall include a gender impact assessment to monitor the implementation of the ESF+ programmes with regard to gender equality</w:t>
            </w:r>
            <w:r w:rsidRPr="00E33187">
              <w:t>.</w:t>
            </w:r>
          </w:p>
        </w:tc>
      </w:tr>
    </w:tbl>
    <w:p w14:paraId="4DFD6864" w14:textId="77777777" w:rsidR="0089054C" w:rsidRPr="00E33187" w:rsidRDefault="0089054C" w:rsidP="008D0998">
      <w:r w:rsidRPr="00E33187">
        <w:rPr>
          <w:rStyle w:val="HideTWBExt"/>
          <w:noProof w:val="0"/>
        </w:rPr>
        <w:t>&lt;/Amend&gt;</w:t>
      </w:r>
    </w:p>
    <w:p w14:paraId="0D9AA1B1"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47</w:t>
      </w:r>
      <w:r w:rsidRPr="00E33187">
        <w:rPr>
          <w:rStyle w:val="HideTWBExt"/>
          <w:noProof w:val="0"/>
        </w:rPr>
        <w:t>&lt;/NumAm&gt;</w:t>
      </w:r>
    </w:p>
    <w:p w14:paraId="0039C338"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4302EC7F" w14:textId="77777777" w:rsidR="0089054C" w:rsidRPr="00E33187" w:rsidRDefault="0089054C" w:rsidP="008D0998">
      <w:pPr>
        <w:pStyle w:val="NormalBold"/>
      </w:pPr>
      <w:r w:rsidRPr="00E33187">
        <w:rPr>
          <w:rStyle w:val="HideTWBExt"/>
          <w:noProof w:val="0"/>
        </w:rPr>
        <w:t>&lt;Article&gt;</w:t>
      </w:r>
      <w:r w:rsidRPr="00E33187">
        <w:t>Article 17 – paragraph 3</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0B9A5589" w14:textId="77777777" w:rsidTr="008D0998">
        <w:trPr>
          <w:trHeight w:hRule="exact" w:val="240"/>
          <w:jc w:val="center"/>
        </w:trPr>
        <w:tc>
          <w:tcPr>
            <w:tcW w:w="9752" w:type="dxa"/>
            <w:gridSpan w:val="2"/>
          </w:tcPr>
          <w:p w14:paraId="6237A3F8" w14:textId="77777777" w:rsidR="0089054C" w:rsidRPr="00E33187" w:rsidRDefault="0089054C" w:rsidP="008D0998"/>
        </w:tc>
      </w:tr>
      <w:tr w:rsidR="0089054C" w:rsidRPr="00E33187" w14:paraId="680B5240" w14:textId="77777777" w:rsidTr="008D0998">
        <w:trPr>
          <w:trHeight w:val="240"/>
          <w:jc w:val="center"/>
        </w:trPr>
        <w:tc>
          <w:tcPr>
            <w:tcW w:w="4876" w:type="dxa"/>
          </w:tcPr>
          <w:p w14:paraId="3AD02696" w14:textId="77777777" w:rsidR="0089054C" w:rsidRPr="00E33187" w:rsidRDefault="0089054C" w:rsidP="008D0998">
            <w:pPr>
              <w:pStyle w:val="ColumnHeading"/>
            </w:pPr>
            <w:r w:rsidRPr="00E33187">
              <w:t>Text proposed by the Commission</w:t>
            </w:r>
          </w:p>
        </w:tc>
        <w:tc>
          <w:tcPr>
            <w:tcW w:w="4876" w:type="dxa"/>
          </w:tcPr>
          <w:p w14:paraId="5E651CB6" w14:textId="77777777" w:rsidR="0089054C" w:rsidRPr="00E33187" w:rsidRDefault="0089054C" w:rsidP="008D0998">
            <w:pPr>
              <w:pStyle w:val="ColumnHeading"/>
            </w:pPr>
            <w:r w:rsidRPr="00E33187">
              <w:t>Amendment</w:t>
            </w:r>
          </w:p>
        </w:tc>
      </w:tr>
      <w:tr w:rsidR="0089054C" w:rsidRPr="00E33187" w14:paraId="5DB6706B" w14:textId="77777777" w:rsidTr="008D0998">
        <w:trPr>
          <w:jc w:val="center"/>
        </w:trPr>
        <w:tc>
          <w:tcPr>
            <w:tcW w:w="4876" w:type="dxa"/>
          </w:tcPr>
          <w:p w14:paraId="155F3CD1" w14:textId="77777777" w:rsidR="0089054C" w:rsidRPr="00E33187" w:rsidRDefault="0089054C" w:rsidP="008D0998">
            <w:pPr>
              <w:pStyle w:val="Normal6"/>
            </w:pPr>
            <w:r w:rsidRPr="00E33187">
              <w:t>3.</w:t>
            </w:r>
            <w:r w:rsidRPr="00E33187">
              <w:tab/>
              <w:t>The Commission and the Member States shall ensure that aid provided in the framework of the ESF+ support for addressing material deprivation respects the dignity and prevents stigmatisation of the most deprived persons.</w:t>
            </w:r>
          </w:p>
        </w:tc>
        <w:tc>
          <w:tcPr>
            <w:tcW w:w="4876" w:type="dxa"/>
          </w:tcPr>
          <w:p w14:paraId="01ACD00F" w14:textId="77777777" w:rsidR="0089054C" w:rsidRPr="00E33187" w:rsidRDefault="0089054C" w:rsidP="008D0998">
            <w:pPr>
              <w:pStyle w:val="Normal6"/>
            </w:pPr>
            <w:r w:rsidRPr="00E33187">
              <w:t>3.</w:t>
            </w:r>
            <w:r w:rsidRPr="00E33187">
              <w:tab/>
              <w:t xml:space="preserve">The Commission and the Member States shall ensure that aid provided in the framework of the ESF+ support for addressing material deprivation respects the dignity and prevents stigmatisation of the most deprived persons. </w:t>
            </w:r>
            <w:r w:rsidRPr="00E33187">
              <w:rPr>
                <w:b/>
                <w:bCs/>
                <w:i/>
                <w:iCs/>
              </w:rPr>
              <w:t>Such aid shall be developed in a gender-responsive manner to best meet the special needs of women, children and disadvantaged people.</w:t>
            </w:r>
          </w:p>
        </w:tc>
      </w:tr>
    </w:tbl>
    <w:p w14:paraId="3B038FB7" w14:textId="77777777" w:rsidR="0089054C" w:rsidRPr="00E33187" w:rsidRDefault="0089054C" w:rsidP="008D0998">
      <w:r w:rsidRPr="00E33187">
        <w:rPr>
          <w:rStyle w:val="HideTWBExt"/>
          <w:noProof w:val="0"/>
        </w:rPr>
        <w:t>&lt;/Amend&gt;</w:t>
      </w:r>
    </w:p>
    <w:p w14:paraId="12AD3DF8" w14:textId="77777777" w:rsidR="0089054C" w:rsidRPr="00E33187" w:rsidRDefault="0089054C" w:rsidP="008D0998">
      <w:pPr>
        <w:pStyle w:val="AMNumberTabs"/>
        <w:keepNext/>
      </w:pPr>
      <w:r w:rsidRPr="00E33187">
        <w:rPr>
          <w:rStyle w:val="HideTWBExt"/>
          <w:b w:val="0"/>
          <w:noProof w:val="0"/>
        </w:rPr>
        <w:lastRenderedPageBreak/>
        <w:t>&lt;Amend&gt;</w:t>
      </w:r>
      <w:r w:rsidRPr="00E33187">
        <w:t>Amendment</w:t>
      </w:r>
      <w:r w:rsidRPr="00E33187">
        <w:tab/>
      </w:r>
      <w:r w:rsidRPr="00E33187">
        <w:tab/>
      </w:r>
      <w:r w:rsidRPr="00E33187">
        <w:rPr>
          <w:rStyle w:val="HideTWBExt"/>
          <w:b w:val="0"/>
          <w:noProof w:val="0"/>
        </w:rPr>
        <w:t>&lt;NumAm&gt;</w:t>
      </w:r>
      <w:r w:rsidRPr="00E33187">
        <w:rPr>
          <w:color w:val="000000"/>
        </w:rPr>
        <w:t>48</w:t>
      </w:r>
      <w:r w:rsidRPr="00E33187">
        <w:rPr>
          <w:rStyle w:val="HideTWBExt"/>
          <w:b w:val="0"/>
          <w:noProof w:val="0"/>
        </w:rPr>
        <w:t>&lt;/NumAm&gt;</w:t>
      </w:r>
    </w:p>
    <w:p w14:paraId="1B2F0872"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7663BD7A" w14:textId="77777777" w:rsidR="0089054C" w:rsidRPr="00AE2629" w:rsidRDefault="0089054C" w:rsidP="008D0998">
      <w:pPr>
        <w:pStyle w:val="NormalBold"/>
        <w:keepNext/>
        <w:rPr>
          <w:lang w:val="fr-FR"/>
        </w:rPr>
      </w:pPr>
      <w:r w:rsidRPr="00AE2629">
        <w:rPr>
          <w:rStyle w:val="HideTWBExt"/>
          <w:b w:val="0"/>
          <w:noProof w:val="0"/>
          <w:lang w:val="fr-FR"/>
        </w:rPr>
        <w:t>&lt;Article&gt;</w:t>
      </w:r>
      <w:r w:rsidRPr="00AE2629">
        <w:rPr>
          <w:lang w:val="fr-FR"/>
        </w:rPr>
        <w:t>Article 23 – paragraph 1 – point a a (new)</w:t>
      </w:r>
      <w:r w:rsidRPr="00AE2629">
        <w:rPr>
          <w:rStyle w:val="HideTWBExt"/>
          <w:b w:val="0"/>
          <w:noProof w:val="0"/>
          <w:lang w:val="fr-FR"/>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300441AC" w14:textId="77777777" w:rsidTr="008D0998">
        <w:trPr>
          <w:jc w:val="center"/>
        </w:trPr>
        <w:tc>
          <w:tcPr>
            <w:tcW w:w="9752" w:type="dxa"/>
            <w:gridSpan w:val="2"/>
          </w:tcPr>
          <w:p w14:paraId="6B68D6C5" w14:textId="77777777" w:rsidR="0089054C" w:rsidRPr="00AE2629" w:rsidRDefault="0089054C" w:rsidP="008D0998">
            <w:pPr>
              <w:keepNext/>
              <w:rPr>
                <w:lang w:val="fr-FR"/>
              </w:rPr>
            </w:pPr>
          </w:p>
        </w:tc>
      </w:tr>
      <w:tr w:rsidR="0089054C" w:rsidRPr="00E33187" w14:paraId="44811AA9" w14:textId="77777777" w:rsidTr="008D0998">
        <w:trPr>
          <w:jc w:val="center"/>
        </w:trPr>
        <w:tc>
          <w:tcPr>
            <w:tcW w:w="4876" w:type="dxa"/>
            <w:hideMark/>
          </w:tcPr>
          <w:p w14:paraId="2E5831F0" w14:textId="77777777" w:rsidR="0089054C" w:rsidRPr="00E33187" w:rsidRDefault="0089054C" w:rsidP="008D0998">
            <w:pPr>
              <w:pStyle w:val="ColumnHeading"/>
            </w:pPr>
            <w:r w:rsidRPr="00E33187">
              <w:t>Text proposed by the Commission</w:t>
            </w:r>
          </w:p>
        </w:tc>
        <w:tc>
          <w:tcPr>
            <w:tcW w:w="4876" w:type="dxa"/>
            <w:hideMark/>
          </w:tcPr>
          <w:p w14:paraId="08807E7C" w14:textId="77777777" w:rsidR="0089054C" w:rsidRPr="00E33187" w:rsidRDefault="0089054C" w:rsidP="008D0998">
            <w:pPr>
              <w:pStyle w:val="ColumnHeading"/>
            </w:pPr>
            <w:r w:rsidRPr="00E33187">
              <w:t>Amendment</w:t>
            </w:r>
          </w:p>
        </w:tc>
      </w:tr>
      <w:tr w:rsidR="0089054C" w:rsidRPr="00E33187" w14:paraId="56C7F510" w14:textId="77777777" w:rsidTr="008D0998">
        <w:trPr>
          <w:jc w:val="center"/>
        </w:trPr>
        <w:tc>
          <w:tcPr>
            <w:tcW w:w="4876" w:type="dxa"/>
            <w:hideMark/>
          </w:tcPr>
          <w:p w14:paraId="27E8A767" w14:textId="77777777" w:rsidR="0089054C" w:rsidRPr="00E33187" w:rsidRDefault="0089054C" w:rsidP="008D0998">
            <w:pPr>
              <w:pStyle w:val="Normal6"/>
            </w:pPr>
          </w:p>
        </w:tc>
        <w:tc>
          <w:tcPr>
            <w:tcW w:w="4876" w:type="dxa"/>
            <w:hideMark/>
          </w:tcPr>
          <w:p w14:paraId="236AE460" w14:textId="77777777" w:rsidR="0089054C" w:rsidRPr="00E33187" w:rsidRDefault="0089054C" w:rsidP="008D0998">
            <w:pPr>
              <w:pStyle w:val="Normal6"/>
              <w:rPr>
                <w:b/>
                <w:i/>
              </w:rPr>
            </w:pPr>
            <w:r w:rsidRPr="00E33187">
              <w:rPr>
                <w:b/>
                <w:i/>
              </w:rPr>
              <w:t>(aa)</w:t>
            </w:r>
            <w:r w:rsidRPr="00E33187">
              <w:rPr>
                <w:b/>
                <w:i/>
              </w:rPr>
              <w:tab/>
              <w:t>to develop measures to combat gender employment gap and to increase women’s employment rate through work-life balance policies and further development of care infrastructure on Member States level;</w:t>
            </w:r>
          </w:p>
        </w:tc>
      </w:tr>
    </w:tbl>
    <w:p w14:paraId="50115DDF" w14:textId="77777777" w:rsidR="0089054C" w:rsidRPr="00E33187" w:rsidRDefault="0089054C" w:rsidP="008D0998">
      <w:pPr>
        <w:rPr>
          <w:rStyle w:val="HideTWBExt"/>
          <w:noProof w:val="0"/>
        </w:rPr>
      </w:pPr>
      <w:r w:rsidRPr="00E33187">
        <w:rPr>
          <w:rStyle w:val="HideTWBExt"/>
          <w:noProof w:val="0"/>
        </w:rPr>
        <w:t>&lt;/Amend&gt;</w:t>
      </w:r>
    </w:p>
    <w:p w14:paraId="454B25E7"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49</w:t>
      </w:r>
      <w:r w:rsidRPr="00E33187">
        <w:rPr>
          <w:rStyle w:val="HideTWBExt"/>
          <w:b w:val="0"/>
          <w:noProof w:val="0"/>
        </w:rPr>
        <w:t>&lt;/NumAm&gt;</w:t>
      </w:r>
    </w:p>
    <w:p w14:paraId="6EF9EC5A"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04ED25F2" w14:textId="77777777" w:rsidR="0089054C" w:rsidRPr="00AE2629" w:rsidRDefault="0089054C" w:rsidP="008D0998">
      <w:pPr>
        <w:pStyle w:val="NormalBold"/>
        <w:keepNext/>
        <w:rPr>
          <w:lang w:val="fr-FR"/>
        </w:rPr>
      </w:pPr>
      <w:r w:rsidRPr="00AE2629">
        <w:rPr>
          <w:rStyle w:val="HideTWBExt"/>
          <w:b w:val="0"/>
          <w:noProof w:val="0"/>
          <w:lang w:val="fr-FR"/>
        </w:rPr>
        <w:t>&lt;Article&gt;</w:t>
      </w:r>
      <w:r w:rsidRPr="00AE2629">
        <w:rPr>
          <w:lang w:val="fr-FR"/>
        </w:rPr>
        <w:t>Article 23 – paragraph 1 – point d</w:t>
      </w:r>
      <w:r w:rsidRPr="00AE2629">
        <w:rPr>
          <w:rStyle w:val="HideTWBExt"/>
          <w:b w:val="0"/>
          <w:noProof w:val="0"/>
          <w:lang w:val="fr-FR"/>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4D2120DD" w14:textId="77777777" w:rsidTr="008D0998">
        <w:trPr>
          <w:jc w:val="center"/>
        </w:trPr>
        <w:tc>
          <w:tcPr>
            <w:tcW w:w="9752" w:type="dxa"/>
            <w:gridSpan w:val="2"/>
          </w:tcPr>
          <w:p w14:paraId="18D56219" w14:textId="77777777" w:rsidR="0089054C" w:rsidRPr="00AE2629" w:rsidRDefault="0089054C" w:rsidP="008D0998">
            <w:pPr>
              <w:keepNext/>
              <w:rPr>
                <w:lang w:val="fr-FR"/>
              </w:rPr>
            </w:pPr>
          </w:p>
        </w:tc>
      </w:tr>
      <w:tr w:rsidR="0089054C" w:rsidRPr="00E33187" w14:paraId="35481958" w14:textId="77777777" w:rsidTr="008D0998">
        <w:trPr>
          <w:jc w:val="center"/>
        </w:trPr>
        <w:tc>
          <w:tcPr>
            <w:tcW w:w="4876" w:type="dxa"/>
            <w:hideMark/>
          </w:tcPr>
          <w:p w14:paraId="0AF69894" w14:textId="77777777" w:rsidR="0089054C" w:rsidRPr="00E33187" w:rsidRDefault="0089054C" w:rsidP="008D0998">
            <w:pPr>
              <w:pStyle w:val="ColumnHeading"/>
            </w:pPr>
            <w:r w:rsidRPr="00E33187">
              <w:t>Text proposed by the Commission</w:t>
            </w:r>
          </w:p>
        </w:tc>
        <w:tc>
          <w:tcPr>
            <w:tcW w:w="4876" w:type="dxa"/>
            <w:hideMark/>
          </w:tcPr>
          <w:p w14:paraId="31481486" w14:textId="77777777" w:rsidR="0089054C" w:rsidRPr="00E33187" w:rsidRDefault="0089054C" w:rsidP="008D0998">
            <w:pPr>
              <w:pStyle w:val="ColumnHeading"/>
            </w:pPr>
            <w:r w:rsidRPr="00E33187">
              <w:t>Amendment</w:t>
            </w:r>
          </w:p>
        </w:tc>
      </w:tr>
      <w:tr w:rsidR="0089054C" w:rsidRPr="00E33187" w14:paraId="5383DC11" w14:textId="77777777" w:rsidTr="008D0998">
        <w:trPr>
          <w:jc w:val="center"/>
        </w:trPr>
        <w:tc>
          <w:tcPr>
            <w:tcW w:w="4876" w:type="dxa"/>
            <w:hideMark/>
          </w:tcPr>
          <w:p w14:paraId="2A011572" w14:textId="77777777" w:rsidR="0089054C" w:rsidRPr="00E33187" w:rsidRDefault="0089054C" w:rsidP="008D0998">
            <w:pPr>
              <w:pStyle w:val="Normal6"/>
            </w:pPr>
            <w:r w:rsidRPr="00E33187">
              <w:t>d)</w:t>
            </w:r>
            <w:r w:rsidRPr="00E33187">
              <w:tab/>
              <w:t>to provide specific support services to employers and job-seekers with a view to the development of integrated European labour markets, ranging from pre-recruitment preparation to post-placement assistance to fill vacancies in certain sectors, professions, countries, border regions or for particular groups (e.g. vulnerable people);</w:t>
            </w:r>
          </w:p>
        </w:tc>
        <w:tc>
          <w:tcPr>
            <w:tcW w:w="4876" w:type="dxa"/>
            <w:hideMark/>
          </w:tcPr>
          <w:p w14:paraId="06A06D0A" w14:textId="77777777" w:rsidR="0089054C" w:rsidRPr="00E33187" w:rsidRDefault="0089054C" w:rsidP="008D0998">
            <w:pPr>
              <w:pStyle w:val="Normal6"/>
            </w:pPr>
            <w:r w:rsidRPr="00E33187">
              <w:t>d)</w:t>
            </w:r>
            <w:r w:rsidRPr="00E33187">
              <w:tab/>
              <w:t>to provide specific support services to employers and job-seekers with a view to the development of integrated European labour markets, ranging from pre-recruitment preparation to post-placement assistance to fill vacancies in certain sectors, professions, countries, border regions or for particular groups (e.g. vulnerable people,</w:t>
            </w:r>
            <w:r w:rsidRPr="00E33187">
              <w:rPr>
                <w:b/>
                <w:i/>
              </w:rPr>
              <w:t xml:space="preserve"> survivors of long-term illnesses</w:t>
            </w:r>
            <w:r w:rsidRPr="00E33187">
              <w:t>);</w:t>
            </w:r>
          </w:p>
        </w:tc>
      </w:tr>
    </w:tbl>
    <w:p w14:paraId="049E644D" w14:textId="77777777" w:rsidR="0089054C" w:rsidRPr="00E33187" w:rsidRDefault="0089054C" w:rsidP="008D0998">
      <w:r w:rsidRPr="00E33187">
        <w:rPr>
          <w:rStyle w:val="HideTWBExt"/>
          <w:noProof w:val="0"/>
        </w:rPr>
        <w:t>&lt;/Amend&gt;</w:t>
      </w:r>
    </w:p>
    <w:p w14:paraId="4B7A9592" w14:textId="77777777" w:rsidR="0089054C" w:rsidRPr="00E33187" w:rsidRDefault="0089054C" w:rsidP="008D0998"/>
    <w:p w14:paraId="38C8D356"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50</w:t>
      </w:r>
      <w:r w:rsidRPr="00E33187">
        <w:rPr>
          <w:rStyle w:val="HideTWBExt"/>
          <w:noProof w:val="0"/>
        </w:rPr>
        <w:t>&lt;/NumAm&gt;</w:t>
      </w:r>
    </w:p>
    <w:p w14:paraId="0B606728"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0C622600"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23 – paragraph 1 – point h</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5DC77052" w14:textId="77777777" w:rsidTr="008D0998">
        <w:trPr>
          <w:trHeight w:hRule="exact" w:val="240"/>
          <w:jc w:val="center"/>
        </w:trPr>
        <w:tc>
          <w:tcPr>
            <w:tcW w:w="9752" w:type="dxa"/>
            <w:gridSpan w:val="2"/>
          </w:tcPr>
          <w:p w14:paraId="2C5897E1" w14:textId="77777777" w:rsidR="0089054C" w:rsidRPr="00AE2629" w:rsidRDefault="0089054C" w:rsidP="008D0998">
            <w:pPr>
              <w:rPr>
                <w:lang w:val="fr-FR"/>
              </w:rPr>
            </w:pPr>
          </w:p>
        </w:tc>
      </w:tr>
      <w:tr w:rsidR="0089054C" w:rsidRPr="00E33187" w14:paraId="0AC9A4A2" w14:textId="77777777" w:rsidTr="008D0998">
        <w:trPr>
          <w:trHeight w:val="240"/>
          <w:jc w:val="center"/>
        </w:trPr>
        <w:tc>
          <w:tcPr>
            <w:tcW w:w="4876" w:type="dxa"/>
          </w:tcPr>
          <w:p w14:paraId="472CF4F9" w14:textId="77777777" w:rsidR="0089054C" w:rsidRPr="00E33187" w:rsidRDefault="0089054C" w:rsidP="008D0998">
            <w:pPr>
              <w:pStyle w:val="ColumnHeading"/>
            </w:pPr>
            <w:r w:rsidRPr="00E33187">
              <w:t>Text proposed by the Commission</w:t>
            </w:r>
          </w:p>
        </w:tc>
        <w:tc>
          <w:tcPr>
            <w:tcW w:w="4876" w:type="dxa"/>
          </w:tcPr>
          <w:p w14:paraId="22BEBF9D" w14:textId="77777777" w:rsidR="0089054C" w:rsidRPr="00E33187" w:rsidRDefault="0089054C" w:rsidP="008D0998">
            <w:pPr>
              <w:pStyle w:val="ColumnHeading"/>
            </w:pPr>
            <w:r w:rsidRPr="00E33187">
              <w:t>Amendment</w:t>
            </w:r>
          </w:p>
        </w:tc>
      </w:tr>
      <w:tr w:rsidR="0089054C" w:rsidRPr="00E33187" w14:paraId="3F766A6C" w14:textId="77777777" w:rsidTr="008D0998">
        <w:trPr>
          <w:jc w:val="center"/>
        </w:trPr>
        <w:tc>
          <w:tcPr>
            <w:tcW w:w="4876" w:type="dxa"/>
          </w:tcPr>
          <w:p w14:paraId="74BD8FF9" w14:textId="77777777" w:rsidR="0089054C" w:rsidRPr="00E33187" w:rsidRDefault="0089054C" w:rsidP="008D0998">
            <w:pPr>
              <w:pStyle w:val="Normal6"/>
            </w:pPr>
            <w:r w:rsidRPr="00E33187">
              <w:t>h)</w:t>
            </w:r>
            <w:r w:rsidRPr="00E33187">
              <w:tab/>
              <w:t>to provide guidance for the development of social infrastructure (including housing, child care and education and training, health care and long term care) needed for the implementation of the European Pillar of Social Rights;</w:t>
            </w:r>
          </w:p>
        </w:tc>
        <w:tc>
          <w:tcPr>
            <w:tcW w:w="4876" w:type="dxa"/>
          </w:tcPr>
          <w:p w14:paraId="27493B58" w14:textId="77777777" w:rsidR="0089054C" w:rsidRPr="00E33187" w:rsidRDefault="0089054C" w:rsidP="008D0998">
            <w:pPr>
              <w:pStyle w:val="Normal6"/>
            </w:pPr>
            <w:r w:rsidRPr="00E33187">
              <w:t>h)</w:t>
            </w:r>
            <w:r w:rsidRPr="00E33187">
              <w:tab/>
              <w:t xml:space="preserve">to provide guidance for the development of social infrastructure </w:t>
            </w:r>
            <w:r w:rsidRPr="00E33187">
              <w:rPr>
                <w:b/>
                <w:i/>
              </w:rPr>
              <w:t>with due regard to the gender perspective, women’s labour market participation and needs of end-users</w:t>
            </w:r>
            <w:r w:rsidRPr="00E33187">
              <w:t xml:space="preserve"> (including housing, child care and education and training, health care and long term care </w:t>
            </w:r>
            <w:r w:rsidRPr="00E33187">
              <w:rPr>
                <w:b/>
                <w:bCs/>
                <w:i/>
                <w:iCs/>
              </w:rPr>
              <w:t xml:space="preserve">for older </w:t>
            </w:r>
            <w:r w:rsidRPr="00E33187">
              <w:rPr>
                <w:b/>
                <w:bCs/>
                <w:i/>
                <w:iCs/>
              </w:rPr>
              <w:lastRenderedPageBreak/>
              <w:t>persons, persons with disabilities and/or chronic illnesses</w:t>
            </w:r>
            <w:r w:rsidRPr="00E33187">
              <w:t>) needed for the implementation of the European Pillar of Social Rights;</w:t>
            </w:r>
          </w:p>
        </w:tc>
      </w:tr>
    </w:tbl>
    <w:p w14:paraId="3CDD87B4" w14:textId="77777777" w:rsidR="0089054C" w:rsidRPr="00E33187" w:rsidRDefault="0089054C" w:rsidP="008D0998">
      <w:r w:rsidRPr="00E33187">
        <w:rPr>
          <w:rStyle w:val="HideTWBExt"/>
          <w:noProof w:val="0"/>
        </w:rPr>
        <w:lastRenderedPageBreak/>
        <w:t>&lt;/Amend&gt;</w:t>
      </w:r>
    </w:p>
    <w:p w14:paraId="19ABCF66"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51</w:t>
      </w:r>
      <w:r w:rsidRPr="00E33187">
        <w:rPr>
          <w:rStyle w:val="HideTWBExt"/>
          <w:b w:val="0"/>
          <w:noProof w:val="0"/>
        </w:rPr>
        <w:t>&lt;/NumAm&gt;</w:t>
      </w:r>
    </w:p>
    <w:p w14:paraId="6F4028B6"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0B66B1DA" w14:textId="77777777" w:rsidR="0089054C" w:rsidRPr="00AE2629" w:rsidRDefault="0089054C" w:rsidP="008D0998">
      <w:pPr>
        <w:pStyle w:val="NormalBold"/>
        <w:keepNext/>
        <w:rPr>
          <w:lang w:val="fr-FR"/>
        </w:rPr>
      </w:pPr>
      <w:r w:rsidRPr="00AE2629">
        <w:rPr>
          <w:rStyle w:val="HideTWBExt"/>
          <w:b w:val="0"/>
          <w:noProof w:val="0"/>
          <w:lang w:val="fr-FR"/>
        </w:rPr>
        <w:t>&lt;Article&gt;</w:t>
      </w:r>
      <w:r w:rsidRPr="00AE2629">
        <w:rPr>
          <w:lang w:val="fr-FR"/>
        </w:rPr>
        <w:t>Article 23 – paragraph 1 – point h a (new)</w:t>
      </w:r>
      <w:r w:rsidRPr="00AE2629">
        <w:rPr>
          <w:rStyle w:val="HideTWBExt"/>
          <w:b w:val="0"/>
          <w:noProof w:val="0"/>
          <w:lang w:val="fr-FR"/>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088AC6AE" w14:textId="77777777" w:rsidTr="008D0998">
        <w:trPr>
          <w:jc w:val="center"/>
        </w:trPr>
        <w:tc>
          <w:tcPr>
            <w:tcW w:w="9752" w:type="dxa"/>
            <w:gridSpan w:val="2"/>
          </w:tcPr>
          <w:p w14:paraId="7DC1A2AD" w14:textId="77777777" w:rsidR="0089054C" w:rsidRPr="00AE2629" w:rsidRDefault="0089054C" w:rsidP="008D0998">
            <w:pPr>
              <w:keepNext/>
              <w:rPr>
                <w:lang w:val="fr-FR"/>
              </w:rPr>
            </w:pPr>
          </w:p>
        </w:tc>
      </w:tr>
      <w:tr w:rsidR="0089054C" w:rsidRPr="00E33187" w14:paraId="642B899F" w14:textId="77777777" w:rsidTr="008D0998">
        <w:trPr>
          <w:jc w:val="center"/>
        </w:trPr>
        <w:tc>
          <w:tcPr>
            <w:tcW w:w="4876" w:type="dxa"/>
            <w:hideMark/>
          </w:tcPr>
          <w:p w14:paraId="4EF4B031" w14:textId="77777777" w:rsidR="0089054C" w:rsidRPr="00E33187" w:rsidRDefault="0089054C" w:rsidP="008D0998">
            <w:pPr>
              <w:pStyle w:val="ColumnHeading"/>
            </w:pPr>
            <w:r w:rsidRPr="00E33187">
              <w:t>Text proposed by the Commission</w:t>
            </w:r>
          </w:p>
        </w:tc>
        <w:tc>
          <w:tcPr>
            <w:tcW w:w="4876" w:type="dxa"/>
            <w:hideMark/>
          </w:tcPr>
          <w:p w14:paraId="1C181D5F" w14:textId="77777777" w:rsidR="0089054C" w:rsidRPr="00E33187" w:rsidRDefault="0089054C" w:rsidP="008D0998">
            <w:pPr>
              <w:pStyle w:val="ColumnHeading"/>
            </w:pPr>
            <w:r w:rsidRPr="00E33187">
              <w:t>Amendment</w:t>
            </w:r>
          </w:p>
        </w:tc>
      </w:tr>
      <w:tr w:rsidR="0089054C" w:rsidRPr="00E33187" w14:paraId="3240CDA2" w14:textId="77777777" w:rsidTr="008D0998">
        <w:trPr>
          <w:jc w:val="center"/>
        </w:trPr>
        <w:tc>
          <w:tcPr>
            <w:tcW w:w="4876" w:type="dxa"/>
            <w:hideMark/>
          </w:tcPr>
          <w:p w14:paraId="754B76DE" w14:textId="77777777" w:rsidR="0089054C" w:rsidRPr="00E33187" w:rsidRDefault="0089054C" w:rsidP="008D0998">
            <w:pPr>
              <w:pStyle w:val="Normal6"/>
            </w:pPr>
          </w:p>
        </w:tc>
        <w:tc>
          <w:tcPr>
            <w:tcW w:w="4876" w:type="dxa"/>
            <w:hideMark/>
          </w:tcPr>
          <w:p w14:paraId="6B1C283E" w14:textId="77777777" w:rsidR="0089054C" w:rsidRPr="00E33187" w:rsidRDefault="0089054C" w:rsidP="008D0998">
            <w:pPr>
              <w:pStyle w:val="Normal6"/>
            </w:pPr>
            <w:r w:rsidRPr="00E33187">
              <w:rPr>
                <w:b/>
                <w:i/>
              </w:rPr>
              <w:t>(ha) Support the reintegration of survivors  of long-term illnesses into the labour market with due regard to the gender equality and non-discrimination principle;</w:t>
            </w:r>
          </w:p>
        </w:tc>
      </w:tr>
    </w:tbl>
    <w:p w14:paraId="7B1D841C" w14:textId="77777777" w:rsidR="0089054C" w:rsidRPr="00E33187" w:rsidRDefault="0089054C" w:rsidP="008D0998">
      <w:r w:rsidRPr="00E33187">
        <w:rPr>
          <w:rStyle w:val="HideTWBExt"/>
          <w:noProof w:val="0"/>
        </w:rPr>
        <w:t>&lt;/Amend&gt;</w:t>
      </w:r>
    </w:p>
    <w:p w14:paraId="36621238" w14:textId="77777777" w:rsidR="0089054C" w:rsidRPr="00E33187" w:rsidRDefault="0089054C" w:rsidP="008D0998">
      <w:pPr>
        <w:rPr>
          <w:rStyle w:val="HideTWBExt"/>
          <w:noProof w:val="0"/>
        </w:rPr>
      </w:pPr>
    </w:p>
    <w:p w14:paraId="6B61C57C"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52</w:t>
      </w:r>
      <w:r w:rsidRPr="00E33187">
        <w:rPr>
          <w:rStyle w:val="HideTWBExt"/>
          <w:b w:val="0"/>
          <w:noProof w:val="0"/>
        </w:rPr>
        <w:t>&lt;/NumAm&gt;</w:t>
      </w:r>
    </w:p>
    <w:p w14:paraId="20E20967"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1A8F88DD" w14:textId="77777777" w:rsidR="0089054C" w:rsidRPr="00E33187" w:rsidRDefault="0089054C" w:rsidP="008D0998">
      <w:pPr>
        <w:pStyle w:val="NormalBold"/>
        <w:keepNext/>
      </w:pPr>
      <w:r w:rsidRPr="00E33187">
        <w:rPr>
          <w:rStyle w:val="HideTWBExt"/>
          <w:b w:val="0"/>
          <w:noProof w:val="0"/>
        </w:rPr>
        <w:t>&lt;Article&gt;</w:t>
      </w:r>
      <w:r w:rsidRPr="00E33187">
        <w:t>Article 33 – paragraph 1</w:t>
      </w:r>
      <w:r w:rsidRPr="00E33187">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16023092" w14:textId="77777777" w:rsidTr="008D0998">
        <w:trPr>
          <w:jc w:val="center"/>
        </w:trPr>
        <w:tc>
          <w:tcPr>
            <w:tcW w:w="9752" w:type="dxa"/>
            <w:gridSpan w:val="2"/>
          </w:tcPr>
          <w:p w14:paraId="0F8254F7" w14:textId="77777777" w:rsidR="0089054C" w:rsidRPr="00E33187" w:rsidRDefault="0089054C" w:rsidP="008D0998">
            <w:pPr>
              <w:keepNext/>
            </w:pPr>
          </w:p>
        </w:tc>
      </w:tr>
      <w:tr w:rsidR="0089054C" w:rsidRPr="00E33187" w14:paraId="76D44EEA" w14:textId="77777777" w:rsidTr="008D0998">
        <w:trPr>
          <w:jc w:val="center"/>
        </w:trPr>
        <w:tc>
          <w:tcPr>
            <w:tcW w:w="4876" w:type="dxa"/>
            <w:hideMark/>
          </w:tcPr>
          <w:p w14:paraId="6D0E044A" w14:textId="77777777" w:rsidR="0089054C" w:rsidRPr="00E33187" w:rsidRDefault="0089054C" w:rsidP="008D0998">
            <w:pPr>
              <w:pStyle w:val="ColumnHeading"/>
            </w:pPr>
            <w:r w:rsidRPr="00E33187">
              <w:t>Text proposed by the Commission</w:t>
            </w:r>
          </w:p>
        </w:tc>
        <w:tc>
          <w:tcPr>
            <w:tcW w:w="4876" w:type="dxa"/>
            <w:hideMark/>
          </w:tcPr>
          <w:p w14:paraId="4DC76E03" w14:textId="77777777" w:rsidR="0089054C" w:rsidRPr="00E33187" w:rsidRDefault="0089054C" w:rsidP="008D0998">
            <w:pPr>
              <w:pStyle w:val="ColumnHeading"/>
            </w:pPr>
            <w:r w:rsidRPr="00E33187">
              <w:t>Amendment</w:t>
            </w:r>
          </w:p>
        </w:tc>
      </w:tr>
      <w:tr w:rsidR="0089054C" w:rsidRPr="00E33187" w14:paraId="5E7E5A6E" w14:textId="77777777" w:rsidTr="008D0998">
        <w:trPr>
          <w:jc w:val="center"/>
        </w:trPr>
        <w:tc>
          <w:tcPr>
            <w:tcW w:w="4876" w:type="dxa"/>
            <w:hideMark/>
          </w:tcPr>
          <w:p w14:paraId="49E46171" w14:textId="77777777" w:rsidR="0089054C" w:rsidRPr="00E33187" w:rsidRDefault="0089054C" w:rsidP="008D0998">
            <w:pPr>
              <w:pStyle w:val="Normal6"/>
            </w:pPr>
            <w:r w:rsidRPr="00E33187">
              <w:t>1.</w:t>
            </w:r>
            <w:r w:rsidRPr="00E33187">
              <w:tab/>
              <w:t>Indicators to monitor implementation and progress of the strands towards the achievement of the specific objectives set out in Article 4 and the operational objectives set out in Articles 23 and 26 shall be set.</w:t>
            </w:r>
          </w:p>
        </w:tc>
        <w:tc>
          <w:tcPr>
            <w:tcW w:w="4876" w:type="dxa"/>
            <w:hideMark/>
          </w:tcPr>
          <w:p w14:paraId="597AFE65" w14:textId="77777777" w:rsidR="0089054C" w:rsidRPr="00E33187" w:rsidRDefault="0089054C" w:rsidP="008D0998">
            <w:pPr>
              <w:pStyle w:val="Normal6"/>
            </w:pPr>
            <w:r w:rsidRPr="00E33187">
              <w:t>1.</w:t>
            </w:r>
            <w:r w:rsidRPr="00E33187">
              <w:tab/>
              <w:t xml:space="preserve">Indicators to monitor implementation and progress of the strands towards the achievement of the specific objectives set out in Article 4 and the operational objectives set out in Articles 23 and 26 shall be set, </w:t>
            </w:r>
            <w:r w:rsidRPr="00E33187">
              <w:rPr>
                <w:b/>
                <w:i/>
              </w:rPr>
              <w:t>possibly in gender sensitive manner.</w:t>
            </w:r>
            <w:r w:rsidRPr="00E33187">
              <w:t xml:space="preserve"> </w:t>
            </w:r>
          </w:p>
        </w:tc>
      </w:tr>
    </w:tbl>
    <w:p w14:paraId="306023D3" w14:textId="77777777" w:rsidR="0089054C" w:rsidRPr="00E33187" w:rsidRDefault="0089054C" w:rsidP="008D0998">
      <w:r w:rsidRPr="00E33187">
        <w:rPr>
          <w:rStyle w:val="HideTWBExt"/>
          <w:noProof w:val="0"/>
        </w:rPr>
        <w:t>&lt;/Amend&gt;</w:t>
      </w:r>
    </w:p>
    <w:p w14:paraId="734B24C6" w14:textId="77777777" w:rsidR="0089054C" w:rsidRPr="00E33187" w:rsidRDefault="0089054C" w:rsidP="008D0998"/>
    <w:p w14:paraId="24CEB8F1" w14:textId="77777777" w:rsidR="0089054C" w:rsidRPr="00E33187" w:rsidRDefault="0089054C" w:rsidP="008D0998">
      <w:pPr>
        <w:pStyle w:val="AMNumberTabs"/>
        <w:keepNext/>
      </w:pPr>
      <w:r w:rsidRPr="00E33187">
        <w:rPr>
          <w:rStyle w:val="HideTWBExt"/>
          <w:b w:val="0"/>
          <w:noProof w:val="0"/>
        </w:rPr>
        <w:t>&lt;Amend&gt;</w:t>
      </w:r>
      <w:r w:rsidRPr="00E33187">
        <w:t>Amendment</w:t>
      </w:r>
      <w:r w:rsidRPr="00E33187">
        <w:tab/>
      </w:r>
      <w:r w:rsidRPr="00E33187">
        <w:tab/>
      </w:r>
      <w:r w:rsidRPr="00E33187">
        <w:rPr>
          <w:rStyle w:val="HideTWBExt"/>
          <w:b w:val="0"/>
          <w:noProof w:val="0"/>
        </w:rPr>
        <w:t>&lt;NumAm&gt;</w:t>
      </w:r>
      <w:r w:rsidRPr="00E33187">
        <w:rPr>
          <w:color w:val="000000"/>
        </w:rPr>
        <w:t>53</w:t>
      </w:r>
      <w:r w:rsidRPr="00E33187">
        <w:rPr>
          <w:rStyle w:val="HideTWBExt"/>
          <w:b w:val="0"/>
          <w:noProof w:val="0"/>
        </w:rPr>
        <w:t>&lt;/NumAm&gt;</w:t>
      </w:r>
    </w:p>
    <w:p w14:paraId="2999B684" w14:textId="77777777" w:rsidR="0089054C" w:rsidRPr="00E33187" w:rsidRDefault="0089054C" w:rsidP="008D0998">
      <w:pPr>
        <w:pStyle w:val="NormalBold12b"/>
        <w:keepNext/>
      </w:pPr>
      <w:r w:rsidRPr="00E33187">
        <w:rPr>
          <w:rStyle w:val="HideTWBExt"/>
          <w:b w:val="0"/>
          <w:noProof w:val="0"/>
        </w:rPr>
        <w:t>&lt;DocAmend&gt;</w:t>
      </w:r>
      <w:r w:rsidRPr="00E33187">
        <w:t>Proposal for a regulation</w:t>
      </w:r>
      <w:r w:rsidRPr="00E33187">
        <w:rPr>
          <w:rStyle w:val="HideTWBExt"/>
          <w:b w:val="0"/>
          <w:noProof w:val="0"/>
        </w:rPr>
        <w:t>&lt;/DocAmend&gt;</w:t>
      </w:r>
    </w:p>
    <w:p w14:paraId="08FBABF1" w14:textId="77777777" w:rsidR="0089054C" w:rsidRPr="00E33187" w:rsidRDefault="0089054C" w:rsidP="008D0998">
      <w:pPr>
        <w:pStyle w:val="NormalBold"/>
        <w:keepNext/>
      </w:pPr>
      <w:r w:rsidRPr="00E33187">
        <w:rPr>
          <w:rStyle w:val="HideTWBExt"/>
          <w:b w:val="0"/>
          <w:noProof w:val="0"/>
        </w:rPr>
        <w:t>&lt;Article&gt;</w:t>
      </w:r>
      <w:r w:rsidRPr="00E33187">
        <w:t>Article 33 – paragraph 3</w:t>
      </w:r>
      <w:r w:rsidRPr="00E33187">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28A8653D" w14:textId="77777777" w:rsidTr="008D0998">
        <w:trPr>
          <w:jc w:val="center"/>
        </w:trPr>
        <w:tc>
          <w:tcPr>
            <w:tcW w:w="9752" w:type="dxa"/>
            <w:gridSpan w:val="2"/>
          </w:tcPr>
          <w:p w14:paraId="39FFE2B1" w14:textId="77777777" w:rsidR="0089054C" w:rsidRPr="00E33187" w:rsidRDefault="0089054C" w:rsidP="008D0998">
            <w:pPr>
              <w:keepNext/>
            </w:pPr>
          </w:p>
        </w:tc>
      </w:tr>
      <w:tr w:rsidR="0089054C" w:rsidRPr="00E33187" w14:paraId="046455BC" w14:textId="77777777" w:rsidTr="008D0998">
        <w:trPr>
          <w:jc w:val="center"/>
        </w:trPr>
        <w:tc>
          <w:tcPr>
            <w:tcW w:w="4876" w:type="dxa"/>
            <w:hideMark/>
          </w:tcPr>
          <w:p w14:paraId="5F408CD5" w14:textId="77777777" w:rsidR="0089054C" w:rsidRPr="00E33187" w:rsidRDefault="0089054C" w:rsidP="008D0998">
            <w:pPr>
              <w:pStyle w:val="ColumnHeading"/>
            </w:pPr>
            <w:r w:rsidRPr="00E33187">
              <w:t>Text proposed by the Commission</w:t>
            </w:r>
          </w:p>
        </w:tc>
        <w:tc>
          <w:tcPr>
            <w:tcW w:w="4876" w:type="dxa"/>
            <w:hideMark/>
          </w:tcPr>
          <w:p w14:paraId="4A679FA5" w14:textId="77777777" w:rsidR="0089054C" w:rsidRPr="00E33187" w:rsidRDefault="0089054C" w:rsidP="008D0998">
            <w:pPr>
              <w:pStyle w:val="ColumnHeading"/>
            </w:pPr>
            <w:r w:rsidRPr="00E33187">
              <w:t>Amendment</w:t>
            </w:r>
          </w:p>
        </w:tc>
      </w:tr>
      <w:tr w:rsidR="0089054C" w:rsidRPr="00E33187" w14:paraId="089ACAAC" w14:textId="77777777" w:rsidTr="008D0998">
        <w:trPr>
          <w:jc w:val="center"/>
        </w:trPr>
        <w:tc>
          <w:tcPr>
            <w:tcW w:w="4876" w:type="dxa"/>
            <w:hideMark/>
          </w:tcPr>
          <w:p w14:paraId="1839CA24" w14:textId="77777777" w:rsidR="0089054C" w:rsidRPr="00E33187" w:rsidRDefault="0089054C" w:rsidP="008D0998">
            <w:pPr>
              <w:pStyle w:val="Normal6"/>
            </w:pPr>
            <w:r w:rsidRPr="00E33187">
              <w:t>3.</w:t>
            </w:r>
            <w:r w:rsidRPr="00E33187">
              <w:tab/>
              <w:t xml:space="preserve">The Commission is empowered to adopt delegated acts in accordance with Article 38  to supplement or amend the indicators in Annex III where considered </w:t>
            </w:r>
            <w:r w:rsidRPr="00E33187">
              <w:lastRenderedPageBreak/>
              <w:t>necessary to ensure effective assessment of progress in the implementation of the strands.</w:t>
            </w:r>
          </w:p>
        </w:tc>
        <w:tc>
          <w:tcPr>
            <w:tcW w:w="4876" w:type="dxa"/>
            <w:hideMark/>
          </w:tcPr>
          <w:p w14:paraId="7C0C8D6F" w14:textId="77777777" w:rsidR="0089054C" w:rsidRPr="00E33187" w:rsidRDefault="0089054C" w:rsidP="008D0998">
            <w:pPr>
              <w:pStyle w:val="Normal6"/>
            </w:pPr>
            <w:r w:rsidRPr="00E33187">
              <w:lastRenderedPageBreak/>
              <w:t>3.</w:t>
            </w:r>
            <w:r w:rsidRPr="00E33187">
              <w:tab/>
              <w:t xml:space="preserve">The Commission is empowered to adopt delegated acts in accordance with Article 38  to supplement or amend the indicators in Annex III where considered </w:t>
            </w:r>
            <w:r w:rsidRPr="00E33187">
              <w:lastRenderedPageBreak/>
              <w:t xml:space="preserve">necessary to ensure effective assessment of progress in the implementation of the strands. </w:t>
            </w:r>
            <w:r w:rsidRPr="00E33187">
              <w:rPr>
                <w:b/>
                <w:i/>
              </w:rPr>
              <w:t>While supplementing and amending the indicators, the Commission shall pay due regard to the gender perspective so that the indicators reflect, when possible, sex-driven differences.</w:t>
            </w:r>
          </w:p>
        </w:tc>
      </w:tr>
    </w:tbl>
    <w:p w14:paraId="355DD8F7" w14:textId="77777777" w:rsidR="0089054C" w:rsidRPr="00E33187" w:rsidRDefault="0089054C" w:rsidP="008D0998">
      <w:r w:rsidRPr="00E33187">
        <w:rPr>
          <w:rStyle w:val="HideTWBExt"/>
          <w:noProof w:val="0"/>
        </w:rPr>
        <w:lastRenderedPageBreak/>
        <w:t>&lt;/Amend&gt;</w:t>
      </w:r>
    </w:p>
    <w:p w14:paraId="6C594336"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54</w:t>
      </w:r>
      <w:r w:rsidRPr="00E33187">
        <w:rPr>
          <w:rStyle w:val="HideTWBExt"/>
          <w:noProof w:val="0"/>
        </w:rPr>
        <w:t>&lt;/NumAm&gt;</w:t>
      </w:r>
    </w:p>
    <w:p w14:paraId="37745366"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04B02F5F"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33 – paragraph 3 a (new)</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48493561" w14:textId="77777777" w:rsidTr="008D0998">
        <w:trPr>
          <w:trHeight w:hRule="exact" w:val="240"/>
          <w:jc w:val="center"/>
        </w:trPr>
        <w:tc>
          <w:tcPr>
            <w:tcW w:w="9752" w:type="dxa"/>
            <w:gridSpan w:val="2"/>
          </w:tcPr>
          <w:p w14:paraId="761615A4" w14:textId="77777777" w:rsidR="0089054C" w:rsidRPr="00AE2629" w:rsidRDefault="0089054C" w:rsidP="008D0998">
            <w:pPr>
              <w:rPr>
                <w:lang w:val="fr-FR"/>
              </w:rPr>
            </w:pPr>
          </w:p>
        </w:tc>
      </w:tr>
      <w:tr w:rsidR="0089054C" w:rsidRPr="00E33187" w14:paraId="5A586F05" w14:textId="77777777" w:rsidTr="008D0998">
        <w:trPr>
          <w:trHeight w:val="240"/>
          <w:jc w:val="center"/>
        </w:trPr>
        <w:tc>
          <w:tcPr>
            <w:tcW w:w="4876" w:type="dxa"/>
          </w:tcPr>
          <w:p w14:paraId="3B91AD5E" w14:textId="77777777" w:rsidR="0089054C" w:rsidRPr="00E33187" w:rsidRDefault="0089054C" w:rsidP="008D0998">
            <w:pPr>
              <w:pStyle w:val="ColumnHeading"/>
            </w:pPr>
            <w:r w:rsidRPr="00E33187">
              <w:t>Text proposed by the Commission</w:t>
            </w:r>
          </w:p>
        </w:tc>
        <w:tc>
          <w:tcPr>
            <w:tcW w:w="4876" w:type="dxa"/>
          </w:tcPr>
          <w:p w14:paraId="5EB4D4E6" w14:textId="77777777" w:rsidR="0089054C" w:rsidRPr="00E33187" w:rsidRDefault="0089054C" w:rsidP="008D0998">
            <w:pPr>
              <w:pStyle w:val="ColumnHeading"/>
            </w:pPr>
            <w:r w:rsidRPr="00E33187">
              <w:t>Amendment</w:t>
            </w:r>
          </w:p>
        </w:tc>
      </w:tr>
      <w:tr w:rsidR="0089054C" w:rsidRPr="00E33187" w14:paraId="22CFF3EC" w14:textId="77777777" w:rsidTr="008D0998">
        <w:trPr>
          <w:jc w:val="center"/>
        </w:trPr>
        <w:tc>
          <w:tcPr>
            <w:tcW w:w="4876" w:type="dxa"/>
          </w:tcPr>
          <w:p w14:paraId="0DA7E923" w14:textId="77777777" w:rsidR="0089054C" w:rsidRPr="00E33187" w:rsidRDefault="0089054C" w:rsidP="008D0998">
            <w:pPr>
              <w:pStyle w:val="Normal6"/>
            </w:pPr>
          </w:p>
        </w:tc>
        <w:tc>
          <w:tcPr>
            <w:tcW w:w="4876" w:type="dxa"/>
          </w:tcPr>
          <w:p w14:paraId="7DA7A0C7" w14:textId="77777777" w:rsidR="0089054C" w:rsidRPr="00E33187" w:rsidRDefault="0089054C" w:rsidP="008D0998">
            <w:pPr>
              <w:pStyle w:val="Normal6"/>
            </w:pPr>
            <w:r w:rsidRPr="00E33187">
              <w:rPr>
                <w:b/>
                <w:bCs/>
                <w:i/>
                <w:iCs/>
              </w:rPr>
              <w:t>3 a.</w:t>
            </w:r>
            <w:r w:rsidRPr="00E33187">
              <w:tab/>
            </w:r>
            <w:r w:rsidRPr="00E33187">
              <w:rPr>
                <w:b/>
                <w:bCs/>
                <w:i/>
                <w:iCs/>
              </w:rPr>
              <w:t>With a view to regular monitoring of the strands and to making any adjustments needed to their policy and funding priorities, the Commission shall draw up an initial qualitative and quantitative monitoring report covering the first year, followed by three reports covering consecutive two-year periods and shall send those reports to the European Parliament and the Council.</w:t>
            </w:r>
            <w:r w:rsidRPr="00E33187">
              <w:t xml:space="preserve"> </w:t>
            </w:r>
            <w:r w:rsidRPr="00E33187">
              <w:rPr>
                <w:b/>
                <w:bCs/>
                <w:i/>
                <w:iCs/>
              </w:rPr>
              <w:t>The reports shall also be transmitted, for information purposes, to the European Economic and Social Committee and the Committee of the Regions.</w:t>
            </w:r>
            <w:r w:rsidRPr="00E33187">
              <w:t xml:space="preserve"> </w:t>
            </w:r>
            <w:r w:rsidRPr="00E33187">
              <w:rPr>
                <w:b/>
                <w:bCs/>
                <w:i/>
                <w:iCs/>
              </w:rPr>
              <w:t>The reports shall cover the strands' results and the extent to which the principles of gender equality and gender mainstreaming have been applied, as well as how anti-discrimination considerations, including accessibility issues, have been addressed through their activities.</w:t>
            </w:r>
            <w:r w:rsidRPr="00E33187">
              <w:t xml:space="preserve"> </w:t>
            </w:r>
            <w:r w:rsidRPr="00E33187">
              <w:rPr>
                <w:b/>
                <w:bCs/>
                <w:i/>
                <w:iCs/>
              </w:rPr>
              <w:t>The reports shall be made available to the public in order to enhance the transparency of the strands.</w:t>
            </w:r>
          </w:p>
        </w:tc>
      </w:tr>
    </w:tbl>
    <w:p w14:paraId="1ECD6181" w14:textId="77777777" w:rsidR="0089054C" w:rsidRPr="00E33187" w:rsidRDefault="0089054C" w:rsidP="008D0998">
      <w:r w:rsidRPr="00E33187">
        <w:rPr>
          <w:rStyle w:val="HideTWBExt"/>
          <w:noProof w:val="0"/>
        </w:rPr>
        <w:t>&lt;/Amend&gt;</w:t>
      </w:r>
    </w:p>
    <w:p w14:paraId="48225141"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55</w:t>
      </w:r>
      <w:r w:rsidRPr="00E33187">
        <w:rPr>
          <w:rStyle w:val="HideTWBExt"/>
          <w:noProof w:val="0"/>
        </w:rPr>
        <w:t>&lt;/NumAm&gt;</w:t>
      </w:r>
    </w:p>
    <w:p w14:paraId="6793F7B6"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3292FDCD" w14:textId="77777777" w:rsidR="0089054C" w:rsidRPr="00AE2629" w:rsidRDefault="0089054C" w:rsidP="008D0998">
      <w:pPr>
        <w:pStyle w:val="NormalBold"/>
        <w:rPr>
          <w:lang w:val="fr-FR"/>
        </w:rPr>
      </w:pPr>
      <w:r w:rsidRPr="00AE2629">
        <w:rPr>
          <w:rStyle w:val="HideTWBExt"/>
          <w:noProof w:val="0"/>
          <w:lang w:val="fr-FR"/>
        </w:rPr>
        <w:t>&lt;Article&gt;</w:t>
      </w:r>
      <w:r w:rsidRPr="00AE2629">
        <w:rPr>
          <w:lang w:val="fr-FR"/>
        </w:rPr>
        <w:t>Article 40 – paragraph 3 a (new)</w:t>
      </w:r>
      <w:r w:rsidRPr="00AE2629">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AE2629" w14:paraId="6A7AAF65" w14:textId="77777777" w:rsidTr="008D0998">
        <w:trPr>
          <w:trHeight w:hRule="exact" w:val="240"/>
          <w:jc w:val="center"/>
        </w:trPr>
        <w:tc>
          <w:tcPr>
            <w:tcW w:w="9752" w:type="dxa"/>
            <w:gridSpan w:val="2"/>
          </w:tcPr>
          <w:p w14:paraId="4C1F5E8A" w14:textId="77777777" w:rsidR="0089054C" w:rsidRPr="00AE2629" w:rsidRDefault="0089054C" w:rsidP="008D0998">
            <w:pPr>
              <w:rPr>
                <w:lang w:val="fr-FR"/>
              </w:rPr>
            </w:pPr>
          </w:p>
        </w:tc>
      </w:tr>
      <w:tr w:rsidR="0089054C" w:rsidRPr="00E33187" w14:paraId="11621D52" w14:textId="77777777" w:rsidTr="008D0998">
        <w:trPr>
          <w:trHeight w:val="240"/>
          <w:jc w:val="center"/>
        </w:trPr>
        <w:tc>
          <w:tcPr>
            <w:tcW w:w="4876" w:type="dxa"/>
          </w:tcPr>
          <w:p w14:paraId="7FA798AB" w14:textId="77777777" w:rsidR="0089054C" w:rsidRPr="00E33187" w:rsidRDefault="0089054C" w:rsidP="008D0998">
            <w:pPr>
              <w:pStyle w:val="ColumnHeading"/>
            </w:pPr>
            <w:r w:rsidRPr="00E33187">
              <w:t>Text proposed by the Commission</w:t>
            </w:r>
          </w:p>
        </w:tc>
        <w:tc>
          <w:tcPr>
            <w:tcW w:w="4876" w:type="dxa"/>
          </w:tcPr>
          <w:p w14:paraId="5B98D64D" w14:textId="77777777" w:rsidR="0089054C" w:rsidRPr="00E33187" w:rsidRDefault="0089054C" w:rsidP="008D0998">
            <w:pPr>
              <w:pStyle w:val="ColumnHeading"/>
            </w:pPr>
            <w:r w:rsidRPr="00E33187">
              <w:t>Amendment</w:t>
            </w:r>
          </w:p>
        </w:tc>
      </w:tr>
      <w:tr w:rsidR="0089054C" w:rsidRPr="00E33187" w14:paraId="300F9893" w14:textId="77777777" w:rsidTr="008D0998">
        <w:trPr>
          <w:jc w:val="center"/>
        </w:trPr>
        <w:tc>
          <w:tcPr>
            <w:tcW w:w="4876" w:type="dxa"/>
          </w:tcPr>
          <w:p w14:paraId="7C0B81FE" w14:textId="77777777" w:rsidR="0089054C" w:rsidRPr="00E33187" w:rsidRDefault="0089054C" w:rsidP="008D0998">
            <w:pPr>
              <w:pStyle w:val="Normal6"/>
            </w:pPr>
          </w:p>
        </w:tc>
        <w:tc>
          <w:tcPr>
            <w:tcW w:w="4876" w:type="dxa"/>
          </w:tcPr>
          <w:p w14:paraId="6086D7BF" w14:textId="77777777" w:rsidR="0089054C" w:rsidRPr="00E33187" w:rsidRDefault="0089054C" w:rsidP="008D0998">
            <w:pPr>
              <w:pStyle w:val="Normal6"/>
            </w:pPr>
            <w:r w:rsidRPr="00E33187">
              <w:rPr>
                <w:b/>
                <w:bCs/>
                <w:i/>
                <w:iCs/>
              </w:rPr>
              <w:t>3 a.</w:t>
            </w:r>
            <w:r w:rsidRPr="00E33187">
              <w:tab/>
            </w:r>
            <w:r w:rsidRPr="00E33187">
              <w:rPr>
                <w:b/>
                <w:bCs/>
                <w:i/>
                <w:iCs/>
              </w:rPr>
              <w:t xml:space="preserve">Gender balance and appropriate </w:t>
            </w:r>
            <w:r w:rsidRPr="00E33187">
              <w:rPr>
                <w:b/>
                <w:bCs/>
                <w:i/>
                <w:iCs/>
              </w:rPr>
              <w:lastRenderedPageBreak/>
              <w:t>representation of minority and other marginalised groups in the ESF+ Committee shall be safeguarded.</w:t>
            </w:r>
          </w:p>
        </w:tc>
      </w:tr>
    </w:tbl>
    <w:p w14:paraId="615CFF3D" w14:textId="77777777" w:rsidR="0089054C" w:rsidRPr="00E33187" w:rsidRDefault="0089054C" w:rsidP="008D0998">
      <w:r w:rsidRPr="00E33187">
        <w:rPr>
          <w:rStyle w:val="HideTWBExt"/>
          <w:noProof w:val="0"/>
        </w:rPr>
        <w:lastRenderedPageBreak/>
        <w:t>&lt;/Amend&gt;</w:t>
      </w:r>
    </w:p>
    <w:p w14:paraId="47B8BE12" w14:textId="77777777" w:rsidR="0089054C" w:rsidRPr="00E33187" w:rsidRDefault="0089054C" w:rsidP="008D0998">
      <w:pPr>
        <w:pStyle w:val="AMNumberTabs"/>
      </w:pPr>
      <w:r w:rsidRPr="00E33187">
        <w:rPr>
          <w:rStyle w:val="HideTWBExt"/>
          <w:noProof w:val="0"/>
        </w:rPr>
        <w:t>&lt;Amend&gt;</w:t>
      </w:r>
      <w:r w:rsidRPr="00E33187">
        <w:t>Amendment</w:t>
      </w:r>
      <w:r w:rsidRPr="00E33187">
        <w:tab/>
      </w:r>
      <w:r w:rsidRPr="00E33187">
        <w:tab/>
      </w:r>
      <w:r w:rsidRPr="00E33187">
        <w:rPr>
          <w:rStyle w:val="HideTWBExt"/>
          <w:noProof w:val="0"/>
        </w:rPr>
        <w:t>&lt;NumAm&gt;</w:t>
      </w:r>
      <w:r w:rsidRPr="00E33187">
        <w:rPr>
          <w:color w:val="000000"/>
        </w:rPr>
        <w:t>56</w:t>
      </w:r>
      <w:r w:rsidRPr="00E33187">
        <w:rPr>
          <w:rStyle w:val="HideTWBExt"/>
          <w:noProof w:val="0"/>
        </w:rPr>
        <w:t>&lt;/NumAm&gt;</w:t>
      </w:r>
    </w:p>
    <w:p w14:paraId="15609C7F" w14:textId="77777777" w:rsidR="0089054C" w:rsidRPr="00E33187" w:rsidRDefault="0089054C" w:rsidP="008D0998">
      <w:pPr>
        <w:pStyle w:val="NormalBold12b"/>
      </w:pPr>
      <w:r w:rsidRPr="00E33187">
        <w:rPr>
          <w:rStyle w:val="HideTWBExt"/>
          <w:noProof w:val="0"/>
        </w:rPr>
        <w:t>&lt;DocAmend&gt;</w:t>
      </w:r>
      <w:r w:rsidRPr="00E33187">
        <w:t>Proposal for a regulation</w:t>
      </w:r>
      <w:r w:rsidRPr="00E33187">
        <w:rPr>
          <w:rStyle w:val="HideTWBExt"/>
          <w:noProof w:val="0"/>
        </w:rPr>
        <w:t>&lt;/DocAmend&gt;</w:t>
      </w:r>
    </w:p>
    <w:p w14:paraId="36607374" w14:textId="77777777" w:rsidR="0089054C" w:rsidRPr="00E33187" w:rsidRDefault="0089054C" w:rsidP="008D0998">
      <w:pPr>
        <w:pStyle w:val="NormalBold"/>
      </w:pPr>
      <w:r w:rsidRPr="00E33187">
        <w:rPr>
          <w:rStyle w:val="HideTWBExt"/>
          <w:noProof w:val="0"/>
        </w:rPr>
        <w:t>&lt;Article&gt;</w:t>
      </w:r>
      <w:r w:rsidRPr="00E33187">
        <w:t>Annex I a (new)</w:t>
      </w:r>
      <w:r w:rsidRPr="00E3318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9054C" w:rsidRPr="00E33187" w14:paraId="229D2ADF" w14:textId="77777777" w:rsidTr="008D0998">
        <w:trPr>
          <w:trHeight w:hRule="exact" w:val="240"/>
          <w:jc w:val="center"/>
        </w:trPr>
        <w:tc>
          <w:tcPr>
            <w:tcW w:w="9752" w:type="dxa"/>
            <w:gridSpan w:val="2"/>
          </w:tcPr>
          <w:p w14:paraId="2D39EF46" w14:textId="77777777" w:rsidR="0089054C" w:rsidRPr="00E33187" w:rsidRDefault="0089054C" w:rsidP="008D0998"/>
        </w:tc>
      </w:tr>
      <w:tr w:rsidR="0089054C" w:rsidRPr="00E33187" w14:paraId="79867892" w14:textId="77777777" w:rsidTr="008D0998">
        <w:trPr>
          <w:trHeight w:val="240"/>
          <w:jc w:val="center"/>
        </w:trPr>
        <w:tc>
          <w:tcPr>
            <w:tcW w:w="4876" w:type="dxa"/>
          </w:tcPr>
          <w:p w14:paraId="028269B5" w14:textId="77777777" w:rsidR="0089054C" w:rsidRPr="00E33187" w:rsidRDefault="0089054C" w:rsidP="008D0998">
            <w:pPr>
              <w:pStyle w:val="ColumnHeading"/>
            </w:pPr>
            <w:r w:rsidRPr="00E33187">
              <w:t>Text proposed by the Commission</w:t>
            </w:r>
          </w:p>
        </w:tc>
        <w:tc>
          <w:tcPr>
            <w:tcW w:w="4876" w:type="dxa"/>
          </w:tcPr>
          <w:p w14:paraId="601DFD2C" w14:textId="77777777" w:rsidR="0089054C" w:rsidRPr="00E33187" w:rsidRDefault="0089054C" w:rsidP="008D0998">
            <w:pPr>
              <w:pStyle w:val="ColumnHeading"/>
            </w:pPr>
            <w:r w:rsidRPr="00E33187">
              <w:t>Amendment</w:t>
            </w:r>
          </w:p>
        </w:tc>
      </w:tr>
      <w:tr w:rsidR="0089054C" w:rsidRPr="00E33187" w14:paraId="4879F665" w14:textId="77777777" w:rsidTr="008D0998">
        <w:trPr>
          <w:jc w:val="center"/>
        </w:trPr>
        <w:tc>
          <w:tcPr>
            <w:tcW w:w="4876" w:type="dxa"/>
          </w:tcPr>
          <w:p w14:paraId="36CC65FC" w14:textId="77777777" w:rsidR="0089054C" w:rsidRPr="00E33187" w:rsidRDefault="0089054C" w:rsidP="008D0998">
            <w:pPr>
              <w:pStyle w:val="Normal6"/>
            </w:pPr>
          </w:p>
        </w:tc>
        <w:tc>
          <w:tcPr>
            <w:tcW w:w="4876" w:type="dxa"/>
          </w:tcPr>
          <w:p w14:paraId="5A715295" w14:textId="77777777" w:rsidR="0089054C" w:rsidRPr="00E33187" w:rsidRDefault="0089054C" w:rsidP="001222F2">
            <w:pPr>
              <w:pStyle w:val="Normal6"/>
              <w:jc w:val="center"/>
              <w:rPr>
                <w:b/>
                <w:bCs/>
                <w:i/>
                <w:iCs/>
                <w:color w:val="000000"/>
              </w:rPr>
            </w:pPr>
            <w:r w:rsidRPr="00E33187">
              <w:rPr>
                <w:b/>
                <w:bCs/>
                <w:i/>
                <w:iCs/>
              </w:rPr>
              <w:t>Annex Ia</w:t>
            </w:r>
          </w:p>
        </w:tc>
      </w:tr>
      <w:tr w:rsidR="0089054C" w:rsidRPr="00E33187" w14:paraId="466E3F30" w14:textId="77777777" w:rsidTr="008D0998">
        <w:trPr>
          <w:jc w:val="center"/>
        </w:trPr>
        <w:tc>
          <w:tcPr>
            <w:tcW w:w="4876" w:type="dxa"/>
          </w:tcPr>
          <w:p w14:paraId="09EE597C" w14:textId="77777777" w:rsidR="0089054C" w:rsidRPr="00E33187" w:rsidRDefault="0089054C" w:rsidP="008D0998">
            <w:pPr>
              <w:pStyle w:val="Normal6"/>
            </w:pPr>
          </w:p>
        </w:tc>
        <w:tc>
          <w:tcPr>
            <w:tcW w:w="4876" w:type="dxa"/>
          </w:tcPr>
          <w:p w14:paraId="17EBA6E4" w14:textId="77777777" w:rsidR="0089054C" w:rsidRPr="00E33187" w:rsidRDefault="0089054C" w:rsidP="001222F2">
            <w:pPr>
              <w:pStyle w:val="Normal6"/>
              <w:rPr>
                <w:b/>
                <w:bCs/>
                <w:i/>
                <w:iCs/>
              </w:rPr>
            </w:pPr>
            <w:r w:rsidRPr="00E33187">
              <w:rPr>
                <w:b/>
                <w:bCs/>
                <w:i/>
                <w:iCs/>
              </w:rPr>
              <w:t>Common indicators for ESF+ support to promote social inclusion of people threatened by poverty or social exclusion</w:t>
            </w:r>
          </w:p>
        </w:tc>
      </w:tr>
      <w:tr w:rsidR="0089054C" w:rsidRPr="00E33187" w14:paraId="3459FC39" w14:textId="77777777" w:rsidTr="008D0998">
        <w:trPr>
          <w:jc w:val="center"/>
        </w:trPr>
        <w:tc>
          <w:tcPr>
            <w:tcW w:w="4876" w:type="dxa"/>
          </w:tcPr>
          <w:p w14:paraId="0E7ADD6C" w14:textId="77777777" w:rsidR="0089054C" w:rsidRPr="00E33187" w:rsidRDefault="0089054C" w:rsidP="008D0998">
            <w:pPr>
              <w:pStyle w:val="Normal6"/>
            </w:pPr>
          </w:p>
        </w:tc>
        <w:tc>
          <w:tcPr>
            <w:tcW w:w="4876" w:type="dxa"/>
          </w:tcPr>
          <w:p w14:paraId="1A8D2891" w14:textId="77777777" w:rsidR="0089054C" w:rsidRPr="00E33187" w:rsidRDefault="0089054C" w:rsidP="001222F2">
            <w:pPr>
              <w:pStyle w:val="Normal6"/>
              <w:rPr>
                <w:b/>
                <w:bCs/>
                <w:i/>
                <w:iCs/>
              </w:rPr>
            </w:pPr>
            <w:r w:rsidRPr="00E33187">
              <w:rPr>
                <w:b/>
                <w:bCs/>
                <w:i/>
                <w:iCs/>
              </w:rPr>
              <w:t>Every personal data collected should be broken down according to gender (female, male, non-binary).In case of irrelevance of results, the data at hand does not need to be surveyed and transmitted.The provision of this data is voluntarily and, in case of non-provision, does not lead to any disadvantage for the participant or the provider of the activity or measure.</w:t>
            </w:r>
          </w:p>
        </w:tc>
      </w:tr>
      <w:tr w:rsidR="0089054C" w:rsidRPr="00E33187" w14:paraId="6587E2EF" w14:textId="77777777" w:rsidTr="008D0998">
        <w:trPr>
          <w:jc w:val="center"/>
        </w:trPr>
        <w:tc>
          <w:tcPr>
            <w:tcW w:w="4876" w:type="dxa"/>
          </w:tcPr>
          <w:p w14:paraId="7B2DDD5C" w14:textId="77777777" w:rsidR="0089054C" w:rsidRPr="00E33187" w:rsidRDefault="0089054C" w:rsidP="008D0998">
            <w:pPr>
              <w:pStyle w:val="Normal6"/>
            </w:pPr>
          </w:p>
        </w:tc>
        <w:tc>
          <w:tcPr>
            <w:tcW w:w="4876" w:type="dxa"/>
          </w:tcPr>
          <w:p w14:paraId="29921DA4" w14:textId="77777777" w:rsidR="0089054C" w:rsidRPr="00E33187" w:rsidRDefault="0089054C" w:rsidP="001222F2">
            <w:pPr>
              <w:pStyle w:val="Normal6"/>
              <w:rPr>
                <w:b/>
                <w:bCs/>
                <w:i/>
                <w:iCs/>
              </w:rPr>
            </w:pPr>
            <w:r w:rsidRPr="00E33187">
              <w:rPr>
                <w:b/>
                <w:bCs/>
                <w:i/>
                <w:iCs/>
              </w:rPr>
              <w:t>- deprived group the participant belongs to</w:t>
            </w:r>
          </w:p>
        </w:tc>
      </w:tr>
      <w:tr w:rsidR="0089054C" w:rsidRPr="00E33187" w14:paraId="4F082EF8" w14:textId="77777777" w:rsidTr="008D0998">
        <w:trPr>
          <w:jc w:val="center"/>
        </w:trPr>
        <w:tc>
          <w:tcPr>
            <w:tcW w:w="4876" w:type="dxa"/>
          </w:tcPr>
          <w:p w14:paraId="2919DA2B" w14:textId="77777777" w:rsidR="0089054C" w:rsidRPr="00E33187" w:rsidRDefault="0089054C" w:rsidP="008D0998">
            <w:pPr>
              <w:pStyle w:val="Normal6"/>
            </w:pPr>
          </w:p>
        </w:tc>
        <w:tc>
          <w:tcPr>
            <w:tcW w:w="4876" w:type="dxa"/>
          </w:tcPr>
          <w:p w14:paraId="5FD37A50" w14:textId="77777777" w:rsidR="0089054C" w:rsidRPr="00E33187" w:rsidRDefault="0089054C" w:rsidP="001222F2">
            <w:pPr>
              <w:pStyle w:val="Normal6"/>
              <w:rPr>
                <w:b/>
                <w:bCs/>
                <w:i/>
                <w:iCs/>
              </w:rPr>
            </w:pPr>
            <w:r w:rsidRPr="00E33187">
              <w:rPr>
                <w:b/>
                <w:bCs/>
                <w:i/>
                <w:iCs/>
              </w:rPr>
              <w:t>- participants below the age of 18</w:t>
            </w:r>
          </w:p>
        </w:tc>
      </w:tr>
      <w:tr w:rsidR="0089054C" w:rsidRPr="00E33187" w14:paraId="56D4E089" w14:textId="77777777" w:rsidTr="008D0998">
        <w:trPr>
          <w:jc w:val="center"/>
        </w:trPr>
        <w:tc>
          <w:tcPr>
            <w:tcW w:w="4876" w:type="dxa"/>
          </w:tcPr>
          <w:p w14:paraId="07FECD1E" w14:textId="77777777" w:rsidR="0089054C" w:rsidRPr="00E33187" w:rsidRDefault="0089054C" w:rsidP="008D0998">
            <w:pPr>
              <w:pStyle w:val="Normal6"/>
            </w:pPr>
          </w:p>
        </w:tc>
        <w:tc>
          <w:tcPr>
            <w:tcW w:w="4876" w:type="dxa"/>
          </w:tcPr>
          <w:p w14:paraId="550FB663" w14:textId="77777777" w:rsidR="0089054C" w:rsidRPr="00E33187" w:rsidRDefault="0089054C" w:rsidP="001222F2">
            <w:pPr>
              <w:pStyle w:val="Normal6"/>
              <w:rPr>
                <w:b/>
                <w:bCs/>
                <w:i/>
                <w:iCs/>
              </w:rPr>
            </w:pPr>
            <w:r w:rsidRPr="00E33187">
              <w:rPr>
                <w:b/>
                <w:bCs/>
                <w:i/>
                <w:iCs/>
              </w:rPr>
              <w:t>- participants below the age of 30</w:t>
            </w:r>
          </w:p>
        </w:tc>
      </w:tr>
      <w:tr w:rsidR="0089054C" w:rsidRPr="00E33187" w14:paraId="4A6E8351" w14:textId="77777777" w:rsidTr="008D0998">
        <w:trPr>
          <w:jc w:val="center"/>
        </w:trPr>
        <w:tc>
          <w:tcPr>
            <w:tcW w:w="4876" w:type="dxa"/>
          </w:tcPr>
          <w:p w14:paraId="3FB6C92D" w14:textId="77777777" w:rsidR="0089054C" w:rsidRPr="00E33187" w:rsidRDefault="0089054C" w:rsidP="008D0998">
            <w:pPr>
              <w:pStyle w:val="Normal6"/>
            </w:pPr>
          </w:p>
        </w:tc>
        <w:tc>
          <w:tcPr>
            <w:tcW w:w="4876" w:type="dxa"/>
          </w:tcPr>
          <w:p w14:paraId="6250A248" w14:textId="77777777" w:rsidR="0089054C" w:rsidRPr="00E33187" w:rsidRDefault="0089054C" w:rsidP="001222F2">
            <w:pPr>
              <w:pStyle w:val="Normal6"/>
              <w:rPr>
                <w:b/>
                <w:bCs/>
                <w:i/>
                <w:iCs/>
              </w:rPr>
            </w:pPr>
            <w:r w:rsidRPr="00E33187">
              <w:rPr>
                <w:b/>
                <w:bCs/>
                <w:i/>
                <w:iCs/>
              </w:rPr>
              <w:t>- participants above the age of 54</w:t>
            </w:r>
          </w:p>
        </w:tc>
      </w:tr>
    </w:tbl>
    <w:p w14:paraId="0CB08821" w14:textId="77777777" w:rsidR="0089054C" w:rsidRPr="00E33187" w:rsidRDefault="0089054C" w:rsidP="008D0998">
      <w:r w:rsidRPr="00E33187">
        <w:rPr>
          <w:rStyle w:val="HideTWBExt"/>
          <w:noProof w:val="0"/>
        </w:rPr>
        <w:t>&lt;/Amend&gt;</w:t>
      </w:r>
    </w:p>
    <w:p w14:paraId="6B631B53" w14:textId="77777777" w:rsidR="0089054C" w:rsidRPr="00E33187" w:rsidRDefault="0089054C" w:rsidP="008D0998"/>
    <w:p w14:paraId="541C27FA" w14:textId="77777777" w:rsidR="0089054C" w:rsidRPr="00E33187" w:rsidRDefault="0089054C" w:rsidP="008D0998"/>
    <w:p w14:paraId="57368027" w14:textId="77777777" w:rsidR="0089054C" w:rsidRPr="00E33187" w:rsidRDefault="0089054C" w:rsidP="008D0998">
      <w:r w:rsidRPr="00E33187">
        <w:rPr>
          <w:rStyle w:val="HideTWBExt"/>
          <w:noProof w:val="0"/>
        </w:rPr>
        <w:t>&lt;/RepeatBlock-Amend&gt;</w:t>
      </w:r>
    </w:p>
    <w:p w14:paraId="60DF4C4E" w14:textId="77777777" w:rsidR="0089054C" w:rsidRPr="00E33187" w:rsidRDefault="0089054C" w:rsidP="008D0998">
      <w:pPr>
        <w:pStyle w:val="PageHeadingNotTOC"/>
      </w:pPr>
      <w:r w:rsidRPr="00E33187">
        <w:br w:type="page"/>
      </w:r>
      <w:r w:rsidRPr="00E33187">
        <w:lastRenderedPageBreak/>
        <w:t>PROCEDURE – COMMITTEE ASKED FOR OPINION</w:t>
      </w:r>
    </w:p>
    <w:tbl>
      <w:tblPr>
        <w:tblW w:w="0" w:type="auto"/>
        <w:tblInd w:w="79"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89054C" w:rsidRPr="00E33187" w14:paraId="6EE2BCCF" w14:textId="77777777" w:rsidTr="008D09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17F3B01" w14:textId="77777777" w:rsidR="0089054C" w:rsidRPr="00E33187" w:rsidRDefault="0089054C" w:rsidP="008D0998">
            <w:pPr>
              <w:autoSpaceDE w:val="0"/>
              <w:autoSpaceDN w:val="0"/>
              <w:adjustRightInd w:val="0"/>
              <w:rPr>
                <w:b/>
                <w:bCs/>
                <w:color w:val="000000"/>
                <w:sz w:val="20"/>
              </w:rPr>
            </w:pPr>
            <w:r w:rsidRPr="00E33187">
              <w:rPr>
                <w:b/>
                <w:bCs/>
                <w:color w:val="000000"/>
                <w:sz w:val="20"/>
              </w:rPr>
              <w:t>Title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9077A11" w14:textId="77777777" w:rsidR="0089054C" w:rsidRPr="00E33187" w:rsidRDefault="0089054C" w:rsidP="008D0998">
            <w:pPr>
              <w:autoSpaceDE w:val="0"/>
              <w:autoSpaceDN w:val="0"/>
              <w:adjustRightInd w:val="0"/>
              <w:rPr>
                <w:color w:val="000000"/>
                <w:sz w:val="20"/>
              </w:rPr>
            </w:pPr>
            <w:r w:rsidRPr="00E33187">
              <w:rPr>
                <w:color w:val="000000"/>
                <w:sz w:val="20"/>
              </w:rPr>
              <w:t>European Social Fund Plus (ESF+)</w:t>
            </w:r>
          </w:p>
        </w:tc>
      </w:tr>
      <w:tr w:rsidR="0089054C" w:rsidRPr="00E33187" w14:paraId="4EC3C065" w14:textId="77777777" w:rsidTr="008D099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0B723ADA" w14:textId="77777777" w:rsidR="0089054C" w:rsidRPr="00E33187" w:rsidRDefault="0089054C" w:rsidP="008D0998">
            <w:pPr>
              <w:autoSpaceDE w:val="0"/>
              <w:autoSpaceDN w:val="0"/>
              <w:adjustRightInd w:val="0"/>
              <w:rPr>
                <w:b/>
                <w:bCs/>
                <w:color w:val="000000"/>
                <w:sz w:val="20"/>
              </w:rPr>
            </w:pPr>
            <w:r w:rsidRPr="00E33187">
              <w:rPr>
                <w:b/>
                <w:bCs/>
                <w:color w:val="000000"/>
                <w:sz w:val="20"/>
              </w:rPr>
              <w:t>References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3848752B" w14:textId="77777777" w:rsidR="0089054C" w:rsidRPr="00E33187" w:rsidRDefault="0089054C" w:rsidP="008D0998">
            <w:pPr>
              <w:autoSpaceDE w:val="0"/>
              <w:autoSpaceDN w:val="0"/>
              <w:adjustRightInd w:val="0"/>
              <w:rPr>
                <w:color w:val="000000"/>
                <w:sz w:val="20"/>
              </w:rPr>
            </w:pPr>
            <w:r w:rsidRPr="00E33187">
              <w:rPr>
                <w:color w:val="000000"/>
                <w:sz w:val="20"/>
              </w:rPr>
              <w:t>COM(2018)0382 – C8-0232/2018 – 2018/0206(COD)</w:t>
            </w:r>
          </w:p>
        </w:tc>
      </w:tr>
      <w:tr w:rsidR="0089054C" w:rsidRPr="00E33187" w14:paraId="384B6530" w14:textId="77777777" w:rsidTr="008D09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6B8D15C" w14:textId="77777777" w:rsidR="0089054C" w:rsidRPr="00E33187" w:rsidRDefault="0089054C" w:rsidP="008D0998">
            <w:pPr>
              <w:autoSpaceDE w:val="0"/>
              <w:autoSpaceDN w:val="0"/>
              <w:adjustRightInd w:val="0"/>
              <w:rPr>
                <w:b/>
                <w:bCs/>
                <w:color w:val="000000"/>
                <w:sz w:val="20"/>
              </w:rPr>
            </w:pPr>
            <w:r w:rsidRPr="00E33187">
              <w:rPr>
                <w:b/>
                <w:bCs/>
                <w:color w:val="000000"/>
                <w:sz w:val="20"/>
              </w:rPr>
              <w:t>Committee responsible</w:t>
            </w:r>
          </w:p>
          <w:p w14:paraId="3B449B20" w14:textId="77777777" w:rsidR="0089054C" w:rsidRPr="00E33187" w:rsidRDefault="0089054C" w:rsidP="008D0998">
            <w:pPr>
              <w:autoSpaceDE w:val="0"/>
              <w:autoSpaceDN w:val="0"/>
              <w:adjustRightInd w:val="0"/>
              <w:rPr>
                <w:color w:val="000000"/>
                <w:sz w:val="20"/>
              </w:rPr>
            </w:pPr>
            <w:r w:rsidRPr="00E33187">
              <w:rPr>
                <w:color w:val="000000"/>
                <w:sz w:val="20"/>
              </w:rPr>
              <w:t>       Date announced in plenary</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1FFF942" w14:textId="77777777" w:rsidR="0089054C" w:rsidRPr="00E33187" w:rsidRDefault="0089054C" w:rsidP="008D0998">
            <w:pPr>
              <w:autoSpaceDE w:val="0"/>
              <w:autoSpaceDN w:val="0"/>
              <w:adjustRightInd w:val="0"/>
              <w:rPr>
                <w:color w:val="000000"/>
                <w:sz w:val="20"/>
              </w:rPr>
            </w:pPr>
            <w:r w:rsidRPr="00E33187">
              <w:rPr>
                <w:color w:val="000000"/>
                <w:sz w:val="20"/>
              </w:rPr>
              <w:t>EMPL</w:t>
            </w:r>
          </w:p>
          <w:p w14:paraId="640A42A0" w14:textId="77777777" w:rsidR="0089054C" w:rsidRPr="00E33187" w:rsidRDefault="0089054C" w:rsidP="008D0998">
            <w:pPr>
              <w:autoSpaceDE w:val="0"/>
              <w:autoSpaceDN w:val="0"/>
              <w:adjustRightInd w:val="0"/>
              <w:rPr>
                <w:color w:val="000000"/>
                <w:sz w:val="20"/>
              </w:rPr>
            </w:pPr>
            <w:r w:rsidRPr="00E33187">
              <w:rPr>
                <w:color w:val="000000"/>
                <w:sz w:val="20"/>
              </w:rPr>
              <w:t>11.6.2018</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8AAD24F" w14:textId="77777777" w:rsidR="0089054C" w:rsidRPr="00E33187" w:rsidRDefault="0089054C" w:rsidP="008D09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C5306E7" w14:textId="77777777" w:rsidR="0089054C" w:rsidRPr="00E33187" w:rsidRDefault="0089054C" w:rsidP="008D09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83C9C78" w14:textId="77777777" w:rsidR="0089054C" w:rsidRPr="00E33187" w:rsidRDefault="0089054C" w:rsidP="008D0998">
            <w:pPr>
              <w:autoSpaceDE w:val="0"/>
              <w:autoSpaceDN w:val="0"/>
              <w:adjustRightInd w:val="0"/>
              <w:rPr>
                <w:rFonts w:ascii="sans-serif" w:hAnsi="sans-serif" w:cs="sans-serif"/>
                <w:color w:val="000000"/>
              </w:rPr>
            </w:pPr>
          </w:p>
        </w:tc>
      </w:tr>
      <w:tr w:rsidR="0089054C" w:rsidRPr="00E33187" w14:paraId="7829C52F" w14:textId="77777777" w:rsidTr="008D09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F75A1C1" w14:textId="77777777" w:rsidR="0089054C" w:rsidRPr="00E33187" w:rsidRDefault="0089054C" w:rsidP="008D0998">
            <w:pPr>
              <w:autoSpaceDE w:val="0"/>
              <w:autoSpaceDN w:val="0"/>
              <w:adjustRightInd w:val="0"/>
              <w:rPr>
                <w:b/>
                <w:bCs/>
                <w:color w:val="000000"/>
                <w:sz w:val="20"/>
              </w:rPr>
            </w:pPr>
            <w:r w:rsidRPr="00E33187">
              <w:rPr>
                <w:b/>
                <w:bCs/>
                <w:color w:val="000000"/>
                <w:sz w:val="20"/>
              </w:rPr>
              <w:t>Opinion by</w:t>
            </w:r>
          </w:p>
          <w:p w14:paraId="1ECB2F40" w14:textId="77777777" w:rsidR="0089054C" w:rsidRPr="00E33187" w:rsidRDefault="0089054C" w:rsidP="008D0998">
            <w:pPr>
              <w:autoSpaceDE w:val="0"/>
              <w:autoSpaceDN w:val="0"/>
              <w:adjustRightInd w:val="0"/>
              <w:rPr>
                <w:color w:val="000000"/>
                <w:sz w:val="20"/>
              </w:rPr>
            </w:pPr>
            <w:r w:rsidRPr="00E33187">
              <w:rPr>
                <w:color w:val="000000"/>
                <w:sz w:val="20"/>
              </w:rPr>
              <w:t>       Date announced in plenary</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3E05E53" w14:textId="77777777" w:rsidR="0089054C" w:rsidRPr="00E33187" w:rsidRDefault="0089054C" w:rsidP="008D0998">
            <w:pPr>
              <w:autoSpaceDE w:val="0"/>
              <w:autoSpaceDN w:val="0"/>
              <w:adjustRightInd w:val="0"/>
              <w:rPr>
                <w:color w:val="000000"/>
                <w:sz w:val="20"/>
              </w:rPr>
            </w:pPr>
            <w:r w:rsidRPr="00E33187">
              <w:rPr>
                <w:color w:val="000000"/>
                <w:sz w:val="20"/>
              </w:rPr>
              <w:t>FEMM</w:t>
            </w:r>
          </w:p>
          <w:p w14:paraId="018F7936" w14:textId="77777777" w:rsidR="0089054C" w:rsidRPr="00E33187" w:rsidRDefault="0089054C" w:rsidP="008D0998">
            <w:pPr>
              <w:autoSpaceDE w:val="0"/>
              <w:autoSpaceDN w:val="0"/>
              <w:adjustRightInd w:val="0"/>
              <w:rPr>
                <w:color w:val="000000"/>
                <w:sz w:val="20"/>
              </w:rPr>
            </w:pPr>
            <w:r w:rsidRPr="00E33187">
              <w:rPr>
                <w:color w:val="000000"/>
                <w:sz w:val="20"/>
              </w:rPr>
              <w:t>11.6.2018</w:t>
            </w:r>
          </w:p>
        </w:tc>
      </w:tr>
      <w:tr w:rsidR="0089054C" w:rsidRPr="00E33187" w14:paraId="12BCD9FB" w14:textId="77777777" w:rsidTr="008D09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57EA198" w14:textId="77777777" w:rsidR="0089054C" w:rsidRPr="00E33187" w:rsidRDefault="0089054C" w:rsidP="008D0998">
            <w:pPr>
              <w:autoSpaceDE w:val="0"/>
              <w:autoSpaceDN w:val="0"/>
              <w:adjustRightInd w:val="0"/>
              <w:rPr>
                <w:b/>
                <w:bCs/>
                <w:color w:val="000000"/>
                <w:sz w:val="20"/>
              </w:rPr>
            </w:pPr>
            <w:r w:rsidRPr="00E33187">
              <w:rPr>
                <w:b/>
                <w:bCs/>
                <w:color w:val="000000"/>
                <w:sz w:val="20"/>
              </w:rPr>
              <w:t>Rapporteur</w:t>
            </w:r>
          </w:p>
          <w:p w14:paraId="160A43D3" w14:textId="77777777" w:rsidR="0089054C" w:rsidRPr="00E33187" w:rsidRDefault="0089054C" w:rsidP="008D0998">
            <w:pPr>
              <w:autoSpaceDE w:val="0"/>
              <w:autoSpaceDN w:val="0"/>
              <w:adjustRightInd w:val="0"/>
              <w:rPr>
                <w:color w:val="000000"/>
                <w:sz w:val="20"/>
              </w:rPr>
            </w:pPr>
            <w:r w:rsidRPr="00E33187">
              <w:rPr>
                <w:color w:val="000000"/>
                <w:sz w:val="20"/>
              </w:rPr>
              <w:t>       Date appointed</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2D8B605" w14:textId="77777777" w:rsidR="0089054C" w:rsidRPr="00E33187" w:rsidRDefault="0089054C" w:rsidP="008D0998">
            <w:pPr>
              <w:autoSpaceDE w:val="0"/>
              <w:autoSpaceDN w:val="0"/>
              <w:adjustRightInd w:val="0"/>
              <w:rPr>
                <w:color w:val="000000"/>
                <w:sz w:val="20"/>
              </w:rPr>
            </w:pPr>
            <w:r w:rsidRPr="00E33187">
              <w:rPr>
                <w:color w:val="000000"/>
                <w:sz w:val="20"/>
              </w:rPr>
              <w:t>Agnieszka Kozłowska-Rajewicz</w:t>
            </w:r>
          </w:p>
          <w:p w14:paraId="6ECB926A" w14:textId="77777777" w:rsidR="0089054C" w:rsidRPr="00E33187" w:rsidRDefault="0089054C" w:rsidP="008D0998">
            <w:pPr>
              <w:autoSpaceDE w:val="0"/>
              <w:autoSpaceDN w:val="0"/>
              <w:adjustRightInd w:val="0"/>
              <w:rPr>
                <w:color w:val="000000"/>
                <w:sz w:val="20"/>
              </w:rPr>
            </w:pPr>
            <w:r w:rsidRPr="00E33187">
              <w:rPr>
                <w:color w:val="000000"/>
                <w:sz w:val="20"/>
              </w:rPr>
              <w:t>18.9.2018</w:t>
            </w:r>
          </w:p>
        </w:tc>
      </w:tr>
      <w:tr w:rsidR="0089054C" w:rsidRPr="00E33187" w14:paraId="07910C5B" w14:textId="77777777" w:rsidTr="008D09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2033431" w14:textId="77777777" w:rsidR="0089054C" w:rsidRPr="00E33187" w:rsidRDefault="0089054C" w:rsidP="008D0998">
            <w:pPr>
              <w:autoSpaceDE w:val="0"/>
              <w:autoSpaceDN w:val="0"/>
              <w:adjustRightInd w:val="0"/>
              <w:rPr>
                <w:b/>
                <w:bCs/>
                <w:color w:val="000000"/>
                <w:sz w:val="20"/>
              </w:rPr>
            </w:pPr>
            <w:r w:rsidRPr="00E33187">
              <w:rPr>
                <w:b/>
                <w:bCs/>
                <w:color w:val="000000"/>
                <w:sz w:val="20"/>
              </w:rPr>
              <w:t>Discussed in committee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FF63CF9" w14:textId="77777777" w:rsidR="0089054C" w:rsidRPr="00E33187" w:rsidRDefault="0089054C" w:rsidP="008D0998">
            <w:pPr>
              <w:autoSpaceDE w:val="0"/>
              <w:autoSpaceDN w:val="0"/>
              <w:adjustRightInd w:val="0"/>
              <w:rPr>
                <w:color w:val="000000"/>
                <w:sz w:val="20"/>
              </w:rPr>
            </w:pPr>
            <w:r w:rsidRPr="00E33187">
              <w:rPr>
                <w:color w:val="000000"/>
                <w:sz w:val="20"/>
              </w:rPr>
              <w:t>10.10.2018</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48E225B" w14:textId="77777777" w:rsidR="0089054C" w:rsidRPr="00E33187" w:rsidRDefault="0089054C" w:rsidP="008D09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BC8C74F" w14:textId="77777777" w:rsidR="0089054C" w:rsidRPr="00E33187" w:rsidRDefault="0089054C" w:rsidP="008D09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0932220" w14:textId="77777777" w:rsidR="0089054C" w:rsidRPr="00E33187" w:rsidRDefault="0089054C" w:rsidP="008D0998">
            <w:pPr>
              <w:autoSpaceDE w:val="0"/>
              <w:autoSpaceDN w:val="0"/>
              <w:adjustRightInd w:val="0"/>
              <w:rPr>
                <w:rFonts w:ascii="sans-serif" w:hAnsi="sans-serif" w:cs="sans-serif"/>
                <w:color w:val="000000"/>
              </w:rPr>
            </w:pPr>
          </w:p>
        </w:tc>
      </w:tr>
      <w:tr w:rsidR="0089054C" w:rsidRPr="00E33187" w14:paraId="7750C595" w14:textId="77777777" w:rsidTr="008D099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6293B3A8" w14:textId="77777777" w:rsidR="0089054C" w:rsidRPr="00E33187" w:rsidRDefault="0089054C" w:rsidP="008D0998">
            <w:pPr>
              <w:autoSpaceDE w:val="0"/>
              <w:autoSpaceDN w:val="0"/>
              <w:adjustRightInd w:val="0"/>
              <w:rPr>
                <w:b/>
                <w:bCs/>
                <w:color w:val="000000"/>
                <w:sz w:val="20"/>
              </w:rPr>
            </w:pPr>
            <w:r w:rsidRPr="00E33187">
              <w:rPr>
                <w:b/>
                <w:bCs/>
                <w:color w:val="000000"/>
                <w:sz w:val="20"/>
              </w:rPr>
              <w:t>Date adopted</w:t>
            </w:r>
          </w:p>
        </w:tc>
        <w:tc>
          <w:tcPr>
            <w:tcW w:w="1530" w:type="dxa"/>
            <w:tcBorders>
              <w:top w:val="nil"/>
              <w:left w:val="nil"/>
              <w:bottom w:val="single" w:sz="8" w:space="0" w:color="000000"/>
              <w:right w:val="nil"/>
            </w:tcBorders>
            <w:tcMar>
              <w:top w:w="79" w:type="dxa"/>
              <w:left w:w="79" w:type="dxa"/>
              <w:bottom w:w="79" w:type="dxa"/>
              <w:right w:w="79" w:type="dxa"/>
            </w:tcMar>
          </w:tcPr>
          <w:p w14:paraId="57602180" w14:textId="77777777" w:rsidR="0089054C" w:rsidRPr="00E33187" w:rsidRDefault="0089054C" w:rsidP="008D0998">
            <w:pPr>
              <w:autoSpaceDE w:val="0"/>
              <w:autoSpaceDN w:val="0"/>
              <w:adjustRightInd w:val="0"/>
              <w:rPr>
                <w:color w:val="000000"/>
                <w:sz w:val="20"/>
              </w:rPr>
            </w:pPr>
            <w:r w:rsidRPr="00E33187">
              <w:rPr>
                <w:color w:val="000000"/>
                <w:sz w:val="20"/>
              </w:rPr>
              <w:t>8.11.2018</w:t>
            </w:r>
          </w:p>
        </w:tc>
        <w:tc>
          <w:tcPr>
            <w:tcW w:w="1474" w:type="dxa"/>
            <w:tcBorders>
              <w:top w:val="nil"/>
              <w:left w:val="nil"/>
              <w:bottom w:val="single" w:sz="8" w:space="0" w:color="000000"/>
              <w:right w:val="nil"/>
            </w:tcBorders>
            <w:tcMar>
              <w:top w:w="79" w:type="dxa"/>
              <w:left w:w="79" w:type="dxa"/>
              <w:bottom w:w="79" w:type="dxa"/>
              <w:right w:w="79" w:type="dxa"/>
            </w:tcMar>
          </w:tcPr>
          <w:p w14:paraId="1DF213CD" w14:textId="77777777" w:rsidR="0089054C" w:rsidRPr="00E33187" w:rsidRDefault="0089054C" w:rsidP="008D099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6AEE7351" w14:textId="77777777" w:rsidR="0089054C" w:rsidRPr="00E33187" w:rsidRDefault="0089054C" w:rsidP="008D099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58CACE14" w14:textId="77777777" w:rsidR="0089054C" w:rsidRPr="00E33187" w:rsidRDefault="0089054C" w:rsidP="008D0998">
            <w:pPr>
              <w:autoSpaceDE w:val="0"/>
              <w:autoSpaceDN w:val="0"/>
              <w:adjustRightInd w:val="0"/>
              <w:rPr>
                <w:rFonts w:ascii="sans-serif" w:hAnsi="sans-serif" w:cs="sans-serif"/>
                <w:color w:val="000000"/>
              </w:rPr>
            </w:pPr>
          </w:p>
        </w:tc>
      </w:tr>
      <w:tr w:rsidR="0089054C" w:rsidRPr="00E33187" w14:paraId="02F89257" w14:textId="77777777" w:rsidTr="008D09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0B8C9AE" w14:textId="77777777" w:rsidR="0089054C" w:rsidRPr="00E33187" w:rsidRDefault="0089054C" w:rsidP="008D0998">
            <w:pPr>
              <w:autoSpaceDE w:val="0"/>
              <w:autoSpaceDN w:val="0"/>
              <w:adjustRightInd w:val="0"/>
              <w:rPr>
                <w:b/>
                <w:bCs/>
                <w:color w:val="000000"/>
                <w:sz w:val="20"/>
              </w:rPr>
            </w:pPr>
            <w:r w:rsidRPr="00E33187">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C1E0F6B" w14:textId="77777777" w:rsidR="0089054C" w:rsidRPr="00E33187" w:rsidRDefault="0089054C" w:rsidP="008D0998">
            <w:pPr>
              <w:autoSpaceDE w:val="0"/>
              <w:autoSpaceDN w:val="0"/>
              <w:adjustRightInd w:val="0"/>
              <w:rPr>
                <w:color w:val="000000"/>
                <w:sz w:val="20"/>
              </w:rPr>
            </w:pPr>
            <w:r w:rsidRPr="00E33187">
              <w:rPr>
                <w:color w:val="000000"/>
                <w:sz w:val="20"/>
              </w:rPr>
              <w:t>+:</w:t>
            </w:r>
          </w:p>
          <w:p w14:paraId="28427BC7" w14:textId="77777777" w:rsidR="0089054C" w:rsidRPr="00E33187" w:rsidRDefault="0089054C" w:rsidP="008D0998">
            <w:pPr>
              <w:autoSpaceDE w:val="0"/>
              <w:autoSpaceDN w:val="0"/>
              <w:adjustRightInd w:val="0"/>
              <w:rPr>
                <w:color w:val="000000"/>
                <w:sz w:val="20"/>
              </w:rPr>
            </w:pPr>
            <w:r w:rsidRPr="00E33187">
              <w:rPr>
                <w:color w:val="000000"/>
                <w:sz w:val="20"/>
              </w:rPr>
              <w:t>–:</w:t>
            </w:r>
          </w:p>
          <w:p w14:paraId="1993372B" w14:textId="77777777" w:rsidR="0089054C" w:rsidRPr="00E33187" w:rsidRDefault="0089054C" w:rsidP="008D0998">
            <w:pPr>
              <w:autoSpaceDE w:val="0"/>
              <w:autoSpaceDN w:val="0"/>
              <w:adjustRightInd w:val="0"/>
              <w:rPr>
                <w:color w:val="000000"/>
                <w:sz w:val="20"/>
              </w:rPr>
            </w:pPr>
            <w:r w:rsidRPr="00E33187">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FB8371A" w14:textId="77777777" w:rsidR="0089054C" w:rsidRPr="00E33187" w:rsidRDefault="0089054C" w:rsidP="008D0998">
            <w:pPr>
              <w:autoSpaceDE w:val="0"/>
              <w:autoSpaceDN w:val="0"/>
              <w:adjustRightInd w:val="0"/>
              <w:rPr>
                <w:color w:val="000000"/>
                <w:sz w:val="20"/>
              </w:rPr>
            </w:pPr>
            <w:r w:rsidRPr="00E33187">
              <w:rPr>
                <w:color w:val="000000"/>
                <w:sz w:val="20"/>
              </w:rPr>
              <w:t>13</w:t>
            </w:r>
          </w:p>
          <w:p w14:paraId="1926A90E" w14:textId="77777777" w:rsidR="0089054C" w:rsidRPr="00E33187" w:rsidRDefault="0089054C" w:rsidP="008D0998">
            <w:pPr>
              <w:autoSpaceDE w:val="0"/>
              <w:autoSpaceDN w:val="0"/>
              <w:adjustRightInd w:val="0"/>
              <w:rPr>
                <w:color w:val="000000"/>
                <w:sz w:val="20"/>
              </w:rPr>
            </w:pPr>
            <w:r w:rsidRPr="00E33187">
              <w:rPr>
                <w:color w:val="000000"/>
                <w:sz w:val="20"/>
              </w:rPr>
              <w:t>1</w:t>
            </w:r>
          </w:p>
          <w:p w14:paraId="7B3031EF" w14:textId="77777777" w:rsidR="0089054C" w:rsidRPr="00E33187" w:rsidRDefault="0089054C" w:rsidP="008D0998">
            <w:pPr>
              <w:autoSpaceDE w:val="0"/>
              <w:autoSpaceDN w:val="0"/>
              <w:adjustRightInd w:val="0"/>
              <w:rPr>
                <w:color w:val="000000"/>
                <w:sz w:val="20"/>
              </w:rPr>
            </w:pPr>
            <w:r w:rsidRPr="00E33187">
              <w:rPr>
                <w:color w:val="000000"/>
                <w:sz w:val="20"/>
              </w:rPr>
              <w:t>1</w:t>
            </w:r>
          </w:p>
        </w:tc>
      </w:tr>
      <w:tr w:rsidR="0089054C" w:rsidRPr="00E33187" w14:paraId="20086B00" w14:textId="77777777" w:rsidTr="008D09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512D878" w14:textId="77777777" w:rsidR="0089054C" w:rsidRPr="00E33187" w:rsidRDefault="0089054C" w:rsidP="008D0998">
            <w:pPr>
              <w:autoSpaceDE w:val="0"/>
              <w:autoSpaceDN w:val="0"/>
              <w:adjustRightInd w:val="0"/>
              <w:rPr>
                <w:b/>
                <w:bCs/>
                <w:color w:val="000000"/>
                <w:sz w:val="20"/>
              </w:rPr>
            </w:pPr>
            <w:r w:rsidRPr="00E33187">
              <w:rPr>
                <w:b/>
                <w:bCs/>
                <w:color w:val="000000"/>
                <w:sz w:val="20"/>
              </w:rPr>
              <w:t>Members present for the final vote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F07244E" w14:textId="77777777" w:rsidR="0089054C" w:rsidRPr="00E33187" w:rsidRDefault="0089054C" w:rsidP="008D0998">
            <w:pPr>
              <w:autoSpaceDE w:val="0"/>
              <w:autoSpaceDN w:val="0"/>
              <w:adjustRightInd w:val="0"/>
              <w:rPr>
                <w:color w:val="000000"/>
                <w:sz w:val="20"/>
              </w:rPr>
            </w:pPr>
            <w:r w:rsidRPr="00E33187">
              <w:rPr>
                <w:color w:val="000000"/>
                <w:sz w:val="20"/>
              </w:rPr>
              <w:t>Beatriz Becerra Basterrechea, Iratxe García Pérez, Anna Hedh, Mary Honeyball, Agnieszka Kozłowska-Rajewicz, Florent Marcellesi, Liliana Rodrigues, Jadwiga Wiśniewska, Anna Záborská</w:t>
            </w:r>
          </w:p>
        </w:tc>
      </w:tr>
      <w:tr w:rsidR="0089054C" w:rsidRPr="00E33187" w14:paraId="60688023" w14:textId="77777777" w:rsidTr="008D099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DFDAE58" w14:textId="77777777" w:rsidR="0089054C" w:rsidRPr="00E33187" w:rsidRDefault="0089054C" w:rsidP="008D0998">
            <w:pPr>
              <w:autoSpaceDE w:val="0"/>
              <w:autoSpaceDN w:val="0"/>
              <w:adjustRightInd w:val="0"/>
              <w:rPr>
                <w:b/>
                <w:bCs/>
                <w:color w:val="000000"/>
                <w:sz w:val="20"/>
              </w:rPr>
            </w:pPr>
            <w:r w:rsidRPr="00E33187">
              <w:rPr>
                <w:b/>
                <w:bCs/>
                <w:color w:val="000000"/>
                <w:sz w:val="20"/>
              </w:rPr>
              <w:t>Substitutes present for the final vote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81673E3" w14:textId="77777777" w:rsidR="0089054C" w:rsidRPr="00E33187" w:rsidRDefault="0089054C" w:rsidP="008D0998">
            <w:pPr>
              <w:autoSpaceDE w:val="0"/>
              <w:autoSpaceDN w:val="0"/>
              <w:adjustRightInd w:val="0"/>
              <w:rPr>
                <w:color w:val="000000"/>
                <w:sz w:val="20"/>
              </w:rPr>
            </w:pPr>
            <w:r w:rsidRPr="00E33187">
              <w:rPr>
                <w:color w:val="000000"/>
                <w:sz w:val="20"/>
              </w:rPr>
              <w:t>Biljana Borzan, Urszula Krupa, Clare Moody, Mylène Troszczynski</w:t>
            </w:r>
          </w:p>
        </w:tc>
      </w:tr>
      <w:tr w:rsidR="0089054C" w:rsidRPr="00E33187" w14:paraId="7CCC018C" w14:textId="77777777" w:rsidTr="008D099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408B328" w14:textId="77777777" w:rsidR="0089054C" w:rsidRPr="00E33187" w:rsidRDefault="0089054C" w:rsidP="008D0998">
            <w:pPr>
              <w:autoSpaceDE w:val="0"/>
              <w:autoSpaceDN w:val="0"/>
              <w:adjustRightInd w:val="0"/>
              <w:rPr>
                <w:b/>
                <w:bCs/>
                <w:color w:val="000000"/>
                <w:sz w:val="20"/>
              </w:rPr>
            </w:pPr>
            <w:r w:rsidRPr="00E33187">
              <w:rPr>
                <w:b/>
                <w:bCs/>
                <w:color w:val="000000"/>
                <w:sz w:val="20"/>
              </w:rPr>
              <w:t>Substitutes under Rule 200(2) present for the final vote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CCDC358" w14:textId="77777777" w:rsidR="0089054C" w:rsidRPr="00E33187" w:rsidRDefault="0089054C" w:rsidP="008D0998">
            <w:pPr>
              <w:autoSpaceDE w:val="0"/>
              <w:autoSpaceDN w:val="0"/>
              <w:adjustRightInd w:val="0"/>
              <w:rPr>
                <w:color w:val="000000"/>
                <w:sz w:val="20"/>
              </w:rPr>
            </w:pPr>
            <w:r w:rsidRPr="00E33187">
              <w:rPr>
                <w:color w:val="000000"/>
                <w:sz w:val="20"/>
              </w:rPr>
              <w:t>Nessa Childers, Susanne Melior</w:t>
            </w:r>
          </w:p>
        </w:tc>
      </w:tr>
    </w:tbl>
    <w:p w14:paraId="39645E5B" w14:textId="77777777" w:rsidR="0089054C" w:rsidRPr="00E33187" w:rsidRDefault="0089054C" w:rsidP="008D0998">
      <w:pPr>
        <w:autoSpaceDE w:val="0"/>
        <w:autoSpaceDN w:val="0"/>
        <w:adjustRightInd w:val="0"/>
        <w:rPr>
          <w:rFonts w:ascii="Arial" w:hAnsi="Arial" w:cs="Arial"/>
        </w:rPr>
      </w:pPr>
    </w:p>
    <w:p w14:paraId="5A84A4B2" w14:textId="77777777" w:rsidR="0089054C" w:rsidRPr="00E33187" w:rsidRDefault="0089054C" w:rsidP="008D0998"/>
    <w:p w14:paraId="2DAF2020" w14:textId="77777777" w:rsidR="0089054C" w:rsidRPr="00E33187" w:rsidRDefault="0089054C" w:rsidP="008D0998">
      <w:pPr>
        <w:pStyle w:val="PageHeadingNotTOC"/>
      </w:pPr>
      <w:r w:rsidRPr="00E33187">
        <w:br w:type="page"/>
      </w:r>
      <w:r w:rsidRPr="00E33187">
        <w:lastRenderedPageBreak/>
        <w:t>FINAL VOTE BY ROLL CALL IN COMMITTEE ASKED FOR OPINION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9054C" w:rsidRPr="00E33187" w14:paraId="62FC0753" w14:textId="77777777" w:rsidTr="008D0998">
        <w:trPr>
          <w:cantSplit/>
        </w:trPr>
        <w:tc>
          <w:tcPr>
            <w:tcW w:w="1701" w:type="dxa"/>
            <w:shd w:val="pct10" w:color="000000" w:fill="FFFFFF"/>
            <w:vAlign w:val="center"/>
          </w:tcPr>
          <w:p w14:paraId="32702ED6" w14:textId="77777777" w:rsidR="0089054C" w:rsidRPr="00E33187" w:rsidRDefault="0089054C" w:rsidP="008D0998">
            <w:pPr>
              <w:spacing w:before="120" w:after="120"/>
              <w:jc w:val="center"/>
              <w:rPr>
                <w:b/>
                <w:sz w:val="20"/>
              </w:rPr>
            </w:pPr>
            <w:r w:rsidRPr="00E33187">
              <w:rPr>
                <w:b/>
                <w:sz w:val="20"/>
              </w:rPr>
              <w:t>13</w:t>
            </w:r>
          </w:p>
        </w:tc>
        <w:tc>
          <w:tcPr>
            <w:tcW w:w="7371" w:type="dxa"/>
            <w:shd w:val="pct10" w:color="000000" w:fill="FFFFFF"/>
          </w:tcPr>
          <w:p w14:paraId="14C19EF6" w14:textId="77777777" w:rsidR="0089054C" w:rsidRPr="00E33187" w:rsidRDefault="0089054C" w:rsidP="008D0998">
            <w:pPr>
              <w:spacing w:before="120" w:after="120"/>
              <w:jc w:val="center"/>
              <w:rPr>
                <w:rFonts w:ascii="Arial" w:hAnsi="Arial" w:cs="Arial"/>
                <w:b/>
                <w:sz w:val="28"/>
                <w:szCs w:val="28"/>
              </w:rPr>
            </w:pPr>
            <w:r w:rsidRPr="00E33187">
              <w:rPr>
                <w:rFonts w:ascii="Arial" w:hAnsi="Arial" w:cs="Arial"/>
                <w:b/>
                <w:sz w:val="28"/>
                <w:szCs w:val="28"/>
              </w:rPr>
              <w:t>+</w:t>
            </w:r>
          </w:p>
        </w:tc>
      </w:tr>
      <w:tr w:rsidR="0089054C" w:rsidRPr="00E33187" w14:paraId="078EBA82" w14:textId="77777777" w:rsidTr="008D0998">
        <w:trPr>
          <w:cantSplit/>
        </w:trPr>
        <w:tc>
          <w:tcPr>
            <w:tcW w:w="1701" w:type="dxa"/>
            <w:shd w:val="clear" w:color="auto" w:fill="FFFFFF"/>
          </w:tcPr>
          <w:p w14:paraId="79B1F1B0" w14:textId="77777777" w:rsidR="0089054C" w:rsidRPr="00E33187" w:rsidRDefault="0089054C" w:rsidP="008D0998">
            <w:pPr>
              <w:spacing w:before="120" w:after="120"/>
              <w:rPr>
                <w:sz w:val="20"/>
              </w:rPr>
            </w:pPr>
            <w:r w:rsidRPr="00E33187">
              <w:rPr>
                <w:sz w:val="20"/>
              </w:rPr>
              <w:t>ALDE</w:t>
            </w:r>
          </w:p>
        </w:tc>
        <w:tc>
          <w:tcPr>
            <w:tcW w:w="7371" w:type="dxa"/>
            <w:shd w:val="clear" w:color="auto" w:fill="FFFFFF"/>
          </w:tcPr>
          <w:p w14:paraId="3A91D46A" w14:textId="77777777" w:rsidR="0089054C" w:rsidRPr="00E33187" w:rsidRDefault="0089054C" w:rsidP="008D0998">
            <w:pPr>
              <w:spacing w:before="120" w:after="120"/>
              <w:rPr>
                <w:sz w:val="20"/>
              </w:rPr>
            </w:pPr>
            <w:r w:rsidRPr="00E33187">
              <w:rPr>
                <w:sz w:val="20"/>
              </w:rPr>
              <w:t>Beatriz Becerra Basterrechea</w:t>
            </w:r>
          </w:p>
        </w:tc>
      </w:tr>
      <w:tr w:rsidR="0089054C" w:rsidRPr="00E33187" w14:paraId="36571586" w14:textId="77777777" w:rsidTr="008D0998">
        <w:trPr>
          <w:cantSplit/>
        </w:trPr>
        <w:tc>
          <w:tcPr>
            <w:tcW w:w="1701" w:type="dxa"/>
            <w:shd w:val="clear" w:color="auto" w:fill="FFFFFF"/>
          </w:tcPr>
          <w:p w14:paraId="0995B218" w14:textId="77777777" w:rsidR="0089054C" w:rsidRPr="00E33187" w:rsidRDefault="0089054C" w:rsidP="008D0998">
            <w:pPr>
              <w:spacing w:before="120" w:after="120"/>
              <w:rPr>
                <w:sz w:val="20"/>
              </w:rPr>
            </w:pPr>
            <w:r w:rsidRPr="00E33187">
              <w:rPr>
                <w:sz w:val="20"/>
              </w:rPr>
              <w:t>ECR</w:t>
            </w:r>
          </w:p>
        </w:tc>
        <w:tc>
          <w:tcPr>
            <w:tcW w:w="7371" w:type="dxa"/>
            <w:shd w:val="clear" w:color="auto" w:fill="FFFFFF"/>
          </w:tcPr>
          <w:p w14:paraId="4EDE0448" w14:textId="77777777" w:rsidR="0089054C" w:rsidRPr="00E33187" w:rsidRDefault="0089054C" w:rsidP="008D0998">
            <w:pPr>
              <w:spacing w:before="120" w:after="120"/>
              <w:rPr>
                <w:sz w:val="20"/>
              </w:rPr>
            </w:pPr>
            <w:r w:rsidRPr="00E33187">
              <w:rPr>
                <w:sz w:val="20"/>
              </w:rPr>
              <w:t>Urszula Krupa, Jadwiga Wiśniewska</w:t>
            </w:r>
          </w:p>
        </w:tc>
      </w:tr>
      <w:tr w:rsidR="0089054C" w:rsidRPr="00E33187" w14:paraId="3EF694E4" w14:textId="77777777" w:rsidTr="008D0998">
        <w:trPr>
          <w:cantSplit/>
        </w:trPr>
        <w:tc>
          <w:tcPr>
            <w:tcW w:w="1701" w:type="dxa"/>
            <w:shd w:val="clear" w:color="auto" w:fill="FFFFFF"/>
          </w:tcPr>
          <w:p w14:paraId="45E18794" w14:textId="77777777" w:rsidR="0089054C" w:rsidRPr="00E33187" w:rsidRDefault="0089054C" w:rsidP="008D0998">
            <w:pPr>
              <w:spacing w:before="120" w:after="120"/>
              <w:rPr>
                <w:sz w:val="20"/>
              </w:rPr>
            </w:pPr>
            <w:r w:rsidRPr="00E33187">
              <w:rPr>
                <w:sz w:val="20"/>
              </w:rPr>
              <w:t>PPE</w:t>
            </w:r>
          </w:p>
        </w:tc>
        <w:tc>
          <w:tcPr>
            <w:tcW w:w="7371" w:type="dxa"/>
            <w:shd w:val="clear" w:color="auto" w:fill="FFFFFF"/>
          </w:tcPr>
          <w:p w14:paraId="781B00B2" w14:textId="77777777" w:rsidR="0089054C" w:rsidRPr="00E33187" w:rsidRDefault="0089054C" w:rsidP="008D0998">
            <w:pPr>
              <w:spacing w:before="120" w:after="120"/>
              <w:rPr>
                <w:sz w:val="20"/>
              </w:rPr>
            </w:pPr>
            <w:r w:rsidRPr="00E33187">
              <w:rPr>
                <w:sz w:val="20"/>
              </w:rPr>
              <w:t>Agnieszka Kozłowska-Rajewicz</w:t>
            </w:r>
          </w:p>
        </w:tc>
      </w:tr>
      <w:tr w:rsidR="0089054C" w:rsidRPr="00E33187" w14:paraId="79E834F0" w14:textId="77777777" w:rsidTr="008D0998">
        <w:trPr>
          <w:cantSplit/>
        </w:trPr>
        <w:tc>
          <w:tcPr>
            <w:tcW w:w="1701" w:type="dxa"/>
            <w:shd w:val="clear" w:color="auto" w:fill="FFFFFF"/>
          </w:tcPr>
          <w:p w14:paraId="14BABBC8" w14:textId="77777777" w:rsidR="0089054C" w:rsidRPr="00E33187" w:rsidRDefault="0089054C" w:rsidP="008D0998">
            <w:pPr>
              <w:spacing w:before="120" w:after="120"/>
              <w:rPr>
                <w:sz w:val="20"/>
              </w:rPr>
            </w:pPr>
            <w:r w:rsidRPr="00E33187">
              <w:rPr>
                <w:sz w:val="20"/>
              </w:rPr>
              <w:t>S&amp;D</w:t>
            </w:r>
          </w:p>
        </w:tc>
        <w:tc>
          <w:tcPr>
            <w:tcW w:w="7371" w:type="dxa"/>
            <w:shd w:val="clear" w:color="auto" w:fill="FFFFFF"/>
          </w:tcPr>
          <w:p w14:paraId="5AC2B009" w14:textId="77777777" w:rsidR="0089054C" w:rsidRPr="00E33187" w:rsidRDefault="0089054C" w:rsidP="008D0998">
            <w:pPr>
              <w:spacing w:before="120" w:after="120"/>
              <w:rPr>
                <w:sz w:val="20"/>
              </w:rPr>
            </w:pPr>
            <w:r w:rsidRPr="00E33187">
              <w:rPr>
                <w:sz w:val="20"/>
              </w:rPr>
              <w:t>Biljana Borzan, Nessa Childers, Iratxe García Pérez, Anna Hedh, Mary Honeyball, Susanne Melior, Clare Moody, Liliana Rodrigues</w:t>
            </w:r>
          </w:p>
        </w:tc>
      </w:tr>
      <w:tr w:rsidR="0089054C" w:rsidRPr="00E33187" w14:paraId="642A5B67" w14:textId="77777777" w:rsidTr="008D0998">
        <w:trPr>
          <w:cantSplit/>
        </w:trPr>
        <w:tc>
          <w:tcPr>
            <w:tcW w:w="1701" w:type="dxa"/>
            <w:shd w:val="clear" w:color="auto" w:fill="FFFFFF"/>
          </w:tcPr>
          <w:p w14:paraId="5C43DC10" w14:textId="77777777" w:rsidR="0089054C" w:rsidRPr="00E33187" w:rsidRDefault="0089054C" w:rsidP="008D0998">
            <w:pPr>
              <w:spacing w:before="120" w:after="120"/>
              <w:rPr>
                <w:sz w:val="20"/>
              </w:rPr>
            </w:pPr>
            <w:r w:rsidRPr="00E33187">
              <w:rPr>
                <w:sz w:val="20"/>
              </w:rPr>
              <w:t>VERTS/ALE</w:t>
            </w:r>
          </w:p>
        </w:tc>
        <w:tc>
          <w:tcPr>
            <w:tcW w:w="7371" w:type="dxa"/>
            <w:shd w:val="clear" w:color="auto" w:fill="FFFFFF"/>
          </w:tcPr>
          <w:p w14:paraId="325E3BD6" w14:textId="77777777" w:rsidR="0089054C" w:rsidRPr="00E33187" w:rsidRDefault="0089054C" w:rsidP="008D0998">
            <w:pPr>
              <w:spacing w:before="120" w:after="120"/>
              <w:rPr>
                <w:sz w:val="20"/>
              </w:rPr>
            </w:pPr>
            <w:r w:rsidRPr="00E33187">
              <w:rPr>
                <w:sz w:val="20"/>
              </w:rPr>
              <w:t>Florent Marcellesi</w:t>
            </w:r>
          </w:p>
        </w:tc>
      </w:tr>
    </w:tbl>
    <w:p w14:paraId="48017661" w14:textId="77777777" w:rsidR="0089054C" w:rsidRPr="00E33187" w:rsidRDefault="0089054C" w:rsidP="008D0998"/>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9054C" w:rsidRPr="00E33187" w14:paraId="4F63767A" w14:textId="77777777" w:rsidTr="008D0998">
        <w:trPr>
          <w:cantSplit/>
        </w:trPr>
        <w:tc>
          <w:tcPr>
            <w:tcW w:w="1701" w:type="dxa"/>
            <w:shd w:val="pct10" w:color="000000" w:fill="FFFFFF"/>
            <w:vAlign w:val="center"/>
          </w:tcPr>
          <w:p w14:paraId="7B2739A8" w14:textId="77777777" w:rsidR="0089054C" w:rsidRPr="00E33187" w:rsidRDefault="0089054C" w:rsidP="008D0998">
            <w:pPr>
              <w:spacing w:before="120" w:after="120"/>
              <w:jc w:val="center"/>
              <w:rPr>
                <w:b/>
                <w:sz w:val="16"/>
              </w:rPr>
            </w:pPr>
            <w:r w:rsidRPr="00E33187">
              <w:rPr>
                <w:b/>
                <w:sz w:val="20"/>
              </w:rPr>
              <w:t>1</w:t>
            </w:r>
          </w:p>
        </w:tc>
        <w:tc>
          <w:tcPr>
            <w:tcW w:w="7371" w:type="dxa"/>
            <w:shd w:val="pct10" w:color="000000" w:fill="FFFFFF"/>
          </w:tcPr>
          <w:p w14:paraId="2ADBDABE" w14:textId="77777777" w:rsidR="0089054C" w:rsidRPr="00E33187" w:rsidRDefault="0089054C" w:rsidP="008D0998">
            <w:pPr>
              <w:spacing w:before="120" w:after="120"/>
              <w:jc w:val="center"/>
              <w:rPr>
                <w:sz w:val="28"/>
                <w:szCs w:val="28"/>
              </w:rPr>
            </w:pPr>
            <w:r w:rsidRPr="00E33187">
              <w:rPr>
                <w:rFonts w:ascii="Arial" w:hAnsi="Arial" w:cs="Arial"/>
                <w:b/>
                <w:sz w:val="28"/>
                <w:szCs w:val="28"/>
              </w:rPr>
              <w:t>-</w:t>
            </w:r>
          </w:p>
        </w:tc>
      </w:tr>
      <w:tr w:rsidR="0089054C" w:rsidRPr="00E33187" w14:paraId="07D654FD" w14:textId="77777777" w:rsidTr="008D0998">
        <w:trPr>
          <w:cantSplit/>
        </w:trPr>
        <w:tc>
          <w:tcPr>
            <w:tcW w:w="1701" w:type="dxa"/>
            <w:shd w:val="clear" w:color="auto" w:fill="FFFFFF"/>
          </w:tcPr>
          <w:p w14:paraId="35C4FCCA" w14:textId="77777777" w:rsidR="0089054C" w:rsidRPr="00E33187" w:rsidRDefault="0089054C" w:rsidP="008D0998">
            <w:pPr>
              <w:spacing w:before="120" w:after="120"/>
              <w:rPr>
                <w:sz w:val="20"/>
              </w:rPr>
            </w:pPr>
            <w:r w:rsidRPr="00E33187">
              <w:rPr>
                <w:sz w:val="20"/>
              </w:rPr>
              <w:t>ENF</w:t>
            </w:r>
          </w:p>
        </w:tc>
        <w:tc>
          <w:tcPr>
            <w:tcW w:w="7371" w:type="dxa"/>
            <w:shd w:val="clear" w:color="auto" w:fill="FFFFFF"/>
          </w:tcPr>
          <w:p w14:paraId="61229C62" w14:textId="77777777" w:rsidR="0089054C" w:rsidRPr="00E33187" w:rsidRDefault="0089054C" w:rsidP="008D0998">
            <w:pPr>
              <w:spacing w:before="120" w:after="120"/>
              <w:rPr>
                <w:sz w:val="20"/>
              </w:rPr>
            </w:pPr>
            <w:r w:rsidRPr="00E33187">
              <w:rPr>
                <w:sz w:val="20"/>
              </w:rPr>
              <w:t>Mylène Troszczynski</w:t>
            </w:r>
          </w:p>
        </w:tc>
      </w:tr>
    </w:tbl>
    <w:p w14:paraId="44872B47" w14:textId="77777777" w:rsidR="0089054C" w:rsidRPr="00E33187" w:rsidRDefault="0089054C" w:rsidP="008D0998"/>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9054C" w:rsidRPr="00E33187" w14:paraId="1AD8954D" w14:textId="77777777" w:rsidTr="008D0998">
        <w:trPr>
          <w:cantSplit/>
        </w:trPr>
        <w:tc>
          <w:tcPr>
            <w:tcW w:w="1701" w:type="dxa"/>
            <w:shd w:val="pct10" w:color="000000" w:fill="FFFFFF"/>
            <w:vAlign w:val="center"/>
          </w:tcPr>
          <w:p w14:paraId="10941392" w14:textId="77777777" w:rsidR="0089054C" w:rsidRPr="00E33187" w:rsidRDefault="0089054C" w:rsidP="008D0998">
            <w:pPr>
              <w:spacing w:before="120" w:after="120"/>
              <w:jc w:val="center"/>
              <w:rPr>
                <w:b/>
                <w:sz w:val="16"/>
              </w:rPr>
            </w:pPr>
            <w:r w:rsidRPr="00E33187">
              <w:rPr>
                <w:b/>
                <w:sz w:val="20"/>
              </w:rPr>
              <w:t>1</w:t>
            </w:r>
          </w:p>
        </w:tc>
        <w:tc>
          <w:tcPr>
            <w:tcW w:w="7371" w:type="dxa"/>
            <w:shd w:val="pct10" w:color="000000" w:fill="FFFFFF"/>
          </w:tcPr>
          <w:p w14:paraId="1BBF742D" w14:textId="77777777" w:rsidR="0089054C" w:rsidRPr="00E33187" w:rsidRDefault="0089054C" w:rsidP="008D0998">
            <w:pPr>
              <w:spacing w:before="120" w:after="120"/>
              <w:jc w:val="center"/>
              <w:rPr>
                <w:sz w:val="28"/>
                <w:szCs w:val="28"/>
              </w:rPr>
            </w:pPr>
            <w:r w:rsidRPr="00E33187">
              <w:rPr>
                <w:rFonts w:ascii="Arial" w:hAnsi="Arial" w:cs="Arial"/>
                <w:b/>
                <w:sz w:val="28"/>
                <w:szCs w:val="28"/>
              </w:rPr>
              <w:t>0</w:t>
            </w:r>
          </w:p>
        </w:tc>
      </w:tr>
      <w:tr w:rsidR="0089054C" w:rsidRPr="00E33187" w14:paraId="5B47CF4E" w14:textId="77777777" w:rsidTr="008D0998">
        <w:trPr>
          <w:cantSplit/>
        </w:trPr>
        <w:tc>
          <w:tcPr>
            <w:tcW w:w="1701" w:type="dxa"/>
            <w:shd w:val="clear" w:color="auto" w:fill="FFFFFF"/>
          </w:tcPr>
          <w:p w14:paraId="01E4723C" w14:textId="77777777" w:rsidR="0089054C" w:rsidRPr="00E33187" w:rsidRDefault="0089054C" w:rsidP="008D0998">
            <w:pPr>
              <w:spacing w:before="120" w:after="120"/>
              <w:rPr>
                <w:sz w:val="20"/>
              </w:rPr>
            </w:pPr>
            <w:r w:rsidRPr="00E33187">
              <w:rPr>
                <w:sz w:val="20"/>
              </w:rPr>
              <w:t>PPE</w:t>
            </w:r>
          </w:p>
        </w:tc>
        <w:tc>
          <w:tcPr>
            <w:tcW w:w="7371" w:type="dxa"/>
            <w:shd w:val="clear" w:color="auto" w:fill="FFFFFF"/>
          </w:tcPr>
          <w:p w14:paraId="33FF114F" w14:textId="77777777" w:rsidR="0089054C" w:rsidRPr="00E33187" w:rsidRDefault="0089054C" w:rsidP="008D0998">
            <w:pPr>
              <w:spacing w:before="120" w:after="120"/>
              <w:rPr>
                <w:sz w:val="20"/>
              </w:rPr>
            </w:pPr>
            <w:r w:rsidRPr="00E33187">
              <w:rPr>
                <w:sz w:val="20"/>
              </w:rPr>
              <w:t>Anna Záborská</w:t>
            </w:r>
          </w:p>
        </w:tc>
      </w:tr>
    </w:tbl>
    <w:p w14:paraId="6CE8B861" w14:textId="77777777" w:rsidR="0089054C" w:rsidRPr="00E33187" w:rsidRDefault="0089054C" w:rsidP="008D0998">
      <w:pPr>
        <w:pStyle w:val="Normal12"/>
      </w:pPr>
    </w:p>
    <w:p w14:paraId="36F6414C" w14:textId="77777777" w:rsidR="0089054C" w:rsidRPr="00E33187" w:rsidRDefault="0089054C" w:rsidP="008D0998">
      <w:r w:rsidRPr="00E33187">
        <w:t>Key to symbols:</w:t>
      </w:r>
    </w:p>
    <w:p w14:paraId="2033D55B" w14:textId="77777777" w:rsidR="0089054C" w:rsidRPr="00E33187" w:rsidRDefault="0089054C" w:rsidP="008D0998">
      <w:pPr>
        <w:pStyle w:val="NormalTabs"/>
        <w:rPr>
          <w:lang w:val="en-GB"/>
        </w:rPr>
      </w:pPr>
      <w:r w:rsidRPr="00E33187">
        <w:rPr>
          <w:lang w:val="en-GB"/>
        </w:rPr>
        <w:t>+</w:t>
      </w:r>
      <w:r w:rsidRPr="00E33187">
        <w:rPr>
          <w:lang w:val="en-GB"/>
        </w:rPr>
        <w:tab/>
        <w:t>:</w:t>
      </w:r>
      <w:r w:rsidRPr="00E33187">
        <w:rPr>
          <w:lang w:val="en-GB"/>
        </w:rPr>
        <w:tab/>
        <w:t>in favour</w:t>
      </w:r>
    </w:p>
    <w:p w14:paraId="7F8CC83D" w14:textId="77777777" w:rsidR="0089054C" w:rsidRPr="00E33187" w:rsidRDefault="0089054C" w:rsidP="008D0998">
      <w:pPr>
        <w:pStyle w:val="NormalTabs"/>
        <w:rPr>
          <w:lang w:val="en-GB"/>
        </w:rPr>
      </w:pPr>
      <w:r w:rsidRPr="00E33187">
        <w:rPr>
          <w:lang w:val="en-GB"/>
        </w:rPr>
        <w:t>-</w:t>
      </w:r>
      <w:r w:rsidRPr="00E33187">
        <w:rPr>
          <w:lang w:val="en-GB"/>
        </w:rPr>
        <w:tab/>
        <w:t>:</w:t>
      </w:r>
      <w:r w:rsidRPr="00E33187">
        <w:rPr>
          <w:lang w:val="en-GB"/>
        </w:rPr>
        <w:tab/>
        <w:t>against</w:t>
      </w:r>
    </w:p>
    <w:p w14:paraId="56EAD79A" w14:textId="77777777" w:rsidR="0089054C" w:rsidRPr="00E33187" w:rsidRDefault="0089054C" w:rsidP="008D0998">
      <w:pPr>
        <w:pStyle w:val="NormalTabs"/>
        <w:rPr>
          <w:lang w:val="en-GB"/>
        </w:rPr>
      </w:pPr>
      <w:r w:rsidRPr="00E33187">
        <w:rPr>
          <w:lang w:val="en-GB"/>
        </w:rPr>
        <w:t>0</w:t>
      </w:r>
      <w:r w:rsidRPr="00E33187">
        <w:rPr>
          <w:lang w:val="en-GB"/>
        </w:rPr>
        <w:tab/>
        <w:t>:</w:t>
      </w:r>
      <w:r w:rsidRPr="00E33187">
        <w:rPr>
          <w:lang w:val="en-GB"/>
        </w:rPr>
        <w:tab/>
        <w:t>abstention</w:t>
      </w:r>
    </w:p>
    <w:p w14:paraId="0A5E0A23" w14:textId="77777777" w:rsidR="0089054C" w:rsidRPr="00E33187" w:rsidRDefault="0089054C" w:rsidP="008D0998"/>
    <w:p w14:paraId="54B7965D" w14:textId="77777777" w:rsidR="0089054C" w:rsidRPr="00E33187" w:rsidRDefault="0089054C" w:rsidP="008D0998"/>
    <w:p w14:paraId="221049B9" w14:textId="77777777" w:rsidR="0089054C" w:rsidRPr="00B811CA" w:rsidRDefault="0089054C" w:rsidP="00B811CA">
      <w:pPr>
        <w:pStyle w:val="RefProc"/>
      </w:pPr>
    </w:p>
    <w:p w14:paraId="62EC6DE0" w14:textId="536B199C" w:rsidR="00B811CA" w:rsidRDefault="00BC41EA" w:rsidP="00B811CA">
      <w:pPr>
        <w:pStyle w:val="PageHeading"/>
      </w:pPr>
      <w:r w:rsidRPr="00B811CA">
        <w:br w:type="page"/>
      </w:r>
      <w:bookmarkStart w:id="25" w:name="ProcPageRR"/>
      <w:bookmarkStart w:id="26" w:name="_Toc532374169"/>
      <w:r w:rsidR="00B811CA">
        <w:lastRenderedPageBreak/>
        <w:t>PROCEDURE – COMMITTEE RESPONSIBLE</w:t>
      </w:r>
      <w:bookmarkEnd w:id="26"/>
    </w:p>
    <w:tbl>
      <w:tblPr>
        <w:tblW w:w="0" w:type="auto"/>
        <w:tblInd w:w="79"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B811CA" w14:paraId="36F9C74D"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3401320" w14:textId="77777777" w:rsidR="00B811CA" w:rsidRDefault="00B811CA">
            <w:pPr>
              <w:autoSpaceDE w:val="0"/>
              <w:autoSpaceDN w:val="0"/>
              <w:adjustRightInd w:val="0"/>
              <w:rPr>
                <w:b/>
                <w:bCs/>
                <w:color w:val="000000"/>
                <w:sz w:val="20"/>
              </w:rPr>
            </w:pPr>
            <w:r>
              <w:rPr>
                <w:b/>
                <w:bCs/>
                <w:color w:val="000000"/>
                <w:sz w:val="20"/>
              </w:rPr>
              <w:t>Title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C2A89EA" w14:textId="77777777" w:rsidR="00B811CA" w:rsidRDefault="00B811CA">
            <w:pPr>
              <w:autoSpaceDE w:val="0"/>
              <w:autoSpaceDN w:val="0"/>
              <w:adjustRightInd w:val="0"/>
              <w:rPr>
                <w:color w:val="000000"/>
                <w:sz w:val="20"/>
              </w:rPr>
            </w:pPr>
            <w:r>
              <w:rPr>
                <w:color w:val="000000"/>
                <w:sz w:val="20"/>
              </w:rPr>
              <w:t>European Social Fund Plus (ESF+)</w:t>
            </w:r>
          </w:p>
        </w:tc>
      </w:tr>
      <w:tr w:rsidR="00B811CA" w14:paraId="1E98424F"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75FA107" w14:textId="77777777" w:rsidR="00B811CA" w:rsidRDefault="00B811CA">
            <w:pPr>
              <w:autoSpaceDE w:val="0"/>
              <w:autoSpaceDN w:val="0"/>
              <w:adjustRightInd w:val="0"/>
              <w:rPr>
                <w:b/>
                <w:bCs/>
                <w:color w:val="000000"/>
                <w:sz w:val="20"/>
              </w:rPr>
            </w:pPr>
            <w:r>
              <w:rPr>
                <w:b/>
                <w:bCs/>
                <w:color w:val="000000"/>
                <w:sz w:val="20"/>
              </w:rPr>
              <w:t>References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1AB14B08" w14:textId="77777777" w:rsidR="00B811CA" w:rsidRDefault="00B811CA">
            <w:pPr>
              <w:autoSpaceDE w:val="0"/>
              <w:autoSpaceDN w:val="0"/>
              <w:adjustRightInd w:val="0"/>
              <w:rPr>
                <w:color w:val="000000"/>
                <w:sz w:val="20"/>
              </w:rPr>
            </w:pPr>
            <w:r>
              <w:rPr>
                <w:color w:val="000000"/>
                <w:sz w:val="20"/>
              </w:rPr>
              <w:t>COM(2018)0382 – C8-0232/2018 – 2018/0206(COD)</w:t>
            </w:r>
          </w:p>
        </w:tc>
      </w:tr>
      <w:tr w:rsidR="00B811CA" w14:paraId="60420A6F"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234805A" w14:textId="77777777" w:rsidR="00B811CA" w:rsidRDefault="00B811CA">
            <w:pPr>
              <w:autoSpaceDE w:val="0"/>
              <w:autoSpaceDN w:val="0"/>
              <w:adjustRightInd w:val="0"/>
              <w:rPr>
                <w:b/>
                <w:bCs/>
                <w:color w:val="000000"/>
                <w:sz w:val="20"/>
              </w:rPr>
            </w:pPr>
            <w:r>
              <w:rPr>
                <w:b/>
                <w:bCs/>
                <w:color w:val="000000"/>
                <w:sz w:val="20"/>
              </w:rPr>
              <w:t>Date submitted to Parliament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32CEA9E" w14:textId="77777777" w:rsidR="00B811CA" w:rsidRDefault="00B811CA">
            <w:pPr>
              <w:autoSpaceDE w:val="0"/>
              <w:autoSpaceDN w:val="0"/>
              <w:adjustRightInd w:val="0"/>
              <w:rPr>
                <w:color w:val="000000"/>
                <w:sz w:val="20"/>
              </w:rPr>
            </w:pPr>
            <w:r>
              <w:rPr>
                <w:color w:val="000000"/>
                <w:sz w:val="20"/>
              </w:rPr>
              <w:t>30.5.2018</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D3174C9" w14:textId="77777777" w:rsidR="00B811CA" w:rsidRDefault="00B811CA">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D59FE23" w14:textId="77777777" w:rsidR="00B811CA" w:rsidRDefault="00B811CA">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0776A9E" w14:textId="77777777" w:rsidR="00B811CA" w:rsidRDefault="00B811CA">
            <w:pPr>
              <w:autoSpaceDE w:val="0"/>
              <w:autoSpaceDN w:val="0"/>
              <w:adjustRightInd w:val="0"/>
              <w:rPr>
                <w:rFonts w:ascii="sans-serif" w:hAnsi="sans-serif" w:cs="sans-serif"/>
                <w:color w:val="000000"/>
                <w:szCs w:val="24"/>
              </w:rPr>
            </w:pPr>
          </w:p>
        </w:tc>
      </w:tr>
      <w:tr w:rsidR="00B811CA" w14:paraId="51ADB8C1"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609738C3" w14:textId="77777777" w:rsidR="00B811CA" w:rsidRDefault="00B811CA">
            <w:pPr>
              <w:autoSpaceDE w:val="0"/>
              <w:autoSpaceDN w:val="0"/>
              <w:adjustRightInd w:val="0"/>
              <w:rPr>
                <w:b/>
                <w:bCs/>
                <w:color w:val="000000"/>
                <w:sz w:val="20"/>
              </w:rPr>
            </w:pPr>
            <w:r>
              <w:rPr>
                <w:b/>
                <w:bCs/>
                <w:color w:val="000000"/>
                <w:sz w:val="20"/>
              </w:rPr>
              <w:t>Committee responsible</w:t>
            </w:r>
          </w:p>
          <w:p w14:paraId="24697505" w14:textId="77777777" w:rsidR="00B811CA" w:rsidRDefault="00B811CA">
            <w:pPr>
              <w:autoSpaceDE w:val="0"/>
              <w:autoSpaceDN w:val="0"/>
              <w:adjustRightInd w:val="0"/>
              <w:rPr>
                <w:color w:val="000000"/>
                <w:sz w:val="20"/>
              </w:rPr>
            </w:pPr>
            <w:r>
              <w:rPr>
                <w:color w:val="000000"/>
                <w:sz w:val="20"/>
              </w:rPr>
              <w:t>       Date announced in plenary</w:t>
            </w:r>
          </w:p>
        </w:tc>
        <w:tc>
          <w:tcPr>
            <w:tcW w:w="1530" w:type="dxa"/>
            <w:tcBorders>
              <w:top w:val="nil"/>
              <w:left w:val="nil"/>
              <w:bottom w:val="single" w:sz="8" w:space="0" w:color="000000"/>
              <w:right w:val="nil"/>
            </w:tcBorders>
            <w:tcMar>
              <w:top w:w="79" w:type="dxa"/>
              <w:left w:w="79" w:type="dxa"/>
              <w:bottom w:w="79" w:type="dxa"/>
              <w:right w:w="79" w:type="dxa"/>
            </w:tcMar>
          </w:tcPr>
          <w:p w14:paraId="7CBB1508" w14:textId="77777777" w:rsidR="00B811CA" w:rsidRDefault="00B811CA">
            <w:pPr>
              <w:autoSpaceDE w:val="0"/>
              <w:autoSpaceDN w:val="0"/>
              <w:adjustRightInd w:val="0"/>
              <w:rPr>
                <w:color w:val="000000"/>
                <w:sz w:val="20"/>
              </w:rPr>
            </w:pPr>
            <w:r>
              <w:rPr>
                <w:color w:val="000000"/>
                <w:sz w:val="20"/>
              </w:rPr>
              <w:t>EMPL</w:t>
            </w:r>
          </w:p>
          <w:p w14:paraId="3022DA67" w14:textId="77777777" w:rsidR="00B811CA" w:rsidRDefault="00B811CA">
            <w:pPr>
              <w:autoSpaceDE w:val="0"/>
              <w:autoSpaceDN w:val="0"/>
              <w:adjustRightInd w:val="0"/>
              <w:rPr>
                <w:color w:val="000000"/>
                <w:sz w:val="20"/>
              </w:rPr>
            </w:pPr>
            <w:r>
              <w:rPr>
                <w:color w:val="000000"/>
                <w:sz w:val="20"/>
              </w:rPr>
              <w:t>11.6.2018</w:t>
            </w:r>
          </w:p>
        </w:tc>
        <w:tc>
          <w:tcPr>
            <w:tcW w:w="1474" w:type="dxa"/>
            <w:tcBorders>
              <w:top w:val="nil"/>
              <w:left w:val="nil"/>
              <w:bottom w:val="single" w:sz="8" w:space="0" w:color="000000"/>
              <w:right w:val="nil"/>
            </w:tcBorders>
            <w:tcMar>
              <w:top w:w="79" w:type="dxa"/>
              <w:left w:w="79" w:type="dxa"/>
              <w:bottom w:w="79" w:type="dxa"/>
              <w:right w:w="79" w:type="dxa"/>
            </w:tcMar>
          </w:tcPr>
          <w:p w14:paraId="44217D0E" w14:textId="77777777" w:rsidR="00B811CA" w:rsidRDefault="00B811CA">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14:paraId="53C7618B" w14:textId="77777777" w:rsidR="00B811CA" w:rsidRDefault="00B811CA">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22F5FB12" w14:textId="77777777" w:rsidR="00B811CA" w:rsidRDefault="00B811CA">
            <w:pPr>
              <w:autoSpaceDE w:val="0"/>
              <w:autoSpaceDN w:val="0"/>
              <w:adjustRightInd w:val="0"/>
              <w:rPr>
                <w:rFonts w:ascii="sans-serif" w:hAnsi="sans-serif" w:cs="sans-serif"/>
                <w:color w:val="000000"/>
                <w:szCs w:val="24"/>
              </w:rPr>
            </w:pPr>
          </w:p>
        </w:tc>
      </w:tr>
      <w:tr w:rsidR="00B811CA" w14:paraId="06D8334B"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095AE71" w14:textId="77777777" w:rsidR="00B811CA" w:rsidRDefault="00B811CA">
            <w:pPr>
              <w:autoSpaceDE w:val="0"/>
              <w:autoSpaceDN w:val="0"/>
              <w:adjustRightInd w:val="0"/>
              <w:rPr>
                <w:b/>
                <w:bCs/>
                <w:color w:val="000000"/>
                <w:sz w:val="20"/>
              </w:rPr>
            </w:pPr>
            <w:r>
              <w:rPr>
                <w:b/>
                <w:bCs/>
                <w:color w:val="000000"/>
                <w:sz w:val="20"/>
              </w:rPr>
              <w:t>Committees asked for opinions</w:t>
            </w:r>
          </w:p>
          <w:p w14:paraId="5951CEDC" w14:textId="77777777" w:rsidR="00B811CA" w:rsidRDefault="00B811CA">
            <w:pPr>
              <w:autoSpaceDE w:val="0"/>
              <w:autoSpaceDN w:val="0"/>
              <w:adjustRightInd w:val="0"/>
              <w:rPr>
                <w:color w:val="000000"/>
                <w:sz w:val="20"/>
              </w:rPr>
            </w:pPr>
            <w:r>
              <w:rPr>
                <w:color w:val="000000"/>
                <w:sz w:val="20"/>
              </w:rPr>
              <w:t>       Date announced in plenary</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279B566" w14:textId="77777777" w:rsidR="00B811CA" w:rsidRDefault="00B811CA">
            <w:pPr>
              <w:autoSpaceDE w:val="0"/>
              <w:autoSpaceDN w:val="0"/>
              <w:adjustRightInd w:val="0"/>
              <w:rPr>
                <w:color w:val="000000"/>
                <w:sz w:val="20"/>
              </w:rPr>
            </w:pPr>
            <w:r>
              <w:rPr>
                <w:color w:val="000000"/>
                <w:sz w:val="20"/>
              </w:rPr>
              <w:t>BUDG</w:t>
            </w:r>
          </w:p>
          <w:p w14:paraId="0230DDFA" w14:textId="77777777" w:rsidR="00B811CA" w:rsidRDefault="00B811CA">
            <w:pPr>
              <w:autoSpaceDE w:val="0"/>
              <w:autoSpaceDN w:val="0"/>
              <w:adjustRightInd w:val="0"/>
              <w:rPr>
                <w:color w:val="000000"/>
                <w:sz w:val="20"/>
              </w:rPr>
            </w:pPr>
            <w:r>
              <w:rPr>
                <w:color w:val="000000"/>
                <w:sz w:val="20"/>
              </w:rPr>
              <w:t>11.6.2018</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7C08415" w14:textId="77777777" w:rsidR="00B811CA" w:rsidRDefault="00B811CA">
            <w:pPr>
              <w:autoSpaceDE w:val="0"/>
              <w:autoSpaceDN w:val="0"/>
              <w:adjustRightInd w:val="0"/>
              <w:rPr>
                <w:color w:val="000000"/>
                <w:sz w:val="20"/>
              </w:rPr>
            </w:pPr>
            <w:r>
              <w:rPr>
                <w:color w:val="000000"/>
                <w:sz w:val="20"/>
              </w:rPr>
              <w:t>CONT</w:t>
            </w:r>
          </w:p>
          <w:p w14:paraId="1F97DF51" w14:textId="77777777" w:rsidR="00B811CA" w:rsidRDefault="00B811CA">
            <w:pPr>
              <w:autoSpaceDE w:val="0"/>
              <w:autoSpaceDN w:val="0"/>
              <w:adjustRightInd w:val="0"/>
              <w:rPr>
                <w:color w:val="000000"/>
                <w:sz w:val="20"/>
              </w:rPr>
            </w:pPr>
            <w:r>
              <w:rPr>
                <w:color w:val="000000"/>
                <w:sz w:val="20"/>
              </w:rPr>
              <w:t>11.6.2018</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05EEE0F" w14:textId="77777777" w:rsidR="00B811CA" w:rsidRDefault="00B811CA">
            <w:pPr>
              <w:autoSpaceDE w:val="0"/>
              <w:autoSpaceDN w:val="0"/>
              <w:adjustRightInd w:val="0"/>
              <w:rPr>
                <w:color w:val="000000"/>
                <w:sz w:val="20"/>
              </w:rPr>
            </w:pPr>
            <w:r>
              <w:rPr>
                <w:color w:val="000000"/>
                <w:sz w:val="20"/>
              </w:rPr>
              <w:t>ENVI</w:t>
            </w:r>
          </w:p>
          <w:p w14:paraId="74DF81CC" w14:textId="77777777" w:rsidR="00B811CA" w:rsidRDefault="00B811CA">
            <w:pPr>
              <w:autoSpaceDE w:val="0"/>
              <w:autoSpaceDN w:val="0"/>
              <w:adjustRightInd w:val="0"/>
              <w:rPr>
                <w:color w:val="000000"/>
                <w:sz w:val="20"/>
              </w:rPr>
            </w:pPr>
            <w:r>
              <w:rPr>
                <w:color w:val="000000"/>
                <w:sz w:val="20"/>
              </w:rPr>
              <w:t>11.6.2018</w:t>
            </w: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D8372D5" w14:textId="77777777" w:rsidR="00B811CA" w:rsidRDefault="00B811CA">
            <w:pPr>
              <w:autoSpaceDE w:val="0"/>
              <w:autoSpaceDN w:val="0"/>
              <w:adjustRightInd w:val="0"/>
              <w:rPr>
                <w:color w:val="000000"/>
                <w:sz w:val="20"/>
              </w:rPr>
            </w:pPr>
            <w:r>
              <w:rPr>
                <w:color w:val="000000"/>
                <w:sz w:val="20"/>
              </w:rPr>
              <w:t>ITRE</w:t>
            </w:r>
          </w:p>
          <w:p w14:paraId="76D93BCE" w14:textId="77777777" w:rsidR="00B811CA" w:rsidRDefault="00B811CA">
            <w:pPr>
              <w:autoSpaceDE w:val="0"/>
              <w:autoSpaceDN w:val="0"/>
              <w:adjustRightInd w:val="0"/>
              <w:rPr>
                <w:color w:val="000000"/>
                <w:sz w:val="20"/>
              </w:rPr>
            </w:pPr>
            <w:r>
              <w:rPr>
                <w:color w:val="000000"/>
                <w:sz w:val="20"/>
              </w:rPr>
              <w:t>11.6.2018</w:t>
            </w:r>
          </w:p>
        </w:tc>
      </w:tr>
      <w:tr w:rsidR="00B811CA" w14:paraId="095D8B22"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F3475A0" w14:textId="77777777" w:rsidR="00B811CA" w:rsidRDefault="00B811CA">
            <w:pPr>
              <w:autoSpaceDE w:val="0"/>
              <w:autoSpaceDN w:val="0"/>
              <w:adjustRightInd w:val="0"/>
              <w:rPr>
                <w:rFonts w:ascii="sans-serif" w:hAnsi="sans-serif" w:cs="sans-serif"/>
                <w:color w:val="000000"/>
                <w:szCs w:val="24"/>
              </w:rPr>
            </w:pPr>
          </w:p>
        </w:tc>
        <w:tc>
          <w:tcPr>
            <w:tcW w:w="1530" w:type="dxa"/>
            <w:tcBorders>
              <w:top w:val="nil"/>
              <w:left w:val="nil"/>
              <w:bottom w:val="single" w:sz="8" w:space="0" w:color="000000"/>
              <w:right w:val="nil"/>
            </w:tcBorders>
            <w:tcMar>
              <w:top w:w="79" w:type="dxa"/>
              <w:left w:w="79" w:type="dxa"/>
              <w:bottom w:w="79" w:type="dxa"/>
              <w:right w:w="79" w:type="dxa"/>
            </w:tcMar>
          </w:tcPr>
          <w:p w14:paraId="0A914981" w14:textId="77777777" w:rsidR="00B811CA" w:rsidRDefault="00B811CA">
            <w:pPr>
              <w:autoSpaceDE w:val="0"/>
              <w:autoSpaceDN w:val="0"/>
              <w:adjustRightInd w:val="0"/>
              <w:rPr>
                <w:color w:val="000000"/>
                <w:sz w:val="20"/>
              </w:rPr>
            </w:pPr>
            <w:r>
              <w:rPr>
                <w:color w:val="000000"/>
                <w:sz w:val="20"/>
              </w:rPr>
              <w:t>REGI</w:t>
            </w:r>
          </w:p>
          <w:p w14:paraId="02BD8D31" w14:textId="77777777" w:rsidR="00B811CA" w:rsidRDefault="00B811CA">
            <w:pPr>
              <w:autoSpaceDE w:val="0"/>
              <w:autoSpaceDN w:val="0"/>
              <w:adjustRightInd w:val="0"/>
              <w:rPr>
                <w:color w:val="000000"/>
                <w:sz w:val="20"/>
              </w:rPr>
            </w:pPr>
            <w:r>
              <w:rPr>
                <w:color w:val="000000"/>
                <w:sz w:val="20"/>
              </w:rPr>
              <w:t>11.6.2018</w:t>
            </w:r>
          </w:p>
        </w:tc>
        <w:tc>
          <w:tcPr>
            <w:tcW w:w="1474" w:type="dxa"/>
            <w:tcBorders>
              <w:top w:val="nil"/>
              <w:left w:val="nil"/>
              <w:bottom w:val="single" w:sz="8" w:space="0" w:color="000000"/>
              <w:right w:val="nil"/>
            </w:tcBorders>
            <w:tcMar>
              <w:top w:w="79" w:type="dxa"/>
              <w:left w:w="79" w:type="dxa"/>
              <w:bottom w:w="79" w:type="dxa"/>
              <w:right w:w="79" w:type="dxa"/>
            </w:tcMar>
          </w:tcPr>
          <w:p w14:paraId="3CDE5489" w14:textId="77777777" w:rsidR="00B811CA" w:rsidRDefault="00B811CA">
            <w:pPr>
              <w:autoSpaceDE w:val="0"/>
              <w:autoSpaceDN w:val="0"/>
              <w:adjustRightInd w:val="0"/>
              <w:rPr>
                <w:color w:val="000000"/>
                <w:sz w:val="20"/>
              </w:rPr>
            </w:pPr>
            <w:r>
              <w:rPr>
                <w:color w:val="000000"/>
                <w:sz w:val="20"/>
              </w:rPr>
              <w:t>PECH</w:t>
            </w:r>
          </w:p>
          <w:p w14:paraId="385DED67" w14:textId="77777777" w:rsidR="00B811CA" w:rsidRDefault="00B811CA">
            <w:pPr>
              <w:autoSpaceDE w:val="0"/>
              <w:autoSpaceDN w:val="0"/>
              <w:adjustRightInd w:val="0"/>
              <w:rPr>
                <w:color w:val="000000"/>
                <w:sz w:val="20"/>
              </w:rPr>
            </w:pPr>
            <w:r>
              <w:rPr>
                <w:color w:val="000000"/>
                <w:sz w:val="20"/>
              </w:rPr>
              <w:t>5.7.2018</w:t>
            </w:r>
          </w:p>
        </w:tc>
        <w:tc>
          <w:tcPr>
            <w:tcW w:w="1474" w:type="dxa"/>
            <w:tcBorders>
              <w:top w:val="nil"/>
              <w:left w:val="nil"/>
              <w:bottom w:val="single" w:sz="8" w:space="0" w:color="000000"/>
              <w:right w:val="nil"/>
            </w:tcBorders>
            <w:tcMar>
              <w:top w:w="79" w:type="dxa"/>
              <w:left w:w="79" w:type="dxa"/>
              <w:bottom w:w="79" w:type="dxa"/>
              <w:right w:w="79" w:type="dxa"/>
            </w:tcMar>
          </w:tcPr>
          <w:p w14:paraId="06696CE7" w14:textId="77777777" w:rsidR="00B811CA" w:rsidRDefault="00B811CA">
            <w:pPr>
              <w:autoSpaceDE w:val="0"/>
              <w:autoSpaceDN w:val="0"/>
              <w:adjustRightInd w:val="0"/>
              <w:rPr>
                <w:color w:val="000000"/>
                <w:sz w:val="20"/>
              </w:rPr>
            </w:pPr>
            <w:r>
              <w:rPr>
                <w:color w:val="000000"/>
                <w:sz w:val="20"/>
              </w:rPr>
              <w:t>CULT</w:t>
            </w:r>
          </w:p>
          <w:p w14:paraId="15837D49" w14:textId="77777777" w:rsidR="00B811CA" w:rsidRDefault="00B811CA">
            <w:pPr>
              <w:autoSpaceDE w:val="0"/>
              <w:autoSpaceDN w:val="0"/>
              <w:adjustRightInd w:val="0"/>
              <w:rPr>
                <w:color w:val="000000"/>
                <w:sz w:val="20"/>
              </w:rPr>
            </w:pPr>
            <w:r>
              <w:rPr>
                <w:color w:val="000000"/>
                <w:sz w:val="20"/>
              </w:rPr>
              <w:t>11.6.2018</w:t>
            </w: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706A292A" w14:textId="77777777" w:rsidR="00B811CA" w:rsidRDefault="00B811CA">
            <w:pPr>
              <w:autoSpaceDE w:val="0"/>
              <w:autoSpaceDN w:val="0"/>
              <w:adjustRightInd w:val="0"/>
              <w:rPr>
                <w:color w:val="000000"/>
                <w:sz w:val="20"/>
              </w:rPr>
            </w:pPr>
            <w:r>
              <w:rPr>
                <w:color w:val="000000"/>
                <w:sz w:val="20"/>
              </w:rPr>
              <w:t>JURI</w:t>
            </w:r>
          </w:p>
          <w:p w14:paraId="33BA33AF" w14:textId="77777777" w:rsidR="00B811CA" w:rsidRDefault="00B811CA">
            <w:pPr>
              <w:autoSpaceDE w:val="0"/>
              <w:autoSpaceDN w:val="0"/>
              <w:adjustRightInd w:val="0"/>
              <w:rPr>
                <w:color w:val="000000"/>
                <w:sz w:val="20"/>
              </w:rPr>
            </w:pPr>
            <w:r>
              <w:rPr>
                <w:color w:val="000000"/>
                <w:sz w:val="20"/>
              </w:rPr>
              <w:t>5.7.2018</w:t>
            </w:r>
          </w:p>
        </w:tc>
      </w:tr>
      <w:tr w:rsidR="00B811CA" w14:paraId="67081233"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64AF408F" w14:textId="77777777" w:rsidR="00B811CA" w:rsidRDefault="00B811CA">
            <w:pPr>
              <w:autoSpaceDE w:val="0"/>
              <w:autoSpaceDN w:val="0"/>
              <w:adjustRightInd w:val="0"/>
              <w:rPr>
                <w:rFonts w:ascii="sans-serif" w:hAnsi="sans-serif" w:cs="sans-serif"/>
                <w:color w:val="000000"/>
                <w:szCs w:val="24"/>
              </w:rPr>
            </w:pPr>
          </w:p>
        </w:tc>
        <w:tc>
          <w:tcPr>
            <w:tcW w:w="1530" w:type="dxa"/>
            <w:tcBorders>
              <w:top w:val="nil"/>
              <w:left w:val="nil"/>
              <w:bottom w:val="single" w:sz="8" w:space="0" w:color="000000"/>
              <w:right w:val="nil"/>
            </w:tcBorders>
            <w:tcMar>
              <w:top w:w="79" w:type="dxa"/>
              <w:left w:w="79" w:type="dxa"/>
              <w:bottom w:w="79" w:type="dxa"/>
              <w:right w:w="79" w:type="dxa"/>
            </w:tcMar>
          </w:tcPr>
          <w:p w14:paraId="324CAA68" w14:textId="77777777" w:rsidR="00B811CA" w:rsidRDefault="00B811CA">
            <w:pPr>
              <w:autoSpaceDE w:val="0"/>
              <w:autoSpaceDN w:val="0"/>
              <w:adjustRightInd w:val="0"/>
              <w:rPr>
                <w:color w:val="000000"/>
                <w:sz w:val="20"/>
              </w:rPr>
            </w:pPr>
            <w:r>
              <w:rPr>
                <w:color w:val="000000"/>
                <w:sz w:val="20"/>
              </w:rPr>
              <w:t>LIBE</w:t>
            </w:r>
          </w:p>
          <w:p w14:paraId="4232264E" w14:textId="77777777" w:rsidR="00B811CA" w:rsidRDefault="00B811CA">
            <w:pPr>
              <w:autoSpaceDE w:val="0"/>
              <w:autoSpaceDN w:val="0"/>
              <w:adjustRightInd w:val="0"/>
              <w:rPr>
                <w:color w:val="000000"/>
                <w:sz w:val="20"/>
              </w:rPr>
            </w:pPr>
            <w:r>
              <w:rPr>
                <w:color w:val="000000"/>
                <w:sz w:val="20"/>
              </w:rPr>
              <w:t>5.7.2018</w:t>
            </w:r>
          </w:p>
        </w:tc>
        <w:tc>
          <w:tcPr>
            <w:tcW w:w="1474" w:type="dxa"/>
            <w:tcBorders>
              <w:top w:val="nil"/>
              <w:left w:val="nil"/>
              <w:bottom w:val="single" w:sz="8" w:space="0" w:color="000000"/>
              <w:right w:val="nil"/>
            </w:tcBorders>
            <w:tcMar>
              <w:top w:w="79" w:type="dxa"/>
              <w:left w:w="79" w:type="dxa"/>
              <w:bottom w:w="79" w:type="dxa"/>
              <w:right w:w="79" w:type="dxa"/>
            </w:tcMar>
          </w:tcPr>
          <w:p w14:paraId="18F465F7" w14:textId="77777777" w:rsidR="00B811CA" w:rsidRDefault="00B811CA">
            <w:pPr>
              <w:autoSpaceDE w:val="0"/>
              <w:autoSpaceDN w:val="0"/>
              <w:adjustRightInd w:val="0"/>
              <w:rPr>
                <w:color w:val="000000"/>
                <w:sz w:val="20"/>
              </w:rPr>
            </w:pPr>
            <w:r>
              <w:rPr>
                <w:color w:val="000000"/>
                <w:sz w:val="20"/>
              </w:rPr>
              <w:t>FEMM</w:t>
            </w:r>
          </w:p>
          <w:p w14:paraId="72F87039" w14:textId="77777777" w:rsidR="00B811CA" w:rsidRDefault="00B811CA">
            <w:pPr>
              <w:autoSpaceDE w:val="0"/>
              <w:autoSpaceDN w:val="0"/>
              <w:adjustRightInd w:val="0"/>
              <w:rPr>
                <w:color w:val="000000"/>
                <w:sz w:val="20"/>
              </w:rPr>
            </w:pPr>
            <w:r>
              <w:rPr>
                <w:color w:val="000000"/>
                <w:sz w:val="20"/>
              </w:rPr>
              <w:t>11.6.2018</w:t>
            </w:r>
          </w:p>
        </w:tc>
        <w:tc>
          <w:tcPr>
            <w:tcW w:w="1474" w:type="dxa"/>
            <w:tcBorders>
              <w:top w:val="nil"/>
              <w:left w:val="nil"/>
              <w:bottom w:val="single" w:sz="8" w:space="0" w:color="000000"/>
              <w:right w:val="nil"/>
            </w:tcBorders>
            <w:tcMar>
              <w:top w:w="79" w:type="dxa"/>
              <w:left w:w="79" w:type="dxa"/>
              <w:bottom w:w="79" w:type="dxa"/>
              <w:right w:w="79" w:type="dxa"/>
            </w:tcMar>
          </w:tcPr>
          <w:p w14:paraId="3FF61D17" w14:textId="77777777" w:rsidR="00B811CA" w:rsidRDefault="00B811CA">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5FC6C1DD" w14:textId="77777777" w:rsidR="00B811CA" w:rsidRDefault="00B811CA">
            <w:pPr>
              <w:autoSpaceDE w:val="0"/>
              <w:autoSpaceDN w:val="0"/>
              <w:adjustRightInd w:val="0"/>
              <w:rPr>
                <w:rFonts w:ascii="sans-serif" w:hAnsi="sans-serif" w:cs="sans-serif"/>
                <w:color w:val="000000"/>
                <w:szCs w:val="24"/>
              </w:rPr>
            </w:pPr>
          </w:p>
        </w:tc>
      </w:tr>
      <w:tr w:rsidR="00B811CA" w14:paraId="337F7EC3"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BAF2357" w14:textId="77777777" w:rsidR="00B811CA" w:rsidRDefault="00B811CA">
            <w:pPr>
              <w:autoSpaceDE w:val="0"/>
              <w:autoSpaceDN w:val="0"/>
              <w:adjustRightInd w:val="0"/>
              <w:rPr>
                <w:b/>
                <w:bCs/>
                <w:color w:val="000000"/>
                <w:sz w:val="20"/>
              </w:rPr>
            </w:pPr>
            <w:r>
              <w:rPr>
                <w:b/>
                <w:bCs/>
                <w:color w:val="000000"/>
                <w:sz w:val="20"/>
              </w:rPr>
              <w:t>Not delivering opinions</w:t>
            </w:r>
          </w:p>
          <w:p w14:paraId="48EBA143" w14:textId="77777777" w:rsidR="00B811CA" w:rsidRDefault="00B811CA">
            <w:pPr>
              <w:autoSpaceDE w:val="0"/>
              <w:autoSpaceDN w:val="0"/>
              <w:adjustRightInd w:val="0"/>
              <w:rPr>
                <w:color w:val="000000"/>
                <w:sz w:val="20"/>
              </w:rPr>
            </w:pPr>
            <w:r>
              <w:rPr>
                <w:color w:val="000000"/>
                <w:sz w:val="20"/>
              </w:rPr>
              <w:t>       Date of decision</w:t>
            </w:r>
          </w:p>
        </w:tc>
        <w:tc>
          <w:tcPr>
            <w:tcW w:w="1530" w:type="dxa"/>
            <w:tcBorders>
              <w:top w:val="nil"/>
              <w:left w:val="nil"/>
              <w:bottom w:val="single" w:sz="8" w:space="0" w:color="000000"/>
              <w:right w:val="nil"/>
            </w:tcBorders>
            <w:tcMar>
              <w:top w:w="79" w:type="dxa"/>
              <w:left w:w="79" w:type="dxa"/>
              <w:bottom w:w="79" w:type="dxa"/>
              <w:right w:w="79" w:type="dxa"/>
            </w:tcMar>
          </w:tcPr>
          <w:p w14:paraId="12966D52" w14:textId="77777777" w:rsidR="00B811CA" w:rsidRDefault="00B811CA">
            <w:pPr>
              <w:autoSpaceDE w:val="0"/>
              <w:autoSpaceDN w:val="0"/>
              <w:adjustRightInd w:val="0"/>
              <w:rPr>
                <w:color w:val="000000"/>
                <w:sz w:val="20"/>
              </w:rPr>
            </w:pPr>
            <w:r>
              <w:rPr>
                <w:color w:val="000000"/>
                <w:sz w:val="20"/>
              </w:rPr>
              <w:t>ITRE</w:t>
            </w:r>
          </w:p>
          <w:p w14:paraId="2FEC9E6F" w14:textId="77777777" w:rsidR="00B811CA" w:rsidRDefault="00B811CA">
            <w:pPr>
              <w:autoSpaceDE w:val="0"/>
              <w:autoSpaceDN w:val="0"/>
              <w:adjustRightInd w:val="0"/>
              <w:rPr>
                <w:color w:val="000000"/>
                <w:sz w:val="20"/>
              </w:rPr>
            </w:pPr>
            <w:r>
              <w:rPr>
                <w:color w:val="000000"/>
                <w:sz w:val="20"/>
              </w:rPr>
              <w:t>19.6.2018</w:t>
            </w:r>
          </w:p>
        </w:tc>
        <w:tc>
          <w:tcPr>
            <w:tcW w:w="1474" w:type="dxa"/>
            <w:tcBorders>
              <w:top w:val="nil"/>
              <w:left w:val="nil"/>
              <w:bottom w:val="single" w:sz="8" w:space="0" w:color="000000"/>
              <w:right w:val="nil"/>
            </w:tcBorders>
            <w:tcMar>
              <w:top w:w="79" w:type="dxa"/>
              <w:left w:w="79" w:type="dxa"/>
              <w:bottom w:w="79" w:type="dxa"/>
              <w:right w:w="79" w:type="dxa"/>
            </w:tcMar>
          </w:tcPr>
          <w:p w14:paraId="2386D248" w14:textId="77777777" w:rsidR="00B811CA" w:rsidRDefault="00B811CA">
            <w:pPr>
              <w:autoSpaceDE w:val="0"/>
              <w:autoSpaceDN w:val="0"/>
              <w:adjustRightInd w:val="0"/>
              <w:rPr>
                <w:color w:val="000000"/>
                <w:sz w:val="20"/>
              </w:rPr>
            </w:pPr>
            <w:r>
              <w:rPr>
                <w:color w:val="000000"/>
                <w:sz w:val="20"/>
              </w:rPr>
              <w:t>PECH</w:t>
            </w:r>
          </w:p>
          <w:p w14:paraId="063DD25A" w14:textId="77777777" w:rsidR="00B811CA" w:rsidRDefault="00B811CA">
            <w:pPr>
              <w:autoSpaceDE w:val="0"/>
              <w:autoSpaceDN w:val="0"/>
              <w:adjustRightInd w:val="0"/>
              <w:rPr>
                <w:color w:val="000000"/>
                <w:sz w:val="20"/>
              </w:rPr>
            </w:pPr>
            <w:r>
              <w:rPr>
                <w:color w:val="000000"/>
                <w:sz w:val="20"/>
              </w:rPr>
              <w:t>20.6.2018</w:t>
            </w:r>
          </w:p>
        </w:tc>
        <w:tc>
          <w:tcPr>
            <w:tcW w:w="1474" w:type="dxa"/>
            <w:tcBorders>
              <w:top w:val="nil"/>
              <w:left w:val="nil"/>
              <w:bottom w:val="single" w:sz="8" w:space="0" w:color="000000"/>
              <w:right w:val="nil"/>
            </w:tcBorders>
            <w:tcMar>
              <w:top w:w="79" w:type="dxa"/>
              <w:left w:w="79" w:type="dxa"/>
              <w:bottom w:w="79" w:type="dxa"/>
              <w:right w:w="79" w:type="dxa"/>
            </w:tcMar>
          </w:tcPr>
          <w:p w14:paraId="0CBB7109" w14:textId="77777777" w:rsidR="00B811CA" w:rsidRDefault="00B811CA">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0DEC0B70" w14:textId="77777777" w:rsidR="00B811CA" w:rsidRDefault="00B811CA">
            <w:pPr>
              <w:autoSpaceDE w:val="0"/>
              <w:autoSpaceDN w:val="0"/>
              <w:adjustRightInd w:val="0"/>
              <w:rPr>
                <w:rFonts w:ascii="sans-serif" w:hAnsi="sans-serif" w:cs="sans-serif"/>
                <w:color w:val="000000"/>
                <w:szCs w:val="24"/>
              </w:rPr>
            </w:pPr>
          </w:p>
        </w:tc>
      </w:tr>
      <w:tr w:rsidR="00B811CA" w14:paraId="5A27C022"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D2EC5B9" w14:textId="77777777" w:rsidR="00B811CA" w:rsidRDefault="00B811CA">
            <w:pPr>
              <w:autoSpaceDE w:val="0"/>
              <w:autoSpaceDN w:val="0"/>
              <w:adjustRightInd w:val="0"/>
              <w:rPr>
                <w:b/>
                <w:bCs/>
                <w:color w:val="000000"/>
                <w:sz w:val="20"/>
              </w:rPr>
            </w:pPr>
            <w:r>
              <w:rPr>
                <w:b/>
                <w:bCs/>
                <w:color w:val="000000"/>
                <w:sz w:val="20"/>
              </w:rPr>
              <w:t>Associated committees</w:t>
            </w:r>
          </w:p>
          <w:p w14:paraId="46641D9A" w14:textId="77777777" w:rsidR="00B811CA" w:rsidRDefault="00B811CA">
            <w:pPr>
              <w:autoSpaceDE w:val="0"/>
              <w:autoSpaceDN w:val="0"/>
              <w:adjustRightInd w:val="0"/>
              <w:rPr>
                <w:color w:val="000000"/>
                <w:sz w:val="20"/>
              </w:rPr>
            </w:pPr>
            <w:r>
              <w:rPr>
                <w:color w:val="000000"/>
                <w:sz w:val="20"/>
              </w:rPr>
              <w:t>       Date announced in plenary</w:t>
            </w:r>
          </w:p>
        </w:tc>
        <w:tc>
          <w:tcPr>
            <w:tcW w:w="1530" w:type="dxa"/>
            <w:tcBorders>
              <w:top w:val="nil"/>
              <w:left w:val="nil"/>
              <w:bottom w:val="single" w:sz="8" w:space="0" w:color="000000"/>
              <w:right w:val="nil"/>
            </w:tcBorders>
            <w:tcMar>
              <w:top w:w="79" w:type="dxa"/>
              <w:left w:w="79" w:type="dxa"/>
              <w:bottom w:w="79" w:type="dxa"/>
              <w:right w:w="79" w:type="dxa"/>
            </w:tcMar>
          </w:tcPr>
          <w:p w14:paraId="09D07D28" w14:textId="77777777" w:rsidR="00B811CA" w:rsidRDefault="00B811CA">
            <w:pPr>
              <w:autoSpaceDE w:val="0"/>
              <w:autoSpaceDN w:val="0"/>
              <w:adjustRightInd w:val="0"/>
              <w:rPr>
                <w:color w:val="000000"/>
                <w:sz w:val="20"/>
              </w:rPr>
            </w:pPr>
            <w:r>
              <w:rPr>
                <w:color w:val="000000"/>
                <w:sz w:val="20"/>
              </w:rPr>
              <w:t>ENVI</w:t>
            </w:r>
          </w:p>
          <w:p w14:paraId="1E5E23B3" w14:textId="77777777" w:rsidR="00B811CA" w:rsidRDefault="00B811CA">
            <w:pPr>
              <w:autoSpaceDE w:val="0"/>
              <w:autoSpaceDN w:val="0"/>
              <w:adjustRightInd w:val="0"/>
              <w:rPr>
                <w:color w:val="000000"/>
                <w:sz w:val="20"/>
              </w:rPr>
            </w:pPr>
            <w:r>
              <w:rPr>
                <w:color w:val="000000"/>
                <w:sz w:val="20"/>
              </w:rPr>
              <w:t>5.7.2018</w:t>
            </w:r>
          </w:p>
        </w:tc>
        <w:tc>
          <w:tcPr>
            <w:tcW w:w="1474" w:type="dxa"/>
            <w:tcBorders>
              <w:top w:val="nil"/>
              <w:left w:val="nil"/>
              <w:bottom w:val="single" w:sz="8" w:space="0" w:color="000000"/>
              <w:right w:val="nil"/>
            </w:tcBorders>
            <w:tcMar>
              <w:top w:w="79" w:type="dxa"/>
              <w:left w:w="79" w:type="dxa"/>
              <w:bottom w:w="79" w:type="dxa"/>
              <w:right w:w="79" w:type="dxa"/>
            </w:tcMar>
          </w:tcPr>
          <w:p w14:paraId="1C8C5E66" w14:textId="77777777" w:rsidR="00B811CA" w:rsidRDefault="00B811CA">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14:paraId="500E36C3" w14:textId="77777777" w:rsidR="00B811CA" w:rsidRDefault="00B811CA">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4C57AA29" w14:textId="77777777" w:rsidR="00B811CA" w:rsidRDefault="00B811CA">
            <w:pPr>
              <w:autoSpaceDE w:val="0"/>
              <w:autoSpaceDN w:val="0"/>
              <w:adjustRightInd w:val="0"/>
              <w:rPr>
                <w:rFonts w:ascii="sans-serif" w:hAnsi="sans-serif" w:cs="sans-serif"/>
                <w:color w:val="000000"/>
                <w:szCs w:val="24"/>
              </w:rPr>
            </w:pPr>
          </w:p>
        </w:tc>
      </w:tr>
      <w:tr w:rsidR="00B811CA" w14:paraId="2E214C26"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202BF01" w14:textId="77777777" w:rsidR="00B811CA" w:rsidRDefault="00B811CA">
            <w:pPr>
              <w:autoSpaceDE w:val="0"/>
              <w:autoSpaceDN w:val="0"/>
              <w:adjustRightInd w:val="0"/>
              <w:rPr>
                <w:b/>
                <w:bCs/>
                <w:color w:val="000000"/>
                <w:sz w:val="20"/>
              </w:rPr>
            </w:pPr>
            <w:r>
              <w:rPr>
                <w:b/>
                <w:bCs/>
                <w:color w:val="000000"/>
                <w:sz w:val="20"/>
              </w:rPr>
              <w:t>Rapporteurs</w:t>
            </w:r>
          </w:p>
          <w:p w14:paraId="7E665D5B" w14:textId="77777777" w:rsidR="00B811CA" w:rsidRDefault="00B811CA">
            <w:pPr>
              <w:autoSpaceDE w:val="0"/>
              <w:autoSpaceDN w:val="0"/>
              <w:adjustRightInd w:val="0"/>
              <w:rPr>
                <w:color w:val="000000"/>
                <w:sz w:val="20"/>
              </w:rPr>
            </w:pPr>
            <w:r>
              <w:rPr>
                <w:color w:val="000000"/>
                <w:sz w:val="20"/>
              </w:rPr>
              <w:t>       Date appointed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8185DA7" w14:textId="77777777" w:rsidR="00B811CA" w:rsidRDefault="00B811CA">
            <w:pPr>
              <w:autoSpaceDE w:val="0"/>
              <w:autoSpaceDN w:val="0"/>
              <w:adjustRightInd w:val="0"/>
              <w:rPr>
                <w:color w:val="000000"/>
                <w:sz w:val="20"/>
              </w:rPr>
            </w:pPr>
            <w:r>
              <w:rPr>
                <w:color w:val="000000"/>
                <w:sz w:val="20"/>
              </w:rPr>
              <w:t>Verónica Lope Fontagné</w:t>
            </w:r>
          </w:p>
          <w:p w14:paraId="19CD913C" w14:textId="77777777" w:rsidR="00B811CA" w:rsidRDefault="00B811CA">
            <w:pPr>
              <w:autoSpaceDE w:val="0"/>
              <w:autoSpaceDN w:val="0"/>
              <w:adjustRightInd w:val="0"/>
              <w:rPr>
                <w:color w:val="000000"/>
                <w:sz w:val="20"/>
              </w:rPr>
            </w:pPr>
            <w:r>
              <w:rPr>
                <w:color w:val="000000"/>
                <w:sz w:val="20"/>
              </w:rPr>
              <w:t>14.6.2018</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E495BCC" w14:textId="77777777" w:rsidR="00B811CA" w:rsidRDefault="00B811CA">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F53995E" w14:textId="77777777" w:rsidR="00B811CA" w:rsidRDefault="00B811CA">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52F9985" w14:textId="77777777" w:rsidR="00B811CA" w:rsidRDefault="00B811CA">
            <w:pPr>
              <w:autoSpaceDE w:val="0"/>
              <w:autoSpaceDN w:val="0"/>
              <w:adjustRightInd w:val="0"/>
              <w:rPr>
                <w:rFonts w:ascii="sans-serif" w:hAnsi="sans-serif" w:cs="sans-serif"/>
                <w:color w:val="000000"/>
                <w:szCs w:val="24"/>
              </w:rPr>
            </w:pPr>
          </w:p>
        </w:tc>
      </w:tr>
      <w:tr w:rsidR="00B811CA" w14:paraId="6B273E16"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E73168F" w14:textId="77777777" w:rsidR="00B811CA" w:rsidRDefault="00B811CA">
            <w:pPr>
              <w:autoSpaceDE w:val="0"/>
              <w:autoSpaceDN w:val="0"/>
              <w:adjustRightInd w:val="0"/>
              <w:rPr>
                <w:b/>
                <w:bCs/>
                <w:color w:val="000000"/>
                <w:sz w:val="20"/>
              </w:rPr>
            </w:pPr>
            <w:r>
              <w:rPr>
                <w:b/>
                <w:bCs/>
                <w:color w:val="000000"/>
                <w:sz w:val="20"/>
              </w:rPr>
              <w:t>Discussed in committee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035541A" w14:textId="77777777" w:rsidR="00B811CA" w:rsidRDefault="00B811CA">
            <w:pPr>
              <w:autoSpaceDE w:val="0"/>
              <w:autoSpaceDN w:val="0"/>
              <w:adjustRightInd w:val="0"/>
              <w:rPr>
                <w:color w:val="000000"/>
                <w:sz w:val="20"/>
              </w:rPr>
            </w:pPr>
            <w:r>
              <w:rPr>
                <w:color w:val="000000"/>
                <w:sz w:val="20"/>
              </w:rPr>
              <w:t>12.7.2018</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8E82F5B" w14:textId="77777777" w:rsidR="00B811CA" w:rsidRDefault="00B811CA">
            <w:pPr>
              <w:autoSpaceDE w:val="0"/>
              <w:autoSpaceDN w:val="0"/>
              <w:adjustRightInd w:val="0"/>
              <w:rPr>
                <w:color w:val="000000"/>
                <w:sz w:val="20"/>
              </w:rPr>
            </w:pPr>
            <w:r>
              <w:rPr>
                <w:color w:val="000000"/>
                <w:sz w:val="20"/>
              </w:rPr>
              <w:t>29.8.2018</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E6D7B97" w14:textId="77777777" w:rsidR="00B811CA" w:rsidRDefault="00B811CA">
            <w:pPr>
              <w:autoSpaceDE w:val="0"/>
              <w:autoSpaceDN w:val="0"/>
              <w:adjustRightInd w:val="0"/>
              <w:rPr>
                <w:color w:val="000000"/>
                <w:sz w:val="20"/>
              </w:rPr>
            </w:pPr>
            <w:r>
              <w:rPr>
                <w:color w:val="000000"/>
                <w:sz w:val="20"/>
              </w:rPr>
              <w:t>18.10.2018</w:t>
            </w: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92B3F46" w14:textId="77777777" w:rsidR="00B811CA" w:rsidRDefault="00B811CA">
            <w:pPr>
              <w:autoSpaceDE w:val="0"/>
              <w:autoSpaceDN w:val="0"/>
              <w:adjustRightInd w:val="0"/>
              <w:rPr>
                <w:rFonts w:ascii="sans-serif" w:hAnsi="sans-serif" w:cs="sans-serif"/>
                <w:color w:val="000000"/>
                <w:szCs w:val="24"/>
              </w:rPr>
            </w:pPr>
          </w:p>
        </w:tc>
      </w:tr>
      <w:tr w:rsidR="00B811CA" w14:paraId="4F9EC81A"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B85D424" w14:textId="77777777" w:rsidR="00B811CA" w:rsidRDefault="00B811CA">
            <w:pPr>
              <w:autoSpaceDE w:val="0"/>
              <w:autoSpaceDN w:val="0"/>
              <w:adjustRightInd w:val="0"/>
              <w:rPr>
                <w:b/>
                <w:bCs/>
                <w:color w:val="000000"/>
                <w:sz w:val="20"/>
              </w:rPr>
            </w:pPr>
            <w:r>
              <w:rPr>
                <w:b/>
                <w:bCs/>
                <w:color w:val="000000"/>
                <w:sz w:val="20"/>
              </w:rPr>
              <w:t>Date adopted</w:t>
            </w:r>
          </w:p>
        </w:tc>
        <w:tc>
          <w:tcPr>
            <w:tcW w:w="1530" w:type="dxa"/>
            <w:tcBorders>
              <w:top w:val="nil"/>
              <w:left w:val="nil"/>
              <w:bottom w:val="single" w:sz="8" w:space="0" w:color="000000"/>
              <w:right w:val="nil"/>
            </w:tcBorders>
            <w:tcMar>
              <w:top w:w="79" w:type="dxa"/>
              <w:left w:w="79" w:type="dxa"/>
              <w:bottom w:w="79" w:type="dxa"/>
              <w:right w:w="79" w:type="dxa"/>
            </w:tcMar>
          </w:tcPr>
          <w:p w14:paraId="3828568D" w14:textId="77777777" w:rsidR="00B811CA" w:rsidRDefault="00B811CA">
            <w:pPr>
              <w:autoSpaceDE w:val="0"/>
              <w:autoSpaceDN w:val="0"/>
              <w:adjustRightInd w:val="0"/>
              <w:rPr>
                <w:color w:val="000000"/>
                <w:sz w:val="20"/>
              </w:rPr>
            </w:pPr>
            <w:r>
              <w:rPr>
                <w:color w:val="000000"/>
                <w:sz w:val="20"/>
              </w:rPr>
              <w:t>3.12.2018</w:t>
            </w:r>
          </w:p>
        </w:tc>
        <w:tc>
          <w:tcPr>
            <w:tcW w:w="1474" w:type="dxa"/>
            <w:tcBorders>
              <w:top w:val="nil"/>
              <w:left w:val="nil"/>
              <w:bottom w:val="single" w:sz="8" w:space="0" w:color="000000"/>
              <w:right w:val="nil"/>
            </w:tcBorders>
            <w:tcMar>
              <w:top w:w="79" w:type="dxa"/>
              <w:left w:w="79" w:type="dxa"/>
              <w:bottom w:w="79" w:type="dxa"/>
              <w:right w:w="79" w:type="dxa"/>
            </w:tcMar>
          </w:tcPr>
          <w:p w14:paraId="7E8D2128" w14:textId="77777777" w:rsidR="00B811CA" w:rsidRDefault="00B811CA">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14:paraId="073DF5BE" w14:textId="77777777" w:rsidR="00B811CA" w:rsidRDefault="00B811CA">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6F093763" w14:textId="77777777" w:rsidR="00B811CA" w:rsidRDefault="00B811CA">
            <w:pPr>
              <w:autoSpaceDE w:val="0"/>
              <w:autoSpaceDN w:val="0"/>
              <w:adjustRightInd w:val="0"/>
              <w:rPr>
                <w:rFonts w:ascii="sans-serif" w:hAnsi="sans-serif" w:cs="sans-serif"/>
                <w:color w:val="000000"/>
                <w:szCs w:val="24"/>
              </w:rPr>
            </w:pPr>
          </w:p>
        </w:tc>
      </w:tr>
      <w:tr w:rsidR="00B811CA" w14:paraId="009254C8"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96F6018" w14:textId="77777777" w:rsidR="00B811CA" w:rsidRDefault="00B811CA">
            <w:pPr>
              <w:autoSpaceDE w:val="0"/>
              <w:autoSpaceDN w:val="0"/>
              <w:adjustRightInd w:val="0"/>
              <w:rPr>
                <w:b/>
                <w:bCs/>
                <w:color w:val="000000"/>
                <w:sz w:val="20"/>
              </w:rPr>
            </w:pPr>
            <w:r>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0C6399B" w14:textId="77777777" w:rsidR="00B811CA" w:rsidRDefault="00B811CA">
            <w:pPr>
              <w:autoSpaceDE w:val="0"/>
              <w:autoSpaceDN w:val="0"/>
              <w:adjustRightInd w:val="0"/>
              <w:rPr>
                <w:color w:val="000000"/>
                <w:sz w:val="20"/>
              </w:rPr>
            </w:pPr>
            <w:r>
              <w:rPr>
                <w:color w:val="000000"/>
                <w:sz w:val="20"/>
              </w:rPr>
              <w:t>+:</w:t>
            </w:r>
          </w:p>
          <w:p w14:paraId="2F9CD4B0" w14:textId="77777777" w:rsidR="00B811CA" w:rsidRDefault="00B811CA">
            <w:pPr>
              <w:autoSpaceDE w:val="0"/>
              <w:autoSpaceDN w:val="0"/>
              <w:adjustRightInd w:val="0"/>
              <w:rPr>
                <w:color w:val="000000"/>
                <w:sz w:val="20"/>
              </w:rPr>
            </w:pPr>
            <w:r>
              <w:rPr>
                <w:color w:val="000000"/>
                <w:sz w:val="20"/>
              </w:rPr>
              <w:t>–:</w:t>
            </w:r>
          </w:p>
          <w:p w14:paraId="2E983490" w14:textId="77777777" w:rsidR="00B811CA" w:rsidRDefault="00B811CA">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0253CE0" w14:textId="77777777" w:rsidR="00B811CA" w:rsidRDefault="00B811CA">
            <w:pPr>
              <w:autoSpaceDE w:val="0"/>
              <w:autoSpaceDN w:val="0"/>
              <w:adjustRightInd w:val="0"/>
              <w:rPr>
                <w:color w:val="000000"/>
                <w:sz w:val="20"/>
              </w:rPr>
            </w:pPr>
            <w:r>
              <w:rPr>
                <w:color w:val="000000"/>
                <w:sz w:val="20"/>
              </w:rPr>
              <w:t>38</w:t>
            </w:r>
          </w:p>
          <w:p w14:paraId="4F9D1891" w14:textId="77777777" w:rsidR="00B811CA" w:rsidRDefault="00B811CA">
            <w:pPr>
              <w:autoSpaceDE w:val="0"/>
              <w:autoSpaceDN w:val="0"/>
              <w:adjustRightInd w:val="0"/>
              <w:rPr>
                <w:color w:val="000000"/>
                <w:sz w:val="20"/>
              </w:rPr>
            </w:pPr>
            <w:r>
              <w:rPr>
                <w:color w:val="000000"/>
                <w:sz w:val="20"/>
              </w:rPr>
              <w:t>3</w:t>
            </w:r>
          </w:p>
          <w:p w14:paraId="58C45F8C" w14:textId="77777777" w:rsidR="00B811CA" w:rsidRDefault="00B811CA">
            <w:pPr>
              <w:autoSpaceDE w:val="0"/>
              <w:autoSpaceDN w:val="0"/>
              <w:adjustRightInd w:val="0"/>
              <w:rPr>
                <w:color w:val="000000"/>
                <w:sz w:val="20"/>
              </w:rPr>
            </w:pPr>
            <w:r>
              <w:rPr>
                <w:color w:val="000000"/>
                <w:sz w:val="20"/>
              </w:rPr>
              <w:t>0</w:t>
            </w:r>
          </w:p>
        </w:tc>
      </w:tr>
      <w:tr w:rsidR="00B811CA" w14:paraId="59759DB0"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8CB24BF" w14:textId="77777777" w:rsidR="00B811CA" w:rsidRDefault="00B811CA">
            <w:pPr>
              <w:autoSpaceDE w:val="0"/>
              <w:autoSpaceDN w:val="0"/>
              <w:adjustRightInd w:val="0"/>
              <w:rPr>
                <w:b/>
                <w:bCs/>
                <w:color w:val="000000"/>
                <w:sz w:val="20"/>
              </w:rPr>
            </w:pPr>
            <w:r>
              <w:rPr>
                <w:b/>
                <w:bCs/>
                <w:color w:val="000000"/>
                <w:sz w:val="20"/>
              </w:rPr>
              <w:t>Members present for the final vote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44D6DAE" w14:textId="77777777" w:rsidR="00B811CA" w:rsidRDefault="00B811CA">
            <w:pPr>
              <w:autoSpaceDE w:val="0"/>
              <w:autoSpaceDN w:val="0"/>
              <w:adjustRightInd w:val="0"/>
              <w:rPr>
                <w:color w:val="000000"/>
                <w:sz w:val="20"/>
              </w:rPr>
            </w:pPr>
            <w:r>
              <w:rPr>
                <w:color w:val="000000"/>
                <w:sz w:val="20"/>
              </w:rPr>
              <w:t>Laura Agea, Guillaume Balas, Brando Benifei, Enrique Calvet Chambon, David Casa, Michael Detjen, Geoffroy Didier, Lampros Fountoulis, Elena Gentile, Marian Harkin, Agnes Jongerius, Rina Ronja Kari, Jan Keller, Ádám Kósa, Agnieszka Kozłowska-Rajewicz, Jean Lambert, Jérôme Lavrilleux, Patrick Le Hyaric, Jeroen Lenaers, Verónica Lope Fontagné, Thomas Mann, Elisabeth Morin-Chartier, Emilian Pavel, Georgi Pirinski, Dennis Radtke, Terry Reintke, Robert Rochefort, Claude Rolin, Siôn Simon, Ulrike Trebesius</w:t>
            </w:r>
          </w:p>
        </w:tc>
      </w:tr>
      <w:tr w:rsidR="00B811CA" w14:paraId="74E078A9"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02F59B5" w14:textId="77777777" w:rsidR="00B811CA" w:rsidRDefault="00B811CA">
            <w:pPr>
              <w:autoSpaceDE w:val="0"/>
              <w:autoSpaceDN w:val="0"/>
              <w:adjustRightInd w:val="0"/>
              <w:rPr>
                <w:b/>
                <w:bCs/>
                <w:color w:val="000000"/>
                <w:sz w:val="20"/>
              </w:rPr>
            </w:pPr>
            <w:r>
              <w:rPr>
                <w:b/>
                <w:bCs/>
                <w:color w:val="000000"/>
                <w:sz w:val="20"/>
              </w:rPr>
              <w:t>Substitutes present for the final vote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3913665" w14:textId="77777777" w:rsidR="00B811CA" w:rsidRDefault="00B811CA">
            <w:pPr>
              <w:autoSpaceDE w:val="0"/>
              <w:autoSpaceDN w:val="0"/>
              <w:adjustRightInd w:val="0"/>
              <w:rPr>
                <w:color w:val="000000"/>
                <w:sz w:val="20"/>
              </w:rPr>
            </w:pPr>
            <w:r>
              <w:rPr>
                <w:color w:val="000000"/>
                <w:sz w:val="20"/>
              </w:rPr>
              <w:t>Georges Bach, Deirdre Clune, Tania González Peñas, Alex Mayer, Jasenko Selimovic, Helga Stevens, Monika Vana</w:t>
            </w:r>
          </w:p>
        </w:tc>
      </w:tr>
      <w:tr w:rsidR="00B811CA" w:rsidRPr="00B86B07" w14:paraId="02AAA45A"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6281DF88" w14:textId="77777777" w:rsidR="00B811CA" w:rsidRDefault="00B811CA">
            <w:pPr>
              <w:autoSpaceDE w:val="0"/>
              <w:autoSpaceDN w:val="0"/>
              <w:adjustRightInd w:val="0"/>
              <w:rPr>
                <w:b/>
                <w:bCs/>
                <w:color w:val="000000"/>
                <w:sz w:val="20"/>
              </w:rPr>
            </w:pPr>
            <w:r>
              <w:rPr>
                <w:b/>
                <w:bCs/>
                <w:color w:val="000000"/>
                <w:sz w:val="20"/>
              </w:rPr>
              <w:t>Substitutes under Rule 200(2) present for the final vote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2B69533A" w14:textId="77777777" w:rsidR="00B811CA" w:rsidRPr="00B86B07" w:rsidRDefault="00B811CA">
            <w:pPr>
              <w:autoSpaceDE w:val="0"/>
              <w:autoSpaceDN w:val="0"/>
              <w:adjustRightInd w:val="0"/>
              <w:rPr>
                <w:color w:val="000000"/>
                <w:sz w:val="20"/>
                <w:lang w:val="it-IT"/>
              </w:rPr>
            </w:pPr>
            <w:r w:rsidRPr="00B86B07">
              <w:rPr>
                <w:color w:val="000000"/>
                <w:sz w:val="20"/>
                <w:lang w:val="it-IT"/>
              </w:rPr>
              <w:t>Caterina Chinnici, Santiago Fisas Ayxelà, Enrique Guerrero Salom, Daniele Viotti</w:t>
            </w:r>
          </w:p>
        </w:tc>
      </w:tr>
      <w:tr w:rsidR="00B811CA" w14:paraId="78971F73"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676FC0B9" w14:textId="77777777" w:rsidR="00B811CA" w:rsidRDefault="00B811CA">
            <w:pPr>
              <w:autoSpaceDE w:val="0"/>
              <w:autoSpaceDN w:val="0"/>
              <w:adjustRightInd w:val="0"/>
              <w:rPr>
                <w:b/>
                <w:bCs/>
                <w:color w:val="000000"/>
                <w:sz w:val="20"/>
              </w:rPr>
            </w:pPr>
            <w:r>
              <w:rPr>
                <w:b/>
                <w:bCs/>
                <w:color w:val="000000"/>
                <w:sz w:val="20"/>
              </w:rPr>
              <w:t>Date tabled</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4541639C" w14:textId="77777777" w:rsidR="00B811CA" w:rsidRDefault="00B811CA">
            <w:pPr>
              <w:autoSpaceDE w:val="0"/>
              <w:autoSpaceDN w:val="0"/>
              <w:adjustRightInd w:val="0"/>
              <w:rPr>
                <w:color w:val="000000"/>
                <w:sz w:val="20"/>
              </w:rPr>
            </w:pPr>
            <w:r>
              <w:rPr>
                <w:color w:val="000000"/>
                <w:sz w:val="20"/>
              </w:rPr>
              <w:t>12.12.2018</w:t>
            </w:r>
          </w:p>
        </w:tc>
      </w:tr>
    </w:tbl>
    <w:p w14:paraId="589E7F6E" w14:textId="77777777" w:rsidR="00B811CA" w:rsidRDefault="00B811CA">
      <w:pPr>
        <w:autoSpaceDE w:val="0"/>
        <w:autoSpaceDN w:val="0"/>
        <w:adjustRightInd w:val="0"/>
        <w:rPr>
          <w:rFonts w:ascii="Arial" w:hAnsi="Arial" w:cs="Arial"/>
          <w:szCs w:val="24"/>
        </w:rPr>
      </w:pPr>
    </w:p>
    <w:bookmarkEnd w:id="25"/>
    <w:p w14:paraId="7B0028DE" w14:textId="27F3EA2A" w:rsidR="00BC41EA" w:rsidRPr="00E33187" w:rsidRDefault="00BC41EA" w:rsidP="00B811CA">
      <w:pPr>
        <w:pStyle w:val="PageHeading"/>
      </w:pPr>
      <w:r w:rsidRPr="00B811CA">
        <w:br w:type="page"/>
      </w:r>
      <w:bookmarkStart w:id="27" w:name="RollCallPageRR"/>
      <w:bookmarkStart w:id="28" w:name="_Toc532374170"/>
      <w:r w:rsidRPr="00E33187">
        <w:lastRenderedPageBreak/>
        <w:t>FINAL VOTE BY ROLL CALL IN COMMITTEE RESPONSIBLE</w:t>
      </w:r>
      <w:bookmarkEnd w:id="28"/>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C41EA" w:rsidRPr="00E33187" w14:paraId="359C6DBA" w14:textId="77777777" w:rsidTr="00711DA0">
        <w:trPr>
          <w:cantSplit/>
        </w:trPr>
        <w:tc>
          <w:tcPr>
            <w:tcW w:w="1701" w:type="dxa"/>
            <w:shd w:val="pct10" w:color="000000" w:fill="FFFFFF"/>
            <w:vAlign w:val="center"/>
          </w:tcPr>
          <w:p w14:paraId="502CD7F1" w14:textId="77777777" w:rsidR="00BC41EA" w:rsidRPr="00E33187" w:rsidRDefault="00BC41EA" w:rsidP="00711DA0">
            <w:pPr>
              <w:spacing w:before="120" w:after="120"/>
              <w:jc w:val="center"/>
              <w:rPr>
                <w:b/>
                <w:sz w:val="20"/>
              </w:rPr>
            </w:pPr>
            <w:r w:rsidRPr="00E33187">
              <w:rPr>
                <w:b/>
                <w:sz w:val="20"/>
              </w:rPr>
              <w:t>38</w:t>
            </w:r>
          </w:p>
        </w:tc>
        <w:tc>
          <w:tcPr>
            <w:tcW w:w="7371" w:type="dxa"/>
            <w:shd w:val="pct10" w:color="000000" w:fill="FFFFFF"/>
          </w:tcPr>
          <w:p w14:paraId="636505CD" w14:textId="77777777" w:rsidR="00BC41EA" w:rsidRPr="00E33187" w:rsidRDefault="00BC41EA" w:rsidP="00711DA0">
            <w:pPr>
              <w:spacing w:before="120" w:after="120"/>
              <w:jc w:val="center"/>
              <w:rPr>
                <w:rFonts w:ascii="Arial" w:hAnsi="Arial" w:cs="Arial"/>
                <w:b/>
                <w:sz w:val="28"/>
                <w:szCs w:val="28"/>
              </w:rPr>
            </w:pPr>
            <w:r w:rsidRPr="00E33187">
              <w:rPr>
                <w:rFonts w:ascii="Arial" w:hAnsi="Arial" w:cs="Arial"/>
                <w:b/>
                <w:sz w:val="28"/>
                <w:szCs w:val="28"/>
              </w:rPr>
              <w:t>+</w:t>
            </w:r>
          </w:p>
        </w:tc>
      </w:tr>
      <w:tr w:rsidR="00BC41EA" w:rsidRPr="00E33187" w14:paraId="75313858" w14:textId="77777777" w:rsidTr="00711DA0">
        <w:trPr>
          <w:cantSplit/>
        </w:trPr>
        <w:tc>
          <w:tcPr>
            <w:tcW w:w="1701" w:type="dxa"/>
            <w:shd w:val="clear" w:color="auto" w:fill="FFFFFF"/>
          </w:tcPr>
          <w:p w14:paraId="4D2A53C2" w14:textId="77777777" w:rsidR="00BC41EA" w:rsidRPr="00E33187" w:rsidRDefault="00BC41EA" w:rsidP="00711DA0">
            <w:pPr>
              <w:spacing w:before="120" w:after="120"/>
              <w:rPr>
                <w:sz w:val="20"/>
              </w:rPr>
            </w:pPr>
            <w:r w:rsidRPr="00E33187">
              <w:rPr>
                <w:sz w:val="20"/>
              </w:rPr>
              <w:t>ALDE</w:t>
            </w:r>
          </w:p>
        </w:tc>
        <w:tc>
          <w:tcPr>
            <w:tcW w:w="7371" w:type="dxa"/>
            <w:shd w:val="clear" w:color="auto" w:fill="FFFFFF"/>
          </w:tcPr>
          <w:p w14:paraId="6BDC157C" w14:textId="77777777" w:rsidR="00BC41EA" w:rsidRPr="00E33187" w:rsidRDefault="00BC41EA" w:rsidP="00711DA0">
            <w:pPr>
              <w:spacing w:before="120" w:after="120"/>
              <w:rPr>
                <w:sz w:val="20"/>
              </w:rPr>
            </w:pPr>
            <w:r w:rsidRPr="00E33187">
              <w:rPr>
                <w:sz w:val="20"/>
              </w:rPr>
              <w:t>Enrique Calvet Chambon, Marian Harkin, Robert Rochefort, Jasenko Selimovic</w:t>
            </w:r>
          </w:p>
        </w:tc>
      </w:tr>
      <w:tr w:rsidR="00BC41EA" w:rsidRPr="00E33187" w14:paraId="13E75A5E" w14:textId="77777777" w:rsidTr="00711DA0">
        <w:trPr>
          <w:cantSplit/>
        </w:trPr>
        <w:tc>
          <w:tcPr>
            <w:tcW w:w="1701" w:type="dxa"/>
            <w:shd w:val="clear" w:color="auto" w:fill="FFFFFF"/>
          </w:tcPr>
          <w:p w14:paraId="7C4B835F" w14:textId="77777777" w:rsidR="00BC41EA" w:rsidRPr="00E33187" w:rsidRDefault="00BC41EA" w:rsidP="00711DA0">
            <w:pPr>
              <w:spacing w:before="120" w:after="120"/>
              <w:rPr>
                <w:sz w:val="20"/>
              </w:rPr>
            </w:pPr>
            <w:r w:rsidRPr="00E33187">
              <w:rPr>
                <w:sz w:val="20"/>
              </w:rPr>
              <w:t>EFDD</w:t>
            </w:r>
          </w:p>
        </w:tc>
        <w:tc>
          <w:tcPr>
            <w:tcW w:w="7371" w:type="dxa"/>
            <w:shd w:val="clear" w:color="auto" w:fill="FFFFFF"/>
          </w:tcPr>
          <w:p w14:paraId="77FBDA01" w14:textId="77777777" w:rsidR="00BC41EA" w:rsidRPr="00E33187" w:rsidRDefault="00BC41EA" w:rsidP="00711DA0">
            <w:pPr>
              <w:spacing w:before="120" w:after="120"/>
              <w:rPr>
                <w:sz w:val="20"/>
              </w:rPr>
            </w:pPr>
            <w:r w:rsidRPr="00E33187">
              <w:rPr>
                <w:sz w:val="20"/>
              </w:rPr>
              <w:t>Laura Agea</w:t>
            </w:r>
          </w:p>
        </w:tc>
      </w:tr>
      <w:tr w:rsidR="00BC41EA" w:rsidRPr="00B86B07" w14:paraId="7FD42D30" w14:textId="77777777" w:rsidTr="00711DA0">
        <w:trPr>
          <w:cantSplit/>
        </w:trPr>
        <w:tc>
          <w:tcPr>
            <w:tcW w:w="1701" w:type="dxa"/>
            <w:shd w:val="clear" w:color="auto" w:fill="FFFFFF"/>
          </w:tcPr>
          <w:p w14:paraId="2D828152" w14:textId="77777777" w:rsidR="00BC41EA" w:rsidRPr="00E33187" w:rsidRDefault="00BC41EA" w:rsidP="00711DA0">
            <w:pPr>
              <w:spacing w:before="120" w:after="120"/>
              <w:rPr>
                <w:sz w:val="20"/>
              </w:rPr>
            </w:pPr>
            <w:r w:rsidRPr="00E33187">
              <w:rPr>
                <w:sz w:val="20"/>
              </w:rPr>
              <w:t>GUE/NGL</w:t>
            </w:r>
          </w:p>
        </w:tc>
        <w:tc>
          <w:tcPr>
            <w:tcW w:w="7371" w:type="dxa"/>
            <w:shd w:val="clear" w:color="auto" w:fill="FFFFFF"/>
          </w:tcPr>
          <w:p w14:paraId="02A7F0F9" w14:textId="77777777" w:rsidR="00BC41EA" w:rsidRPr="006A6056" w:rsidRDefault="00BC41EA" w:rsidP="00711DA0">
            <w:pPr>
              <w:spacing w:before="120" w:after="120"/>
              <w:rPr>
                <w:sz w:val="20"/>
                <w:lang w:val="es-ES"/>
              </w:rPr>
            </w:pPr>
            <w:r w:rsidRPr="006A6056">
              <w:rPr>
                <w:sz w:val="20"/>
                <w:lang w:val="es-ES"/>
              </w:rPr>
              <w:t>Tania González Peñas, Rina Ronja Kari, Patrick Le Hyaric</w:t>
            </w:r>
          </w:p>
        </w:tc>
      </w:tr>
      <w:tr w:rsidR="00BC41EA" w:rsidRPr="00E33187" w14:paraId="7A831D2F" w14:textId="77777777" w:rsidTr="00711DA0">
        <w:trPr>
          <w:cantSplit/>
        </w:trPr>
        <w:tc>
          <w:tcPr>
            <w:tcW w:w="1701" w:type="dxa"/>
            <w:shd w:val="clear" w:color="auto" w:fill="FFFFFF"/>
          </w:tcPr>
          <w:p w14:paraId="09D67524" w14:textId="77777777" w:rsidR="00BC41EA" w:rsidRPr="00E33187" w:rsidRDefault="00BC41EA" w:rsidP="00711DA0">
            <w:pPr>
              <w:spacing w:before="120" w:after="120"/>
              <w:rPr>
                <w:sz w:val="20"/>
              </w:rPr>
            </w:pPr>
            <w:r w:rsidRPr="00E33187">
              <w:rPr>
                <w:sz w:val="20"/>
              </w:rPr>
              <w:t>PPE</w:t>
            </w:r>
          </w:p>
        </w:tc>
        <w:tc>
          <w:tcPr>
            <w:tcW w:w="7371" w:type="dxa"/>
            <w:shd w:val="clear" w:color="auto" w:fill="FFFFFF"/>
          </w:tcPr>
          <w:p w14:paraId="0358A373" w14:textId="77777777" w:rsidR="00BC41EA" w:rsidRPr="00E33187" w:rsidRDefault="00BC41EA" w:rsidP="00711DA0">
            <w:pPr>
              <w:spacing w:before="120" w:after="120"/>
              <w:rPr>
                <w:sz w:val="20"/>
              </w:rPr>
            </w:pPr>
            <w:r w:rsidRPr="00E33187">
              <w:rPr>
                <w:sz w:val="20"/>
              </w:rPr>
              <w:t>Georges Bach, David Casa, Deirdre Clune, Geoffroy Didier, Santiago Fisas Ayxelà, Ádám Kósa, Agnieszka Kozłowska-Rajewicz, Jérôme Lavrilleux, Jeroen Lenaers, Verónica Lope Fontagné, Thomas Mann, Elisabeth Morin-Chartier, Dennis Radtke, Claude Rolin</w:t>
            </w:r>
          </w:p>
        </w:tc>
      </w:tr>
      <w:tr w:rsidR="00BC41EA" w:rsidRPr="00E33187" w14:paraId="3523BA35" w14:textId="77777777" w:rsidTr="00711DA0">
        <w:trPr>
          <w:cantSplit/>
        </w:trPr>
        <w:tc>
          <w:tcPr>
            <w:tcW w:w="1701" w:type="dxa"/>
            <w:shd w:val="clear" w:color="auto" w:fill="FFFFFF"/>
          </w:tcPr>
          <w:p w14:paraId="13038CF0" w14:textId="77777777" w:rsidR="00BC41EA" w:rsidRPr="00E33187" w:rsidRDefault="00BC41EA" w:rsidP="00711DA0">
            <w:pPr>
              <w:spacing w:before="120" w:after="120"/>
              <w:rPr>
                <w:sz w:val="20"/>
              </w:rPr>
            </w:pPr>
            <w:r w:rsidRPr="00E33187">
              <w:rPr>
                <w:sz w:val="20"/>
              </w:rPr>
              <w:t>S&amp;D</w:t>
            </w:r>
          </w:p>
        </w:tc>
        <w:tc>
          <w:tcPr>
            <w:tcW w:w="7371" w:type="dxa"/>
            <w:shd w:val="clear" w:color="auto" w:fill="FFFFFF"/>
          </w:tcPr>
          <w:p w14:paraId="0A428638" w14:textId="77777777" w:rsidR="00BC41EA" w:rsidRPr="00E33187" w:rsidRDefault="00BC41EA" w:rsidP="00711DA0">
            <w:pPr>
              <w:spacing w:before="120" w:after="120"/>
              <w:rPr>
                <w:sz w:val="20"/>
              </w:rPr>
            </w:pPr>
            <w:r w:rsidRPr="00E33187">
              <w:rPr>
                <w:sz w:val="20"/>
              </w:rPr>
              <w:t>Guillaume Balas, Brando Benifei, Caterina Chinnici, Michael Detjen, Elena Gentile, Enrique Guerrero Salom, Agnes Jongerius, Jan Keller, Alex Mayer, Emilian Pavel, Georgi Pirinski, Siôn Simon, Daniele Viotti</w:t>
            </w:r>
          </w:p>
        </w:tc>
      </w:tr>
      <w:tr w:rsidR="00BC41EA" w:rsidRPr="00AE2629" w14:paraId="374D9946" w14:textId="77777777" w:rsidTr="00711DA0">
        <w:trPr>
          <w:cantSplit/>
        </w:trPr>
        <w:tc>
          <w:tcPr>
            <w:tcW w:w="1701" w:type="dxa"/>
            <w:shd w:val="clear" w:color="auto" w:fill="FFFFFF"/>
          </w:tcPr>
          <w:p w14:paraId="36AB4F02" w14:textId="77777777" w:rsidR="00BC41EA" w:rsidRPr="00E33187" w:rsidRDefault="00BC41EA" w:rsidP="00711DA0">
            <w:pPr>
              <w:spacing w:before="120" w:after="120"/>
              <w:rPr>
                <w:sz w:val="20"/>
              </w:rPr>
            </w:pPr>
            <w:r w:rsidRPr="00E33187">
              <w:rPr>
                <w:sz w:val="20"/>
              </w:rPr>
              <w:t>VERTS/ALE</w:t>
            </w:r>
          </w:p>
        </w:tc>
        <w:tc>
          <w:tcPr>
            <w:tcW w:w="7371" w:type="dxa"/>
            <w:shd w:val="clear" w:color="auto" w:fill="FFFFFF"/>
          </w:tcPr>
          <w:p w14:paraId="6502CBB4" w14:textId="77777777" w:rsidR="00BC41EA" w:rsidRPr="006A6056" w:rsidRDefault="00BC41EA" w:rsidP="00711DA0">
            <w:pPr>
              <w:spacing w:before="120" w:after="120"/>
              <w:rPr>
                <w:sz w:val="20"/>
                <w:lang w:val="fi-FI"/>
              </w:rPr>
            </w:pPr>
            <w:r w:rsidRPr="006A6056">
              <w:rPr>
                <w:sz w:val="20"/>
                <w:lang w:val="fi-FI"/>
              </w:rPr>
              <w:t>Jean Lambert, Terry Reintke, Monika Vana</w:t>
            </w:r>
          </w:p>
        </w:tc>
      </w:tr>
    </w:tbl>
    <w:p w14:paraId="36FDE6F3" w14:textId="77777777" w:rsidR="00BC41EA" w:rsidRPr="006A6056" w:rsidRDefault="00BC41EA" w:rsidP="00711DA0">
      <w:pPr>
        <w:rPr>
          <w:lang w:val="fi-FI"/>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C41EA" w:rsidRPr="00E33187" w14:paraId="586D828D" w14:textId="77777777" w:rsidTr="00711DA0">
        <w:trPr>
          <w:cantSplit/>
        </w:trPr>
        <w:tc>
          <w:tcPr>
            <w:tcW w:w="1701" w:type="dxa"/>
            <w:shd w:val="pct10" w:color="000000" w:fill="FFFFFF"/>
            <w:vAlign w:val="center"/>
          </w:tcPr>
          <w:p w14:paraId="4591CDEC" w14:textId="77777777" w:rsidR="00BC41EA" w:rsidRPr="00E33187" w:rsidRDefault="00BC41EA" w:rsidP="00711DA0">
            <w:pPr>
              <w:spacing w:before="120" w:after="120"/>
              <w:jc w:val="center"/>
              <w:rPr>
                <w:b/>
                <w:sz w:val="20"/>
              </w:rPr>
            </w:pPr>
            <w:r w:rsidRPr="00E33187">
              <w:rPr>
                <w:b/>
                <w:sz w:val="20"/>
              </w:rPr>
              <w:t>3</w:t>
            </w:r>
          </w:p>
        </w:tc>
        <w:tc>
          <w:tcPr>
            <w:tcW w:w="7371" w:type="dxa"/>
            <w:shd w:val="pct10" w:color="000000" w:fill="FFFFFF"/>
          </w:tcPr>
          <w:p w14:paraId="0595A1D1" w14:textId="77777777" w:rsidR="00BC41EA" w:rsidRPr="00E33187" w:rsidRDefault="00BC41EA" w:rsidP="00711DA0">
            <w:pPr>
              <w:spacing w:before="120" w:after="120"/>
              <w:jc w:val="center"/>
              <w:rPr>
                <w:sz w:val="28"/>
                <w:szCs w:val="28"/>
              </w:rPr>
            </w:pPr>
            <w:r w:rsidRPr="00E33187">
              <w:rPr>
                <w:rFonts w:ascii="Arial" w:hAnsi="Arial" w:cs="Arial"/>
                <w:b/>
                <w:sz w:val="28"/>
                <w:szCs w:val="28"/>
              </w:rPr>
              <w:t>-</w:t>
            </w:r>
          </w:p>
        </w:tc>
      </w:tr>
      <w:tr w:rsidR="00BC41EA" w:rsidRPr="00E33187" w14:paraId="73AEE017" w14:textId="77777777" w:rsidTr="00711DA0">
        <w:trPr>
          <w:cantSplit/>
        </w:trPr>
        <w:tc>
          <w:tcPr>
            <w:tcW w:w="1701" w:type="dxa"/>
            <w:shd w:val="clear" w:color="auto" w:fill="FFFFFF"/>
          </w:tcPr>
          <w:p w14:paraId="7C363AD4" w14:textId="77777777" w:rsidR="00BC41EA" w:rsidRPr="00E33187" w:rsidRDefault="00BC41EA" w:rsidP="00711DA0">
            <w:pPr>
              <w:spacing w:before="120" w:after="120"/>
              <w:rPr>
                <w:sz w:val="20"/>
              </w:rPr>
            </w:pPr>
            <w:r w:rsidRPr="00E33187">
              <w:rPr>
                <w:sz w:val="20"/>
              </w:rPr>
              <w:t>ECR</w:t>
            </w:r>
          </w:p>
        </w:tc>
        <w:tc>
          <w:tcPr>
            <w:tcW w:w="7371" w:type="dxa"/>
            <w:shd w:val="clear" w:color="auto" w:fill="FFFFFF"/>
          </w:tcPr>
          <w:p w14:paraId="477BCE87" w14:textId="77777777" w:rsidR="00BC41EA" w:rsidRPr="00E33187" w:rsidRDefault="00BC41EA" w:rsidP="00711DA0">
            <w:pPr>
              <w:spacing w:before="120" w:after="120"/>
              <w:rPr>
                <w:sz w:val="20"/>
              </w:rPr>
            </w:pPr>
            <w:r w:rsidRPr="00E33187">
              <w:rPr>
                <w:sz w:val="20"/>
              </w:rPr>
              <w:t>Helga Stevens, Ulrike Trebesius</w:t>
            </w:r>
          </w:p>
        </w:tc>
      </w:tr>
      <w:tr w:rsidR="00BC41EA" w:rsidRPr="00E33187" w14:paraId="1577048F" w14:textId="77777777" w:rsidTr="00711DA0">
        <w:trPr>
          <w:cantSplit/>
        </w:trPr>
        <w:tc>
          <w:tcPr>
            <w:tcW w:w="1701" w:type="dxa"/>
            <w:shd w:val="clear" w:color="auto" w:fill="FFFFFF"/>
          </w:tcPr>
          <w:p w14:paraId="16D7C466" w14:textId="77777777" w:rsidR="00BC41EA" w:rsidRPr="00E33187" w:rsidRDefault="00BC41EA" w:rsidP="00711DA0">
            <w:pPr>
              <w:spacing w:before="120" w:after="120"/>
              <w:rPr>
                <w:sz w:val="20"/>
              </w:rPr>
            </w:pPr>
            <w:r w:rsidRPr="00E33187">
              <w:rPr>
                <w:sz w:val="20"/>
              </w:rPr>
              <w:t>NI</w:t>
            </w:r>
          </w:p>
        </w:tc>
        <w:tc>
          <w:tcPr>
            <w:tcW w:w="7371" w:type="dxa"/>
            <w:shd w:val="clear" w:color="auto" w:fill="FFFFFF"/>
          </w:tcPr>
          <w:p w14:paraId="6E964236" w14:textId="77777777" w:rsidR="00BC41EA" w:rsidRPr="00E33187" w:rsidRDefault="00BC41EA" w:rsidP="00711DA0">
            <w:pPr>
              <w:spacing w:before="120" w:after="120"/>
              <w:rPr>
                <w:sz w:val="20"/>
              </w:rPr>
            </w:pPr>
            <w:r w:rsidRPr="00E33187">
              <w:rPr>
                <w:sz w:val="20"/>
              </w:rPr>
              <w:t>Lampros Fountoulis</w:t>
            </w:r>
          </w:p>
        </w:tc>
      </w:tr>
    </w:tbl>
    <w:p w14:paraId="11F6AE01" w14:textId="77777777" w:rsidR="00BC41EA" w:rsidRPr="00E33187" w:rsidRDefault="00BC41EA" w:rsidP="00711DA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C41EA" w:rsidRPr="00E33187" w14:paraId="5359113C" w14:textId="77777777" w:rsidTr="00711DA0">
        <w:trPr>
          <w:cantSplit/>
        </w:trPr>
        <w:tc>
          <w:tcPr>
            <w:tcW w:w="1701" w:type="dxa"/>
            <w:shd w:val="pct10" w:color="000000" w:fill="FFFFFF"/>
            <w:vAlign w:val="center"/>
          </w:tcPr>
          <w:p w14:paraId="3F7E1DDA" w14:textId="77777777" w:rsidR="00BC41EA" w:rsidRPr="00E33187" w:rsidRDefault="00BC41EA" w:rsidP="00711DA0">
            <w:pPr>
              <w:spacing w:before="120" w:after="120"/>
              <w:jc w:val="center"/>
              <w:rPr>
                <w:b/>
                <w:sz w:val="20"/>
              </w:rPr>
            </w:pPr>
            <w:r w:rsidRPr="00E33187">
              <w:rPr>
                <w:b/>
                <w:sz w:val="20"/>
              </w:rPr>
              <w:t>0</w:t>
            </w:r>
          </w:p>
        </w:tc>
        <w:tc>
          <w:tcPr>
            <w:tcW w:w="7371" w:type="dxa"/>
            <w:shd w:val="pct10" w:color="000000" w:fill="FFFFFF"/>
          </w:tcPr>
          <w:p w14:paraId="644C0497" w14:textId="77777777" w:rsidR="00BC41EA" w:rsidRPr="00E33187" w:rsidRDefault="00BC41EA" w:rsidP="00711DA0">
            <w:pPr>
              <w:spacing w:before="120" w:after="120"/>
              <w:jc w:val="center"/>
              <w:rPr>
                <w:sz w:val="28"/>
                <w:szCs w:val="28"/>
              </w:rPr>
            </w:pPr>
            <w:r w:rsidRPr="00E33187">
              <w:rPr>
                <w:rFonts w:ascii="Arial" w:hAnsi="Arial" w:cs="Arial"/>
                <w:b/>
                <w:sz w:val="28"/>
                <w:szCs w:val="28"/>
              </w:rPr>
              <w:t>0</w:t>
            </w:r>
          </w:p>
        </w:tc>
      </w:tr>
      <w:tr w:rsidR="00BC41EA" w:rsidRPr="00E33187" w14:paraId="7687628D" w14:textId="77777777" w:rsidTr="00711DA0">
        <w:trPr>
          <w:cantSplit/>
        </w:trPr>
        <w:tc>
          <w:tcPr>
            <w:tcW w:w="1701" w:type="dxa"/>
            <w:shd w:val="clear" w:color="auto" w:fill="FFFFFF"/>
          </w:tcPr>
          <w:p w14:paraId="1AF718B8" w14:textId="77777777" w:rsidR="00BC41EA" w:rsidRPr="00E33187" w:rsidRDefault="00BC41EA" w:rsidP="00711DA0">
            <w:pPr>
              <w:spacing w:before="120" w:after="120"/>
              <w:rPr>
                <w:sz w:val="20"/>
              </w:rPr>
            </w:pPr>
          </w:p>
        </w:tc>
        <w:tc>
          <w:tcPr>
            <w:tcW w:w="7371" w:type="dxa"/>
            <w:shd w:val="clear" w:color="auto" w:fill="FFFFFF"/>
          </w:tcPr>
          <w:p w14:paraId="147C103B" w14:textId="77777777" w:rsidR="00BC41EA" w:rsidRPr="00E33187" w:rsidRDefault="00BC41EA" w:rsidP="00711DA0">
            <w:pPr>
              <w:spacing w:before="120" w:after="120"/>
              <w:rPr>
                <w:sz w:val="20"/>
              </w:rPr>
            </w:pPr>
          </w:p>
        </w:tc>
      </w:tr>
    </w:tbl>
    <w:p w14:paraId="42DCA120" w14:textId="77777777" w:rsidR="00BC41EA" w:rsidRPr="00E33187" w:rsidRDefault="00BC41EA" w:rsidP="00711DA0">
      <w:pPr>
        <w:pStyle w:val="Normal12"/>
      </w:pPr>
    </w:p>
    <w:p w14:paraId="251E23AA" w14:textId="77777777" w:rsidR="00BC41EA" w:rsidRPr="00E33187" w:rsidRDefault="00BC41EA" w:rsidP="00711DA0">
      <w:r w:rsidRPr="00E33187">
        <w:t>Key to symbols:</w:t>
      </w:r>
    </w:p>
    <w:p w14:paraId="104AFED6" w14:textId="77777777" w:rsidR="00BC41EA" w:rsidRPr="00E33187" w:rsidRDefault="00BC41EA" w:rsidP="00711DA0">
      <w:pPr>
        <w:pStyle w:val="NormalTabs"/>
        <w:rPr>
          <w:lang w:val="en-GB"/>
        </w:rPr>
      </w:pPr>
      <w:r w:rsidRPr="00E33187">
        <w:rPr>
          <w:lang w:val="en-GB"/>
        </w:rPr>
        <w:t>+</w:t>
      </w:r>
      <w:r w:rsidRPr="00E33187">
        <w:rPr>
          <w:lang w:val="en-GB"/>
        </w:rPr>
        <w:tab/>
        <w:t>:</w:t>
      </w:r>
      <w:r w:rsidRPr="00E33187">
        <w:rPr>
          <w:lang w:val="en-GB"/>
        </w:rPr>
        <w:tab/>
        <w:t>in favour</w:t>
      </w:r>
    </w:p>
    <w:p w14:paraId="281F158F" w14:textId="77777777" w:rsidR="00BC41EA" w:rsidRPr="00E33187" w:rsidRDefault="00BC41EA" w:rsidP="00711DA0">
      <w:pPr>
        <w:pStyle w:val="NormalTabs"/>
        <w:rPr>
          <w:lang w:val="en-GB"/>
        </w:rPr>
      </w:pPr>
      <w:r w:rsidRPr="00E33187">
        <w:rPr>
          <w:lang w:val="en-GB"/>
        </w:rPr>
        <w:t>-</w:t>
      </w:r>
      <w:r w:rsidRPr="00E33187">
        <w:rPr>
          <w:lang w:val="en-GB"/>
        </w:rPr>
        <w:tab/>
        <w:t>:</w:t>
      </w:r>
      <w:r w:rsidRPr="00E33187">
        <w:rPr>
          <w:lang w:val="en-GB"/>
        </w:rPr>
        <w:tab/>
        <w:t>against</w:t>
      </w:r>
    </w:p>
    <w:p w14:paraId="4B8AE32B" w14:textId="77777777" w:rsidR="00BC41EA" w:rsidRPr="00E33187" w:rsidRDefault="00BC41EA" w:rsidP="00711DA0">
      <w:pPr>
        <w:pStyle w:val="NormalTabs"/>
        <w:rPr>
          <w:lang w:val="en-GB"/>
        </w:rPr>
      </w:pPr>
      <w:r w:rsidRPr="00E33187">
        <w:rPr>
          <w:lang w:val="en-GB"/>
        </w:rPr>
        <w:t>0</w:t>
      </w:r>
      <w:r w:rsidRPr="00E33187">
        <w:rPr>
          <w:lang w:val="en-GB"/>
        </w:rPr>
        <w:tab/>
        <w:t>:</w:t>
      </w:r>
      <w:r w:rsidRPr="00E33187">
        <w:rPr>
          <w:lang w:val="en-GB"/>
        </w:rPr>
        <w:tab/>
        <w:t>abstention</w:t>
      </w:r>
    </w:p>
    <w:p w14:paraId="2A39C8C1" w14:textId="77777777" w:rsidR="00BC41EA" w:rsidRPr="00E33187" w:rsidRDefault="00BC41EA" w:rsidP="00711DA0"/>
    <w:p w14:paraId="05D76FAE" w14:textId="77777777" w:rsidR="002669B6" w:rsidRPr="00E33187" w:rsidRDefault="002669B6" w:rsidP="00BC41EA">
      <w:bookmarkStart w:id="29" w:name="_GoBack"/>
      <w:bookmarkEnd w:id="27"/>
      <w:bookmarkEnd w:id="29"/>
    </w:p>
    <w:sectPr w:rsidR="002669B6" w:rsidRPr="00E33187" w:rsidSect="00E3318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75D497" w14:textId="77777777" w:rsidR="00EB635B" w:rsidRPr="001877EE" w:rsidRDefault="00EB635B">
      <w:r w:rsidRPr="001877EE">
        <w:separator/>
      </w:r>
    </w:p>
  </w:endnote>
  <w:endnote w:type="continuationSeparator" w:id="0">
    <w:p w14:paraId="4A77A8B2" w14:textId="77777777" w:rsidR="00EB635B" w:rsidRPr="001877EE" w:rsidRDefault="00EB635B">
      <w:r w:rsidRPr="001877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842DE7" w14:textId="089AB390" w:rsidR="00B811CA" w:rsidRDefault="00B811CA" w:rsidP="00B811CA">
    <w:pPr>
      <w:pStyle w:val="Footer"/>
    </w:pPr>
    <w:r>
      <w:t>PE</w:t>
    </w:r>
    <w:r w:rsidRPr="00B811CA">
      <w:rPr>
        <w:rStyle w:val="HideTWBExt"/>
      </w:rPr>
      <w:t>&lt;NoPE&gt;</w:t>
    </w:r>
    <w:r>
      <w:t>625.203</w:t>
    </w:r>
    <w:r w:rsidRPr="00B811CA">
      <w:rPr>
        <w:rStyle w:val="HideTWBExt"/>
      </w:rPr>
      <w:t>&lt;/NoPE&gt;&lt;Version&gt;</w:t>
    </w:r>
    <w:r>
      <w:t>v02-00</w:t>
    </w:r>
    <w:r w:rsidRPr="00B811CA">
      <w:rPr>
        <w:rStyle w:val="HideTWBExt"/>
      </w:rPr>
      <w:t>&lt;/Version&gt;</w:t>
    </w:r>
    <w:r>
      <w:tab/>
    </w:r>
    <w:r>
      <w:fldChar w:fldCharType="begin"/>
    </w:r>
    <w:r>
      <w:instrText xml:space="preserve"> PAGE  \* MERGEFORMAT </w:instrText>
    </w:r>
    <w:r>
      <w:fldChar w:fldCharType="separate"/>
    </w:r>
    <w:r w:rsidR="00B86B07">
      <w:rPr>
        <w:noProof/>
      </w:rPr>
      <w:t>424</w:t>
    </w:r>
    <w:r>
      <w:fldChar w:fldCharType="end"/>
    </w:r>
    <w:r>
      <w:t>/</w:t>
    </w:r>
    <w:r w:rsidR="00B86B07">
      <w:rPr>
        <w:noProof/>
      </w:rPr>
      <w:fldChar w:fldCharType="begin"/>
    </w:r>
    <w:r w:rsidR="00B86B07">
      <w:rPr>
        <w:noProof/>
      </w:rPr>
      <w:instrText xml:space="preserve"> NUMPAGES  \* MERGEFORMAT </w:instrText>
    </w:r>
    <w:r w:rsidR="00B86B07">
      <w:rPr>
        <w:noProof/>
      </w:rPr>
      <w:fldChar w:fldCharType="separate"/>
    </w:r>
    <w:r w:rsidR="00B86B07">
      <w:rPr>
        <w:noProof/>
      </w:rPr>
      <w:t>424</w:t>
    </w:r>
    <w:r w:rsidR="00B86B07">
      <w:rPr>
        <w:noProof/>
      </w:rPr>
      <w:fldChar w:fldCharType="end"/>
    </w:r>
    <w:r>
      <w:tab/>
    </w:r>
    <w:r w:rsidRPr="00B811CA">
      <w:rPr>
        <w:rStyle w:val="HideTWBExt"/>
      </w:rPr>
      <w:t>&lt;PathFdR&gt;</w:t>
    </w:r>
    <w:r>
      <w:t>RR\1172060EN.docx</w:t>
    </w:r>
    <w:r w:rsidRPr="00B811CA">
      <w:rPr>
        <w:rStyle w:val="HideTWBExt"/>
      </w:rPr>
      <w:t>&lt;/PathFdR&gt;</w:t>
    </w:r>
  </w:p>
  <w:p w14:paraId="28D68F08" w14:textId="0DE9EEE1" w:rsidR="00EB635B" w:rsidRPr="001877EE" w:rsidRDefault="00B811CA" w:rsidP="00B811CA">
    <w:pPr>
      <w:pStyle w:val="Footer2"/>
    </w:pPr>
    <w: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170BA6" w14:textId="18010A4A" w:rsidR="00B811CA" w:rsidRDefault="00B811CA" w:rsidP="00B811CA">
    <w:pPr>
      <w:pStyle w:val="Footer"/>
    </w:pPr>
    <w:r w:rsidRPr="00B811CA">
      <w:rPr>
        <w:rStyle w:val="HideTWBExt"/>
      </w:rPr>
      <w:t>&lt;PathFdR&gt;</w:t>
    </w:r>
    <w:r>
      <w:t>RR\1172060EN.docx</w:t>
    </w:r>
    <w:r w:rsidRPr="00B811CA">
      <w:rPr>
        <w:rStyle w:val="HideTWBExt"/>
      </w:rPr>
      <w:t>&lt;/PathFdR&gt;</w:t>
    </w:r>
    <w:r>
      <w:tab/>
    </w:r>
    <w:r>
      <w:fldChar w:fldCharType="begin"/>
    </w:r>
    <w:r>
      <w:instrText xml:space="preserve"> PAGE  \* MERGEFORMAT </w:instrText>
    </w:r>
    <w:r>
      <w:fldChar w:fldCharType="separate"/>
    </w:r>
    <w:r w:rsidR="00B86B07">
      <w:rPr>
        <w:noProof/>
      </w:rPr>
      <w:t>423</w:t>
    </w:r>
    <w:r>
      <w:fldChar w:fldCharType="end"/>
    </w:r>
    <w:r>
      <w:t>/</w:t>
    </w:r>
    <w:r w:rsidR="00B86B07">
      <w:rPr>
        <w:noProof/>
      </w:rPr>
      <w:fldChar w:fldCharType="begin"/>
    </w:r>
    <w:r w:rsidR="00B86B07">
      <w:rPr>
        <w:noProof/>
      </w:rPr>
      <w:instrText xml:space="preserve"> NUMPAGES  \* MERGEFORMAT </w:instrText>
    </w:r>
    <w:r w:rsidR="00B86B07">
      <w:rPr>
        <w:noProof/>
      </w:rPr>
      <w:fldChar w:fldCharType="separate"/>
    </w:r>
    <w:r w:rsidR="00B86B07">
      <w:rPr>
        <w:noProof/>
      </w:rPr>
      <w:t>424</w:t>
    </w:r>
    <w:r w:rsidR="00B86B07">
      <w:rPr>
        <w:noProof/>
      </w:rPr>
      <w:fldChar w:fldCharType="end"/>
    </w:r>
    <w:r>
      <w:tab/>
      <w:t>PE</w:t>
    </w:r>
    <w:r w:rsidRPr="00B811CA">
      <w:rPr>
        <w:rStyle w:val="HideTWBExt"/>
      </w:rPr>
      <w:t>&lt;NoPE&gt;</w:t>
    </w:r>
    <w:r>
      <w:t>625.203</w:t>
    </w:r>
    <w:r w:rsidRPr="00B811CA">
      <w:rPr>
        <w:rStyle w:val="HideTWBExt"/>
      </w:rPr>
      <w:t>&lt;/NoPE&gt;&lt;Version&gt;</w:t>
    </w:r>
    <w:r>
      <w:t>v02-00</w:t>
    </w:r>
    <w:r w:rsidRPr="00B811CA">
      <w:rPr>
        <w:rStyle w:val="HideTWBExt"/>
      </w:rPr>
      <w:t>&lt;/Version&gt;</w:t>
    </w:r>
  </w:p>
  <w:p w14:paraId="7FE07D74" w14:textId="32D0EC62" w:rsidR="00EB635B" w:rsidRPr="001877EE" w:rsidRDefault="00B811CA" w:rsidP="00B811CA">
    <w:pPr>
      <w:pStyle w:val="Footer2"/>
    </w:pPr>
    <w:r>
      <w:tab/>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08D746" w14:textId="77777777" w:rsidR="00B811CA" w:rsidRDefault="00B811CA" w:rsidP="00B811CA">
    <w:pPr>
      <w:pStyle w:val="Footer"/>
    </w:pPr>
    <w:r w:rsidRPr="00B811CA">
      <w:rPr>
        <w:rStyle w:val="HideTWBExt"/>
      </w:rPr>
      <w:t>&lt;PathFdR&gt;</w:t>
    </w:r>
    <w:r>
      <w:t>RR\1172060EN.docx</w:t>
    </w:r>
    <w:r w:rsidRPr="00B811CA">
      <w:rPr>
        <w:rStyle w:val="HideTWBExt"/>
      </w:rPr>
      <w:t>&lt;/PathFdR&gt;</w:t>
    </w:r>
    <w:r>
      <w:tab/>
    </w:r>
    <w:r>
      <w:tab/>
      <w:t>PE</w:t>
    </w:r>
    <w:r w:rsidRPr="00B811CA">
      <w:rPr>
        <w:rStyle w:val="HideTWBExt"/>
      </w:rPr>
      <w:t>&lt;NoPE&gt;</w:t>
    </w:r>
    <w:r>
      <w:t>625.203</w:t>
    </w:r>
    <w:r w:rsidRPr="00B811CA">
      <w:rPr>
        <w:rStyle w:val="HideTWBExt"/>
      </w:rPr>
      <w:t>&lt;/NoPE&gt;&lt;Version&gt;</w:t>
    </w:r>
    <w:r>
      <w:t>v02-00</w:t>
    </w:r>
    <w:r w:rsidRPr="00B811CA">
      <w:rPr>
        <w:rStyle w:val="HideTWBExt"/>
      </w:rPr>
      <w:t>&lt;/Version&gt;</w:t>
    </w:r>
  </w:p>
  <w:p w14:paraId="3BCF6CC4" w14:textId="34FB9B23" w:rsidR="00EB635B" w:rsidRPr="001877EE" w:rsidRDefault="00B811CA" w:rsidP="00B811CA">
    <w:pPr>
      <w:pStyle w:val="Footer2"/>
      <w:tabs>
        <w:tab w:val="center" w:pos="4535"/>
      </w:tabs>
    </w:pPr>
    <w:r>
      <w:t>EN</w:t>
    </w:r>
    <w:r>
      <w:tab/>
    </w:r>
    <w:r w:rsidRPr="00B811CA">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C8706B" w14:textId="77777777" w:rsidR="00EB635B" w:rsidRPr="001877EE" w:rsidRDefault="00EB635B">
      <w:r w:rsidRPr="001877EE">
        <w:separator/>
      </w:r>
    </w:p>
  </w:footnote>
  <w:footnote w:type="continuationSeparator" w:id="0">
    <w:p w14:paraId="266F71AF" w14:textId="77777777" w:rsidR="00EB635B" w:rsidRPr="001877EE" w:rsidRDefault="00EB635B">
      <w:r w:rsidRPr="001877EE">
        <w:continuationSeparator/>
      </w:r>
    </w:p>
  </w:footnote>
  <w:footnote w:id="1">
    <w:p w14:paraId="28C1BF7E" w14:textId="77777777" w:rsidR="00EB635B" w:rsidRPr="001877EE" w:rsidRDefault="00EB635B">
      <w:pPr>
        <w:pStyle w:val="FootnoteText"/>
      </w:pPr>
      <w:r w:rsidRPr="001877EE">
        <w:rPr>
          <w:rStyle w:val="FootnoteReference"/>
        </w:rPr>
        <w:footnoteRef/>
      </w:r>
      <w:r w:rsidRPr="001877EE">
        <w:t xml:space="preserve"> OJ C ... / Not yet published in the Official Journal.</w:t>
      </w:r>
    </w:p>
  </w:footnote>
  <w:footnote w:id="2">
    <w:p w14:paraId="2BDBFB3F" w14:textId="77777777" w:rsidR="00EB635B" w:rsidRPr="001877EE" w:rsidRDefault="00EB635B">
      <w:pPr>
        <w:pStyle w:val="FootnoteText"/>
      </w:pPr>
      <w:r w:rsidRPr="001877EE">
        <w:rPr>
          <w:rStyle w:val="FootnoteReference"/>
        </w:rPr>
        <w:footnoteRef/>
      </w:r>
      <w:r w:rsidRPr="001877EE">
        <w:t xml:space="preserve"> OJ C ... / Not yet published in the Official Journal.</w:t>
      </w:r>
    </w:p>
  </w:footnote>
  <w:footnote w:id="3">
    <w:p w14:paraId="31427BC0" w14:textId="77777777" w:rsidR="00EB635B" w:rsidRPr="001877EE" w:rsidRDefault="00EB635B" w:rsidP="008D0998">
      <w:pPr>
        <w:pStyle w:val="FootnoteText"/>
      </w:pPr>
      <w:r w:rsidRPr="001877EE">
        <w:rPr>
          <w:rStyle w:val="FootnoteReference"/>
        </w:rPr>
        <w:footnoteRef/>
      </w:r>
      <w:r w:rsidRPr="001877EE">
        <w:t xml:space="preserve"> Data from DG JUST</w:t>
      </w:r>
    </w:p>
  </w:footnote>
  <w:footnote w:id="4">
    <w:p w14:paraId="5E9242C0" w14:textId="77777777" w:rsidR="00EB635B" w:rsidRPr="001877EE" w:rsidRDefault="00EB635B" w:rsidP="008D0998">
      <w:pPr>
        <w:pStyle w:val="FootnoteText"/>
      </w:pPr>
      <w:r w:rsidRPr="001877EE">
        <w:rPr>
          <w:rStyle w:val="FootnoteReference"/>
        </w:rPr>
        <w:footnoteRef/>
      </w:r>
      <w:r w:rsidRPr="001877EE">
        <w:t xml:space="preserve"> Eurostat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6BB7EE" w14:textId="77777777" w:rsidR="00E33187" w:rsidRDefault="00E331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74B2E4" w14:textId="77777777" w:rsidR="00E33187" w:rsidRDefault="00E331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15CE43" w14:textId="77777777" w:rsidR="00E33187" w:rsidRDefault="00E331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5366A2F"/>
    <w:multiLevelType w:val="hybridMultilevel"/>
    <w:tmpl w:val="B8506794"/>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1" w15:restartNumberingAfterBreak="0">
    <w:nsid w:val="4B343EE4"/>
    <w:multiLevelType w:val="hybridMultilevel"/>
    <w:tmpl w:val="9ACE3C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5385072"/>
    <w:multiLevelType w:val="hybridMultilevel"/>
    <w:tmpl w:val="C9E04D60"/>
    <w:lvl w:ilvl="0" w:tplc="0409001B">
      <w:start w:val="1"/>
      <w:numFmt w:val="lowerRoman"/>
      <w:lvlText w:val="%1."/>
      <w:lvlJc w:val="righ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3" w15:restartNumberingAfterBreak="0">
    <w:nsid w:val="67B8548E"/>
    <w:multiLevelType w:val="hybridMultilevel"/>
    <w:tmpl w:val="3BFC96A8"/>
    <w:lvl w:ilvl="0" w:tplc="AA66996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9BC7534"/>
    <w:multiLevelType w:val="hybridMultilevel"/>
    <w:tmpl w:val="3A04F552"/>
    <w:lvl w:ilvl="0" w:tplc="A6DCD9A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
  </w:num>
  <w:num w:numId="43">
    <w:abstractNumId w:val="12"/>
  </w:num>
  <w:num w:numId="44">
    <w:abstractNumId w:val="11"/>
  </w:num>
  <w:num w:numId="4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mirrorMargins/>
  <w:bordersDoNotSurroundHeader/>
  <w:bordersDoNotSurroundFooter/>
  <w:hideSpellingErrors/>
  <w:activeWritingStyle w:appName="MSWord" w:lang="pt-PT" w:vendorID="64" w:dllVersion="131078" w:nlCheck="1" w:checkStyle="0"/>
  <w:activeWritingStyle w:appName="MSWord" w:lang="en-GB" w:vendorID="64" w:dllVersion="131078" w:nlCheck="1" w:checkStyle="1"/>
  <w:activeWritingStyle w:appName="MSWord" w:lang="fr-FR" w:vendorID="64" w:dllVersion="131078" w:nlCheck="1" w:checkStyle="0"/>
  <w:activeWritingStyle w:appName="MSWord" w:lang="nl-NL" w:vendorID="64" w:dllVersion="131078" w:nlCheck="1" w:checkStyle="0"/>
  <w:activeWritingStyle w:appName="MSWord" w:lang="en-US" w:vendorID="64" w:dllVersion="131078" w:nlCheck="1" w:checkStyle="1"/>
  <w:activeWritingStyle w:appName="MSWord" w:lang="fi-FI" w:vendorID="64" w:dllVersion="131078" w:nlCheck="1" w:checkStyle="0"/>
  <w:activeWritingStyle w:appName="MSWord" w:lang="it-IT" w:vendorID="64" w:dllVersion="131078" w:nlCheck="1" w:checkStyle="0"/>
  <w:activeWritingStyle w:appName="MSWord" w:lang="es-ES" w:vendorID="64" w:dllVersion="131078" w:nlCheck="1" w:checkStyle="0"/>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MACTMNU" w:val=" 2"/>
    <w:docVar w:name="CJMNU" w:val="1"/>
    <w:docVar w:name="COMKEY" w:val="EMPL"/>
    <w:docVar w:name="CopyToNetwork" w:val="-1"/>
    <w:docVar w:name="CVar" w:val="2"/>
    <w:docVar w:name="DOCDT" w:val="12/12/2018"/>
    <w:docVar w:name="DOCMNU" w:val=" 1"/>
    <w:docVar w:name="EPSTATMNU" w:val=" 1"/>
    <w:docVar w:name="iNoAmend" w:val="2"/>
    <w:docVar w:name="INSTITUTIONSMNU" w:val=" 1"/>
    <w:docVar w:name="JURI1MNU" w:val=" 2"/>
    <w:docVar w:name="JURI2MNU" w:val=" 2"/>
    <w:docVar w:name="LastEditedSection" w:val=" 5"/>
    <w:docVar w:name="OFSTATMNU" w:val=" 1"/>
    <w:docVar w:name="ORLANGKEY" w:val="EN"/>
    <w:docVar w:name="ORLANGMNU" w:val=" 1"/>
    <w:docVar w:name="OTHERSTATMNU" w:val=" 1"/>
    <w:docVar w:name="PARLIAMENTSMNU" w:val=" 1"/>
    <w:docVar w:name="PARLMNU" w:val=" 2"/>
    <w:docVar w:name="RECONSULTMNU" w:val=" 1"/>
    <w:docVar w:name="RepeatBlock-AmendEN"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7\fbidi \froman\fcharset238\fprq2 Times New Roman CE;}{\f278\fbidi \froman\fcharset204\fprq2 Times New Roman Cyr;}_x000d__x000a_{\f280\fbidi \froman\fcharset161\fprq2 Times New Roman Greek;}{\f281\fbidi \froman\fcharset162\fprq2 Times New Roman Tur;}{\f282\fbidi \froman\fcharset177\fprq2 Times New Roman (Hebrew);}{\f283\fbidi \froman\fcharset178\fprq2 Times New Roman (Arabic);}_x000d__x000a_{\f284\fbidi \froman\fcharset186\fprq2 Times New Roman Baltic;}{\f285\fbidi \froman\fcharset163\fprq2 Times New Roman (Vietnamese);}{\f287\fbidi \fswiss\fcharset238\fprq2 Arial CE;}{\f288\fbidi \fswiss\fcharset204\fprq2 Arial Cyr;}_x000d__x000a_{\f290\fbidi \fswiss\fcharset161\fprq2 Arial Greek;}{\f291\fbidi \fswiss\fcharset162\fprq2 Arial Tur;}{\f292\fbidi \fswiss\fcharset177\fprq2 Arial (Hebrew);}{\f293\fbidi \fswiss\fcharset178\fprq2 Arial (Arabic);}_x000d__x000a_{\f294\fbidi \fswiss\fcharset186\fprq2 Arial Baltic;}{\f295\fbidi \fswiss\fcharset163\fprq2 Arial (Vietnamese);}{\f617\fbidi \froman\fcharset238\fprq2 Cambria Math CE;}{\f618\fbidi \froman\fcharset204\fprq2 Cambria Math Cyr;}_x000d__x000a_{\f620\fbidi \froman\fcharset161\fprq2 Cambria Math Greek;}{\f621\fbidi \froman\fcharset162\fprq2 Cambria Math Tur;}{\f624\fbidi \froman\fcharset186\fprq2 Cambria Math Baltic;}{\f62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196483 HideTWBExt;}{\*\cs16 \additive \v\cf15 \spriority0 \styrsid8196483 HideTWBInt;}{\s17\ql \li0\ri0\sa120\nowidctlpar\wrapdefault\aspalpha\aspnum\faauto\adjustright\rin0\lin0\itap0 _x000d__x000a_\rtlch\fcs1 \af0\afs20\alang1025 \ltrch\fcs0 \fs24\lang2057\langfe2057\cgrid\langnp2057\langfenp2057 \sbasedon0 \snext17 \slink18 \spriority0 \styrsid8196483 Normal6;}{\*\cs18 \additive \fs24 \slink17 \slocked \spriority0 \styrsid8196483 Normal6 Char;}{_x000d__x000a_\s19\ql \li0\ri0\nowidctlpar\wrapdefault\aspalpha\aspnum\faauto\adjustright\rin0\lin0\itap0 \rtlch\fcs1 \af0\afs20\alang1025 \ltrch\fcs0 \b\fs24\lang2057\langfe2057\cgrid\langnp2057\langfenp2057 \sbasedon0 \snext19 \slink20 \spriority0 \styrsid8196483 _x000d__x000a_NormalBold;}{\*\cs20 \additive \b\fs24 \slink19 \slocked \spriority0 \styrsid8196483 NormalBold Char;}{\s21\ql \li0\ri0\sb240\nowidctlpar\wrapdefault\aspalpha\aspnum\faauto\adjustright\rin0\lin0\itap0 \rtlch\fcs1 \af0\afs20\alang1025 \ltrch\fcs0 _x000d__x000a_\i\fs24\lang2057\langfe2057\cgrid\langnp2057\langfenp2057 \sbasedon0 \snext21 \spriority0 \styrsid8196483 Normal12Italic;}{\s22\qc \li0\ri0\sb240\nowidctlpar\wrapdefault\aspalpha\aspnum\faauto\adjustright\rin0\lin0\itap0 \rtlch\fcs1 \af0\afs20\alang1025 _x000d__x000a_\ltrch\fcs0 \i\fs24\lang2057\langfe2057\cgrid\langnp2057\langfenp2057 \sbasedon0 \snext22 \spriority0 \styrsid8196483 CrossRef;}{\s23\qc \li0\ri0\sb240\keepn\nowidctlpar\wrapdefault\aspalpha\aspnum\faauto\adjustright\rin0\lin0\itap0 \rtlch\fcs1 _x000d__x000a_\af0\afs20\alang1025 \ltrch\fcs0 \i\fs24\lang2057\langfe2057\cgrid\langnp2057\langfenp2057 \sbasedon0 \snext0 \spriority0 \styrsid8196483 JustificationTitle;}{_x000d__x000a_\s24\qc \li0\ri0\sa240\nowidctlpar\wrapdefault\aspalpha\aspnum\faauto\adjustright\rin0\lin0\itap0 \rtlch\fcs1 \af0\afs20\alang1025 \ltrch\fcs0 \i\fs24\lang2057\langfe2057\cgrid\langnp2057\langfenp2057 \sbasedon0 \snext24 \spriority0 \styrsid8196483 _x000d__x000a_ColumnHeading;}{\s25\ql \li0\ri0\sb240\nowidctlpar\tx879\tx936\tx1021\tx1077\tx1134\tx1191\tx1247\tx1304\tx1361\tx1418\tx1474\tx1531\tx1588\tx1644\tx1701\tx1758\tx1814\tx1871\tx2070\tx2126\tx3374\tx3430\wrapdefault\aspalpha\aspnum\faauto\adjustright\rin0_x000d__x000a_\lin0\itap0 \rtlch\fcs1 \af0\afs20\alang1025 \ltrch\fcs0 \b\fs24\lang2057\langfe2057\cgrid\langnp2057\langfenp2057 \sbasedon0 \snext25 \spriority0 \styrsid8196483 AMNumberTabs;}{_x000d__x000a_\s26\ql \li0\ri0\sb240\nowidctlpar\wrapdefault\aspalpha\aspnum\faauto\adjustright\rin0\lin0\itap0 \rtlch\fcs1 \af0\afs20\alang1025 \ltrch\fcs0 \b\fs24\lang2057\langfe2057\cgrid\langnp2057\langfenp2057 \sbasedon0 \snext26 \spriority0 \styrsid8196483 _x000d__x000a_NormalBold12b;}}{\*\rsidtbl \rsid24658\rsid735077\rsid2892074\rsid4666813\rsid6641733\rsid7697277\rsid8196483\rsid9636012\rsid11215221\rsid12154954\rsid14424199\rsid15204470\rsid15285974\rsid15950462\rsid16324206\rsid16662270}{\mmathPr\mmathFont34_x000d__x000a_\mbrkBin0\mbrkBinSub0\msmallFrac0\mdispDef1\mlMargin0\mrMargin0\mdefJc1\mwrapIndent1440\mintLim0\mnaryLim1}{\info{\author NOTARIDOU Aikaterini}{\operator NOTARIDOU Aikaterini}{\creatim\yr2018\mo10\dy22\hr14\min47}{\revtim\yr2018\mo10\dy22\hr14\min47}_x000d__x000a_{\version1}{\edmins0}{\nofpages1}{\nofwords95}{\nofchars535}{\*\company European Parliament}{\nofcharsws624}{\vern95}}{\*\xmlnstbl {\xmlns1 http://schemas.microsoft.com/office/word/2003/wordml}}_x000d__x000a_\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196483\utinl \fet0{\*\wgrffmtfilter 013f}\ilfomacatclnup0{\*\template C:\\Users\\ANOTAR~1\\AppData\\Local\\Temp\\Blank1.dot}{\*\ftnsep \ltrpar \pard\plain \ltrpar_x000d__x000a_\ql \li0\ri0\widctlpar\wrapdefault\aspalpha\aspnum\faauto\adjustright\rin0\lin0\itap0 \rtlch\fcs1 \af0\afs20\alang1025 \ltrch\fcs0 \fs24\lang2057\langfe2057\cgrid\langnp2057\langfenp2057 {\rtlch\fcs1 \af0 \ltrch\fcs0 \insrsid7697277 \chftnsep _x000d__x000a_\par }}{\*\ftnsepc \ltrpar \pard\plain \ltrpar\ql \li0\ri0\widctlpar\wrapdefault\aspalpha\aspnum\faauto\adjustright\rin0\lin0\itap0 \rtlch\fcs1 \af0\afs20\alang1025 \ltrch\fcs0 \fs24\lang2057\langfe2057\cgrid\langnp2057\langfenp2057 {\rtlch\fcs1 \af0 _x000d__x000a_\ltrch\fcs0 \insrsid7697277 \chftnsepc _x000d__x000a_\par }}{\*\aftnsep \ltrpar \pard\plain \ltrpar\ql \li0\ri0\widctlpar\wrapdefault\aspalpha\aspnum\faauto\adjustright\rin0\lin0\itap0 \rtlch\fcs1 \af0\afs20\alang1025 \ltrch\fcs0 \fs24\lang2057\langfe2057\cgrid\langnp2057\langfenp2057 {\rtlch\fcs1 \af0 _x000d__x000a_\ltrch\fcs0 \insrsid7697277 \chftnsep _x000d__x000a_\par }}{\*\aftnsepc \ltrpar \pard\plain \ltrpar\ql \li0\ri0\widctlpar\wrapdefault\aspalpha\aspnum\faauto\adjustright\rin0\lin0\itap0 \rtlch\fcs1 \af0\afs20\alang1025 \ltrch\fcs0 \fs24\lang2057\langfe2057\cgrid\langnp2057\langfenp2057 {\rtlch\fcs1 \af0 _x000d__x000a_\ltrch\fcs0 \insrsid769727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8196483 \rtlch\fcs1 \af0\afs20\alang1025 \ltrch\fcs0 \b\fs24\lang2057\langfe2057\cgrid\langnp2057\langfenp2057 {\rtlch\fcs1 \af0 \ltrch\fcs0 \cs15\b0\v\f1\fs20\cf9\insrsid8196483\charrsid2705932 {\*\bkmkstart restart}&lt;Amend&gt;}{_x000d__x000a_\rtlch\fcs1 \af0 \ltrch\fcs0 \insrsid8196483\charrsid2705932 Amendment\tab \tab }{\rtlch\fcs1 \af0 \ltrch\fcs0 \cs15\b0\v\f1\fs20\cf9\insrsid8196483\charrsid2705932 &lt;NumAm&gt;}{\rtlch\fcs1 \af0 \ltrch\fcs0 \insrsid8196483\charrsid2705932 #}{\rtlch\fcs1 \af0 _x000d__x000a_\ltrch\fcs0 \cs16\v\cf15\insrsid8196483\charrsid2705932 ENMIENDA@NRAM@}{\rtlch\fcs1 \af0 \ltrch\fcs0 \insrsid8196483\charrsid2705932 #}{\rtlch\fcs1 \af0 \ltrch\fcs0 \cs15\b0\v\f1\fs20\cf9\insrsid8196483\charrsid2705932 &lt;/NumAm&gt;}{\rtlch\fcs1 \af0 _x000d__x000a_\ltrch\fcs0 \insrsid8196483\charrsid2705932 _x000d__x000a_\par }\pard\plain \ltrpar\s26\ql \li0\ri0\sb240\keepn\nowidctlpar\wrapdefault\aspalpha\aspnum\faauto\adjustright\rin0\lin0\itap0\pararsid8196483 \rtlch\fcs1 \af0\afs20\alang1025 \ltrch\fcs0 \b\fs24\lang2057\langfe2057\cgrid\langnp2057\langfenp2057 {_x000d__x000a_\rtlch\fcs1 \af0 \ltrch\fcs0 \cs15\b0\v\f1\fs20\cf9\insrsid8196483\charrsid2705932 &lt;DocAmend&gt;}{\rtlch\fcs1 \af0 \ltrch\fcs0 \insrsid8196483\charrsid2705932 Proposal for a #}{\rtlch\fcs1 \af0 \ltrch\fcs0 \cs16\v\cf15\insrsid8196483\charrsid2705932 _x000d__x000a_MNU[DOC1][DOC2][DOC3]@DOCMSG@DOCMNU}{\rtlch\fcs1 \af0 \ltrch\fcs0 \insrsid8196483\charrsid2705932 ##}{\rtlch\fcs1 \af0 \ltrch\fcs0 \cs16\v\cf15\insrsid8196483\charrsid2705932 MNU[AMACTYES][NOTAPP]@CHOICE@AMACTMNU}{\rtlch\fcs1 \af0 \ltrch\fcs0 _x000d__x000a_\insrsid8196483\charrsid2705932 #}{\rtlch\fcs1 \af0 \ltrch\fcs0 \cs15\b0\v\f1\fs20\cf9\insrsid8196483\charrsid2705932 &lt;/DocAmend&gt;}{\rtlch\fcs1 \af0 \ltrch\fcs0 \insrsid8196483\charrsid2705932 _x000d__x000a_\par }\pard\plain \ltrpar\s19\ql \li0\ri0\keepn\nowidctlpar\wrapdefault\aspalpha\aspnum\faauto\adjustright\rin0\lin0\itap0\pararsid8196483 \rtlch\fcs1 \af0\afs20\alang1025 \ltrch\fcs0 \b\fs24\lang2057\langfe2057\cgrid\langnp2057\langfenp2057 {\rtlch\fcs1 \af0 _x000d__x000a_\ltrch\fcs0 \cs15\b0\v\f1\fs20\cf9\insrsid8196483\charrsid2705932 &lt;Article&gt;}{\rtlch\fcs1 \af0 \ltrch\fcs0 \insrsid8196483\charrsid2705932 #}{\rtlch\fcs1 \af0 \ltrch\fcs0 \cs16\v\cf15\insrsid8196483\charrsid2705932 _x000d__x000a_MNU[AMACTPARTYES][AMACTPARTNO]@CHOICE@AMACTMNU}{\rtlch\fcs1 \af0 \ltrch\fcs0 \insrsid8196483\charrsid2705932 #}{\rtlch\fcs1 \af0 \ltrch\fcs0 \cs15\b0\v\f1\fs20\cf9\insrsid8196483\charrsid2705932 &lt;/Article&gt;}{\rtlch\fcs1 \af0 \ltrch\fcs0 _x000d__x000a_\insrsid8196483\charrsid2705932 _x000d__x000a_\par }\pard\plain \ltrpar\ql \li0\ri0\keepn\widctlpar\wrapdefault\aspalpha\aspnum\faauto\adjustright\rin0\lin0\itap0\pararsid8196483 \rtlch\fcs1 \af0\afs20\alang1025 \ltrch\fcs0 \fs24\lang2057\langfe2057\cgrid\langnp2057\langfenp2057 {\rtlch\fcs1 \af0 _x000d__x000a_\ltrch\fcs0 \cs15\v\f1\fs20\cf9\insrsid8196483\charrsid2705932 &lt;DocAmend2&gt;&lt;OptDel&gt;}{\rtlch\fcs1 \af0 \ltrch\fcs0 \insrsid8196483\charrsid2705932 #}{\rtlch\fcs1 \af0 \ltrch\fcs0 \cs16\v\cf15\insrsid8196483\charrsid2705932 _x000d__x000a_MNU[OPTNRACTYES][NOTAPP]@CHOICE@AMACTMNU}{\rtlch\fcs1 \af0 \ltrch\fcs0 \insrsid8196483\charrsid2705932 #}{\rtlch\fcs1 \af0 \ltrch\fcs0 \cs15\v\f1\fs20\cf9\insrsid8196483\charrsid2705932 &lt;/OptDel&gt;&lt;/DocAmend2&gt;}{\rtlch\fcs1 \af0 \ltrch\fcs0 _x000d__x000a_\insrsid8196483\charrsid2705932 _x000d__x000a_\par }\pard \ltrpar\ql \li0\ri0\widctlpar\wrapdefault\aspalpha\aspnum\faauto\adjustright\rin0\lin0\itap0\pararsid8196483 {\rtlch\fcs1 \af0 \ltrch\fcs0 \cs15\v\f1\fs20\cf9\insrsid8196483\charrsid2705932 &lt;Article2&gt;&lt;OptDel&gt;}{\rtlch\fcs1 \af0 \ltrch\fcs0 _x000d__x000a_\insrsid8196483\charrsid2705932 #}{\rtlch\fcs1 \af0 \ltrch\fcs0 \cs16\v\cf15\insrsid8196483\charrsid2705932 MNU[OPTACTPARTYES][NOTAPP]@CHOICE@AMACTMNU}{\rtlch\fcs1 \af0 \ltrch\fcs0 \insrsid8196483\charrsid2705932 #}{\rtlch\fcs1 \af0 \ltrch\fcs0 _x000d__x000a_\cs15\v\f1\fs20\cf9\insrsid8196483\charrsid2705932 &lt;/OptDel&gt;&lt;/Article2&gt;}{\rtlch\fcs1 \af0 \ltrch\fcs0 \insrsid8196483\charrsid2705932 _x000d__x000a_\par \ltrrow}\trowd \irow0\irowband0\ltrrow\ts11\trqc\trgaph340\trleft-340\trftsWidth3\trwWidth9752\trftsWidthB3\trftsWidthA3\trpaddl340\trpaddr340\trpaddfl3\trpaddfr3\tblrsid2517430\tblind0\tblindtype3 \clvertalt\clbrdrt\brdrtbl \clbrdrl\brdrtbl \clbrdrb_x000d__x000a_\brdrtbl \clbrdrr\brdrtbl \cltxlrtb\clftsWidth3\clwWidth9752\clshdrawnil \cellx9412\pard \ltrpar\ql \li0\ri0\keepn\widctlpar\intbl\wrapdefault\aspalpha\aspnum\faauto\adjustright\rin0\lin0\pararsid14315216 {\rtlch\fcs1 \af0 \ltrch\fcs0 _x000d__x000a_\insrsid8196483\charrsid2705932 \cell }\pard \ltrpar\ql \li0\ri0\widctlpar\intbl\wrapdefault\aspalpha\aspnum\faauto\adjustright\rin0\lin0 {\rtlch\fcs1 \af0 \ltrch\fcs0 \insrsid8196483\charrsid2705932 \trowd \irow0\irowband0\ltrrow_x000d__x000a_\ts11\trqc\trgaph340\trleft-340\trftsWidth3\trwWidth9752\trftsWidthB3\trftsWidthA3\trpaddl340\trpaddr340\trpaddfl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15216 \rtlch\fcs1 \af0\afs20\alang1025 \ltrch\fcs0 \i\fs24\lang2057\langfe2057\cgrid\langnp2057\langfenp2057 {\rtlch\fcs1 \af0 \ltrch\fcs0 _x000d__x000a_\insrsid8196483\charrsid2705932 #}{\rtlch\fcs1 \af0 \ltrch\fcs0 \cs16\v\cf15\insrsid8196483\charrsid2705932 MNU[OPTLEFTAMACT][LEFTPROP]@CHOICE@AMACTMNU}{\rtlch\fcs1 \af0 \ltrch\fcs0 \insrsid8196483\charrsid2705932 #\cell Amendment\cell _x000d__x000a_}\pard\plain \ltrpar\ql \li0\ri0\widctlpar\intbl\wrapdefault\aspalpha\aspnum\faauto\adjustright\rin0\lin0 \rtlch\fcs1 \af0\afs20\alang1025 \ltrch\fcs0 \fs24\lang2057\langfe2057\cgrid\langnp2057\langfenp2057 {\rtlch\fcs1 \af0 \ltrch\fcs0 _x000d__x000a_\insrsid8196483\charrsid2705932 \trowd \irow1\irowband1\ltrrow\ts11\trqc\trgaph340\trleft-340\trftsWidth3\trwWidth9752\trftsWidthB3\trftsWidthA3\trpaddl340\trpaddr340\trpaddfl3\trpaddfr3\tblrsid2517430\tblind0\tblindtype3 \clvertalt\clbrdrt\brdrtbl _x000d__x000a_\clbrdrl\brdrtbl \clbrdrb\brdrtbl \clbrdrr\brdrtbl \cltxlrtb\clftsWidth3\clwWidth4876\clshdrawnil \cellx4536\clvertalt\clbrdrt\brdrtbl \clbrdrl\brdrtbl \clbrdrb\brdrtbl \clbrdrr\brdrtbl \cltxlrtb\clftsWidth3\clwWidth4876\clshdrawnil \cellx9412\row \ltrrow_x000d__x000a_}\pard\plain \ltrpar\s17\ql \li0\ri0\sa120\nowidctlpar\intbl\wrapdefault\aspalpha\aspnum\faauto\adjustright\rin0\lin0\pararsid2517430 \rtlch\fcs1 \af0\afs20\alang1025 \ltrch\fcs0 \fs24\lang2057\langfe2057\cgrid\langnp2057\langfenp2057 {\rtlch\fcs1 \af0 _x000d__x000a_\ltrch\fcs0 \insrsid8196483\charrsid2705932 ##\cell ##}{\rtlch\fcs1 \af0\afs24 \ltrch\fcs0 \insrsid8196483\charrsid2705932 \cell }\pard\plain \ltrpar\ql \li0\ri0\widctlpar\intbl\wrapdefault\aspalpha\aspnum\faauto\adjustright\rin0\lin0 \rtlch\fcs1 _x000d__x000a_\af0\afs20\alang1025 \ltrch\fcs0 \fs24\lang2057\langfe2057\cgrid\langnp2057\langfenp2057 {\rtlch\fcs1 \af0 \ltrch\fcs0 \insrsid8196483\charrsid2705932 \trowd \irow2\irowband2\lastrow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c \li0\ri0\sb240\nowidctlpar\wrapdefault\aspalpha\aspnum\faauto\adjustright\rin0\lin0\itap0\pararsid8196483 \rtlch\fcs1 \af0\afs20\alang1025 \ltrch\fcs0 \i\fs24\lang2057\langfe2057\cgrid\langnp2057\langfenp2057 {\rtlch\fcs1 \af0 \ltrch\fcs0 _x000d__x000a_\cs15\i0\v\f1\fs20\cf9\insrsid8196483\charrsid2705932 &lt;OptDel&gt;}{\rtlch\fcs1 \af0 \ltrch\fcs0 \insrsid8196483\charrsid2705932 #}{\rtlch\fcs1 \af0 \ltrch\fcs0 \cs16\v\cf15\insrsid8196483\charrsid2705932 MNU[CROSSREFNO][CROSSREFYES]@CHOICE@}{\rtlch\fcs1 _x000d__x000a_\af0 \ltrch\fcs0 \insrsid8196483\charrsid2705932 #}{\rtlch\fcs1 \af0 \ltrch\fcs0 \cs15\i0\v\f1\fs20\cf9\insrsid8196483\charrsid2705932 &lt;/OptDel&gt;}{\rtlch\fcs1 \af0 \ltrch\fcs0 \insrsid8196483\charrsid2705932 _x000d__x000a_\par }\pard\plain \ltrpar\s23\qc \li0\ri0\sb240\keepn\nowidctlpar\wrapdefault\aspalpha\aspnum\faauto\adjustright\rin0\lin0\itap0\pararsid8196483 \rtlch\fcs1 \af0\afs20\alang1025 \ltrch\fcs0 \i\fs24\lang2057\langfe2057\cgrid\langnp2057\langfenp2057 {_x000d__x000a_\rtlch\fcs1 \af0 \ltrch\fcs0 \cs15\i0\v\f1\fs20\cf9\insrsid8196483\charrsid2705932 &lt;TitreJust&gt;}{\rtlch\fcs1 \af0 \ltrch\fcs0 \insrsid8196483\charrsid2705932 Justification}{\rtlch\fcs1 \af0 \ltrch\fcs0 \cs15\i0\v\f1\fs20\cf9\insrsid8196483\charrsid2705932 _x000d__x000a_&lt;/TitreJust&gt;}{\rtlch\fcs1 \af0 \ltrch\fcs0 \insrsid8196483\charrsid2705932 _x000d__x000a_\par }\pard\plain \ltrpar\s21\ql \li0\ri0\sb240\nowidctlpar\wrapdefault\aspalpha\aspnum\faauto\adjustright\rin0\lin0\itap0\pararsid8196483 \rtlch\fcs1 \af0\afs20\alang1025 \ltrch\fcs0 \i\fs24\lang2057\langfe2057\cgrid\langnp2057\langfenp2057 {\rtlch\fcs1 \af0 _x000d__x000a_\ltrch\fcs0 \cs15\i0\v\f1\fs20\cf9\insrsid8196483\charrsid2705932 &lt;OptDelPrev&gt;}{\rtlch\fcs1 \af0 \ltrch\fcs0 \insrsid8196483\charrsid2705932 #}{\rtlch\fcs1 \af0 \ltrch\fcs0 \cs16\v\cf15\insrsid8196483\charrsid2705932 MNU[TEXTJUSTYES][TEXTJUSTNO]@CHOICE@}{_x000d__x000a_\rtlch\fcs1 \af0 \ltrch\fcs0 \insrsid8196483\charrsid2705932 #}{\rtlch\fcs1 \af0 \ltrch\fcs0 \cs15\i0\v\f1\fs20\cf9\insrsid8196483\charrsid2705932 &lt;/OptDelPrev&gt;}{\rtlch\fcs1 \af0 \ltrch\fcs0 \insrsid8196483\charrsid2705932 _x000d__x000a_\par }\pard\plain \ltrpar\ql \li0\ri0\widctlpar\wrapdefault\aspalpha\aspnum\faauto\adjustright\rin0\lin0\itap0\pararsid8196483 \rtlch\fcs1 \af0\afs20\alang1025 \ltrch\fcs0 \fs24\lang2057\langfe2057\cgrid\langnp2057\langfenp2057 {\rtlch\fcs1 \af0 \ltrch\fcs0 _x000d__x000a_\cs15\v\f1\fs20\cf9\insrsid8196483\charrsid2705932 &lt;/Amend&gt;}{\rtlch\fcs1 \af0 \ltrch\fcs0 \insrsid8196483\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00_x000d__x000a_035f056ad4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7\fbidi \froman\fcharset238\fprq2 Times New Roman CE;}{\f278\fbidi \froman\fcharset204\fprq2 Times New Roman Cyr;}_x000d__x000a_{\f280\fbidi \froman\fcharset161\fprq2 Times New Roman Greek;}{\f281\fbidi \froman\fcharset162\fprq2 Times New Roman Tur;}{\f282\fbidi \froman\fcharset177\fprq2 Times New Roman (Hebrew);}{\f283\fbidi \froman\fcharset178\fprq2 Times New Roman (Arabic);}_x000d__x000a_{\f284\fbidi \froman\fcharset186\fprq2 Times New Roman Baltic;}{\f285\fbidi \froman\fcharset163\fprq2 Times New Roman (Vietnamese);}{\f287\fbidi \fswiss\fcharset238\fprq2 Arial CE;}{\f288\fbidi \fswiss\fcharset204\fprq2 Arial Cyr;}_x000d__x000a_{\f290\fbidi \fswiss\fcharset161\fprq2 Arial Greek;}{\f291\fbidi \fswiss\fcharset162\fprq2 Arial Tur;}{\f292\fbidi \fswiss\fcharset177\fprq2 Arial (Hebrew);}{\f293\fbidi \fswiss\fcharset178\fprq2 Arial (Arabic);}_x000d__x000a_{\f294\fbidi \fswiss\fcharset186\fprq2 Arial Baltic;}{\f295\fbidi \fswiss\fcharset163\fprq2 Arial (Vietnamese);}{\f617\fbidi \froman\fcharset238\fprq2 Cambria Math CE;}{\f618\fbidi \froman\fcharset204\fprq2 Cambria Math Cyr;}_x000d__x000a_{\f620\fbidi \froman\fcharset161\fprq2 Cambria Math Greek;}{\f621\fbidi \froman\fcharset162\fprq2 Cambria Math Tur;}{\f624\fbidi \froman\fcharset186\fprq2 Cambria Math Baltic;}{\f62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3360319 HideTWBExt;}{\s16\ql \li0\ri0\sa120\nowidctlpar\wrapdefault\aspalpha\aspnum\faauto\adjustright\rin0\lin0\itap0 \rtlch\fcs1 \af0\afs20\alang1025 \ltrch\fcs0 _x000d__x000a_\fs24\lang2057\langfe2057\cgrid\langnp2057\langfenp2057 \sbasedon0 \snext16 \slink17 \spriority0 \styrsid3360319 Normal6;}{\*\cs17 \additive \fs24 \slink16 \slocked \spriority0 \styrsid3360319 Normal6 Char;}{_x000d__x000a_\s18\ql \li0\ri0\nowidctlpar\wrapdefault\aspalpha\aspnum\faauto\adjustright\rin0\lin0\itap0 \rtlch\fcs1 \af0\afs20\alang1025 \ltrch\fcs0 \b\fs24\lang2057\langfe2057\cgrid\langnp2057\langfenp2057 \sbasedon0 \snext18 \slink19 \spriority0 \styrsid3360319 _x000d__x000a_NormalBold;}{\*\cs19 \additive \b\fs24 \slink18 \slocked \spriority0 \styrsid3360319 NormalBold Char;}{\s20\ql \li0\ri0\sb240\nowidctlpar\wrapdefault\aspalpha\aspnum\faauto\adjustright\rin0\lin0\itap0 \rtlch\fcs1 \af0\afs20\alang1025 \ltrch\fcs0 _x000d__x000a_\i\fs24\lang2057\langfe2057\cgrid\langnp2057\langfenp2057 \sbasedon0 \snext20 \spriority0 \styrsid3360319 Normal12Italic;}{\s21\qc \li0\ri0\sb240\nowidctlpar\wrapdefault\aspalpha\aspnum\faauto\adjustright\rin0\lin0\itap0 \rtlch\fcs1 \af0\afs20\alang1025 _x000d__x000a_\ltrch\fcs0 \i\fs24\lang2057\langfe2057\cgrid\langnp2057\langfenp2057 \sbasedon0 \snext21 \spriority0 \styrsid3360319 CrossRef;}{\s22\qc \li0\ri0\sb240\keepn\nowidctlpar\wrapdefault\aspalpha\aspnum\faauto\adjustright\rin0\lin0\itap0 \rtlch\fcs1 _x000d__x000a_\af0\afs20\alang1025 \ltrch\fcs0 \i\fs24\lang2057\langfe2057\cgrid\langnp2057\langfenp2057 \sbasedon0 \snext0 \spriority0 \styrsid3360319 JustificationTitle;}{_x000d__x000a_\s23\qc \li0\ri0\sa240\nowidctlpar\wrapdefault\aspalpha\aspnum\faauto\adjustright\rin0\lin0\itap0 \rtlch\fcs1 \af0\afs20\alang1025 \ltrch\fcs0 \i\fs24\lang2057\langfe2057\cgrid\langnp2057\langfenp2057 \sbasedon0 \snext23 \spriority0 \styrsid3360319 _x000d__x000a_ColumnHeading;}{\s24\ql \li0\ri0\sb240\nowidctlpar\tx879\tx936\tx1021\tx1077\tx1134\tx1191\tx1247\tx1304\tx1361\tx1418\tx1474\tx1531\tx1588\tx1644\tx1701\tx1758\tx1814\tx1871\tx2070\tx2126\tx3374\tx3430\wrapdefault\aspalpha\aspnum\faauto\adjustright\rin0_x000d__x000a_\lin0\itap0 \rtlch\fcs1 \af0\afs20\alang1025 \ltrch\fcs0 \b\fs24\lang2057\langfe2057\cgrid\langnp2057\langfenp2057 \sbasedon0 \snext24 \spriority0 \styrsid3360319 AMNumberTabs;}{_x000d__x000a_\s25\ql \li0\ri0\sb240\nowidctlpar\wrapdefault\aspalpha\aspnum\faauto\adjustright\rin0\lin0\itap0 \rtlch\fcs1 \af0\afs20\alang1025 \ltrch\fcs0 \b\fs24\lang2057\langfe2057\cgrid\langnp2057\langfenp2057 \sbasedon0 \snext25 \spriority0 \styrsid3360319 _x000d__x000a_NormalBold12b;}}{\*\rsidtbl \rsid24658\rsid735077\rsid2892074\rsid3360319\rsid3748672\rsid4666813\rsid6641733\rsid9636012\rsid11215221\rsid12154954\rsid14424199\rsid15204470\rsid15285974\rsid15950462\rsid16324206\rsid16662270}{\mmathPr\mmathFont34_x000d__x000a_\mbrkBin0\mbrkBinSub0\msmallFrac0\mdispDef1\mlMargin0\mrMargin0\mdefJc1\mwrapIndent1440\mintLim0\mnaryLim1}{\info{\author NOTARIDOU Aikaterini}{\operator NOTARIDOU Aikaterini}{\creatim\yr2018\mo10\dy22\hr14\min47}{\revtim\yr2018\mo10\dy22\hr14\min47}_x000d__x000a_{\version1}{\edmins0}{\nofpages1}{\nofwords55}{\nofchars312}{\*\company European Parliament}{\nofcharsws364}{\vern95}}{\*\xmlnstbl {\xmlns1 http://schemas.microsoft.com/office/word/2003/wordml}}_x000d__x000a_\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3360319\utinl \fet0{\*\wgrffmtfilter 013f}\ilfomacatclnup0{\*\template C:\\Users\\ANOTAR~1\\AppData\\Local\\Temp\\Blank1.dot}{\*\ftnsep \ltrpar \pard\plain \ltrpar_x000d__x000a_\ql \li0\ri0\widctlpar\wrapdefault\aspalpha\aspnum\faauto\adjustright\rin0\lin0\itap0 \rtlch\fcs1 \af0\afs20\alang1025 \ltrch\fcs0 \fs24\lang2057\langfe2057\cgrid\langnp2057\langfenp2057 {\rtlch\fcs1 \af0 \ltrch\fcs0 \insrsid3748672 \chftnsep _x000d__x000a_\par }}{\*\ftnsepc \ltrpar \pard\plain \ltrpar\ql \li0\ri0\widctlpar\wrapdefault\aspalpha\aspnum\faauto\adjustright\rin0\lin0\itap0 \rtlch\fcs1 \af0\afs20\alang1025 \ltrch\fcs0 \fs24\lang2057\langfe2057\cgrid\langnp2057\langfenp2057 {\rtlch\fcs1 \af0 _x000d__x000a_\ltrch\fcs0 \insrsid3748672 \chftnsepc _x000d__x000a_\par }}{\*\aftnsep \ltrpar \pard\plain \ltrpar\ql \li0\ri0\widctlpar\wrapdefault\aspalpha\aspnum\faauto\adjustright\rin0\lin0\itap0 \rtlch\fcs1 \af0\afs20\alang1025 \ltrch\fcs0 \fs24\lang2057\langfe2057\cgrid\langnp2057\langfenp2057 {\rtlch\fcs1 \af0 _x000d__x000a_\ltrch\fcs0 \insrsid3748672 \chftnsep _x000d__x000a_\par }}{\*\aftnsepc \ltrpar \pard\plain \ltrpar\ql \li0\ri0\widctlpar\wrapdefault\aspalpha\aspnum\faauto\adjustright\rin0\lin0\itap0 \rtlch\fcs1 \af0\afs20\alang1025 \ltrch\fcs0 \fs24\lang2057\langfe2057\cgrid\langnp2057\langfenp2057 {\rtlch\fcs1 \af0 _x000d__x000a_\ltrch\fcs0 \insrsid3748672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3360319 \rtlch\fcs1 \af0\afs20\alang1025 \ltrch\fcs0 \b\fs24\lang2057\langfe2057\cgrid\langnp2057\langfenp2057 {\rtlch\fcs1 \af0 \ltrch\fcs0 \cs15\b0\v\f1\fs20\cf9\insrsid3360319\charrsid4593153 {\*\bkmkstart restart}&lt;Amend&gt;}{_x000d__x000a_\rtlch\fcs1 \af0 \ltrch\fcs0 \insrsid3360319\charrsid4593153 [ZAMENDMENT]\tab \tab }{\rtlch\fcs1 \af0 \ltrch\fcs0 \cs15\b0\v\f1\fs20\cf9\insrsid3360319\charrsid4593153 &lt;NumAm&gt;}{\rtlch\fcs1 \af0 \ltrch\fcs0 \insrsid3360319\charrsid4593153 [ZNRAM]}{_x000d__x000a_\rtlch\fcs1 \af0 \ltrch\fcs0 \cs15\b0\v\f1\fs20\cf9\insrsid3360319\charrsid4593153 &lt;/NumAm&gt;}{\rtlch\fcs1 \af0 \ltrch\fcs0 \insrsid3360319\charrsid4593153 _x000d__x000a_\par }\pard\plain \ltrpar\s25\ql \li0\ri0\sb240\keepn\nowidctlpar\wrapdefault\aspalpha\aspnum\faauto\adjustright\rin0\lin0\itap0\pararsid3360319 \rtlch\fcs1 \af0\afs20\alang1025 \ltrch\fcs0 \b\fs24\lang2057\langfe2057\cgrid\langnp2057\langfenp2057 {_x000d__x000a_\rtlch\fcs1 \af0 \ltrch\fcs0 \cs15\b0\v\f1\fs20\cf9\insrsid3360319\charrsid4593153 &lt;DocAmend&gt;}{\rtlch\fcs1 \af0 \ltrch\fcs0 \insrsid3360319\charrsid4593153 [ZPROPOSAL][ZAMACT]}{\rtlch\fcs1 \af0 \ltrch\fcs0 _x000d__x000a_\cs15\b0\v\f1\fs20\cf9\insrsid3360319\charrsid4593153 &lt;/DocAmend&gt;}{\rtlch\fcs1 \af0 \ltrch\fcs0 \insrsid3360319\charrsid4593153 _x000d__x000a_\par }\pard\plain \ltrpar\s18\ql \li0\ri0\keepn\nowidctlpar\wrapdefault\aspalpha\aspnum\faauto\adjustright\rin0\lin0\itap0\pararsid3360319 \rtlch\fcs1 \af0\afs20\alang1025 \ltrch\fcs0 \b\fs24\lang2057\langfe2057\cgrid\langnp2057\langfenp2057 {\rtlch\fcs1 \af0 _x000d__x000a_\ltrch\fcs0 \cs15\b0\v\f1\fs20\cf9\insrsid3360319\charrsid4593153 &lt;Article&gt;}{\rtlch\fcs1 \af0 \ltrch\fcs0 \insrsid3360319\charrsid4593153 [ZAMPART]}{\rtlch\fcs1 \af0 \ltrch\fcs0 \cs15\b0\v\f1\fs20\cf9\insrsid3360319\charrsid4593153 &lt;/Article&gt;}{_x000d__x000a_\rtlch\fcs1 \af0 \ltrch\fcs0 \insrsid3360319\charrsid4593153 _x000d__x000a_\par }\pard\plain \ltrpar\ql \li0\ri0\keepn\widctlpar\wrapdefault\aspalpha\aspnum\faauto\adjustright\rin0\lin0\itap0\pararsid3360319 \rtlch\fcs1 \af0\afs20\alang1025 \ltrch\fcs0 \fs24\lang2057\langfe2057\cgrid\langnp2057\langfenp2057 {\rtlch\fcs1 \af0 _x000d__x000a_\ltrch\fcs0 \cs15\v\f1\fs20\cf9\insrsid3360319\charrsid4593153 &lt;DocAmend2&gt;&lt;OptDel&gt;}{\rtlch\fcs1 \af0 \ltrch\fcs0 \insrsid3360319\charrsid4593153 [ZNRACT]}{\rtlch\fcs1 \af0 \ltrch\fcs0 \cs15\v\f1\fs20\cf9\insrsid3360319\charrsid4593153 _x000d__x000a_&lt;/OptDel&gt;&lt;/DocAmend2&gt;}{\rtlch\fcs1 \af0 \ltrch\fcs0 \insrsid3360319\charrsid4593153 _x000d__x000a_\par }\pard \ltrpar\ql \li0\ri0\widctlpar\wrapdefault\aspalpha\aspnum\faauto\adjustright\rin0\lin0\itap0\pararsid3360319 {\rtlch\fcs1 \af0 \ltrch\fcs0 \cs15\v\f1\fs20\cf9\insrsid3360319\charrsid4593153 &lt;Article2&gt;&lt;OptDel&gt;}{\rtlch\fcs1 \af0 \ltrch\fcs0 _x000d__x000a_\insrsid3360319\charrsid4593153 [ZACTPART]}{\rtlch\fcs1 \af0 \ltrch\fcs0 \cs15\v\f1\fs20\cf9\insrsid3360319\charrsid4593153 &lt;/OptDel&gt;&lt;/Article2&gt;}{\rtlch\fcs1 \af0 \ltrch\fcs0 \insrsid3360319\charrsid4593153 _x000d__x000a_\par \ltrrow}\trowd \irow0\irowband0\ltrrow\ts11\trqc\trgaph340\trleft-340\trftsWidth3\trwWidth9752\trftsWidthB3\trftsWidthA3\trpaddl340\trpaddr340\trpaddfl3\trpaddfr3\tblrsid2517430\tblind0\tblindtype3 \clvertalt\clbrdrt\brdrtbl \clbrdrl\brdrtbl \clbrdrb_x000d__x000a_\brdrtbl \clbrdrr\brdrtbl \cltxlrtb\clftsWidth3\clwWidth9752\clshdrawnil \cellx9412\pard \ltrpar\ql \li0\ri0\keepn\widctlpar\intbl\wrapdefault\aspalpha\aspnum\faauto\adjustright\rin0\lin0\pararsid14315216 {\rtlch\fcs1 \af0 \ltrch\fcs0 _x000d__x000a_\insrsid3360319\charrsid4593153 \cell }\pard \ltrpar\ql \li0\ri0\widctlpar\intbl\wrapdefault\aspalpha\aspnum\faauto\adjustright\rin0\lin0 {\rtlch\fcs1 \af0 \ltrch\fcs0 \insrsid3360319\charrsid4593153 \trowd \irow0\irowband0\ltrrow_x000d__x000a_\ts11\trqc\trgaph340\trleft-340\trftsWidth3\trwWidth9752\trftsWidthB3\trftsWidthA3\trpaddl340\trpaddr340\trpaddfl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15216 \rtlch\fcs1 \af0\afs20\alang1025 \ltrch\fcs0 \i\fs24\lang2057\langfe2057\cgrid\langnp2057\langfenp2057 {\rtlch\fcs1 \af0 \ltrch\fcs0 _x000d__x000a_\insrsid3360319\charrsid4593153 [ZLEFT]\cell [ZRIGHT]\cell }\pard\plain \ltrpar\ql \li0\ri0\widctlpar\intbl\wrapdefault\aspalpha\aspnum\faauto\adjustright\rin0\lin0 \rtlch\fcs1 \af0\afs20\alang1025 \ltrch\fcs0 _x000d__x000a_\fs24\lang2057\langfe2057\cgrid\langnp2057\langfenp2057 {\rtlch\fcs1 \af0 \ltrch\fcs0 \insrsid3360319\charrsid4593153 \trowd \irow1\irowband1\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3360319\charrsid4593153 [ZTEXTL]\cell [ZTEXTR]}{\rtlch\fcs1 \af0\afs24 \ltrch\fcs0 \insrsid3360319\charrsid4593153 \cell }\pard\plain \ltrpar\ql \li0\ri0\widctlpar\intbl\wrapdefault\aspalpha\aspnum\faauto\adjustright\rin0\lin0 \rtlch\fcs1 _x000d__x000a_\af0\afs20\alang1025 \ltrch\fcs0 \fs24\lang2057\langfe2057\cgrid\langnp2057\langfenp2057 {\rtlch\fcs1 \af0 \ltrch\fcs0 \insrsid3360319\charrsid4593153 \trowd \irow2\irowband2\lastrow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nowidctlpar\wrapdefault\aspalpha\aspnum\faauto\adjustright\rin0\lin0\itap0\pararsid3360319 \rtlch\fcs1 \af0\afs20\alang1025 \ltrch\fcs0 \i\fs24\lang2057\langfe2057\cgrid\langnp2057\langfenp2057 {\rtlch\fcs1 \af0 \ltrch\fcs0 _x000d__x000a_\cs15\i0\v\f1\fs20\cf9\insrsid3360319\charrsid4593153 &lt;OptDel&gt;}{\rtlch\fcs1 \af0 \ltrch\fcs0 \insrsid3360319\charrsid4593153 [ZCROSSREF]}{\rtlch\fcs1 \af0 \ltrch\fcs0 \cs15\i0\v\f1\fs20\cf9\insrsid3360319\charrsid4593153 &lt;/OptDel&gt;}{\rtlch\fcs1 \af0 _x000d__x000a_\ltrch\fcs0 \insrsid3360319\charrsid4593153 _x000d__x000a_\par }\pard\plain \ltrpar\s22\qc \li0\ri0\sb240\keepn\nowidctlpar\wrapdefault\aspalpha\aspnum\faauto\adjustright\rin0\lin0\itap0\pararsid3360319 \rtlch\fcs1 \af0\afs20\alang1025 \ltrch\fcs0 \i\fs24\lang2057\langfe2057\cgrid\langnp2057\langfenp2057 {_x000d__x000a_\rtlch\fcs1 \af0 \ltrch\fcs0 \cs15\i0\v\f1\fs20\cf9\insrsid3360319\charrsid4593153 &lt;TitreJust&gt;}{\rtlch\fcs1 \af0 \ltrch\fcs0 \insrsid3360319\charrsid4593153 [ZJUSTIFICATION]}{\rtlch\fcs1 \af0 \ltrch\fcs0 _x000d__x000a_\cs15\i0\v\f1\fs20\cf9\insrsid3360319\charrsid4593153 &lt;/TitreJust&gt;}{\rtlch\fcs1 \af0 \ltrch\fcs0 \insrsid3360319\charrsid4593153 _x000d__x000a_\par }\pard\plain \ltrpar\s20\ql \li0\ri0\sb240\nowidctlpar\wrapdefault\aspalpha\aspnum\faauto\adjustright\rin0\lin0\itap0\pararsid3360319 \rtlch\fcs1 \af0\afs20\alang1025 \ltrch\fcs0 \i\fs24\lang2057\langfe2057\cgrid\langnp2057\langfenp2057 {\rtlch\fcs1 \af0 _x000d__x000a_\ltrch\fcs0 \cs15\i0\v\f1\fs20\cf9\insrsid3360319\charrsid4593153 &lt;OptDelPrev&gt;}{\rtlch\fcs1 \af0 \ltrch\fcs0 \insrsid3360319\charrsid4593153 [ZTEXTJUST]}{\rtlch\fcs1 \af0 \ltrch\fcs0 \cs15\i0\v\f1\fs20\cf9\insrsid3360319\charrsid4593153 &lt;/OptDelPrev&gt;}{_x000d__x000a_\rtlch\fcs1 \af0 \ltrch\fcs0 \insrsid3360319\charrsid4593153 _x000d__x000a_\par }\pard\plain \ltrpar\ql \li0\ri0\widctlpar\wrapdefault\aspalpha\aspnum\faauto\adjustright\rin0\lin0\itap0\pararsid3360319 \rtlch\fcs1 \af0\afs20\alang1025 \ltrch\fcs0 \fs24\lang2057\langfe2057\cgrid\langnp2057\langfenp2057 {\rtlch\fcs1 \af0 \ltrch\fcs0 _x000d__x000a_\cs15\v\f1\fs20\cf9\insrsid3360319\charrsid4593153 &lt;/Amend&gt;}{\rtlch\fcs1 \af0 \ltrch\fcs0 \insrsid3360319\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c4_x000d__x000a_9d60056ad4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ATMNU" w:val=" 1"/>
    <w:docVar w:name="strSubDir" w:val="625"/>
    <w:docVar w:name="TVTAMPART" w:val="Article 1 – paragraph 2"/>
    <w:docVar w:name="TXTAUTHOR" w:val="Verónica Lope Fontagné"/>
    <w:docVar w:name="TXTLANGUE" w:val="EN"/>
    <w:docVar w:name="TXTLANGUEMIN" w:val="en"/>
    <w:docVar w:name="TXTNRC" w:val="0232/2018"/>
    <w:docVar w:name="TXTNRCOD" w:val="2018/0206"/>
    <w:docVar w:name="TXTNRCOM" w:val="(2018)0382"/>
    <w:docVar w:name="TXTNRFIRSTAM" w:val="1"/>
    <w:docVar w:name="TXTNRLASTAM" w:val="160"/>
    <w:docVar w:name="TXTNRPE" w:val="625.203"/>
    <w:docVar w:name="TXTPEorAP" w:val="PE"/>
    <w:docVar w:name="TXTROUTE" w:val="RR\625203EN.docx"/>
    <w:docVar w:name="TXTTITLE" w:val=" European Social Fund Plus "/>
    <w:docVar w:name="TXTVERSION" w:val="02-00"/>
  </w:docVars>
  <w:rsids>
    <w:rsidRoot w:val="009C5701"/>
    <w:rsid w:val="00011AAB"/>
    <w:rsid w:val="00012351"/>
    <w:rsid w:val="00015E8B"/>
    <w:rsid w:val="00057192"/>
    <w:rsid w:val="000768AD"/>
    <w:rsid w:val="00084E89"/>
    <w:rsid w:val="000D345A"/>
    <w:rsid w:val="000E5949"/>
    <w:rsid w:val="000E733D"/>
    <w:rsid w:val="000F1096"/>
    <w:rsid w:val="000F2738"/>
    <w:rsid w:val="000F285C"/>
    <w:rsid w:val="001222F2"/>
    <w:rsid w:val="00122DFE"/>
    <w:rsid w:val="00123DD5"/>
    <w:rsid w:val="00130C50"/>
    <w:rsid w:val="00137933"/>
    <w:rsid w:val="00142215"/>
    <w:rsid w:val="00152650"/>
    <w:rsid w:val="00154615"/>
    <w:rsid w:val="00156565"/>
    <w:rsid w:val="0017665A"/>
    <w:rsid w:val="001767E2"/>
    <w:rsid w:val="00187008"/>
    <w:rsid w:val="001877EE"/>
    <w:rsid w:val="001A0B51"/>
    <w:rsid w:val="001B7706"/>
    <w:rsid w:val="001C5592"/>
    <w:rsid w:val="001C5B44"/>
    <w:rsid w:val="001C6FFC"/>
    <w:rsid w:val="001D3861"/>
    <w:rsid w:val="001F722C"/>
    <w:rsid w:val="00212B84"/>
    <w:rsid w:val="00215A7D"/>
    <w:rsid w:val="00224B10"/>
    <w:rsid w:val="002346B0"/>
    <w:rsid w:val="0025480F"/>
    <w:rsid w:val="002667C3"/>
    <w:rsid w:val="002669B6"/>
    <w:rsid w:val="00283FE6"/>
    <w:rsid w:val="00287691"/>
    <w:rsid w:val="00290BED"/>
    <w:rsid w:val="002B24F7"/>
    <w:rsid w:val="002E5E95"/>
    <w:rsid w:val="002E69A2"/>
    <w:rsid w:val="002F1217"/>
    <w:rsid w:val="002F40BB"/>
    <w:rsid w:val="002F4B02"/>
    <w:rsid w:val="002F68E4"/>
    <w:rsid w:val="00323EF8"/>
    <w:rsid w:val="0034738E"/>
    <w:rsid w:val="00365947"/>
    <w:rsid w:val="00365EB8"/>
    <w:rsid w:val="00370AC3"/>
    <w:rsid w:val="003725F9"/>
    <w:rsid w:val="00393DE7"/>
    <w:rsid w:val="0039423F"/>
    <w:rsid w:val="003A3F6B"/>
    <w:rsid w:val="003B3F3E"/>
    <w:rsid w:val="003C2068"/>
    <w:rsid w:val="003C37CF"/>
    <w:rsid w:val="003E36E6"/>
    <w:rsid w:val="003F11DD"/>
    <w:rsid w:val="003F7C37"/>
    <w:rsid w:val="0040220E"/>
    <w:rsid w:val="004100B1"/>
    <w:rsid w:val="00446C41"/>
    <w:rsid w:val="00447EA4"/>
    <w:rsid w:val="00461601"/>
    <w:rsid w:val="004B258B"/>
    <w:rsid w:val="004C0915"/>
    <w:rsid w:val="004C141B"/>
    <w:rsid w:val="004D424E"/>
    <w:rsid w:val="004E42C8"/>
    <w:rsid w:val="004F4C8D"/>
    <w:rsid w:val="00501425"/>
    <w:rsid w:val="0050447C"/>
    <w:rsid w:val="0051271F"/>
    <w:rsid w:val="005131F9"/>
    <w:rsid w:val="005138F5"/>
    <w:rsid w:val="005176B9"/>
    <w:rsid w:val="00521F46"/>
    <w:rsid w:val="005236B0"/>
    <w:rsid w:val="00536115"/>
    <w:rsid w:val="00551123"/>
    <w:rsid w:val="00557C10"/>
    <w:rsid w:val="005638F9"/>
    <w:rsid w:val="00570730"/>
    <w:rsid w:val="00570A6A"/>
    <w:rsid w:val="00571261"/>
    <w:rsid w:val="00586E50"/>
    <w:rsid w:val="00590A1A"/>
    <w:rsid w:val="005B47A9"/>
    <w:rsid w:val="005C608F"/>
    <w:rsid w:val="005D1874"/>
    <w:rsid w:val="005D1A99"/>
    <w:rsid w:val="005D7609"/>
    <w:rsid w:val="005D7EE8"/>
    <w:rsid w:val="00614A91"/>
    <w:rsid w:val="006301D0"/>
    <w:rsid w:val="006340B3"/>
    <w:rsid w:val="006415BF"/>
    <w:rsid w:val="006953AB"/>
    <w:rsid w:val="006A28FC"/>
    <w:rsid w:val="006A6056"/>
    <w:rsid w:val="006E0649"/>
    <w:rsid w:val="006F7907"/>
    <w:rsid w:val="00700F59"/>
    <w:rsid w:val="00711DA0"/>
    <w:rsid w:val="00726334"/>
    <w:rsid w:val="0073195E"/>
    <w:rsid w:val="0073413C"/>
    <w:rsid w:val="00743189"/>
    <w:rsid w:val="00746AFA"/>
    <w:rsid w:val="00760D3E"/>
    <w:rsid w:val="00781F95"/>
    <w:rsid w:val="00791E0B"/>
    <w:rsid w:val="007932B3"/>
    <w:rsid w:val="00793EA9"/>
    <w:rsid w:val="007A0BB9"/>
    <w:rsid w:val="007B5197"/>
    <w:rsid w:val="007D6F68"/>
    <w:rsid w:val="007E0BFA"/>
    <w:rsid w:val="00827289"/>
    <w:rsid w:val="0085408A"/>
    <w:rsid w:val="00854A39"/>
    <w:rsid w:val="008633CC"/>
    <w:rsid w:val="008637A1"/>
    <w:rsid w:val="00865190"/>
    <w:rsid w:val="008677F5"/>
    <w:rsid w:val="008719B9"/>
    <w:rsid w:val="0089054C"/>
    <w:rsid w:val="00894ECE"/>
    <w:rsid w:val="00896BB4"/>
    <w:rsid w:val="008A7FB8"/>
    <w:rsid w:val="008B1699"/>
    <w:rsid w:val="008D0998"/>
    <w:rsid w:val="009022B8"/>
    <w:rsid w:val="00910D1F"/>
    <w:rsid w:val="00917CC4"/>
    <w:rsid w:val="009334B0"/>
    <w:rsid w:val="00946FC1"/>
    <w:rsid w:val="009470CA"/>
    <w:rsid w:val="00952C27"/>
    <w:rsid w:val="009565B2"/>
    <w:rsid w:val="009725FC"/>
    <w:rsid w:val="00974281"/>
    <w:rsid w:val="009763DA"/>
    <w:rsid w:val="00982062"/>
    <w:rsid w:val="00985ED1"/>
    <w:rsid w:val="009A7151"/>
    <w:rsid w:val="009B108B"/>
    <w:rsid w:val="009B4B93"/>
    <w:rsid w:val="009C5701"/>
    <w:rsid w:val="009D2118"/>
    <w:rsid w:val="009F24BE"/>
    <w:rsid w:val="009F6C2F"/>
    <w:rsid w:val="00A07FAC"/>
    <w:rsid w:val="00A22533"/>
    <w:rsid w:val="00A26F46"/>
    <w:rsid w:val="00A30D79"/>
    <w:rsid w:val="00A34FD3"/>
    <w:rsid w:val="00A36929"/>
    <w:rsid w:val="00A4410A"/>
    <w:rsid w:val="00A46C42"/>
    <w:rsid w:val="00A57964"/>
    <w:rsid w:val="00A65D51"/>
    <w:rsid w:val="00A71B04"/>
    <w:rsid w:val="00A71FFB"/>
    <w:rsid w:val="00A832B8"/>
    <w:rsid w:val="00A85144"/>
    <w:rsid w:val="00A86807"/>
    <w:rsid w:val="00A9032D"/>
    <w:rsid w:val="00AA28F1"/>
    <w:rsid w:val="00AA35B0"/>
    <w:rsid w:val="00AA591D"/>
    <w:rsid w:val="00AC10D2"/>
    <w:rsid w:val="00AD18C8"/>
    <w:rsid w:val="00AD7FA6"/>
    <w:rsid w:val="00AE2556"/>
    <w:rsid w:val="00AE2629"/>
    <w:rsid w:val="00AE4643"/>
    <w:rsid w:val="00AE5D7F"/>
    <w:rsid w:val="00AE74BE"/>
    <w:rsid w:val="00AF0416"/>
    <w:rsid w:val="00B03BF5"/>
    <w:rsid w:val="00B10CB4"/>
    <w:rsid w:val="00B1522C"/>
    <w:rsid w:val="00B23B72"/>
    <w:rsid w:val="00B3192C"/>
    <w:rsid w:val="00B42702"/>
    <w:rsid w:val="00B77665"/>
    <w:rsid w:val="00B811CA"/>
    <w:rsid w:val="00B819D9"/>
    <w:rsid w:val="00B85407"/>
    <w:rsid w:val="00B86B07"/>
    <w:rsid w:val="00B95702"/>
    <w:rsid w:val="00BB584E"/>
    <w:rsid w:val="00BB71CB"/>
    <w:rsid w:val="00BC41EA"/>
    <w:rsid w:val="00BC6489"/>
    <w:rsid w:val="00BD480C"/>
    <w:rsid w:val="00C357F1"/>
    <w:rsid w:val="00C47A8D"/>
    <w:rsid w:val="00C73602"/>
    <w:rsid w:val="00CA5157"/>
    <w:rsid w:val="00CB3343"/>
    <w:rsid w:val="00CC4348"/>
    <w:rsid w:val="00CD2058"/>
    <w:rsid w:val="00CD5790"/>
    <w:rsid w:val="00CE23BD"/>
    <w:rsid w:val="00CF5D0D"/>
    <w:rsid w:val="00CF60C8"/>
    <w:rsid w:val="00D24BD0"/>
    <w:rsid w:val="00D32924"/>
    <w:rsid w:val="00D456A8"/>
    <w:rsid w:val="00D503A3"/>
    <w:rsid w:val="00D550A1"/>
    <w:rsid w:val="00D55523"/>
    <w:rsid w:val="00D83CD0"/>
    <w:rsid w:val="00D96B0D"/>
    <w:rsid w:val="00DA366B"/>
    <w:rsid w:val="00DA6ED0"/>
    <w:rsid w:val="00DC31FC"/>
    <w:rsid w:val="00DC32DD"/>
    <w:rsid w:val="00DC5011"/>
    <w:rsid w:val="00DF59CF"/>
    <w:rsid w:val="00DF6BEA"/>
    <w:rsid w:val="00DF7771"/>
    <w:rsid w:val="00E171B6"/>
    <w:rsid w:val="00E33187"/>
    <w:rsid w:val="00E46288"/>
    <w:rsid w:val="00E5687C"/>
    <w:rsid w:val="00E7039E"/>
    <w:rsid w:val="00E723C6"/>
    <w:rsid w:val="00E85770"/>
    <w:rsid w:val="00E91B74"/>
    <w:rsid w:val="00E957FD"/>
    <w:rsid w:val="00EA2CB3"/>
    <w:rsid w:val="00EB1753"/>
    <w:rsid w:val="00EB635B"/>
    <w:rsid w:val="00EB6CFF"/>
    <w:rsid w:val="00EC37A0"/>
    <w:rsid w:val="00EE0930"/>
    <w:rsid w:val="00EE3996"/>
    <w:rsid w:val="00EF55C6"/>
    <w:rsid w:val="00F40E24"/>
    <w:rsid w:val="00F45B03"/>
    <w:rsid w:val="00F47BD4"/>
    <w:rsid w:val="00F82C4A"/>
    <w:rsid w:val="00F83679"/>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26EF06C"/>
  <w15:chartTrackingRefBased/>
  <w15:docId w15:val="{EFCAEAF6-8936-455E-94FD-E6971450B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24F7"/>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
    <w:link w:val="FooterChar"/>
    <w:rsid w:val="00B23B72"/>
    <w:pPr>
      <w:tabs>
        <w:tab w:val="center" w:pos="4535"/>
        <w:tab w:val="right" w:pos="9071"/>
      </w:tabs>
      <w:spacing w:before="240" w:after="240"/>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qFormat/>
    <w:pPr>
      <w:spacing w:after="240"/>
    </w:pPr>
  </w:style>
  <w:style w:type="paragraph" w:styleId="TOC1">
    <w:name w:val="toc 1"/>
    <w:basedOn w:val="Normal12"/>
    <w:next w:val="Normal12"/>
    <w:autoRedefine/>
    <w:uiPriority w:val="39"/>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2669B6"/>
    <w:rPr>
      <w:sz w:val="24"/>
      <w:lang w:val="en-GB" w:eastAsia="en-GB" w:bidi="ar-SA"/>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2669B6"/>
    <w:rPr>
      <w:b/>
      <w:sz w:val="24"/>
      <w:lang w:val="en-GB" w:eastAsia="en-GB" w:bidi="ar-SA"/>
    </w:rPr>
  </w:style>
  <w:style w:type="paragraph" w:customStyle="1" w:styleId="Normal12Bold">
    <w:name w:val="Normal12Bold"/>
    <w:basedOn w:val="Normal12"/>
    <w:rPr>
      <w:b/>
    </w:rPr>
  </w:style>
  <w:style w:type="paragraph" w:customStyle="1" w:styleId="Normal12Italic">
    <w:name w:val="Normal12Italic"/>
    <w:basedOn w:val="Normal"/>
    <w:pPr>
      <w:spacing w:before="240"/>
    </w:pPr>
    <w:rPr>
      <w:i/>
    </w:rPr>
  </w:style>
  <w:style w:type="paragraph" w:customStyle="1" w:styleId="Normal12Hanging">
    <w:name w:val="Normal12Hanging"/>
    <w:basedOn w:val="Normal12"/>
    <w:pPr>
      <w:ind w:left="567" w:hanging="567"/>
    </w:pPr>
  </w:style>
  <w:style w:type="paragraph" w:customStyle="1" w:styleId="EPName">
    <w:name w:val="EPName"/>
    <w:basedOn w:val="Normal"/>
    <w:rsid w:val="006F7907"/>
    <w:pPr>
      <w:spacing w:before="80" w:after="80"/>
    </w:pPr>
    <w:rPr>
      <w:rFonts w:ascii="Arial Narrow" w:hAnsi="Arial Narrow" w:cs="Arial"/>
      <w:b/>
      <w:color w:val="000000"/>
      <w:sz w:val="32"/>
      <w:szCs w:val="22"/>
    </w:rPr>
  </w:style>
  <w:style w:type="paragraph" w:customStyle="1" w:styleId="Normal24">
    <w:name w:val="Normal24"/>
    <w:basedOn w:val="Normal"/>
    <w:pPr>
      <w:spacing w:after="480"/>
    </w:pPr>
  </w:style>
  <w:style w:type="paragraph" w:customStyle="1" w:styleId="Cover24">
    <w:name w:val="Cover24"/>
    <w:basedOn w:val="Normal24"/>
    <w:pPr>
      <w:ind w:left="1418"/>
    </w:pPr>
  </w:style>
  <w:style w:type="paragraph" w:customStyle="1" w:styleId="CoverNormal">
    <w:name w:val="CoverNormal"/>
    <w:basedOn w:val="Normal"/>
    <w:pPr>
      <w:ind w:left="1418"/>
    </w:pPr>
  </w:style>
  <w:style w:type="paragraph" w:customStyle="1" w:styleId="CrossRef">
    <w:name w:val="CrossRef"/>
    <w:basedOn w:val="Normal"/>
    <w:rsid w:val="00DA6ED0"/>
    <w:pPr>
      <w:spacing w:before="240"/>
      <w:jc w:val="center"/>
    </w:pPr>
    <w:rPr>
      <w:i/>
    </w:rPr>
  </w:style>
  <w:style w:type="paragraph" w:customStyle="1" w:styleId="JustificationTitle">
    <w:name w:val="JustificationTitle"/>
    <w:basedOn w:val="Normal"/>
    <w:next w:val="Normal12"/>
    <w:pPr>
      <w:keepNext/>
      <w:spacing w:before="240"/>
      <w:jc w:val="center"/>
    </w:pPr>
    <w:rPr>
      <w:i/>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3C2068"/>
    <w:pPr>
      <w:tabs>
        <w:tab w:val="left" w:pos="567"/>
      </w:tabs>
    </w:pPr>
  </w:style>
  <w:style w:type="paragraph" w:customStyle="1" w:styleId="RefProc">
    <w:name w:val="RefProc"/>
    <w:basedOn w:val="Normal"/>
    <w:rsid w:val="003C37CF"/>
    <w:pPr>
      <w:spacing w:before="240" w:after="240"/>
      <w:jc w:val="right"/>
    </w:pPr>
    <w:rPr>
      <w:rFonts w:ascii="Arial" w:hAnsi="Arial"/>
      <w:b/>
      <w:caps/>
    </w:rPr>
  </w:style>
  <w:style w:type="paragraph" w:customStyle="1" w:styleId="StarsAndIs">
    <w:name w:val="StarsAndIs"/>
    <w:basedOn w:val="Normal"/>
    <w:pPr>
      <w:ind w:left="1418"/>
    </w:pPr>
    <w:rPr>
      <w:rFonts w:ascii="Arial" w:hAnsi="Arial"/>
      <w:b/>
      <w:sz w:val="48"/>
    </w:rPr>
  </w:style>
  <w:style w:type="paragraph" w:customStyle="1" w:styleId="Lgendesigne">
    <w:name w:val="Légende signe"/>
    <w:basedOn w:val="Normal"/>
    <w:rsid w:val="006301D0"/>
    <w:pPr>
      <w:tabs>
        <w:tab w:val="right" w:pos="454"/>
        <w:tab w:val="left" w:pos="737"/>
      </w:tabs>
      <w:ind w:left="737" w:hanging="737"/>
    </w:pPr>
    <w:rPr>
      <w:snapToGrid w:val="0"/>
      <w:sz w:val="18"/>
      <w:lang w:eastAsia="en-US"/>
    </w:rPr>
  </w:style>
  <w:style w:type="paragraph" w:customStyle="1" w:styleId="TypeDoc">
    <w:name w:val="TypeDoc"/>
    <w:basedOn w:val="Normal24"/>
    <w:pPr>
      <w:ind w:left="1418"/>
    </w:pPr>
    <w:rPr>
      <w:rFonts w:ascii="Arial" w:hAnsi="Arial"/>
      <w:b/>
      <w:sz w:val="48"/>
    </w:rPr>
  </w:style>
  <w:style w:type="paragraph" w:customStyle="1" w:styleId="ZDate">
    <w:name w:val="ZDate"/>
    <w:basedOn w:val="Normal"/>
    <w:pPr>
      <w:spacing w:after="1200"/>
    </w:pPr>
  </w:style>
  <w:style w:type="paragraph" w:styleId="Header">
    <w:name w:val="header"/>
    <w:basedOn w:val="Normal"/>
    <w:pPr>
      <w:tabs>
        <w:tab w:val="center" w:pos="4153"/>
        <w:tab w:val="right" w:pos="8306"/>
      </w:tabs>
    </w:pPr>
  </w:style>
  <w:style w:type="paragraph" w:customStyle="1" w:styleId="Olang">
    <w:name w:val="Olang"/>
    <w:basedOn w:val="Normal"/>
    <w:rsid w:val="002669B6"/>
    <w:pPr>
      <w:spacing w:before="240" w:after="240"/>
      <w:jc w:val="right"/>
    </w:pPr>
    <w:rPr>
      <w:noProof/>
    </w:rPr>
  </w:style>
  <w:style w:type="paragraph" w:customStyle="1" w:styleId="ColumnHeading">
    <w:name w:val="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ZCommittee">
    <w:name w:val="ZCommittee"/>
    <w:basedOn w:val="Normal"/>
    <w:next w:val="Normal"/>
    <w:rsid w:val="00461601"/>
    <w:pPr>
      <w:jc w:val="center"/>
    </w:pPr>
    <w:rPr>
      <w:rFonts w:ascii="Arial" w:hAnsi="Arial" w:cs="Arial"/>
      <w:i/>
      <w:sz w:val="22"/>
      <w:szCs w:val="22"/>
    </w:rPr>
  </w:style>
  <w:style w:type="paragraph" w:customStyle="1" w:styleId="LineTop">
    <w:name w:val="LineTop"/>
    <w:basedOn w:val="Normal"/>
    <w:next w:val="ZCommittee"/>
    <w:rsid w:val="00461601"/>
    <w:pPr>
      <w:pBdr>
        <w:top w:val="single" w:sz="4" w:space="1" w:color="auto"/>
      </w:pBdr>
      <w:jc w:val="center"/>
    </w:pPr>
    <w:rPr>
      <w:rFonts w:ascii="Arial" w:hAnsi="Arial"/>
      <w:sz w:val="16"/>
      <w:szCs w:val="16"/>
    </w:rPr>
  </w:style>
  <w:style w:type="paragraph" w:customStyle="1" w:styleId="LineBottom">
    <w:name w:val="LineBottom"/>
    <w:basedOn w:val="Normal"/>
    <w:next w:val="Normal"/>
    <w:rsid w:val="00461601"/>
    <w:pPr>
      <w:pBdr>
        <w:bottom w:val="single" w:sz="4" w:space="1" w:color="auto"/>
      </w:pBdr>
      <w:spacing w:after="840"/>
      <w:jc w:val="center"/>
    </w:pPr>
    <w:rPr>
      <w:rFonts w:ascii="Arial" w:hAnsi="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Lgendetitre">
    <w:name w:val="Légende titre"/>
    <w:basedOn w:val="Normal"/>
    <w:rsid w:val="006301D0"/>
    <w:pPr>
      <w:spacing w:before="240" w:after="240"/>
    </w:pPr>
    <w:rPr>
      <w:b/>
      <w:i/>
      <w:snapToGrid w:val="0"/>
      <w:lang w:eastAsia="en-US"/>
    </w:rPr>
  </w:style>
  <w:style w:type="paragraph" w:customStyle="1" w:styleId="Lgendestandard">
    <w:name w:val="Légende standard"/>
    <w:basedOn w:val="Lgendesigne"/>
    <w:rsid w:val="006301D0"/>
    <w:pPr>
      <w:ind w:left="0" w:firstLine="0"/>
    </w:pPr>
  </w:style>
  <w:style w:type="paragraph" w:styleId="FootnoteText">
    <w:name w:val="footnote text"/>
    <w:basedOn w:val="Normal"/>
    <w:link w:val="FootnoteTextChar"/>
    <w:uiPriority w:val="99"/>
    <w:rsid w:val="006301D0"/>
    <w:rPr>
      <w:sz w:val="20"/>
    </w:rPr>
  </w:style>
  <w:style w:type="character" w:customStyle="1" w:styleId="FootnoteTextChar">
    <w:name w:val="Footnote Text Char"/>
    <w:basedOn w:val="DefaultParagraphFont"/>
    <w:link w:val="FootnoteText"/>
    <w:uiPriority w:val="99"/>
    <w:rsid w:val="006301D0"/>
  </w:style>
  <w:style w:type="character" w:styleId="FootnoteReference">
    <w:name w:val="footnote reference"/>
    <w:basedOn w:val="DefaultParagraphFont"/>
    <w:uiPriority w:val="99"/>
    <w:rsid w:val="006301D0"/>
    <w:rPr>
      <w:vertAlign w:val="superscript"/>
    </w:rPr>
  </w:style>
  <w:style w:type="paragraph" w:styleId="BalloonText">
    <w:name w:val="Balloon Text"/>
    <w:basedOn w:val="Normal"/>
    <w:link w:val="BalloonTextChar"/>
    <w:rsid w:val="003F7C37"/>
    <w:rPr>
      <w:rFonts w:ascii="Segoe UI" w:hAnsi="Segoe UI" w:cs="Segoe UI"/>
      <w:sz w:val="18"/>
      <w:szCs w:val="18"/>
    </w:rPr>
  </w:style>
  <w:style w:type="character" w:customStyle="1" w:styleId="BalloonTextChar">
    <w:name w:val="Balloon Text Char"/>
    <w:basedOn w:val="DefaultParagraphFont"/>
    <w:link w:val="BalloonText"/>
    <w:rsid w:val="003F7C37"/>
    <w:rPr>
      <w:rFonts w:ascii="Segoe UI" w:hAnsi="Segoe UI" w:cs="Segoe UI"/>
      <w:sz w:val="18"/>
      <w:szCs w:val="18"/>
    </w:rPr>
  </w:style>
  <w:style w:type="paragraph" w:customStyle="1" w:styleId="PageHeadingNotTOC">
    <w:name w:val="PageHeadingNotTOC"/>
    <w:basedOn w:val="Normal"/>
    <w:rsid w:val="0089054C"/>
    <w:pPr>
      <w:keepNext/>
      <w:spacing w:before="240" w:after="240"/>
      <w:jc w:val="center"/>
    </w:pPr>
    <w:rPr>
      <w:rFonts w:ascii="Arial" w:hAnsi="Arial"/>
      <w:b/>
    </w:rPr>
  </w:style>
  <w:style w:type="paragraph" w:customStyle="1" w:styleId="ConclusionsPA">
    <w:name w:val="ConclusionsPA"/>
    <w:basedOn w:val="Normal12"/>
    <w:rsid w:val="0089054C"/>
    <w:pPr>
      <w:spacing w:before="480"/>
      <w:jc w:val="center"/>
    </w:pPr>
    <w:rPr>
      <w:rFonts w:ascii="Arial" w:hAnsi="Arial"/>
      <w:b/>
      <w:caps/>
      <w:snapToGrid w:val="0"/>
      <w:lang w:eastAsia="en-US"/>
    </w:rPr>
  </w:style>
  <w:style w:type="paragraph" w:customStyle="1" w:styleId="NormalTabs">
    <w:name w:val="NormalTabs"/>
    <w:basedOn w:val="Normal"/>
    <w:qFormat/>
    <w:rsid w:val="0089054C"/>
    <w:pPr>
      <w:tabs>
        <w:tab w:val="center" w:pos="284"/>
        <w:tab w:val="left" w:pos="426"/>
      </w:tabs>
    </w:pPr>
    <w:rPr>
      <w:snapToGrid w:val="0"/>
      <w:lang w:val="en-US" w:eastAsia="en-US"/>
    </w:rPr>
  </w:style>
  <w:style w:type="character" w:customStyle="1" w:styleId="Normal12Char">
    <w:name w:val="Normal12 Char"/>
    <w:link w:val="Normal12"/>
    <w:locked/>
    <w:rsid w:val="0089054C"/>
    <w:rPr>
      <w:sz w:val="24"/>
    </w:rPr>
  </w:style>
  <w:style w:type="paragraph" w:customStyle="1" w:styleId="xmsonormal">
    <w:name w:val="x_msonormal"/>
    <w:basedOn w:val="Normal"/>
    <w:rsid w:val="0089054C"/>
    <w:pPr>
      <w:widowControl/>
      <w:spacing w:before="100" w:beforeAutospacing="1" w:after="100" w:afterAutospacing="1"/>
    </w:pPr>
    <w:rPr>
      <w:szCs w:val="24"/>
      <w:lang w:val="en-US" w:eastAsia="en-US"/>
    </w:rPr>
  </w:style>
  <w:style w:type="character" w:styleId="PageNumber">
    <w:name w:val="page number"/>
    <w:basedOn w:val="DefaultParagraphFont"/>
    <w:rsid w:val="0089054C"/>
  </w:style>
  <w:style w:type="character" w:customStyle="1" w:styleId="Sup">
    <w:name w:val="Sup"/>
    <w:rsid w:val="0089054C"/>
    <w:rPr>
      <w:color w:val="000000"/>
      <w:vertAlign w:val="superscript"/>
    </w:rPr>
  </w:style>
  <w:style w:type="paragraph" w:customStyle="1" w:styleId="Normal6Center">
    <w:name w:val="Normal6 + Center"/>
    <w:qFormat/>
    <w:rsid w:val="0089054C"/>
    <w:pPr>
      <w:spacing w:after="120"/>
      <w:jc w:val="center"/>
    </w:pPr>
    <w:rPr>
      <w:b/>
      <w:i/>
      <w:color w:val="000000"/>
      <w:sz w:val="24"/>
      <w:szCs w:val="24"/>
    </w:rPr>
  </w:style>
  <w:style w:type="character" w:styleId="CommentReference">
    <w:name w:val="annotation reference"/>
    <w:basedOn w:val="DefaultParagraphFont"/>
    <w:rsid w:val="0089054C"/>
    <w:rPr>
      <w:sz w:val="16"/>
      <w:szCs w:val="16"/>
    </w:rPr>
  </w:style>
  <w:style w:type="paragraph" w:styleId="CommentText">
    <w:name w:val="annotation text"/>
    <w:basedOn w:val="Normal"/>
    <w:link w:val="CommentTextChar"/>
    <w:rsid w:val="0089054C"/>
    <w:pPr>
      <w:widowControl/>
    </w:pPr>
    <w:rPr>
      <w:sz w:val="20"/>
    </w:rPr>
  </w:style>
  <w:style w:type="character" w:customStyle="1" w:styleId="CommentTextChar">
    <w:name w:val="Comment Text Char"/>
    <w:basedOn w:val="DefaultParagraphFont"/>
    <w:link w:val="CommentText"/>
    <w:rsid w:val="0089054C"/>
  </w:style>
  <w:style w:type="paragraph" w:styleId="CommentSubject">
    <w:name w:val="annotation subject"/>
    <w:basedOn w:val="CommentText"/>
    <w:next w:val="CommentText"/>
    <w:link w:val="CommentSubjectChar"/>
    <w:rsid w:val="0089054C"/>
    <w:rPr>
      <w:b/>
      <w:bCs/>
    </w:rPr>
  </w:style>
  <w:style w:type="character" w:customStyle="1" w:styleId="CommentSubjectChar">
    <w:name w:val="Comment Subject Char"/>
    <w:basedOn w:val="CommentTextChar"/>
    <w:link w:val="CommentSubject"/>
    <w:rsid w:val="0089054C"/>
    <w:rPr>
      <w:b/>
      <w:bCs/>
    </w:rPr>
  </w:style>
  <w:style w:type="paragraph" w:styleId="Revision">
    <w:name w:val="Revision"/>
    <w:hidden/>
    <w:uiPriority w:val="99"/>
    <w:semiHidden/>
    <w:rsid w:val="0089054C"/>
    <w:rPr>
      <w:sz w:val="24"/>
      <w:szCs w:val="24"/>
    </w:rPr>
  </w:style>
  <w:style w:type="paragraph" w:styleId="NormalWeb">
    <w:name w:val="Normal (Web)"/>
    <w:basedOn w:val="Normal"/>
    <w:uiPriority w:val="99"/>
    <w:unhideWhenUsed/>
    <w:rsid w:val="0089054C"/>
    <w:pPr>
      <w:widowControl/>
      <w:spacing w:before="100" w:beforeAutospacing="1" w:after="100" w:afterAutospacing="1"/>
    </w:pPr>
    <w:rPr>
      <w:rFonts w:eastAsia="Calibri"/>
      <w:szCs w:val="24"/>
    </w:rPr>
  </w:style>
  <w:style w:type="character" w:styleId="Hyperlink">
    <w:name w:val="Hyperlink"/>
    <w:basedOn w:val="DefaultParagraphFont"/>
    <w:rsid w:val="0089054C"/>
    <w:rPr>
      <w:color w:val="0563C1" w:themeColor="hyperlink"/>
      <w:u w:val="single"/>
    </w:rPr>
  </w:style>
  <w:style w:type="paragraph" w:customStyle="1" w:styleId="EntPE">
    <w:name w:val="EntPE"/>
    <w:basedOn w:val="Normal12"/>
    <w:rsid w:val="0089054C"/>
    <w:pPr>
      <w:jc w:val="center"/>
    </w:pPr>
    <w:rPr>
      <w:sz w:val="56"/>
    </w:rPr>
  </w:style>
  <w:style w:type="paragraph" w:customStyle="1" w:styleId="CommitteeAM">
    <w:name w:val="CommitteeAM"/>
    <w:basedOn w:val="Normal"/>
    <w:rsid w:val="0089054C"/>
    <w:pPr>
      <w:spacing w:before="240" w:after="600"/>
      <w:jc w:val="center"/>
    </w:pPr>
    <w:rPr>
      <w:i/>
    </w:rPr>
  </w:style>
  <w:style w:type="paragraph" w:customStyle="1" w:styleId="ZDateAM">
    <w:name w:val="ZDateAM"/>
    <w:basedOn w:val="Normal"/>
    <w:rsid w:val="0089054C"/>
    <w:pPr>
      <w:tabs>
        <w:tab w:val="right" w:pos="9356"/>
      </w:tabs>
      <w:spacing w:after="480"/>
    </w:pPr>
    <w:rPr>
      <w:noProof/>
    </w:rPr>
  </w:style>
  <w:style w:type="paragraph" w:customStyle="1" w:styleId="ProjRap">
    <w:name w:val="ProjRap"/>
    <w:basedOn w:val="Normal"/>
    <w:rsid w:val="0089054C"/>
    <w:pPr>
      <w:tabs>
        <w:tab w:val="right" w:pos="9356"/>
      </w:tabs>
    </w:pPr>
    <w:rPr>
      <w:b/>
      <w:noProof/>
    </w:rPr>
  </w:style>
  <w:style w:type="paragraph" w:customStyle="1" w:styleId="PELeft">
    <w:name w:val="PELeft"/>
    <w:basedOn w:val="Normal"/>
    <w:rsid w:val="0089054C"/>
    <w:pPr>
      <w:spacing w:before="40" w:after="40"/>
    </w:pPr>
    <w:rPr>
      <w:rFonts w:ascii="Arial" w:hAnsi="Arial" w:cs="Arial"/>
      <w:sz w:val="22"/>
      <w:szCs w:val="22"/>
      <w:lang w:val="fr-FR"/>
    </w:rPr>
  </w:style>
  <w:style w:type="paragraph" w:customStyle="1" w:styleId="PERight">
    <w:name w:val="PERight"/>
    <w:basedOn w:val="Normal"/>
    <w:next w:val="Normal"/>
    <w:rsid w:val="0089054C"/>
    <w:pPr>
      <w:jc w:val="right"/>
    </w:pPr>
    <w:rPr>
      <w:rFonts w:ascii="Arial" w:hAnsi="Arial" w:cs="Arial"/>
      <w:sz w:val="22"/>
      <w:szCs w:val="22"/>
      <w:lang w:val="fr-FR"/>
    </w:rPr>
  </w:style>
  <w:style w:type="character" w:customStyle="1" w:styleId="Footer2Middle">
    <w:name w:val="Footer2Middle"/>
    <w:rsid w:val="0089054C"/>
    <w:rPr>
      <w:rFonts w:ascii="Arial" w:cs="Arial"/>
      <w:b w:val="0"/>
      <w:i/>
      <w:color w:val="C0C0C0"/>
      <w:sz w:val="22"/>
    </w:rPr>
  </w:style>
  <w:style w:type="character" w:customStyle="1" w:styleId="FooterChar">
    <w:name w:val="Footer Char"/>
    <w:link w:val="Footer"/>
    <w:rsid w:val="0089054C"/>
    <w:rPr>
      <w:sz w:val="22"/>
    </w:rPr>
  </w:style>
  <w:style w:type="character" w:customStyle="1" w:styleId="SupBoldItalic">
    <w:name w:val="SupBoldItalic"/>
    <w:rsid w:val="0089054C"/>
    <w:rPr>
      <w:b/>
      <w:i/>
      <w:color w:val="000000"/>
      <w:vertAlign w:val="superscript"/>
    </w:rPr>
  </w:style>
  <w:style w:type="paragraph" w:styleId="ListParagraph">
    <w:name w:val="List Paragraph"/>
    <w:basedOn w:val="Normal"/>
    <w:uiPriority w:val="34"/>
    <w:qFormat/>
    <w:rsid w:val="002548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56886">
      <w:bodyDiv w:val="1"/>
      <w:marLeft w:val="0"/>
      <w:marRight w:val="0"/>
      <w:marTop w:val="0"/>
      <w:marBottom w:val="0"/>
      <w:divBdr>
        <w:top w:val="none" w:sz="0" w:space="0" w:color="auto"/>
        <w:left w:val="none" w:sz="0" w:space="0" w:color="auto"/>
        <w:bottom w:val="none" w:sz="0" w:space="0" w:color="auto"/>
        <w:right w:val="none" w:sz="0" w:space="0" w:color="auto"/>
      </w:divBdr>
    </w:div>
    <w:div w:id="25064879">
      <w:bodyDiv w:val="1"/>
      <w:marLeft w:val="0"/>
      <w:marRight w:val="0"/>
      <w:marTop w:val="0"/>
      <w:marBottom w:val="0"/>
      <w:divBdr>
        <w:top w:val="none" w:sz="0" w:space="0" w:color="auto"/>
        <w:left w:val="none" w:sz="0" w:space="0" w:color="auto"/>
        <w:bottom w:val="none" w:sz="0" w:space="0" w:color="auto"/>
        <w:right w:val="none" w:sz="0" w:space="0" w:color="auto"/>
      </w:divBdr>
    </w:div>
    <w:div w:id="50269420">
      <w:bodyDiv w:val="1"/>
      <w:marLeft w:val="0"/>
      <w:marRight w:val="0"/>
      <w:marTop w:val="0"/>
      <w:marBottom w:val="0"/>
      <w:divBdr>
        <w:top w:val="none" w:sz="0" w:space="0" w:color="auto"/>
        <w:left w:val="none" w:sz="0" w:space="0" w:color="auto"/>
        <w:bottom w:val="none" w:sz="0" w:space="0" w:color="auto"/>
        <w:right w:val="none" w:sz="0" w:space="0" w:color="auto"/>
      </w:divBdr>
    </w:div>
    <w:div w:id="90320678">
      <w:bodyDiv w:val="1"/>
      <w:marLeft w:val="0"/>
      <w:marRight w:val="0"/>
      <w:marTop w:val="0"/>
      <w:marBottom w:val="0"/>
      <w:divBdr>
        <w:top w:val="none" w:sz="0" w:space="0" w:color="auto"/>
        <w:left w:val="none" w:sz="0" w:space="0" w:color="auto"/>
        <w:bottom w:val="none" w:sz="0" w:space="0" w:color="auto"/>
        <w:right w:val="none" w:sz="0" w:space="0" w:color="auto"/>
      </w:divBdr>
    </w:div>
    <w:div w:id="92941125">
      <w:bodyDiv w:val="1"/>
      <w:marLeft w:val="0"/>
      <w:marRight w:val="0"/>
      <w:marTop w:val="0"/>
      <w:marBottom w:val="0"/>
      <w:divBdr>
        <w:top w:val="none" w:sz="0" w:space="0" w:color="auto"/>
        <w:left w:val="none" w:sz="0" w:space="0" w:color="auto"/>
        <w:bottom w:val="none" w:sz="0" w:space="0" w:color="auto"/>
        <w:right w:val="none" w:sz="0" w:space="0" w:color="auto"/>
      </w:divBdr>
    </w:div>
    <w:div w:id="104421448">
      <w:bodyDiv w:val="1"/>
      <w:marLeft w:val="0"/>
      <w:marRight w:val="0"/>
      <w:marTop w:val="0"/>
      <w:marBottom w:val="0"/>
      <w:divBdr>
        <w:top w:val="none" w:sz="0" w:space="0" w:color="auto"/>
        <w:left w:val="none" w:sz="0" w:space="0" w:color="auto"/>
        <w:bottom w:val="none" w:sz="0" w:space="0" w:color="auto"/>
        <w:right w:val="none" w:sz="0" w:space="0" w:color="auto"/>
      </w:divBdr>
    </w:div>
    <w:div w:id="108478097">
      <w:bodyDiv w:val="1"/>
      <w:marLeft w:val="0"/>
      <w:marRight w:val="0"/>
      <w:marTop w:val="0"/>
      <w:marBottom w:val="0"/>
      <w:divBdr>
        <w:top w:val="none" w:sz="0" w:space="0" w:color="auto"/>
        <w:left w:val="none" w:sz="0" w:space="0" w:color="auto"/>
        <w:bottom w:val="none" w:sz="0" w:space="0" w:color="auto"/>
        <w:right w:val="none" w:sz="0" w:space="0" w:color="auto"/>
      </w:divBdr>
    </w:div>
    <w:div w:id="110249160">
      <w:bodyDiv w:val="1"/>
      <w:marLeft w:val="0"/>
      <w:marRight w:val="0"/>
      <w:marTop w:val="0"/>
      <w:marBottom w:val="0"/>
      <w:divBdr>
        <w:top w:val="none" w:sz="0" w:space="0" w:color="auto"/>
        <w:left w:val="none" w:sz="0" w:space="0" w:color="auto"/>
        <w:bottom w:val="none" w:sz="0" w:space="0" w:color="auto"/>
        <w:right w:val="none" w:sz="0" w:space="0" w:color="auto"/>
      </w:divBdr>
    </w:div>
    <w:div w:id="130291422">
      <w:bodyDiv w:val="1"/>
      <w:marLeft w:val="0"/>
      <w:marRight w:val="0"/>
      <w:marTop w:val="0"/>
      <w:marBottom w:val="0"/>
      <w:divBdr>
        <w:top w:val="none" w:sz="0" w:space="0" w:color="auto"/>
        <w:left w:val="none" w:sz="0" w:space="0" w:color="auto"/>
        <w:bottom w:val="none" w:sz="0" w:space="0" w:color="auto"/>
        <w:right w:val="none" w:sz="0" w:space="0" w:color="auto"/>
      </w:divBdr>
    </w:div>
    <w:div w:id="157961125">
      <w:bodyDiv w:val="1"/>
      <w:marLeft w:val="0"/>
      <w:marRight w:val="0"/>
      <w:marTop w:val="0"/>
      <w:marBottom w:val="0"/>
      <w:divBdr>
        <w:top w:val="none" w:sz="0" w:space="0" w:color="auto"/>
        <w:left w:val="none" w:sz="0" w:space="0" w:color="auto"/>
        <w:bottom w:val="none" w:sz="0" w:space="0" w:color="auto"/>
        <w:right w:val="none" w:sz="0" w:space="0" w:color="auto"/>
      </w:divBdr>
    </w:div>
    <w:div w:id="210073571">
      <w:bodyDiv w:val="1"/>
      <w:marLeft w:val="0"/>
      <w:marRight w:val="0"/>
      <w:marTop w:val="0"/>
      <w:marBottom w:val="0"/>
      <w:divBdr>
        <w:top w:val="none" w:sz="0" w:space="0" w:color="auto"/>
        <w:left w:val="none" w:sz="0" w:space="0" w:color="auto"/>
        <w:bottom w:val="none" w:sz="0" w:space="0" w:color="auto"/>
        <w:right w:val="none" w:sz="0" w:space="0" w:color="auto"/>
      </w:divBdr>
    </w:div>
    <w:div w:id="221521419">
      <w:bodyDiv w:val="1"/>
      <w:marLeft w:val="0"/>
      <w:marRight w:val="0"/>
      <w:marTop w:val="0"/>
      <w:marBottom w:val="0"/>
      <w:divBdr>
        <w:top w:val="none" w:sz="0" w:space="0" w:color="auto"/>
        <w:left w:val="none" w:sz="0" w:space="0" w:color="auto"/>
        <w:bottom w:val="none" w:sz="0" w:space="0" w:color="auto"/>
        <w:right w:val="none" w:sz="0" w:space="0" w:color="auto"/>
      </w:divBdr>
    </w:div>
    <w:div w:id="233126296">
      <w:bodyDiv w:val="1"/>
      <w:marLeft w:val="0"/>
      <w:marRight w:val="0"/>
      <w:marTop w:val="0"/>
      <w:marBottom w:val="0"/>
      <w:divBdr>
        <w:top w:val="none" w:sz="0" w:space="0" w:color="auto"/>
        <w:left w:val="none" w:sz="0" w:space="0" w:color="auto"/>
        <w:bottom w:val="none" w:sz="0" w:space="0" w:color="auto"/>
        <w:right w:val="none" w:sz="0" w:space="0" w:color="auto"/>
      </w:divBdr>
    </w:div>
    <w:div w:id="233202008">
      <w:bodyDiv w:val="1"/>
      <w:marLeft w:val="0"/>
      <w:marRight w:val="0"/>
      <w:marTop w:val="0"/>
      <w:marBottom w:val="0"/>
      <w:divBdr>
        <w:top w:val="none" w:sz="0" w:space="0" w:color="auto"/>
        <w:left w:val="none" w:sz="0" w:space="0" w:color="auto"/>
        <w:bottom w:val="none" w:sz="0" w:space="0" w:color="auto"/>
        <w:right w:val="none" w:sz="0" w:space="0" w:color="auto"/>
      </w:divBdr>
    </w:div>
    <w:div w:id="233589513">
      <w:bodyDiv w:val="1"/>
      <w:marLeft w:val="0"/>
      <w:marRight w:val="0"/>
      <w:marTop w:val="0"/>
      <w:marBottom w:val="0"/>
      <w:divBdr>
        <w:top w:val="none" w:sz="0" w:space="0" w:color="auto"/>
        <w:left w:val="none" w:sz="0" w:space="0" w:color="auto"/>
        <w:bottom w:val="none" w:sz="0" w:space="0" w:color="auto"/>
        <w:right w:val="none" w:sz="0" w:space="0" w:color="auto"/>
      </w:divBdr>
    </w:div>
    <w:div w:id="234436463">
      <w:bodyDiv w:val="1"/>
      <w:marLeft w:val="0"/>
      <w:marRight w:val="0"/>
      <w:marTop w:val="0"/>
      <w:marBottom w:val="0"/>
      <w:divBdr>
        <w:top w:val="none" w:sz="0" w:space="0" w:color="auto"/>
        <w:left w:val="none" w:sz="0" w:space="0" w:color="auto"/>
        <w:bottom w:val="none" w:sz="0" w:space="0" w:color="auto"/>
        <w:right w:val="none" w:sz="0" w:space="0" w:color="auto"/>
      </w:divBdr>
    </w:div>
    <w:div w:id="245891112">
      <w:bodyDiv w:val="1"/>
      <w:marLeft w:val="0"/>
      <w:marRight w:val="0"/>
      <w:marTop w:val="0"/>
      <w:marBottom w:val="0"/>
      <w:divBdr>
        <w:top w:val="none" w:sz="0" w:space="0" w:color="auto"/>
        <w:left w:val="none" w:sz="0" w:space="0" w:color="auto"/>
        <w:bottom w:val="none" w:sz="0" w:space="0" w:color="auto"/>
        <w:right w:val="none" w:sz="0" w:space="0" w:color="auto"/>
      </w:divBdr>
    </w:div>
    <w:div w:id="258955873">
      <w:bodyDiv w:val="1"/>
      <w:marLeft w:val="0"/>
      <w:marRight w:val="0"/>
      <w:marTop w:val="0"/>
      <w:marBottom w:val="0"/>
      <w:divBdr>
        <w:top w:val="none" w:sz="0" w:space="0" w:color="auto"/>
        <w:left w:val="none" w:sz="0" w:space="0" w:color="auto"/>
        <w:bottom w:val="none" w:sz="0" w:space="0" w:color="auto"/>
        <w:right w:val="none" w:sz="0" w:space="0" w:color="auto"/>
      </w:divBdr>
    </w:div>
    <w:div w:id="259024308">
      <w:bodyDiv w:val="1"/>
      <w:marLeft w:val="0"/>
      <w:marRight w:val="0"/>
      <w:marTop w:val="0"/>
      <w:marBottom w:val="0"/>
      <w:divBdr>
        <w:top w:val="none" w:sz="0" w:space="0" w:color="auto"/>
        <w:left w:val="none" w:sz="0" w:space="0" w:color="auto"/>
        <w:bottom w:val="none" w:sz="0" w:space="0" w:color="auto"/>
        <w:right w:val="none" w:sz="0" w:space="0" w:color="auto"/>
      </w:divBdr>
    </w:div>
    <w:div w:id="295572491">
      <w:bodyDiv w:val="1"/>
      <w:marLeft w:val="0"/>
      <w:marRight w:val="0"/>
      <w:marTop w:val="0"/>
      <w:marBottom w:val="0"/>
      <w:divBdr>
        <w:top w:val="none" w:sz="0" w:space="0" w:color="auto"/>
        <w:left w:val="none" w:sz="0" w:space="0" w:color="auto"/>
        <w:bottom w:val="none" w:sz="0" w:space="0" w:color="auto"/>
        <w:right w:val="none" w:sz="0" w:space="0" w:color="auto"/>
      </w:divBdr>
    </w:div>
    <w:div w:id="300038871">
      <w:bodyDiv w:val="1"/>
      <w:marLeft w:val="0"/>
      <w:marRight w:val="0"/>
      <w:marTop w:val="0"/>
      <w:marBottom w:val="0"/>
      <w:divBdr>
        <w:top w:val="none" w:sz="0" w:space="0" w:color="auto"/>
        <w:left w:val="none" w:sz="0" w:space="0" w:color="auto"/>
        <w:bottom w:val="none" w:sz="0" w:space="0" w:color="auto"/>
        <w:right w:val="none" w:sz="0" w:space="0" w:color="auto"/>
      </w:divBdr>
    </w:div>
    <w:div w:id="301859607">
      <w:bodyDiv w:val="1"/>
      <w:marLeft w:val="0"/>
      <w:marRight w:val="0"/>
      <w:marTop w:val="0"/>
      <w:marBottom w:val="0"/>
      <w:divBdr>
        <w:top w:val="none" w:sz="0" w:space="0" w:color="auto"/>
        <w:left w:val="none" w:sz="0" w:space="0" w:color="auto"/>
        <w:bottom w:val="none" w:sz="0" w:space="0" w:color="auto"/>
        <w:right w:val="none" w:sz="0" w:space="0" w:color="auto"/>
      </w:divBdr>
    </w:div>
    <w:div w:id="316766480">
      <w:bodyDiv w:val="1"/>
      <w:marLeft w:val="0"/>
      <w:marRight w:val="0"/>
      <w:marTop w:val="0"/>
      <w:marBottom w:val="0"/>
      <w:divBdr>
        <w:top w:val="none" w:sz="0" w:space="0" w:color="auto"/>
        <w:left w:val="none" w:sz="0" w:space="0" w:color="auto"/>
        <w:bottom w:val="none" w:sz="0" w:space="0" w:color="auto"/>
        <w:right w:val="none" w:sz="0" w:space="0" w:color="auto"/>
      </w:divBdr>
    </w:div>
    <w:div w:id="326247040">
      <w:bodyDiv w:val="1"/>
      <w:marLeft w:val="0"/>
      <w:marRight w:val="0"/>
      <w:marTop w:val="0"/>
      <w:marBottom w:val="0"/>
      <w:divBdr>
        <w:top w:val="none" w:sz="0" w:space="0" w:color="auto"/>
        <w:left w:val="none" w:sz="0" w:space="0" w:color="auto"/>
        <w:bottom w:val="none" w:sz="0" w:space="0" w:color="auto"/>
        <w:right w:val="none" w:sz="0" w:space="0" w:color="auto"/>
      </w:divBdr>
    </w:div>
    <w:div w:id="352651793">
      <w:bodyDiv w:val="1"/>
      <w:marLeft w:val="0"/>
      <w:marRight w:val="0"/>
      <w:marTop w:val="0"/>
      <w:marBottom w:val="0"/>
      <w:divBdr>
        <w:top w:val="none" w:sz="0" w:space="0" w:color="auto"/>
        <w:left w:val="none" w:sz="0" w:space="0" w:color="auto"/>
        <w:bottom w:val="none" w:sz="0" w:space="0" w:color="auto"/>
        <w:right w:val="none" w:sz="0" w:space="0" w:color="auto"/>
      </w:divBdr>
    </w:div>
    <w:div w:id="409042736">
      <w:bodyDiv w:val="1"/>
      <w:marLeft w:val="0"/>
      <w:marRight w:val="0"/>
      <w:marTop w:val="0"/>
      <w:marBottom w:val="0"/>
      <w:divBdr>
        <w:top w:val="none" w:sz="0" w:space="0" w:color="auto"/>
        <w:left w:val="none" w:sz="0" w:space="0" w:color="auto"/>
        <w:bottom w:val="none" w:sz="0" w:space="0" w:color="auto"/>
        <w:right w:val="none" w:sz="0" w:space="0" w:color="auto"/>
      </w:divBdr>
    </w:div>
    <w:div w:id="410851786">
      <w:bodyDiv w:val="1"/>
      <w:marLeft w:val="0"/>
      <w:marRight w:val="0"/>
      <w:marTop w:val="0"/>
      <w:marBottom w:val="0"/>
      <w:divBdr>
        <w:top w:val="none" w:sz="0" w:space="0" w:color="auto"/>
        <w:left w:val="none" w:sz="0" w:space="0" w:color="auto"/>
        <w:bottom w:val="none" w:sz="0" w:space="0" w:color="auto"/>
        <w:right w:val="none" w:sz="0" w:space="0" w:color="auto"/>
      </w:divBdr>
    </w:div>
    <w:div w:id="415172166">
      <w:bodyDiv w:val="1"/>
      <w:marLeft w:val="0"/>
      <w:marRight w:val="0"/>
      <w:marTop w:val="0"/>
      <w:marBottom w:val="0"/>
      <w:divBdr>
        <w:top w:val="none" w:sz="0" w:space="0" w:color="auto"/>
        <w:left w:val="none" w:sz="0" w:space="0" w:color="auto"/>
        <w:bottom w:val="none" w:sz="0" w:space="0" w:color="auto"/>
        <w:right w:val="none" w:sz="0" w:space="0" w:color="auto"/>
      </w:divBdr>
    </w:div>
    <w:div w:id="416100375">
      <w:bodyDiv w:val="1"/>
      <w:marLeft w:val="0"/>
      <w:marRight w:val="0"/>
      <w:marTop w:val="0"/>
      <w:marBottom w:val="0"/>
      <w:divBdr>
        <w:top w:val="none" w:sz="0" w:space="0" w:color="auto"/>
        <w:left w:val="none" w:sz="0" w:space="0" w:color="auto"/>
        <w:bottom w:val="none" w:sz="0" w:space="0" w:color="auto"/>
        <w:right w:val="none" w:sz="0" w:space="0" w:color="auto"/>
      </w:divBdr>
    </w:div>
    <w:div w:id="421268791">
      <w:bodyDiv w:val="1"/>
      <w:marLeft w:val="0"/>
      <w:marRight w:val="0"/>
      <w:marTop w:val="0"/>
      <w:marBottom w:val="0"/>
      <w:divBdr>
        <w:top w:val="none" w:sz="0" w:space="0" w:color="auto"/>
        <w:left w:val="none" w:sz="0" w:space="0" w:color="auto"/>
        <w:bottom w:val="none" w:sz="0" w:space="0" w:color="auto"/>
        <w:right w:val="none" w:sz="0" w:space="0" w:color="auto"/>
      </w:divBdr>
    </w:div>
    <w:div w:id="437599924">
      <w:bodyDiv w:val="1"/>
      <w:marLeft w:val="0"/>
      <w:marRight w:val="0"/>
      <w:marTop w:val="0"/>
      <w:marBottom w:val="0"/>
      <w:divBdr>
        <w:top w:val="none" w:sz="0" w:space="0" w:color="auto"/>
        <w:left w:val="none" w:sz="0" w:space="0" w:color="auto"/>
        <w:bottom w:val="none" w:sz="0" w:space="0" w:color="auto"/>
        <w:right w:val="none" w:sz="0" w:space="0" w:color="auto"/>
      </w:divBdr>
    </w:div>
    <w:div w:id="440536350">
      <w:bodyDiv w:val="1"/>
      <w:marLeft w:val="0"/>
      <w:marRight w:val="0"/>
      <w:marTop w:val="0"/>
      <w:marBottom w:val="0"/>
      <w:divBdr>
        <w:top w:val="none" w:sz="0" w:space="0" w:color="auto"/>
        <w:left w:val="none" w:sz="0" w:space="0" w:color="auto"/>
        <w:bottom w:val="none" w:sz="0" w:space="0" w:color="auto"/>
        <w:right w:val="none" w:sz="0" w:space="0" w:color="auto"/>
      </w:divBdr>
    </w:div>
    <w:div w:id="456335215">
      <w:bodyDiv w:val="1"/>
      <w:marLeft w:val="0"/>
      <w:marRight w:val="0"/>
      <w:marTop w:val="0"/>
      <w:marBottom w:val="0"/>
      <w:divBdr>
        <w:top w:val="none" w:sz="0" w:space="0" w:color="auto"/>
        <w:left w:val="none" w:sz="0" w:space="0" w:color="auto"/>
        <w:bottom w:val="none" w:sz="0" w:space="0" w:color="auto"/>
        <w:right w:val="none" w:sz="0" w:space="0" w:color="auto"/>
      </w:divBdr>
    </w:div>
    <w:div w:id="464004068">
      <w:bodyDiv w:val="1"/>
      <w:marLeft w:val="0"/>
      <w:marRight w:val="0"/>
      <w:marTop w:val="0"/>
      <w:marBottom w:val="0"/>
      <w:divBdr>
        <w:top w:val="none" w:sz="0" w:space="0" w:color="auto"/>
        <w:left w:val="none" w:sz="0" w:space="0" w:color="auto"/>
        <w:bottom w:val="none" w:sz="0" w:space="0" w:color="auto"/>
        <w:right w:val="none" w:sz="0" w:space="0" w:color="auto"/>
      </w:divBdr>
    </w:div>
    <w:div w:id="469983115">
      <w:bodyDiv w:val="1"/>
      <w:marLeft w:val="0"/>
      <w:marRight w:val="0"/>
      <w:marTop w:val="0"/>
      <w:marBottom w:val="0"/>
      <w:divBdr>
        <w:top w:val="none" w:sz="0" w:space="0" w:color="auto"/>
        <w:left w:val="none" w:sz="0" w:space="0" w:color="auto"/>
        <w:bottom w:val="none" w:sz="0" w:space="0" w:color="auto"/>
        <w:right w:val="none" w:sz="0" w:space="0" w:color="auto"/>
      </w:divBdr>
    </w:div>
    <w:div w:id="475419292">
      <w:bodyDiv w:val="1"/>
      <w:marLeft w:val="0"/>
      <w:marRight w:val="0"/>
      <w:marTop w:val="0"/>
      <w:marBottom w:val="0"/>
      <w:divBdr>
        <w:top w:val="none" w:sz="0" w:space="0" w:color="auto"/>
        <w:left w:val="none" w:sz="0" w:space="0" w:color="auto"/>
        <w:bottom w:val="none" w:sz="0" w:space="0" w:color="auto"/>
        <w:right w:val="none" w:sz="0" w:space="0" w:color="auto"/>
      </w:divBdr>
    </w:div>
    <w:div w:id="476724229">
      <w:bodyDiv w:val="1"/>
      <w:marLeft w:val="0"/>
      <w:marRight w:val="0"/>
      <w:marTop w:val="0"/>
      <w:marBottom w:val="0"/>
      <w:divBdr>
        <w:top w:val="none" w:sz="0" w:space="0" w:color="auto"/>
        <w:left w:val="none" w:sz="0" w:space="0" w:color="auto"/>
        <w:bottom w:val="none" w:sz="0" w:space="0" w:color="auto"/>
        <w:right w:val="none" w:sz="0" w:space="0" w:color="auto"/>
      </w:divBdr>
    </w:div>
    <w:div w:id="487215220">
      <w:bodyDiv w:val="1"/>
      <w:marLeft w:val="0"/>
      <w:marRight w:val="0"/>
      <w:marTop w:val="0"/>
      <w:marBottom w:val="0"/>
      <w:divBdr>
        <w:top w:val="none" w:sz="0" w:space="0" w:color="auto"/>
        <w:left w:val="none" w:sz="0" w:space="0" w:color="auto"/>
        <w:bottom w:val="none" w:sz="0" w:space="0" w:color="auto"/>
        <w:right w:val="none" w:sz="0" w:space="0" w:color="auto"/>
      </w:divBdr>
    </w:div>
    <w:div w:id="502665655">
      <w:bodyDiv w:val="1"/>
      <w:marLeft w:val="0"/>
      <w:marRight w:val="0"/>
      <w:marTop w:val="0"/>
      <w:marBottom w:val="0"/>
      <w:divBdr>
        <w:top w:val="none" w:sz="0" w:space="0" w:color="auto"/>
        <w:left w:val="none" w:sz="0" w:space="0" w:color="auto"/>
        <w:bottom w:val="none" w:sz="0" w:space="0" w:color="auto"/>
        <w:right w:val="none" w:sz="0" w:space="0" w:color="auto"/>
      </w:divBdr>
    </w:div>
    <w:div w:id="507254914">
      <w:bodyDiv w:val="1"/>
      <w:marLeft w:val="0"/>
      <w:marRight w:val="0"/>
      <w:marTop w:val="0"/>
      <w:marBottom w:val="0"/>
      <w:divBdr>
        <w:top w:val="none" w:sz="0" w:space="0" w:color="auto"/>
        <w:left w:val="none" w:sz="0" w:space="0" w:color="auto"/>
        <w:bottom w:val="none" w:sz="0" w:space="0" w:color="auto"/>
        <w:right w:val="none" w:sz="0" w:space="0" w:color="auto"/>
      </w:divBdr>
    </w:div>
    <w:div w:id="515928522">
      <w:bodyDiv w:val="1"/>
      <w:marLeft w:val="0"/>
      <w:marRight w:val="0"/>
      <w:marTop w:val="0"/>
      <w:marBottom w:val="0"/>
      <w:divBdr>
        <w:top w:val="none" w:sz="0" w:space="0" w:color="auto"/>
        <w:left w:val="none" w:sz="0" w:space="0" w:color="auto"/>
        <w:bottom w:val="none" w:sz="0" w:space="0" w:color="auto"/>
        <w:right w:val="none" w:sz="0" w:space="0" w:color="auto"/>
      </w:divBdr>
    </w:div>
    <w:div w:id="526597770">
      <w:bodyDiv w:val="1"/>
      <w:marLeft w:val="0"/>
      <w:marRight w:val="0"/>
      <w:marTop w:val="0"/>
      <w:marBottom w:val="0"/>
      <w:divBdr>
        <w:top w:val="none" w:sz="0" w:space="0" w:color="auto"/>
        <w:left w:val="none" w:sz="0" w:space="0" w:color="auto"/>
        <w:bottom w:val="none" w:sz="0" w:space="0" w:color="auto"/>
        <w:right w:val="none" w:sz="0" w:space="0" w:color="auto"/>
      </w:divBdr>
    </w:div>
    <w:div w:id="538708536">
      <w:bodyDiv w:val="1"/>
      <w:marLeft w:val="0"/>
      <w:marRight w:val="0"/>
      <w:marTop w:val="0"/>
      <w:marBottom w:val="0"/>
      <w:divBdr>
        <w:top w:val="none" w:sz="0" w:space="0" w:color="auto"/>
        <w:left w:val="none" w:sz="0" w:space="0" w:color="auto"/>
        <w:bottom w:val="none" w:sz="0" w:space="0" w:color="auto"/>
        <w:right w:val="none" w:sz="0" w:space="0" w:color="auto"/>
      </w:divBdr>
    </w:div>
    <w:div w:id="543102343">
      <w:bodyDiv w:val="1"/>
      <w:marLeft w:val="0"/>
      <w:marRight w:val="0"/>
      <w:marTop w:val="0"/>
      <w:marBottom w:val="0"/>
      <w:divBdr>
        <w:top w:val="none" w:sz="0" w:space="0" w:color="auto"/>
        <w:left w:val="none" w:sz="0" w:space="0" w:color="auto"/>
        <w:bottom w:val="none" w:sz="0" w:space="0" w:color="auto"/>
        <w:right w:val="none" w:sz="0" w:space="0" w:color="auto"/>
      </w:divBdr>
    </w:div>
    <w:div w:id="557402640">
      <w:bodyDiv w:val="1"/>
      <w:marLeft w:val="0"/>
      <w:marRight w:val="0"/>
      <w:marTop w:val="0"/>
      <w:marBottom w:val="0"/>
      <w:divBdr>
        <w:top w:val="none" w:sz="0" w:space="0" w:color="auto"/>
        <w:left w:val="none" w:sz="0" w:space="0" w:color="auto"/>
        <w:bottom w:val="none" w:sz="0" w:space="0" w:color="auto"/>
        <w:right w:val="none" w:sz="0" w:space="0" w:color="auto"/>
      </w:divBdr>
    </w:div>
    <w:div w:id="560559047">
      <w:bodyDiv w:val="1"/>
      <w:marLeft w:val="0"/>
      <w:marRight w:val="0"/>
      <w:marTop w:val="0"/>
      <w:marBottom w:val="0"/>
      <w:divBdr>
        <w:top w:val="none" w:sz="0" w:space="0" w:color="auto"/>
        <w:left w:val="none" w:sz="0" w:space="0" w:color="auto"/>
        <w:bottom w:val="none" w:sz="0" w:space="0" w:color="auto"/>
        <w:right w:val="none" w:sz="0" w:space="0" w:color="auto"/>
      </w:divBdr>
    </w:div>
    <w:div w:id="562255976">
      <w:bodyDiv w:val="1"/>
      <w:marLeft w:val="0"/>
      <w:marRight w:val="0"/>
      <w:marTop w:val="0"/>
      <w:marBottom w:val="0"/>
      <w:divBdr>
        <w:top w:val="none" w:sz="0" w:space="0" w:color="auto"/>
        <w:left w:val="none" w:sz="0" w:space="0" w:color="auto"/>
        <w:bottom w:val="none" w:sz="0" w:space="0" w:color="auto"/>
        <w:right w:val="none" w:sz="0" w:space="0" w:color="auto"/>
      </w:divBdr>
    </w:div>
    <w:div w:id="564343378">
      <w:bodyDiv w:val="1"/>
      <w:marLeft w:val="0"/>
      <w:marRight w:val="0"/>
      <w:marTop w:val="0"/>
      <w:marBottom w:val="0"/>
      <w:divBdr>
        <w:top w:val="none" w:sz="0" w:space="0" w:color="auto"/>
        <w:left w:val="none" w:sz="0" w:space="0" w:color="auto"/>
        <w:bottom w:val="none" w:sz="0" w:space="0" w:color="auto"/>
        <w:right w:val="none" w:sz="0" w:space="0" w:color="auto"/>
      </w:divBdr>
    </w:div>
    <w:div w:id="566690888">
      <w:bodyDiv w:val="1"/>
      <w:marLeft w:val="0"/>
      <w:marRight w:val="0"/>
      <w:marTop w:val="0"/>
      <w:marBottom w:val="0"/>
      <w:divBdr>
        <w:top w:val="none" w:sz="0" w:space="0" w:color="auto"/>
        <w:left w:val="none" w:sz="0" w:space="0" w:color="auto"/>
        <w:bottom w:val="none" w:sz="0" w:space="0" w:color="auto"/>
        <w:right w:val="none" w:sz="0" w:space="0" w:color="auto"/>
      </w:divBdr>
    </w:div>
    <w:div w:id="578298117">
      <w:bodyDiv w:val="1"/>
      <w:marLeft w:val="0"/>
      <w:marRight w:val="0"/>
      <w:marTop w:val="0"/>
      <w:marBottom w:val="0"/>
      <w:divBdr>
        <w:top w:val="none" w:sz="0" w:space="0" w:color="auto"/>
        <w:left w:val="none" w:sz="0" w:space="0" w:color="auto"/>
        <w:bottom w:val="none" w:sz="0" w:space="0" w:color="auto"/>
        <w:right w:val="none" w:sz="0" w:space="0" w:color="auto"/>
      </w:divBdr>
    </w:div>
    <w:div w:id="588805572">
      <w:bodyDiv w:val="1"/>
      <w:marLeft w:val="0"/>
      <w:marRight w:val="0"/>
      <w:marTop w:val="0"/>
      <w:marBottom w:val="0"/>
      <w:divBdr>
        <w:top w:val="none" w:sz="0" w:space="0" w:color="auto"/>
        <w:left w:val="none" w:sz="0" w:space="0" w:color="auto"/>
        <w:bottom w:val="none" w:sz="0" w:space="0" w:color="auto"/>
        <w:right w:val="none" w:sz="0" w:space="0" w:color="auto"/>
      </w:divBdr>
    </w:div>
    <w:div w:id="592520327">
      <w:bodyDiv w:val="1"/>
      <w:marLeft w:val="0"/>
      <w:marRight w:val="0"/>
      <w:marTop w:val="0"/>
      <w:marBottom w:val="0"/>
      <w:divBdr>
        <w:top w:val="none" w:sz="0" w:space="0" w:color="auto"/>
        <w:left w:val="none" w:sz="0" w:space="0" w:color="auto"/>
        <w:bottom w:val="none" w:sz="0" w:space="0" w:color="auto"/>
        <w:right w:val="none" w:sz="0" w:space="0" w:color="auto"/>
      </w:divBdr>
    </w:div>
    <w:div w:id="592859954">
      <w:bodyDiv w:val="1"/>
      <w:marLeft w:val="0"/>
      <w:marRight w:val="0"/>
      <w:marTop w:val="0"/>
      <w:marBottom w:val="0"/>
      <w:divBdr>
        <w:top w:val="none" w:sz="0" w:space="0" w:color="auto"/>
        <w:left w:val="none" w:sz="0" w:space="0" w:color="auto"/>
        <w:bottom w:val="none" w:sz="0" w:space="0" w:color="auto"/>
        <w:right w:val="none" w:sz="0" w:space="0" w:color="auto"/>
      </w:divBdr>
    </w:div>
    <w:div w:id="604579293">
      <w:bodyDiv w:val="1"/>
      <w:marLeft w:val="0"/>
      <w:marRight w:val="0"/>
      <w:marTop w:val="0"/>
      <w:marBottom w:val="0"/>
      <w:divBdr>
        <w:top w:val="none" w:sz="0" w:space="0" w:color="auto"/>
        <w:left w:val="none" w:sz="0" w:space="0" w:color="auto"/>
        <w:bottom w:val="none" w:sz="0" w:space="0" w:color="auto"/>
        <w:right w:val="none" w:sz="0" w:space="0" w:color="auto"/>
      </w:divBdr>
    </w:div>
    <w:div w:id="615646615">
      <w:bodyDiv w:val="1"/>
      <w:marLeft w:val="0"/>
      <w:marRight w:val="0"/>
      <w:marTop w:val="0"/>
      <w:marBottom w:val="0"/>
      <w:divBdr>
        <w:top w:val="none" w:sz="0" w:space="0" w:color="auto"/>
        <w:left w:val="none" w:sz="0" w:space="0" w:color="auto"/>
        <w:bottom w:val="none" w:sz="0" w:space="0" w:color="auto"/>
        <w:right w:val="none" w:sz="0" w:space="0" w:color="auto"/>
      </w:divBdr>
    </w:div>
    <w:div w:id="622158339">
      <w:bodyDiv w:val="1"/>
      <w:marLeft w:val="0"/>
      <w:marRight w:val="0"/>
      <w:marTop w:val="0"/>
      <w:marBottom w:val="0"/>
      <w:divBdr>
        <w:top w:val="none" w:sz="0" w:space="0" w:color="auto"/>
        <w:left w:val="none" w:sz="0" w:space="0" w:color="auto"/>
        <w:bottom w:val="none" w:sz="0" w:space="0" w:color="auto"/>
        <w:right w:val="none" w:sz="0" w:space="0" w:color="auto"/>
      </w:divBdr>
    </w:div>
    <w:div w:id="636641946">
      <w:bodyDiv w:val="1"/>
      <w:marLeft w:val="0"/>
      <w:marRight w:val="0"/>
      <w:marTop w:val="0"/>
      <w:marBottom w:val="0"/>
      <w:divBdr>
        <w:top w:val="none" w:sz="0" w:space="0" w:color="auto"/>
        <w:left w:val="none" w:sz="0" w:space="0" w:color="auto"/>
        <w:bottom w:val="none" w:sz="0" w:space="0" w:color="auto"/>
        <w:right w:val="none" w:sz="0" w:space="0" w:color="auto"/>
      </w:divBdr>
    </w:div>
    <w:div w:id="637225289">
      <w:bodyDiv w:val="1"/>
      <w:marLeft w:val="0"/>
      <w:marRight w:val="0"/>
      <w:marTop w:val="0"/>
      <w:marBottom w:val="0"/>
      <w:divBdr>
        <w:top w:val="none" w:sz="0" w:space="0" w:color="auto"/>
        <w:left w:val="none" w:sz="0" w:space="0" w:color="auto"/>
        <w:bottom w:val="none" w:sz="0" w:space="0" w:color="auto"/>
        <w:right w:val="none" w:sz="0" w:space="0" w:color="auto"/>
      </w:divBdr>
    </w:div>
    <w:div w:id="655033838">
      <w:bodyDiv w:val="1"/>
      <w:marLeft w:val="0"/>
      <w:marRight w:val="0"/>
      <w:marTop w:val="0"/>
      <w:marBottom w:val="0"/>
      <w:divBdr>
        <w:top w:val="none" w:sz="0" w:space="0" w:color="auto"/>
        <w:left w:val="none" w:sz="0" w:space="0" w:color="auto"/>
        <w:bottom w:val="none" w:sz="0" w:space="0" w:color="auto"/>
        <w:right w:val="none" w:sz="0" w:space="0" w:color="auto"/>
      </w:divBdr>
    </w:div>
    <w:div w:id="664936899">
      <w:bodyDiv w:val="1"/>
      <w:marLeft w:val="0"/>
      <w:marRight w:val="0"/>
      <w:marTop w:val="0"/>
      <w:marBottom w:val="0"/>
      <w:divBdr>
        <w:top w:val="none" w:sz="0" w:space="0" w:color="auto"/>
        <w:left w:val="none" w:sz="0" w:space="0" w:color="auto"/>
        <w:bottom w:val="none" w:sz="0" w:space="0" w:color="auto"/>
        <w:right w:val="none" w:sz="0" w:space="0" w:color="auto"/>
      </w:divBdr>
    </w:div>
    <w:div w:id="672925099">
      <w:bodyDiv w:val="1"/>
      <w:marLeft w:val="0"/>
      <w:marRight w:val="0"/>
      <w:marTop w:val="0"/>
      <w:marBottom w:val="0"/>
      <w:divBdr>
        <w:top w:val="none" w:sz="0" w:space="0" w:color="auto"/>
        <w:left w:val="none" w:sz="0" w:space="0" w:color="auto"/>
        <w:bottom w:val="none" w:sz="0" w:space="0" w:color="auto"/>
        <w:right w:val="none" w:sz="0" w:space="0" w:color="auto"/>
      </w:divBdr>
    </w:div>
    <w:div w:id="678653158">
      <w:bodyDiv w:val="1"/>
      <w:marLeft w:val="0"/>
      <w:marRight w:val="0"/>
      <w:marTop w:val="0"/>
      <w:marBottom w:val="0"/>
      <w:divBdr>
        <w:top w:val="none" w:sz="0" w:space="0" w:color="auto"/>
        <w:left w:val="none" w:sz="0" w:space="0" w:color="auto"/>
        <w:bottom w:val="none" w:sz="0" w:space="0" w:color="auto"/>
        <w:right w:val="none" w:sz="0" w:space="0" w:color="auto"/>
      </w:divBdr>
    </w:div>
    <w:div w:id="687489405">
      <w:bodyDiv w:val="1"/>
      <w:marLeft w:val="0"/>
      <w:marRight w:val="0"/>
      <w:marTop w:val="0"/>
      <w:marBottom w:val="0"/>
      <w:divBdr>
        <w:top w:val="none" w:sz="0" w:space="0" w:color="auto"/>
        <w:left w:val="none" w:sz="0" w:space="0" w:color="auto"/>
        <w:bottom w:val="none" w:sz="0" w:space="0" w:color="auto"/>
        <w:right w:val="none" w:sz="0" w:space="0" w:color="auto"/>
      </w:divBdr>
    </w:div>
    <w:div w:id="690379714">
      <w:bodyDiv w:val="1"/>
      <w:marLeft w:val="0"/>
      <w:marRight w:val="0"/>
      <w:marTop w:val="0"/>
      <w:marBottom w:val="0"/>
      <w:divBdr>
        <w:top w:val="none" w:sz="0" w:space="0" w:color="auto"/>
        <w:left w:val="none" w:sz="0" w:space="0" w:color="auto"/>
        <w:bottom w:val="none" w:sz="0" w:space="0" w:color="auto"/>
        <w:right w:val="none" w:sz="0" w:space="0" w:color="auto"/>
      </w:divBdr>
    </w:div>
    <w:div w:id="707727403">
      <w:bodyDiv w:val="1"/>
      <w:marLeft w:val="0"/>
      <w:marRight w:val="0"/>
      <w:marTop w:val="0"/>
      <w:marBottom w:val="0"/>
      <w:divBdr>
        <w:top w:val="none" w:sz="0" w:space="0" w:color="auto"/>
        <w:left w:val="none" w:sz="0" w:space="0" w:color="auto"/>
        <w:bottom w:val="none" w:sz="0" w:space="0" w:color="auto"/>
        <w:right w:val="none" w:sz="0" w:space="0" w:color="auto"/>
      </w:divBdr>
    </w:div>
    <w:div w:id="715081520">
      <w:bodyDiv w:val="1"/>
      <w:marLeft w:val="0"/>
      <w:marRight w:val="0"/>
      <w:marTop w:val="0"/>
      <w:marBottom w:val="0"/>
      <w:divBdr>
        <w:top w:val="none" w:sz="0" w:space="0" w:color="auto"/>
        <w:left w:val="none" w:sz="0" w:space="0" w:color="auto"/>
        <w:bottom w:val="none" w:sz="0" w:space="0" w:color="auto"/>
        <w:right w:val="none" w:sz="0" w:space="0" w:color="auto"/>
      </w:divBdr>
    </w:div>
    <w:div w:id="739137687">
      <w:bodyDiv w:val="1"/>
      <w:marLeft w:val="0"/>
      <w:marRight w:val="0"/>
      <w:marTop w:val="0"/>
      <w:marBottom w:val="0"/>
      <w:divBdr>
        <w:top w:val="none" w:sz="0" w:space="0" w:color="auto"/>
        <w:left w:val="none" w:sz="0" w:space="0" w:color="auto"/>
        <w:bottom w:val="none" w:sz="0" w:space="0" w:color="auto"/>
        <w:right w:val="none" w:sz="0" w:space="0" w:color="auto"/>
      </w:divBdr>
    </w:div>
    <w:div w:id="740834233">
      <w:bodyDiv w:val="1"/>
      <w:marLeft w:val="0"/>
      <w:marRight w:val="0"/>
      <w:marTop w:val="0"/>
      <w:marBottom w:val="0"/>
      <w:divBdr>
        <w:top w:val="none" w:sz="0" w:space="0" w:color="auto"/>
        <w:left w:val="none" w:sz="0" w:space="0" w:color="auto"/>
        <w:bottom w:val="none" w:sz="0" w:space="0" w:color="auto"/>
        <w:right w:val="none" w:sz="0" w:space="0" w:color="auto"/>
      </w:divBdr>
    </w:div>
    <w:div w:id="743064253">
      <w:bodyDiv w:val="1"/>
      <w:marLeft w:val="0"/>
      <w:marRight w:val="0"/>
      <w:marTop w:val="0"/>
      <w:marBottom w:val="0"/>
      <w:divBdr>
        <w:top w:val="none" w:sz="0" w:space="0" w:color="auto"/>
        <w:left w:val="none" w:sz="0" w:space="0" w:color="auto"/>
        <w:bottom w:val="none" w:sz="0" w:space="0" w:color="auto"/>
        <w:right w:val="none" w:sz="0" w:space="0" w:color="auto"/>
      </w:divBdr>
    </w:div>
    <w:div w:id="747271997">
      <w:bodyDiv w:val="1"/>
      <w:marLeft w:val="0"/>
      <w:marRight w:val="0"/>
      <w:marTop w:val="0"/>
      <w:marBottom w:val="0"/>
      <w:divBdr>
        <w:top w:val="none" w:sz="0" w:space="0" w:color="auto"/>
        <w:left w:val="none" w:sz="0" w:space="0" w:color="auto"/>
        <w:bottom w:val="none" w:sz="0" w:space="0" w:color="auto"/>
        <w:right w:val="none" w:sz="0" w:space="0" w:color="auto"/>
      </w:divBdr>
    </w:div>
    <w:div w:id="751781398">
      <w:bodyDiv w:val="1"/>
      <w:marLeft w:val="0"/>
      <w:marRight w:val="0"/>
      <w:marTop w:val="0"/>
      <w:marBottom w:val="0"/>
      <w:divBdr>
        <w:top w:val="none" w:sz="0" w:space="0" w:color="auto"/>
        <w:left w:val="none" w:sz="0" w:space="0" w:color="auto"/>
        <w:bottom w:val="none" w:sz="0" w:space="0" w:color="auto"/>
        <w:right w:val="none" w:sz="0" w:space="0" w:color="auto"/>
      </w:divBdr>
    </w:div>
    <w:div w:id="764492937">
      <w:bodyDiv w:val="1"/>
      <w:marLeft w:val="0"/>
      <w:marRight w:val="0"/>
      <w:marTop w:val="0"/>
      <w:marBottom w:val="0"/>
      <w:divBdr>
        <w:top w:val="none" w:sz="0" w:space="0" w:color="auto"/>
        <w:left w:val="none" w:sz="0" w:space="0" w:color="auto"/>
        <w:bottom w:val="none" w:sz="0" w:space="0" w:color="auto"/>
        <w:right w:val="none" w:sz="0" w:space="0" w:color="auto"/>
      </w:divBdr>
    </w:div>
    <w:div w:id="773939126">
      <w:bodyDiv w:val="1"/>
      <w:marLeft w:val="0"/>
      <w:marRight w:val="0"/>
      <w:marTop w:val="0"/>
      <w:marBottom w:val="0"/>
      <w:divBdr>
        <w:top w:val="none" w:sz="0" w:space="0" w:color="auto"/>
        <w:left w:val="none" w:sz="0" w:space="0" w:color="auto"/>
        <w:bottom w:val="none" w:sz="0" w:space="0" w:color="auto"/>
        <w:right w:val="none" w:sz="0" w:space="0" w:color="auto"/>
      </w:divBdr>
    </w:div>
    <w:div w:id="777716797">
      <w:bodyDiv w:val="1"/>
      <w:marLeft w:val="0"/>
      <w:marRight w:val="0"/>
      <w:marTop w:val="0"/>
      <w:marBottom w:val="0"/>
      <w:divBdr>
        <w:top w:val="none" w:sz="0" w:space="0" w:color="auto"/>
        <w:left w:val="none" w:sz="0" w:space="0" w:color="auto"/>
        <w:bottom w:val="none" w:sz="0" w:space="0" w:color="auto"/>
        <w:right w:val="none" w:sz="0" w:space="0" w:color="auto"/>
      </w:divBdr>
    </w:div>
    <w:div w:id="806816847">
      <w:bodyDiv w:val="1"/>
      <w:marLeft w:val="0"/>
      <w:marRight w:val="0"/>
      <w:marTop w:val="0"/>
      <w:marBottom w:val="0"/>
      <w:divBdr>
        <w:top w:val="none" w:sz="0" w:space="0" w:color="auto"/>
        <w:left w:val="none" w:sz="0" w:space="0" w:color="auto"/>
        <w:bottom w:val="none" w:sz="0" w:space="0" w:color="auto"/>
        <w:right w:val="none" w:sz="0" w:space="0" w:color="auto"/>
      </w:divBdr>
    </w:div>
    <w:div w:id="816413569">
      <w:bodyDiv w:val="1"/>
      <w:marLeft w:val="0"/>
      <w:marRight w:val="0"/>
      <w:marTop w:val="0"/>
      <w:marBottom w:val="0"/>
      <w:divBdr>
        <w:top w:val="none" w:sz="0" w:space="0" w:color="auto"/>
        <w:left w:val="none" w:sz="0" w:space="0" w:color="auto"/>
        <w:bottom w:val="none" w:sz="0" w:space="0" w:color="auto"/>
        <w:right w:val="none" w:sz="0" w:space="0" w:color="auto"/>
      </w:divBdr>
    </w:div>
    <w:div w:id="839001394">
      <w:bodyDiv w:val="1"/>
      <w:marLeft w:val="0"/>
      <w:marRight w:val="0"/>
      <w:marTop w:val="0"/>
      <w:marBottom w:val="0"/>
      <w:divBdr>
        <w:top w:val="none" w:sz="0" w:space="0" w:color="auto"/>
        <w:left w:val="none" w:sz="0" w:space="0" w:color="auto"/>
        <w:bottom w:val="none" w:sz="0" w:space="0" w:color="auto"/>
        <w:right w:val="none" w:sz="0" w:space="0" w:color="auto"/>
      </w:divBdr>
    </w:div>
    <w:div w:id="865366309">
      <w:bodyDiv w:val="1"/>
      <w:marLeft w:val="0"/>
      <w:marRight w:val="0"/>
      <w:marTop w:val="0"/>
      <w:marBottom w:val="0"/>
      <w:divBdr>
        <w:top w:val="none" w:sz="0" w:space="0" w:color="auto"/>
        <w:left w:val="none" w:sz="0" w:space="0" w:color="auto"/>
        <w:bottom w:val="none" w:sz="0" w:space="0" w:color="auto"/>
        <w:right w:val="none" w:sz="0" w:space="0" w:color="auto"/>
      </w:divBdr>
    </w:div>
    <w:div w:id="876817992">
      <w:bodyDiv w:val="1"/>
      <w:marLeft w:val="0"/>
      <w:marRight w:val="0"/>
      <w:marTop w:val="0"/>
      <w:marBottom w:val="0"/>
      <w:divBdr>
        <w:top w:val="none" w:sz="0" w:space="0" w:color="auto"/>
        <w:left w:val="none" w:sz="0" w:space="0" w:color="auto"/>
        <w:bottom w:val="none" w:sz="0" w:space="0" w:color="auto"/>
        <w:right w:val="none" w:sz="0" w:space="0" w:color="auto"/>
      </w:divBdr>
    </w:div>
    <w:div w:id="928656005">
      <w:bodyDiv w:val="1"/>
      <w:marLeft w:val="0"/>
      <w:marRight w:val="0"/>
      <w:marTop w:val="0"/>
      <w:marBottom w:val="0"/>
      <w:divBdr>
        <w:top w:val="none" w:sz="0" w:space="0" w:color="auto"/>
        <w:left w:val="none" w:sz="0" w:space="0" w:color="auto"/>
        <w:bottom w:val="none" w:sz="0" w:space="0" w:color="auto"/>
        <w:right w:val="none" w:sz="0" w:space="0" w:color="auto"/>
      </w:divBdr>
    </w:div>
    <w:div w:id="942804416">
      <w:bodyDiv w:val="1"/>
      <w:marLeft w:val="0"/>
      <w:marRight w:val="0"/>
      <w:marTop w:val="0"/>
      <w:marBottom w:val="0"/>
      <w:divBdr>
        <w:top w:val="none" w:sz="0" w:space="0" w:color="auto"/>
        <w:left w:val="none" w:sz="0" w:space="0" w:color="auto"/>
        <w:bottom w:val="none" w:sz="0" w:space="0" w:color="auto"/>
        <w:right w:val="none" w:sz="0" w:space="0" w:color="auto"/>
      </w:divBdr>
    </w:div>
    <w:div w:id="986978998">
      <w:bodyDiv w:val="1"/>
      <w:marLeft w:val="0"/>
      <w:marRight w:val="0"/>
      <w:marTop w:val="0"/>
      <w:marBottom w:val="0"/>
      <w:divBdr>
        <w:top w:val="none" w:sz="0" w:space="0" w:color="auto"/>
        <w:left w:val="none" w:sz="0" w:space="0" w:color="auto"/>
        <w:bottom w:val="none" w:sz="0" w:space="0" w:color="auto"/>
        <w:right w:val="none" w:sz="0" w:space="0" w:color="auto"/>
      </w:divBdr>
    </w:div>
    <w:div w:id="991105314">
      <w:bodyDiv w:val="1"/>
      <w:marLeft w:val="0"/>
      <w:marRight w:val="0"/>
      <w:marTop w:val="0"/>
      <w:marBottom w:val="0"/>
      <w:divBdr>
        <w:top w:val="none" w:sz="0" w:space="0" w:color="auto"/>
        <w:left w:val="none" w:sz="0" w:space="0" w:color="auto"/>
        <w:bottom w:val="none" w:sz="0" w:space="0" w:color="auto"/>
        <w:right w:val="none" w:sz="0" w:space="0" w:color="auto"/>
      </w:divBdr>
    </w:div>
    <w:div w:id="994914119">
      <w:bodyDiv w:val="1"/>
      <w:marLeft w:val="0"/>
      <w:marRight w:val="0"/>
      <w:marTop w:val="0"/>
      <w:marBottom w:val="0"/>
      <w:divBdr>
        <w:top w:val="none" w:sz="0" w:space="0" w:color="auto"/>
        <w:left w:val="none" w:sz="0" w:space="0" w:color="auto"/>
        <w:bottom w:val="none" w:sz="0" w:space="0" w:color="auto"/>
        <w:right w:val="none" w:sz="0" w:space="0" w:color="auto"/>
      </w:divBdr>
    </w:div>
    <w:div w:id="1004626008">
      <w:bodyDiv w:val="1"/>
      <w:marLeft w:val="0"/>
      <w:marRight w:val="0"/>
      <w:marTop w:val="0"/>
      <w:marBottom w:val="0"/>
      <w:divBdr>
        <w:top w:val="none" w:sz="0" w:space="0" w:color="auto"/>
        <w:left w:val="none" w:sz="0" w:space="0" w:color="auto"/>
        <w:bottom w:val="none" w:sz="0" w:space="0" w:color="auto"/>
        <w:right w:val="none" w:sz="0" w:space="0" w:color="auto"/>
      </w:divBdr>
    </w:div>
    <w:div w:id="1022899533">
      <w:bodyDiv w:val="1"/>
      <w:marLeft w:val="0"/>
      <w:marRight w:val="0"/>
      <w:marTop w:val="0"/>
      <w:marBottom w:val="0"/>
      <w:divBdr>
        <w:top w:val="none" w:sz="0" w:space="0" w:color="auto"/>
        <w:left w:val="none" w:sz="0" w:space="0" w:color="auto"/>
        <w:bottom w:val="none" w:sz="0" w:space="0" w:color="auto"/>
        <w:right w:val="none" w:sz="0" w:space="0" w:color="auto"/>
      </w:divBdr>
    </w:div>
    <w:div w:id="1027490556">
      <w:bodyDiv w:val="1"/>
      <w:marLeft w:val="0"/>
      <w:marRight w:val="0"/>
      <w:marTop w:val="0"/>
      <w:marBottom w:val="0"/>
      <w:divBdr>
        <w:top w:val="none" w:sz="0" w:space="0" w:color="auto"/>
        <w:left w:val="none" w:sz="0" w:space="0" w:color="auto"/>
        <w:bottom w:val="none" w:sz="0" w:space="0" w:color="auto"/>
        <w:right w:val="none" w:sz="0" w:space="0" w:color="auto"/>
      </w:divBdr>
    </w:div>
    <w:div w:id="1043209296">
      <w:bodyDiv w:val="1"/>
      <w:marLeft w:val="0"/>
      <w:marRight w:val="0"/>
      <w:marTop w:val="0"/>
      <w:marBottom w:val="0"/>
      <w:divBdr>
        <w:top w:val="none" w:sz="0" w:space="0" w:color="auto"/>
        <w:left w:val="none" w:sz="0" w:space="0" w:color="auto"/>
        <w:bottom w:val="none" w:sz="0" w:space="0" w:color="auto"/>
        <w:right w:val="none" w:sz="0" w:space="0" w:color="auto"/>
      </w:divBdr>
    </w:div>
    <w:div w:id="1054045633">
      <w:bodyDiv w:val="1"/>
      <w:marLeft w:val="0"/>
      <w:marRight w:val="0"/>
      <w:marTop w:val="0"/>
      <w:marBottom w:val="0"/>
      <w:divBdr>
        <w:top w:val="none" w:sz="0" w:space="0" w:color="auto"/>
        <w:left w:val="none" w:sz="0" w:space="0" w:color="auto"/>
        <w:bottom w:val="none" w:sz="0" w:space="0" w:color="auto"/>
        <w:right w:val="none" w:sz="0" w:space="0" w:color="auto"/>
      </w:divBdr>
    </w:div>
    <w:div w:id="1072660359">
      <w:bodyDiv w:val="1"/>
      <w:marLeft w:val="0"/>
      <w:marRight w:val="0"/>
      <w:marTop w:val="0"/>
      <w:marBottom w:val="0"/>
      <w:divBdr>
        <w:top w:val="none" w:sz="0" w:space="0" w:color="auto"/>
        <w:left w:val="none" w:sz="0" w:space="0" w:color="auto"/>
        <w:bottom w:val="none" w:sz="0" w:space="0" w:color="auto"/>
        <w:right w:val="none" w:sz="0" w:space="0" w:color="auto"/>
      </w:divBdr>
    </w:div>
    <w:div w:id="1076052290">
      <w:bodyDiv w:val="1"/>
      <w:marLeft w:val="0"/>
      <w:marRight w:val="0"/>
      <w:marTop w:val="0"/>
      <w:marBottom w:val="0"/>
      <w:divBdr>
        <w:top w:val="none" w:sz="0" w:space="0" w:color="auto"/>
        <w:left w:val="none" w:sz="0" w:space="0" w:color="auto"/>
        <w:bottom w:val="none" w:sz="0" w:space="0" w:color="auto"/>
        <w:right w:val="none" w:sz="0" w:space="0" w:color="auto"/>
      </w:divBdr>
    </w:div>
    <w:div w:id="1078864081">
      <w:bodyDiv w:val="1"/>
      <w:marLeft w:val="0"/>
      <w:marRight w:val="0"/>
      <w:marTop w:val="0"/>
      <w:marBottom w:val="0"/>
      <w:divBdr>
        <w:top w:val="none" w:sz="0" w:space="0" w:color="auto"/>
        <w:left w:val="none" w:sz="0" w:space="0" w:color="auto"/>
        <w:bottom w:val="none" w:sz="0" w:space="0" w:color="auto"/>
        <w:right w:val="none" w:sz="0" w:space="0" w:color="auto"/>
      </w:divBdr>
    </w:div>
    <w:div w:id="1079519082">
      <w:bodyDiv w:val="1"/>
      <w:marLeft w:val="0"/>
      <w:marRight w:val="0"/>
      <w:marTop w:val="0"/>
      <w:marBottom w:val="0"/>
      <w:divBdr>
        <w:top w:val="none" w:sz="0" w:space="0" w:color="auto"/>
        <w:left w:val="none" w:sz="0" w:space="0" w:color="auto"/>
        <w:bottom w:val="none" w:sz="0" w:space="0" w:color="auto"/>
        <w:right w:val="none" w:sz="0" w:space="0" w:color="auto"/>
      </w:divBdr>
    </w:div>
    <w:div w:id="1081871511">
      <w:bodyDiv w:val="1"/>
      <w:marLeft w:val="0"/>
      <w:marRight w:val="0"/>
      <w:marTop w:val="0"/>
      <w:marBottom w:val="0"/>
      <w:divBdr>
        <w:top w:val="none" w:sz="0" w:space="0" w:color="auto"/>
        <w:left w:val="none" w:sz="0" w:space="0" w:color="auto"/>
        <w:bottom w:val="none" w:sz="0" w:space="0" w:color="auto"/>
        <w:right w:val="none" w:sz="0" w:space="0" w:color="auto"/>
      </w:divBdr>
    </w:div>
    <w:div w:id="1084300748">
      <w:bodyDiv w:val="1"/>
      <w:marLeft w:val="0"/>
      <w:marRight w:val="0"/>
      <w:marTop w:val="0"/>
      <w:marBottom w:val="0"/>
      <w:divBdr>
        <w:top w:val="none" w:sz="0" w:space="0" w:color="auto"/>
        <w:left w:val="none" w:sz="0" w:space="0" w:color="auto"/>
        <w:bottom w:val="none" w:sz="0" w:space="0" w:color="auto"/>
        <w:right w:val="none" w:sz="0" w:space="0" w:color="auto"/>
      </w:divBdr>
    </w:div>
    <w:div w:id="1103264893">
      <w:bodyDiv w:val="1"/>
      <w:marLeft w:val="0"/>
      <w:marRight w:val="0"/>
      <w:marTop w:val="0"/>
      <w:marBottom w:val="0"/>
      <w:divBdr>
        <w:top w:val="none" w:sz="0" w:space="0" w:color="auto"/>
        <w:left w:val="none" w:sz="0" w:space="0" w:color="auto"/>
        <w:bottom w:val="none" w:sz="0" w:space="0" w:color="auto"/>
        <w:right w:val="none" w:sz="0" w:space="0" w:color="auto"/>
      </w:divBdr>
    </w:div>
    <w:div w:id="1111322231">
      <w:bodyDiv w:val="1"/>
      <w:marLeft w:val="0"/>
      <w:marRight w:val="0"/>
      <w:marTop w:val="0"/>
      <w:marBottom w:val="0"/>
      <w:divBdr>
        <w:top w:val="none" w:sz="0" w:space="0" w:color="auto"/>
        <w:left w:val="none" w:sz="0" w:space="0" w:color="auto"/>
        <w:bottom w:val="none" w:sz="0" w:space="0" w:color="auto"/>
        <w:right w:val="none" w:sz="0" w:space="0" w:color="auto"/>
      </w:divBdr>
    </w:div>
    <w:div w:id="1128935554">
      <w:bodyDiv w:val="1"/>
      <w:marLeft w:val="0"/>
      <w:marRight w:val="0"/>
      <w:marTop w:val="0"/>
      <w:marBottom w:val="0"/>
      <w:divBdr>
        <w:top w:val="none" w:sz="0" w:space="0" w:color="auto"/>
        <w:left w:val="none" w:sz="0" w:space="0" w:color="auto"/>
        <w:bottom w:val="none" w:sz="0" w:space="0" w:color="auto"/>
        <w:right w:val="none" w:sz="0" w:space="0" w:color="auto"/>
      </w:divBdr>
    </w:div>
    <w:div w:id="1137994465">
      <w:bodyDiv w:val="1"/>
      <w:marLeft w:val="0"/>
      <w:marRight w:val="0"/>
      <w:marTop w:val="0"/>
      <w:marBottom w:val="0"/>
      <w:divBdr>
        <w:top w:val="none" w:sz="0" w:space="0" w:color="auto"/>
        <w:left w:val="none" w:sz="0" w:space="0" w:color="auto"/>
        <w:bottom w:val="none" w:sz="0" w:space="0" w:color="auto"/>
        <w:right w:val="none" w:sz="0" w:space="0" w:color="auto"/>
      </w:divBdr>
    </w:div>
    <w:div w:id="1141195127">
      <w:bodyDiv w:val="1"/>
      <w:marLeft w:val="0"/>
      <w:marRight w:val="0"/>
      <w:marTop w:val="0"/>
      <w:marBottom w:val="0"/>
      <w:divBdr>
        <w:top w:val="none" w:sz="0" w:space="0" w:color="auto"/>
        <w:left w:val="none" w:sz="0" w:space="0" w:color="auto"/>
        <w:bottom w:val="none" w:sz="0" w:space="0" w:color="auto"/>
        <w:right w:val="none" w:sz="0" w:space="0" w:color="auto"/>
      </w:divBdr>
    </w:div>
    <w:div w:id="1146628812">
      <w:bodyDiv w:val="1"/>
      <w:marLeft w:val="0"/>
      <w:marRight w:val="0"/>
      <w:marTop w:val="0"/>
      <w:marBottom w:val="0"/>
      <w:divBdr>
        <w:top w:val="none" w:sz="0" w:space="0" w:color="auto"/>
        <w:left w:val="none" w:sz="0" w:space="0" w:color="auto"/>
        <w:bottom w:val="none" w:sz="0" w:space="0" w:color="auto"/>
        <w:right w:val="none" w:sz="0" w:space="0" w:color="auto"/>
      </w:divBdr>
    </w:div>
    <w:div w:id="1160535661">
      <w:bodyDiv w:val="1"/>
      <w:marLeft w:val="0"/>
      <w:marRight w:val="0"/>
      <w:marTop w:val="0"/>
      <w:marBottom w:val="0"/>
      <w:divBdr>
        <w:top w:val="none" w:sz="0" w:space="0" w:color="auto"/>
        <w:left w:val="none" w:sz="0" w:space="0" w:color="auto"/>
        <w:bottom w:val="none" w:sz="0" w:space="0" w:color="auto"/>
        <w:right w:val="none" w:sz="0" w:space="0" w:color="auto"/>
      </w:divBdr>
    </w:div>
    <w:div w:id="1165630665">
      <w:bodyDiv w:val="1"/>
      <w:marLeft w:val="0"/>
      <w:marRight w:val="0"/>
      <w:marTop w:val="0"/>
      <w:marBottom w:val="0"/>
      <w:divBdr>
        <w:top w:val="none" w:sz="0" w:space="0" w:color="auto"/>
        <w:left w:val="none" w:sz="0" w:space="0" w:color="auto"/>
        <w:bottom w:val="none" w:sz="0" w:space="0" w:color="auto"/>
        <w:right w:val="none" w:sz="0" w:space="0" w:color="auto"/>
      </w:divBdr>
    </w:div>
    <w:div w:id="1173497237">
      <w:bodyDiv w:val="1"/>
      <w:marLeft w:val="0"/>
      <w:marRight w:val="0"/>
      <w:marTop w:val="0"/>
      <w:marBottom w:val="0"/>
      <w:divBdr>
        <w:top w:val="none" w:sz="0" w:space="0" w:color="auto"/>
        <w:left w:val="none" w:sz="0" w:space="0" w:color="auto"/>
        <w:bottom w:val="none" w:sz="0" w:space="0" w:color="auto"/>
        <w:right w:val="none" w:sz="0" w:space="0" w:color="auto"/>
      </w:divBdr>
    </w:div>
    <w:div w:id="1182747646">
      <w:bodyDiv w:val="1"/>
      <w:marLeft w:val="0"/>
      <w:marRight w:val="0"/>
      <w:marTop w:val="0"/>
      <w:marBottom w:val="0"/>
      <w:divBdr>
        <w:top w:val="none" w:sz="0" w:space="0" w:color="auto"/>
        <w:left w:val="none" w:sz="0" w:space="0" w:color="auto"/>
        <w:bottom w:val="none" w:sz="0" w:space="0" w:color="auto"/>
        <w:right w:val="none" w:sz="0" w:space="0" w:color="auto"/>
      </w:divBdr>
    </w:div>
    <w:div w:id="1196848783">
      <w:bodyDiv w:val="1"/>
      <w:marLeft w:val="0"/>
      <w:marRight w:val="0"/>
      <w:marTop w:val="0"/>
      <w:marBottom w:val="0"/>
      <w:divBdr>
        <w:top w:val="none" w:sz="0" w:space="0" w:color="auto"/>
        <w:left w:val="none" w:sz="0" w:space="0" w:color="auto"/>
        <w:bottom w:val="none" w:sz="0" w:space="0" w:color="auto"/>
        <w:right w:val="none" w:sz="0" w:space="0" w:color="auto"/>
      </w:divBdr>
    </w:div>
    <w:div w:id="1218663116">
      <w:bodyDiv w:val="1"/>
      <w:marLeft w:val="0"/>
      <w:marRight w:val="0"/>
      <w:marTop w:val="0"/>
      <w:marBottom w:val="0"/>
      <w:divBdr>
        <w:top w:val="none" w:sz="0" w:space="0" w:color="auto"/>
        <w:left w:val="none" w:sz="0" w:space="0" w:color="auto"/>
        <w:bottom w:val="none" w:sz="0" w:space="0" w:color="auto"/>
        <w:right w:val="none" w:sz="0" w:space="0" w:color="auto"/>
      </w:divBdr>
    </w:div>
    <w:div w:id="1222135565">
      <w:bodyDiv w:val="1"/>
      <w:marLeft w:val="0"/>
      <w:marRight w:val="0"/>
      <w:marTop w:val="0"/>
      <w:marBottom w:val="0"/>
      <w:divBdr>
        <w:top w:val="none" w:sz="0" w:space="0" w:color="auto"/>
        <w:left w:val="none" w:sz="0" w:space="0" w:color="auto"/>
        <w:bottom w:val="none" w:sz="0" w:space="0" w:color="auto"/>
        <w:right w:val="none" w:sz="0" w:space="0" w:color="auto"/>
      </w:divBdr>
    </w:div>
    <w:div w:id="1232691640">
      <w:bodyDiv w:val="1"/>
      <w:marLeft w:val="0"/>
      <w:marRight w:val="0"/>
      <w:marTop w:val="0"/>
      <w:marBottom w:val="0"/>
      <w:divBdr>
        <w:top w:val="none" w:sz="0" w:space="0" w:color="auto"/>
        <w:left w:val="none" w:sz="0" w:space="0" w:color="auto"/>
        <w:bottom w:val="none" w:sz="0" w:space="0" w:color="auto"/>
        <w:right w:val="none" w:sz="0" w:space="0" w:color="auto"/>
      </w:divBdr>
    </w:div>
    <w:div w:id="1245839685">
      <w:bodyDiv w:val="1"/>
      <w:marLeft w:val="0"/>
      <w:marRight w:val="0"/>
      <w:marTop w:val="0"/>
      <w:marBottom w:val="0"/>
      <w:divBdr>
        <w:top w:val="none" w:sz="0" w:space="0" w:color="auto"/>
        <w:left w:val="none" w:sz="0" w:space="0" w:color="auto"/>
        <w:bottom w:val="none" w:sz="0" w:space="0" w:color="auto"/>
        <w:right w:val="none" w:sz="0" w:space="0" w:color="auto"/>
      </w:divBdr>
    </w:div>
    <w:div w:id="1254243017">
      <w:bodyDiv w:val="1"/>
      <w:marLeft w:val="0"/>
      <w:marRight w:val="0"/>
      <w:marTop w:val="0"/>
      <w:marBottom w:val="0"/>
      <w:divBdr>
        <w:top w:val="none" w:sz="0" w:space="0" w:color="auto"/>
        <w:left w:val="none" w:sz="0" w:space="0" w:color="auto"/>
        <w:bottom w:val="none" w:sz="0" w:space="0" w:color="auto"/>
        <w:right w:val="none" w:sz="0" w:space="0" w:color="auto"/>
      </w:divBdr>
    </w:div>
    <w:div w:id="1292830093">
      <w:bodyDiv w:val="1"/>
      <w:marLeft w:val="0"/>
      <w:marRight w:val="0"/>
      <w:marTop w:val="0"/>
      <w:marBottom w:val="0"/>
      <w:divBdr>
        <w:top w:val="none" w:sz="0" w:space="0" w:color="auto"/>
        <w:left w:val="none" w:sz="0" w:space="0" w:color="auto"/>
        <w:bottom w:val="none" w:sz="0" w:space="0" w:color="auto"/>
        <w:right w:val="none" w:sz="0" w:space="0" w:color="auto"/>
      </w:divBdr>
    </w:div>
    <w:div w:id="1305965183">
      <w:bodyDiv w:val="1"/>
      <w:marLeft w:val="0"/>
      <w:marRight w:val="0"/>
      <w:marTop w:val="0"/>
      <w:marBottom w:val="0"/>
      <w:divBdr>
        <w:top w:val="none" w:sz="0" w:space="0" w:color="auto"/>
        <w:left w:val="none" w:sz="0" w:space="0" w:color="auto"/>
        <w:bottom w:val="none" w:sz="0" w:space="0" w:color="auto"/>
        <w:right w:val="none" w:sz="0" w:space="0" w:color="auto"/>
      </w:divBdr>
    </w:div>
    <w:div w:id="1339700976">
      <w:bodyDiv w:val="1"/>
      <w:marLeft w:val="0"/>
      <w:marRight w:val="0"/>
      <w:marTop w:val="0"/>
      <w:marBottom w:val="0"/>
      <w:divBdr>
        <w:top w:val="none" w:sz="0" w:space="0" w:color="auto"/>
        <w:left w:val="none" w:sz="0" w:space="0" w:color="auto"/>
        <w:bottom w:val="none" w:sz="0" w:space="0" w:color="auto"/>
        <w:right w:val="none" w:sz="0" w:space="0" w:color="auto"/>
      </w:divBdr>
    </w:div>
    <w:div w:id="1358776378">
      <w:bodyDiv w:val="1"/>
      <w:marLeft w:val="0"/>
      <w:marRight w:val="0"/>
      <w:marTop w:val="0"/>
      <w:marBottom w:val="0"/>
      <w:divBdr>
        <w:top w:val="none" w:sz="0" w:space="0" w:color="auto"/>
        <w:left w:val="none" w:sz="0" w:space="0" w:color="auto"/>
        <w:bottom w:val="none" w:sz="0" w:space="0" w:color="auto"/>
        <w:right w:val="none" w:sz="0" w:space="0" w:color="auto"/>
      </w:divBdr>
    </w:div>
    <w:div w:id="1364207898">
      <w:bodyDiv w:val="1"/>
      <w:marLeft w:val="0"/>
      <w:marRight w:val="0"/>
      <w:marTop w:val="0"/>
      <w:marBottom w:val="0"/>
      <w:divBdr>
        <w:top w:val="none" w:sz="0" w:space="0" w:color="auto"/>
        <w:left w:val="none" w:sz="0" w:space="0" w:color="auto"/>
        <w:bottom w:val="none" w:sz="0" w:space="0" w:color="auto"/>
        <w:right w:val="none" w:sz="0" w:space="0" w:color="auto"/>
      </w:divBdr>
    </w:div>
    <w:div w:id="1368487520">
      <w:bodyDiv w:val="1"/>
      <w:marLeft w:val="0"/>
      <w:marRight w:val="0"/>
      <w:marTop w:val="0"/>
      <w:marBottom w:val="0"/>
      <w:divBdr>
        <w:top w:val="none" w:sz="0" w:space="0" w:color="auto"/>
        <w:left w:val="none" w:sz="0" w:space="0" w:color="auto"/>
        <w:bottom w:val="none" w:sz="0" w:space="0" w:color="auto"/>
        <w:right w:val="none" w:sz="0" w:space="0" w:color="auto"/>
      </w:divBdr>
    </w:div>
    <w:div w:id="1403912621">
      <w:bodyDiv w:val="1"/>
      <w:marLeft w:val="0"/>
      <w:marRight w:val="0"/>
      <w:marTop w:val="0"/>
      <w:marBottom w:val="0"/>
      <w:divBdr>
        <w:top w:val="none" w:sz="0" w:space="0" w:color="auto"/>
        <w:left w:val="none" w:sz="0" w:space="0" w:color="auto"/>
        <w:bottom w:val="none" w:sz="0" w:space="0" w:color="auto"/>
        <w:right w:val="none" w:sz="0" w:space="0" w:color="auto"/>
      </w:divBdr>
    </w:div>
    <w:div w:id="1428960047">
      <w:bodyDiv w:val="1"/>
      <w:marLeft w:val="0"/>
      <w:marRight w:val="0"/>
      <w:marTop w:val="0"/>
      <w:marBottom w:val="0"/>
      <w:divBdr>
        <w:top w:val="none" w:sz="0" w:space="0" w:color="auto"/>
        <w:left w:val="none" w:sz="0" w:space="0" w:color="auto"/>
        <w:bottom w:val="none" w:sz="0" w:space="0" w:color="auto"/>
        <w:right w:val="none" w:sz="0" w:space="0" w:color="auto"/>
      </w:divBdr>
    </w:div>
    <w:div w:id="1437289330">
      <w:bodyDiv w:val="1"/>
      <w:marLeft w:val="0"/>
      <w:marRight w:val="0"/>
      <w:marTop w:val="0"/>
      <w:marBottom w:val="0"/>
      <w:divBdr>
        <w:top w:val="none" w:sz="0" w:space="0" w:color="auto"/>
        <w:left w:val="none" w:sz="0" w:space="0" w:color="auto"/>
        <w:bottom w:val="none" w:sz="0" w:space="0" w:color="auto"/>
        <w:right w:val="none" w:sz="0" w:space="0" w:color="auto"/>
      </w:divBdr>
    </w:div>
    <w:div w:id="1439984215">
      <w:bodyDiv w:val="1"/>
      <w:marLeft w:val="0"/>
      <w:marRight w:val="0"/>
      <w:marTop w:val="0"/>
      <w:marBottom w:val="0"/>
      <w:divBdr>
        <w:top w:val="none" w:sz="0" w:space="0" w:color="auto"/>
        <w:left w:val="none" w:sz="0" w:space="0" w:color="auto"/>
        <w:bottom w:val="none" w:sz="0" w:space="0" w:color="auto"/>
        <w:right w:val="none" w:sz="0" w:space="0" w:color="auto"/>
      </w:divBdr>
    </w:div>
    <w:div w:id="1452093871">
      <w:bodyDiv w:val="1"/>
      <w:marLeft w:val="0"/>
      <w:marRight w:val="0"/>
      <w:marTop w:val="0"/>
      <w:marBottom w:val="0"/>
      <w:divBdr>
        <w:top w:val="none" w:sz="0" w:space="0" w:color="auto"/>
        <w:left w:val="none" w:sz="0" w:space="0" w:color="auto"/>
        <w:bottom w:val="none" w:sz="0" w:space="0" w:color="auto"/>
        <w:right w:val="none" w:sz="0" w:space="0" w:color="auto"/>
      </w:divBdr>
    </w:div>
    <w:div w:id="1456288864">
      <w:bodyDiv w:val="1"/>
      <w:marLeft w:val="0"/>
      <w:marRight w:val="0"/>
      <w:marTop w:val="0"/>
      <w:marBottom w:val="0"/>
      <w:divBdr>
        <w:top w:val="none" w:sz="0" w:space="0" w:color="auto"/>
        <w:left w:val="none" w:sz="0" w:space="0" w:color="auto"/>
        <w:bottom w:val="none" w:sz="0" w:space="0" w:color="auto"/>
        <w:right w:val="none" w:sz="0" w:space="0" w:color="auto"/>
      </w:divBdr>
    </w:div>
    <w:div w:id="1458068410">
      <w:bodyDiv w:val="1"/>
      <w:marLeft w:val="0"/>
      <w:marRight w:val="0"/>
      <w:marTop w:val="0"/>
      <w:marBottom w:val="0"/>
      <w:divBdr>
        <w:top w:val="none" w:sz="0" w:space="0" w:color="auto"/>
        <w:left w:val="none" w:sz="0" w:space="0" w:color="auto"/>
        <w:bottom w:val="none" w:sz="0" w:space="0" w:color="auto"/>
        <w:right w:val="none" w:sz="0" w:space="0" w:color="auto"/>
      </w:divBdr>
    </w:div>
    <w:div w:id="1461142443">
      <w:bodyDiv w:val="1"/>
      <w:marLeft w:val="0"/>
      <w:marRight w:val="0"/>
      <w:marTop w:val="0"/>
      <w:marBottom w:val="0"/>
      <w:divBdr>
        <w:top w:val="none" w:sz="0" w:space="0" w:color="auto"/>
        <w:left w:val="none" w:sz="0" w:space="0" w:color="auto"/>
        <w:bottom w:val="none" w:sz="0" w:space="0" w:color="auto"/>
        <w:right w:val="none" w:sz="0" w:space="0" w:color="auto"/>
      </w:divBdr>
    </w:div>
    <w:div w:id="1478717543">
      <w:bodyDiv w:val="1"/>
      <w:marLeft w:val="0"/>
      <w:marRight w:val="0"/>
      <w:marTop w:val="0"/>
      <w:marBottom w:val="0"/>
      <w:divBdr>
        <w:top w:val="none" w:sz="0" w:space="0" w:color="auto"/>
        <w:left w:val="none" w:sz="0" w:space="0" w:color="auto"/>
        <w:bottom w:val="none" w:sz="0" w:space="0" w:color="auto"/>
        <w:right w:val="none" w:sz="0" w:space="0" w:color="auto"/>
      </w:divBdr>
    </w:div>
    <w:div w:id="1516847550">
      <w:bodyDiv w:val="1"/>
      <w:marLeft w:val="0"/>
      <w:marRight w:val="0"/>
      <w:marTop w:val="0"/>
      <w:marBottom w:val="0"/>
      <w:divBdr>
        <w:top w:val="none" w:sz="0" w:space="0" w:color="auto"/>
        <w:left w:val="none" w:sz="0" w:space="0" w:color="auto"/>
        <w:bottom w:val="none" w:sz="0" w:space="0" w:color="auto"/>
        <w:right w:val="none" w:sz="0" w:space="0" w:color="auto"/>
      </w:divBdr>
    </w:div>
    <w:div w:id="1526021641">
      <w:bodyDiv w:val="1"/>
      <w:marLeft w:val="0"/>
      <w:marRight w:val="0"/>
      <w:marTop w:val="0"/>
      <w:marBottom w:val="0"/>
      <w:divBdr>
        <w:top w:val="none" w:sz="0" w:space="0" w:color="auto"/>
        <w:left w:val="none" w:sz="0" w:space="0" w:color="auto"/>
        <w:bottom w:val="none" w:sz="0" w:space="0" w:color="auto"/>
        <w:right w:val="none" w:sz="0" w:space="0" w:color="auto"/>
      </w:divBdr>
    </w:div>
    <w:div w:id="1527863167">
      <w:bodyDiv w:val="1"/>
      <w:marLeft w:val="0"/>
      <w:marRight w:val="0"/>
      <w:marTop w:val="0"/>
      <w:marBottom w:val="0"/>
      <w:divBdr>
        <w:top w:val="none" w:sz="0" w:space="0" w:color="auto"/>
        <w:left w:val="none" w:sz="0" w:space="0" w:color="auto"/>
        <w:bottom w:val="none" w:sz="0" w:space="0" w:color="auto"/>
        <w:right w:val="none" w:sz="0" w:space="0" w:color="auto"/>
      </w:divBdr>
    </w:div>
    <w:div w:id="1553275435">
      <w:bodyDiv w:val="1"/>
      <w:marLeft w:val="0"/>
      <w:marRight w:val="0"/>
      <w:marTop w:val="0"/>
      <w:marBottom w:val="0"/>
      <w:divBdr>
        <w:top w:val="none" w:sz="0" w:space="0" w:color="auto"/>
        <w:left w:val="none" w:sz="0" w:space="0" w:color="auto"/>
        <w:bottom w:val="none" w:sz="0" w:space="0" w:color="auto"/>
        <w:right w:val="none" w:sz="0" w:space="0" w:color="auto"/>
      </w:divBdr>
    </w:div>
    <w:div w:id="1554849439">
      <w:bodyDiv w:val="1"/>
      <w:marLeft w:val="0"/>
      <w:marRight w:val="0"/>
      <w:marTop w:val="0"/>
      <w:marBottom w:val="0"/>
      <w:divBdr>
        <w:top w:val="none" w:sz="0" w:space="0" w:color="auto"/>
        <w:left w:val="none" w:sz="0" w:space="0" w:color="auto"/>
        <w:bottom w:val="none" w:sz="0" w:space="0" w:color="auto"/>
        <w:right w:val="none" w:sz="0" w:space="0" w:color="auto"/>
      </w:divBdr>
    </w:div>
    <w:div w:id="1567181791">
      <w:bodyDiv w:val="1"/>
      <w:marLeft w:val="0"/>
      <w:marRight w:val="0"/>
      <w:marTop w:val="0"/>
      <w:marBottom w:val="0"/>
      <w:divBdr>
        <w:top w:val="none" w:sz="0" w:space="0" w:color="auto"/>
        <w:left w:val="none" w:sz="0" w:space="0" w:color="auto"/>
        <w:bottom w:val="none" w:sz="0" w:space="0" w:color="auto"/>
        <w:right w:val="none" w:sz="0" w:space="0" w:color="auto"/>
      </w:divBdr>
    </w:div>
    <w:div w:id="1572734629">
      <w:bodyDiv w:val="1"/>
      <w:marLeft w:val="0"/>
      <w:marRight w:val="0"/>
      <w:marTop w:val="0"/>
      <w:marBottom w:val="0"/>
      <w:divBdr>
        <w:top w:val="none" w:sz="0" w:space="0" w:color="auto"/>
        <w:left w:val="none" w:sz="0" w:space="0" w:color="auto"/>
        <w:bottom w:val="none" w:sz="0" w:space="0" w:color="auto"/>
        <w:right w:val="none" w:sz="0" w:space="0" w:color="auto"/>
      </w:divBdr>
    </w:div>
    <w:div w:id="1578397318">
      <w:bodyDiv w:val="1"/>
      <w:marLeft w:val="0"/>
      <w:marRight w:val="0"/>
      <w:marTop w:val="0"/>
      <w:marBottom w:val="0"/>
      <w:divBdr>
        <w:top w:val="none" w:sz="0" w:space="0" w:color="auto"/>
        <w:left w:val="none" w:sz="0" w:space="0" w:color="auto"/>
        <w:bottom w:val="none" w:sz="0" w:space="0" w:color="auto"/>
        <w:right w:val="none" w:sz="0" w:space="0" w:color="auto"/>
      </w:divBdr>
    </w:div>
    <w:div w:id="1578828581">
      <w:bodyDiv w:val="1"/>
      <w:marLeft w:val="0"/>
      <w:marRight w:val="0"/>
      <w:marTop w:val="0"/>
      <w:marBottom w:val="0"/>
      <w:divBdr>
        <w:top w:val="none" w:sz="0" w:space="0" w:color="auto"/>
        <w:left w:val="none" w:sz="0" w:space="0" w:color="auto"/>
        <w:bottom w:val="none" w:sz="0" w:space="0" w:color="auto"/>
        <w:right w:val="none" w:sz="0" w:space="0" w:color="auto"/>
      </w:divBdr>
    </w:div>
    <w:div w:id="1588806372">
      <w:bodyDiv w:val="1"/>
      <w:marLeft w:val="0"/>
      <w:marRight w:val="0"/>
      <w:marTop w:val="0"/>
      <w:marBottom w:val="0"/>
      <w:divBdr>
        <w:top w:val="none" w:sz="0" w:space="0" w:color="auto"/>
        <w:left w:val="none" w:sz="0" w:space="0" w:color="auto"/>
        <w:bottom w:val="none" w:sz="0" w:space="0" w:color="auto"/>
        <w:right w:val="none" w:sz="0" w:space="0" w:color="auto"/>
      </w:divBdr>
    </w:div>
    <w:div w:id="1625119898">
      <w:bodyDiv w:val="1"/>
      <w:marLeft w:val="0"/>
      <w:marRight w:val="0"/>
      <w:marTop w:val="0"/>
      <w:marBottom w:val="0"/>
      <w:divBdr>
        <w:top w:val="none" w:sz="0" w:space="0" w:color="auto"/>
        <w:left w:val="none" w:sz="0" w:space="0" w:color="auto"/>
        <w:bottom w:val="none" w:sz="0" w:space="0" w:color="auto"/>
        <w:right w:val="none" w:sz="0" w:space="0" w:color="auto"/>
      </w:divBdr>
    </w:div>
    <w:div w:id="1626809994">
      <w:bodyDiv w:val="1"/>
      <w:marLeft w:val="0"/>
      <w:marRight w:val="0"/>
      <w:marTop w:val="0"/>
      <w:marBottom w:val="0"/>
      <w:divBdr>
        <w:top w:val="none" w:sz="0" w:space="0" w:color="auto"/>
        <w:left w:val="none" w:sz="0" w:space="0" w:color="auto"/>
        <w:bottom w:val="none" w:sz="0" w:space="0" w:color="auto"/>
        <w:right w:val="none" w:sz="0" w:space="0" w:color="auto"/>
      </w:divBdr>
    </w:div>
    <w:div w:id="1638489095">
      <w:bodyDiv w:val="1"/>
      <w:marLeft w:val="0"/>
      <w:marRight w:val="0"/>
      <w:marTop w:val="0"/>
      <w:marBottom w:val="0"/>
      <w:divBdr>
        <w:top w:val="none" w:sz="0" w:space="0" w:color="auto"/>
        <w:left w:val="none" w:sz="0" w:space="0" w:color="auto"/>
        <w:bottom w:val="none" w:sz="0" w:space="0" w:color="auto"/>
        <w:right w:val="none" w:sz="0" w:space="0" w:color="auto"/>
      </w:divBdr>
    </w:div>
    <w:div w:id="1704673572">
      <w:bodyDiv w:val="1"/>
      <w:marLeft w:val="0"/>
      <w:marRight w:val="0"/>
      <w:marTop w:val="0"/>
      <w:marBottom w:val="0"/>
      <w:divBdr>
        <w:top w:val="none" w:sz="0" w:space="0" w:color="auto"/>
        <w:left w:val="none" w:sz="0" w:space="0" w:color="auto"/>
        <w:bottom w:val="none" w:sz="0" w:space="0" w:color="auto"/>
        <w:right w:val="none" w:sz="0" w:space="0" w:color="auto"/>
      </w:divBdr>
    </w:div>
    <w:div w:id="1705398351">
      <w:bodyDiv w:val="1"/>
      <w:marLeft w:val="0"/>
      <w:marRight w:val="0"/>
      <w:marTop w:val="0"/>
      <w:marBottom w:val="0"/>
      <w:divBdr>
        <w:top w:val="none" w:sz="0" w:space="0" w:color="auto"/>
        <w:left w:val="none" w:sz="0" w:space="0" w:color="auto"/>
        <w:bottom w:val="none" w:sz="0" w:space="0" w:color="auto"/>
        <w:right w:val="none" w:sz="0" w:space="0" w:color="auto"/>
      </w:divBdr>
    </w:div>
    <w:div w:id="1707834274">
      <w:bodyDiv w:val="1"/>
      <w:marLeft w:val="0"/>
      <w:marRight w:val="0"/>
      <w:marTop w:val="0"/>
      <w:marBottom w:val="0"/>
      <w:divBdr>
        <w:top w:val="none" w:sz="0" w:space="0" w:color="auto"/>
        <w:left w:val="none" w:sz="0" w:space="0" w:color="auto"/>
        <w:bottom w:val="none" w:sz="0" w:space="0" w:color="auto"/>
        <w:right w:val="none" w:sz="0" w:space="0" w:color="auto"/>
      </w:divBdr>
    </w:div>
    <w:div w:id="1709797432">
      <w:bodyDiv w:val="1"/>
      <w:marLeft w:val="0"/>
      <w:marRight w:val="0"/>
      <w:marTop w:val="0"/>
      <w:marBottom w:val="0"/>
      <w:divBdr>
        <w:top w:val="none" w:sz="0" w:space="0" w:color="auto"/>
        <w:left w:val="none" w:sz="0" w:space="0" w:color="auto"/>
        <w:bottom w:val="none" w:sz="0" w:space="0" w:color="auto"/>
        <w:right w:val="none" w:sz="0" w:space="0" w:color="auto"/>
      </w:divBdr>
    </w:div>
    <w:div w:id="1732314735">
      <w:bodyDiv w:val="1"/>
      <w:marLeft w:val="0"/>
      <w:marRight w:val="0"/>
      <w:marTop w:val="0"/>
      <w:marBottom w:val="0"/>
      <w:divBdr>
        <w:top w:val="none" w:sz="0" w:space="0" w:color="auto"/>
        <w:left w:val="none" w:sz="0" w:space="0" w:color="auto"/>
        <w:bottom w:val="none" w:sz="0" w:space="0" w:color="auto"/>
        <w:right w:val="none" w:sz="0" w:space="0" w:color="auto"/>
      </w:divBdr>
    </w:div>
    <w:div w:id="1737438762">
      <w:bodyDiv w:val="1"/>
      <w:marLeft w:val="0"/>
      <w:marRight w:val="0"/>
      <w:marTop w:val="0"/>
      <w:marBottom w:val="0"/>
      <w:divBdr>
        <w:top w:val="none" w:sz="0" w:space="0" w:color="auto"/>
        <w:left w:val="none" w:sz="0" w:space="0" w:color="auto"/>
        <w:bottom w:val="none" w:sz="0" w:space="0" w:color="auto"/>
        <w:right w:val="none" w:sz="0" w:space="0" w:color="auto"/>
      </w:divBdr>
    </w:div>
    <w:div w:id="1740513702">
      <w:bodyDiv w:val="1"/>
      <w:marLeft w:val="0"/>
      <w:marRight w:val="0"/>
      <w:marTop w:val="0"/>
      <w:marBottom w:val="0"/>
      <w:divBdr>
        <w:top w:val="none" w:sz="0" w:space="0" w:color="auto"/>
        <w:left w:val="none" w:sz="0" w:space="0" w:color="auto"/>
        <w:bottom w:val="none" w:sz="0" w:space="0" w:color="auto"/>
        <w:right w:val="none" w:sz="0" w:space="0" w:color="auto"/>
      </w:divBdr>
    </w:div>
    <w:div w:id="1746417237">
      <w:bodyDiv w:val="1"/>
      <w:marLeft w:val="0"/>
      <w:marRight w:val="0"/>
      <w:marTop w:val="0"/>
      <w:marBottom w:val="0"/>
      <w:divBdr>
        <w:top w:val="none" w:sz="0" w:space="0" w:color="auto"/>
        <w:left w:val="none" w:sz="0" w:space="0" w:color="auto"/>
        <w:bottom w:val="none" w:sz="0" w:space="0" w:color="auto"/>
        <w:right w:val="none" w:sz="0" w:space="0" w:color="auto"/>
      </w:divBdr>
    </w:div>
    <w:div w:id="1771387269">
      <w:bodyDiv w:val="1"/>
      <w:marLeft w:val="0"/>
      <w:marRight w:val="0"/>
      <w:marTop w:val="0"/>
      <w:marBottom w:val="0"/>
      <w:divBdr>
        <w:top w:val="none" w:sz="0" w:space="0" w:color="auto"/>
        <w:left w:val="none" w:sz="0" w:space="0" w:color="auto"/>
        <w:bottom w:val="none" w:sz="0" w:space="0" w:color="auto"/>
        <w:right w:val="none" w:sz="0" w:space="0" w:color="auto"/>
      </w:divBdr>
    </w:div>
    <w:div w:id="1776290186">
      <w:bodyDiv w:val="1"/>
      <w:marLeft w:val="0"/>
      <w:marRight w:val="0"/>
      <w:marTop w:val="0"/>
      <w:marBottom w:val="0"/>
      <w:divBdr>
        <w:top w:val="none" w:sz="0" w:space="0" w:color="auto"/>
        <w:left w:val="none" w:sz="0" w:space="0" w:color="auto"/>
        <w:bottom w:val="none" w:sz="0" w:space="0" w:color="auto"/>
        <w:right w:val="none" w:sz="0" w:space="0" w:color="auto"/>
      </w:divBdr>
    </w:div>
    <w:div w:id="1784768828">
      <w:bodyDiv w:val="1"/>
      <w:marLeft w:val="0"/>
      <w:marRight w:val="0"/>
      <w:marTop w:val="0"/>
      <w:marBottom w:val="0"/>
      <w:divBdr>
        <w:top w:val="none" w:sz="0" w:space="0" w:color="auto"/>
        <w:left w:val="none" w:sz="0" w:space="0" w:color="auto"/>
        <w:bottom w:val="none" w:sz="0" w:space="0" w:color="auto"/>
        <w:right w:val="none" w:sz="0" w:space="0" w:color="auto"/>
      </w:divBdr>
    </w:div>
    <w:div w:id="1799953863">
      <w:bodyDiv w:val="1"/>
      <w:marLeft w:val="0"/>
      <w:marRight w:val="0"/>
      <w:marTop w:val="0"/>
      <w:marBottom w:val="0"/>
      <w:divBdr>
        <w:top w:val="none" w:sz="0" w:space="0" w:color="auto"/>
        <w:left w:val="none" w:sz="0" w:space="0" w:color="auto"/>
        <w:bottom w:val="none" w:sz="0" w:space="0" w:color="auto"/>
        <w:right w:val="none" w:sz="0" w:space="0" w:color="auto"/>
      </w:divBdr>
    </w:div>
    <w:div w:id="1812557973">
      <w:bodyDiv w:val="1"/>
      <w:marLeft w:val="0"/>
      <w:marRight w:val="0"/>
      <w:marTop w:val="0"/>
      <w:marBottom w:val="0"/>
      <w:divBdr>
        <w:top w:val="none" w:sz="0" w:space="0" w:color="auto"/>
        <w:left w:val="none" w:sz="0" w:space="0" w:color="auto"/>
        <w:bottom w:val="none" w:sz="0" w:space="0" w:color="auto"/>
        <w:right w:val="none" w:sz="0" w:space="0" w:color="auto"/>
      </w:divBdr>
    </w:div>
    <w:div w:id="1819956175">
      <w:bodyDiv w:val="1"/>
      <w:marLeft w:val="0"/>
      <w:marRight w:val="0"/>
      <w:marTop w:val="0"/>
      <w:marBottom w:val="0"/>
      <w:divBdr>
        <w:top w:val="none" w:sz="0" w:space="0" w:color="auto"/>
        <w:left w:val="none" w:sz="0" w:space="0" w:color="auto"/>
        <w:bottom w:val="none" w:sz="0" w:space="0" w:color="auto"/>
        <w:right w:val="none" w:sz="0" w:space="0" w:color="auto"/>
      </w:divBdr>
    </w:div>
    <w:div w:id="1835225196">
      <w:bodyDiv w:val="1"/>
      <w:marLeft w:val="0"/>
      <w:marRight w:val="0"/>
      <w:marTop w:val="0"/>
      <w:marBottom w:val="0"/>
      <w:divBdr>
        <w:top w:val="none" w:sz="0" w:space="0" w:color="auto"/>
        <w:left w:val="none" w:sz="0" w:space="0" w:color="auto"/>
        <w:bottom w:val="none" w:sz="0" w:space="0" w:color="auto"/>
        <w:right w:val="none" w:sz="0" w:space="0" w:color="auto"/>
      </w:divBdr>
    </w:div>
    <w:div w:id="1851067928">
      <w:bodyDiv w:val="1"/>
      <w:marLeft w:val="0"/>
      <w:marRight w:val="0"/>
      <w:marTop w:val="0"/>
      <w:marBottom w:val="0"/>
      <w:divBdr>
        <w:top w:val="none" w:sz="0" w:space="0" w:color="auto"/>
        <w:left w:val="none" w:sz="0" w:space="0" w:color="auto"/>
        <w:bottom w:val="none" w:sz="0" w:space="0" w:color="auto"/>
        <w:right w:val="none" w:sz="0" w:space="0" w:color="auto"/>
      </w:divBdr>
    </w:div>
    <w:div w:id="1872455531">
      <w:bodyDiv w:val="1"/>
      <w:marLeft w:val="0"/>
      <w:marRight w:val="0"/>
      <w:marTop w:val="0"/>
      <w:marBottom w:val="0"/>
      <w:divBdr>
        <w:top w:val="none" w:sz="0" w:space="0" w:color="auto"/>
        <w:left w:val="none" w:sz="0" w:space="0" w:color="auto"/>
        <w:bottom w:val="none" w:sz="0" w:space="0" w:color="auto"/>
        <w:right w:val="none" w:sz="0" w:space="0" w:color="auto"/>
      </w:divBdr>
    </w:div>
    <w:div w:id="1897154902">
      <w:bodyDiv w:val="1"/>
      <w:marLeft w:val="0"/>
      <w:marRight w:val="0"/>
      <w:marTop w:val="0"/>
      <w:marBottom w:val="0"/>
      <w:divBdr>
        <w:top w:val="none" w:sz="0" w:space="0" w:color="auto"/>
        <w:left w:val="none" w:sz="0" w:space="0" w:color="auto"/>
        <w:bottom w:val="none" w:sz="0" w:space="0" w:color="auto"/>
        <w:right w:val="none" w:sz="0" w:space="0" w:color="auto"/>
      </w:divBdr>
    </w:div>
    <w:div w:id="1911305181">
      <w:bodyDiv w:val="1"/>
      <w:marLeft w:val="0"/>
      <w:marRight w:val="0"/>
      <w:marTop w:val="0"/>
      <w:marBottom w:val="0"/>
      <w:divBdr>
        <w:top w:val="none" w:sz="0" w:space="0" w:color="auto"/>
        <w:left w:val="none" w:sz="0" w:space="0" w:color="auto"/>
        <w:bottom w:val="none" w:sz="0" w:space="0" w:color="auto"/>
        <w:right w:val="none" w:sz="0" w:space="0" w:color="auto"/>
      </w:divBdr>
    </w:div>
    <w:div w:id="1912352451">
      <w:bodyDiv w:val="1"/>
      <w:marLeft w:val="0"/>
      <w:marRight w:val="0"/>
      <w:marTop w:val="0"/>
      <w:marBottom w:val="0"/>
      <w:divBdr>
        <w:top w:val="none" w:sz="0" w:space="0" w:color="auto"/>
        <w:left w:val="none" w:sz="0" w:space="0" w:color="auto"/>
        <w:bottom w:val="none" w:sz="0" w:space="0" w:color="auto"/>
        <w:right w:val="none" w:sz="0" w:space="0" w:color="auto"/>
      </w:divBdr>
    </w:div>
    <w:div w:id="1914120036">
      <w:bodyDiv w:val="1"/>
      <w:marLeft w:val="0"/>
      <w:marRight w:val="0"/>
      <w:marTop w:val="0"/>
      <w:marBottom w:val="0"/>
      <w:divBdr>
        <w:top w:val="none" w:sz="0" w:space="0" w:color="auto"/>
        <w:left w:val="none" w:sz="0" w:space="0" w:color="auto"/>
        <w:bottom w:val="none" w:sz="0" w:space="0" w:color="auto"/>
        <w:right w:val="none" w:sz="0" w:space="0" w:color="auto"/>
      </w:divBdr>
    </w:div>
    <w:div w:id="1915502931">
      <w:bodyDiv w:val="1"/>
      <w:marLeft w:val="0"/>
      <w:marRight w:val="0"/>
      <w:marTop w:val="0"/>
      <w:marBottom w:val="0"/>
      <w:divBdr>
        <w:top w:val="none" w:sz="0" w:space="0" w:color="auto"/>
        <w:left w:val="none" w:sz="0" w:space="0" w:color="auto"/>
        <w:bottom w:val="none" w:sz="0" w:space="0" w:color="auto"/>
        <w:right w:val="none" w:sz="0" w:space="0" w:color="auto"/>
      </w:divBdr>
    </w:div>
    <w:div w:id="1931427985">
      <w:bodyDiv w:val="1"/>
      <w:marLeft w:val="0"/>
      <w:marRight w:val="0"/>
      <w:marTop w:val="0"/>
      <w:marBottom w:val="0"/>
      <w:divBdr>
        <w:top w:val="none" w:sz="0" w:space="0" w:color="auto"/>
        <w:left w:val="none" w:sz="0" w:space="0" w:color="auto"/>
        <w:bottom w:val="none" w:sz="0" w:space="0" w:color="auto"/>
        <w:right w:val="none" w:sz="0" w:space="0" w:color="auto"/>
      </w:divBdr>
    </w:div>
    <w:div w:id="1964917498">
      <w:bodyDiv w:val="1"/>
      <w:marLeft w:val="0"/>
      <w:marRight w:val="0"/>
      <w:marTop w:val="0"/>
      <w:marBottom w:val="0"/>
      <w:divBdr>
        <w:top w:val="none" w:sz="0" w:space="0" w:color="auto"/>
        <w:left w:val="none" w:sz="0" w:space="0" w:color="auto"/>
        <w:bottom w:val="none" w:sz="0" w:space="0" w:color="auto"/>
        <w:right w:val="none" w:sz="0" w:space="0" w:color="auto"/>
      </w:divBdr>
    </w:div>
    <w:div w:id="1977758749">
      <w:bodyDiv w:val="1"/>
      <w:marLeft w:val="0"/>
      <w:marRight w:val="0"/>
      <w:marTop w:val="0"/>
      <w:marBottom w:val="0"/>
      <w:divBdr>
        <w:top w:val="none" w:sz="0" w:space="0" w:color="auto"/>
        <w:left w:val="none" w:sz="0" w:space="0" w:color="auto"/>
        <w:bottom w:val="none" w:sz="0" w:space="0" w:color="auto"/>
        <w:right w:val="none" w:sz="0" w:space="0" w:color="auto"/>
      </w:divBdr>
    </w:div>
    <w:div w:id="1997877897">
      <w:bodyDiv w:val="1"/>
      <w:marLeft w:val="0"/>
      <w:marRight w:val="0"/>
      <w:marTop w:val="0"/>
      <w:marBottom w:val="0"/>
      <w:divBdr>
        <w:top w:val="none" w:sz="0" w:space="0" w:color="auto"/>
        <w:left w:val="none" w:sz="0" w:space="0" w:color="auto"/>
        <w:bottom w:val="none" w:sz="0" w:space="0" w:color="auto"/>
        <w:right w:val="none" w:sz="0" w:space="0" w:color="auto"/>
      </w:divBdr>
    </w:div>
    <w:div w:id="2008946844">
      <w:bodyDiv w:val="1"/>
      <w:marLeft w:val="0"/>
      <w:marRight w:val="0"/>
      <w:marTop w:val="0"/>
      <w:marBottom w:val="0"/>
      <w:divBdr>
        <w:top w:val="none" w:sz="0" w:space="0" w:color="auto"/>
        <w:left w:val="none" w:sz="0" w:space="0" w:color="auto"/>
        <w:bottom w:val="none" w:sz="0" w:space="0" w:color="auto"/>
        <w:right w:val="none" w:sz="0" w:space="0" w:color="auto"/>
      </w:divBdr>
    </w:div>
    <w:div w:id="2016884414">
      <w:bodyDiv w:val="1"/>
      <w:marLeft w:val="0"/>
      <w:marRight w:val="0"/>
      <w:marTop w:val="0"/>
      <w:marBottom w:val="0"/>
      <w:divBdr>
        <w:top w:val="none" w:sz="0" w:space="0" w:color="auto"/>
        <w:left w:val="none" w:sz="0" w:space="0" w:color="auto"/>
        <w:bottom w:val="none" w:sz="0" w:space="0" w:color="auto"/>
        <w:right w:val="none" w:sz="0" w:space="0" w:color="auto"/>
      </w:divBdr>
    </w:div>
    <w:div w:id="2019575566">
      <w:bodyDiv w:val="1"/>
      <w:marLeft w:val="0"/>
      <w:marRight w:val="0"/>
      <w:marTop w:val="0"/>
      <w:marBottom w:val="0"/>
      <w:divBdr>
        <w:top w:val="none" w:sz="0" w:space="0" w:color="auto"/>
        <w:left w:val="none" w:sz="0" w:space="0" w:color="auto"/>
        <w:bottom w:val="none" w:sz="0" w:space="0" w:color="auto"/>
        <w:right w:val="none" w:sz="0" w:space="0" w:color="auto"/>
      </w:divBdr>
    </w:div>
    <w:div w:id="2038458092">
      <w:bodyDiv w:val="1"/>
      <w:marLeft w:val="0"/>
      <w:marRight w:val="0"/>
      <w:marTop w:val="0"/>
      <w:marBottom w:val="0"/>
      <w:divBdr>
        <w:top w:val="none" w:sz="0" w:space="0" w:color="auto"/>
        <w:left w:val="none" w:sz="0" w:space="0" w:color="auto"/>
        <w:bottom w:val="none" w:sz="0" w:space="0" w:color="auto"/>
        <w:right w:val="none" w:sz="0" w:space="0" w:color="auto"/>
      </w:divBdr>
    </w:div>
    <w:div w:id="2046834438">
      <w:bodyDiv w:val="1"/>
      <w:marLeft w:val="0"/>
      <w:marRight w:val="0"/>
      <w:marTop w:val="0"/>
      <w:marBottom w:val="0"/>
      <w:divBdr>
        <w:top w:val="none" w:sz="0" w:space="0" w:color="auto"/>
        <w:left w:val="none" w:sz="0" w:space="0" w:color="auto"/>
        <w:bottom w:val="none" w:sz="0" w:space="0" w:color="auto"/>
        <w:right w:val="none" w:sz="0" w:space="0" w:color="auto"/>
      </w:divBdr>
    </w:div>
    <w:div w:id="2053917129">
      <w:bodyDiv w:val="1"/>
      <w:marLeft w:val="0"/>
      <w:marRight w:val="0"/>
      <w:marTop w:val="0"/>
      <w:marBottom w:val="0"/>
      <w:divBdr>
        <w:top w:val="none" w:sz="0" w:space="0" w:color="auto"/>
        <w:left w:val="none" w:sz="0" w:space="0" w:color="auto"/>
        <w:bottom w:val="none" w:sz="0" w:space="0" w:color="auto"/>
        <w:right w:val="none" w:sz="0" w:space="0" w:color="auto"/>
      </w:divBdr>
    </w:div>
    <w:div w:id="2064208024">
      <w:bodyDiv w:val="1"/>
      <w:marLeft w:val="0"/>
      <w:marRight w:val="0"/>
      <w:marTop w:val="0"/>
      <w:marBottom w:val="0"/>
      <w:divBdr>
        <w:top w:val="none" w:sz="0" w:space="0" w:color="auto"/>
        <w:left w:val="none" w:sz="0" w:space="0" w:color="auto"/>
        <w:bottom w:val="none" w:sz="0" w:space="0" w:color="auto"/>
        <w:right w:val="none" w:sz="0" w:space="0" w:color="auto"/>
      </w:divBdr>
    </w:div>
    <w:div w:id="2064406039">
      <w:bodyDiv w:val="1"/>
      <w:marLeft w:val="0"/>
      <w:marRight w:val="0"/>
      <w:marTop w:val="0"/>
      <w:marBottom w:val="0"/>
      <w:divBdr>
        <w:top w:val="none" w:sz="0" w:space="0" w:color="auto"/>
        <w:left w:val="none" w:sz="0" w:space="0" w:color="auto"/>
        <w:bottom w:val="none" w:sz="0" w:space="0" w:color="auto"/>
        <w:right w:val="none" w:sz="0" w:space="0" w:color="auto"/>
      </w:divBdr>
    </w:div>
    <w:div w:id="2071029389">
      <w:bodyDiv w:val="1"/>
      <w:marLeft w:val="0"/>
      <w:marRight w:val="0"/>
      <w:marTop w:val="0"/>
      <w:marBottom w:val="0"/>
      <w:divBdr>
        <w:top w:val="none" w:sz="0" w:space="0" w:color="auto"/>
        <w:left w:val="none" w:sz="0" w:space="0" w:color="auto"/>
        <w:bottom w:val="none" w:sz="0" w:space="0" w:color="auto"/>
        <w:right w:val="none" w:sz="0" w:space="0" w:color="auto"/>
      </w:divBdr>
    </w:div>
    <w:div w:id="2084331721">
      <w:bodyDiv w:val="1"/>
      <w:marLeft w:val="0"/>
      <w:marRight w:val="0"/>
      <w:marTop w:val="0"/>
      <w:marBottom w:val="0"/>
      <w:divBdr>
        <w:top w:val="none" w:sz="0" w:space="0" w:color="auto"/>
        <w:left w:val="none" w:sz="0" w:space="0" w:color="auto"/>
        <w:bottom w:val="none" w:sz="0" w:space="0" w:color="auto"/>
        <w:right w:val="none" w:sz="0" w:space="0" w:color="auto"/>
      </w:divBdr>
    </w:div>
    <w:div w:id="2090687606">
      <w:bodyDiv w:val="1"/>
      <w:marLeft w:val="0"/>
      <w:marRight w:val="0"/>
      <w:marTop w:val="0"/>
      <w:marBottom w:val="0"/>
      <w:divBdr>
        <w:top w:val="none" w:sz="0" w:space="0" w:color="auto"/>
        <w:left w:val="none" w:sz="0" w:space="0" w:color="auto"/>
        <w:bottom w:val="none" w:sz="0" w:space="0" w:color="auto"/>
        <w:right w:val="none" w:sz="0" w:space="0" w:color="auto"/>
      </w:divBdr>
    </w:div>
    <w:div w:id="2100977749">
      <w:bodyDiv w:val="1"/>
      <w:marLeft w:val="0"/>
      <w:marRight w:val="0"/>
      <w:marTop w:val="0"/>
      <w:marBottom w:val="0"/>
      <w:divBdr>
        <w:top w:val="none" w:sz="0" w:space="0" w:color="auto"/>
        <w:left w:val="none" w:sz="0" w:space="0" w:color="auto"/>
        <w:bottom w:val="none" w:sz="0" w:space="0" w:color="auto"/>
        <w:right w:val="none" w:sz="0" w:space="0" w:color="auto"/>
      </w:divBdr>
    </w:div>
    <w:div w:id="2108192819">
      <w:bodyDiv w:val="1"/>
      <w:marLeft w:val="0"/>
      <w:marRight w:val="0"/>
      <w:marTop w:val="0"/>
      <w:marBottom w:val="0"/>
      <w:divBdr>
        <w:top w:val="none" w:sz="0" w:space="0" w:color="auto"/>
        <w:left w:val="none" w:sz="0" w:space="0" w:color="auto"/>
        <w:bottom w:val="none" w:sz="0" w:space="0" w:color="auto"/>
        <w:right w:val="none" w:sz="0" w:space="0" w:color="auto"/>
      </w:divBdr>
    </w:div>
    <w:div w:id="2126732662">
      <w:bodyDiv w:val="1"/>
      <w:marLeft w:val="0"/>
      <w:marRight w:val="0"/>
      <w:marTop w:val="0"/>
      <w:marBottom w:val="0"/>
      <w:divBdr>
        <w:top w:val="none" w:sz="0" w:space="0" w:color="auto"/>
        <w:left w:val="none" w:sz="0" w:space="0" w:color="auto"/>
        <w:bottom w:val="none" w:sz="0" w:space="0" w:color="auto"/>
        <w:right w:val="none" w:sz="0" w:space="0" w:color="auto"/>
      </w:divBdr>
    </w:div>
    <w:div w:id="213131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F2F5B6-BE44-44DD-8F45-B66BDDCA2A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424</Pages>
  <Words>131167</Words>
  <Characters>747654</Characters>
  <Application>Microsoft Office Word</Application>
  <DocSecurity>0</DocSecurity>
  <Lines>6230</Lines>
  <Paragraphs>1754</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877067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subject/>
  <dc:creator>GAMBINO Silvia</dc:creator>
  <cp:keywords/>
  <dc:description/>
  <cp:lastModifiedBy>HOLDACK Neringa</cp:lastModifiedBy>
  <cp:revision>5</cp:revision>
  <cp:lastPrinted>2018-12-06T09:15:00Z</cp:lastPrinted>
  <dcterms:created xsi:type="dcterms:W3CDTF">2018-12-12T07:04:00Z</dcterms:created>
  <dcterms:modified xsi:type="dcterms:W3CDTF">2018-12-12T09:34:00Z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9.4.0 Build [20180620]</vt:lpwstr>
  </property>
  <property fmtid="{D5CDD505-2E9C-101B-9397-08002B2CF9AE}" pid="3" name="LastEdited with">
    <vt:lpwstr>9.5.1 Build [20181201]</vt:lpwstr>
  </property>
  <property fmtid="{D5CDD505-2E9C-101B-9397-08002B2CF9AE}" pid="4" name="&lt;FdR&gt;">
    <vt:lpwstr>1172060</vt:lpwstr>
  </property>
  <property fmtid="{D5CDD505-2E9C-101B-9397-08002B2CF9AE}" pid="5" name="&lt;Type&gt;">
    <vt:lpwstr>RR</vt:lpwstr>
  </property>
  <property fmtid="{D5CDD505-2E9C-101B-9397-08002B2CF9AE}" pid="6" name="&lt;ModelCod&gt;">
    <vt:lpwstr>\\eiciBRUpr1\pdocep$\DocEP\DOCS\General\PR\PR_Leg\COD\COD_1st\PR_COD_1amCom.dot(30/06/2017 07:37:07)</vt:lpwstr>
  </property>
  <property fmtid="{D5CDD505-2E9C-101B-9397-08002B2CF9AE}" pid="7" name="&lt;ModelTra&gt;">
    <vt:lpwstr>\\eiciBRUpr1\pdocep$\DocEP\TRANSFIL\EN\PR_COD_1amCom.EN(08/05/2018 11:16:02)</vt:lpwstr>
  </property>
  <property fmtid="{D5CDD505-2E9C-101B-9397-08002B2CF9AE}" pid="8" name="&lt;Model&gt;">
    <vt:lpwstr>PR_COD_1amCom</vt:lpwstr>
  </property>
  <property fmtid="{D5CDD505-2E9C-101B-9397-08002B2CF9AE}" pid="9" name="FooterPath">
    <vt:lpwstr>RR\625203EN.docx</vt:lpwstr>
  </property>
  <property fmtid="{D5CDD505-2E9C-101B-9397-08002B2CF9AE}" pid="10" name="PE number">
    <vt:lpwstr>625.203</vt:lpwstr>
  </property>
  <property fmtid="{D5CDD505-2E9C-101B-9397-08002B2CF9AE}" pid="11" name="SendToEpades">
    <vt:lpwstr/>
  </property>
  <property fmtid="{D5CDD505-2E9C-101B-9397-08002B2CF9AE}" pid="12" name="SubscribeElise">
    <vt:lpwstr/>
  </property>
  <property fmtid="{D5CDD505-2E9C-101B-9397-08002B2CF9AE}" pid="13" name="Bookout">
    <vt:lpwstr>OK - 2018/08/10 10:31</vt:lpwstr>
  </property>
  <property fmtid="{D5CDD505-2E9C-101B-9397-08002B2CF9AE}" pid="14" name="SDLStudio">
    <vt:lpwstr/>
  </property>
  <property fmtid="{D5CDD505-2E9C-101B-9397-08002B2CF9AE}" pid="15" name="&lt;Extension&gt;">
    <vt:lpwstr>EN</vt:lpwstr>
  </property>
</Properties>
</file>