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01728B" w:rsidP="0001728B" w14:paraId="5D50A759" w14:textId="77777777">
      <w:pPr>
        <w:tabs>
          <w:tab w:val="right" w:pos="9184"/>
        </w:tabs>
      </w:pPr>
    </w:p>
    <w:p w:rsidR="0001728B" w:rsidP="0001728B" w14:paraId="421538F9" w14:textId="77777777">
      <w:pPr>
        <w:tabs>
          <w:tab w:val="right" w:pos="9184"/>
        </w:tabs>
      </w:pPr>
    </w:p>
    <w:p w:rsidR="0001728B" w:rsidP="0001728B" w14:paraId="41AB8502" w14:textId="77777777">
      <w:pPr>
        <w:tabs>
          <w:tab w:val="right" w:pos="9184"/>
        </w:tabs>
      </w:pPr>
    </w:p>
    <w:p w:rsidR="0001728B" w:rsidP="0001728B" w14:paraId="4E9D8505" w14:textId="77777777">
      <w:pPr>
        <w:tabs>
          <w:tab w:val="right" w:pos="9184"/>
        </w:tabs>
      </w:pPr>
    </w:p>
    <w:p w:rsidR="0001728B" w:rsidP="0001728B" w14:paraId="51FA67B8" w14:textId="369F7915">
      <w:pPr>
        <w:tabs>
          <w:tab w:val="right" w:pos="9184"/>
        </w:tabs>
      </w:pPr>
      <w:r w:rsidRPr="0001728B">
        <w:rPr>
          <w:rStyle w:val="HideTWBExt"/>
        </w:rPr>
        <w:t>&lt;Date&gt;</w:t>
      </w:r>
      <w:r>
        <w:t>15.10.2026</w:t>
      </w:r>
      <w:r w:rsidRPr="0001728B">
        <w:rPr>
          <w:rStyle w:val="HideTWBExt"/>
        </w:rPr>
        <w:t>&lt;/Date&gt;</w:t>
      </w:r>
      <w:r>
        <w:tab/>
        <w:t xml:space="preserve">A10-0136/ </w:t>
      </w:r>
      <w:r w:rsidRPr="0001728B">
        <w:rPr>
          <w:rStyle w:val="HideTWBExt"/>
        </w:rPr>
        <w:t>&lt;NumOfAM&gt;</w:t>
      </w:r>
      <w:r>
        <w:t>001-171</w:t>
      </w:r>
      <w:r w:rsidRPr="0001728B">
        <w:rPr>
          <w:rStyle w:val="HideTWBExt"/>
        </w:rPr>
        <w:t>&lt;/</w:t>
      </w:r>
      <w:r w:rsidRPr="0001728B">
        <w:rPr>
          <w:rStyle w:val="HideTWBExt"/>
        </w:rPr>
        <w:t>NumOfAM</w:t>
      </w:r>
      <w:r w:rsidRPr="0001728B">
        <w:rPr>
          <w:rStyle w:val="HideTWBExt"/>
        </w:rPr>
        <w:t>&gt;</w:t>
      </w:r>
    </w:p>
    <w:p w:rsidR="0001728B" w:rsidP="0001728B" w14:paraId="0D590830" w14:textId="77777777">
      <w:pPr>
        <w:tabs>
          <w:tab w:val="right" w:pos="9184"/>
        </w:tabs>
      </w:pPr>
    </w:p>
    <w:p w:rsidR="0001728B" w:rsidP="0001728B" w14:paraId="168376FB" w14:textId="77777777">
      <w:pPr>
        <w:tabs>
          <w:tab w:val="right" w:pos="9184"/>
        </w:tabs>
      </w:pPr>
    </w:p>
    <w:p w:rsidR="0001728B" w:rsidP="0001728B" w14:paraId="5F1B0604" w14:textId="77777777">
      <w:pPr>
        <w:tabs>
          <w:tab w:val="right" w:pos="9184"/>
        </w:tabs>
      </w:pPr>
      <w:r>
        <w:rPr>
          <w:b/>
        </w:rPr>
        <w:t xml:space="preserve">AMENDMENTS 001-171 </w:t>
      </w:r>
    </w:p>
    <w:p w:rsidR="0001728B" w:rsidP="0001728B" w14:paraId="74C091FE" w14:textId="7ADF8196">
      <w:pPr>
        <w:tabs>
          <w:tab w:val="right" w:pos="9184"/>
        </w:tabs>
      </w:pPr>
      <w:r>
        <w:t xml:space="preserve">by the </w:t>
      </w:r>
      <w:r w:rsidRPr="0001728B">
        <w:rPr>
          <w:rStyle w:val="HideTWBExt"/>
        </w:rPr>
        <w:t>&lt;Committee&gt;</w:t>
      </w:r>
      <w:r>
        <w:t>Committee on Transport and Tourism</w:t>
      </w:r>
      <w:r w:rsidRPr="0001728B">
        <w:rPr>
          <w:rStyle w:val="HideTWBExt"/>
        </w:rPr>
        <w:t>&lt;/Committee&gt;</w:t>
      </w:r>
    </w:p>
    <w:p w:rsidR="0001728B" w:rsidP="0001728B" w14:paraId="1300890A" w14:textId="77777777">
      <w:pPr>
        <w:tabs>
          <w:tab w:val="right" w:pos="9184"/>
        </w:tabs>
      </w:pPr>
    </w:p>
    <w:p w:rsidR="0001728B" w:rsidP="0001728B" w14:paraId="1C2A3697" w14:textId="77777777">
      <w:pPr>
        <w:tabs>
          <w:tab w:val="right" w:pos="9184"/>
        </w:tabs>
        <w:rPr>
          <w:b/>
        </w:rPr>
      </w:pPr>
      <w:r>
        <w:rPr>
          <w:b/>
        </w:rPr>
        <w:t>Report</w:t>
      </w:r>
    </w:p>
    <w:p w:rsidR="0001728B" w:rsidP="0001728B" w14:paraId="2664353C" w14:textId="33F7CC6D">
      <w:pPr>
        <w:tabs>
          <w:tab w:val="right" w:pos="9184"/>
        </w:tabs>
        <w:rPr>
          <w:b/>
        </w:rPr>
      </w:pPr>
      <w:r w:rsidRPr="0001728B">
        <w:rPr>
          <w:rStyle w:val="HideTWBExt"/>
        </w:rPr>
        <w:t>&lt;Chairman&gt;</w:t>
      </w:r>
      <w:r>
        <w:rPr>
          <w:b/>
        </w:rPr>
        <w:t>Matteo Ricci</w:t>
      </w:r>
      <w:r w:rsidRPr="0001728B">
        <w:rPr>
          <w:rStyle w:val="HideTWBExt"/>
        </w:rPr>
        <w:t>&lt;/Chairman&gt;</w:t>
      </w:r>
      <w:r>
        <w:rPr>
          <w:b/>
        </w:rPr>
        <w:tab/>
      </w:r>
      <w:r w:rsidRPr="0001728B">
        <w:rPr>
          <w:rStyle w:val="HideTWBExt"/>
        </w:rPr>
        <w:t>&lt;A5Nr&gt;</w:t>
      </w:r>
      <w:r>
        <w:rPr>
          <w:b/>
        </w:rPr>
        <w:t>A10-0136/2025</w:t>
      </w:r>
      <w:r w:rsidRPr="0001728B">
        <w:rPr>
          <w:rStyle w:val="HideTWBExt"/>
        </w:rPr>
        <w:t>&lt;/A5Nr&gt;</w:t>
      </w:r>
    </w:p>
    <w:p w:rsidR="0001728B" w:rsidP="0001728B" w14:paraId="43730430" w14:textId="1FF6AD5C">
      <w:pPr>
        <w:tabs>
          <w:tab w:val="right" w:pos="9184"/>
        </w:tabs>
      </w:pPr>
      <w:r w:rsidRPr="0001728B">
        <w:rPr>
          <w:rStyle w:val="HideTWBExt"/>
        </w:rPr>
        <w:t>&lt;ShortTitel&gt;</w:t>
      </w:r>
      <w:r>
        <w:t>Transport: enforcement of passenger rights in the Union</w:t>
      </w:r>
      <w:r w:rsidRPr="0001728B">
        <w:rPr>
          <w:rStyle w:val="HideTWBExt"/>
        </w:rPr>
        <w:t>&lt;/</w:t>
      </w:r>
      <w:r w:rsidRPr="0001728B">
        <w:rPr>
          <w:rStyle w:val="HideTWBExt"/>
        </w:rPr>
        <w:t>ShortTitel</w:t>
      </w:r>
      <w:r w:rsidRPr="0001728B">
        <w:rPr>
          <w:rStyle w:val="HideTWBExt"/>
        </w:rPr>
        <w:t>&gt;</w:t>
      </w:r>
    </w:p>
    <w:p w:rsidR="0001728B" w:rsidP="0001728B" w14:paraId="440D51F1" w14:textId="77777777">
      <w:pPr>
        <w:tabs>
          <w:tab w:val="right" w:pos="9184"/>
        </w:tabs>
      </w:pPr>
    </w:p>
    <w:p w:rsidR="0001728B" w:rsidP="0001728B" w14:paraId="07400CF9" w14:textId="3A41F75D">
      <w:pPr>
        <w:tabs>
          <w:tab w:val="right" w:pos="9184"/>
        </w:tabs>
      </w:pPr>
      <w:r w:rsidRPr="0001728B">
        <w:rPr>
          <w:rStyle w:val="HideTWBExt"/>
        </w:rPr>
        <w:t>&lt;Procedure&gt;</w:t>
      </w:r>
      <w:r>
        <w:t>Proposal for a regulation</w:t>
      </w:r>
      <w:r w:rsidRPr="0001728B">
        <w:rPr>
          <w:rStyle w:val="HideTWBExt"/>
        </w:rPr>
        <w:t>&lt;/Procedure&gt;</w:t>
      </w:r>
      <w:r>
        <w:t xml:space="preserve"> </w:t>
      </w:r>
      <w:r w:rsidRPr="0001728B">
        <w:rPr>
          <w:rStyle w:val="HideTWBExt"/>
        </w:rPr>
        <w:t>&lt;ReferenceNo&gt;</w:t>
      </w:r>
      <w:r>
        <w:t>(</w:t>
      </w:r>
      <w:r>
        <w:t>COM(</w:t>
      </w:r>
      <w:r>
        <w:t>2023)0753 – C9-0434/2023 – 2023/0437(COD</w:t>
      </w:r>
      <w:r>
        <w:t>))</w:t>
      </w:r>
      <w:r w:rsidRPr="0001728B">
        <w:rPr>
          <w:rStyle w:val="HideTWBExt"/>
        </w:rPr>
        <w:t>&lt;</w:t>
      </w:r>
      <w:r w:rsidRPr="0001728B">
        <w:rPr>
          <w:rStyle w:val="HideTWBExt"/>
        </w:rPr>
        <w:t>/</w:t>
      </w:r>
      <w:r w:rsidRPr="0001728B">
        <w:rPr>
          <w:rStyle w:val="HideTWBExt"/>
        </w:rPr>
        <w:t>ReferenceNo</w:t>
      </w:r>
      <w:r w:rsidRPr="0001728B">
        <w:rPr>
          <w:rStyle w:val="HideTWBExt"/>
        </w:rPr>
        <w:t>&gt;</w:t>
      </w:r>
    </w:p>
    <w:p w:rsidR="0001728B" w:rsidP="0001728B" w14:paraId="598E077E" w14:textId="77777777">
      <w:pPr>
        <w:tabs>
          <w:tab w:val="right" w:pos="9184"/>
        </w:tabs>
      </w:pPr>
    </w:p>
    <w:p w:rsidR="0001728B" w:rsidP="0001728B" w14:paraId="107D8250" w14:textId="77777777">
      <w:pPr>
        <w:tabs>
          <w:tab w:val="right" w:pos="9184"/>
        </w:tabs>
      </w:pPr>
    </w:p>
    <w:p w:rsidR="0001728B" w:rsidP="0001728B" w14:paraId="38ACEB90" w14:textId="77777777">
      <w:pPr>
        <w:tabs>
          <w:tab w:val="right" w:pos="9184"/>
        </w:tabs>
      </w:pPr>
    </w:p>
    <w:p w:rsidR="0001728B" w:rsidP="0001728B" w14:paraId="347E02D5" w14:textId="77777777">
      <w:pPr>
        <w:tabs>
          <w:tab w:val="right" w:pos="9184"/>
        </w:tabs>
        <w:jc w:val="center"/>
      </w:pPr>
      <w:r>
        <w:t>_____________________________________________________________</w:t>
      </w:r>
    </w:p>
    <w:p w:rsidR="0001728B" w:rsidP="0001728B" w14:paraId="57B92A4A" w14:textId="77777777">
      <w:pPr>
        <w:tabs>
          <w:tab w:val="right" w:pos="9184"/>
        </w:tabs>
        <w:jc w:val="center"/>
      </w:pPr>
    </w:p>
    <w:p w:rsidR="00432C29" w:rsidRPr="0001728B" w:rsidP="0001728B" w14:paraId="108435BB" w14:textId="613F62AB">
      <w:pPr>
        <w:pStyle w:val="AmNumberTabs"/>
      </w:pPr>
      <w:r w:rsidRPr="0001728B">
        <w:t>Amendment</w:t>
      </w:r>
      <w:r w:rsidRPr="0001728B">
        <w:tab/>
      </w:r>
      <w:r w:rsidRPr="0001728B">
        <w:tab/>
        <w:t>1</w:t>
      </w:r>
    </w:p>
    <w:p w:rsidR="00432C29" w:rsidRPr="0001728B" w:rsidP="00432C29" w14:paraId="3B0DF65D" w14:textId="77777777"/>
    <w:p w:rsidR="00432C29" w:rsidRPr="0001728B" w:rsidP="00432C29" w14:paraId="21B126CD" w14:textId="77777777">
      <w:pPr>
        <w:pStyle w:val="NormalBold"/>
        <w:keepNext/>
      </w:pPr>
      <w:r w:rsidRPr="0001728B">
        <w:t>Proposal for a regulation</w:t>
      </w:r>
    </w:p>
    <w:p w:rsidR="00432C29" w:rsidRPr="0001728B" w:rsidP="00432C29" w14:paraId="242A5839" w14:textId="77777777">
      <w:pPr>
        <w:pStyle w:val="NormalBold"/>
      </w:pPr>
      <w:r w:rsidRPr="0001728B">
        <w:t>Recital 2 a (new)</w:t>
      </w:r>
    </w:p>
    <w:tbl>
      <w:tblPr>
        <w:tblW w:w="0" w:type="auto"/>
        <w:jc w:val="center"/>
        <w:tblLayout w:type="fixed"/>
        <w:tblCellMar>
          <w:left w:w="340" w:type="dxa"/>
          <w:right w:w="340" w:type="dxa"/>
        </w:tblCellMar>
        <w:tblLook w:val="04A0"/>
      </w:tblPr>
      <w:tblGrid>
        <w:gridCol w:w="4876"/>
        <w:gridCol w:w="4876"/>
      </w:tblGrid>
      <w:tr w14:paraId="6A308F7E"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07873CB5" w14:textId="77777777">
            <w:pPr>
              <w:keepNext/>
            </w:pPr>
          </w:p>
        </w:tc>
      </w:tr>
      <w:tr w14:paraId="328DA52C"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3FDC743"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19D24429" w14:textId="77777777">
            <w:pPr>
              <w:pStyle w:val="ColumnHeading"/>
              <w:keepNext/>
              <w:rPr>
                <w:lang w:val="en-GB"/>
              </w:rPr>
            </w:pPr>
            <w:r w:rsidRPr="0001728B">
              <w:rPr>
                <w:lang w:val="en-GB"/>
              </w:rPr>
              <w:t>Amendment</w:t>
            </w:r>
          </w:p>
        </w:tc>
      </w:tr>
      <w:tr w14:paraId="5293E492"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7F065F60" w14:textId="77777777">
            <w:pPr>
              <w:pStyle w:val="Normal6"/>
              <w:rPr>
                <w:lang w:val="en-GB"/>
              </w:rPr>
            </w:pPr>
          </w:p>
        </w:tc>
        <w:tc>
          <w:tcPr>
            <w:tcW w:w="4876" w:type="dxa"/>
            <w:hideMark/>
          </w:tcPr>
          <w:p w:rsidR="00432C29" w:rsidRPr="0001728B" w:rsidP="00CE579D" w14:paraId="3285D046" w14:textId="77777777">
            <w:pPr>
              <w:pStyle w:val="Normal6"/>
              <w:rPr>
                <w:szCs w:val="24"/>
                <w:lang w:val="en-GB"/>
              </w:rPr>
            </w:pPr>
            <w:r w:rsidRPr="0001728B">
              <w:rPr>
                <w:b/>
                <w:i/>
                <w:lang w:val="en-GB"/>
              </w:rPr>
              <w:t>(2a)</w:t>
            </w:r>
            <w:r w:rsidRPr="0001728B">
              <w:rPr>
                <w:b/>
                <w:i/>
                <w:lang w:val="en-GB"/>
              </w:rPr>
              <w:tab/>
              <w:t xml:space="preserve">In the interest of fair international competition and </w:t>
            </w:r>
            <w:r w:rsidRPr="0001728B">
              <w:rPr>
                <w:b/>
                <w:i/>
                <w:lang w:val="en-GB"/>
              </w:rPr>
              <w:t>in order to</w:t>
            </w:r>
            <w:r w:rsidRPr="0001728B">
              <w:rPr>
                <w:b/>
                <w:i/>
                <w:lang w:val="en-GB"/>
              </w:rPr>
              <w:t xml:space="preserve"> ensure that passengers are protected by a uniform and coherent framework of rights, Regulation (EC) No 261/2004 should apply to all flights within the Union, as well as to all flights departing from or arriving in the Union.</w:t>
            </w:r>
          </w:p>
        </w:tc>
      </w:tr>
    </w:tbl>
    <w:p w:rsidR="00432C29" w:rsidRPr="0001728B" w:rsidP="00432C29" w14:paraId="0EB49866" w14:textId="77777777"/>
    <w:p w:rsidR="00432C29" w:rsidRPr="0001728B" w:rsidP="00432C29" w14:paraId="41472EFC" w14:textId="77777777">
      <w:pPr>
        <w:pStyle w:val="AMNumberTabs0"/>
        <w:keepNext/>
        <w:rPr>
          <w:lang w:val="en-GB"/>
        </w:rPr>
      </w:pPr>
      <w:r w:rsidRPr="0001728B">
        <w:rPr>
          <w:lang w:val="en-GB"/>
        </w:rPr>
        <w:t>Amendment</w:t>
      </w:r>
      <w:r w:rsidRPr="0001728B">
        <w:rPr>
          <w:lang w:val="en-GB"/>
        </w:rPr>
        <w:tab/>
      </w:r>
      <w:r w:rsidRPr="0001728B">
        <w:rPr>
          <w:lang w:val="en-GB"/>
        </w:rPr>
        <w:tab/>
        <w:t>2</w:t>
      </w:r>
    </w:p>
    <w:p w:rsidR="00432C29" w:rsidRPr="0001728B" w:rsidP="00432C29" w14:paraId="62E260A5" w14:textId="77777777"/>
    <w:p w:rsidR="00432C29" w:rsidRPr="0001728B" w:rsidP="00432C29" w14:paraId="21A297C0" w14:textId="77777777">
      <w:pPr>
        <w:pStyle w:val="NormalBold"/>
        <w:keepNext/>
      </w:pPr>
      <w:r w:rsidRPr="0001728B">
        <w:t>Proposal for a regulation</w:t>
      </w:r>
    </w:p>
    <w:p w:rsidR="00432C29" w:rsidRPr="0001728B" w:rsidP="00432C29" w14:paraId="75A45340" w14:textId="77777777">
      <w:pPr>
        <w:pStyle w:val="NormalBold"/>
      </w:pPr>
      <w:r w:rsidRPr="0001728B">
        <w:t>Recital 4</w:t>
      </w:r>
    </w:p>
    <w:tbl>
      <w:tblPr>
        <w:tblW w:w="0" w:type="auto"/>
        <w:jc w:val="center"/>
        <w:tblLayout w:type="fixed"/>
        <w:tblCellMar>
          <w:left w:w="340" w:type="dxa"/>
          <w:right w:w="340" w:type="dxa"/>
        </w:tblCellMar>
        <w:tblLook w:val="04A0"/>
      </w:tblPr>
      <w:tblGrid>
        <w:gridCol w:w="4876"/>
        <w:gridCol w:w="4876"/>
      </w:tblGrid>
      <w:tr w14:paraId="65BC1FE8"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3C1AA86D" w14:textId="77777777">
            <w:pPr>
              <w:keepNext/>
            </w:pPr>
          </w:p>
        </w:tc>
      </w:tr>
      <w:tr w14:paraId="43DF7132"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7D20FDF7"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75BBE224" w14:textId="77777777">
            <w:pPr>
              <w:pStyle w:val="ColumnHeading"/>
              <w:keepNext/>
              <w:rPr>
                <w:lang w:val="en-GB"/>
              </w:rPr>
            </w:pPr>
            <w:r w:rsidRPr="0001728B">
              <w:rPr>
                <w:lang w:val="en-GB"/>
              </w:rPr>
              <w:t>Amendment</w:t>
            </w:r>
          </w:p>
        </w:tc>
      </w:tr>
      <w:tr w14:paraId="0F8E7BEE"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E065737" w14:textId="77777777">
            <w:pPr>
              <w:pStyle w:val="Normal6"/>
              <w:rPr>
                <w:lang w:val="en-GB"/>
              </w:rPr>
            </w:pPr>
            <w:r w:rsidRPr="0001728B">
              <w:rPr>
                <w:lang w:val="en-GB"/>
              </w:rPr>
              <w:t>(4)</w:t>
            </w:r>
            <w:r w:rsidRPr="0001728B">
              <w:rPr>
                <w:lang w:val="en-GB"/>
              </w:rPr>
              <w:tab/>
              <w:t xml:space="preserve">Simplification, consistency and harmonisation of the rules of Regulation (EC) No 261/2004, Regulation (EC) No </w:t>
            </w:r>
            <w:r w:rsidRPr="0001728B">
              <w:rPr>
                <w:lang w:val="en-GB"/>
              </w:rPr>
              <w:t>1107/2006, Regulation (EU) No 1177/2010, and Regulation (EU) No 181/2011 is required especially as regards rules dealing with the information to passengers on their rights before and during the journey, enforcement of passenger rights and complaint handling for passengers. The existing rules in those Regulations should be amended to complement those of the recently adopted Regulation (EU) 2021/782 of the European Parliament and of the Council</w:t>
            </w:r>
            <w:r w:rsidRPr="0001728B">
              <w:rPr>
                <w:vertAlign w:val="superscript"/>
                <w:lang w:val="en-GB"/>
              </w:rPr>
              <w:t>9</w:t>
            </w:r>
            <w:r w:rsidRPr="0001728B">
              <w:rPr>
                <w:lang w:val="en-GB"/>
              </w:rPr>
              <w:t xml:space="preserve"> as regards forms to request reimbursements and compensation, service quality standards, obligations for carriers to share information with national enforcement bodies, and information of passengers by national enforcement bodies on alternative dispute resolution.</w:t>
            </w:r>
          </w:p>
        </w:tc>
        <w:tc>
          <w:tcPr>
            <w:tcW w:w="4876" w:type="dxa"/>
            <w:hideMark/>
          </w:tcPr>
          <w:p w:rsidR="00432C29" w:rsidRPr="0001728B" w:rsidP="00CE579D" w14:paraId="044CC0D6" w14:textId="77777777">
            <w:pPr>
              <w:pStyle w:val="Normal6"/>
              <w:rPr>
                <w:szCs w:val="24"/>
                <w:lang w:val="en-GB"/>
              </w:rPr>
            </w:pPr>
            <w:r w:rsidRPr="0001728B">
              <w:rPr>
                <w:lang w:val="en-GB"/>
              </w:rPr>
              <w:t>(4)</w:t>
            </w:r>
            <w:r w:rsidRPr="0001728B">
              <w:rPr>
                <w:lang w:val="en-GB"/>
              </w:rPr>
              <w:tab/>
              <w:t xml:space="preserve">Simplification, consistency and harmonisation of the rules of Regulation (EC) No 261/2004, Regulation (EC) No </w:t>
            </w:r>
            <w:r w:rsidRPr="0001728B">
              <w:rPr>
                <w:lang w:val="en-GB"/>
              </w:rPr>
              <w:t>1107/2006, Regulation (EU) No 1177/2010, and Regulation (EU) No 181/2011 is required especially as regards rules dealing with the information to passengers on their rights before and during the journey, enforcement of passenger rights</w:t>
            </w:r>
            <w:r w:rsidRPr="0001728B">
              <w:rPr>
                <w:b/>
                <w:i/>
                <w:lang w:val="en-GB"/>
              </w:rPr>
              <w:t>, national enforcement bodies powers</w:t>
            </w:r>
            <w:r w:rsidRPr="0001728B">
              <w:rPr>
                <w:lang w:val="en-GB"/>
              </w:rPr>
              <w:t xml:space="preserve"> and complaint handling for passengers. The existing rules in those Regulations should be amended to complement </w:t>
            </w:r>
            <w:r w:rsidRPr="0001728B">
              <w:rPr>
                <w:b/>
                <w:i/>
                <w:lang w:val="en-GB"/>
              </w:rPr>
              <w:t>and harmonize</w:t>
            </w:r>
            <w:r w:rsidRPr="0001728B">
              <w:rPr>
                <w:lang w:val="en-GB"/>
              </w:rPr>
              <w:t xml:space="preserve"> those of the recently adopted Regulation (EU) 2021/782 of the European Parliament and of the Council</w:t>
            </w:r>
            <w:r w:rsidRPr="0001728B">
              <w:rPr>
                <w:vertAlign w:val="superscript"/>
                <w:lang w:val="en-GB"/>
              </w:rPr>
              <w:t>9</w:t>
            </w:r>
            <w:r w:rsidRPr="0001728B">
              <w:rPr>
                <w:lang w:val="en-GB"/>
              </w:rPr>
              <w:t xml:space="preserve"> as regards</w:t>
            </w:r>
            <w:r w:rsidRPr="0001728B">
              <w:rPr>
                <w:b/>
                <w:i/>
                <w:lang w:val="en-GB"/>
              </w:rPr>
              <w:t>, designation and tasks of national enforcement body, complaints, complaint handling by national enforcement body or other bodies,</w:t>
            </w:r>
            <w:r w:rsidRPr="0001728B">
              <w:rPr>
                <w:lang w:val="en-GB"/>
              </w:rPr>
              <w:t xml:space="preserve"> forms to request reimbursements and compensation, service quality standards, obligations for carriers to share information with national enforcement bodies, and information of passengers by national enforcement bodies on alternative dispute resolution.</w:t>
            </w:r>
          </w:p>
        </w:tc>
      </w:tr>
      <w:tr w14:paraId="503ABC8D"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835170D" w14:textId="77777777">
            <w:pPr>
              <w:pStyle w:val="Normal6"/>
              <w:rPr>
                <w:lang w:val="en-GB"/>
              </w:rPr>
            </w:pPr>
            <w:r w:rsidRPr="0001728B">
              <w:rPr>
                <w:lang w:val="en-GB"/>
              </w:rPr>
              <w:t>__________________</w:t>
            </w:r>
          </w:p>
        </w:tc>
        <w:tc>
          <w:tcPr>
            <w:tcW w:w="4876" w:type="dxa"/>
            <w:hideMark/>
          </w:tcPr>
          <w:p w:rsidR="00432C29" w:rsidRPr="0001728B" w:rsidP="00CE579D" w14:paraId="57C23366" w14:textId="77777777">
            <w:pPr>
              <w:pStyle w:val="Normal6"/>
              <w:rPr>
                <w:szCs w:val="24"/>
                <w:lang w:val="en-GB"/>
              </w:rPr>
            </w:pPr>
            <w:r w:rsidRPr="0001728B">
              <w:rPr>
                <w:lang w:val="en-GB"/>
              </w:rPr>
              <w:t>__________________</w:t>
            </w:r>
          </w:p>
        </w:tc>
      </w:tr>
      <w:tr w14:paraId="350677B6"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786047A8" w14:textId="77777777">
            <w:pPr>
              <w:pStyle w:val="Normal6"/>
              <w:rPr>
                <w:lang w:val="en-GB"/>
              </w:rPr>
            </w:pPr>
            <w:r w:rsidRPr="0001728B">
              <w:rPr>
                <w:vertAlign w:val="superscript"/>
                <w:lang w:val="en-GB"/>
              </w:rPr>
              <w:t>9</w:t>
            </w:r>
            <w:r w:rsidRPr="0001728B">
              <w:rPr>
                <w:lang w:val="en-GB"/>
              </w:rPr>
              <w:t xml:space="preserve"> Regulation (EU) 2021/782 of the European Parliament and of the Council of 29 April 2021 on rail passengers’ rights and obligations (recast) (OJ L 172, 17.5.2021, p. 1, ELI: http://data.europa.eu/eli/reg/2021/782/oj.</w:t>
            </w:r>
          </w:p>
        </w:tc>
        <w:tc>
          <w:tcPr>
            <w:tcW w:w="4876" w:type="dxa"/>
            <w:hideMark/>
          </w:tcPr>
          <w:p w:rsidR="00432C29" w:rsidRPr="0001728B" w:rsidP="00CE579D" w14:paraId="20AA0174" w14:textId="77777777">
            <w:pPr>
              <w:pStyle w:val="Normal6"/>
              <w:rPr>
                <w:szCs w:val="24"/>
                <w:lang w:val="en-GB"/>
              </w:rPr>
            </w:pPr>
            <w:r w:rsidRPr="0001728B">
              <w:rPr>
                <w:vertAlign w:val="superscript"/>
                <w:lang w:val="en-GB"/>
              </w:rPr>
              <w:t>9</w:t>
            </w:r>
            <w:r w:rsidRPr="0001728B">
              <w:rPr>
                <w:lang w:val="en-GB"/>
              </w:rPr>
              <w:t xml:space="preserve"> Regulation (EU) 2021/782 of the European Parliament and of the Council of 29 April 2021 on rail passengers’ rights and obligations (recast) (OJ L 172, 17.5.2021, p. 1, ELI: http://data.europa.eu/eli/reg/2021/782/oj.</w:t>
            </w:r>
          </w:p>
        </w:tc>
      </w:tr>
    </w:tbl>
    <w:p w:rsidR="00432C29" w:rsidRPr="0001728B" w:rsidP="00432C29" w14:paraId="542B6046" w14:textId="77777777"/>
    <w:p w:rsidR="00432C29" w:rsidRPr="0001728B" w:rsidP="00432C29" w14:paraId="1F19517F" w14:textId="77777777">
      <w:pPr>
        <w:pStyle w:val="AMNumberTabs0"/>
        <w:keepNext/>
        <w:rPr>
          <w:lang w:val="en-GB"/>
        </w:rPr>
      </w:pPr>
      <w:r w:rsidRPr="0001728B">
        <w:rPr>
          <w:lang w:val="en-GB"/>
        </w:rPr>
        <w:t>Amendment</w:t>
      </w:r>
      <w:r w:rsidRPr="0001728B">
        <w:rPr>
          <w:lang w:val="en-GB"/>
        </w:rPr>
        <w:tab/>
      </w:r>
      <w:r w:rsidRPr="0001728B">
        <w:rPr>
          <w:lang w:val="en-GB"/>
        </w:rPr>
        <w:tab/>
        <w:t>3</w:t>
      </w:r>
    </w:p>
    <w:p w:rsidR="00432C29" w:rsidRPr="0001728B" w:rsidP="00432C29" w14:paraId="2958367A" w14:textId="77777777">
      <w:pPr>
        <w:pStyle w:val="NormalBold12b"/>
        <w:keepNext/>
      </w:pPr>
      <w:r w:rsidRPr="0001728B">
        <w:t>Proposal for a regulation</w:t>
      </w:r>
    </w:p>
    <w:p w:rsidR="00432C29" w:rsidRPr="0001728B" w:rsidP="00432C29" w14:paraId="382EA8C8" w14:textId="77777777">
      <w:pPr>
        <w:pStyle w:val="NormalBold"/>
      </w:pPr>
      <w:r w:rsidRPr="0001728B">
        <w:t>Recital 4 a (new)</w:t>
      </w:r>
    </w:p>
    <w:tbl>
      <w:tblPr>
        <w:tblW w:w="0" w:type="auto"/>
        <w:jc w:val="center"/>
        <w:tblLayout w:type="fixed"/>
        <w:tblCellMar>
          <w:left w:w="340" w:type="dxa"/>
          <w:right w:w="340" w:type="dxa"/>
        </w:tblCellMar>
        <w:tblLook w:val="04A0"/>
      </w:tblPr>
      <w:tblGrid>
        <w:gridCol w:w="4876"/>
        <w:gridCol w:w="4876"/>
      </w:tblGrid>
      <w:tr w14:paraId="3C2DA42E"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710DDEEA" w14:textId="77777777">
            <w:pPr>
              <w:keepNext/>
            </w:pPr>
          </w:p>
        </w:tc>
      </w:tr>
      <w:tr w14:paraId="6C44D60A"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3E004537"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2B6C13EB" w14:textId="77777777">
            <w:pPr>
              <w:pStyle w:val="ColumnHeading"/>
              <w:keepNext/>
              <w:rPr>
                <w:lang w:val="en-GB"/>
              </w:rPr>
            </w:pPr>
            <w:r w:rsidRPr="0001728B">
              <w:rPr>
                <w:lang w:val="en-GB"/>
              </w:rPr>
              <w:t>Amendment</w:t>
            </w:r>
          </w:p>
        </w:tc>
      </w:tr>
      <w:tr w14:paraId="120927F0"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27D43C43" w14:textId="77777777">
            <w:pPr>
              <w:pStyle w:val="Normal6"/>
              <w:rPr>
                <w:lang w:val="en-GB"/>
              </w:rPr>
            </w:pPr>
          </w:p>
        </w:tc>
        <w:tc>
          <w:tcPr>
            <w:tcW w:w="4876" w:type="dxa"/>
            <w:hideMark/>
          </w:tcPr>
          <w:p w:rsidR="00432C29" w:rsidRPr="0001728B" w:rsidP="00CE579D" w14:paraId="1418AF48" w14:textId="77777777">
            <w:pPr>
              <w:pStyle w:val="Normal6"/>
              <w:rPr>
                <w:szCs w:val="24"/>
                <w:lang w:val="en-GB"/>
              </w:rPr>
            </w:pPr>
            <w:r w:rsidRPr="0001728B">
              <w:rPr>
                <w:b/>
                <w:i/>
                <w:lang w:val="en-GB"/>
              </w:rPr>
              <w:t>(4a)</w:t>
            </w:r>
            <w:r w:rsidRPr="0001728B">
              <w:rPr>
                <w:b/>
                <w:i/>
                <w:lang w:val="en-GB"/>
              </w:rPr>
              <w:tab/>
              <w:t xml:space="preserve">The growing diffusion of claim agencies, private entities assisting passengers in claiming compensation under Regulation (EC) No 261/2004, clearly indicates the difficulties passengers face in obtaining the enforcement of their rights directly from air carrier; this phenomenon highlights </w:t>
            </w:r>
            <w:r w:rsidRPr="0001728B">
              <w:rPr>
                <w:b/>
                <w:i/>
                <w:lang w:val="en-GB"/>
              </w:rPr>
              <w:t xml:space="preserve">that, in many cases, the complaint procedure and the recognition of compensation prove to be burdensome, uncertain, or excessively time-consuming for passengers, leading them to resort to commercial intermediaries who, retain a significant portion of the compensation due to the passengers themselves. This is symptomatic of the need to revise Regulation (EC) No 261/2004 in certain provisions, </w:t>
            </w:r>
            <w:r w:rsidRPr="0001728B">
              <w:rPr>
                <w:b/>
                <w:i/>
                <w:lang w:val="en-GB"/>
              </w:rPr>
              <w:t>in order to</w:t>
            </w:r>
            <w:r w:rsidRPr="0001728B">
              <w:rPr>
                <w:b/>
                <w:i/>
                <w:lang w:val="en-GB"/>
              </w:rPr>
              <w:t xml:space="preserve"> enhance the effectiveness of its enforcement and to introduce more adequate mechanisms ensuring that air carriers comply with their obligations without requiring passengers to rely on costly intermediaries.</w:t>
            </w:r>
          </w:p>
        </w:tc>
      </w:tr>
    </w:tbl>
    <w:p w:rsidR="00432C29" w:rsidRPr="0001728B" w:rsidP="00432C29" w14:paraId="044DE04F" w14:textId="77777777"/>
    <w:p w:rsidR="00432C29" w:rsidRPr="0001728B" w:rsidP="00432C29" w14:paraId="3AA2DA11" w14:textId="77777777">
      <w:pPr>
        <w:pStyle w:val="AMNumberTabs0"/>
        <w:keepNext/>
        <w:rPr>
          <w:lang w:val="en-GB"/>
        </w:rPr>
      </w:pPr>
      <w:r w:rsidRPr="0001728B">
        <w:rPr>
          <w:lang w:val="en-GB"/>
        </w:rPr>
        <w:t>Amendment</w:t>
      </w:r>
      <w:r w:rsidRPr="0001728B">
        <w:rPr>
          <w:lang w:val="en-GB"/>
        </w:rPr>
        <w:tab/>
      </w:r>
      <w:r w:rsidRPr="0001728B">
        <w:rPr>
          <w:lang w:val="en-GB"/>
        </w:rPr>
        <w:tab/>
        <w:t>4</w:t>
      </w:r>
    </w:p>
    <w:p w:rsidR="00432C29" w:rsidRPr="0001728B" w:rsidP="00432C29" w14:paraId="14948DD4" w14:textId="77777777"/>
    <w:p w:rsidR="00432C29" w:rsidRPr="0001728B" w:rsidP="00432C29" w14:paraId="2211B4B7" w14:textId="77777777">
      <w:pPr>
        <w:pStyle w:val="NormalBold"/>
        <w:keepNext/>
      </w:pPr>
      <w:r w:rsidRPr="0001728B">
        <w:t>Proposal for a regulation</w:t>
      </w:r>
    </w:p>
    <w:p w:rsidR="00432C29" w:rsidRPr="0001728B" w:rsidP="00432C29" w14:paraId="1C4E9AE3" w14:textId="77777777">
      <w:pPr>
        <w:pStyle w:val="NormalBold"/>
      </w:pPr>
      <w:r w:rsidRPr="0001728B">
        <w:t>Recital 5</w:t>
      </w:r>
    </w:p>
    <w:tbl>
      <w:tblPr>
        <w:tblW w:w="0" w:type="auto"/>
        <w:jc w:val="center"/>
        <w:tblLayout w:type="fixed"/>
        <w:tblCellMar>
          <w:left w:w="340" w:type="dxa"/>
          <w:right w:w="340" w:type="dxa"/>
        </w:tblCellMar>
        <w:tblLook w:val="04A0"/>
      </w:tblPr>
      <w:tblGrid>
        <w:gridCol w:w="4876"/>
        <w:gridCol w:w="4876"/>
      </w:tblGrid>
      <w:tr w14:paraId="13DB9BC8"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0E98B81B" w14:textId="77777777">
            <w:pPr>
              <w:keepNext/>
            </w:pPr>
          </w:p>
        </w:tc>
      </w:tr>
      <w:tr w14:paraId="2AB60445"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AF4156E"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30E70BA2" w14:textId="77777777">
            <w:pPr>
              <w:pStyle w:val="ColumnHeading"/>
              <w:keepNext/>
              <w:rPr>
                <w:lang w:val="en-GB"/>
              </w:rPr>
            </w:pPr>
            <w:r w:rsidRPr="0001728B">
              <w:rPr>
                <w:lang w:val="en-GB"/>
              </w:rPr>
              <w:t>Amendment</w:t>
            </w:r>
          </w:p>
        </w:tc>
      </w:tr>
      <w:tr w14:paraId="284677D9"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23CE8A4F" w14:textId="77777777">
            <w:pPr>
              <w:pStyle w:val="Normal6"/>
              <w:rPr>
                <w:lang w:val="en-GB"/>
              </w:rPr>
            </w:pPr>
            <w:r w:rsidRPr="0001728B">
              <w:rPr>
                <w:lang w:val="en-GB"/>
              </w:rPr>
              <w:t>(5)</w:t>
            </w:r>
            <w:r w:rsidRPr="0001728B">
              <w:rPr>
                <w:lang w:val="en-GB"/>
              </w:rPr>
              <w:tab/>
              <w:t xml:space="preserve">At present, as regards air tickets booked via an intermediary, the reimbursement process is unclear and should therefore be clarified. The intermediaries are involved in the reimbursement process in two different ways: either they transmitted the passenger’s (credit card) payment details directly to the carrier (‘pass-through’ intermediary), and the air carrier reverses the original payment flow so that the reimbursement arrives directly on the passenger’s account. Or the intermediary paid the air carrier from its own account (‘Merchant of Record’ intermediary), and when the air carrier reverses the payment flow, the reimbursement payment arrives on the intermediary’s account. The intermediary then transfers the final reimbursement payment to the passenger. Passengers are often not aware which reimbursement process the intermediary chooses. The intermediary and the air </w:t>
            </w:r>
            <w:r w:rsidRPr="0001728B">
              <w:rPr>
                <w:lang w:val="en-GB"/>
              </w:rPr>
              <w:t xml:space="preserve">carrier should inform the passenger about the reimbursement process. In particular, the </w:t>
            </w:r>
            <w:r w:rsidRPr="0001728B">
              <w:rPr>
                <w:b/>
                <w:i/>
                <w:lang w:val="en-GB"/>
              </w:rPr>
              <w:t>air carrier</w:t>
            </w:r>
            <w:r w:rsidRPr="0001728B">
              <w:rPr>
                <w:lang w:val="en-GB"/>
              </w:rPr>
              <w:t xml:space="preserve"> should state </w:t>
            </w:r>
            <w:r w:rsidRPr="0001728B">
              <w:rPr>
                <w:b/>
                <w:i/>
                <w:lang w:val="en-GB"/>
              </w:rPr>
              <w:t>publicly</w:t>
            </w:r>
            <w:r w:rsidRPr="0001728B">
              <w:rPr>
                <w:lang w:val="en-GB"/>
              </w:rPr>
              <w:t xml:space="preserve"> whether it </w:t>
            </w:r>
            <w:r w:rsidRPr="0001728B">
              <w:rPr>
                <w:b/>
                <w:i/>
                <w:lang w:val="en-GB"/>
              </w:rPr>
              <w:t>cooperates with intermediaries</w:t>
            </w:r>
            <w:r w:rsidRPr="0001728B">
              <w:rPr>
                <w:lang w:val="en-GB"/>
              </w:rPr>
              <w:t xml:space="preserve"> for the processing of reimbursements, and if so </w:t>
            </w:r>
            <w:r w:rsidRPr="0001728B">
              <w:rPr>
                <w:b/>
                <w:i/>
                <w:lang w:val="en-GB"/>
              </w:rPr>
              <w:t>with</w:t>
            </w:r>
            <w:r w:rsidRPr="0001728B">
              <w:rPr>
                <w:lang w:val="en-GB"/>
              </w:rPr>
              <w:t xml:space="preserve"> which </w:t>
            </w:r>
            <w:r w:rsidRPr="0001728B">
              <w:rPr>
                <w:b/>
                <w:i/>
                <w:lang w:val="en-GB"/>
              </w:rPr>
              <w:t>it</w:t>
            </w:r>
            <w:r w:rsidRPr="0001728B">
              <w:rPr>
                <w:lang w:val="en-GB"/>
              </w:rPr>
              <w:t xml:space="preserve"> does so.</w:t>
            </w:r>
          </w:p>
        </w:tc>
        <w:tc>
          <w:tcPr>
            <w:tcW w:w="4876" w:type="dxa"/>
            <w:hideMark/>
          </w:tcPr>
          <w:p w:rsidR="00432C29" w:rsidRPr="0001728B" w:rsidP="00CE579D" w14:paraId="459CB7DD" w14:textId="77777777">
            <w:pPr>
              <w:pStyle w:val="Normal6"/>
              <w:rPr>
                <w:szCs w:val="24"/>
                <w:lang w:val="en-GB"/>
              </w:rPr>
            </w:pPr>
            <w:r w:rsidRPr="0001728B">
              <w:rPr>
                <w:lang w:val="en-GB"/>
              </w:rPr>
              <w:t>(5)</w:t>
            </w:r>
            <w:r w:rsidRPr="0001728B">
              <w:rPr>
                <w:lang w:val="en-GB"/>
              </w:rPr>
              <w:tab/>
              <w:t xml:space="preserve">At present, as regards air tickets booked via an intermediary, the reimbursement process is unclear and should therefore be clarified. The intermediaries are involved in the reimbursement process in two different ways: either they transmitted the passenger’s (credit card) payment details directly to the carrier (‘pass-through’ intermediary), and the air carrier reverses the original payment flow so that the reimbursement arrives directly on the passenger’s account. Or the intermediary paid the air carrier from its own account (‘Merchant of Record’ intermediary), and when the air carrier reverses the payment flow, the reimbursement payment arrives on the intermediary’s account. The intermediary then transfers the final reimbursement payment to the passenger. </w:t>
            </w:r>
            <w:r w:rsidRPr="0001728B">
              <w:rPr>
                <w:b/>
                <w:i/>
                <w:lang w:val="en-GB"/>
              </w:rPr>
              <w:t xml:space="preserve">Where the procedure consists of intermediaries transmitting the </w:t>
            </w:r>
            <w:r w:rsidRPr="0001728B">
              <w:rPr>
                <w:b/>
                <w:i/>
                <w:lang w:val="en-GB"/>
              </w:rPr>
              <w:t>passengers</w:t>
            </w:r>
            <w:r w:rsidRPr="0001728B">
              <w:rPr>
                <w:b/>
                <w:i/>
                <w:lang w:val="en-GB"/>
              </w:rPr>
              <w:t xml:space="preserve"> payment details directly to the </w:t>
            </w:r>
            <w:r w:rsidRPr="0001728B">
              <w:rPr>
                <w:b/>
                <w:i/>
                <w:lang w:val="en-GB"/>
              </w:rPr>
              <w:t>carrier, such procedure should be in line with the provisions laid down in Article 8 on the right to reimbursement and or re-routing.</w:t>
            </w:r>
            <w:r w:rsidRPr="0001728B">
              <w:rPr>
                <w:lang w:val="en-GB"/>
              </w:rPr>
              <w:t xml:space="preserve"> Passengers are often not aware which reimbursement process the intermediary chooses. The intermediary and the air carrier should inform the passenger about the reimbursement process. In particular, the </w:t>
            </w:r>
            <w:r w:rsidRPr="0001728B">
              <w:rPr>
                <w:b/>
                <w:i/>
                <w:lang w:val="en-GB"/>
              </w:rPr>
              <w:t>intermediary</w:t>
            </w:r>
            <w:r w:rsidRPr="0001728B">
              <w:rPr>
                <w:lang w:val="en-GB"/>
              </w:rPr>
              <w:t xml:space="preserve"> should state </w:t>
            </w:r>
            <w:r w:rsidRPr="0001728B">
              <w:rPr>
                <w:b/>
                <w:i/>
                <w:lang w:val="en-GB"/>
              </w:rPr>
              <w:t xml:space="preserve">in a manner that is clear and a form that is highly </w:t>
            </w:r>
            <w:r w:rsidRPr="0001728B">
              <w:rPr>
                <w:b/>
                <w:i/>
                <w:lang w:val="en-GB"/>
              </w:rPr>
              <w:t>visible ,</w:t>
            </w:r>
            <w:r w:rsidRPr="0001728B">
              <w:rPr>
                <w:b/>
                <w:i/>
                <w:lang w:val="en-GB"/>
              </w:rPr>
              <w:t xml:space="preserve"> including during the process of booking,</w:t>
            </w:r>
            <w:r w:rsidRPr="0001728B">
              <w:rPr>
                <w:lang w:val="en-GB"/>
              </w:rPr>
              <w:t xml:space="preserve"> whether it </w:t>
            </w:r>
            <w:r w:rsidRPr="0001728B">
              <w:rPr>
                <w:b/>
                <w:i/>
                <w:lang w:val="en-GB"/>
              </w:rPr>
              <w:t>there is an agreement with the air carrier selected to sell their tickets</w:t>
            </w:r>
            <w:r w:rsidRPr="0001728B">
              <w:rPr>
                <w:lang w:val="en-GB"/>
              </w:rPr>
              <w:t xml:space="preserve"> for the processing of reimbursements, and if </w:t>
            </w:r>
            <w:r w:rsidRPr="0001728B">
              <w:rPr>
                <w:lang w:val="en-GB"/>
              </w:rPr>
              <w:t>so</w:t>
            </w:r>
            <w:r w:rsidRPr="0001728B">
              <w:rPr>
                <w:lang w:val="en-GB"/>
              </w:rPr>
              <w:t xml:space="preserve"> which </w:t>
            </w:r>
            <w:r w:rsidRPr="0001728B">
              <w:rPr>
                <w:b/>
                <w:i/>
                <w:lang w:val="en-GB"/>
              </w:rPr>
              <w:t>one</w:t>
            </w:r>
            <w:r w:rsidRPr="0001728B">
              <w:rPr>
                <w:lang w:val="en-GB"/>
              </w:rPr>
              <w:t xml:space="preserve"> does so.</w:t>
            </w:r>
          </w:p>
        </w:tc>
      </w:tr>
    </w:tbl>
    <w:p w:rsidR="00432C29" w:rsidRPr="0001728B" w:rsidP="00432C29" w14:paraId="32707C27" w14:textId="77777777"/>
    <w:p w:rsidR="00432C29" w:rsidRPr="0001728B" w:rsidP="00432C29" w14:paraId="2057A01D" w14:textId="77777777">
      <w:pPr>
        <w:pStyle w:val="AMNumberTabs0"/>
        <w:keepNext/>
        <w:rPr>
          <w:lang w:val="en-GB"/>
        </w:rPr>
      </w:pPr>
      <w:r w:rsidRPr="0001728B">
        <w:rPr>
          <w:lang w:val="en-GB"/>
        </w:rPr>
        <w:t>Amendment</w:t>
      </w:r>
      <w:r w:rsidRPr="0001728B">
        <w:rPr>
          <w:lang w:val="en-GB"/>
        </w:rPr>
        <w:tab/>
      </w:r>
      <w:r w:rsidRPr="0001728B">
        <w:rPr>
          <w:lang w:val="en-GB"/>
        </w:rPr>
        <w:tab/>
        <w:t>5</w:t>
      </w:r>
    </w:p>
    <w:p w:rsidR="00432C29" w:rsidRPr="0001728B" w:rsidP="00432C29" w14:paraId="5CA637FF" w14:textId="77777777"/>
    <w:p w:rsidR="00432C29" w:rsidRPr="0001728B" w:rsidP="00432C29" w14:paraId="6FBF2C11" w14:textId="77777777">
      <w:pPr>
        <w:pStyle w:val="NormalBold"/>
        <w:keepNext/>
      </w:pPr>
      <w:r w:rsidRPr="0001728B">
        <w:t>Proposal for a regulation</w:t>
      </w:r>
    </w:p>
    <w:p w:rsidR="00432C29" w:rsidRPr="0001728B" w:rsidP="00432C29" w14:paraId="140A80BD" w14:textId="77777777">
      <w:pPr>
        <w:pStyle w:val="NormalBold"/>
      </w:pPr>
      <w:r w:rsidRPr="0001728B">
        <w:t>Recital 14</w:t>
      </w:r>
    </w:p>
    <w:tbl>
      <w:tblPr>
        <w:tblW w:w="0" w:type="auto"/>
        <w:jc w:val="center"/>
        <w:tblLayout w:type="fixed"/>
        <w:tblCellMar>
          <w:left w:w="340" w:type="dxa"/>
          <w:right w:w="340" w:type="dxa"/>
        </w:tblCellMar>
        <w:tblLook w:val="04A0"/>
      </w:tblPr>
      <w:tblGrid>
        <w:gridCol w:w="4876"/>
        <w:gridCol w:w="4876"/>
      </w:tblGrid>
      <w:tr w14:paraId="0E1CED0F"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71F9902C" w14:textId="77777777">
            <w:pPr>
              <w:keepNext/>
            </w:pPr>
          </w:p>
        </w:tc>
      </w:tr>
      <w:tr w14:paraId="2813A1B8"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06BF22B5"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6DA32D74" w14:textId="77777777">
            <w:pPr>
              <w:pStyle w:val="ColumnHeading"/>
              <w:keepNext/>
              <w:rPr>
                <w:lang w:val="en-GB"/>
              </w:rPr>
            </w:pPr>
            <w:r w:rsidRPr="0001728B">
              <w:rPr>
                <w:lang w:val="en-GB"/>
              </w:rPr>
              <w:t>Amendment</w:t>
            </w:r>
          </w:p>
        </w:tc>
      </w:tr>
      <w:tr w14:paraId="18C7E8DE"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42FDCF3" w14:textId="77777777">
            <w:pPr>
              <w:pStyle w:val="Normal6"/>
              <w:rPr>
                <w:lang w:val="en-GB"/>
              </w:rPr>
            </w:pPr>
            <w:r w:rsidRPr="0001728B">
              <w:rPr>
                <w:lang w:val="en-GB"/>
              </w:rPr>
              <w:t>(14)</w:t>
            </w:r>
            <w:r w:rsidRPr="0001728B">
              <w:rPr>
                <w:lang w:val="en-GB"/>
              </w:rPr>
              <w:tab/>
              <w:t xml:space="preserve">Regarding air passenger rights, </w:t>
            </w:r>
            <w:r w:rsidRPr="0001728B">
              <w:rPr>
                <w:b/>
                <w:i/>
                <w:lang w:val="en-GB"/>
              </w:rPr>
              <w:t>air carriers</w:t>
            </w:r>
            <w:r w:rsidRPr="0001728B">
              <w:rPr>
                <w:lang w:val="en-GB"/>
              </w:rPr>
              <w:t xml:space="preserve"> should </w:t>
            </w:r>
            <w:r w:rsidRPr="0001728B">
              <w:rPr>
                <w:b/>
                <w:i/>
                <w:lang w:val="en-GB"/>
              </w:rPr>
              <w:t>strive</w:t>
            </w:r>
            <w:r w:rsidRPr="0001728B">
              <w:rPr>
                <w:lang w:val="en-GB"/>
              </w:rPr>
              <w:t xml:space="preserve"> to establish </w:t>
            </w:r>
            <w:r w:rsidRPr="0001728B">
              <w:rPr>
                <w:b/>
                <w:i/>
                <w:lang w:val="en-GB"/>
              </w:rPr>
              <w:t>industry standards on the weight and</w:t>
            </w:r>
            <w:r w:rsidRPr="0001728B">
              <w:rPr>
                <w:lang w:val="en-GB"/>
              </w:rPr>
              <w:t xml:space="preserve"> dimensions </w:t>
            </w:r>
            <w:r w:rsidRPr="0001728B">
              <w:rPr>
                <w:b/>
                <w:i/>
                <w:lang w:val="en-GB"/>
              </w:rPr>
              <w:t>of hand</w:t>
            </w:r>
            <w:r w:rsidRPr="0001728B">
              <w:rPr>
                <w:lang w:val="en-GB"/>
              </w:rPr>
              <w:t xml:space="preserve"> luggage </w:t>
            </w:r>
            <w:r w:rsidRPr="0001728B">
              <w:rPr>
                <w:b/>
                <w:i/>
                <w:lang w:val="en-GB"/>
              </w:rPr>
              <w:t>with a view to limiting the current proliferation of different practices and enhancing the passenger travel experience, and report on their adherence to those</w:t>
            </w:r>
            <w:r w:rsidRPr="0001728B">
              <w:rPr>
                <w:lang w:val="en-GB"/>
              </w:rPr>
              <w:t xml:space="preserve"> standards </w:t>
            </w:r>
            <w:r w:rsidRPr="0001728B">
              <w:rPr>
                <w:b/>
                <w:i/>
                <w:lang w:val="en-GB"/>
              </w:rPr>
              <w:t>as part of their service quality management systems</w:t>
            </w:r>
            <w:r w:rsidRPr="0001728B">
              <w:rPr>
                <w:lang w:val="en-GB"/>
              </w:rPr>
              <w:t>. The publication of implementation reports by carriers on their quality standards should allow users to compare and make informed choices, encourage competition based on the quality of services, and facilitate uniform monitoring and enforcement by the national enforcement bodies.</w:t>
            </w:r>
          </w:p>
        </w:tc>
        <w:tc>
          <w:tcPr>
            <w:tcW w:w="4876" w:type="dxa"/>
            <w:hideMark/>
          </w:tcPr>
          <w:p w:rsidR="00432C29" w:rsidRPr="0001728B" w:rsidP="00CE579D" w14:paraId="0B3C063C" w14:textId="77777777">
            <w:pPr>
              <w:pStyle w:val="Normal6"/>
              <w:rPr>
                <w:szCs w:val="24"/>
                <w:lang w:val="en-GB"/>
              </w:rPr>
            </w:pPr>
            <w:r w:rsidRPr="0001728B">
              <w:rPr>
                <w:lang w:val="en-GB"/>
              </w:rPr>
              <w:t>(14)</w:t>
            </w:r>
            <w:r w:rsidRPr="0001728B">
              <w:rPr>
                <w:lang w:val="en-GB"/>
              </w:rPr>
              <w:tab/>
            </w:r>
            <w:r w:rsidRPr="0001728B">
              <w:rPr>
                <w:b/>
                <w:i/>
                <w:lang w:val="en-GB"/>
              </w:rPr>
              <w:t>Air passenger rights regulation should ensure its objective of raising standards of protection and of information for passengers, strengthening their rights and ensuring that air carriers operate under harmonised conditions, including hand baggage dimensions. In accordance with the CJEU ruling in case C-487/12, hand baggage (i.e. luggage that is not checked in) should be considered as constituting a ‘necessary aspect’ of the carriage of passengers on condition that such baggage meets ‘reasonable requirements’ in terms of its weight and dimensions, and that its carriage should not, therefore, be made subject to a price supplement.</w:t>
            </w:r>
            <w:r w:rsidRPr="0001728B">
              <w:rPr>
                <w:lang w:val="en-GB"/>
              </w:rPr>
              <w:t xml:space="preserve"> Regarding air passenger rights, </w:t>
            </w:r>
            <w:r w:rsidRPr="0001728B">
              <w:rPr>
                <w:b/>
                <w:i/>
                <w:lang w:val="en-GB"/>
              </w:rPr>
              <w:t>the airline industry</w:t>
            </w:r>
            <w:r w:rsidRPr="0001728B">
              <w:rPr>
                <w:lang w:val="en-GB"/>
              </w:rPr>
              <w:t xml:space="preserve"> should </w:t>
            </w:r>
            <w:r w:rsidRPr="0001728B">
              <w:rPr>
                <w:b/>
                <w:i/>
                <w:lang w:val="en-GB"/>
              </w:rPr>
              <w:t>collaborate</w:t>
            </w:r>
            <w:r w:rsidRPr="0001728B">
              <w:rPr>
                <w:lang w:val="en-GB"/>
              </w:rPr>
              <w:t xml:space="preserve"> to establish </w:t>
            </w:r>
            <w:r w:rsidRPr="0001728B">
              <w:rPr>
                <w:b/>
                <w:i/>
                <w:lang w:val="en-GB"/>
              </w:rPr>
              <w:t>a unique and standardized</w:t>
            </w:r>
            <w:r w:rsidRPr="0001728B">
              <w:rPr>
                <w:lang w:val="en-GB"/>
              </w:rPr>
              <w:t xml:space="preserve"> dimensions </w:t>
            </w:r>
            <w:r w:rsidRPr="0001728B">
              <w:rPr>
                <w:b/>
                <w:i/>
                <w:lang w:val="en-GB"/>
              </w:rPr>
              <w:t>for personal items and cabin</w:t>
            </w:r>
            <w:r w:rsidRPr="0001728B">
              <w:rPr>
                <w:lang w:val="en-GB"/>
              </w:rPr>
              <w:t xml:space="preserve"> luggage</w:t>
            </w:r>
            <w:r w:rsidRPr="0001728B">
              <w:rPr>
                <w:b/>
                <w:i/>
                <w:lang w:val="en-GB"/>
              </w:rPr>
              <w:t>. These</w:t>
            </w:r>
            <w:r w:rsidRPr="0001728B">
              <w:rPr>
                <w:lang w:val="en-GB"/>
              </w:rPr>
              <w:t xml:space="preserve"> standards </w:t>
            </w:r>
            <w:r w:rsidRPr="0001728B">
              <w:rPr>
                <w:b/>
                <w:i/>
                <w:lang w:val="en-GB"/>
              </w:rPr>
              <w:t>should align with the safety, operational, and technical requirements of various aircraft types and configurations</w:t>
            </w:r>
            <w:r w:rsidRPr="0001728B">
              <w:rPr>
                <w:lang w:val="en-GB"/>
              </w:rPr>
              <w:t xml:space="preserve">. The </w:t>
            </w:r>
            <w:r w:rsidRPr="0001728B">
              <w:rPr>
                <w:lang w:val="en-GB"/>
              </w:rPr>
              <w:t xml:space="preserve">publication of implementation reports by carriers on their quality standards should allow users to compare and make informed choices, encourage competition based on the quality of services, and facilitate uniform monitoring and enforcement by the national enforcement bodies. </w:t>
            </w:r>
            <w:r w:rsidRPr="0001728B">
              <w:rPr>
                <w:b/>
                <w:i/>
                <w:lang w:val="en-GB"/>
              </w:rPr>
              <w:t>Airlines should also communicate carry-on baggage dimensions clearly to passengers.</w:t>
            </w:r>
          </w:p>
        </w:tc>
      </w:tr>
    </w:tbl>
    <w:p w:rsidR="00432C29" w:rsidRPr="0001728B" w:rsidP="00432C29" w14:paraId="483D418C" w14:textId="77777777"/>
    <w:p w:rsidR="00432C29" w:rsidRPr="0001728B" w:rsidP="00432C29" w14:paraId="71087AD6" w14:textId="77777777">
      <w:pPr>
        <w:pStyle w:val="AMNumberTabs0"/>
        <w:keepNext/>
        <w:rPr>
          <w:lang w:val="en-GB"/>
        </w:rPr>
      </w:pPr>
      <w:r w:rsidRPr="0001728B">
        <w:rPr>
          <w:lang w:val="en-GB"/>
        </w:rPr>
        <w:t>Amendment</w:t>
      </w:r>
      <w:r w:rsidRPr="0001728B">
        <w:rPr>
          <w:lang w:val="en-GB"/>
        </w:rPr>
        <w:tab/>
      </w:r>
      <w:r w:rsidRPr="0001728B">
        <w:rPr>
          <w:lang w:val="en-GB"/>
        </w:rPr>
        <w:tab/>
        <w:t>6</w:t>
      </w:r>
    </w:p>
    <w:p w:rsidR="00432C29" w:rsidRPr="0001728B" w:rsidP="00432C29" w14:paraId="6D5D61EB" w14:textId="77777777"/>
    <w:p w:rsidR="00432C29" w:rsidRPr="0001728B" w:rsidP="00432C29" w14:paraId="32827014" w14:textId="77777777">
      <w:pPr>
        <w:pStyle w:val="NormalBold"/>
        <w:keepNext/>
      </w:pPr>
      <w:r w:rsidRPr="0001728B">
        <w:t>Proposal for a regulation</w:t>
      </w:r>
    </w:p>
    <w:p w:rsidR="00432C29" w:rsidRPr="0001728B" w:rsidP="00432C29" w14:paraId="511284E8" w14:textId="77777777">
      <w:pPr>
        <w:pStyle w:val="NormalBold"/>
      </w:pPr>
      <w:r w:rsidRPr="0001728B">
        <w:t>Recital 14 a (new)</w:t>
      </w:r>
    </w:p>
    <w:tbl>
      <w:tblPr>
        <w:tblW w:w="0" w:type="auto"/>
        <w:jc w:val="center"/>
        <w:tblLayout w:type="fixed"/>
        <w:tblCellMar>
          <w:left w:w="340" w:type="dxa"/>
          <w:right w:w="340" w:type="dxa"/>
        </w:tblCellMar>
        <w:tblLook w:val="04A0"/>
      </w:tblPr>
      <w:tblGrid>
        <w:gridCol w:w="4876"/>
        <w:gridCol w:w="4876"/>
      </w:tblGrid>
      <w:tr w14:paraId="5F58F832"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4E81A9B9" w14:textId="77777777">
            <w:pPr>
              <w:keepNext/>
            </w:pPr>
          </w:p>
        </w:tc>
      </w:tr>
      <w:tr w14:paraId="3D301451"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733675C5"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0B50FE15" w14:textId="77777777">
            <w:pPr>
              <w:pStyle w:val="ColumnHeading"/>
              <w:keepNext/>
              <w:rPr>
                <w:lang w:val="en-GB"/>
              </w:rPr>
            </w:pPr>
            <w:r w:rsidRPr="0001728B">
              <w:rPr>
                <w:lang w:val="en-GB"/>
              </w:rPr>
              <w:t>Amendment</w:t>
            </w:r>
          </w:p>
        </w:tc>
      </w:tr>
      <w:tr w14:paraId="2CBED201"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7888331A" w14:textId="77777777">
            <w:pPr>
              <w:pStyle w:val="Normal6"/>
              <w:rPr>
                <w:lang w:val="en-GB"/>
              </w:rPr>
            </w:pPr>
          </w:p>
        </w:tc>
        <w:tc>
          <w:tcPr>
            <w:tcW w:w="4876" w:type="dxa"/>
            <w:hideMark/>
          </w:tcPr>
          <w:p w:rsidR="00432C29" w:rsidRPr="0001728B" w:rsidP="00CE579D" w14:paraId="1C1D57D2" w14:textId="77777777">
            <w:pPr>
              <w:pStyle w:val="Normal6"/>
              <w:rPr>
                <w:szCs w:val="24"/>
                <w:lang w:val="en-GB"/>
              </w:rPr>
            </w:pPr>
            <w:r w:rsidRPr="0001728B">
              <w:rPr>
                <w:b/>
                <w:i/>
                <w:lang w:val="en-GB"/>
              </w:rPr>
              <w:t>(14a)</w:t>
            </w:r>
            <w:r w:rsidRPr="0001728B">
              <w:rPr>
                <w:b/>
                <w:i/>
                <w:lang w:val="en-GB"/>
              </w:rPr>
              <w:tab/>
              <w:t xml:space="preserve">Greater clarity needs to be provided in the cases that a personal item or hand luggage is left behind or lost in the aircraft cabin </w:t>
            </w:r>
            <w:r w:rsidRPr="0001728B">
              <w:rPr>
                <w:b/>
                <w:i/>
                <w:lang w:val="en-GB"/>
              </w:rPr>
              <w:t>in order to</w:t>
            </w:r>
            <w:r w:rsidRPr="0001728B">
              <w:rPr>
                <w:b/>
                <w:i/>
                <w:lang w:val="en-GB"/>
              </w:rPr>
              <w:t xml:space="preserve"> facilitate the handling of such requests, ensuring a streamlined process and preventing any additional burden or miscommunication for passengers.</w:t>
            </w:r>
          </w:p>
        </w:tc>
      </w:tr>
    </w:tbl>
    <w:p w:rsidR="00432C29" w:rsidRPr="0001728B" w:rsidP="00432C29" w14:paraId="2F8B4B7A" w14:textId="77777777"/>
    <w:p w:rsidR="00432C29" w:rsidRPr="0001728B" w:rsidP="00432C29" w14:paraId="0DDB5C5E" w14:textId="77777777">
      <w:pPr>
        <w:pStyle w:val="AMNumberTabs0"/>
        <w:keepNext/>
        <w:rPr>
          <w:lang w:val="en-GB"/>
        </w:rPr>
      </w:pPr>
      <w:r w:rsidRPr="0001728B">
        <w:rPr>
          <w:lang w:val="en-GB"/>
        </w:rPr>
        <w:t>Amendment</w:t>
      </w:r>
      <w:r w:rsidRPr="0001728B">
        <w:rPr>
          <w:lang w:val="en-GB"/>
        </w:rPr>
        <w:tab/>
      </w:r>
      <w:r w:rsidRPr="0001728B">
        <w:rPr>
          <w:lang w:val="en-GB"/>
        </w:rPr>
        <w:tab/>
        <w:t>7</w:t>
      </w:r>
    </w:p>
    <w:p w:rsidR="00432C29" w:rsidRPr="0001728B" w:rsidP="00432C29" w14:paraId="33733BD8" w14:textId="77777777"/>
    <w:p w:rsidR="00432C29" w:rsidRPr="0001728B" w:rsidP="00432C29" w14:paraId="66CBA210" w14:textId="77777777">
      <w:pPr>
        <w:pStyle w:val="NormalBold"/>
        <w:keepNext/>
      </w:pPr>
      <w:r w:rsidRPr="0001728B">
        <w:t>Proposal for a regulation</w:t>
      </w:r>
    </w:p>
    <w:p w:rsidR="00432C29" w:rsidRPr="0001728B" w:rsidP="00432C29" w14:paraId="2D151C6D" w14:textId="77777777">
      <w:pPr>
        <w:pStyle w:val="NormalBold"/>
      </w:pPr>
      <w:r w:rsidRPr="0001728B">
        <w:t>Recital 14 b (new)</w:t>
      </w:r>
    </w:p>
    <w:tbl>
      <w:tblPr>
        <w:tblW w:w="0" w:type="auto"/>
        <w:jc w:val="center"/>
        <w:tblLayout w:type="fixed"/>
        <w:tblCellMar>
          <w:left w:w="340" w:type="dxa"/>
          <w:right w:w="340" w:type="dxa"/>
        </w:tblCellMar>
        <w:tblLook w:val="04A0"/>
      </w:tblPr>
      <w:tblGrid>
        <w:gridCol w:w="4876"/>
        <w:gridCol w:w="4876"/>
      </w:tblGrid>
      <w:tr w14:paraId="261C49F4"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1DF0488F" w14:textId="77777777">
            <w:pPr>
              <w:keepNext/>
            </w:pPr>
          </w:p>
        </w:tc>
      </w:tr>
      <w:tr w14:paraId="66050425"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264DCB5E"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117F91B2" w14:textId="77777777">
            <w:pPr>
              <w:pStyle w:val="ColumnHeading"/>
              <w:keepNext/>
              <w:rPr>
                <w:lang w:val="en-GB"/>
              </w:rPr>
            </w:pPr>
            <w:r w:rsidRPr="0001728B">
              <w:rPr>
                <w:lang w:val="en-GB"/>
              </w:rPr>
              <w:t>Amendment</w:t>
            </w:r>
          </w:p>
        </w:tc>
      </w:tr>
      <w:tr w14:paraId="3F7104F9"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697CFF44" w14:textId="77777777">
            <w:pPr>
              <w:pStyle w:val="Normal6"/>
              <w:rPr>
                <w:lang w:val="en-GB"/>
              </w:rPr>
            </w:pPr>
          </w:p>
        </w:tc>
        <w:tc>
          <w:tcPr>
            <w:tcW w:w="4876" w:type="dxa"/>
            <w:hideMark/>
          </w:tcPr>
          <w:p w:rsidR="00432C29" w:rsidRPr="0001728B" w:rsidP="00CE579D" w14:paraId="7B59CF42" w14:textId="77777777">
            <w:pPr>
              <w:pStyle w:val="Normal6"/>
              <w:rPr>
                <w:szCs w:val="24"/>
                <w:lang w:val="en-GB"/>
              </w:rPr>
            </w:pPr>
            <w:r w:rsidRPr="0001728B">
              <w:rPr>
                <w:b/>
                <w:i/>
                <w:lang w:val="en-GB"/>
              </w:rPr>
              <w:t>(14b)</w:t>
            </w:r>
            <w:r w:rsidRPr="0001728B">
              <w:rPr>
                <w:b/>
                <w:i/>
                <w:lang w:val="en-GB"/>
              </w:rPr>
              <w:tab/>
              <w:t xml:space="preserve">The concept of extraordinary circumstances has been subject to abundant case law. Greater clarity should be provided on what constitutes extraordinary circumstances to allow air passenger rights to be effectively and consistently enforced. In the light of case law, a distinction should be made between events originating internally and those originating externally to the air carrier. Events shall be considered external when they arise from circumstances beyond the air carrier’s control and result from a natural event or an act of a third party. </w:t>
            </w:r>
            <w:r w:rsidRPr="0001728B">
              <w:rPr>
                <w:b/>
                <w:i/>
                <w:lang w:val="en-GB"/>
              </w:rPr>
              <w:t>Such external events shall be generally qualified as extraordinary circumstances. Events that do not meet these criteria shall be deemed internal and shall not be qualified as extraordinary circumstances</w:t>
            </w:r>
          </w:p>
        </w:tc>
      </w:tr>
    </w:tbl>
    <w:p w:rsidR="00432C29" w:rsidRPr="0001728B" w:rsidP="00432C29" w14:paraId="6DD890CE" w14:textId="77777777"/>
    <w:p w:rsidR="00432C29" w:rsidRPr="0001728B" w:rsidP="00432C29" w14:paraId="28383290" w14:textId="77777777">
      <w:pPr>
        <w:pStyle w:val="AMNumberTabs0"/>
        <w:keepNext/>
        <w:rPr>
          <w:lang w:val="en-GB"/>
        </w:rPr>
      </w:pPr>
      <w:r w:rsidRPr="0001728B">
        <w:rPr>
          <w:lang w:val="en-GB"/>
        </w:rPr>
        <w:t>Amendment</w:t>
      </w:r>
      <w:r w:rsidRPr="0001728B">
        <w:rPr>
          <w:lang w:val="en-GB"/>
        </w:rPr>
        <w:tab/>
      </w:r>
      <w:r w:rsidRPr="0001728B">
        <w:rPr>
          <w:lang w:val="en-GB"/>
        </w:rPr>
        <w:tab/>
        <w:t>8</w:t>
      </w:r>
    </w:p>
    <w:p w:rsidR="00432C29" w:rsidRPr="0001728B" w:rsidP="00432C29" w14:paraId="0EF87E61" w14:textId="77777777"/>
    <w:p w:rsidR="00432C29" w:rsidRPr="0001728B" w:rsidP="00432C29" w14:paraId="6E150E53" w14:textId="77777777">
      <w:pPr>
        <w:pStyle w:val="NormalBold"/>
        <w:keepNext/>
      </w:pPr>
      <w:r w:rsidRPr="0001728B">
        <w:t>Proposal for a regulation</w:t>
      </w:r>
    </w:p>
    <w:p w:rsidR="00432C29" w:rsidRPr="0001728B" w:rsidP="00432C29" w14:paraId="38D3841C" w14:textId="77777777">
      <w:pPr>
        <w:pStyle w:val="NormalBold"/>
      </w:pPr>
      <w:r w:rsidRPr="0001728B">
        <w:t>Recital 17</w:t>
      </w:r>
    </w:p>
    <w:tbl>
      <w:tblPr>
        <w:tblW w:w="0" w:type="auto"/>
        <w:jc w:val="center"/>
        <w:tblLayout w:type="fixed"/>
        <w:tblCellMar>
          <w:left w:w="340" w:type="dxa"/>
          <w:right w:w="340" w:type="dxa"/>
        </w:tblCellMar>
        <w:tblLook w:val="04A0"/>
      </w:tblPr>
      <w:tblGrid>
        <w:gridCol w:w="4876"/>
        <w:gridCol w:w="4876"/>
      </w:tblGrid>
      <w:tr w14:paraId="36C1B07A"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257FE6B0" w14:textId="77777777">
            <w:pPr>
              <w:keepNext/>
            </w:pPr>
          </w:p>
        </w:tc>
      </w:tr>
      <w:tr w14:paraId="47592B6D"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3F9BF72F"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5D66AF1F" w14:textId="77777777">
            <w:pPr>
              <w:pStyle w:val="ColumnHeading"/>
              <w:keepNext/>
              <w:rPr>
                <w:lang w:val="en-GB"/>
              </w:rPr>
            </w:pPr>
            <w:r w:rsidRPr="0001728B">
              <w:rPr>
                <w:lang w:val="en-GB"/>
              </w:rPr>
              <w:t>Amendment</w:t>
            </w:r>
          </w:p>
        </w:tc>
      </w:tr>
      <w:tr w14:paraId="4F3ECAA4"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42E3D568" w14:textId="77777777">
            <w:pPr>
              <w:pStyle w:val="Normal6"/>
              <w:rPr>
                <w:lang w:val="en-GB"/>
              </w:rPr>
            </w:pPr>
            <w:r w:rsidRPr="0001728B">
              <w:rPr>
                <w:lang w:val="en-GB"/>
              </w:rPr>
              <w:t>(17)</w:t>
            </w:r>
            <w:r w:rsidRPr="0001728B">
              <w:rPr>
                <w:lang w:val="en-GB"/>
              </w:rPr>
              <w:tab/>
              <w:t xml:space="preserve">In the light of Article 9 of the United Nations Convention on the Rights of Persons with Disabilities and in order to give persons with disabilities and persons with reduced mobility opportunities for air travel comparable to those of other citizens, if an air carrier, its agents or a tour operator requires a person with disabilities or person with reduced mobility to be accompanied by another person who is capable of providing the assistance required by applicable safety requirements established by international, Union or national law or by the competent authorities, the accompanying person should travel free of charge. In addition, </w:t>
            </w:r>
            <w:r w:rsidRPr="0001728B">
              <w:rPr>
                <w:b/>
                <w:i/>
                <w:lang w:val="en-GB"/>
              </w:rPr>
              <w:t>it</w:t>
            </w:r>
            <w:r w:rsidRPr="0001728B">
              <w:rPr>
                <w:lang w:val="en-GB"/>
              </w:rPr>
              <w:t xml:space="preserve"> should be aligned with the existing rights in rail, bus and coach and waterborne transport modes in the Union. In addition, </w:t>
            </w:r>
            <w:r w:rsidRPr="0001728B">
              <w:rPr>
                <w:b/>
                <w:i/>
                <w:lang w:val="en-GB"/>
              </w:rPr>
              <w:t>if</w:t>
            </w:r>
            <w:r w:rsidRPr="0001728B">
              <w:rPr>
                <w:lang w:val="en-GB"/>
              </w:rPr>
              <w:t xml:space="preserve"> information to persons with disabilities and reduced mobility is provided in accessible formats, it should be provided in accordance with the applicable legislation </w:t>
            </w:r>
            <w:r w:rsidRPr="0001728B">
              <w:rPr>
                <w:b/>
                <w:i/>
                <w:lang w:val="en-GB"/>
              </w:rPr>
              <w:t>such as</w:t>
            </w:r>
            <w:r w:rsidRPr="0001728B">
              <w:rPr>
                <w:lang w:val="en-GB"/>
              </w:rPr>
              <w:t xml:space="preserve"> the accessibility requirements set out in Annex I to Directive (EU) 2019/</w:t>
            </w:r>
            <w:r w:rsidRPr="0001728B">
              <w:rPr>
                <w:lang w:val="en-GB"/>
              </w:rPr>
              <w:t>882</w:t>
            </w:r>
            <w:r w:rsidRPr="0001728B">
              <w:rPr>
                <w:vertAlign w:val="superscript"/>
                <w:lang w:val="en-GB"/>
              </w:rPr>
              <w:t>12</w:t>
            </w:r>
            <w:r w:rsidRPr="0001728B">
              <w:rPr>
                <w:lang w:val="en-GB"/>
              </w:rPr>
              <w:t xml:space="preserve"> </w:t>
            </w:r>
            <w:r w:rsidRPr="0001728B">
              <w:rPr>
                <w:b/>
                <w:i/>
                <w:lang w:val="en-GB"/>
              </w:rPr>
              <w:t>.</w:t>
            </w:r>
          </w:p>
        </w:tc>
        <w:tc>
          <w:tcPr>
            <w:tcW w:w="4876" w:type="dxa"/>
            <w:hideMark/>
          </w:tcPr>
          <w:p w:rsidR="00432C29" w:rsidRPr="0001728B" w:rsidP="00CE579D" w14:paraId="397EC455" w14:textId="77777777">
            <w:pPr>
              <w:pStyle w:val="Normal6"/>
              <w:rPr>
                <w:szCs w:val="24"/>
                <w:lang w:val="en-GB"/>
              </w:rPr>
            </w:pPr>
            <w:r w:rsidRPr="0001728B">
              <w:rPr>
                <w:lang w:val="en-GB"/>
              </w:rPr>
              <w:t>(17)</w:t>
            </w:r>
            <w:r w:rsidRPr="0001728B">
              <w:rPr>
                <w:lang w:val="en-GB"/>
              </w:rPr>
              <w:tab/>
              <w:t xml:space="preserve">In the light of Article 9 of the United Nations Convention on the Rights of Persons with Disabilities and in order to give persons with disabilities and persons with reduced mobility opportunities for air travel comparable to those of other citizens, if an air carrier, its agents or a tour operator requires a person with disabilities or person with reduced mobility to be accompanied by another person who is capable of providing the assistance required by applicable safety requirements established by international, Union or national law or by the competent authorities, the accompanying person should travel free of charge </w:t>
            </w:r>
            <w:r w:rsidRPr="0001728B">
              <w:rPr>
                <w:b/>
                <w:i/>
                <w:lang w:val="en-GB"/>
              </w:rPr>
              <w:t>and sit next to the person with disability and reduced mobility</w:t>
            </w:r>
            <w:r w:rsidRPr="0001728B">
              <w:rPr>
                <w:lang w:val="en-GB"/>
              </w:rPr>
              <w:t xml:space="preserve">. In addition, </w:t>
            </w:r>
            <w:r w:rsidRPr="0001728B">
              <w:rPr>
                <w:b/>
                <w:i/>
                <w:lang w:val="en-GB"/>
              </w:rPr>
              <w:t xml:space="preserve">mobility </w:t>
            </w:r>
            <w:r w:rsidRPr="0001728B">
              <w:rPr>
                <w:b/>
                <w:i/>
                <w:lang w:val="en-GB"/>
              </w:rPr>
              <w:t>equipment ,</w:t>
            </w:r>
            <w:r w:rsidRPr="0001728B">
              <w:rPr>
                <w:b/>
                <w:i/>
                <w:lang w:val="en-GB"/>
              </w:rPr>
              <w:t xml:space="preserve"> including wheelchairs and assistive devices, is essential for passengers with disabilities and reduced mobility and its replacement remain difficult and costly. The loss or damage of such items has a significantly greater impact on the person concerned and therefore it should not be considered as standard luggage. Such items warrant specific treatment, higher standards of care during handling, and distinct liability and compensation provisions. Air carriers should provide full compensation to passengers in case of loss or damaged in respect to mobility equipment, assistive devices and recognised assistance dogs. In addition, free seating for the accompanying person </w:t>
            </w:r>
            <w:r w:rsidRPr="0001728B">
              <w:rPr>
                <w:b/>
                <w:i/>
                <w:lang w:val="en-GB"/>
              </w:rPr>
              <w:t>and full liability for damaged mobility equipment in air transport</w:t>
            </w:r>
            <w:r w:rsidRPr="0001728B">
              <w:rPr>
                <w:lang w:val="en-GB"/>
              </w:rPr>
              <w:t xml:space="preserve"> should be aligned with the existing rights in rail, bus and coach and waterborne transport modes in the Union. In addition, </w:t>
            </w:r>
            <w:r w:rsidRPr="0001728B">
              <w:rPr>
                <w:b/>
                <w:i/>
                <w:lang w:val="en-GB"/>
              </w:rPr>
              <w:t>when</w:t>
            </w:r>
            <w:r w:rsidRPr="0001728B">
              <w:rPr>
                <w:lang w:val="en-GB"/>
              </w:rPr>
              <w:t xml:space="preserve"> information to persons with disabilities and reduced mobility is provided in accessible formats, it should be provided in accordance with the applicable legislation </w:t>
            </w:r>
            <w:r w:rsidRPr="0001728B">
              <w:rPr>
                <w:b/>
                <w:i/>
                <w:lang w:val="en-GB"/>
              </w:rPr>
              <w:t>including</w:t>
            </w:r>
            <w:r w:rsidRPr="0001728B">
              <w:rPr>
                <w:lang w:val="en-GB"/>
              </w:rPr>
              <w:t xml:space="preserve"> the accessibility requirements set out in Annex I to Directive (EU) 2019/882</w:t>
            </w:r>
            <w:r w:rsidRPr="0001728B">
              <w:rPr>
                <w:vertAlign w:val="superscript"/>
                <w:lang w:val="en-GB"/>
              </w:rPr>
              <w:t>12</w:t>
            </w:r>
          </w:p>
        </w:tc>
      </w:tr>
      <w:tr w14:paraId="2322A0FE"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36F0E6A5" w14:textId="77777777">
            <w:pPr>
              <w:pStyle w:val="Normal6"/>
              <w:rPr>
                <w:lang w:val="en-GB"/>
              </w:rPr>
            </w:pPr>
            <w:r w:rsidRPr="0001728B">
              <w:rPr>
                <w:lang w:val="en-GB"/>
              </w:rPr>
              <w:t>__________________</w:t>
            </w:r>
          </w:p>
        </w:tc>
        <w:tc>
          <w:tcPr>
            <w:tcW w:w="4876" w:type="dxa"/>
            <w:hideMark/>
          </w:tcPr>
          <w:p w:rsidR="00432C29" w:rsidRPr="0001728B" w:rsidP="00CE579D" w14:paraId="52CD2573" w14:textId="77777777">
            <w:pPr>
              <w:pStyle w:val="Normal6"/>
              <w:rPr>
                <w:szCs w:val="24"/>
                <w:lang w:val="en-GB"/>
              </w:rPr>
            </w:pPr>
            <w:r w:rsidRPr="0001728B">
              <w:rPr>
                <w:lang w:val="en-GB"/>
              </w:rPr>
              <w:t>__________________</w:t>
            </w:r>
          </w:p>
        </w:tc>
      </w:tr>
      <w:tr w14:paraId="642D940F"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0286FF8D" w14:textId="77777777">
            <w:pPr>
              <w:pStyle w:val="Normal6"/>
              <w:rPr>
                <w:lang w:val="en-GB"/>
              </w:rPr>
            </w:pPr>
            <w:r w:rsidRPr="0001728B">
              <w:rPr>
                <w:vertAlign w:val="superscript"/>
                <w:lang w:val="en-GB"/>
              </w:rPr>
              <w:t>12</w:t>
            </w:r>
            <w:r w:rsidRPr="0001728B">
              <w:rPr>
                <w:lang w:val="en-GB"/>
              </w:rPr>
              <w:t xml:space="preserve"> Directive (EU) 2019/882 of the European Parliament and of the Council of 17 April 2019 on the accessibility requirements for products and services (OJ L 151, 7.6.2019, p. 70), ELI: http://data.europa.eu/eli/dir/2019/882/oj.</w:t>
            </w:r>
          </w:p>
        </w:tc>
        <w:tc>
          <w:tcPr>
            <w:tcW w:w="4876" w:type="dxa"/>
            <w:hideMark/>
          </w:tcPr>
          <w:p w:rsidR="00432C29" w:rsidRPr="0001728B" w:rsidP="00CE579D" w14:paraId="10067E72" w14:textId="77777777">
            <w:pPr>
              <w:pStyle w:val="Normal6"/>
              <w:rPr>
                <w:szCs w:val="24"/>
                <w:lang w:val="en-GB"/>
              </w:rPr>
            </w:pPr>
            <w:r w:rsidRPr="0001728B">
              <w:rPr>
                <w:vertAlign w:val="superscript"/>
                <w:lang w:val="en-GB"/>
              </w:rPr>
              <w:t>12</w:t>
            </w:r>
            <w:r w:rsidRPr="0001728B">
              <w:rPr>
                <w:lang w:val="en-GB"/>
              </w:rPr>
              <w:t xml:space="preserve"> Directive (EU) 2019/882 of the European Parliament and of the Council of 17 April 2019 on the accessibility requirements for products and services (OJ L 151, 7.6.2019, p. 70), ELI: http://data.europa.eu/eli/dir/2019/882/oj.</w:t>
            </w:r>
          </w:p>
        </w:tc>
      </w:tr>
    </w:tbl>
    <w:p w:rsidR="00432C29" w:rsidRPr="0001728B" w:rsidP="00432C29" w14:paraId="43960094" w14:textId="77777777"/>
    <w:p w:rsidR="00432C29" w:rsidRPr="0001728B" w:rsidP="00432C29" w14:paraId="6CA114A4" w14:textId="77777777">
      <w:pPr>
        <w:pStyle w:val="AMNumberTabs0"/>
        <w:keepNext/>
        <w:rPr>
          <w:lang w:val="en-GB"/>
        </w:rPr>
      </w:pPr>
      <w:r w:rsidRPr="0001728B">
        <w:rPr>
          <w:lang w:val="en-GB"/>
        </w:rPr>
        <w:t>Amendment</w:t>
      </w:r>
      <w:r w:rsidRPr="0001728B">
        <w:rPr>
          <w:lang w:val="en-GB"/>
        </w:rPr>
        <w:tab/>
      </w:r>
      <w:r w:rsidRPr="0001728B">
        <w:rPr>
          <w:lang w:val="en-GB"/>
        </w:rPr>
        <w:tab/>
        <w:t>9</w:t>
      </w:r>
    </w:p>
    <w:p w:rsidR="00432C29" w:rsidRPr="0001728B" w:rsidP="00432C29" w14:paraId="7AA1C079" w14:textId="77777777"/>
    <w:p w:rsidR="00432C29" w:rsidRPr="0001728B" w:rsidP="00432C29" w14:paraId="2A61ED8D" w14:textId="77777777">
      <w:pPr>
        <w:pStyle w:val="NormalBold"/>
        <w:keepNext/>
      </w:pPr>
      <w:r w:rsidRPr="0001728B">
        <w:t>Proposal for a regulation</w:t>
      </w:r>
    </w:p>
    <w:p w:rsidR="00432C29" w:rsidRPr="0001728B" w:rsidP="00432C29" w14:paraId="09E2FCFD" w14:textId="77777777">
      <w:pPr>
        <w:pStyle w:val="NormalBold"/>
      </w:pPr>
      <w:r w:rsidRPr="0001728B">
        <w:t>Recital 17 a (new)</w:t>
      </w:r>
    </w:p>
    <w:tbl>
      <w:tblPr>
        <w:tblW w:w="0" w:type="auto"/>
        <w:jc w:val="center"/>
        <w:tblLayout w:type="fixed"/>
        <w:tblCellMar>
          <w:left w:w="340" w:type="dxa"/>
          <w:right w:w="340" w:type="dxa"/>
        </w:tblCellMar>
        <w:tblLook w:val="04A0"/>
      </w:tblPr>
      <w:tblGrid>
        <w:gridCol w:w="4876"/>
        <w:gridCol w:w="4876"/>
      </w:tblGrid>
      <w:tr w14:paraId="5A27B71C"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64102351" w14:textId="77777777">
            <w:pPr>
              <w:keepNext/>
            </w:pPr>
          </w:p>
        </w:tc>
      </w:tr>
      <w:tr w14:paraId="5F28C8A2"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40A8A176"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2047021D" w14:textId="77777777">
            <w:pPr>
              <w:pStyle w:val="ColumnHeading"/>
              <w:keepNext/>
              <w:rPr>
                <w:lang w:val="en-GB"/>
              </w:rPr>
            </w:pPr>
            <w:r w:rsidRPr="0001728B">
              <w:rPr>
                <w:lang w:val="en-GB"/>
              </w:rPr>
              <w:t>Amendment</w:t>
            </w:r>
          </w:p>
        </w:tc>
      </w:tr>
      <w:tr w14:paraId="589368C1"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3AA5CE3C" w14:textId="77777777">
            <w:pPr>
              <w:pStyle w:val="Normal6"/>
              <w:rPr>
                <w:lang w:val="en-GB"/>
              </w:rPr>
            </w:pPr>
          </w:p>
        </w:tc>
        <w:tc>
          <w:tcPr>
            <w:tcW w:w="4876" w:type="dxa"/>
            <w:hideMark/>
          </w:tcPr>
          <w:p w:rsidR="00432C29" w:rsidRPr="0001728B" w:rsidP="00CE579D" w14:paraId="05E5B668" w14:textId="77777777">
            <w:pPr>
              <w:pStyle w:val="Normal6"/>
              <w:rPr>
                <w:szCs w:val="24"/>
                <w:lang w:val="en-GB"/>
              </w:rPr>
            </w:pPr>
            <w:r w:rsidRPr="0001728B">
              <w:rPr>
                <w:b/>
                <w:i/>
                <w:lang w:val="en-GB"/>
              </w:rPr>
              <w:t>(17a)</w:t>
            </w:r>
            <w:r w:rsidRPr="0001728B">
              <w:rPr>
                <w:b/>
                <w:i/>
                <w:lang w:val="en-GB"/>
              </w:rPr>
              <w:tab/>
              <w:t xml:space="preserve">The European Commission, in cooperation with Member States and organisations representing persons with disabilities and recognised assistance dog handlers, should assess the situation in each Member State, while </w:t>
            </w:r>
            <w:r w:rsidRPr="0001728B">
              <w:rPr>
                <w:b/>
                <w:i/>
                <w:lang w:val="en-GB"/>
              </w:rPr>
              <w:t>taking into account</w:t>
            </w:r>
            <w:r w:rsidRPr="0001728B">
              <w:rPr>
                <w:b/>
                <w:i/>
                <w:lang w:val="en-GB"/>
              </w:rPr>
              <w:t xml:space="preserve"> their specificities and act, including through legislation, to ensure that recognised assistance dogs are mutually recognised throughout the EU. In case a person with disability is permitted to travel with a recognised assistance dog on the outbound flight, the dog shall be regarded as a recognised assistance dog for the entire duration of the journey, including the return flight, </w:t>
            </w:r>
            <w:r w:rsidRPr="0001728B">
              <w:rPr>
                <w:b/>
                <w:i/>
                <w:lang w:val="en-GB"/>
              </w:rPr>
              <w:t>in order to</w:t>
            </w:r>
            <w:r w:rsidRPr="0001728B">
              <w:rPr>
                <w:b/>
                <w:i/>
                <w:lang w:val="en-GB"/>
              </w:rPr>
              <w:t xml:space="preserve"> ensure uniform access and non-discrimination throughout the Union.</w:t>
            </w:r>
          </w:p>
        </w:tc>
      </w:tr>
    </w:tbl>
    <w:p w:rsidR="00432C29" w:rsidRPr="0001728B" w:rsidP="00432C29" w14:paraId="2A269E10" w14:textId="77777777"/>
    <w:p w:rsidR="00432C29" w:rsidRPr="0001728B" w:rsidP="00432C29" w14:paraId="268A9F82" w14:textId="77777777">
      <w:pPr>
        <w:pStyle w:val="AMNumberTabs0"/>
        <w:keepNext/>
        <w:rPr>
          <w:lang w:val="en-GB"/>
        </w:rPr>
      </w:pPr>
      <w:r w:rsidRPr="0001728B">
        <w:rPr>
          <w:lang w:val="en-GB"/>
        </w:rPr>
        <w:t>Amendment</w:t>
      </w:r>
      <w:r w:rsidRPr="0001728B">
        <w:rPr>
          <w:lang w:val="en-GB"/>
        </w:rPr>
        <w:tab/>
      </w:r>
      <w:r w:rsidRPr="0001728B">
        <w:rPr>
          <w:lang w:val="en-GB"/>
        </w:rPr>
        <w:tab/>
        <w:t>10</w:t>
      </w:r>
    </w:p>
    <w:p w:rsidR="00432C29" w:rsidRPr="0001728B" w:rsidP="00432C29" w14:paraId="2F1613F2" w14:textId="77777777"/>
    <w:p w:rsidR="00432C29" w:rsidRPr="0001728B" w:rsidP="00432C29" w14:paraId="7D07FCF5" w14:textId="77777777">
      <w:pPr>
        <w:pStyle w:val="NormalBold"/>
        <w:keepNext/>
      </w:pPr>
      <w:r w:rsidRPr="0001728B">
        <w:t>Proposal for a regulation</w:t>
      </w:r>
    </w:p>
    <w:p w:rsidR="00432C29" w:rsidRPr="0001728B" w:rsidP="00432C29" w14:paraId="36803F3C" w14:textId="77777777">
      <w:pPr>
        <w:pStyle w:val="NormalBold"/>
      </w:pPr>
      <w:r w:rsidRPr="0001728B">
        <w:t>Recital 17 b (new)</w:t>
      </w:r>
    </w:p>
    <w:tbl>
      <w:tblPr>
        <w:tblW w:w="0" w:type="auto"/>
        <w:jc w:val="center"/>
        <w:tblLayout w:type="fixed"/>
        <w:tblCellMar>
          <w:left w:w="340" w:type="dxa"/>
          <w:right w:w="340" w:type="dxa"/>
        </w:tblCellMar>
        <w:tblLook w:val="04A0"/>
      </w:tblPr>
      <w:tblGrid>
        <w:gridCol w:w="4876"/>
        <w:gridCol w:w="4876"/>
      </w:tblGrid>
      <w:tr w14:paraId="2B244606"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7106C0ED" w14:textId="77777777">
            <w:pPr>
              <w:keepNext/>
            </w:pPr>
          </w:p>
        </w:tc>
      </w:tr>
      <w:tr w14:paraId="131DC18D"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299F2CD2"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5A87498E" w14:textId="77777777">
            <w:pPr>
              <w:pStyle w:val="ColumnHeading"/>
              <w:keepNext/>
              <w:rPr>
                <w:lang w:val="en-GB"/>
              </w:rPr>
            </w:pPr>
            <w:r w:rsidRPr="0001728B">
              <w:rPr>
                <w:lang w:val="en-GB"/>
              </w:rPr>
              <w:t>Amendment</w:t>
            </w:r>
          </w:p>
        </w:tc>
      </w:tr>
      <w:tr w14:paraId="51870D34"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77970673" w14:textId="77777777">
            <w:pPr>
              <w:pStyle w:val="Normal6"/>
              <w:rPr>
                <w:lang w:val="en-GB"/>
              </w:rPr>
            </w:pPr>
          </w:p>
        </w:tc>
        <w:tc>
          <w:tcPr>
            <w:tcW w:w="4876" w:type="dxa"/>
            <w:hideMark/>
          </w:tcPr>
          <w:p w:rsidR="00432C29" w:rsidRPr="0001728B" w:rsidP="00CE579D" w14:paraId="77DF6DDF" w14:textId="77777777">
            <w:pPr>
              <w:pStyle w:val="Normal6"/>
              <w:rPr>
                <w:szCs w:val="24"/>
                <w:lang w:val="en-GB"/>
              </w:rPr>
            </w:pPr>
            <w:r w:rsidRPr="0001728B">
              <w:rPr>
                <w:b/>
                <w:i/>
                <w:lang w:val="en-GB"/>
              </w:rPr>
              <w:t>(17b)</w:t>
            </w:r>
            <w:r w:rsidRPr="0001728B">
              <w:rPr>
                <w:b/>
                <w:i/>
                <w:lang w:val="en-GB"/>
              </w:rPr>
              <w:tab/>
              <w:t xml:space="preserve">A proactive, collaborative approach is needed to identify and remove accessibility barriers for PRMs while maintaining aviation safety as the top priority. To ensure consistency and a data-based legislation, a comprehensive study should assess how PRMs are accommodated by airlines and airports and thus eventually identifying inconsistencies in current practices. </w:t>
            </w:r>
            <w:r w:rsidRPr="0001728B">
              <w:rPr>
                <w:b/>
                <w:i/>
                <w:lang w:val="en-GB"/>
              </w:rPr>
              <w:t>Particular attention</w:t>
            </w:r>
            <w:r w:rsidRPr="0001728B">
              <w:rPr>
                <w:b/>
                <w:i/>
                <w:lang w:val="en-GB"/>
              </w:rPr>
              <w:t xml:space="preserve"> should be paid to the fact that, according to Article 4(1) of Regulation (EC) No 1107/2006 (PRM Regulation), airlines may only refuse carriage to PRMs based on their disability or reduced mobility due to safety reasons, and it is questionable whether there are different interpretations of the latter. Coordination between EASA, the airline industry, airports and representatives of PRM is essential to establish clear, uniform safety criteria. Based on the findings, EASA should set common standards for European flights, with efforts to align globally through ICAO.</w:t>
            </w:r>
          </w:p>
        </w:tc>
      </w:tr>
    </w:tbl>
    <w:p w:rsidR="00432C29" w:rsidRPr="0001728B" w:rsidP="00432C29" w14:paraId="45127435" w14:textId="77777777"/>
    <w:p w:rsidR="00432C29" w:rsidRPr="0001728B" w:rsidP="00432C29" w14:paraId="7000F9CE" w14:textId="77777777">
      <w:pPr>
        <w:pStyle w:val="AMNumberTabs0"/>
        <w:keepNext/>
        <w:rPr>
          <w:lang w:val="en-GB"/>
        </w:rPr>
      </w:pPr>
      <w:r w:rsidRPr="0001728B">
        <w:rPr>
          <w:lang w:val="en-GB"/>
        </w:rPr>
        <w:t>Amendment</w:t>
      </w:r>
      <w:r w:rsidRPr="0001728B">
        <w:rPr>
          <w:lang w:val="en-GB"/>
        </w:rPr>
        <w:tab/>
      </w:r>
      <w:r w:rsidRPr="0001728B">
        <w:rPr>
          <w:lang w:val="en-GB"/>
        </w:rPr>
        <w:tab/>
        <w:t>11</w:t>
      </w:r>
    </w:p>
    <w:p w:rsidR="00432C29" w:rsidRPr="0001728B" w:rsidP="00432C29" w14:paraId="707C4AE5" w14:textId="77777777"/>
    <w:p w:rsidR="00432C29" w:rsidRPr="0001728B" w:rsidP="00432C29" w14:paraId="6B522528" w14:textId="77777777">
      <w:pPr>
        <w:pStyle w:val="NormalBold"/>
        <w:keepNext/>
      </w:pPr>
      <w:r w:rsidRPr="0001728B">
        <w:t>Proposal for a regulation</w:t>
      </w:r>
    </w:p>
    <w:p w:rsidR="00432C29" w:rsidRPr="0001728B" w:rsidP="00432C29" w14:paraId="49685403" w14:textId="77777777">
      <w:pPr>
        <w:pStyle w:val="NormalBold"/>
      </w:pPr>
      <w:r w:rsidRPr="0001728B">
        <w:t>Recital 21 a (new)</w:t>
      </w:r>
    </w:p>
    <w:tbl>
      <w:tblPr>
        <w:tblW w:w="0" w:type="auto"/>
        <w:jc w:val="center"/>
        <w:tblLayout w:type="fixed"/>
        <w:tblCellMar>
          <w:left w:w="340" w:type="dxa"/>
          <w:right w:w="340" w:type="dxa"/>
        </w:tblCellMar>
        <w:tblLook w:val="04A0"/>
      </w:tblPr>
      <w:tblGrid>
        <w:gridCol w:w="4876"/>
        <w:gridCol w:w="4876"/>
      </w:tblGrid>
      <w:tr w14:paraId="3AD3E7CF"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426BC0E5" w14:textId="77777777">
            <w:pPr>
              <w:keepNext/>
            </w:pPr>
          </w:p>
        </w:tc>
      </w:tr>
      <w:tr w14:paraId="15B59A31"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E70C923"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77E134DA" w14:textId="77777777">
            <w:pPr>
              <w:pStyle w:val="ColumnHeading"/>
              <w:keepNext/>
              <w:rPr>
                <w:lang w:val="en-GB"/>
              </w:rPr>
            </w:pPr>
            <w:r w:rsidRPr="0001728B">
              <w:rPr>
                <w:lang w:val="en-GB"/>
              </w:rPr>
              <w:t>Amendment</w:t>
            </w:r>
          </w:p>
        </w:tc>
      </w:tr>
      <w:tr w14:paraId="5D063FD4"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72E8FB2D" w14:textId="77777777">
            <w:pPr>
              <w:pStyle w:val="Normal6"/>
              <w:rPr>
                <w:lang w:val="en-GB"/>
              </w:rPr>
            </w:pPr>
          </w:p>
        </w:tc>
        <w:tc>
          <w:tcPr>
            <w:tcW w:w="4876" w:type="dxa"/>
            <w:hideMark/>
          </w:tcPr>
          <w:p w:rsidR="00432C29" w:rsidRPr="0001728B" w:rsidP="00CE579D" w14:paraId="6EF8E215" w14:textId="77777777">
            <w:pPr>
              <w:pStyle w:val="Normal6"/>
              <w:rPr>
                <w:szCs w:val="24"/>
                <w:lang w:val="en-GB"/>
              </w:rPr>
            </w:pPr>
            <w:r w:rsidRPr="0001728B">
              <w:rPr>
                <w:b/>
                <w:i/>
                <w:lang w:val="en-GB"/>
              </w:rPr>
              <w:t>(21a)</w:t>
            </w:r>
            <w:r w:rsidRPr="0001728B">
              <w:rPr>
                <w:b/>
                <w:i/>
                <w:lang w:val="en-GB"/>
              </w:rPr>
              <w:tab/>
              <w:t xml:space="preserve">“The Flight Emissions Label established pursuant to Article 14 of Regulation (EU) 2023/2405 of the European Parliament and the Council is at the disposal of the service providers should they want to display, easily accessible on their websites and on tickets, accurate and objective information </w:t>
            </w:r>
            <w:r w:rsidRPr="0001728B">
              <w:rPr>
                <w:b/>
                <w:i/>
                <w:lang w:val="en-GB"/>
              </w:rPr>
              <w:t>regarding the environmental impact of their travel on a comparable way.”</w:t>
            </w:r>
          </w:p>
        </w:tc>
      </w:tr>
    </w:tbl>
    <w:p w:rsidR="00432C29" w:rsidRPr="0001728B" w:rsidP="00432C29" w14:paraId="53CBA020" w14:textId="77777777"/>
    <w:p w:rsidR="00432C29" w:rsidRPr="0001728B" w:rsidP="00432C29" w14:paraId="45CACBFC" w14:textId="77777777">
      <w:pPr>
        <w:pStyle w:val="AMNumberTabs0"/>
        <w:keepNext/>
        <w:rPr>
          <w:lang w:val="en-GB"/>
        </w:rPr>
      </w:pPr>
      <w:r w:rsidRPr="0001728B">
        <w:rPr>
          <w:lang w:val="en-GB"/>
        </w:rPr>
        <w:t>Amendment</w:t>
      </w:r>
      <w:r w:rsidRPr="0001728B">
        <w:rPr>
          <w:lang w:val="en-GB"/>
        </w:rPr>
        <w:tab/>
      </w:r>
      <w:r w:rsidRPr="0001728B">
        <w:rPr>
          <w:lang w:val="en-GB"/>
        </w:rPr>
        <w:tab/>
        <w:t>12</w:t>
      </w:r>
    </w:p>
    <w:p w:rsidR="00432C29" w:rsidRPr="0001728B" w:rsidP="00432C29" w14:paraId="10004CA7" w14:textId="77777777"/>
    <w:p w:rsidR="00432C29" w:rsidRPr="0001728B" w:rsidP="00432C29" w14:paraId="76896ECB" w14:textId="77777777">
      <w:pPr>
        <w:pStyle w:val="NormalBold"/>
        <w:keepNext/>
      </w:pPr>
      <w:r w:rsidRPr="0001728B">
        <w:t>Proposal for a regulation</w:t>
      </w:r>
    </w:p>
    <w:p w:rsidR="00432C29" w:rsidRPr="0001728B" w:rsidP="00432C29" w14:paraId="116C5091" w14:textId="77777777">
      <w:pPr>
        <w:pStyle w:val="NormalBold"/>
      </w:pPr>
      <w:r w:rsidRPr="0001728B">
        <w:t>Article 1 – paragraph 1 – point -1 (new)</w:t>
      </w:r>
    </w:p>
    <w:p w:rsidR="00432C29" w:rsidRPr="0001728B" w:rsidP="00432C29" w14:paraId="035B9708" w14:textId="77777777">
      <w:pPr>
        <w:keepNext/>
      </w:pPr>
      <w:r w:rsidRPr="0001728B">
        <w:t>Regulation (EC) No 261/2004</w:t>
      </w:r>
    </w:p>
    <w:p w:rsidR="00432C29" w:rsidRPr="0001728B" w:rsidP="00432C29" w14:paraId="6BBDC4E7" w14:textId="77777777">
      <w:r w:rsidRPr="0001728B">
        <w:t>Article 2 – paragraph 1 – point l</w:t>
      </w:r>
    </w:p>
    <w:tbl>
      <w:tblPr>
        <w:tblW w:w="0" w:type="dxa"/>
        <w:jc w:val="center"/>
        <w:tblLayout w:type="fixed"/>
        <w:tblCellMar>
          <w:left w:w="340" w:type="dxa"/>
          <w:right w:w="340" w:type="dxa"/>
        </w:tblCellMar>
        <w:tblLook w:val="04A0"/>
      </w:tblPr>
      <w:tblGrid>
        <w:gridCol w:w="4876"/>
        <w:gridCol w:w="4876"/>
      </w:tblGrid>
      <w:tr w14:paraId="76A22DC1"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6A37B831" w14:textId="77777777">
            <w:pPr>
              <w:keepNext/>
            </w:pPr>
          </w:p>
        </w:tc>
      </w:tr>
      <w:tr w14:paraId="16BA8D8A"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46C22BEA" w14:textId="77777777">
            <w:pPr>
              <w:pStyle w:val="ColumnHeading"/>
              <w:keepNext/>
              <w:rPr>
                <w:lang w:val="en-GB"/>
              </w:rPr>
            </w:pPr>
            <w:r w:rsidRPr="0001728B">
              <w:rPr>
                <w:lang w:val="en-GB"/>
              </w:rPr>
              <w:t>Present text</w:t>
            </w:r>
          </w:p>
        </w:tc>
        <w:tc>
          <w:tcPr>
            <w:tcW w:w="4876" w:type="dxa"/>
            <w:hideMark/>
          </w:tcPr>
          <w:p w:rsidR="00432C29" w:rsidRPr="0001728B" w:rsidP="00CE579D" w14:paraId="221B91F1" w14:textId="77777777">
            <w:pPr>
              <w:pStyle w:val="ColumnHeading"/>
              <w:keepNext/>
              <w:rPr>
                <w:lang w:val="en-GB"/>
              </w:rPr>
            </w:pPr>
            <w:r w:rsidRPr="0001728B">
              <w:rPr>
                <w:lang w:val="en-GB"/>
              </w:rPr>
              <w:t>Amendment</w:t>
            </w:r>
          </w:p>
        </w:tc>
      </w:tr>
      <w:tr w14:paraId="58C103B5"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DD4A973" w14:textId="77777777">
            <w:pPr>
              <w:pStyle w:val="Normal6"/>
              <w:rPr>
                <w:lang w:val="en-GB"/>
              </w:rPr>
            </w:pPr>
          </w:p>
        </w:tc>
        <w:tc>
          <w:tcPr>
            <w:tcW w:w="4876" w:type="dxa"/>
            <w:hideMark/>
          </w:tcPr>
          <w:p w:rsidR="00432C29" w:rsidRPr="0001728B" w:rsidP="00CE579D" w14:paraId="32754ABD" w14:textId="77777777">
            <w:pPr>
              <w:pStyle w:val="Normal6"/>
              <w:rPr>
                <w:szCs w:val="24"/>
                <w:lang w:val="en-GB"/>
              </w:rPr>
            </w:pPr>
            <w:r w:rsidRPr="0001728B">
              <w:rPr>
                <w:b/>
                <w:i/>
                <w:lang w:val="en-GB"/>
              </w:rPr>
              <w:t>(-1)</w:t>
            </w:r>
            <w:r w:rsidRPr="0001728B">
              <w:rPr>
                <w:b/>
                <w:i/>
                <w:lang w:val="en-GB"/>
              </w:rPr>
              <w:tab/>
              <w:t>In Article 2, point l is replaced by the following:</w:t>
            </w:r>
          </w:p>
        </w:tc>
      </w:tr>
      <w:tr w14:paraId="7DD966F9"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7FB828CB" w14:textId="77777777">
            <w:pPr>
              <w:pStyle w:val="Normal6"/>
              <w:rPr>
                <w:lang w:val="en-GB"/>
              </w:rPr>
            </w:pPr>
            <w:r w:rsidRPr="0001728B">
              <w:rPr>
                <w:lang w:val="en-GB"/>
              </w:rPr>
              <w:t>(l) "cancellation</w:t>
            </w:r>
            <w:r w:rsidRPr="0001728B">
              <w:rPr>
                <w:b/>
                <w:i/>
                <w:lang w:val="en-GB"/>
              </w:rPr>
              <w:t>"</w:t>
            </w:r>
            <w:r w:rsidRPr="0001728B">
              <w:rPr>
                <w:lang w:val="en-GB"/>
              </w:rPr>
              <w:t xml:space="preserve"> means the non-operation of a flight which was previously planned and on which at least one place was reserved.</w:t>
            </w:r>
          </w:p>
        </w:tc>
        <w:tc>
          <w:tcPr>
            <w:tcW w:w="4876" w:type="dxa"/>
            <w:hideMark/>
          </w:tcPr>
          <w:p w:rsidR="00432C29" w:rsidRPr="0001728B" w:rsidP="00CE579D" w14:paraId="5701DF1E" w14:textId="77777777">
            <w:pPr>
              <w:pStyle w:val="Normal6"/>
              <w:rPr>
                <w:szCs w:val="24"/>
                <w:lang w:val="en-GB"/>
              </w:rPr>
            </w:pPr>
            <w:r w:rsidRPr="0001728B">
              <w:rPr>
                <w:lang w:val="en-GB"/>
              </w:rPr>
              <w:t xml:space="preserve">‘(l) </w:t>
            </w:r>
            <w:r w:rsidRPr="0001728B">
              <w:rPr>
                <w:b/>
                <w:i/>
                <w:lang w:val="en-GB"/>
              </w:rPr>
              <w:t>‘</w:t>
            </w:r>
            <w:r w:rsidRPr="0001728B">
              <w:rPr>
                <w:lang w:val="en-GB"/>
              </w:rPr>
              <w:t>cancellation</w:t>
            </w:r>
            <w:r w:rsidRPr="0001728B">
              <w:rPr>
                <w:b/>
                <w:i/>
                <w:lang w:val="en-GB"/>
              </w:rPr>
              <w:t>’</w:t>
            </w:r>
            <w:r w:rsidRPr="0001728B">
              <w:rPr>
                <w:lang w:val="en-GB"/>
              </w:rPr>
              <w:t xml:space="preserve"> means the non-operation of a flight which was previously planned and on which at least one place was reserved. </w:t>
            </w:r>
            <w:r w:rsidRPr="0001728B">
              <w:rPr>
                <w:b/>
                <w:i/>
                <w:lang w:val="en-GB"/>
              </w:rPr>
              <w:t>It shall be considered a cancelled flight when the aircraft took off but was subsequently forced to land at an airport other than the airport of destination, or to return to the airport of departure, or where the passengers of the aircraft concerned were transferred to departure on other flights, or when the departure time was brought forward by more than an hour by the air carrier.’</w:t>
            </w:r>
          </w:p>
        </w:tc>
      </w:tr>
    </w:tbl>
    <w:p w:rsidR="00432C29" w:rsidRPr="0001728B" w:rsidP="00432C29" w14:paraId="18505FF0" w14:textId="77777777">
      <w:pPr>
        <w:pStyle w:val="CrossRef"/>
        <w:rPr>
          <w:lang w:val="en-GB"/>
        </w:rPr>
      </w:pPr>
      <w:r w:rsidRPr="0001728B">
        <w:rPr>
          <w:lang w:val="en-GB"/>
        </w:rPr>
        <w:t>(32004R0261)</w:t>
      </w:r>
    </w:p>
    <w:p w:rsidR="00432C29" w:rsidRPr="0001728B" w:rsidP="00432C29" w14:paraId="5E7D28DE" w14:textId="77777777"/>
    <w:p w:rsidR="00432C29" w:rsidRPr="0001728B" w:rsidP="00432C29" w14:paraId="0295ACB6" w14:textId="77777777">
      <w:pPr>
        <w:pStyle w:val="AMNumberTabs0"/>
        <w:keepNext/>
        <w:rPr>
          <w:lang w:val="en-GB"/>
        </w:rPr>
      </w:pPr>
      <w:r w:rsidRPr="0001728B">
        <w:rPr>
          <w:lang w:val="en-GB"/>
        </w:rPr>
        <w:t>Amendment</w:t>
      </w:r>
      <w:r w:rsidRPr="0001728B">
        <w:rPr>
          <w:lang w:val="en-GB"/>
        </w:rPr>
        <w:tab/>
      </w:r>
      <w:r w:rsidRPr="0001728B">
        <w:rPr>
          <w:lang w:val="en-GB"/>
        </w:rPr>
        <w:tab/>
        <w:t>13</w:t>
      </w:r>
    </w:p>
    <w:p w:rsidR="00432C29" w:rsidRPr="0001728B" w:rsidP="00432C29" w14:paraId="430F7059" w14:textId="77777777"/>
    <w:p w:rsidR="00432C29" w:rsidRPr="0001728B" w:rsidP="00432C29" w14:paraId="4255E2F2" w14:textId="77777777">
      <w:pPr>
        <w:pStyle w:val="NormalBold"/>
        <w:keepNext/>
      </w:pPr>
      <w:r w:rsidRPr="0001728B">
        <w:t>Proposal for a regulation</w:t>
      </w:r>
    </w:p>
    <w:p w:rsidR="00432C29" w:rsidRPr="0001728B" w:rsidP="00432C29" w14:paraId="73F03BDF" w14:textId="77777777">
      <w:pPr>
        <w:pStyle w:val="NormalBold"/>
      </w:pPr>
      <w:r w:rsidRPr="0001728B">
        <w:t>Article 1 – paragraph 1 – point 1</w:t>
      </w:r>
    </w:p>
    <w:p w:rsidR="00432C29" w:rsidRPr="0001728B" w:rsidP="00432C29" w14:paraId="6235D1AC" w14:textId="77777777">
      <w:pPr>
        <w:keepNext/>
      </w:pPr>
      <w:r w:rsidRPr="0001728B">
        <w:t>Regulation (EC) No 261/2004</w:t>
      </w:r>
    </w:p>
    <w:p w:rsidR="00432C29" w:rsidRPr="0035567B" w:rsidP="00432C29" w14:paraId="45B99078" w14:textId="77777777">
      <w:pPr>
        <w:rPr>
          <w:lang w:val="fr-BE"/>
        </w:rPr>
      </w:pPr>
      <w:r w:rsidRPr="0035567B">
        <w:rPr>
          <w:lang w:val="fr-BE"/>
        </w:rPr>
        <w:t xml:space="preserve">Article 2 – </w:t>
      </w:r>
      <w:r w:rsidRPr="0035567B">
        <w:rPr>
          <w:lang w:val="fr-BE"/>
        </w:rPr>
        <w:t>paragraph</w:t>
      </w:r>
      <w:r w:rsidRPr="0035567B">
        <w:rPr>
          <w:lang w:val="fr-BE"/>
        </w:rPr>
        <w:t xml:space="preserve"> 1 – point z a (new)</w:t>
      </w:r>
    </w:p>
    <w:tbl>
      <w:tblPr>
        <w:tblW w:w="0" w:type="auto"/>
        <w:jc w:val="center"/>
        <w:tblLayout w:type="fixed"/>
        <w:tblCellMar>
          <w:left w:w="340" w:type="dxa"/>
          <w:right w:w="340" w:type="dxa"/>
        </w:tblCellMar>
        <w:tblLook w:val="04A0"/>
      </w:tblPr>
      <w:tblGrid>
        <w:gridCol w:w="4876"/>
        <w:gridCol w:w="4876"/>
      </w:tblGrid>
      <w:tr w14:paraId="39552973"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35567B" w:rsidP="00CE579D" w14:paraId="7AE83564" w14:textId="77777777">
            <w:pPr>
              <w:keepNext/>
              <w:rPr>
                <w:lang w:val="fr-BE"/>
              </w:rPr>
            </w:pPr>
          </w:p>
        </w:tc>
      </w:tr>
      <w:tr w14:paraId="1E6422CF"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323FED1"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66F349D3" w14:textId="77777777">
            <w:pPr>
              <w:pStyle w:val="ColumnHeading"/>
              <w:keepNext/>
              <w:rPr>
                <w:lang w:val="en-GB"/>
              </w:rPr>
            </w:pPr>
            <w:r w:rsidRPr="0001728B">
              <w:rPr>
                <w:lang w:val="en-GB"/>
              </w:rPr>
              <w:t>Amendment</w:t>
            </w:r>
          </w:p>
        </w:tc>
      </w:tr>
      <w:tr w14:paraId="4D79A40A"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02981C0C" w14:textId="77777777">
            <w:pPr>
              <w:pStyle w:val="Normal6"/>
              <w:rPr>
                <w:lang w:val="en-GB"/>
              </w:rPr>
            </w:pPr>
          </w:p>
        </w:tc>
        <w:tc>
          <w:tcPr>
            <w:tcW w:w="4876" w:type="dxa"/>
            <w:hideMark/>
          </w:tcPr>
          <w:p w:rsidR="00432C29" w:rsidRPr="0001728B" w:rsidP="00CE579D" w14:paraId="2078985B" w14:textId="77777777">
            <w:pPr>
              <w:pStyle w:val="Normal6"/>
              <w:rPr>
                <w:szCs w:val="24"/>
                <w:lang w:val="en-GB"/>
              </w:rPr>
            </w:pPr>
            <w:r w:rsidRPr="0001728B">
              <w:rPr>
                <w:b/>
                <w:i/>
                <w:lang w:val="en-GB"/>
              </w:rPr>
              <w:t>(za)</w:t>
            </w:r>
            <w:r w:rsidRPr="0001728B">
              <w:rPr>
                <w:b/>
                <w:i/>
                <w:lang w:val="en-GB"/>
              </w:rPr>
              <w:tab/>
              <w:t xml:space="preserve">“cost of the air ticket” means final price to be paid at the end of the reservation process that includes the air fare and all applicable taxes, charges, surcharges and fees paid for all optional and non-optional services included in the ticket, excluding intermediation fees, </w:t>
            </w:r>
            <w:r w:rsidRPr="0001728B">
              <w:rPr>
                <w:b/>
                <w:i/>
                <w:lang w:val="en-GB"/>
              </w:rPr>
              <w:t>regardless</w:t>
            </w:r>
            <w:r w:rsidRPr="0001728B">
              <w:rPr>
                <w:b/>
                <w:i/>
                <w:lang w:val="en-GB"/>
              </w:rPr>
              <w:t xml:space="preserve"> whether those extras and fees </w:t>
            </w:r>
            <w:r w:rsidRPr="0001728B">
              <w:rPr>
                <w:b/>
                <w:i/>
                <w:lang w:val="en-GB"/>
              </w:rPr>
              <w:t>have been paid together with the fares for the transport service or separately at a later stage;</w:t>
            </w:r>
          </w:p>
        </w:tc>
      </w:tr>
    </w:tbl>
    <w:p w:rsidR="00432C29" w:rsidRPr="0001728B" w:rsidP="00432C29" w14:paraId="4E970154" w14:textId="77777777"/>
    <w:p w:rsidR="00432C29" w:rsidRPr="0001728B" w:rsidP="00432C29" w14:paraId="121ACA5C" w14:textId="77777777">
      <w:pPr>
        <w:pStyle w:val="AMNumberTabs0"/>
        <w:keepNext/>
        <w:rPr>
          <w:lang w:val="en-GB"/>
        </w:rPr>
      </w:pPr>
      <w:r w:rsidRPr="0001728B">
        <w:rPr>
          <w:lang w:val="en-GB"/>
        </w:rPr>
        <w:t>Amendment</w:t>
      </w:r>
      <w:r w:rsidRPr="0001728B">
        <w:rPr>
          <w:lang w:val="en-GB"/>
        </w:rPr>
        <w:tab/>
      </w:r>
      <w:r w:rsidRPr="0001728B">
        <w:rPr>
          <w:lang w:val="en-GB"/>
        </w:rPr>
        <w:tab/>
        <w:t>14</w:t>
      </w:r>
    </w:p>
    <w:p w:rsidR="00432C29" w:rsidRPr="0001728B" w:rsidP="00432C29" w14:paraId="28D1F2E8" w14:textId="77777777"/>
    <w:p w:rsidR="00432C29" w:rsidRPr="0001728B" w:rsidP="00432C29" w14:paraId="19606CB3" w14:textId="77777777">
      <w:pPr>
        <w:pStyle w:val="NormalBold"/>
        <w:keepNext/>
      </w:pPr>
      <w:r w:rsidRPr="0001728B">
        <w:t>Proposal for a regulation</w:t>
      </w:r>
    </w:p>
    <w:p w:rsidR="00432C29" w:rsidRPr="0001728B" w:rsidP="00432C29" w14:paraId="2336CE45" w14:textId="77777777">
      <w:pPr>
        <w:pStyle w:val="NormalBold"/>
      </w:pPr>
      <w:r w:rsidRPr="0001728B">
        <w:t>Article 1 – paragraph 1 – point 1</w:t>
      </w:r>
    </w:p>
    <w:p w:rsidR="00432C29" w:rsidRPr="0001728B" w:rsidP="00432C29" w14:paraId="0893EC3C" w14:textId="77777777">
      <w:pPr>
        <w:keepNext/>
      </w:pPr>
      <w:r w:rsidRPr="0001728B">
        <w:t>Regulation (EC) No 261/2004</w:t>
      </w:r>
    </w:p>
    <w:p w:rsidR="00432C29" w:rsidRPr="0001728B" w:rsidP="00432C29" w14:paraId="2DDA71FF" w14:textId="77777777">
      <w:r w:rsidRPr="0001728B">
        <w:t>Article 2 – paragraph 1 – point z b (new)</w:t>
      </w:r>
    </w:p>
    <w:tbl>
      <w:tblPr>
        <w:tblW w:w="0" w:type="auto"/>
        <w:jc w:val="center"/>
        <w:tblLayout w:type="fixed"/>
        <w:tblCellMar>
          <w:left w:w="340" w:type="dxa"/>
          <w:right w:w="340" w:type="dxa"/>
        </w:tblCellMar>
        <w:tblLook w:val="04A0"/>
      </w:tblPr>
      <w:tblGrid>
        <w:gridCol w:w="4876"/>
        <w:gridCol w:w="4876"/>
      </w:tblGrid>
      <w:tr w14:paraId="218F15F3"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3053FFF5" w14:textId="77777777">
            <w:pPr>
              <w:keepNext/>
            </w:pPr>
          </w:p>
        </w:tc>
      </w:tr>
      <w:tr w14:paraId="1590FDEB"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0949CABF"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6EF3AF17" w14:textId="77777777">
            <w:pPr>
              <w:pStyle w:val="ColumnHeading"/>
              <w:keepNext/>
              <w:rPr>
                <w:lang w:val="en-GB"/>
              </w:rPr>
            </w:pPr>
            <w:r w:rsidRPr="0001728B">
              <w:rPr>
                <w:lang w:val="en-GB"/>
              </w:rPr>
              <w:t>Amendment</w:t>
            </w:r>
          </w:p>
        </w:tc>
      </w:tr>
      <w:tr w14:paraId="75158499"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7669DDE2" w14:textId="77777777">
            <w:pPr>
              <w:pStyle w:val="Normal6"/>
              <w:rPr>
                <w:lang w:val="en-GB"/>
              </w:rPr>
            </w:pPr>
          </w:p>
        </w:tc>
        <w:tc>
          <w:tcPr>
            <w:tcW w:w="4876" w:type="dxa"/>
            <w:hideMark/>
          </w:tcPr>
          <w:p w:rsidR="00432C29" w:rsidRPr="0001728B" w:rsidP="00CE579D" w14:paraId="56722C2C" w14:textId="77777777">
            <w:pPr>
              <w:pStyle w:val="Normal6"/>
              <w:rPr>
                <w:szCs w:val="24"/>
                <w:lang w:val="en-GB"/>
              </w:rPr>
            </w:pPr>
            <w:r w:rsidRPr="0001728B">
              <w:rPr>
                <w:b/>
                <w:i/>
                <w:lang w:val="en-GB"/>
              </w:rPr>
              <w:t>(</w:t>
            </w:r>
            <w:r w:rsidRPr="0001728B">
              <w:rPr>
                <w:b/>
                <w:i/>
                <w:lang w:val="en-GB"/>
              </w:rPr>
              <w:t>zb</w:t>
            </w:r>
            <w:r w:rsidRPr="0001728B">
              <w:rPr>
                <w:b/>
                <w:i/>
                <w:lang w:val="en-GB"/>
              </w:rPr>
              <w:t>)</w:t>
            </w:r>
            <w:r w:rsidRPr="0001728B">
              <w:rPr>
                <w:b/>
                <w:i/>
                <w:lang w:val="en-GB"/>
              </w:rPr>
              <w:tab/>
              <w:t>“intermediation fee” means any difference between the amount paid by the passenger and the amount received by the air carrier for the same service, and which is collected by the intermediary;</w:t>
            </w:r>
          </w:p>
        </w:tc>
      </w:tr>
    </w:tbl>
    <w:p w:rsidR="00432C29" w:rsidRPr="0001728B" w:rsidP="00432C29" w14:paraId="558CE202" w14:textId="77777777"/>
    <w:p w:rsidR="00432C29" w:rsidRPr="0001728B" w:rsidP="00432C29" w14:paraId="18C74D75" w14:textId="77777777">
      <w:pPr>
        <w:pStyle w:val="AMNumberTabs0"/>
        <w:keepNext/>
        <w:rPr>
          <w:lang w:val="en-GB"/>
        </w:rPr>
      </w:pPr>
      <w:r w:rsidRPr="0001728B">
        <w:rPr>
          <w:lang w:val="en-GB"/>
        </w:rPr>
        <w:t>Amendment</w:t>
      </w:r>
      <w:r w:rsidRPr="0001728B">
        <w:rPr>
          <w:lang w:val="en-GB"/>
        </w:rPr>
        <w:tab/>
      </w:r>
      <w:r w:rsidRPr="0001728B">
        <w:rPr>
          <w:lang w:val="en-GB"/>
        </w:rPr>
        <w:tab/>
        <w:t>15</w:t>
      </w:r>
    </w:p>
    <w:p w:rsidR="00432C29" w:rsidRPr="0001728B" w:rsidP="00432C29" w14:paraId="30F3361B" w14:textId="77777777"/>
    <w:p w:rsidR="00432C29" w:rsidRPr="0001728B" w:rsidP="00432C29" w14:paraId="7D6F70EA" w14:textId="77777777">
      <w:pPr>
        <w:pStyle w:val="NormalBold"/>
        <w:keepNext/>
      </w:pPr>
      <w:r w:rsidRPr="0001728B">
        <w:t>Proposal for a regulation</w:t>
      </w:r>
    </w:p>
    <w:p w:rsidR="00432C29" w:rsidRPr="0001728B" w:rsidP="00432C29" w14:paraId="374BA94F" w14:textId="77777777">
      <w:pPr>
        <w:pStyle w:val="NormalBold"/>
      </w:pPr>
      <w:r w:rsidRPr="0001728B">
        <w:t>Article 1 – paragraph 1 – point 1</w:t>
      </w:r>
    </w:p>
    <w:p w:rsidR="00432C29" w:rsidRPr="0001728B" w:rsidP="00432C29" w14:paraId="6CAB0F8B" w14:textId="77777777">
      <w:pPr>
        <w:keepNext/>
      </w:pPr>
      <w:r w:rsidRPr="0001728B">
        <w:t>Regulation (EC) No 261/2004</w:t>
      </w:r>
    </w:p>
    <w:p w:rsidR="00432C29" w:rsidRPr="0001728B" w:rsidP="00432C29" w14:paraId="79802B26" w14:textId="77777777">
      <w:r w:rsidRPr="0001728B">
        <w:t>Article 2 – paragraph 1 – point z c (new)</w:t>
      </w:r>
    </w:p>
    <w:tbl>
      <w:tblPr>
        <w:tblW w:w="0" w:type="auto"/>
        <w:jc w:val="center"/>
        <w:tblLayout w:type="fixed"/>
        <w:tblCellMar>
          <w:left w:w="340" w:type="dxa"/>
          <w:right w:w="340" w:type="dxa"/>
        </w:tblCellMar>
        <w:tblLook w:val="04A0"/>
      </w:tblPr>
      <w:tblGrid>
        <w:gridCol w:w="4876"/>
        <w:gridCol w:w="4876"/>
      </w:tblGrid>
      <w:tr w14:paraId="4F4326E4"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4504411F" w14:textId="77777777">
            <w:pPr>
              <w:keepNext/>
            </w:pPr>
          </w:p>
        </w:tc>
      </w:tr>
      <w:tr w14:paraId="0CCC354F"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5E37D07E"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1E465F8C" w14:textId="77777777">
            <w:pPr>
              <w:pStyle w:val="ColumnHeading"/>
              <w:keepNext/>
              <w:rPr>
                <w:lang w:val="en-GB"/>
              </w:rPr>
            </w:pPr>
            <w:r w:rsidRPr="0001728B">
              <w:rPr>
                <w:lang w:val="en-GB"/>
              </w:rPr>
              <w:t>Amendment</w:t>
            </w:r>
          </w:p>
        </w:tc>
      </w:tr>
      <w:tr w14:paraId="7D63FD06"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1125DB10" w14:textId="77777777">
            <w:pPr>
              <w:pStyle w:val="Normal6"/>
              <w:rPr>
                <w:lang w:val="en-GB"/>
              </w:rPr>
            </w:pPr>
          </w:p>
        </w:tc>
        <w:tc>
          <w:tcPr>
            <w:tcW w:w="4876" w:type="dxa"/>
            <w:hideMark/>
          </w:tcPr>
          <w:p w:rsidR="00432C29" w:rsidRPr="0001728B" w:rsidP="00CE579D" w14:paraId="7451B399" w14:textId="77777777">
            <w:pPr>
              <w:pStyle w:val="Normal6"/>
              <w:rPr>
                <w:szCs w:val="24"/>
                <w:lang w:val="en-GB"/>
              </w:rPr>
            </w:pPr>
            <w:r w:rsidRPr="0001728B">
              <w:rPr>
                <w:b/>
                <w:i/>
                <w:lang w:val="en-GB"/>
              </w:rPr>
              <w:t>(</w:t>
            </w:r>
            <w:r w:rsidRPr="0001728B">
              <w:rPr>
                <w:b/>
                <w:i/>
                <w:lang w:val="en-GB"/>
              </w:rPr>
              <w:t>zc</w:t>
            </w:r>
            <w:r w:rsidRPr="0001728B">
              <w:rPr>
                <w:b/>
                <w:i/>
                <w:lang w:val="en-GB"/>
              </w:rPr>
              <w:t>)</w:t>
            </w:r>
            <w:r w:rsidRPr="0001728B">
              <w:rPr>
                <w:b/>
                <w:i/>
                <w:lang w:val="en-GB"/>
              </w:rPr>
              <w:tab/>
              <w:t xml:space="preserve">‘service quality standards’ means key performance indicators measuring levels of performance and elements of compliance with </w:t>
            </w:r>
            <w:r w:rsidRPr="0001728B">
              <w:rPr>
                <w:b/>
                <w:i/>
                <w:lang w:val="en-GB"/>
              </w:rPr>
              <w:t>passengers</w:t>
            </w:r>
            <w:r w:rsidRPr="0001728B">
              <w:rPr>
                <w:b/>
                <w:i/>
                <w:lang w:val="en-GB"/>
              </w:rPr>
              <w:t xml:space="preserve"> rights.</w:t>
            </w:r>
          </w:p>
        </w:tc>
      </w:tr>
    </w:tbl>
    <w:p w:rsidR="00432C29" w:rsidRPr="0001728B" w:rsidP="00432C29" w14:paraId="7FEEC689" w14:textId="77777777"/>
    <w:p w:rsidR="00432C29" w:rsidRPr="0001728B" w:rsidP="00432C29" w14:paraId="0643839D" w14:textId="77777777">
      <w:pPr>
        <w:pStyle w:val="AMNumberTabs0"/>
        <w:keepNext/>
        <w:rPr>
          <w:lang w:val="en-GB"/>
        </w:rPr>
      </w:pPr>
      <w:r w:rsidRPr="0001728B">
        <w:rPr>
          <w:lang w:val="en-GB"/>
        </w:rPr>
        <w:t>Amendment</w:t>
      </w:r>
      <w:r w:rsidRPr="0001728B">
        <w:rPr>
          <w:lang w:val="en-GB"/>
        </w:rPr>
        <w:tab/>
      </w:r>
      <w:r w:rsidRPr="0001728B">
        <w:rPr>
          <w:lang w:val="en-GB"/>
        </w:rPr>
        <w:tab/>
        <w:t>16</w:t>
      </w:r>
    </w:p>
    <w:p w:rsidR="00432C29" w:rsidRPr="0001728B" w:rsidP="00432C29" w14:paraId="671CCBAA" w14:textId="77777777"/>
    <w:p w:rsidR="00432C29" w:rsidRPr="0001728B" w:rsidP="00432C29" w14:paraId="56BE2A59" w14:textId="77777777">
      <w:pPr>
        <w:pStyle w:val="NormalBold"/>
        <w:keepNext/>
      </w:pPr>
      <w:r w:rsidRPr="0001728B">
        <w:t>Proposal for a regulation</w:t>
      </w:r>
    </w:p>
    <w:p w:rsidR="00432C29" w:rsidRPr="0001728B" w:rsidP="00432C29" w14:paraId="586B8042" w14:textId="77777777">
      <w:pPr>
        <w:pStyle w:val="NormalBold"/>
      </w:pPr>
      <w:r w:rsidRPr="0001728B">
        <w:t>Article 1 – paragraph 1 – point 1</w:t>
      </w:r>
    </w:p>
    <w:p w:rsidR="00432C29" w:rsidRPr="0001728B" w:rsidP="00432C29" w14:paraId="2F243B58" w14:textId="77777777">
      <w:pPr>
        <w:keepNext/>
      </w:pPr>
      <w:r w:rsidRPr="0001728B">
        <w:t>Regulation (EC) No 261/2004</w:t>
      </w:r>
    </w:p>
    <w:p w:rsidR="00432C29" w:rsidRPr="0001728B" w:rsidP="00432C29" w14:paraId="1C0570DE" w14:textId="77777777">
      <w:r w:rsidRPr="0001728B">
        <w:t>Article 2 – paragraph 1 – point z d (new)</w:t>
      </w:r>
    </w:p>
    <w:tbl>
      <w:tblPr>
        <w:tblW w:w="0" w:type="auto"/>
        <w:jc w:val="center"/>
        <w:tblLayout w:type="fixed"/>
        <w:tblCellMar>
          <w:left w:w="340" w:type="dxa"/>
          <w:right w:w="340" w:type="dxa"/>
        </w:tblCellMar>
        <w:tblLook w:val="04A0"/>
      </w:tblPr>
      <w:tblGrid>
        <w:gridCol w:w="4876"/>
        <w:gridCol w:w="4876"/>
      </w:tblGrid>
      <w:tr w14:paraId="649A61FD"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17C7BC95" w14:textId="77777777">
            <w:pPr>
              <w:keepNext/>
            </w:pPr>
          </w:p>
        </w:tc>
      </w:tr>
      <w:tr w14:paraId="047F1C90"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1AE1A27"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5F2E0B94" w14:textId="77777777">
            <w:pPr>
              <w:pStyle w:val="ColumnHeading"/>
              <w:keepNext/>
              <w:rPr>
                <w:lang w:val="en-GB"/>
              </w:rPr>
            </w:pPr>
            <w:r w:rsidRPr="0001728B">
              <w:rPr>
                <w:lang w:val="en-GB"/>
              </w:rPr>
              <w:t>Amendment</w:t>
            </w:r>
          </w:p>
        </w:tc>
      </w:tr>
      <w:tr w14:paraId="25EA400A"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1B777417" w14:textId="77777777">
            <w:pPr>
              <w:pStyle w:val="Normal6"/>
              <w:rPr>
                <w:lang w:val="en-GB"/>
              </w:rPr>
            </w:pPr>
          </w:p>
        </w:tc>
        <w:tc>
          <w:tcPr>
            <w:tcW w:w="4876" w:type="dxa"/>
            <w:hideMark/>
          </w:tcPr>
          <w:p w:rsidR="00432C29" w:rsidRPr="0001728B" w:rsidP="00CE579D" w14:paraId="50AD5D89" w14:textId="77777777">
            <w:pPr>
              <w:pStyle w:val="Normal6"/>
              <w:rPr>
                <w:szCs w:val="24"/>
                <w:lang w:val="en-GB"/>
              </w:rPr>
            </w:pPr>
            <w:r w:rsidRPr="0001728B">
              <w:rPr>
                <w:b/>
                <w:i/>
                <w:lang w:val="en-GB"/>
              </w:rPr>
              <w:t>(</w:t>
            </w:r>
            <w:r w:rsidRPr="0001728B">
              <w:rPr>
                <w:b/>
                <w:i/>
                <w:lang w:val="en-GB"/>
              </w:rPr>
              <w:t>zd</w:t>
            </w:r>
            <w:r w:rsidRPr="0001728B">
              <w:rPr>
                <w:b/>
                <w:i/>
                <w:lang w:val="en-GB"/>
              </w:rPr>
              <w:t>)</w:t>
            </w:r>
            <w:r w:rsidRPr="0001728B">
              <w:rPr>
                <w:b/>
                <w:i/>
                <w:lang w:val="en-GB"/>
              </w:rPr>
              <w:tab/>
              <w:t xml:space="preserve">'recognised assistance dog' means a dog specifically trained to increase independence and self-determination of persons with disabilities, officially </w:t>
            </w:r>
            <w:r w:rsidRPr="0001728B">
              <w:rPr>
                <w:b/>
                <w:i/>
                <w:lang w:val="en-GB"/>
              </w:rPr>
              <w:t>recognised in accordance with applicable national rules, where such rules exist.</w:t>
            </w:r>
          </w:p>
        </w:tc>
      </w:tr>
    </w:tbl>
    <w:p w:rsidR="00432C29" w:rsidRPr="0001728B" w:rsidP="00432C29" w14:paraId="26A78F5C" w14:textId="77777777"/>
    <w:p w:rsidR="00432C29" w:rsidRPr="0001728B" w:rsidP="00432C29" w14:paraId="05337A17" w14:textId="77777777">
      <w:pPr>
        <w:pStyle w:val="AMNumberTabs0"/>
        <w:keepNext/>
        <w:rPr>
          <w:lang w:val="en-GB"/>
        </w:rPr>
      </w:pPr>
      <w:r w:rsidRPr="0001728B">
        <w:rPr>
          <w:lang w:val="en-GB"/>
        </w:rPr>
        <w:t>Amendment</w:t>
      </w:r>
      <w:r w:rsidRPr="0001728B">
        <w:rPr>
          <w:lang w:val="en-GB"/>
        </w:rPr>
        <w:tab/>
      </w:r>
      <w:r w:rsidRPr="0001728B">
        <w:rPr>
          <w:lang w:val="en-GB"/>
        </w:rPr>
        <w:tab/>
        <w:t>17</w:t>
      </w:r>
    </w:p>
    <w:p w:rsidR="00432C29" w:rsidRPr="0001728B" w:rsidP="00432C29" w14:paraId="22DF8AA4" w14:textId="77777777"/>
    <w:p w:rsidR="00432C29" w:rsidRPr="0001728B" w:rsidP="00432C29" w14:paraId="74D67796" w14:textId="77777777">
      <w:pPr>
        <w:pStyle w:val="NormalBold"/>
        <w:keepNext/>
      </w:pPr>
      <w:r w:rsidRPr="0001728B">
        <w:t>Proposal for a regulation</w:t>
      </w:r>
    </w:p>
    <w:p w:rsidR="00432C29" w:rsidRPr="0001728B" w:rsidP="00432C29" w14:paraId="62B6B6AB" w14:textId="77777777">
      <w:pPr>
        <w:pStyle w:val="NormalBold"/>
      </w:pPr>
      <w:r w:rsidRPr="0001728B">
        <w:t>Article 1 – paragraph 1 – point 1</w:t>
      </w:r>
    </w:p>
    <w:p w:rsidR="00432C29" w:rsidRPr="0001728B" w:rsidP="00432C29" w14:paraId="168A9DA8" w14:textId="77777777">
      <w:pPr>
        <w:keepNext/>
      </w:pPr>
      <w:r w:rsidRPr="0001728B">
        <w:t>Regulation (EC) No 261/2004</w:t>
      </w:r>
    </w:p>
    <w:p w:rsidR="00432C29" w:rsidRPr="0001728B" w:rsidP="00432C29" w14:paraId="5ECF0035" w14:textId="77777777">
      <w:r w:rsidRPr="0001728B">
        <w:t>Article 2 – paragraph 1 – point z e (new)</w:t>
      </w:r>
    </w:p>
    <w:tbl>
      <w:tblPr>
        <w:tblW w:w="0" w:type="auto"/>
        <w:jc w:val="center"/>
        <w:tblLayout w:type="fixed"/>
        <w:tblCellMar>
          <w:left w:w="340" w:type="dxa"/>
          <w:right w:w="340" w:type="dxa"/>
        </w:tblCellMar>
        <w:tblLook w:val="04A0"/>
      </w:tblPr>
      <w:tblGrid>
        <w:gridCol w:w="4876"/>
        <w:gridCol w:w="4876"/>
      </w:tblGrid>
      <w:tr w14:paraId="500432D0"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4647EAB6" w14:textId="77777777">
            <w:pPr>
              <w:keepNext/>
            </w:pPr>
          </w:p>
        </w:tc>
      </w:tr>
      <w:tr w14:paraId="7FCACB01"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4C1E4894"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40D328A3" w14:textId="77777777">
            <w:pPr>
              <w:pStyle w:val="ColumnHeading"/>
              <w:keepNext/>
              <w:rPr>
                <w:lang w:val="en-GB"/>
              </w:rPr>
            </w:pPr>
            <w:r w:rsidRPr="0001728B">
              <w:rPr>
                <w:lang w:val="en-GB"/>
              </w:rPr>
              <w:t>Amendment</w:t>
            </w:r>
          </w:p>
        </w:tc>
      </w:tr>
      <w:tr w14:paraId="65574BEC"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21DAE4BE" w14:textId="77777777">
            <w:pPr>
              <w:pStyle w:val="Normal6"/>
              <w:rPr>
                <w:lang w:val="en-GB"/>
              </w:rPr>
            </w:pPr>
          </w:p>
        </w:tc>
        <w:tc>
          <w:tcPr>
            <w:tcW w:w="4876" w:type="dxa"/>
            <w:hideMark/>
          </w:tcPr>
          <w:p w:rsidR="00432C29" w:rsidRPr="0001728B" w:rsidP="00CE579D" w14:paraId="65861EC5" w14:textId="77777777">
            <w:pPr>
              <w:pStyle w:val="Normal6"/>
              <w:rPr>
                <w:szCs w:val="24"/>
                <w:lang w:val="en-GB"/>
              </w:rPr>
            </w:pPr>
            <w:r w:rsidRPr="0001728B">
              <w:rPr>
                <w:b/>
                <w:i/>
                <w:lang w:val="en-GB"/>
              </w:rPr>
              <w:t>(ze)</w:t>
            </w:r>
            <w:r w:rsidRPr="0001728B">
              <w:rPr>
                <w:b/>
                <w:i/>
                <w:lang w:val="en-GB"/>
              </w:rPr>
              <w:tab/>
              <w:t>‘accessible format’ means a format that gives a person with disabilities or with reduced mobility access to any relevant information, including allowing such a person to have access to such information as easily and comfortably as a person without any impairments or disabilities, and that meets accessibility requirements defined in accordance with the applicable law, in particular with Annex I to Directive (EU) 2019/882;</w:t>
            </w:r>
          </w:p>
        </w:tc>
      </w:tr>
    </w:tbl>
    <w:p w:rsidR="00432C29" w:rsidRPr="0001728B" w:rsidP="00432C29" w14:paraId="61088D33" w14:textId="77777777"/>
    <w:p w:rsidR="00432C29" w:rsidRPr="0001728B" w:rsidP="00432C29" w14:paraId="201DD005" w14:textId="77777777">
      <w:pPr>
        <w:pStyle w:val="AMNumberTabs0"/>
        <w:keepNext/>
        <w:rPr>
          <w:lang w:val="en-GB"/>
        </w:rPr>
      </w:pPr>
      <w:r w:rsidRPr="0001728B">
        <w:rPr>
          <w:lang w:val="en-GB"/>
        </w:rPr>
        <w:t>Amendment</w:t>
      </w:r>
      <w:r w:rsidRPr="0001728B">
        <w:rPr>
          <w:lang w:val="en-GB"/>
        </w:rPr>
        <w:tab/>
      </w:r>
      <w:r w:rsidRPr="0001728B">
        <w:rPr>
          <w:lang w:val="en-GB"/>
        </w:rPr>
        <w:tab/>
        <w:t>18</w:t>
      </w:r>
    </w:p>
    <w:p w:rsidR="00432C29" w:rsidRPr="0001728B" w:rsidP="00432C29" w14:paraId="32C21846" w14:textId="77777777"/>
    <w:p w:rsidR="00432C29" w:rsidRPr="0001728B" w:rsidP="00432C29" w14:paraId="5B2A01B5" w14:textId="77777777">
      <w:pPr>
        <w:pStyle w:val="NormalBold"/>
        <w:keepNext/>
      </w:pPr>
      <w:r w:rsidRPr="0001728B">
        <w:t>Proposal for a regulation</w:t>
      </w:r>
    </w:p>
    <w:p w:rsidR="00432C29" w:rsidRPr="0001728B" w:rsidP="00432C29" w14:paraId="75905325" w14:textId="77777777">
      <w:pPr>
        <w:pStyle w:val="NormalBold"/>
      </w:pPr>
      <w:r w:rsidRPr="0001728B">
        <w:t>Article 1 – paragraph 1 – point 1</w:t>
      </w:r>
    </w:p>
    <w:p w:rsidR="00432C29" w:rsidRPr="0001728B" w:rsidP="00432C29" w14:paraId="3CD29CD7" w14:textId="77777777">
      <w:pPr>
        <w:keepNext/>
      </w:pPr>
      <w:r w:rsidRPr="0001728B">
        <w:t>Regulation (EC) No 261/2004</w:t>
      </w:r>
    </w:p>
    <w:p w:rsidR="00432C29" w:rsidRPr="0001728B" w:rsidP="00432C29" w14:paraId="76D7BB3E" w14:textId="77777777">
      <w:r w:rsidRPr="0001728B">
        <w:t>Article 2 – paragraph 1 – point z f (new)</w:t>
      </w:r>
    </w:p>
    <w:tbl>
      <w:tblPr>
        <w:tblW w:w="0" w:type="auto"/>
        <w:jc w:val="center"/>
        <w:tblLayout w:type="fixed"/>
        <w:tblCellMar>
          <w:left w:w="340" w:type="dxa"/>
          <w:right w:w="340" w:type="dxa"/>
        </w:tblCellMar>
        <w:tblLook w:val="04A0"/>
      </w:tblPr>
      <w:tblGrid>
        <w:gridCol w:w="4876"/>
        <w:gridCol w:w="4876"/>
      </w:tblGrid>
      <w:tr w14:paraId="5C1B75F7"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4D37433E" w14:textId="77777777">
            <w:pPr>
              <w:keepNext/>
            </w:pPr>
          </w:p>
        </w:tc>
      </w:tr>
      <w:tr w14:paraId="3747BDD1"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248979C5"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491149C4" w14:textId="77777777">
            <w:pPr>
              <w:pStyle w:val="ColumnHeading"/>
              <w:keepNext/>
              <w:rPr>
                <w:lang w:val="en-GB"/>
              </w:rPr>
            </w:pPr>
            <w:r w:rsidRPr="0001728B">
              <w:rPr>
                <w:lang w:val="en-GB"/>
              </w:rPr>
              <w:t>Amendment</w:t>
            </w:r>
          </w:p>
        </w:tc>
      </w:tr>
      <w:tr w14:paraId="14389936"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5649DE0E" w14:textId="77777777">
            <w:pPr>
              <w:pStyle w:val="Normal6"/>
              <w:rPr>
                <w:lang w:val="en-GB"/>
              </w:rPr>
            </w:pPr>
          </w:p>
        </w:tc>
        <w:tc>
          <w:tcPr>
            <w:tcW w:w="4876" w:type="dxa"/>
            <w:hideMark/>
          </w:tcPr>
          <w:p w:rsidR="00432C29" w:rsidRPr="0001728B" w:rsidP="00CE579D" w14:paraId="6AD8A4D6" w14:textId="77777777">
            <w:pPr>
              <w:pStyle w:val="Normal6"/>
              <w:rPr>
                <w:szCs w:val="24"/>
                <w:lang w:val="en-GB"/>
              </w:rPr>
            </w:pPr>
            <w:r w:rsidRPr="0001728B">
              <w:rPr>
                <w:b/>
                <w:i/>
                <w:lang w:val="en-GB"/>
              </w:rPr>
              <w:t>(</w:t>
            </w:r>
            <w:r w:rsidRPr="0001728B">
              <w:rPr>
                <w:b/>
                <w:i/>
                <w:lang w:val="en-GB"/>
              </w:rPr>
              <w:t>zf</w:t>
            </w:r>
            <w:r w:rsidRPr="0001728B">
              <w:rPr>
                <w:b/>
                <w:i/>
                <w:lang w:val="en-GB"/>
              </w:rPr>
              <w:t>)</w:t>
            </w:r>
            <w:r w:rsidRPr="0001728B">
              <w:rPr>
                <w:b/>
                <w:i/>
                <w:lang w:val="en-GB"/>
              </w:rPr>
              <w:tab/>
              <w:t>‘personal item’: means a small bag or an</w:t>
            </w:r>
            <w:r w:rsidRPr="0001728B">
              <w:rPr>
                <w:lang w:val="en-GB"/>
              </w:rPr>
              <w:t xml:space="preserve"> article </w:t>
            </w:r>
            <w:r w:rsidRPr="0001728B">
              <w:rPr>
                <w:b/>
                <w:i/>
                <w:lang w:val="en-GB"/>
              </w:rPr>
              <w:t>with maximum dimensions of 40x30x15cm that the air carrier shall allow the passenger to carry on board, on condition that it fits under the front seat and complies with applicable security requirements</w:t>
            </w:r>
            <w:r w:rsidRPr="0001728B">
              <w:rPr>
                <w:lang w:val="en-GB"/>
              </w:rPr>
              <w:t>.</w:t>
            </w:r>
          </w:p>
        </w:tc>
      </w:tr>
    </w:tbl>
    <w:p w:rsidR="00432C29" w:rsidRPr="0001728B" w:rsidP="00432C29" w14:paraId="5A5A5CA5" w14:textId="77777777"/>
    <w:p w:rsidR="00432C29" w:rsidRPr="0001728B" w:rsidP="00432C29" w14:paraId="57A11057" w14:textId="77777777">
      <w:pPr>
        <w:pStyle w:val="AMNumberTabs0"/>
        <w:keepNext/>
        <w:rPr>
          <w:lang w:val="en-GB"/>
        </w:rPr>
      </w:pPr>
      <w:r w:rsidRPr="0001728B">
        <w:rPr>
          <w:lang w:val="en-GB"/>
        </w:rPr>
        <w:t>Amendment</w:t>
      </w:r>
      <w:r w:rsidRPr="0001728B">
        <w:rPr>
          <w:lang w:val="en-GB"/>
        </w:rPr>
        <w:tab/>
      </w:r>
      <w:r w:rsidRPr="0001728B">
        <w:rPr>
          <w:lang w:val="en-GB"/>
        </w:rPr>
        <w:tab/>
        <w:t>19</w:t>
      </w:r>
    </w:p>
    <w:p w:rsidR="00432C29" w:rsidRPr="0001728B" w:rsidP="00432C29" w14:paraId="58FCB0BF" w14:textId="77777777"/>
    <w:p w:rsidR="00432C29" w:rsidRPr="0001728B" w:rsidP="00432C29" w14:paraId="711572BD" w14:textId="77777777">
      <w:pPr>
        <w:pStyle w:val="NormalBold"/>
        <w:keepNext/>
      </w:pPr>
      <w:r w:rsidRPr="0001728B">
        <w:t>Proposal for a regulation</w:t>
      </w:r>
    </w:p>
    <w:p w:rsidR="00432C29" w:rsidRPr="0001728B" w:rsidP="00432C29" w14:paraId="5EDFB751" w14:textId="77777777">
      <w:pPr>
        <w:pStyle w:val="NormalBold"/>
      </w:pPr>
      <w:r w:rsidRPr="0001728B">
        <w:t>Article 1 – paragraph 1 – point 1</w:t>
      </w:r>
    </w:p>
    <w:p w:rsidR="00432C29" w:rsidRPr="0001728B" w:rsidP="00432C29" w14:paraId="4788859A" w14:textId="77777777">
      <w:pPr>
        <w:keepNext/>
      </w:pPr>
      <w:r w:rsidRPr="0001728B">
        <w:t>Regulation (EC) No 261/2004</w:t>
      </w:r>
    </w:p>
    <w:p w:rsidR="00432C29" w:rsidRPr="0001728B" w:rsidP="00432C29" w14:paraId="5B7A435B" w14:textId="77777777">
      <w:r w:rsidRPr="0001728B">
        <w:t>Article 2 – paragraph 1 – point z g (new)</w:t>
      </w:r>
    </w:p>
    <w:tbl>
      <w:tblPr>
        <w:tblW w:w="0" w:type="auto"/>
        <w:jc w:val="center"/>
        <w:tblLayout w:type="fixed"/>
        <w:tblCellMar>
          <w:left w:w="340" w:type="dxa"/>
          <w:right w:w="340" w:type="dxa"/>
        </w:tblCellMar>
        <w:tblLook w:val="04A0"/>
      </w:tblPr>
      <w:tblGrid>
        <w:gridCol w:w="4876"/>
        <w:gridCol w:w="4876"/>
      </w:tblGrid>
      <w:tr w14:paraId="74E87905"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7C76CECD" w14:textId="77777777">
            <w:pPr>
              <w:keepNext/>
            </w:pPr>
          </w:p>
        </w:tc>
      </w:tr>
      <w:tr w14:paraId="262F5609"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5779A0C"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285D811F" w14:textId="77777777">
            <w:pPr>
              <w:pStyle w:val="ColumnHeading"/>
              <w:keepNext/>
              <w:rPr>
                <w:lang w:val="en-GB"/>
              </w:rPr>
            </w:pPr>
            <w:r w:rsidRPr="0001728B">
              <w:rPr>
                <w:lang w:val="en-GB"/>
              </w:rPr>
              <w:t>Amendment</w:t>
            </w:r>
          </w:p>
        </w:tc>
      </w:tr>
      <w:tr w14:paraId="2B56F7B0"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01044D99" w14:textId="77777777">
            <w:pPr>
              <w:pStyle w:val="Normal6"/>
              <w:rPr>
                <w:lang w:val="en-GB"/>
              </w:rPr>
            </w:pPr>
          </w:p>
        </w:tc>
        <w:tc>
          <w:tcPr>
            <w:tcW w:w="4876" w:type="dxa"/>
            <w:hideMark/>
          </w:tcPr>
          <w:p w:rsidR="00432C29" w:rsidRPr="0001728B" w:rsidP="00CE579D" w14:paraId="1D218E26" w14:textId="77777777">
            <w:pPr>
              <w:pStyle w:val="Normal6"/>
              <w:rPr>
                <w:szCs w:val="24"/>
                <w:lang w:val="en-GB"/>
              </w:rPr>
            </w:pPr>
            <w:r w:rsidRPr="0001728B">
              <w:rPr>
                <w:b/>
                <w:i/>
                <w:lang w:val="en-GB"/>
              </w:rPr>
              <w:t>(</w:t>
            </w:r>
            <w:r w:rsidRPr="0001728B">
              <w:rPr>
                <w:b/>
                <w:i/>
                <w:lang w:val="en-GB"/>
              </w:rPr>
              <w:t>zg</w:t>
            </w:r>
            <w:r w:rsidRPr="0001728B">
              <w:rPr>
                <w:b/>
                <w:i/>
                <w:lang w:val="en-GB"/>
              </w:rPr>
              <w:t>)</w:t>
            </w:r>
            <w:r w:rsidRPr="0001728B">
              <w:rPr>
                <w:b/>
                <w:i/>
                <w:lang w:val="en-GB"/>
              </w:rPr>
              <w:tab/>
              <w:t xml:space="preserve">‘hand baggage’ means a piece of unchecked baggage which is not a personal item of a maximum size of </w:t>
            </w:r>
            <w:r w:rsidRPr="0001728B">
              <w:rPr>
                <w:b/>
                <w:i/>
                <w:lang w:val="en-GB"/>
              </w:rPr>
              <w:t>120cm</w:t>
            </w:r>
            <w:r w:rsidRPr="0001728B">
              <w:rPr>
                <w:b/>
                <w:i/>
                <w:lang w:val="en-GB"/>
              </w:rPr>
              <w:t xml:space="preserve"> and which complies with security and safety requirements.’</w:t>
            </w:r>
          </w:p>
        </w:tc>
      </w:tr>
    </w:tbl>
    <w:p w:rsidR="00432C29" w:rsidRPr="0001728B" w:rsidP="00432C29" w14:paraId="4268DC8A" w14:textId="77777777"/>
    <w:p w:rsidR="00432C29" w:rsidRPr="0001728B" w:rsidP="00432C29" w14:paraId="4BE161CD" w14:textId="77777777">
      <w:pPr>
        <w:pStyle w:val="AMNumberTabs0"/>
        <w:keepNext/>
        <w:rPr>
          <w:lang w:val="en-GB"/>
        </w:rPr>
      </w:pPr>
      <w:r w:rsidRPr="0001728B">
        <w:rPr>
          <w:lang w:val="en-GB"/>
        </w:rPr>
        <w:t>Amendment</w:t>
      </w:r>
      <w:r w:rsidRPr="0001728B">
        <w:rPr>
          <w:lang w:val="en-GB"/>
        </w:rPr>
        <w:tab/>
      </w:r>
      <w:r w:rsidRPr="0001728B">
        <w:rPr>
          <w:lang w:val="en-GB"/>
        </w:rPr>
        <w:tab/>
        <w:t>20</w:t>
      </w:r>
    </w:p>
    <w:p w:rsidR="00432C29" w:rsidRPr="0001728B" w:rsidP="00432C29" w14:paraId="2071D888" w14:textId="77777777"/>
    <w:p w:rsidR="00432C29" w:rsidRPr="0001728B" w:rsidP="00432C29" w14:paraId="4A8C91D4" w14:textId="77777777">
      <w:pPr>
        <w:pStyle w:val="NormalBold"/>
        <w:keepNext/>
      </w:pPr>
      <w:r w:rsidRPr="0001728B">
        <w:t>Proposal for a regulation</w:t>
      </w:r>
    </w:p>
    <w:p w:rsidR="00432C29" w:rsidRPr="0001728B" w:rsidP="00432C29" w14:paraId="0DC3433E" w14:textId="77777777">
      <w:pPr>
        <w:pStyle w:val="NormalBold"/>
      </w:pPr>
      <w:r w:rsidRPr="0001728B">
        <w:t>Article 1 – paragraph 1 – point 1 a (new)</w:t>
      </w:r>
    </w:p>
    <w:p w:rsidR="00432C29" w:rsidRPr="0001728B" w:rsidP="00432C29" w14:paraId="16F7511B" w14:textId="77777777">
      <w:pPr>
        <w:keepNext/>
      </w:pPr>
      <w:r w:rsidRPr="0001728B">
        <w:t>Regulation (EC) No 261/2004</w:t>
      </w:r>
    </w:p>
    <w:p w:rsidR="00432C29" w:rsidRPr="0001728B" w:rsidP="00432C29" w14:paraId="28EF3966" w14:textId="77777777">
      <w:r w:rsidRPr="0001728B">
        <w:t>Article 3 – paragraph 1 – point b</w:t>
      </w:r>
    </w:p>
    <w:tbl>
      <w:tblPr>
        <w:tblW w:w="0" w:type="dxa"/>
        <w:jc w:val="center"/>
        <w:tblLayout w:type="fixed"/>
        <w:tblCellMar>
          <w:left w:w="340" w:type="dxa"/>
          <w:right w:w="340" w:type="dxa"/>
        </w:tblCellMar>
        <w:tblLook w:val="04A0"/>
      </w:tblPr>
      <w:tblGrid>
        <w:gridCol w:w="4876"/>
        <w:gridCol w:w="4876"/>
      </w:tblGrid>
      <w:tr w14:paraId="66E99A0E"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7C79C78E" w14:textId="77777777">
            <w:pPr>
              <w:keepNext/>
            </w:pPr>
          </w:p>
        </w:tc>
      </w:tr>
      <w:tr w14:paraId="07D34D38"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2AC7F483" w14:textId="77777777">
            <w:pPr>
              <w:pStyle w:val="ColumnHeading"/>
              <w:keepNext/>
              <w:rPr>
                <w:lang w:val="en-GB"/>
              </w:rPr>
            </w:pPr>
            <w:r w:rsidRPr="0001728B">
              <w:rPr>
                <w:lang w:val="en-GB"/>
              </w:rPr>
              <w:t>Present text</w:t>
            </w:r>
          </w:p>
        </w:tc>
        <w:tc>
          <w:tcPr>
            <w:tcW w:w="4876" w:type="dxa"/>
            <w:hideMark/>
          </w:tcPr>
          <w:p w:rsidR="00432C29" w:rsidRPr="0001728B" w:rsidP="00CE579D" w14:paraId="53FC0EDE" w14:textId="77777777">
            <w:pPr>
              <w:pStyle w:val="ColumnHeading"/>
              <w:keepNext/>
              <w:rPr>
                <w:lang w:val="en-GB"/>
              </w:rPr>
            </w:pPr>
            <w:r w:rsidRPr="0001728B">
              <w:rPr>
                <w:lang w:val="en-GB"/>
              </w:rPr>
              <w:t>Amendment</w:t>
            </w:r>
          </w:p>
        </w:tc>
      </w:tr>
      <w:tr w14:paraId="5DB54CF4"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50460667" w14:textId="77777777">
            <w:pPr>
              <w:pStyle w:val="Normal6"/>
              <w:rPr>
                <w:lang w:val="en-GB"/>
              </w:rPr>
            </w:pPr>
          </w:p>
        </w:tc>
        <w:tc>
          <w:tcPr>
            <w:tcW w:w="4876" w:type="dxa"/>
            <w:hideMark/>
          </w:tcPr>
          <w:p w:rsidR="00432C29" w:rsidRPr="0001728B" w:rsidP="00CE579D" w14:paraId="29708BF0" w14:textId="77777777">
            <w:pPr>
              <w:pStyle w:val="Normal6"/>
              <w:rPr>
                <w:szCs w:val="24"/>
                <w:lang w:val="en-GB"/>
              </w:rPr>
            </w:pPr>
            <w:r w:rsidRPr="0001728B">
              <w:rPr>
                <w:b/>
                <w:i/>
                <w:lang w:val="en-GB"/>
              </w:rPr>
              <w:t>(1a)</w:t>
            </w:r>
            <w:r w:rsidRPr="0001728B">
              <w:rPr>
                <w:b/>
                <w:i/>
                <w:lang w:val="en-GB"/>
              </w:rPr>
              <w:tab/>
              <w:t>In Article 3(1), point b is amended as follows:</w:t>
            </w:r>
          </w:p>
        </w:tc>
      </w:tr>
      <w:tr w14:paraId="13C96B6D"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0F561385" w14:textId="77777777">
            <w:pPr>
              <w:pStyle w:val="Normal6"/>
              <w:rPr>
                <w:lang w:val="en-GB"/>
              </w:rPr>
            </w:pPr>
            <w:r w:rsidRPr="0001728B">
              <w:rPr>
                <w:lang w:val="en-GB"/>
              </w:rPr>
              <w:t>(b)</w:t>
            </w:r>
            <w:r w:rsidRPr="0001728B">
              <w:rPr>
                <w:lang w:val="en-GB"/>
              </w:rPr>
              <w:tab/>
              <w:t xml:space="preserve">to passengers departing from an airport located in a third country to an airport situated in the territory of a Member State to which the Treaty applies, unless they received benefits or compensation and were given assistance in that third country, </w:t>
            </w:r>
            <w:r w:rsidRPr="0001728B">
              <w:rPr>
                <w:b/>
                <w:i/>
                <w:lang w:val="en-GB"/>
              </w:rPr>
              <w:t xml:space="preserve">if the operating air carrier of the flight concerned is a </w:t>
            </w:r>
            <w:r w:rsidRPr="0001728B">
              <w:rPr>
                <w:b/>
                <w:i/>
                <w:lang w:val="en-GB"/>
              </w:rPr>
              <w:t>Community</w:t>
            </w:r>
            <w:r w:rsidRPr="0001728B">
              <w:rPr>
                <w:b/>
                <w:i/>
                <w:lang w:val="en-GB"/>
              </w:rPr>
              <w:t xml:space="preserve"> carrier.</w:t>
            </w:r>
          </w:p>
        </w:tc>
        <w:tc>
          <w:tcPr>
            <w:tcW w:w="4876" w:type="dxa"/>
            <w:hideMark/>
          </w:tcPr>
          <w:p w:rsidR="00432C29" w:rsidRPr="0001728B" w:rsidP="00CE579D" w14:paraId="743797DA" w14:textId="77777777">
            <w:pPr>
              <w:pStyle w:val="Normal6"/>
              <w:rPr>
                <w:szCs w:val="24"/>
                <w:lang w:val="en-GB"/>
              </w:rPr>
            </w:pPr>
            <w:r w:rsidRPr="0001728B">
              <w:rPr>
                <w:lang w:val="en-GB"/>
              </w:rPr>
              <w:t>‘(b)</w:t>
            </w:r>
            <w:r w:rsidRPr="0001728B">
              <w:rPr>
                <w:lang w:val="en-GB"/>
              </w:rPr>
              <w:tab/>
              <w:t xml:space="preserve">to passengers departing from an airport located in a third country to an airport situated in the territory of a Member State to which the Treaty applies, unless they received </w:t>
            </w:r>
            <w:r w:rsidRPr="0001728B">
              <w:rPr>
                <w:b/>
                <w:i/>
                <w:lang w:val="en-GB"/>
              </w:rPr>
              <w:t>comparable</w:t>
            </w:r>
            <w:r w:rsidRPr="0001728B">
              <w:rPr>
                <w:lang w:val="en-GB"/>
              </w:rPr>
              <w:t xml:space="preserve"> benefits or compensation and were given assistance in that third country.’</w:t>
            </w:r>
          </w:p>
        </w:tc>
      </w:tr>
    </w:tbl>
    <w:p w:rsidR="00432C29" w:rsidRPr="0001728B" w:rsidP="00432C29" w14:paraId="312AF75C" w14:textId="77777777">
      <w:pPr>
        <w:pStyle w:val="CrossRef"/>
        <w:rPr>
          <w:lang w:val="en-GB"/>
        </w:rPr>
      </w:pPr>
      <w:r w:rsidRPr="0001728B">
        <w:rPr>
          <w:lang w:val="en-GB"/>
        </w:rPr>
        <w:t>(32004R0261)</w:t>
      </w:r>
    </w:p>
    <w:p w:rsidR="00432C29" w:rsidRPr="0001728B" w:rsidP="00432C29" w14:paraId="58605831" w14:textId="77777777"/>
    <w:p w:rsidR="00432C29" w:rsidRPr="0001728B" w:rsidP="00432C29" w14:paraId="03242C7E" w14:textId="77777777">
      <w:pPr>
        <w:pStyle w:val="AMNumberTabs0"/>
        <w:keepNext/>
        <w:rPr>
          <w:lang w:val="en-GB"/>
        </w:rPr>
      </w:pPr>
      <w:r w:rsidRPr="0001728B">
        <w:rPr>
          <w:lang w:val="en-GB"/>
        </w:rPr>
        <w:t>Amendment</w:t>
      </w:r>
      <w:r w:rsidRPr="0001728B">
        <w:rPr>
          <w:lang w:val="en-GB"/>
        </w:rPr>
        <w:tab/>
      </w:r>
      <w:r w:rsidRPr="0001728B">
        <w:rPr>
          <w:lang w:val="en-GB"/>
        </w:rPr>
        <w:tab/>
        <w:t>21</w:t>
      </w:r>
    </w:p>
    <w:p w:rsidR="00432C29" w:rsidRPr="0001728B" w:rsidP="00432C29" w14:paraId="1DCB8557" w14:textId="77777777"/>
    <w:p w:rsidR="00432C29" w:rsidRPr="0001728B" w:rsidP="00432C29" w14:paraId="23C70A7D" w14:textId="77777777">
      <w:pPr>
        <w:pStyle w:val="NormalBold"/>
        <w:keepNext/>
      </w:pPr>
      <w:r w:rsidRPr="0001728B">
        <w:t>Proposal for a regulation</w:t>
      </w:r>
    </w:p>
    <w:p w:rsidR="00432C29" w:rsidRPr="0001728B" w:rsidP="00432C29" w14:paraId="25EA2A83" w14:textId="77777777">
      <w:pPr>
        <w:pStyle w:val="NormalBold"/>
      </w:pPr>
      <w:r w:rsidRPr="0001728B">
        <w:t>Article 1 – paragraph 1 – point 1 b (new)</w:t>
      </w:r>
    </w:p>
    <w:p w:rsidR="00432C29" w:rsidRPr="0001728B" w:rsidP="00432C29" w14:paraId="236DB9E9" w14:textId="77777777">
      <w:pPr>
        <w:keepNext/>
      </w:pPr>
      <w:r w:rsidRPr="0001728B">
        <w:t>Regulation (EC) No 261/2004</w:t>
      </w:r>
    </w:p>
    <w:p w:rsidR="00432C29" w:rsidRPr="0001728B" w:rsidP="00432C29" w14:paraId="4381DCB6" w14:textId="77777777">
      <w:r w:rsidRPr="0001728B">
        <w:t>Article 6 a (new)</w:t>
      </w:r>
    </w:p>
    <w:tbl>
      <w:tblPr>
        <w:tblW w:w="0" w:type="dxa"/>
        <w:jc w:val="center"/>
        <w:tblLayout w:type="fixed"/>
        <w:tblCellMar>
          <w:left w:w="340" w:type="dxa"/>
          <w:right w:w="340" w:type="dxa"/>
        </w:tblCellMar>
        <w:tblLook w:val="04A0"/>
      </w:tblPr>
      <w:tblGrid>
        <w:gridCol w:w="4876"/>
        <w:gridCol w:w="4876"/>
      </w:tblGrid>
      <w:tr w14:paraId="71F72537"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67FD0D61" w14:textId="77777777">
            <w:pPr>
              <w:keepNext/>
            </w:pPr>
          </w:p>
        </w:tc>
      </w:tr>
      <w:tr w14:paraId="44CAA0BA"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315BAD29" w14:textId="77777777">
            <w:pPr>
              <w:pStyle w:val="ColumnHeading"/>
              <w:keepNext/>
              <w:rPr>
                <w:lang w:val="en-GB"/>
              </w:rPr>
            </w:pPr>
            <w:r w:rsidRPr="0001728B">
              <w:rPr>
                <w:lang w:val="en-GB"/>
              </w:rPr>
              <w:t>Present text</w:t>
            </w:r>
          </w:p>
        </w:tc>
        <w:tc>
          <w:tcPr>
            <w:tcW w:w="4876" w:type="dxa"/>
            <w:hideMark/>
          </w:tcPr>
          <w:p w:rsidR="00432C29" w:rsidRPr="0001728B" w:rsidP="00CE579D" w14:paraId="250ED33D" w14:textId="77777777">
            <w:pPr>
              <w:pStyle w:val="ColumnHeading"/>
              <w:keepNext/>
              <w:rPr>
                <w:lang w:val="en-GB"/>
              </w:rPr>
            </w:pPr>
            <w:r w:rsidRPr="0001728B">
              <w:rPr>
                <w:lang w:val="en-GB"/>
              </w:rPr>
              <w:t>Amendment</w:t>
            </w:r>
          </w:p>
        </w:tc>
      </w:tr>
      <w:tr w14:paraId="420C990B"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2C84EA0C" w14:textId="77777777">
            <w:pPr>
              <w:pStyle w:val="Normal6"/>
              <w:rPr>
                <w:b/>
                <w:bCs/>
                <w:iCs/>
                <w:lang w:val="en-GB"/>
              </w:rPr>
            </w:pPr>
          </w:p>
        </w:tc>
        <w:tc>
          <w:tcPr>
            <w:tcW w:w="4876" w:type="dxa"/>
            <w:hideMark/>
          </w:tcPr>
          <w:p w:rsidR="00432C29" w:rsidRPr="0001728B" w:rsidP="00CE579D" w14:paraId="0213861C" w14:textId="77777777">
            <w:pPr>
              <w:pStyle w:val="Normal6"/>
              <w:rPr>
                <w:b/>
                <w:bCs/>
                <w:iCs/>
                <w:lang w:val="en-GB"/>
              </w:rPr>
            </w:pPr>
            <w:r w:rsidRPr="0001728B">
              <w:rPr>
                <w:b/>
                <w:bCs/>
                <w:i/>
                <w:iCs/>
                <w:lang w:val="en-GB"/>
              </w:rPr>
              <w:t>(1b)</w:t>
            </w:r>
            <w:r w:rsidRPr="0001728B">
              <w:rPr>
                <w:b/>
                <w:bCs/>
                <w:i/>
                <w:iCs/>
                <w:lang w:val="en-GB"/>
              </w:rPr>
              <w:tab/>
              <w:t xml:space="preserve">the following article is </w:t>
            </w:r>
            <w:r w:rsidRPr="0001728B">
              <w:rPr>
                <w:b/>
                <w:bCs/>
                <w:i/>
                <w:iCs/>
                <w:lang w:val="en-GB"/>
              </w:rPr>
              <w:t>inserted :</w:t>
            </w:r>
          </w:p>
        </w:tc>
      </w:tr>
      <w:tr w14:paraId="5E80D4BD"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78580FAA" w14:textId="77777777"/>
        </w:tc>
        <w:tc>
          <w:tcPr>
            <w:tcW w:w="4876" w:type="dxa"/>
            <w:hideMark/>
          </w:tcPr>
          <w:p w:rsidR="00432C29" w:rsidRPr="0001728B" w:rsidP="00CE579D" w14:paraId="655DE757" w14:textId="77777777">
            <w:pPr>
              <w:pStyle w:val="Normal6"/>
              <w:rPr>
                <w:szCs w:val="24"/>
                <w:lang w:val="en-GB"/>
              </w:rPr>
            </w:pPr>
            <w:r w:rsidRPr="0001728B">
              <w:rPr>
                <w:lang w:val="en-GB"/>
              </w:rPr>
              <w:t>‘</w:t>
            </w:r>
            <w:r w:rsidRPr="0001728B">
              <w:rPr>
                <w:b/>
                <w:i/>
                <w:lang w:val="en-GB"/>
              </w:rPr>
              <w:t>Article 6a</w:t>
            </w:r>
          </w:p>
        </w:tc>
      </w:tr>
      <w:tr w14:paraId="64FAA4DB"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F6E323A" w14:textId="77777777">
            <w:pPr>
              <w:pStyle w:val="Normal6"/>
              <w:rPr>
                <w:lang w:val="en-GB"/>
              </w:rPr>
            </w:pPr>
          </w:p>
        </w:tc>
        <w:tc>
          <w:tcPr>
            <w:tcW w:w="4876" w:type="dxa"/>
            <w:hideMark/>
          </w:tcPr>
          <w:p w:rsidR="00432C29" w:rsidRPr="0001728B" w:rsidP="00CE579D" w14:paraId="11898D33" w14:textId="77777777">
            <w:pPr>
              <w:pStyle w:val="Normal6"/>
              <w:rPr>
                <w:szCs w:val="24"/>
                <w:lang w:val="en-GB"/>
              </w:rPr>
            </w:pPr>
            <w:r w:rsidRPr="0001728B">
              <w:rPr>
                <w:b/>
                <w:i/>
                <w:lang w:val="en-GB"/>
              </w:rPr>
              <w:t>Extraordinary circumstances</w:t>
            </w:r>
          </w:p>
        </w:tc>
      </w:tr>
      <w:tr w14:paraId="0A2CDE82"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E9362C3" w14:textId="77777777">
            <w:pPr>
              <w:pStyle w:val="Normal6"/>
              <w:rPr>
                <w:lang w:val="en-GB"/>
              </w:rPr>
            </w:pPr>
          </w:p>
        </w:tc>
        <w:tc>
          <w:tcPr>
            <w:tcW w:w="4876" w:type="dxa"/>
            <w:hideMark/>
          </w:tcPr>
          <w:p w:rsidR="00432C29" w:rsidRPr="0001728B" w:rsidP="00CE579D" w14:paraId="7740C0AF" w14:textId="77777777">
            <w:pPr>
              <w:pStyle w:val="Normal6"/>
              <w:rPr>
                <w:szCs w:val="24"/>
                <w:lang w:val="en-GB"/>
              </w:rPr>
            </w:pPr>
            <w:r w:rsidRPr="0001728B">
              <w:rPr>
                <w:b/>
                <w:i/>
                <w:lang w:val="en-GB"/>
              </w:rPr>
              <w:t>1.</w:t>
            </w:r>
            <w:r w:rsidRPr="0001728B">
              <w:rPr>
                <w:b/>
                <w:i/>
                <w:lang w:val="en-GB"/>
              </w:rPr>
              <w:tab/>
              <w:t>Extraordinary circumstances shall be considered events which, by their nature or origin, are not inherent in the normal exercise of the activity of the air carrier concerned and are outside that air carrier’s actual control. For the purposes of this Regulation, extraordinary circumstances are limited to the circumstances set out in Annex IIa;</w:t>
            </w:r>
          </w:p>
        </w:tc>
      </w:tr>
      <w:tr w14:paraId="1CFAF4B9"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660C81D" w14:textId="77777777">
            <w:pPr>
              <w:pStyle w:val="Normal6"/>
              <w:rPr>
                <w:lang w:val="en-GB"/>
              </w:rPr>
            </w:pPr>
          </w:p>
        </w:tc>
        <w:tc>
          <w:tcPr>
            <w:tcW w:w="4876" w:type="dxa"/>
            <w:hideMark/>
          </w:tcPr>
          <w:p w:rsidR="00432C29" w:rsidRPr="0001728B" w:rsidP="00CE579D" w14:paraId="79E9E4C9" w14:textId="77777777">
            <w:pPr>
              <w:pStyle w:val="Normal6"/>
              <w:rPr>
                <w:szCs w:val="24"/>
                <w:lang w:val="en-GB"/>
              </w:rPr>
            </w:pPr>
            <w:r w:rsidRPr="0001728B">
              <w:rPr>
                <w:b/>
                <w:i/>
                <w:lang w:val="en-GB"/>
              </w:rPr>
              <w:t>2.</w:t>
            </w:r>
            <w:r w:rsidRPr="0001728B">
              <w:rPr>
                <w:b/>
                <w:i/>
                <w:lang w:val="en-GB"/>
              </w:rPr>
              <w:tab/>
              <w:t>When a passenger has a right to compensation from the air carrier in accordance with Articles 4, 5 and 6, the air carrier shall send to the passenger in a written form, within 48 hours, the information about the presence or absence of extraordinary circumstances and provide access to a pre-filled common form in accordance with 16aa.</w:t>
            </w:r>
          </w:p>
        </w:tc>
      </w:tr>
      <w:tr w14:paraId="495031A9"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628B20DE" w14:textId="77777777">
            <w:pPr>
              <w:pStyle w:val="Normal6"/>
              <w:rPr>
                <w:lang w:val="en-GB"/>
              </w:rPr>
            </w:pPr>
          </w:p>
        </w:tc>
        <w:tc>
          <w:tcPr>
            <w:tcW w:w="4876" w:type="dxa"/>
            <w:hideMark/>
          </w:tcPr>
          <w:p w:rsidR="00432C29" w:rsidRPr="0001728B" w:rsidP="00CE579D" w14:paraId="0E78BF51" w14:textId="77777777">
            <w:pPr>
              <w:pStyle w:val="Normal6"/>
              <w:rPr>
                <w:szCs w:val="24"/>
                <w:lang w:val="en-GB"/>
              </w:rPr>
            </w:pPr>
            <w:r w:rsidRPr="0001728B">
              <w:rPr>
                <w:b/>
                <w:i/>
                <w:lang w:val="en-GB"/>
              </w:rPr>
              <w:t>3.</w:t>
            </w:r>
            <w:r w:rsidRPr="0001728B">
              <w:rPr>
                <w:b/>
                <w:i/>
                <w:lang w:val="en-GB"/>
              </w:rPr>
              <w:tab/>
              <w:t>Where an unusual event outside the control of one or more Member States has occurred, which has a major impact on air travel with major unfavourable consequences for the aviation sector and that is not covered under Annex IIa, the Commission is empowered to adopt a delegated act in accordance with Article 16cb in order to amend the exhaustive list set out in Annex IIa by adding the relevant extraordinary circumstance, provided that this is strictly necessary to respond to such an unusual event.’</w:t>
            </w:r>
          </w:p>
        </w:tc>
      </w:tr>
    </w:tbl>
    <w:p w:rsidR="00432C29" w:rsidRPr="0001728B" w:rsidP="00432C29" w14:paraId="248DF2D1" w14:textId="77777777">
      <w:pPr>
        <w:pStyle w:val="CrossRef"/>
        <w:rPr>
          <w:lang w:val="en-GB"/>
        </w:rPr>
      </w:pPr>
      <w:r w:rsidRPr="0001728B">
        <w:rPr>
          <w:lang w:val="en-GB"/>
        </w:rPr>
        <w:t>(32004R0261)</w:t>
      </w:r>
    </w:p>
    <w:p w:rsidR="00432C29" w:rsidRPr="0001728B" w:rsidP="00432C29" w14:paraId="74A90E45" w14:textId="77777777"/>
    <w:p w:rsidR="00432C29" w:rsidRPr="0001728B" w:rsidP="00432C29" w14:paraId="14955ECF" w14:textId="77777777">
      <w:pPr>
        <w:pStyle w:val="AMNumberTabs0"/>
        <w:keepNext/>
        <w:rPr>
          <w:lang w:val="en-GB"/>
        </w:rPr>
      </w:pPr>
      <w:r w:rsidRPr="0001728B">
        <w:rPr>
          <w:lang w:val="en-GB"/>
        </w:rPr>
        <w:t>Amendment</w:t>
      </w:r>
      <w:r w:rsidRPr="0001728B">
        <w:rPr>
          <w:lang w:val="en-GB"/>
        </w:rPr>
        <w:tab/>
      </w:r>
      <w:r w:rsidRPr="0001728B">
        <w:rPr>
          <w:lang w:val="en-GB"/>
        </w:rPr>
        <w:tab/>
        <w:t>22</w:t>
      </w:r>
    </w:p>
    <w:p w:rsidR="00432C29" w:rsidRPr="0001728B" w:rsidP="00432C29" w14:paraId="4162FAD9" w14:textId="77777777"/>
    <w:p w:rsidR="00432C29" w:rsidRPr="0001728B" w:rsidP="00432C29" w14:paraId="0D3E33E5" w14:textId="77777777">
      <w:pPr>
        <w:pStyle w:val="NormalBold"/>
        <w:keepNext/>
      </w:pPr>
      <w:r w:rsidRPr="0001728B">
        <w:t>Proposal for a regulation</w:t>
      </w:r>
    </w:p>
    <w:p w:rsidR="00432C29" w:rsidRPr="0001728B" w:rsidP="00432C29" w14:paraId="2659A299" w14:textId="77777777">
      <w:pPr>
        <w:pStyle w:val="NormalBold"/>
      </w:pPr>
      <w:r w:rsidRPr="0001728B">
        <w:t>Article 1 – paragraph 1 – point 2</w:t>
      </w:r>
    </w:p>
    <w:p w:rsidR="00432C29" w:rsidRPr="0001728B" w:rsidP="00432C29" w14:paraId="57BF8938" w14:textId="77777777">
      <w:pPr>
        <w:keepNext/>
      </w:pPr>
      <w:r w:rsidRPr="0001728B">
        <w:t>Regulation (EC) No 261/2004</w:t>
      </w:r>
    </w:p>
    <w:p w:rsidR="00432C29" w:rsidRPr="0001728B" w:rsidP="00432C29" w14:paraId="6A0007AD" w14:textId="77777777">
      <w:r w:rsidRPr="0001728B">
        <w:t>Article 8a – paragraph 1</w:t>
      </w:r>
    </w:p>
    <w:tbl>
      <w:tblPr>
        <w:tblW w:w="0" w:type="auto"/>
        <w:jc w:val="center"/>
        <w:tblLayout w:type="fixed"/>
        <w:tblCellMar>
          <w:left w:w="340" w:type="dxa"/>
          <w:right w:w="340" w:type="dxa"/>
        </w:tblCellMar>
        <w:tblLook w:val="04A0"/>
      </w:tblPr>
      <w:tblGrid>
        <w:gridCol w:w="4876"/>
        <w:gridCol w:w="4876"/>
      </w:tblGrid>
      <w:tr w14:paraId="35C29138"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1E336BFD" w14:textId="77777777">
            <w:pPr>
              <w:keepNext/>
            </w:pPr>
          </w:p>
        </w:tc>
      </w:tr>
      <w:tr w14:paraId="129F19E8"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0449CFB0"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1EB14B36" w14:textId="77777777">
            <w:pPr>
              <w:pStyle w:val="ColumnHeading"/>
              <w:keepNext/>
              <w:rPr>
                <w:lang w:val="en-GB"/>
              </w:rPr>
            </w:pPr>
            <w:r w:rsidRPr="0001728B">
              <w:rPr>
                <w:lang w:val="en-GB"/>
              </w:rPr>
              <w:t>Amendment</w:t>
            </w:r>
          </w:p>
        </w:tc>
      </w:tr>
      <w:tr w14:paraId="1CD948DB"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7CB19119" w14:textId="77777777">
            <w:pPr>
              <w:pStyle w:val="Normal6"/>
              <w:rPr>
                <w:lang w:val="en-GB"/>
              </w:rPr>
            </w:pPr>
            <w:r w:rsidRPr="0001728B">
              <w:rPr>
                <w:lang w:val="en-GB"/>
              </w:rPr>
              <w:t>1.</w:t>
            </w:r>
            <w:r w:rsidRPr="0001728B">
              <w:rPr>
                <w:lang w:val="en-GB"/>
              </w:rPr>
              <w:tab/>
              <w:t xml:space="preserve">Where the passenger has bought a ticket through an intermediary, the operating air carrier may make the reimbursement referred to in Article 8(1) </w:t>
            </w:r>
            <w:r w:rsidRPr="0001728B">
              <w:rPr>
                <w:lang w:val="en-GB"/>
              </w:rPr>
              <w:t>point (a) through that intermediary in accordance with this Article.</w:t>
            </w:r>
          </w:p>
        </w:tc>
        <w:tc>
          <w:tcPr>
            <w:tcW w:w="4876" w:type="dxa"/>
            <w:hideMark/>
          </w:tcPr>
          <w:p w:rsidR="00432C29" w:rsidRPr="0001728B" w:rsidP="00CE579D" w14:paraId="431878A6" w14:textId="77777777">
            <w:pPr>
              <w:pStyle w:val="Normal6"/>
              <w:rPr>
                <w:szCs w:val="24"/>
                <w:lang w:val="en-GB"/>
              </w:rPr>
            </w:pPr>
            <w:r w:rsidRPr="0001728B">
              <w:rPr>
                <w:lang w:val="en-GB"/>
              </w:rPr>
              <w:t>1.</w:t>
            </w:r>
            <w:r w:rsidRPr="0001728B">
              <w:rPr>
                <w:lang w:val="en-GB"/>
              </w:rPr>
              <w:tab/>
              <w:t xml:space="preserve">Where the passenger has bought a ticket through an intermediary, the operating air carrier may make the reimbursement referred to in Article 8(1) </w:t>
            </w:r>
            <w:r w:rsidRPr="0001728B">
              <w:rPr>
                <w:lang w:val="en-GB"/>
              </w:rPr>
              <w:t>point (a) through that intermediary</w:t>
            </w:r>
            <w:r w:rsidRPr="0001728B">
              <w:rPr>
                <w:b/>
                <w:i/>
                <w:lang w:val="en-GB"/>
              </w:rPr>
              <w:t>. In such a case, the intermediary shall be responsible to reimburse the passenger</w:t>
            </w:r>
            <w:r w:rsidRPr="0001728B">
              <w:rPr>
                <w:lang w:val="en-GB"/>
              </w:rPr>
              <w:t xml:space="preserve"> in accordance with this Article.</w:t>
            </w:r>
          </w:p>
        </w:tc>
      </w:tr>
    </w:tbl>
    <w:p w:rsidR="00432C29" w:rsidRPr="0001728B" w:rsidP="00432C29" w14:paraId="56CCB726" w14:textId="77777777"/>
    <w:p w:rsidR="00432C29" w:rsidRPr="0001728B" w:rsidP="00432C29" w14:paraId="069B127C" w14:textId="77777777">
      <w:pPr>
        <w:pStyle w:val="AMNumberTabs0"/>
        <w:keepNext/>
        <w:rPr>
          <w:lang w:val="en-GB"/>
        </w:rPr>
      </w:pPr>
      <w:r w:rsidRPr="0001728B">
        <w:rPr>
          <w:lang w:val="en-GB"/>
        </w:rPr>
        <w:t>Amendment</w:t>
      </w:r>
      <w:r w:rsidRPr="0001728B">
        <w:rPr>
          <w:lang w:val="en-GB"/>
        </w:rPr>
        <w:tab/>
      </w:r>
      <w:r w:rsidRPr="0001728B">
        <w:rPr>
          <w:lang w:val="en-GB"/>
        </w:rPr>
        <w:tab/>
        <w:t>23</w:t>
      </w:r>
    </w:p>
    <w:p w:rsidR="00432C29" w:rsidRPr="0001728B" w:rsidP="00432C29" w14:paraId="0620E52F" w14:textId="77777777"/>
    <w:p w:rsidR="00432C29" w:rsidRPr="0001728B" w:rsidP="00432C29" w14:paraId="3704F026" w14:textId="77777777">
      <w:pPr>
        <w:pStyle w:val="NormalBold"/>
        <w:keepNext/>
      </w:pPr>
      <w:r w:rsidRPr="0001728B">
        <w:t>Proposal for a regulation</w:t>
      </w:r>
    </w:p>
    <w:p w:rsidR="00432C29" w:rsidRPr="0001728B" w:rsidP="00432C29" w14:paraId="537DC4DC" w14:textId="77777777">
      <w:pPr>
        <w:pStyle w:val="NormalBold"/>
      </w:pPr>
      <w:r w:rsidRPr="0001728B">
        <w:t>Article 1 – paragraph 1 – point 2</w:t>
      </w:r>
    </w:p>
    <w:p w:rsidR="00432C29" w:rsidRPr="0001728B" w:rsidP="00432C29" w14:paraId="1AF60AB5" w14:textId="77777777">
      <w:pPr>
        <w:keepNext/>
      </w:pPr>
      <w:r w:rsidRPr="0001728B">
        <w:t>Regulation (EC) No 261/2004</w:t>
      </w:r>
    </w:p>
    <w:p w:rsidR="00432C29" w:rsidRPr="0001728B" w:rsidP="00432C29" w14:paraId="6C0592F9" w14:textId="77777777">
      <w:r w:rsidRPr="0001728B">
        <w:t>Article 8a – paragraph 2</w:t>
      </w:r>
    </w:p>
    <w:tbl>
      <w:tblPr>
        <w:tblW w:w="0" w:type="auto"/>
        <w:jc w:val="center"/>
        <w:tblLayout w:type="fixed"/>
        <w:tblCellMar>
          <w:left w:w="340" w:type="dxa"/>
          <w:right w:w="340" w:type="dxa"/>
        </w:tblCellMar>
        <w:tblLook w:val="04A0"/>
      </w:tblPr>
      <w:tblGrid>
        <w:gridCol w:w="4876"/>
        <w:gridCol w:w="4876"/>
      </w:tblGrid>
      <w:tr w14:paraId="4EE15DDE"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2CE456C4" w14:textId="77777777">
            <w:pPr>
              <w:keepNext/>
            </w:pPr>
          </w:p>
        </w:tc>
      </w:tr>
      <w:tr w14:paraId="537CE2AF"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36DADE1F"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05882840" w14:textId="77777777">
            <w:pPr>
              <w:pStyle w:val="ColumnHeading"/>
              <w:keepNext/>
              <w:rPr>
                <w:lang w:val="en-GB"/>
              </w:rPr>
            </w:pPr>
            <w:r w:rsidRPr="0001728B">
              <w:rPr>
                <w:lang w:val="en-GB"/>
              </w:rPr>
              <w:t>Amendment</w:t>
            </w:r>
          </w:p>
        </w:tc>
      </w:tr>
      <w:tr w14:paraId="220B649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79113FB1" w14:textId="77777777">
            <w:pPr>
              <w:pStyle w:val="Normal6"/>
              <w:rPr>
                <w:lang w:val="en-GB"/>
              </w:rPr>
            </w:pPr>
            <w:r w:rsidRPr="0001728B">
              <w:rPr>
                <w:lang w:val="en-GB"/>
              </w:rPr>
              <w:t>2.</w:t>
            </w:r>
            <w:r w:rsidRPr="0001728B">
              <w:rPr>
                <w:lang w:val="en-GB"/>
              </w:rPr>
              <w:tab/>
              <w:t xml:space="preserve">The intermediary </w:t>
            </w:r>
            <w:r w:rsidRPr="0001728B">
              <w:rPr>
                <w:b/>
                <w:i/>
                <w:lang w:val="en-GB"/>
              </w:rPr>
              <w:t>and the air carrier</w:t>
            </w:r>
            <w:r w:rsidRPr="0001728B">
              <w:rPr>
                <w:lang w:val="en-GB"/>
              </w:rPr>
              <w:t xml:space="preserve"> shall inform the passenger of the reimbursement process as provided for in this Article in a clear, comprehensible and easily accessible manner at the time of booking and on the booking confirmation.</w:t>
            </w:r>
          </w:p>
        </w:tc>
        <w:tc>
          <w:tcPr>
            <w:tcW w:w="4876" w:type="dxa"/>
            <w:hideMark/>
          </w:tcPr>
          <w:p w:rsidR="00432C29" w:rsidRPr="0001728B" w:rsidP="00CE579D" w14:paraId="25C56DA0" w14:textId="77777777">
            <w:pPr>
              <w:pStyle w:val="Normal6"/>
              <w:rPr>
                <w:szCs w:val="24"/>
                <w:lang w:val="en-GB"/>
              </w:rPr>
            </w:pPr>
            <w:r w:rsidRPr="0001728B">
              <w:rPr>
                <w:lang w:val="en-GB"/>
              </w:rPr>
              <w:t>2.</w:t>
            </w:r>
            <w:r w:rsidRPr="0001728B">
              <w:rPr>
                <w:lang w:val="en-GB"/>
              </w:rPr>
              <w:tab/>
              <w:t>The intermediary shall inform the passenger of the reimbursement process as provided for in this Article in a clear, comprehensible and easily accessible manner at the time of booking and on the booking confirmation.</w:t>
            </w:r>
          </w:p>
        </w:tc>
      </w:tr>
    </w:tbl>
    <w:p w:rsidR="00432C29" w:rsidRPr="0001728B" w:rsidP="00432C29" w14:paraId="2A1E1FE3" w14:textId="77777777"/>
    <w:p w:rsidR="00432C29" w:rsidRPr="0001728B" w:rsidP="00432C29" w14:paraId="60BA220D" w14:textId="77777777">
      <w:pPr>
        <w:pStyle w:val="AMNumberTabs0"/>
        <w:keepNext/>
        <w:rPr>
          <w:lang w:val="en-GB"/>
        </w:rPr>
      </w:pPr>
      <w:r w:rsidRPr="0001728B">
        <w:rPr>
          <w:lang w:val="en-GB"/>
        </w:rPr>
        <w:t>Amendment</w:t>
      </w:r>
      <w:r w:rsidRPr="0001728B">
        <w:rPr>
          <w:lang w:val="en-GB"/>
        </w:rPr>
        <w:tab/>
      </w:r>
      <w:r w:rsidRPr="0001728B">
        <w:rPr>
          <w:lang w:val="en-GB"/>
        </w:rPr>
        <w:tab/>
        <w:t>24</w:t>
      </w:r>
    </w:p>
    <w:p w:rsidR="00432C29" w:rsidRPr="0001728B" w:rsidP="00432C29" w14:paraId="5FB93DB7" w14:textId="77777777"/>
    <w:p w:rsidR="00432C29" w:rsidRPr="0001728B" w:rsidP="00432C29" w14:paraId="60816C05" w14:textId="77777777">
      <w:pPr>
        <w:pStyle w:val="NormalBold"/>
        <w:keepNext/>
      </w:pPr>
      <w:r w:rsidRPr="0001728B">
        <w:t>Proposal for a regulation</w:t>
      </w:r>
    </w:p>
    <w:p w:rsidR="00432C29" w:rsidRPr="0001728B" w:rsidP="00432C29" w14:paraId="6019F426" w14:textId="77777777">
      <w:pPr>
        <w:pStyle w:val="NormalBold"/>
      </w:pPr>
      <w:r w:rsidRPr="0001728B">
        <w:t>Article 1 – paragraph 1 – point 2</w:t>
      </w:r>
    </w:p>
    <w:p w:rsidR="00432C29" w:rsidRPr="0001728B" w:rsidP="00432C29" w14:paraId="5EB84B11" w14:textId="77777777">
      <w:pPr>
        <w:keepNext/>
      </w:pPr>
      <w:r w:rsidRPr="0001728B">
        <w:t>Regulation (EC) No 261/2004</w:t>
      </w:r>
    </w:p>
    <w:p w:rsidR="00432C29" w:rsidRPr="0001728B" w:rsidP="00432C29" w14:paraId="5F24AF47" w14:textId="77777777">
      <w:r w:rsidRPr="0001728B">
        <w:t>Article 8a – paragraph 3</w:t>
      </w:r>
    </w:p>
    <w:tbl>
      <w:tblPr>
        <w:tblW w:w="0" w:type="auto"/>
        <w:jc w:val="center"/>
        <w:tblLayout w:type="fixed"/>
        <w:tblCellMar>
          <w:left w:w="340" w:type="dxa"/>
          <w:right w:w="340" w:type="dxa"/>
        </w:tblCellMar>
        <w:tblLook w:val="04A0"/>
      </w:tblPr>
      <w:tblGrid>
        <w:gridCol w:w="4876"/>
        <w:gridCol w:w="4876"/>
      </w:tblGrid>
      <w:tr w14:paraId="4D18BC09"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1D652A69" w14:textId="77777777">
            <w:pPr>
              <w:keepNext/>
            </w:pPr>
          </w:p>
        </w:tc>
      </w:tr>
      <w:tr w14:paraId="46E977E4"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48F28075"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1A36E485" w14:textId="77777777">
            <w:pPr>
              <w:pStyle w:val="ColumnHeading"/>
              <w:keepNext/>
              <w:rPr>
                <w:lang w:val="en-GB"/>
              </w:rPr>
            </w:pPr>
            <w:r w:rsidRPr="0001728B">
              <w:rPr>
                <w:lang w:val="en-GB"/>
              </w:rPr>
              <w:t>Amendment</w:t>
            </w:r>
          </w:p>
        </w:tc>
      </w:tr>
      <w:tr w14:paraId="136CE63F"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05A93ACD" w14:textId="77777777">
            <w:pPr>
              <w:pStyle w:val="Normal6"/>
              <w:rPr>
                <w:lang w:val="en-GB"/>
              </w:rPr>
            </w:pPr>
            <w:r w:rsidRPr="0001728B">
              <w:rPr>
                <w:lang w:val="en-GB"/>
              </w:rPr>
              <w:t>3.</w:t>
            </w:r>
            <w:r w:rsidRPr="0001728B">
              <w:rPr>
                <w:lang w:val="en-GB"/>
              </w:rPr>
              <w:tab/>
            </w:r>
            <w:r w:rsidRPr="0001728B">
              <w:rPr>
                <w:b/>
                <w:i/>
                <w:lang w:val="en-GB"/>
              </w:rPr>
              <w:t>Reimbursement</w:t>
            </w:r>
            <w:r w:rsidRPr="0001728B">
              <w:rPr>
                <w:lang w:val="en-GB"/>
              </w:rPr>
              <w:t xml:space="preserve"> through the intermediary shall be free of charge for passengers </w:t>
            </w:r>
            <w:r w:rsidRPr="0001728B">
              <w:rPr>
                <w:b/>
                <w:i/>
                <w:lang w:val="en-GB"/>
              </w:rPr>
              <w:t>and all other parties concerned</w:t>
            </w:r>
            <w:r w:rsidRPr="0001728B">
              <w:rPr>
                <w:lang w:val="en-GB"/>
              </w:rPr>
              <w:t>.</w:t>
            </w:r>
          </w:p>
        </w:tc>
        <w:tc>
          <w:tcPr>
            <w:tcW w:w="4876" w:type="dxa"/>
            <w:hideMark/>
          </w:tcPr>
          <w:p w:rsidR="00432C29" w:rsidRPr="0001728B" w:rsidP="00CE579D" w14:paraId="48417D33" w14:textId="77777777">
            <w:pPr>
              <w:pStyle w:val="Normal6"/>
              <w:rPr>
                <w:szCs w:val="24"/>
                <w:lang w:val="en-GB"/>
              </w:rPr>
            </w:pPr>
            <w:r w:rsidRPr="0001728B">
              <w:rPr>
                <w:lang w:val="en-GB"/>
              </w:rPr>
              <w:t>3.</w:t>
            </w:r>
            <w:r w:rsidRPr="0001728B">
              <w:rPr>
                <w:lang w:val="en-GB"/>
              </w:rPr>
              <w:tab/>
            </w:r>
            <w:r w:rsidRPr="0001728B">
              <w:rPr>
                <w:b/>
                <w:i/>
                <w:lang w:val="en-GB"/>
              </w:rPr>
              <w:t>Reimbursements</w:t>
            </w:r>
            <w:r w:rsidRPr="0001728B">
              <w:rPr>
                <w:lang w:val="en-GB"/>
              </w:rPr>
              <w:t xml:space="preserve"> through the intermediary shall be free of charge for passengers</w:t>
            </w:r>
            <w:r w:rsidRPr="0001728B">
              <w:rPr>
                <w:b/>
                <w:i/>
                <w:lang w:val="en-GB"/>
              </w:rPr>
              <w:t>. No costs shall be borne by the passenger in the reimbursement procedure</w:t>
            </w:r>
            <w:r w:rsidRPr="0001728B">
              <w:rPr>
                <w:lang w:val="en-GB"/>
              </w:rPr>
              <w:t>.</w:t>
            </w:r>
          </w:p>
        </w:tc>
      </w:tr>
    </w:tbl>
    <w:p w:rsidR="00432C29" w:rsidRPr="0001728B" w:rsidP="00432C29" w14:paraId="53C9B4C2" w14:textId="77777777"/>
    <w:p w:rsidR="00432C29" w:rsidRPr="0001728B" w:rsidP="00432C29" w14:paraId="7C286751" w14:textId="77777777">
      <w:pPr>
        <w:pStyle w:val="AMNumberTabs0"/>
        <w:keepNext/>
        <w:rPr>
          <w:lang w:val="en-GB"/>
        </w:rPr>
      </w:pPr>
      <w:r w:rsidRPr="0001728B">
        <w:rPr>
          <w:lang w:val="en-GB"/>
        </w:rPr>
        <w:t>Amendment</w:t>
      </w:r>
      <w:r w:rsidRPr="0001728B">
        <w:rPr>
          <w:lang w:val="en-GB"/>
        </w:rPr>
        <w:tab/>
      </w:r>
      <w:r w:rsidRPr="0001728B">
        <w:rPr>
          <w:lang w:val="en-GB"/>
        </w:rPr>
        <w:tab/>
        <w:t>25</w:t>
      </w:r>
    </w:p>
    <w:p w:rsidR="00432C29" w:rsidRPr="0001728B" w:rsidP="00432C29" w14:paraId="35107D65" w14:textId="77777777"/>
    <w:p w:rsidR="00432C29" w:rsidRPr="0001728B" w:rsidP="00432C29" w14:paraId="54A765FB" w14:textId="77777777">
      <w:pPr>
        <w:pStyle w:val="NormalBold"/>
        <w:keepNext/>
      </w:pPr>
      <w:r w:rsidRPr="0001728B">
        <w:t>Proposal for a regulation</w:t>
      </w:r>
    </w:p>
    <w:p w:rsidR="00432C29" w:rsidRPr="0001728B" w:rsidP="00432C29" w14:paraId="3500234E" w14:textId="77777777">
      <w:pPr>
        <w:pStyle w:val="NormalBold"/>
      </w:pPr>
      <w:r w:rsidRPr="0001728B">
        <w:t>Article 1 – paragraph 1 – point 2</w:t>
      </w:r>
    </w:p>
    <w:p w:rsidR="00432C29" w:rsidRPr="0001728B" w:rsidP="00432C29" w14:paraId="615727FF" w14:textId="77777777">
      <w:pPr>
        <w:keepNext/>
      </w:pPr>
      <w:r w:rsidRPr="0001728B">
        <w:t>Regulation (EC) No 261/2004</w:t>
      </w:r>
    </w:p>
    <w:p w:rsidR="00432C29" w:rsidRPr="0001728B" w:rsidP="00432C29" w14:paraId="67A65879" w14:textId="77777777">
      <w:r w:rsidRPr="0001728B">
        <w:t>Article 8a – paragraph 4</w:t>
      </w:r>
    </w:p>
    <w:tbl>
      <w:tblPr>
        <w:tblW w:w="0" w:type="auto"/>
        <w:jc w:val="center"/>
        <w:tblLayout w:type="fixed"/>
        <w:tblCellMar>
          <w:left w:w="340" w:type="dxa"/>
          <w:right w:w="340" w:type="dxa"/>
        </w:tblCellMar>
        <w:tblLook w:val="04A0"/>
      </w:tblPr>
      <w:tblGrid>
        <w:gridCol w:w="4876"/>
        <w:gridCol w:w="4876"/>
      </w:tblGrid>
      <w:tr w14:paraId="67BA6559"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739CF6F1" w14:textId="77777777">
            <w:pPr>
              <w:keepNext/>
            </w:pPr>
          </w:p>
        </w:tc>
      </w:tr>
      <w:tr w14:paraId="3F71C1E5"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74CEF373"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425E871A" w14:textId="77777777">
            <w:pPr>
              <w:pStyle w:val="ColumnHeading"/>
              <w:keepNext/>
              <w:rPr>
                <w:lang w:val="en-GB"/>
              </w:rPr>
            </w:pPr>
            <w:r w:rsidRPr="0001728B">
              <w:rPr>
                <w:lang w:val="en-GB"/>
              </w:rPr>
              <w:t>Amendment</w:t>
            </w:r>
          </w:p>
        </w:tc>
      </w:tr>
      <w:tr w14:paraId="2E372051"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0A2832AE" w14:textId="77777777">
            <w:pPr>
              <w:pStyle w:val="Normal6"/>
              <w:rPr>
                <w:lang w:val="en-GB"/>
              </w:rPr>
            </w:pPr>
            <w:r w:rsidRPr="0001728B">
              <w:rPr>
                <w:lang w:val="en-GB"/>
              </w:rPr>
              <w:t>4.</w:t>
            </w:r>
            <w:r w:rsidRPr="0001728B">
              <w:rPr>
                <w:lang w:val="en-GB"/>
              </w:rPr>
              <w:tab/>
              <w:t xml:space="preserve">The </w:t>
            </w:r>
            <w:r w:rsidRPr="0001728B">
              <w:rPr>
                <w:b/>
                <w:i/>
                <w:lang w:val="en-GB"/>
              </w:rPr>
              <w:t>air carrier</w:t>
            </w:r>
            <w:r w:rsidRPr="0001728B">
              <w:rPr>
                <w:lang w:val="en-GB"/>
              </w:rPr>
              <w:t xml:space="preserve"> shall state publicly</w:t>
            </w:r>
            <w:r w:rsidRPr="0001728B">
              <w:rPr>
                <w:b/>
                <w:i/>
                <w:lang w:val="en-GB"/>
              </w:rPr>
              <w:t>,</w:t>
            </w:r>
            <w:r w:rsidRPr="0001728B">
              <w:rPr>
                <w:lang w:val="en-GB"/>
              </w:rPr>
              <w:t xml:space="preserve"> in </w:t>
            </w:r>
            <w:r w:rsidRPr="0001728B">
              <w:rPr>
                <w:lang w:val="en-GB"/>
              </w:rPr>
              <w:t xml:space="preserve">a clear, comprehensible </w:t>
            </w:r>
            <w:r w:rsidRPr="0001728B">
              <w:rPr>
                <w:b/>
                <w:i/>
                <w:lang w:val="en-GB"/>
              </w:rPr>
              <w:t>and easily accessible</w:t>
            </w:r>
            <w:r w:rsidRPr="0001728B">
              <w:rPr>
                <w:lang w:val="en-GB"/>
              </w:rPr>
              <w:t xml:space="preserve"> manner, whether </w:t>
            </w:r>
            <w:r w:rsidRPr="0001728B">
              <w:rPr>
                <w:b/>
                <w:i/>
                <w:lang w:val="en-GB"/>
              </w:rPr>
              <w:t>it agrees</w:t>
            </w:r>
            <w:r w:rsidRPr="0001728B">
              <w:rPr>
                <w:lang w:val="en-GB"/>
              </w:rPr>
              <w:t xml:space="preserve"> to process reimbursements </w:t>
            </w:r>
            <w:r w:rsidRPr="0001728B">
              <w:rPr>
                <w:b/>
                <w:i/>
                <w:lang w:val="en-GB"/>
              </w:rPr>
              <w:t>through intermediaries, and with which intermediaries it accepts to do so</w:t>
            </w:r>
            <w:r w:rsidRPr="0001728B">
              <w:rPr>
                <w:lang w:val="en-GB"/>
              </w:rPr>
              <w:t>.</w:t>
            </w:r>
          </w:p>
        </w:tc>
        <w:tc>
          <w:tcPr>
            <w:tcW w:w="4876" w:type="dxa"/>
            <w:hideMark/>
          </w:tcPr>
          <w:p w:rsidR="00432C29" w:rsidRPr="0001728B" w:rsidP="00CE579D" w14:paraId="432CF170" w14:textId="77777777">
            <w:pPr>
              <w:pStyle w:val="Normal6"/>
              <w:rPr>
                <w:szCs w:val="24"/>
                <w:lang w:val="en-GB"/>
              </w:rPr>
            </w:pPr>
            <w:r w:rsidRPr="0001728B">
              <w:rPr>
                <w:lang w:val="en-GB"/>
              </w:rPr>
              <w:t>4.</w:t>
            </w:r>
            <w:r w:rsidRPr="0001728B">
              <w:rPr>
                <w:lang w:val="en-GB"/>
              </w:rPr>
              <w:tab/>
              <w:t xml:space="preserve">The </w:t>
            </w:r>
            <w:r w:rsidRPr="0001728B">
              <w:rPr>
                <w:b/>
                <w:i/>
                <w:lang w:val="en-GB"/>
              </w:rPr>
              <w:t>intermediary</w:t>
            </w:r>
            <w:r w:rsidRPr="0001728B">
              <w:rPr>
                <w:lang w:val="en-GB"/>
              </w:rPr>
              <w:t xml:space="preserve"> shall state publicly </w:t>
            </w:r>
            <w:r w:rsidRPr="0001728B">
              <w:rPr>
                <w:b/>
                <w:i/>
                <w:lang w:val="en-GB"/>
              </w:rPr>
              <w:t>and inform</w:t>
            </w:r>
            <w:r w:rsidRPr="0001728B">
              <w:rPr>
                <w:lang w:val="en-GB"/>
              </w:rPr>
              <w:t xml:space="preserve"> in a clear, </w:t>
            </w:r>
            <w:r w:rsidRPr="0001728B">
              <w:rPr>
                <w:b/>
                <w:i/>
                <w:lang w:val="en-GB"/>
              </w:rPr>
              <w:t>unambiguous and</w:t>
            </w:r>
            <w:r w:rsidRPr="0001728B">
              <w:rPr>
                <w:lang w:val="en-GB"/>
              </w:rPr>
              <w:t xml:space="preserve"> comprehensible manner</w:t>
            </w:r>
            <w:r w:rsidRPr="0001728B">
              <w:rPr>
                <w:b/>
                <w:i/>
                <w:lang w:val="en-GB"/>
              </w:rPr>
              <w:t>, at the time of selection of flights</w:t>
            </w:r>
            <w:r w:rsidRPr="0001728B">
              <w:rPr>
                <w:lang w:val="en-GB"/>
              </w:rPr>
              <w:t xml:space="preserve">, whether </w:t>
            </w:r>
            <w:r w:rsidRPr="0001728B">
              <w:rPr>
                <w:b/>
                <w:i/>
                <w:lang w:val="en-GB"/>
              </w:rPr>
              <w:t xml:space="preserve">they </w:t>
            </w:r>
            <w:r w:rsidRPr="0001728B">
              <w:rPr>
                <w:b/>
                <w:i/>
                <w:lang w:val="en-GB"/>
              </w:rPr>
              <w:t>are in agreement</w:t>
            </w:r>
            <w:r w:rsidRPr="0001728B">
              <w:rPr>
                <w:b/>
                <w:i/>
                <w:lang w:val="en-GB"/>
              </w:rPr>
              <w:t xml:space="preserve"> with the air carrier selected to sell their tickets and</w:t>
            </w:r>
            <w:r w:rsidRPr="0001728B">
              <w:rPr>
                <w:lang w:val="en-GB"/>
              </w:rPr>
              <w:t xml:space="preserve"> to process reimbursements.</w:t>
            </w:r>
          </w:p>
        </w:tc>
      </w:tr>
    </w:tbl>
    <w:p w:rsidR="00432C29" w:rsidRPr="0001728B" w:rsidP="00432C29" w14:paraId="13DF99F9" w14:textId="77777777"/>
    <w:p w:rsidR="00432C29" w:rsidRPr="0001728B" w:rsidP="00432C29" w14:paraId="04229112" w14:textId="77777777">
      <w:pPr>
        <w:pStyle w:val="AMNumberTabs0"/>
        <w:keepNext/>
        <w:rPr>
          <w:lang w:val="en-GB"/>
        </w:rPr>
      </w:pPr>
      <w:r w:rsidRPr="0001728B">
        <w:rPr>
          <w:lang w:val="en-GB"/>
        </w:rPr>
        <w:t>Amendment</w:t>
      </w:r>
      <w:r w:rsidRPr="0001728B">
        <w:rPr>
          <w:lang w:val="en-GB"/>
        </w:rPr>
        <w:tab/>
      </w:r>
      <w:r w:rsidRPr="0001728B">
        <w:rPr>
          <w:lang w:val="en-GB"/>
        </w:rPr>
        <w:tab/>
        <w:t>26</w:t>
      </w:r>
    </w:p>
    <w:p w:rsidR="00432C29" w:rsidRPr="0001728B" w:rsidP="00432C29" w14:paraId="3D240813" w14:textId="77777777"/>
    <w:p w:rsidR="00432C29" w:rsidRPr="0001728B" w:rsidP="00432C29" w14:paraId="2A56A502" w14:textId="77777777">
      <w:pPr>
        <w:pStyle w:val="NormalBold"/>
        <w:keepNext/>
      </w:pPr>
      <w:r w:rsidRPr="0001728B">
        <w:t>Proposal for a regulation</w:t>
      </w:r>
    </w:p>
    <w:p w:rsidR="00432C29" w:rsidRPr="0001728B" w:rsidP="00432C29" w14:paraId="59050AFA" w14:textId="77777777">
      <w:pPr>
        <w:pStyle w:val="NormalBold"/>
      </w:pPr>
      <w:r w:rsidRPr="0001728B">
        <w:t>Article 1 – paragraph 1 – point 2</w:t>
      </w:r>
    </w:p>
    <w:p w:rsidR="00432C29" w:rsidRPr="0001728B" w:rsidP="00432C29" w14:paraId="3182FD13" w14:textId="77777777">
      <w:pPr>
        <w:keepNext/>
      </w:pPr>
      <w:r w:rsidRPr="0001728B">
        <w:t>Regulation (EC) No 261/2004</w:t>
      </w:r>
    </w:p>
    <w:p w:rsidR="00432C29" w:rsidRPr="0001728B" w:rsidP="00432C29" w14:paraId="09339D18" w14:textId="77777777">
      <w:r w:rsidRPr="0001728B">
        <w:t>Article 8a – paragraph 5 – point a</w:t>
      </w:r>
    </w:p>
    <w:tbl>
      <w:tblPr>
        <w:tblW w:w="0" w:type="auto"/>
        <w:jc w:val="center"/>
        <w:tblLayout w:type="fixed"/>
        <w:tblCellMar>
          <w:left w:w="340" w:type="dxa"/>
          <w:right w:w="340" w:type="dxa"/>
        </w:tblCellMar>
        <w:tblLook w:val="04A0"/>
      </w:tblPr>
      <w:tblGrid>
        <w:gridCol w:w="4876"/>
        <w:gridCol w:w="4876"/>
      </w:tblGrid>
      <w:tr w14:paraId="530A8D16"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1C1E575F" w14:textId="77777777">
            <w:pPr>
              <w:keepNext/>
            </w:pPr>
          </w:p>
        </w:tc>
      </w:tr>
      <w:tr w14:paraId="78D76037"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56D359F6"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052F0B76" w14:textId="77777777">
            <w:pPr>
              <w:pStyle w:val="ColumnHeading"/>
              <w:keepNext/>
              <w:rPr>
                <w:lang w:val="en-GB"/>
              </w:rPr>
            </w:pPr>
            <w:r w:rsidRPr="0001728B">
              <w:rPr>
                <w:lang w:val="en-GB"/>
              </w:rPr>
              <w:t>Amendment</w:t>
            </w:r>
          </w:p>
        </w:tc>
      </w:tr>
      <w:tr w14:paraId="20810F3A"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79932094" w14:textId="77777777">
            <w:pPr>
              <w:pStyle w:val="Normal6"/>
              <w:rPr>
                <w:lang w:val="en-GB"/>
              </w:rPr>
            </w:pPr>
            <w:r w:rsidRPr="0001728B">
              <w:rPr>
                <w:lang w:val="en-GB"/>
              </w:rPr>
              <w:t>(a)</w:t>
            </w:r>
            <w:r w:rsidRPr="0001728B">
              <w:rPr>
                <w:lang w:val="en-GB"/>
              </w:rPr>
              <w:tab/>
              <w:t xml:space="preserve">the air carrier shall reimburse the intermediary within seven days, in one transaction through the same payment </w:t>
            </w:r>
            <w:r w:rsidRPr="0001728B">
              <w:rPr>
                <w:lang w:val="en-GB"/>
              </w:rPr>
              <w:t>method</w:t>
            </w:r>
            <w:r w:rsidRPr="0001728B">
              <w:rPr>
                <w:lang w:val="en-GB"/>
              </w:rPr>
              <w:t xml:space="preserve"> which was used at the time of </w:t>
            </w:r>
            <w:r w:rsidRPr="0001728B">
              <w:rPr>
                <w:lang w:val="en-GB"/>
              </w:rPr>
              <w:t>booking, and</w:t>
            </w:r>
            <w:r w:rsidRPr="0001728B">
              <w:rPr>
                <w:lang w:val="en-GB"/>
              </w:rPr>
              <w:t xml:space="preserve"> linking the payment to the original booking reference. The seven-day period shall start on the date of the passenger’s choice of a reimbursement in accordance with Article 8 (1) (a), first indent. The intermediary shall reimburse the passenger via the original payment method, at the latest within a further seven days, and inform the passenger and the air carrier thereof.</w:t>
            </w:r>
          </w:p>
        </w:tc>
        <w:tc>
          <w:tcPr>
            <w:tcW w:w="4876" w:type="dxa"/>
            <w:hideMark/>
          </w:tcPr>
          <w:p w:rsidR="00432C29" w:rsidRPr="0001728B" w:rsidP="00CE579D" w14:paraId="1C55BEAF" w14:textId="77777777">
            <w:pPr>
              <w:pStyle w:val="Normal6"/>
              <w:rPr>
                <w:szCs w:val="24"/>
                <w:lang w:val="en-GB"/>
              </w:rPr>
            </w:pPr>
            <w:r w:rsidRPr="0001728B">
              <w:rPr>
                <w:lang w:val="en-GB"/>
              </w:rPr>
              <w:t>(a)</w:t>
            </w:r>
            <w:r w:rsidRPr="0001728B">
              <w:rPr>
                <w:lang w:val="en-GB"/>
              </w:rPr>
              <w:tab/>
              <w:t xml:space="preserve">the air carrier shall reimburse the intermediary </w:t>
            </w:r>
            <w:r w:rsidRPr="0001728B">
              <w:rPr>
                <w:b/>
                <w:i/>
                <w:lang w:val="en-GB"/>
              </w:rPr>
              <w:t>the cost of the air ticket as it had received for the ticket from the intermediary,</w:t>
            </w:r>
            <w:r w:rsidRPr="0001728B">
              <w:rPr>
                <w:lang w:val="en-GB"/>
              </w:rPr>
              <w:t xml:space="preserve"> within seven days, in one transaction through the same payment </w:t>
            </w:r>
            <w:r w:rsidRPr="0001728B">
              <w:rPr>
                <w:lang w:val="en-GB"/>
              </w:rPr>
              <w:t>method</w:t>
            </w:r>
            <w:r w:rsidRPr="0001728B">
              <w:rPr>
                <w:lang w:val="en-GB"/>
              </w:rPr>
              <w:t xml:space="preserve"> which was used at the time of </w:t>
            </w:r>
            <w:r w:rsidRPr="0001728B">
              <w:rPr>
                <w:lang w:val="en-GB"/>
              </w:rPr>
              <w:t>booking, and</w:t>
            </w:r>
            <w:r w:rsidRPr="0001728B">
              <w:rPr>
                <w:lang w:val="en-GB"/>
              </w:rPr>
              <w:t xml:space="preserve"> linking the payment to the original booking reference. The seven-day period shall start on the date of the passenger’s choice of a reimbursement in accordance with Article 8 (1) (a), first indent. The intermediary shall reimburse the passenger </w:t>
            </w:r>
            <w:r w:rsidRPr="0001728B">
              <w:rPr>
                <w:b/>
                <w:i/>
                <w:lang w:val="en-GB"/>
              </w:rPr>
              <w:t>the cost of the air ticket and the intermediation fees</w:t>
            </w:r>
            <w:r w:rsidRPr="0001728B">
              <w:rPr>
                <w:lang w:val="en-GB"/>
              </w:rPr>
              <w:t xml:space="preserve"> via the original payment method, at the latest within a further seven days, and inform the passenger and the air carrier thereof.</w:t>
            </w:r>
          </w:p>
        </w:tc>
      </w:tr>
    </w:tbl>
    <w:p w:rsidR="00432C29" w:rsidRPr="0001728B" w:rsidP="00432C29" w14:paraId="1231DAC5" w14:textId="77777777"/>
    <w:p w:rsidR="00432C29" w:rsidRPr="0001728B" w:rsidP="00432C29" w14:paraId="1DA281F9" w14:textId="77777777">
      <w:pPr>
        <w:pStyle w:val="AMNumberTabs0"/>
        <w:keepNext/>
        <w:rPr>
          <w:lang w:val="en-GB"/>
        </w:rPr>
      </w:pPr>
      <w:r w:rsidRPr="0001728B">
        <w:rPr>
          <w:lang w:val="en-GB"/>
        </w:rPr>
        <w:t>Amendment</w:t>
      </w:r>
      <w:r w:rsidRPr="0001728B">
        <w:rPr>
          <w:lang w:val="en-GB"/>
        </w:rPr>
        <w:tab/>
      </w:r>
      <w:r w:rsidRPr="0001728B">
        <w:rPr>
          <w:lang w:val="en-GB"/>
        </w:rPr>
        <w:tab/>
        <w:t>27</w:t>
      </w:r>
    </w:p>
    <w:p w:rsidR="00432C29" w:rsidRPr="0001728B" w:rsidP="00432C29" w14:paraId="7E60EF17" w14:textId="77777777"/>
    <w:p w:rsidR="00432C29" w:rsidRPr="0001728B" w:rsidP="00432C29" w14:paraId="67C14A0D" w14:textId="77777777">
      <w:pPr>
        <w:pStyle w:val="NormalBold"/>
        <w:keepNext/>
      </w:pPr>
      <w:r w:rsidRPr="0001728B">
        <w:t>Proposal for a regulation</w:t>
      </w:r>
    </w:p>
    <w:p w:rsidR="00432C29" w:rsidRPr="0001728B" w:rsidP="00432C29" w14:paraId="7D42C8EF" w14:textId="77777777">
      <w:pPr>
        <w:pStyle w:val="NormalBold"/>
      </w:pPr>
      <w:r w:rsidRPr="0001728B">
        <w:t>Article 1 – paragraph 1 – point 2</w:t>
      </w:r>
    </w:p>
    <w:p w:rsidR="00432C29" w:rsidRPr="0001728B" w:rsidP="00432C29" w14:paraId="06236E77" w14:textId="77777777">
      <w:pPr>
        <w:keepNext/>
      </w:pPr>
      <w:r w:rsidRPr="0001728B">
        <w:t>Regulation (EC) No 261/2004</w:t>
      </w:r>
    </w:p>
    <w:p w:rsidR="00432C29" w:rsidRPr="0001728B" w:rsidP="00432C29" w14:paraId="1851859A" w14:textId="77777777">
      <w:r w:rsidRPr="0001728B">
        <w:t xml:space="preserve">Article 8a – paragraph 5 – </w:t>
      </w:r>
      <w:r w:rsidRPr="0001728B">
        <w:t>pont</w:t>
      </w:r>
      <w:r w:rsidRPr="0001728B">
        <w:t xml:space="preserve"> b</w:t>
      </w:r>
    </w:p>
    <w:tbl>
      <w:tblPr>
        <w:tblW w:w="0" w:type="auto"/>
        <w:jc w:val="center"/>
        <w:tblLayout w:type="fixed"/>
        <w:tblCellMar>
          <w:left w:w="340" w:type="dxa"/>
          <w:right w:w="340" w:type="dxa"/>
        </w:tblCellMar>
        <w:tblLook w:val="04A0"/>
      </w:tblPr>
      <w:tblGrid>
        <w:gridCol w:w="4876"/>
        <w:gridCol w:w="4876"/>
      </w:tblGrid>
      <w:tr w14:paraId="4BB5B7ED"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0A7F2B88" w14:textId="77777777">
            <w:pPr>
              <w:keepNext/>
            </w:pPr>
          </w:p>
        </w:tc>
      </w:tr>
      <w:tr w14:paraId="52A139F6"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55DEFCB"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4FC4F96A" w14:textId="77777777">
            <w:pPr>
              <w:pStyle w:val="ColumnHeading"/>
              <w:keepNext/>
              <w:rPr>
                <w:lang w:val="en-GB"/>
              </w:rPr>
            </w:pPr>
            <w:r w:rsidRPr="0001728B">
              <w:rPr>
                <w:lang w:val="en-GB"/>
              </w:rPr>
              <w:t>Amendment</w:t>
            </w:r>
          </w:p>
        </w:tc>
      </w:tr>
      <w:tr w14:paraId="3583C1A8"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0E398622" w14:textId="77777777">
            <w:pPr>
              <w:pStyle w:val="Normal6"/>
              <w:rPr>
                <w:lang w:val="en-GB"/>
              </w:rPr>
            </w:pPr>
            <w:r w:rsidRPr="0001728B">
              <w:rPr>
                <w:lang w:val="en-GB"/>
              </w:rPr>
              <w:t>(b)</w:t>
            </w:r>
            <w:r w:rsidRPr="0001728B">
              <w:rPr>
                <w:lang w:val="en-GB"/>
              </w:rPr>
              <w:tab/>
              <w:t xml:space="preserve">if the passenger does not receive the reimbursement within 14 days as of the date of choosing a reimbursement in accordance with Article 8 (1) (a), first </w:t>
            </w:r>
            <w:r w:rsidRPr="0001728B">
              <w:rPr>
                <w:lang w:val="en-GB"/>
              </w:rPr>
              <w:t>indent, the operating air carrier shall contact the passenger at the latest on the day following the expiry of the 14-day period in order to receive the payment details for the reimbursement. Upon receipt of these payment details, the operating air carrier shall reimburse the passenger within seven days and inform the passenger and the intermediary thereof.</w:t>
            </w:r>
          </w:p>
        </w:tc>
        <w:tc>
          <w:tcPr>
            <w:tcW w:w="4876" w:type="dxa"/>
            <w:hideMark/>
          </w:tcPr>
          <w:p w:rsidR="00432C29" w:rsidRPr="0001728B" w:rsidP="00CE579D" w14:paraId="4FDB922E" w14:textId="77777777">
            <w:pPr>
              <w:pStyle w:val="Normal6"/>
              <w:rPr>
                <w:szCs w:val="24"/>
                <w:lang w:val="en-GB"/>
              </w:rPr>
            </w:pPr>
            <w:r w:rsidRPr="0001728B">
              <w:rPr>
                <w:lang w:val="en-GB"/>
              </w:rPr>
              <w:t>(b)</w:t>
            </w:r>
            <w:r w:rsidRPr="0001728B">
              <w:rPr>
                <w:lang w:val="en-GB"/>
              </w:rPr>
              <w:tab/>
            </w:r>
            <w:r w:rsidRPr="0001728B">
              <w:rPr>
                <w:b/>
                <w:i/>
                <w:lang w:val="en-GB"/>
              </w:rPr>
              <w:t>The intermediary is required to notify the air carrier without delay upon processing the reimbursement to the passenger.</w:t>
            </w:r>
            <w:r w:rsidRPr="0001728B">
              <w:rPr>
                <w:lang w:val="en-GB"/>
              </w:rPr>
              <w:t xml:space="preserve"> If the passenger does not </w:t>
            </w:r>
            <w:r w:rsidRPr="0001728B">
              <w:rPr>
                <w:lang w:val="en-GB"/>
              </w:rPr>
              <w:t>receive the reimbursement within 14 days as of the date of choosing a reimbursement in accordance with Article 8 (1) (a), first indent</w:t>
            </w:r>
            <w:r w:rsidRPr="0001728B">
              <w:rPr>
                <w:b/>
                <w:i/>
                <w:lang w:val="en-GB"/>
              </w:rPr>
              <w:t>, or if the operating air carrier has not received confirmation of payment fulfilment within 14 days</w:t>
            </w:r>
            <w:r w:rsidRPr="0001728B">
              <w:rPr>
                <w:lang w:val="en-GB"/>
              </w:rPr>
              <w:t xml:space="preserve">, the operating air carrier shall contact the passenger at the latest on the day following the expiry of the 14-day period in order to receive the payment details for the reimbursement. Upon receipt of these payment details, the operating air carrier shall reimburse the passenger within seven days and inform the passenger and the intermediary thereof. </w:t>
            </w:r>
            <w:r w:rsidRPr="0001728B">
              <w:rPr>
                <w:b/>
                <w:i/>
                <w:lang w:val="en-GB"/>
              </w:rPr>
              <w:t>Air carriers and intermediaries shall provide passengers with the references of the money transfer such as the transaction number.</w:t>
            </w:r>
          </w:p>
        </w:tc>
      </w:tr>
    </w:tbl>
    <w:p w:rsidR="00432C29" w:rsidRPr="0001728B" w:rsidP="00432C29" w14:paraId="1AA926CC" w14:textId="77777777"/>
    <w:p w:rsidR="00432C29" w:rsidRPr="0001728B" w:rsidP="00432C29" w14:paraId="66420EA3" w14:textId="77777777">
      <w:pPr>
        <w:pStyle w:val="AMNumberTabs0"/>
        <w:keepNext/>
        <w:rPr>
          <w:lang w:val="en-GB"/>
        </w:rPr>
      </w:pPr>
      <w:r w:rsidRPr="0001728B">
        <w:rPr>
          <w:lang w:val="en-GB"/>
        </w:rPr>
        <w:t>Amendment</w:t>
      </w:r>
      <w:r w:rsidRPr="0001728B">
        <w:rPr>
          <w:lang w:val="en-GB"/>
        </w:rPr>
        <w:tab/>
      </w:r>
      <w:r w:rsidRPr="0001728B">
        <w:rPr>
          <w:lang w:val="en-GB"/>
        </w:rPr>
        <w:tab/>
        <w:t>28</w:t>
      </w:r>
    </w:p>
    <w:p w:rsidR="00432C29" w:rsidRPr="0001728B" w:rsidP="00432C29" w14:paraId="0F387BB4" w14:textId="77777777"/>
    <w:p w:rsidR="00432C29" w:rsidRPr="0001728B" w:rsidP="00432C29" w14:paraId="04EE5EDE" w14:textId="77777777">
      <w:pPr>
        <w:pStyle w:val="NormalBold"/>
        <w:keepNext/>
      </w:pPr>
      <w:r w:rsidRPr="0001728B">
        <w:t>Proposal for a regulation</w:t>
      </w:r>
    </w:p>
    <w:p w:rsidR="00432C29" w:rsidRPr="0001728B" w:rsidP="00432C29" w14:paraId="47BA2026" w14:textId="77777777">
      <w:pPr>
        <w:pStyle w:val="NormalBold"/>
      </w:pPr>
      <w:r w:rsidRPr="0001728B">
        <w:t>Article 1 – paragraph 1 – point 2</w:t>
      </w:r>
    </w:p>
    <w:p w:rsidR="00432C29" w:rsidRPr="0001728B" w:rsidP="00432C29" w14:paraId="4A701FCE" w14:textId="77777777">
      <w:pPr>
        <w:keepNext/>
      </w:pPr>
      <w:r w:rsidRPr="0001728B">
        <w:t>Regulation (EC) No 261/2004</w:t>
      </w:r>
    </w:p>
    <w:p w:rsidR="00432C29" w:rsidRPr="0001728B" w:rsidP="00432C29" w14:paraId="4A80FF0C" w14:textId="77777777">
      <w:r w:rsidRPr="0001728B">
        <w:t>Article 8a – paragraph 5 a (new)</w:t>
      </w:r>
    </w:p>
    <w:tbl>
      <w:tblPr>
        <w:tblW w:w="0" w:type="auto"/>
        <w:jc w:val="center"/>
        <w:tblLayout w:type="fixed"/>
        <w:tblCellMar>
          <w:left w:w="340" w:type="dxa"/>
          <w:right w:w="340" w:type="dxa"/>
        </w:tblCellMar>
        <w:tblLook w:val="04A0"/>
      </w:tblPr>
      <w:tblGrid>
        <w:gridCol w:w="4876"/>
        <w:gridCol w:w="4876"/>
      </w:tblGrid>
      <w:tr w14:paraId="185C7DCA"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51C547B3" w14:textId="77777777">
            <w:pPr>
              <w:keepNext/>
            </w:pPr>
          </w:p>
        </w:tc>
      </w:tr>
      <w:tr w14:paraId="4627C2F4"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2F52671B"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074A3D8B" w14:textId="77777777">
            <w:pPr>
              <w:pStyle w:val="ColumnHeading"/>
              <w:keepNext/>
              <w:rPr>
                <w:lang w:val="en-GB"/>
              </w:rPr>
            </w:pPr>
            <w:r w:rsidRPr="0001728B">
              <w:rPr>
                <w:lang w:val="en-GB"/>
              </w:rPr>
              <w:t>Amendment</w:t>
            </w:r>
          </w:p>
        </w:tc>
      </w:tr>
      <w:tr w14:paraId="57FC6933"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7E6EF316" w14:textId="77777777">
            <w:pPr>
              <w:pStyle w:val="Normal6"/>
              <w:rPr>
                <w:lang w:val="en-GB"/>
              </w:rPr>
            </w:pPr>
          </w:p>
        </w:tc>
        <w:tc>
          <w:tcPr>
            <w:tcW w:w="4876" w:type="dxa"/>
            <w:hideMark/>
          </w:tcPr>
          <w:p w:rsidR="00432C29" w:rsidRPr="0001728B" w:rsidP="00CE579D" w14:paraId="01709B24" w14:textId="77777777">
            <w:pPr>
              <w:pStyle w:val="Normal6"/>
              <w:rPr>
                <w:szCs w:val="24"/>
                <w:lang w:val="en-GB"/>
              </w:rPr>
            </w:pPr>
            <w:r w:rsidRPr="0001728B">
              <w:rPr>
                <w:b/>
                <w:i/>
                <w:lang w:val="en-GB"/>
              </w:rPr>
              <w:t>5a.</w:t>
            </w:r>
            <w:r w:rsidRPr="0001728B">
              <w:rPr>
                <w:b/>
                <w:i/>
                <w:lang w:val="en-GB"/>
              </w:rPr>
              <w:tab/>
              <w:t>Intermediaries are liable for duly processing the reimbursement set out in paragraph 5. In case of a breach of their obligations, intermediaries are subject to a penalty regime as defined by Member States in accordance with Article 16bcc.</w:t>
            </w:r>
          </w:p>
        </w:tc>
      </w:tr>
    </w:tbl>
    <w:p w:rsidR="00432C29" w:rsidRPr="0001728B" w:rsidP="00432C29" w14:paraId="095CC16B" w14:textId="77777777"/>
    <w:p w:rsidR="00432C29" w:rsidRPr="0001728B" w:rsidP="00432C29" w14:paraId="4674D66D" w14:textId="77777777">
      <w:pPr>
        <w:pStyle w:val="AmNumberTabs"/>
      </w:pPr>
      <w:r w:rsidRPr="0001728B">
        <w:t>Amendment</w:t>
      </w:r>
      <w:r w:rsidRPr="0001728B">
        <w:tab/>
      </w:r>
      <w:r w:rsidRPr="0001728B">
        <w:tab/>
        <w:t>29</w:t>
      </w:r>
    </w:p>
    <w:p w:rsidR="00432C29" w:rsidRPr="0001728B" w:rsidP="00432C29" w14:paraId="0B52E20D" w14:textId="77777777">
      <w:pPr>
        <w:pStyle w:val="NormalBold12b"/>
      </w:pPr>
      <w:r w:rsidRPr="0001728B">
        <w:t>Proposal for a regulation</w:t>
      </w:r>
    </w:p>
    <w:p w:rsidR="00432C29" w:rsidRPr="0001728B" w:rsidP="00432C29" w14:paraId="05B6C705" w14:textId="77777777">
      <w:pPr>
        <w:pStyle w:val="NormalBold"/>
      </w:pPr>
      <w:r w:rsidRPr="0001728B">
        <w:t>Article 1 – paragraph 1 – point 2 a (new)</w:t>
      </w:r>
    </w:p>
    <w:p w:rsidR="00432C29" w:rsidRPr="0001728B" w:rsidP="00432C29" w14:paraId="4FFDCA6E" w14:textId="77777777">
      <w:pPr>
        <w:keepNext/>
      </w:pPr>
      <w:r w:rsidRPr="0001728B">
        <w:t>Regulation (EC) No 261/2004</w:t>
      </w:r>
    </w:p>
    <w:p w:rsidR="00432C29" w:rsidRPr="0001728B" w:rsidP="00432C29" w14:paraId="564BBFF7" w14:textId="77777777">
      <w:r w:rsidRPr="0001728B">
        <w:t>Article 8 b (new)</w:t>
      </w:r>
    </w:p>
    <w:tbl>
      <w:tblPr>
        <w:tblW w:w="9752" w:type="dxa"/>
        <w:jc w:val="center"/>
        <w:tblLayout w:type="fixed"/>
        <w:tblCellMar>
          <w:left w:w="340" w:type="dxa"/>
          <w:right w:w="340" w:type="dxa"/>
        </w:tblCellMar>
        <w:tblLook w:val="04A0"/>
      </w:tblPr>
      <w:tblGrid>
        <w:gridCol w:w="4876"/>
        <w:gridCol w:w="4876"/>
      </w:tblGrid>
      <w:tr w14:paraId="14E84BEB" w14:textId="77777777" w:rsidTr="00CE579D">
        <w:tblPrEx>
          <w:tblW w:w="9752"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3310570D" w14:textId="77777777">
            <w:pPr>
              <w:keepNext/>
            </w:pPr>
          </w:p>
        </w:tc>
      </w:tr>
      <w:tr w14:paraId="2A502698" w14:textId="77777777" w:rsidTr="00CE579D">
        <w:tblPrEx>
          <w:tblW w:w="9752" w:type="dxa"/>
          <w:jc w:val="center"/>
          <w:tblLayout w:type="fixed"/>
          <w:tblCellMar>
            <w:left w:w="340" w:type="dxa"/>
            <w:right w:w="340" w:type="dxa"/>
          </w:tblCellMar>
          <w:tblLook w:val="04A0"/>
        </w:tblPrEx>
        <w:trPr>
          <w:jc w:val="center"/>
        </w:trPr>
        <w:tc>
          <w:tcPr>
            <w:tcW w:w="4876" w:type="dxa"/>
            <w:hideMark/>
          </w:tcPr>
          <w:p w:rsidR="00432C29" w:rsidRPr="0001728B" w:rsidP="00CE579D" w14:paraId="2EB520B5"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75B48B47" w14:textId="77777777">
            <w:pPr>
              <w:pStyle w:val="ColumnHeading"/>
              <w:keepNext/>
              <w:rPr>
                <w:lang w:val="en-GB"/>
              </w:rPr>
            </w:pPr>
            <w:r w:rsidRPr="0001728B">
              <w:rPr>
                <w:lang w:val="en-GB"/>
              </w:rPr>
              <w:t>Amendment</w:t>
            </w:r>
          </w:p>
        </w:tc>
      </w:tr>
      <w:tr w14:paraId="1DD79635"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5FE55C2D" w14:textId="77777777">
            <w:pPr>
              <w:pStyle w:val="Normal6"/>
              <w:rPr>
                <w:lang w:val="en-GB"/>
              </w:rPr>
            </w:pPr>
          </w:p>
        </w:tc>
        <w:tc>
          <w:tcPr>
            <w:tcW w:w="4876" w:type="dxa"/>
            <w:hideMark/>
          </w:tcPr>
          <w:p w:rsidR="00432C29" w:rsidRPr="0001728B" w:rsidP="00CE579D" w14:paraId="7D0E04B5" w14:textId="77777777">
            <w:pPr>
              <w:pStyle w:val="Normal6"/>
              <w:rPr>
                <w:b/>
                <w:i/>
                <w:szCs w:val="24"/>
                <w:lang w:val="en-GB"/>
              </w:rPr>
            </w:pPr>
            <w:r w:rsidRPr="0001728B">
              <w:rPr>
                <w:b/>
                <w:i/>
                <w:szCs w:val="24"/>
                <w:lang w:val="en-GB"/>
              </w:rPr>
              <w:t>Article 8b</w:t>
            </w:r>
          </w:p>
        </w:tc>
      </w:tr>
      <w:tr w14:paraId="1721575D"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72AA2BDE" w14:textId="77777777">
            <w:pPr>
              <w:pStyle w:val="Normal6"/>
              <w:rPr>
                <w:lang w:val="en-GB"/>
              </w:rPr>
            </w:pPr>
          </w:p>
        </w:tc>
        <w:tc>
          <w:tcPr>
            <w:tcW w:w="4876" w:type="dxa"/>
          </w:tcPr>
          <w:p w:rsidR="00432C29" w:rsidRPr="0001728B" w:rsidP="00CE579D" w14:paraId="0561E1D5" w14:textId="77777777">
            <w:pPr>
              <w:pStyle w:val="Normal6"/>
              <w:rPr>
                <w:b/>
                <w:i/>
                <w:lang w:val="en-GB"/>
              </w:rPr>
            </w:pPr>
            <w:r w:rsidRPr="0001728B">
              <w:rPr>
                <w:b/>
                <w:i/>
                <w:lang w:val="en-GB"/>
              </w:rPr>
              <w:t xml:space="preserve">Right of passengers to transfer their ticket to another holder in exceptional </w:t>
            </w:r>
            <w:r w:rsidRPr="0001728B">
              <w:rPr>
                <w:b/>
                <w:i/>
                <w:lang w:val="en-GB"/>
              </w:rPr>
              <w:t>circumstances and change of name of the ticket holder.</w:t>
            </w:r>
          </w:p>
        </w:tc>
      </w:tr>
      <w:tr w14:paraId="0D3552CA"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752139FD" w14:textId="77777777">
            <w:pPr>
              <w:pStyle w:val="Normal6"/>
              <w:rPr>
                <w:lang w:val="en-GB"/>
              </w:rPr>
            </w:pPr>
          </w:p>
        </w:tc>
        <w:tc>
          <w:tcPr>
            <w:tcW w:w="4876" w:type="dxa"/>
            <w:hideMark/>
          </w:tcPr>
          <w:p w:rsidR="00432C29" w:rsidRPr="0001728B" w:rsidP="00CE579D" w14:paraId="16BA8963" w14:textId="77777777">
            <w:pPr>
              <w:pStyle w:val="Normal6"/>
              <w:rPr>
                <w:szCs w:val="24"/>
                <w:lang w:val="en-GB"/>
              </w:rPr>
            </w:pPr>
            <w:r w:rsidRPr="0001728B">
              <w:rPr>
                <w:b/>
                <w:i/>
                <w:lang w:val="en-GB"/>
              </w:rPr>
              <w:t>1.</w:t>
            </w:r>
            <w:r w:rsidRPr="0001728B">
              <w:rPr>
                <w:b/>
                <w:i/>
                <w:lang w:val="en-GB"/>
              </w:rPr>
              <w:tab/>
              <w:t>Passengers who, for exceptional reasons, are no longer able to make a journey they have booked, shall be entitled to request a change in the name of the ticket holder.</w:t>
            </w:r>
          </w:p>
        </w:tc>
      </w:tr>
      <w:tr w14:paraId="6FED3791"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51B5CF39" w14:textId="77777777">
            <w:pPr>
              <w:pStyle w:val="Normal6"/>
              <w:rPr>
                <w:lang w:val="en-GB"/>
              </w:rPr>
            </w:pPr>
          </w:p>
        </w:tc>
        <w:tc>
          <w:tcPr>
            <w:tcW w:w="4876" w:type="dxa"/>
            <w:hideMark/>
          </w:tcPr>
          <w:p w:rsidR="00432C29" w:rsidRPr="0001728B" w:rsidP="00CE579D" w14:paraId="46DB8E41" w14:textId="77777777">
            <w:pPr>
              <w:pStyle w:val="Normal6"/>
              <w:rPr>
                <w:szCs w:val="24"/>
                <w:lang w:val="en-GB"/>
              </w:rPr>
            </w:pPr>
            <w:r w:rsidRPr="0001728B">
              <w:rPr>
                <w:b/>
                <w:i/>
                <w:lang w:val="en-GB"/>
              </w:rPr>
              <w:t>2.</w:t>
            </w:r>
            <w:r w:rsidRPr="0001728B">
              <w:rPr>
                <w:b/>
                <w:i/>
                <w:lang w:val="en-GB"/>
              </w:rPr>
              <w:tab/>
              <w:t>Air carriers, operators or intermediaries shall be obliged to offer one of the following two options, made available at the time of reservation:</w:t>
            </w:r>
          </w:p>
        </w:tc>
      </w:tr>
      <w:tr w14:paraId="752EEA2F"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7A799B5A" w14:textId="77777777">
            <w:pPr>
              <w:pStyle w:val="Normal6"/>
              <w:rPr>
                <w:lang w:val="en-GB"/>
              </w:rPr>
            </w:pPr>
          </w:p>
        </w:tc>
        <w:tc>
          <w:tcPr>
            <w:tcW w:w="4876" w:type="dxa"/>
            <w:hideMark/>
          </w:tcPr>
          <w:p w:rsidR="00432C29" w:rsidRPr="0001728B" w:rsidP="00CE579D" w14:paraId="2649B845" w14:textId="77777777">
            <w:pPr>
              <w:pStyle w:val="Normal6"/>
              <w:rPr>
                <w:szCs w:val="24"/>
                <w:lang w:val="en-GB"/>
              </w:rPr>
            </w:pPr>
            <w:r w:rsidRPr="0001728B">
              <w:rPr>
                <w:b/>
                <w:i/>
                <w:lang w:val="en-GB"/>
              </w:rPr>
              <w:t>(a)</w:t>
            </w:r>
            <w:r w:rsidRPr="0001728B">
              <w:rPr>
                <w:b/>
                <w:i/>
                <w:lang w:val="en-GB"/>
              </w:rPr>
              <w:tab/>
              <w:t>change in the name of the ticket holder free of charge in justified cases of force majeure, such as:</w:t>
            </w:r>
          </w:p>
        </w:tc>
      </w:tr>
      <w:tr w14:paraId="4E0D34FF"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23DAF2FB" w14:textId="77777777">
            <w:pPr>
              <w:pStyle w:val="Normal6"/>
              <w:rPr>
                <w:lang w:val="en-GB"/>
              </w:rPr>
            </w:pPr>
          </w:p>
        </w:tc>
        <w:tc>
          <w:tcPr>
            <w:tcW w:w="4876" w:type="dxa"/>
            <w:hideMark/>
          </w:tcPr>
          <w:p w:rsidR="00432C29" w:rsidRPr="0001728B" w:rsidP="00CE579D" w14:paraId="21A83BDC" w14:textId="77777777">
            <w:pPr>
              <w:pStyle w:val="Normal6"/>
              <w:rPr>
                <w:szCs w:val="24"/>
                <w:lang w:val="en-GB"/>
              </w:rPr>
            </w:pPr>
            <w:r w:rsidRPr="0001728B">
              <w:rPr>
                <w:b/>
                <w:i/>
                <w:lang w:val="en-GB"/>
              </w:rPr>
              <w:t>(</w:t>
            </w:r>
            <w:r w:rsidRPr="0001728B">
              <w:rPr>
                <w:b/>
                <w:i/>
                <w:lang w:val="en-GB"/>
              </w:rPr>
              <w:t>i</w:t>
            </w:r>
            <w:r w:rsidRPr="0001728B">
              <w:rPr>
                <w:b/>
                <w:i/>
                <w:lang w:val="en-GB"/>
              </w:rPr>
              <w:t>)</w:t>
            </w:r>
            <w:r w:rsidRPr="0001728B">
              <w:rPr>
                <w:b/>
                <w:i/>
                <w:lang w:val="en-GB"/>
              </w:rPr>
              <w:tab/>
              <w:t>Death of the passenger or of a close family member;</w:t>
            </w:r>
          </w:p>
        </w:tc>
      </w:tr>
      <w:tr w14:paraId="35F3A793"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6BB6FED0" w14:textId="77777777">
            <w:pPr>
              <w:pStyle w:val="Normal6"/>
              <w:rPr>
                <w:lang w:val="en-GB"/>
              </w:rPr>
            </w:pPr>
          </w:p>
        </w:tc>
        <w:tc>
          <w:tcPr>
            <w:tcW w:w="4876" w:type="dxa"/>
            <w:hideMark/>
          </w:tcPr>
          <w:p w:rsidR="00432C29" w:rsidRPr="0001728B" w:rsidP="00CE579D" w14:paraId="665A6C25" w14:textId="77777777">
            <w:pPr>
              <w:pStyle w:val="Normal6"/>
              <w:rPr>
                <w:szCs w:val="24"/>
                <w:lang w:val="en-GB"/>
              </w:rPr>
            </w:pPr>
            <w:r w:rsidRPr="0001728B">
              <w:rPr>
                <w:b/>
                <w:i/>
                <w:lang w:val="en-GB"/>
              </w:rPr>
              <w:t>(ii)</w:t>
            </w:r>
            <w:r w:rsidRPr="0001728B">
              <w:rPr>
                <w:b/>
                <w:i/>
                <w:lang w:val="en-GB"/>
              </w:rPr>
              <w:tab/>
              <w:t>Serious medical problems preventing travel (proven by medical certificates);</w:t>
            </w:r>
          </w:p>
        </w:tc>
      </w:tr>
      <w:tr w14:paraId="1D51F30B"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5F708DF7" w14:textId="77777777">
            <w:pPr>
              <w:pStyle w:val="Normal6"/>
              <w:rPr>
                <w:lang w:val="en-GB"/>
              </w:rPr>
            </w:pPr>
          </w:p>
        </w:tc>
        <w:tc>
          <w:tcPr>
            <w:tcW w:w="4876" w:type="dxa"/>
            <w:hideMark/>
          </w:tcPr>
          <w:p w:rsidR="00432C29" w:rsidRPr="0001728B" w:rsidP="00CE579D" w14:paraId="7C031538" w14:textId="77777777">
            <w:pPr>
              <w:pStyle w:val="Normal6"/>
              <w:rPr>
                <w:szCs w:val="24"/>
                <w:lang w:val="en-GB"/>
              </w:rPr>
            </w:pPr>
            <w:r w:rsidRPr="0001728B">
              <w:rPr>
                <w:b/>
                <w:i/>
                <w:lang w:val="en-GB"/>
              </w:rPr>
              <w:t>(iii)</w:t>
            </w:r>
            <w:r w:rsidRPr="0001728B">
              <w:rPr>
                <w:b/>
                <w:i/>
                <w:lang w:val="en-GB"/>
              </w:rPr>
              <w:tab/>
              <w:t>Other exceptional circumstances set out in national law or by the carrier; or</w:t>
            </w:r>
          </w:p>
        </w:tc>
      </w:tr>
      <w:tr w14:paraId="70DF5566"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6BE59D79" w14:textId="77777777">
            <w:pPr>
              <w:pStyle w:val="Normal6"/>
              <w:rPr>
                <w:lang w:val="en-GB"/>
              </w:rPr>
            </w:pPr>
          </w:p>
        </w:tc>
        <w:tc>
          <w:tcPr>
            <w:tcW w:w="4876" w:type="dxa"/>
            <w:hideMark/>
          </w:tcPr>
          <w:p w:rsidR="00432C29" w:rsidRPr="0001728B" w:rsidP="00CE579D" w14:paraId="62D718CD" w14:textId="77777777">
            <w:pPr>
              <w:pStyle w:val="Normal6"/>
              <w:rPr>
                <w:szCs w:val="24"/>
                <w:lang w:val="en-GB"/>
              </w:rPr>
            </w:pPr>
            <w:r w:rsidRPr="0001728B">
              <w:rPr>
                <w:b/>
                <w:i/>
                <w:lang w:val="en-GB"/>
              </w:rPr>
              <w:t>(b).</w:t>
            </w:r>
            <w:r w:rsidRPr="0001728B">
              <w:rPr>
                <w:b/>
                <w:i/>
                <w:lang w:val="en-GB"/>
              </w:rPr>
              <w:tab/>
              <w:t>transfer of the ticket to another passenger.</w:t>
            </w:r>
          </w:p>
        </w:tc>
      </w:tr>
      <w:tr w14:paraId="64AC4CE9"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42DC1D98" w14:textId="77777777">
            <w:pPr>
              <w:pStyle w:val="Normal6"/>
              <w:rPr>
                <w:lang w:val="en-GB"/>
              </w:rPr>
            </w:pPr>
          </w:p>
        </w:tc>
        <w:tc>
          <w:tcPr>
            <w:tcW w:w="4876" w:type="dxa"/>
            <w:hideMark/>
          </w:tcPr>
          <w:p w:rsidR="00432C29" w:rsidRPr="0001728B" w:rsidP="00CE579D" w14:paraId="11682DA8" w14:textId="77777777">
            <w:pPr>
              <w:pStyle w:val="Normal6"/>
              <w:rPr>
                <w:szCs w:val="24"/>
                <w:lang w:val="en-GB"/>
              </w:rPr>
            </w:pPr>
            <w:r w:rsidRPr="0001728B">
              <w:rPr>
                <w:b/>
                <w:i/>
                <w:lang w:val="en-GB"/>
              </w:rPr>
              <w:t>3.</w:t>
            </w:r>
            <w:r w:rsidRPr="0001728B">
              <w:rPr>
                <w:b/>
                <w:i/>
                <w:lang w:val="en-GB"/>
              </w:rPr>
              <w:tab/>
              <w:t>Passengers may transfer the ticket to another person after providing reasonable notification to the carrier or intermediary on a durable medium prior to the flight. Notification provided at least 72 hours prior to the flight shall in all cases be considered reasonable and shall not be subject to any additional charge.</w:t>
            </w:r>
          </w:p>
        </w:tc>
      </w:tr>
      <w:tr w14:paraId="2ED30FA8"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410F8067" w14:textId="77777777">
            <w:pPr>
              <w:pStyle w:val="Normal6"/>
              <w:rPr>
                <w:lang w:val="en-GB"/>
              </w:rPr>
            </w:pPr>
          </w:p>
        </w:tc>
        <w:tc>
          <w:tcPr>
            <w:tcW w:w="4876" w:type="dxa"/>
            <w:hideMark/>
          </w:tcPr>
          <w:p w:rsidR="00432C29" w:rsidRPr="0001728B" w:rsidP="00CE579D" w14:paraId="0ABDCFA1" w14:textId="77777777">
            <w:pPr>
              <w:pStyle w:val="Normal6"/>
              <w:rPr>
                <w:szCs w:val="24"/>
                <w:lang w:val="en-GB"/>
              </w:rPr>
            </w:pPr>
            <w:r w:rsidRPr="0001728B">
              <w:rPr>
                <w:b/>
                <w:i/>
                <w:lang w:val="en-GB"/>
              </w:rPr>
              <w:t>4.</w:t>
            </w:r>
            <w:r w:rsidRPr="0001728B">
              <w:rPr>
                <w:b/>
                <w:i/>
                <w:lang w:val="en-GB"/>
              </w:rPr>
              <w:tab/>
              <w:t>Where passengers transfer a ticket in the 72 hours prior to departure, the intermediary’s carrier may charge fees. The intermediary’s carrier shall inform the transferor of the actual costs of the transfer. These costs must not be unreasonable and must not exceed the actual cost borne by the carrier or intermediary for transfer of the ticket.</w:t>
            </w:r>
          </w:p>
        </w:tc>
      </w:tr>
      <w:tr w14:paraId="6DE6AE05"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720C7466" w14:textId="77777777">
            <w:pPr>
              <w:pStyle w:val="Normal6"/>
              <w:rPr>
                <w:lang w:val="en-GB"/>
              </w:rPr>
            </w:pPr>
          </w:p>
        </w:tc>
        <w:tc>
          <w:tcPr>
            <w:tcW w:w="4876" w:type="dxa"/>
            <w:hideMark/>
          </w:tcPr>
          <w:p w:rsidR="00432C29" w:rsidRPr="0001728B" w:rsidP="00CE579D" w14:paraId="62DA5B1F" w14:textId="77777777">
            <w:pPr>
              <w:pStyle w:val="Normal6"/>
              <w:rPr>
                <w:szCs w:val="24"/>
                <w:lang w:val="en-GB"/>
              </w:rPr>
            </w:pPr>
            <w:r w:rsidRPr="0001728B">
              <w:rPr>
                <w:b/>
                <w:i/>
                <w:lang w:val="en-GB"/>
              </w:rPr>
              <w:t>5.</w:t>
            </w:r>
            <w:r w:rsidRPr="0001728B">
              <w:rPr>
                <w:b/>
                <w:i/>
                <w:lang w:val="en-GB"/>
              </w:rPr>
              <w:tab/>
              <w:t>The transferor and the transferee shall be jointly and severally liable for payment of the balance due and for any additional charges.</w:t>
            </w:r>
          </w:p>
        </w:tc>
      </w:tr>
      <w:tr w14:paraId="6F1DC87C"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45AED606" w14:textId="77777777">
            <w:pPr>
              <w:pStyle w:val="Normal6"/>
              <w:rPr>
                <w:lang w:val="en-GB"/>
              </w:rPr>
            </w:pPr>
          </w:p>
        </w:tc>
        <w:tc>
          <w:tcPr>
            <w:tcW w:w="4876" w:type="dxa"/>
            <w:hideMark/>
          </w:tcPr>
          <w:p w:rsidR="00432C29" w:rsidRPr="0001728B" w:rsidP="00CE579D" w14:paraId="5F5586B5" w14:textId="77777777">
            <w:pPr>
              <w:pStyle w:val="Normal6"/>
              <w:rPr>
                <w:szCs w:val="24"/>
                <w:lang w:val="en-GB"/>
              </w:rPr>
            </w:pPr>
            <w:r w:rsidRPr="0001728B">
              <w:rPr>
                <w:b/>
                <w:i/>
                <w:lang w:val="en-GB"/>
              </w:rPr>
              <w:t>6. The organiser shall provide the transferor with proof of any additional fees arising from transfer of a package travel contract.</w:t>
            </w:r>
          </w:p>
        </w:tc>
      </w:tr>
      <w:tr w14:paraId="16D8AA75"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64A12B1D" w14:textId="77777777">
            <w:pPr>
              <w:pStyle w:val="Normal6"/>
              <w:rPr>
                <w:lang w:val="en-GB"/>
              </w:rPr>
            </w:pPr>
          </w:p>
        </w:tc>
        <w:tc>
          <w:tcPr>
            <w:tcW w:w="4876" w:type="dxa"/>
            <w:hideMark/>
          </w:tcPr>
          <w:p w:rsidR="00432C29" w:rsidRPr="0001728B" w:rsidP="00CE579D" w14:paraId="15FFF14C" w14:textId="77777777">
            <w:pPr>
              <w:pStyle w:val="Normal6"/>
              <w:rPr>
                <w:szCs w:val="24"/>
                <w:lang w:val="en-GB"/>
              </w:rPr>
            </w:pPr>
            <w:r w:rsidRPr="0001728B">
              <w:rPr>
                <w:b/>
                <w:i/>
                <w:lang w:val="en-GB"/>
              </w:rPr>
              <w:t>7. Passengers shall be informed at the pre-contractual stage, and in the booking confirmation, of the possibility of transferring their ticket under this Article.</w:t>
            </w:r>
          </w:p>
        </w:tc>
      </w:tr>
      <w:tr w14:paraId="67124143"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111006AD" w14:textId="77777777">
            <w:pPr>
              <w:pStyle w:val="Normal6"/>
              <w:rPr>
                <w:lang w:val="en-GB"/>
              </w:rPr>
            </w:pPr>
          </w:p>
        </w:tc>
        <w:tc>
          <w:tcPr>
            <w:tcW w:w="4876" w:type="dxa"/>
            <w:hideMark/>
          </w:tcPr>
          <w:p w:rsidR="00432C29" w:rsidRPr="0001728B" w:rsidP="00CE579D" w14:paraId="2EDCC8DB" w14:textId="77777777">
            <w:pPr>
              <w:pStyle w:val="Normal6"/>
              <w:rPr>
                <w:b/>
                <w:i/>
                <w:lang w:val="en-GB"/>
              </w:rPr>
            </w:pPr>
            <w:r w:rsidRPr="0001728B">
              <w:rPr>
                <w:b/>
                <w:i/>
                <w:lang w:val="en-GB"/>
              </w:rPr>
              <w:t>8.</w:t>
            </w:r>
            <w:r w:rsidRPr="0001728B">
              <w:rPr>
                <w:b/>
                <w:i/>
                <w:lang w:val="en-GB"/>
              </w:rPr>
              <w:tab/>
              <w:t xml:space="preserve">The passenger shall have the possibility to </w:t>
            </w:r>
            <w:r w:rsidRPr="0001728B">
              <w:rPr>
                <w:b/>
                <w:i/>
                <w:lang w:val="en-GB"/>
              </w:rPr>
              <w:t>chage</w:t>
            </w:r>
            <w:r w:rsidRPr="0001728B">
              <w:rPr>
                <w:b/>
                <w:i/>
                <w:lang w:val="en-GB"/>
              </w:rPr>
              <w:t xml:space="preserve"> name of the ticket holder against payment of a transparent and fair fee set by the carrier and clearly communicated at the time of purchase of the ticket. This option must be made available to passengers at the time of reservation of the ticket and must be indicated in the air carrier’s terms and conditions. </w:t>
            </w:r>
          </w:p>
        </w:tc>
      </w:tr>
      <w:tr w14:paraId="119EBB87"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425EA106" w14:textId="77777777">
            <w:pPr>
              <w:pStyle w:val="Normal6"/>
              <w:rPr>
                <w:b/>
                <w:i/>
                <w:lang w:val="en-GB"/>
              </w:rPr>
            </w:pPr>
          </w:p>
        </w:tc>
        <w:tc>
          <w:tcPr>
            <w:tcW w:w="4876" w:type="dxa"/>
          </w:tcPr>
          <w:p w:rsidR="00432C29" w:rsidRPr="0001728B" w:rsidP="00CE579D" w14:paraId="43543C6B" w14:textId="77777777">
            <w:pPr>
              <w:pStyle w:val="Normal6"/>
              <w:rPr>
                <w:b/>
                <w:i/>
                <w:lang w:val="en-GB"/>
              </w:rPr>
            </w:pPr>
            <w:r w:rsidRPr="0001728B">
              <w:rPr>
                <w:b/>
                <w:i/>
                <w:lang w:val="en-GB"/>
              </w:rPr>
              <w:t>9.</w:t>
            </w:r>
            <w:r w:rsidRPr="0001728B">
              <w:rPr>
                <w:b/>
                <w:i/>
                <w:lang w:val="en-GB"/>
              </w:rPr>
              <w:tab/>
              <w:t>Member States shall monitor the implementation of this measure to ensure that air carriers respect the right of passengers to transfer tickets under fair conditions.</w:t>
            </w:r>
          </w:p>
        </w:tc>
      </w:tr>
    </w:tbl>
    <w:p w:rsidR="00432C29" w:rsidRPr="0001728B" w:rsidP="00432C29" w14:paraId="118CD7AD" w14:textId="77777777">
      <w:pPr>
        <w:pStyle w:val="AMNumberTabs0"/>
        <w:keepNext/>
        <w:rPr>
          <w:lang w:val="en-GB"/>
        </w:rPr>
      </w:pPr>
      <w:r w:rsidRPr="0001728B">
        <w:rPr>
          <w:lang w:val="en-GB"/>
        </w:rPr>
        <w:t>Amendment</w:t>
      </w:r>
      <w:r w:rsidRPr="0001728B">
        <w:rPr>
          <w:lang w:val="en-GB"/>
        </w:rPr>
        <w:tab/>
      </w:r>
      <w:r w:rsidRPr="0001728B">
        <w:rPr>
          <w:lang w:val="en-GB"/>
        </w:rPr>
        <w:tab/>
        <w:t>30</w:t>
      </w:r>
    </w:p>
    <w:p w:rsidR="00432C29" w:rsidRPr="0001728B" w:rsidP="00432C29" w14:paraId="633AD313" w14:textId="77777777"/>
    <w:p w:rsidR="00432C29" w:rsidRPr="0001728B" w:rsidP="00432C29" w14:paraId="62C067D3" w14:textId="77777777">
      <w:pPr>
        <w:pStyle w:val="NormalBold"/>
        <w:keepNext/>
      </w:pPr>
      <w:r w:rsidRPr="0001728B">
        <w:t>Proposal for a regulation</w:t>
      </w:r>
    </w:p>
    <w:p w:rsidR="00432C29" w:rsidRPr="0001728B" w:rsidP="00432C29" w14:paraId="0A5C0763" w14:textId="77777777">
      <w:pPr>
        <w:pStyle w:val="NormalBold"/>
      </w:pPr>
      <w:r w:rsidRPr="0001728B">
        <w:t>Article 1 – paragraph 1 – point 2 a (new)</w:t>
      </w:r>
    </w:p>
    <w:p w:rsidR="00432C29" w:rsidRPr="0001728B" w:rsidP="00432C29" w14:paraId="07940C81" w14:textId="77777777">
      <w:pPr>
        <w:keepNext/>
      </w:pPr>
      <w:r w:rsidRPr="0001728B">
        <w:t>Regulation (EC) No 261/2004</w:t>
      </w:r>
    </w:p>
    <w:p w:rsidR="00432C29" w:rsidRPr="0001728B" w:rsidP="00432C29" w14:paraId="55B0526E" w14:textId="77777777">
      <w:r w:rsidRPr="0001728B">
        <w:t>Article 11</w:t>
      </w:r>
    </w:p>
    <w:tbl>
      <w:tblPr>
        <w:tblW w:w="0" w:type="dxa"/>
        <w:jc w:val="center"/>
        <w:tblLayout w:type="fixed"/>
        <w:tblCellMar>
          <w:left w:w="340" w:type="dxa"/>
          <w:right w:w="340" w:type="dxa"/>
        </w:tblCellMar>
        <w:tblLook w:val="04A0"/>
      </w:tblPr>
      <w:tblGrid>
        <w:gridCol w:w="4876"/>
        <w:gridCol w:w="4876"/>
      </w:tblGrid>
      <w:tr w14:paraId="7393B450"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68572E2F" w14:textId="77777777">
            <w:pPr>
              <w:keepNext/>
            </w:pPr>
          </w:p>
        </w:tc>
      </w:tr>
      <w:tr w14:paraId="6E0526C7"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047948D8" w14:textId="77777777">
            <w:pPr>
              <w:pStyle w:val="ColumnHeading"/>
              <w:keepNext/>
              <w:rPr>
                <w:lang w:val="en-GB"/>
              </w:rPr>
            </w:pPr>
            <w:r w:rsidRPr="0001728B">
              <w:rPr>
                <w:lang w:val="en-GB"/>
              </w:rPr>
              <w:t>Present text</w:t>
            </w:r>
          </w:p>
        </w:tc>
        <w:tc>
          <w:tcPr>
            <w:tcW w:w="4876" w:type="dxa"/>
            <w:hideMark/>
          </w:tcPr>
          <w:p w:rsidR="00432C29" w:rsidRPr="0001728B" w:rsidP="00CE579D" w14:paraId="3BEC299C" w14:textId="77777777">
            <w:pPr>
              <w:pStyle w:val="ColumnHeading"/>
              <w:keepNext/>
              <w:rPr>
                <w:lang w:val="en-GB"/>
              </w:rPr>
            </w:pPr>
            <w:r w:rsidRPr="0001728B">
              <w:rPr>
                <w:lang w:val="en-GB"/>
              </w:rPr>
              <w:t>Amendment</w:t>
            </w:r>
          </w:p>
        </w:tc>
      </w:tr>
      <w:tr w14:paraId="59CB74B2"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56AD89B7" w14:textId="77777777">
            <w:pPr>
              <w:pStyle w:val="Normal6"/>
              <w:rPr>
                <w:lang w:val="en-GB"/>
              </w:rPr>
            </w:pPr>
          </w:p>
        </w:tc>
        <w:tc>
          <w:tcPr>
            <w:tcW w:w="4876" w:type="dxa"/>
            <w:hideMark/>
          </w:tcPr>
          <w:p w:rsidR="00432C29" w:rsidRPr="0001728B" w:rsidP="00CE579D" w14:paraId="5A892132" w14:textId="77777777">
            <w:pPr>
              <w:pStyle w:val="Normal6"/>
              <w:rPr>
                <w:szCs w:val="24"/>
                <w:lang w:val="en-GB"/>
              </w:rPr>
            </w:pPr>
            <w:r w:rsidRPr="0001728B">
              <w:rPr>
                <w:b/>
                <w:i/>
                <w:lang w:val="en-GB"/>
              </w:rPr>
              <w:t>(2a)</w:t>
            </w:r>
            <w:r w:rsidRPr="0001728B">
              <w:rPr>
                <w:b/>
                <w:i/>
                <w:lang w:val="en-GB"/>
              </w:rPr>
              <w:tab/>
              <w:t>Article 11 is replaced by the following:</w:t>
            </w:r>
          </w:p>
        </w:tc>
      </w:tr>
      <w:tr w14:paraId="007A3265"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6D48C254" w14:textId="77777777">
            <w:pPr>
              <w:rPr>
                <w:szCs w:val="24"/>
              </w:rPr>
            </w:pPr>
            <w:r w:rsidRPr="0001728B">
              <w:t xml:space="preserve">Article 11 </w:t>
            </w:r>
          </w:p>
        </w:tc>
        <w:tc>
          <w:tcPr>
            <w:tcW w:w="4876" w:type="dxa"/>
          </w:tcPr>
          <w:p w:rsidR="00432C29" w:rsidRPr="0001728B" w:rsidP="00CE579D" w14:paraId="1B53FF69" w14:textId="77777777">
            <w:pPr>
              <w:pStyle w:val="Normal6"/>
              <w:rPr>
                <w:lang w:val="en-GB"/>
              </w:rPr>
            </w:pPr>
            <w:r w:rsidRPr="0001728B">
              <w:rPr>
                <w:lang w:val="en-GB"/>
              </w:rPr>
              <w:t xml:space="preserve">‘Article 11 </w:t>
            </w:r>
          </w:p>
        </w:tc>
      </w:tr>
      <w:tr w14:paraId="7A8DB24A"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6AEBF899" w14:textId="77777777">
            <w:pPr>
              <w:rPr>
                <w:szCs w:val="24"/>
              </w:rPr>
            </w:pPr>
            <w:r w:rsidRPr="0001728B">
              <w:rPr>
                <w:szCs w:val="24"/>
              </w:rPr>
              <w:t>Persons with reduced mobility or special needs</w:t>
            </w:r>
          </w:p>
        </w:tc>
        <w:tc>
          <w:tcPr>
            <w:tcW w:w="4876" w:type="dxa"/>
          </w:tcPr>
          <w:p w:rsidR="00432C29" w:rsidRPr="0001728B" w:rsidP="00CE579D" w14:paraId="79ACF05A" w14:textId="77777777">
            <w:pPr>
              <w:pStyle w:val="Normal6"/>
              <w:rPr>
                <w:lang w:val="en-GB"/>
              </w:rPr>
            </w:pPr>
            <w:r w:rsidRPr="0001728B">
              <w:rPr>
                <w:lang w:val="en-GB"/>
              </w:rPr>
              <w:t>Persons with reduced mobility or special needs</w:t>
            </w:r>
          </w:p>
        </w:tc>
      </w:tr>
      <w:tr w14:paraId="0F572475"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28FDBBFE" w14:textId="77777777">
            <w:pPr>
              <w:rPr>
                <w:szCs w:val="24"/>
              </w:rPr>
            </w:pPr>
          </w:p>
        </w:tc>
        <w:tc>
          <w:tcPr>
            <w:tcW w:w="4876" w:type="dxa"/>
            <w:hideMark/>
          </w:tcPr>
          <w:p w:rsidR="00432C29" w:rsidRPr="0001728B" w:rsidP="00CE579D" w14:paraId="2921C389" w14:textId="77777777">
            <w:pPr>
              <w:pStyle w:val="Normal6"/>
              <w:rPr>
                <w:szCs w:val="24"/>
                <w:lang w:val="en-GB"/>
              </w:rPr>
            </w:pPr>
            <w:r w:rsidRPr="0001728B">
              <w:rPr>
                <w:b/>
                <w:i/>
                <w:lang w:val="en-GB"/>
              </w:rPr>
              <w:t>-1.</w:t>
            </w:r>
            <w:r w:rsidRPr="0001728B">
              <w:rPr>
                <w:b/>
                <w:i/>
                <w:lang w:val="en-GB"/>
              </w:rPr>
              <w:tab/>
              <w:t>The rights of persons with disabilities and persons with reduced mobility laid down under this Article shall be without prejudice to the rights they enjoy under Regulation (EC) No 1107/2006.</w:t>
            </w:r>
          </w:p>
        </w:tc>
      </w:tr>
      <w:tr w14:paraId="487EF01A"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1D1E4D23" w14:textId="77777777">
            <w:pPr>
              <w:pStyle w:val="Normal6"/>
              <w:rPr>
                <w:lang w:val="en-GB"/>
              </w:rPr>
            </w:pPr>
            <w:r w:rsidRPr="0001728B">
              <w:rPr>
                <w:lang w:val="en-GB"/>
              </w:rPr>
              <w:t>1.</w:t>
            </w:r>
            <w:r w:rsidRPr="0001728B">
              <w:rPr>
                <w:lang w:val="en-GB"/>
              </w:rPr>
              <w:tab/>
              <w:t xml:space="preserve">Operating air carriers shall give priority to carrying persons with reduced </w:t>
            </w:r>
            <w:r w:rsidRPr="0001728B">
              <w:rPr>
                <w:lang w:val="en-GB"/>
              </w:rPr>
              <w:t xml:space="preserve">mobility and any persons or </w:t>
            </w:r>
            <w:r w:rsidRPr="0001728B">
              <w:rPr>
                <w:b/>
                <w:i/>
                <w:lang w:val="en-GB"/>
              </w:rPr>
              <w:t>certified service</w:t>
            </w:r>
            <w:r w:rsidRPr="0001728B">
              <w:rPr>
                <w:lang w:val="en-GB"/>
              </w:rPr>
              <w:t xml:space="preserve"> dogs accompanying them, as well as unaccompanied children.</w:t>
            </w:r>
          </w:p>
        </w:tc>
        <w:tc>
          <w:tcPr>
            <w:tcW w:w="4876" w:type="dxa"/>
            <w:hideMark/>
          </w:tcPr>
          <w:p w:rsidR="00432C29" w:rsidRPr="0001728B" w:rsidP="00CE579D" w14:paraId="2E81E6C5" w14:textId="77777777">
            <w:pPr>
              <w:pStyle w:val="Normal6"/>
              <w:rPr>
                <w:szCs w:val="24"/>
                <w:lang w:val="en-GB"/>
              </w:rPr>
            </w:pPr>
            <w:r w:rsidRPr="0001728B">
              <w:rPr>
                <w:lang w:val="en-GB"/>
              </w:rPr>
              <w:t>1.</w:t>
            </w:r>
            <w:r w:rsidRPr="0001728B">
              <w:rPr>
                <w:lang w:val="en-GB"/>
              </w:rPr>
              <w:tab/>
              <w:t xml:space="preserve">Operating air carriers shall give priority to carrying persons with reduced </w:t>
            </w:r>
            <w:r w:rsidRPr="0001728B">
              <w:rPr>
                <w:lang w:val="en-GB"/>
              </w:rPr>
              <w:t xml:space="preserve">mobility and any persons or </w:t>
            </w:r>
            <w:r w:rsidRPr="0001728B">
              <w:rPr>
                <w:b/>
                <w:i/>
                <w:lang w:val="en-GB"/>
              </w:rPr>
              <w:t>recognised assistance</w:t>
            </w:r>
            <w:r w:rsidRPr="0001728B">
              <w:rPr>
                <w:lang w:val="en-GB"/>
              </w:rPr>
              <w:t xml:space="preserve"> dogs accompanying them, as well as unaccompanied children.</w:t>
            </w:r>
          </w:p>
        </w:tc>
      </w:tr>
      <w:tr w14:paraId="6D9465EE"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48CDFBCC" w14:textId="77777777">
            <w:pPr>
              <w:pStyle w:val="Normal6"/>
              <w:rPr>
                <w:lang w:val="en-GB"/>
              </w:rPr>
            </w:pPr>
            <w:r w:rsidRPr="0001728B">
              <w:rPr>
                <w:lang w:val="en-GB"/>
              </w:rPr>
              <w:t>2.</w:t>
            </w:r>
            <w:r w:rsidRPr="0001728B">
              <w:rPr>
                <w:lang w:val="en-GB"/>
              </w:rPr>
              <w:tab/>
              <w:t xml:space="preserve">In cases of denied boarding, cancellation </w:t>
            </w:r>
            <w:r w:rsidRPr="0001728B">
              <w:rPr>
                <w:b/>
                <w:i/>
                <w:lang w:val="en-GB"/>
              </w:rPr>
              <w:t>and</w:t>
            </w:r>
            <w:r w:rsidRPr="0001728B">
              <w:rPr>
                <w:lang w:val="en-GB"/>
              </w:rPr>
              <w:t xml:space="preserve"> delays of any length, persons with reduced mobility and any persons accompanying them, as well as unaccompanied children, shall have the right to care in accordance with Article 9 as soon as possible.</w:t>
            </w:r>
          </w:p>
        </w:tc>
        <w:tc>
          <w:tcPr>
            <w:tcW w:w="4876" w:type="dxa"/>
            <w:hideMark/>
          </w:tcPr>
          <w:p w:rsidR="00432C29" w:rsidRPr="0001728B" w:rsidP="00CE579D" w14:paraId="21419F99" w14:textId="77777777">
            <w:pPr>
              <w:pStyle w:val="Normal6"/>
              <w:rPr>
                <w:szCs w:val="24"/>
                <w:lang w:val="en-GB"/>
              </w:rPr>
            </w:pPr>
            <w:r w:rsidRPr="0001728B">
              <w:rPr>
                <w:lang w:val="en-GB"/>
              </w:rPr>
              <w:t>2.</w:t>
            </w:r>
            <w:r w:rsidRPr="0001728B">
              <w:rPr>
                <w:lang w:val="en-GB"/>
              </w:rPr>
              <w:tab/>
            </w:r>
            <w:r w:rsidRPr="0001728B">
              <w:rPr>
                <w:b/>
                <w:i/>
                <w:lang w:val="en-GB"/>
              </w:rPr>
              <w:t>In cases of denied boarding, cancellation,</w:t>
            </w:r>
            <w:r w:rsidRPr="0001728B">
              <w:rPr>
                <w:lang w:val="en-GB"/>
              </w:rPr>
              <w:t xml:space="preserve"> delays of any length </w:t>
            </w:r>
            <w:r w:rsidRPr="0001728B">
              <w:rPr>
                <w:b/>
                <w:i/>
                <w:lang w:val="en-GB"/>
              </w:rPr>
              <w:t>and missed flight due to a lack of airport assistance services</w:t>
            </w:r>
            <w:r w:rsidRPr="0001728B">
              <w:rPr>
                <w:lang w:val="en-GB"/>
              </w:rPr>
              <w:t xml:space="preserve">, </w:t>
            </w:r>
            <w:r w:rsidRPr="0001728B">
              <w:rPr>
                <w:b/>
                <w:i/>
                <w:lang w:val="en-GB"/>
              </w:rPr>
              <w:t>persons with disabilities and</w:t>
            </w:r>
            <w:r w:rsidRPr="0001728B">
              <w:rPr>
                <w:lang w:val="en-GB"/>
              </w:rPr>
              <w:t xml:space="preserve"> persons with reduced mobility and any persons accompanying them, as well as unaccompanied children, shall have the right to </w:t>
            </w:r>
            <w:r w:rsidRPr="0001728B">
              <w:rPr>
                <w:b/>
                <w:i/>
                <w:lang w:val="en-GB"/>
              </w:rPr>
              <w:t>compensation, reimbursement or re-routing as provided for in Article 7 and 8 and the right to</w:t>
            </w:r>
            <w:r w:rsidRPr="0001728B">
              <w:rPr>
                <w:lang w:val="en-GB"/>
              </w:rPr>
              <w:t xml:space="preserve"> care in accordance with Article 9 as soon as possible.</w:t>
            </w:r>
          </w:p>
        </w:tc>
      </w:tr>
      <w:tr w14:paraId="67129CE8"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11741E3" w14:textId="77777777">
            <w:pPr>
              <w:pStyle w:val="Normal6"/>
              <w:rPr>
                <w:lang w:val="en-GB"/>
              </w:rPr>
            </w:pPr>
          </w:p>
        </w:tc>
        <w:tc>
          <w:tcPr>
            <w:tcW w:w="4876" w:type="dxa"/>
            <w:hideMark/>
          </w:tcPr>
          <w:p w:rsidR="00432C29" w:rsidRPr="0001728B" w:rsidP="00CE579D" w14:paraId="244786FF" w14:textId="77777777">
            <w:pPr>
              <w:pStyle w:val="Normal6"/>
              <w:rPr>
                <w:szCs w:val="24"/>
                <w:lang w:val="en-GB"/>
              </w:rPr>
            </w:pPr>
            <w:r w:rsidRPr="0001728B">
              <w:rPr>
                <w:b/>
                <w:i/>
                <w:lang w:val="en-GB"/>
              </w:rPr>
              <w:t>2a.</w:t>
            </w:r>
            <w:r w:rsidRPr="0001728B">
              <w:rPr>
                <w:lang w:val="en-GB"/>
              </w:rPr>
              <w:tab/>
            </w:r>
            <w:r w:rsidRPr="0001728B">
              <w:rPr>
                <w:b/>
                <w:i/>
                <w:lang w:val="en-GB"/>
              </w:rPr>
              <w:t>Infants of less than 24 months and children under 12 years old shall be considered special category of passengers (SCP) in accordance with the EU air safety legislation under Regulation 965/2012. Allocation of seats for infants with the accompanying passenger and for children under 12 years old next to the accompanying passenger, made under the same booking, shall be provided free of charge by the air carrier.</w:t>
            </w:r>
          </w:p>
        </w:tc>
      </w:tr>
    </w:tbl>
    <w:p w:rsidR="00432C29" w:rsidRPr="0001728B" w:rsidP="00432C29" w14:paraId="501A59EE" w14:textId="77777777">
      <w:pPr>
        <w:pStyle w:val="CrossRef"/>
        <w:rPr>
          <w:lang w:val="en-GB"/>
        </w:rPr>
      </w:pPr>
      <w:r w:rsidRPr="0001728B">
        <w:rPr>
          <w:lang w:val="en-GB"/>
        </w:rPr>
        <w:t>(32004R0261)</w:t>
      </w:r>
    </w:p>
    <w:p w:rsidR="00432C29" w:rsidRPr="0001728B" w:rsidP="00432C29" w14:paraId="1DF8DDA6" w14:textId="77777777"/>
    <w:p w:rsidR="00432C29" w:rsidRPr="0001728B" w:rsidP="00432C29" w14:paraId="6F5BE924" w14:textId="77777777">
      <w:pPr>
        <w:pStyle w:val="AMNumberTabs0"/>
        <w:keepNext/>
        <w:rPr>
          <w:lang w:val="en-GB"/>
        </w:rPr>
      </w:pPr>
      <w:r w:rsidRPr="0001728B">
        <w:rPr>
          <w:lang w:val="en-GB"/>
        </w:rPr>
        <w:t>Amendment</w:t>
      </w:r>
      <w:r w:rsidRPr="0001728B">
        <w:rPr>
          <w:lang w:val="en-GB"/>
        </w:rPr>
        <w:tab/>
      </w:r>
      <w:r w:rsidRPr="0001728B">
        <w:rPr>
          <w:lang w:val="en-GB"/>
        </w:rPr>
        <w:tab/>
        <w:t>31</w:t>
      </w:r>
    </w:p>
    <w:p w:rsidR="00432C29" w:rsidRPr="0001728B" w:rsidP="00432C29" w14:paraId="340C00FE" w14:textId="77777777"/>
    <w:p w:rsidR="00432C29" w:rsidRPr="0001728B" w:rsidP="00432C29" w14:paraId="4B8ECDF0" w14:textId="77777777">
      <w:pPr>
        <w:pStyle w:val="NormalBold"/>
        <w:keepNext/>
      </w:pPr>
      <w:r w:rsidRPr="0001728B">
        <w:t>Proposal for a regulation</w:t>
      </w:r>
    </w:p>
    <w:p w:rsidR="00432C29" w:rsidRPr="0001728B" w:rsidP="00432C29" w14:paraId="407F5CD5" w14:textId="77777777">
      <w:pPr>
        <w:pStyle w:val="NormalBold"/>
      </w:pPr>
      <w:r w:rsidRPr="0001728B">
        <w:t>Article 1 – paragraph 1 – point 2 b (new)</w:t>
      </w:r>
    </w:p>
    <w:p w:rsidR="00432C29" w:rsidRPr="0001728B" w:rsidP="00432C29" w14:paraId="71193FC0" w14:textId="77777777">
      <w:pPr>
        <w:keepNext/>
      </w:pPr>
      <w:r w:rsidRPr="0001728B">
        <w:t>Regulation (EC) No 261/2004</w:t>
      </w:r>
    </w:p>
    <w:p w:rsidR="00432C29" w:rsidRPr="0001728B" w:rsidP="00432C29" w14:paraId="70AFA9EC" w14:textId="77777777">
      <w:r w:rsidRPr="0001728B">
        <w:t>Article 11 a (new)</w:t>
      </w:r>
    </w:p>
    <w:tbl>
      <w:tblPr>
        <w:tblW w:w="9752" w:type="dxa"/>
        <w:jc w:val="center"/>
        <w:tblLayout w:type="fixed"/>
        <w:tblCellMar>
          <w:left w:w="340" w:type="dxa"/>
          <w:right w:w="340" w:type="dxa"/>
        </w:tblCellMar>
        <w:tblLook w:val="04A0"/>
      </w:tblPr>
      <w:tblGrid>
        <w:gridCol w:w="4876"/>
        <w:gridCol w:w="4876"/>
      </w:tblGrid>
      <w:tr w14:paraId="6B1BB91A" w14:textId="77777777" w:rsidTr="00CE579D">
        <w:tblPrEx>
          <w:tblW w:w="9752"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1E16C8A2" w14:textId="77777777">
            <w:pPr>
              <w:keepNext/>
            </w:pPr>
          </w:p>
        </w:tc>
      </w:tr>
      <w:tr w14:paraId="2A6A04A0" w14:textId="77777777" w:rsidTr="00CE579D">
        <w:tblPrEx>
          <w:tblW w:w="9752" w:type="dxa"/>
          <w:jc w:val="center"/>
          <w:tblLayout w:type="fixed"/>
          <w:tblCellMar>
            <w:left w:w="340" w:type="dxa"/>
            <w:right w:w="340" w:type="dxa"/>
          </w:tblCellMar>
          <w:tblLook w:val="04A0"/>
        </w:tblPrEx>
        <w:trPr>
          <w:jc w:val="center"/>
        </w:trPr>
        <w:tc>
          <w:tcPr>
            <w:tcW w:w="4876" w:type="dxa"/>
            <w:hideMark/>
          </w:tcPr>
          <w:p w:rsidR="00432C29" w:rsidRPr="0001728B" w:rsidP="00CE579D" w14:paraId="21991AE0" w14:textId="77777777">
            <w:pPr>
              <w:pStyle w:val="ColumnHeading"/>
              <w:keepNext/>
              <w:rPr>
                <w:lang w:val="en-GB"/>
              </w:rPr>
            </w:pPr>
            <w:r w:rsidRPr="0001728B">
              <w:rPr>
                <w:lang w:val="en-GB"/>
              </w:rPr>
              <w:t>Present text</w:t>
            </w:r>
          </w:p>
        </w:tc>
        <w:tc>
          <w:tcPr>
            <w:tcW w:w="4876" w:type="dxa"/>
            <w:hideMark/>
          </w:tcPr>
          <w:p w:rsidR="00432C29" w:rsidRPr="0001728B" w:rsidP="00CE579D" w14:paraId="09A8C3BE" w14:textId="77777777">
            <w:pPr>
              <w:pStyle w:val="ColumnHeading"/>
              <w:keepNext/>
              <w:rPr>
                <w:lang w:val="en-GB"/>
              </w:rPr>
            </w:pPr>
            <w:r w:rsidRPr="0001728B">
              <w:rPr>
                <w:lang w:val="en-GB"/>
              </w:rPr>
              <w:t>Amendment</w:t>
            </w:r>
          </w:p>
        </w:tc>
      </w:tr>
      <w:tr w14:paraId="10F40025"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4040353B" w14:textId="77777777">
            <w:pPr>
              <w:pStyle w:val="Normal6"/>
              <w:rPr>
                <w:lang w:val="en-GB"/>
              </w:rPr>
            </w:pPr>
          </w:p>
        </w:tc>
        <w:tc>
          <w:tcPr>
            <w:tcW w:w="4876" w:type="dxa"/>
            <w:hideMark/>
          </w:tcPr>
          <w:p w:rsidR="00432C29" w:rsidRPr="0001728B" w:rsidP="00CE579D" w14:paraId="7A4700BB" w14:textId="77777777">
            <w:pPr>
              <w:pStyle w:val="Normal6"/>
              <w:rPr>
                <w:szCs w:val="24"/>
                <w:lang w:val="en-GB"/>
              </w:rPr>
            </w:pPr>
            <w:r w:rsidRPr="0001728B">
              <w:rPr>
                <w:b/>
                <w:i/>
                <w:lang w:val="en-GB"/>
              </w:rPr>
              <w:t>(2b)</w:t>
            </w:r>
            <w:r w:rsidRPr="0001728B">
              <w:rPr>
                <w:b/>
                <w:i/>
                <w:lang w:val="en-GB"/>
              </w:rPr>
              <w:tab/>
              <w:t xml:space="preserve">The following article is </w:t>
            </w:r>
            <w:r w:rsidRPr="0001728B">
              <w:rPr>
                <w:b/>
                <w:i/>
                <w:lang w:val="en-GB"/>
              </w:rPr>
              <w:t>inserted :</w:t>
            </w:r>
          </w:p>
        </w:tc>
      </w:tr>
      <w:tr w14:paraId="69030C1A" w14:textId="77777777" w:rsidTr="00CE579D">
        <w:tblPrEx>
          <w:tblW w:w="9752" w:type="dxa"/>
          <w:jc w:val="center"/>
          <w:tblLayout w:type="fixed"/>
          <w:tblCellMar>
            <w:left w:w="340" w:type="dxa"/>
            <w:right w:w="340" w:type="dxa"/>
          </w:tblCellMar>
          <w:tblLook w:val="04A0"/>
        </w:tblPrEx>
        <w:trPr>
          <w:jc w:val="center"/>
        </w:trPr>
        <w:tc>
          <w:tcPr>
            <w:tcW w:w="4876" w:type="dxa"/>
            <w:hideMark/>
          </w:tcPr>
          <w:p w:rsidR="00432C29" w:rsidRPr="0001728B" w:rsidP="00CE579D" w14:paraId="7BB648CE" w14:textId="77777777">
            <w:pPr>
              <w:rPr>
                <w:szCs w:val="24"/>
              </w:rPr>
            </w:pPr>
          </w:p>
        </w:tc>
        <w:tc>
          <w:tcPr>
            <w:tcW w:w="4876" w:type="dxa"/>
            <w:hideMark/>
          </w:tcPr>
          <w:p w:rsidR="00432C29" w:rsidRPr="0001728B" w:rsidP="00CE579D" w14:paraId="1B13FDF9" w14:textId="77777777">
            <w:pPr>
              <w:pStyle w:val="Normal6"/>
              <w:rPr>
                <w:szCs w:val="24"/>
                <w:lang w:val="en-GB"/>
              </w:rPr>
            </w:pPr>
            <w:r w:rsidRPr="0001728B">
              <w:rPr>
                <w:lang w:val="en-GB"/>
              </w:rPr>
              <w:t>‘</w:t>
            </w:r>
            <w:r w:rsidRPr="0001728B">
              <w:rPr>
                <w:b/>
                <w:i/>
                <w:lang w:val="en-GB"/>
              </w:rPr>
              <w:t>Article 11a</w:t>
            </w:r>
          </w:p>
        </w:tc>
      </w:tr>
      <w:tr w14:paraId="0555E89F" w14:textId="77777777" w:rsidTr="00CE579D">
        <w:tblPrEx>
          <w:tblW w:w="9752" w:type="dxa"/>
          <w:jc w:val="center"/>
          <w:tblLayout w:type="fixed"/>
          <w:tblCellMar>
            <w:left w:w="340" w:type="dxa"/>
            <w:right w:w="340" w:type="dxa"/>
          </w:tblCellMar>
          <w:tblLook w:val="04A0"/>
        </w:tblPrEx>
        <w:trPr>
          <w:jc w:val="center"/>
        </w:trPr>
        <w:tc>
          <w:tcPr>
            <w:tcW w:w="4876" w:type="dxa"/>
            <w:hideMark/>
          </w:tcPr>
          <w:p w:rsidR="00432C29" w:rsidRPr="0001728B" w:rsidP="00CE579D" w14:paraId="34F428B3" w14:textId="77777777">
            <w:pPr>
              <w:rPr>
                <w:szCs w:val="24"/>
              </w:rPr>
            </w:pPr>
          </w:p>
        </w:tc>
        <w:tc>
          <w:tcPr>
            <w:tcW w:w="4876" w:type="dxa"/>
            <w:hideMark/>
          </w:tcPr>
          <w:p w:rsidR="00432C29" w:rsidRPr="0001728B" w:rsidP="00CE579D" w14:paraId="15CA1A0C" w14:textId="77777777">
            <w:pPr>
              <w:pStyle w:val="Normal6"/>
              <w:rPr>
                <w:szCs w:val="24"/>
                <w:lang w:val="en-GB"/>
              </w:rPr>
            </w:pPr>
            <w:r w:rsidRPr="0001728B">
              <w:rPr>
                <w:b/>
                <w:i/>
                <w:lang w:val="en-GB"/>
              </w:rPr>
              <w:t>Right to personal item and hand luggage</w:t>
            </w:r>
          </w:p>
        </w:tc>
      </w:tr>
      <w:tr w14:paraId="5B819BD7" w14:textId="77777777" w:rsidTr="00CE579D">
        <w:tblPrEx>
          <w:tblW w:w="9752" w:type="dxa"/>
          <w:jc w:val="center"/>
          <w:tblLayout w:type="fixed"/>
          <w:tblCellMar>
            <w:left w:w="340" w:type="dxa"/>
            <w:right w:w="340" w:type="dxa"/>
          </w:tblCellMar>
          <w:tblLook w:val="04A0"/>
        </w:tblPrEx>
        <w:trPr>
          <w:jc w:val="center"/>
        </w:trPr>
        <w:tc>
          <w:tcPr>
            <w:tcW w:w="4876" w:type="dxa"/>
            <w:hideMark/>
          </w:tcPr>
          <w:p w:rsidR="00432C29" w:rsidRPr="0001728B" w:rsidP="00CE579D" w14:paraId="4BC9E052" w14:textId="77777777">
            <w:pPr>
              <w:rPr>
                <w:szCs w:val="24"/>
              </w:rPr>
            </w:pPr>
          </w:p>
        </w:tc>
        <w:tc>
          <w:tcPr>
            <w:tcW w:w="4876" w:type="dxa"/>
            <w:hideMark/>
          </w:tcPr>
          <w:p w:rsidR="00432C29" w:rsidRPr="0001728B" w:rsidP="00CE579D" w14:paraId="1AAF8B59" w14:textId="77777777">
            <w:pPr>
              <w:pStyle w:val="Normal6"/>
              <w:rPr>
                <w:szCs w:val="24"/>
                <w:lang w:val="en-GB"/>
              </w:rPr>
            </w:pPr>
            <w:r w:rsidRPr="0001728B">
              <w:rPr>
                <w:b/>
                <w:i/>
                <w:lang w:val="en-GB"/>
              </w:rPr>
              <w:t>1.</w:t>
            </w:r>
            <w:r w:rsidRPr="0001728B">
              <w:rPr>
                <w:lang w:val="en-GB"/>
              </w:rPr>
              <w:tab/>
            </w:r>
            <w:r w:rsidRPr="0001728B">
              <w:rPr>
                <w:b/>
                <w:i/>
                <w:lang w:val="en-GB"/>
              </w:rPr>
              <w:t xml:space="preserve">Passengers shall always have the right to a </w:t>
            </w:r>
            <w:r w:rsidRPr="0001728B">
              <w:rPr>
                <w:b/>
                <w:i/>
                <w:lang w:val="en-GB"/>
              </w:rPr>
              <w:t>carry on</w:t>
            </w:r>
            <w:r w:rsidRPr="0001728B">
              <w:rPr>
                <w:b/>
                <w:i/>
                <w:lang w:val="en-GB"/>
              </w:rPr>
              <w:t xml:space="preserve"> board one personal item, such as a small bag, handbag, backpack or laptop bag under the condition that it can be safely stowed </w:t>
            </w:r>
            <w:r w:rsidRPr="0001728B">
              <w:rPr>
                <w:b/>
                <w:i/>
                <w:lang w:val="en-GB"/>
              </w:rPr>
              <w:t>under the seat in front of the passenger.</w:t>
            </w:r>
            <w:r w:rsidRPr="0001728B">
              <w:rPr>
                <w:lang w:val="en-GB"/>
              </w:rPr>
              <w:t xml:space="preserve"> </w:t>
            </w:r>
            <w:r w:rsidRPr="0001728B">
              <w:rPr>
                <w:b/>
                <w:i/>
                <w:lang w:val="en-GB"/>
              </w:rPr>
              <w:t>Air carriers shall not charge the passenger any supplement or additional fees on top of the price of the flight ticket for this personal item. It is mandatory that carriers provide clear, transparent, and easily accessible information on the weight and dimension requirements for the personal item at the time of booking and after the booking is completed, ensuring passengers are fully informed before their journey.</w:t>
            </w:r>
          </w:p>
        </w:tc>
      </w:tr>
      <w:tr w14:paraId="0EEB3326"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16445E06" w14:textId="77777777">
            <w:pPr>
              <w:pStyle w:val="Normal6"/>
              <w:rPr>
                <w:lang w:val="en-GB"/>
              </w:rPr>
            </w:pPr>
          </w:p>
        </w:tc>
        <w:tc>
          <w:tcPr>
            <w:tcW w:w="4876" w:type="dxa"/>
            <w:hideMark/>
          </w:tcPr>
          <w:p w:rsidR="00432C29" w:rsidRPr="0001728B" w:rsidP="00CE579D" w14:paraId="57D7DAA1" w14:textId="77777777">
            <w:pPr>
              <w:pStyle w:val="Normal6"/>
              <w:rPr>
                <w:b/>
                <w:i/>
                <w:lang w:val="en-GB"/>
              </w:rPr>
            </w:pPr>
            <w:r w:rsidRPr="0001728B">
              <w:rPr>
                <w:b/>
                <w:i/>
                <w:lang w:val="en-GB"/>
              </w:rPr>
              <w:t>2.</w:t>
            </w:r>
            <w:r w:rsidRPr="0001728B">
              <w:rPr>
                <w:lang w:val="en-GB"/>
              </w:rPr>
              <w:tab/>
            </w:r>
            <w:r w:rsidRPr="0001728B">
              <w:rPr>
                <w:b/>
                <w:i/>
                <w:lang w:val="en-GB"/>
              </w:rPr>
              <w:t>Passengers shall always have the right to carry on board, one piece of hand luggage. The hand luggage shall not be subject to price supplement on the price of the flight ticket within the maximum dimensions of 100 cm (sum of length, width, and height) and maximum weight of 7 kilos. Air Carriers may apply different provisions regarding additional or larger hand luggage.</w:t>
            </w:r>
          </w:p>
        </w:tc>
      </w:tr>
      <w:tr w14:paraId="00C33BB2"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7015F86B" w14:textId="77777777">
            <w:pPr>
              <w:pStyle w:val="Normal6"/>
              <w:rPr>
                <w:lang w:val="en-GB"/>
              </w:rPr>
            </w:pPr>
          </w:p>
        </w:tc>
        <w:tc>
          <w:tcPr>
            <w:tcW w:w="4876" w:type="dxa"/>
            <w:hideMark/>
          </w:tcPr>
          <w:p w:rsidR="00432C29" w:rsidRPr="0001728B" w:rsidP="00CE579D" w14:paraId="15E802E1" w14:textId="77777777">
            <w:pPr>
              <w:pStyle w:val="Normal6"/>
              <w:rPr>
                <w:b/>
                <w:i/>
                <w:lang w:val="en-GB"/>
              </w:rPr>
            </w:pPr>
            <w:r w:rsidRPr="0001728B">
              <w:rPr>
                <w:b/>
                <w:i/>
                <w:lang w:val="en-GB"/>
              </w:rPr>
              <w:t xml:space="preserve">The hand luggage may be stored either in the aircraft cabin (as carry-on baggage) or in the aircraft hold, as checked baggage. The carrier may refuse to allow such hand luggage on board only on grounds of security connected with the weight or size of the hand luggage in relation to the characteristics of the aircraft. </w:t>
            </w:r>
          </w:p>
        </w:tc>
      </w:tr>
      <w:tr w14:paraId="6CD2F5F7"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5CD5D9DA" w14:textId="77777777">
            <w:pPr>
              <w:pStyle w:val="Normal6"/>
              <w:rPr>
                <w:lang w:val="en-GB"/>
              </w:rPr>
            </w:pPr>
          </w:p>
        </w:tc>
        <w:tc>
          <w:tcPr>
            <w:tcW w:w="4876" w:type="dxa"/>
            <w:hideMark/>
          </w:tcPr>
          <w:p w:rsidR="00432C29" w:rsidRPr="0001728B" w:rsidP="00CE579D" w14:paraId="13137743" w14:textId="77777777">
            <w:pPr>
              <w:pStyle w:val="Normal6"/>
              <w:rPr>
                <w:b/>
                <w:i/>
                <w:lang w:val="en-GB"/>
              </w:rPr>
            </w:pPr>
            <w:r w:rsidRPr="0001728B">
              <w:rPr>
                <w:b/>
                <w:i/>
                <w:lang w:val="en-GB"/>
              </w:rPr>
              <w:t>Air carriers shall provide clear, transparent, and easily accessible information on the weight and dimension requirements for the hand luggage at the time of booking and after the booking is completed, ensuring passengers are fully informed before their journey.</w:t>
            </w:r>
          </w:p>
        </w:tc>
      </w:tr>
      <w:tr w14:paraId="2B9E780E"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74330082" w14:textId="77777777">
            <w:pPr>
              <w:pStyle w:val="Normal6"/>
              <w:rPr>
                <w:lang w:val="en-GB"/>
              </w:rPr>
            </w:pPr>
          </w:p>
        </w:tc>
        <w:tc>
          <w:tcPr>
            <w:tcW w:w="4876" w:type="dxa"/>
            <w:hideMark/>
          </w:tcPr>
          <w:p w:rsidR="00432C29" w:rsidRPr="0001728B" w:rsidP="00CE579D" w14:paraId="63A77E20" w14:textId="77777777">
            <w:pPr>
              <w:pStyle w:val="Normal6"/>
              <w:rPr>
                <w:szCs w:val="24"/>
                <w:lang w:val="en-GB"/>
              </w:rPr>
            </w:pPr>
            <w:r w:rsidRPr="0001728B">
              <w:rPr>
                <w:b/>
                <w:i/>
                <w:lang w:val="en-GB"/>
              </w:rPr>
              <w:t>3.</w:t>
            </w:r>
            <w:r w:rsidRPr="0001728B">
              <w:rPr>
                <w:lang w:val="en-GB"/>
              </w:rPr>
              <w:tab/>
            </w:r>
            <w:r w:rsidRPr="0001728B">
              <w:rPr>
                <w:b/>
                <w:i/>
                <w:lang w:val="en-GB"/>
              </w:rPr>
              <w:t xml:space="preserve">For the event that a personal item or hand luggage is left behind in the aircraft cabin, the operating and contracting air carriers shall establish in advance which party is responsible for handling any subsequent requests. The designated responsible air carrier shall automatically inform the passengers, upon the completion of booking, regarding the procedure for retrieving forgotten </w:t>
            </w:r>
            <w:r w:rsidRPr="0001728B">
              <w:rPr>
                <w:b/>
                <w:i/>
                <w:lang w:val="en-GB"/>
              </w:rPr>
              <w:t>personal items or hand luggage. This information shall be communicated in a clear and comprehensive manner and shall include electronic contact details, applicable forms, and any other pertinent details necessary for the passenger to initiate a request.’</w:t>
            </w:r>
          </w:p>
        </w:tc>
      </w:tr>
    </w:tbl>
    <w:p w:rsidR="00432C29" w:rsidRPr="0001728B" w:rsidP="00432C29" w14:paraId="7970702C" w14:textId="77777777">
      <w:pPr>
        <w:pStyle w:val="CrossRef"/>
        <w:rPr>
          <w:lang w:val="en-GB"/>
        </w:rPr>
      </w:pPr>
      <w:r w:rsidRPr="0001728B">
        <w:rPr>
          <w:lang w:val="en-GB"/>
        </w:rPr>
        <w:t>(32004R0261)</w:t>
      </w:r>
    </w:p>
    <w:p w:rsidR="00432C29" w:rsidRPr="0001728B" w:rsidP="00432C29" w14:paraId="698C45F0" w14:textId="77777777"/>
    <w:p w:rsidR="00432C29" w:rsidRPr="0001728B" w:rsidP="00432C29" w14:paraId="4563EF10" w14:textId="77777777">
      <w:pPr>
        <w:pStyle w:val="AMNumberTabs0"/>
        <w:keepNext/>
        <w:rPr>
          <w:lang w:val="en-GB"/>
        </w:rPr>
      </w:pPr>
      <w:r w:rsidRPr="0001728B">
        <w:rPr>
          <w:lang w:val="en-GB"/>
        </w:rPr>
        <w:t>Amendment</w:t>
      </w:r>
      <w:r w:rsidRPr="0001728B">
        <w:rPr>
          <w:lang w:val="en-GB"/>
        </w:rPr>
        <w:tab/>
      </w:r>
      <w:r w:rsidRPr="0001728B">
        <w:rPr>
          <w:lang w:val="en-GB"/>
        </w:rPr>
        <w:tab/>
        <w:t>32</w:t>
      </w:r>
    </w:p>
    <w:p w:rsidR="00432C29" w:rsidRPr="0001728B" w:rsidP="00432C29" w14:paraId="25D721B7" w14:textId="77777777"/>
    <w:p w:rsidR="00432C29" w:rsidRPr="0001728B" w:rsidP="00432C29" w14:paraId="49352858" w14:textId="77777777">
      <w:pPr>
        <w:pStyle w:val="NormalBold"/>
        <w:keepNext/>
      </w:pPr>
      <w:r w:rsidRPr="0001728B">
        <w:t>Proposal for a regulation</w:t>
      </w:r>
    </w:p>
    <w:p w:rsidR="00432C29" w:rsidRPr="0001728B" w:rsidP="00432C29" w14:paraId="1759A105" w14:textId="77777777">
      <w:pPr>
        <w:pStyle w:val="NormalBold"/>
      </w:pPr>
      <w:r w:rsidRPr="0001728B">
        <w:t>Article 2 – paragraph 1 – point 2 c (new)</w:t>
      </w:r>
    </w:p>
    <w:p w:rsidR="00432C29" w:rsidRPr="0001728B" w:rsidP="00432C29" w14:paraId="6483099E" w14:textId="77777777">
      <w:pPr>
        <w:keepNext/>
      </w:pPr>
      <w:r w:rsidRPr="0001728B">
        <w:t>Regulation (EC) No 261/2004</w:t>
      </w:r>
    </w:p>
    <w:p w:rsidR="00432C29" w:rsidRPr="0001728B" w:rsidP="00432C29" w14:paraId="1214D335" w14:textId="77777777">
      <w:r w:rsidRPr="0001728B">
        <w:t>Article 14</w:t>
      </w:r>
    </w:p>
    <w:tbl>
      <w:tblPr>
        <w:tblW w:w="0" w:type="dxa"/>
        <w:jc w:val="center"/>
        <w:tblLayout w:type="fixed"/>
        <w:tblCellMar>
          <w:left w:w="340" w:type="dxa"/>
          <w:right w:w="340" w:type="dxa"/>
        </w:tblCellMar>
        <w:tblLook w:val="04A0"/>
      </w:tblPr>
      <w:tblGrid>
        <w:gridCol w:w="4876"/>
        <w:gridCol w:w="4876"/>
      </w:tblGrid>
      <w:tr w14:paraId="0509699B"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43F765CE" w14:textId="77777777">
            <w:pPr>
              <w:keepNext/>
            </w:pPr>
          </w:p>
        </w:tc>
      </w:tr>
      <w:tr w14:paraId="7C3623C6"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552503A6" w14:textId="77777777">
            <w:pPr>
              <w:pStyle w:val="ColumnHeading"/>
              <w:keepNext/>
              <w:rPr>
                <w:lang w:val="en-GB"/>
              </w:rPr>
            </w:pPr>
            <w:r w:rsidRPr="0001728B">
              <w:rPr>
                <w:lang w:val="en-GB"/>
              </w:rPr>
              <w:t>Present text</w:t>
            </w:r>
          </w:p>
        </w:tc>
        <w:tc>
          <w:tcPr>
            <w:tcW w:w="4876" w:type="dxa"/>
            <w:hideMark/>
          </w:tcPr>
          <w:p w:rsidR="00432C29" w:rsidRPr="0001728B" w:rsidP="00CE579D" w14:paraId="0809D4D2" w14:textId="77777777">
            <w:pPr>
              <w:pStyle w:val="ColumnHeading"/>
              <w:keepNext/>
              <w:rPr>
                <w:lang w:val="en-GB"/>
              </w:rPr>
            </w:pPr>
            <w:r w:rsidRPr="0001728B">
              <w:rPr>
                <w:lang w:val="en-GB"/>
              </w:rPr>
              <w:t>Amendment</w:t>
            </w:r>
          </w:p>
        </w:tc>
      </w:tr>
      <w:tr w14:paraId="176CE9BB"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44075891" w14:textId="77777777">
            <w:pPr>
              <w:pStyle w:val="Normal6"/>
              <w:rPr>
                <w:lang w:val="en-GB"/>
              </w:rPr>
            </w:pPr>
          </w:p>
        </w:tc>
        <w:tc>
          <w:tcPr>
            <w:tcW w:w="4876" w:type="dxa"/>
            <w:hideMark/>
          </w:tcPr>
          <w:p w:rsidR="00432C29" w:rsidRPr="0001728B" w:rsidP="00CE579D" w14:paraId="68DD9368" w14:textId="77777777">
            <w:pPr>
              <w:pStyle w:val="Normal6"/>
              <w:rPr>
                <w:szCs w:val="24"/>
                <w:lang w:val="en-GB"/>
              </w:rPr>
            </w:pPr>
            <w:r w:rsidRPr="0001728B">
              <w:rPr>
                <w:b/>
                <w:i/>
                <w:lang w:val="en-GB"/>
              </w:rPr>
              <w:t>(2c)</w:t>
            </w:r>
            <w:r w:rsidRPr="0001728B">
              <w:rPr>
                <w:b/>
                <w:i/>
                <w:lang w:val="en-GB"/>
              </w:rPr>
              <w:tab/>
              <w:t>Article 14 is replaced by the following:</w:t>
            </w:r>
          </w:p>
        </w:tc>
      </w:tr>
      <w:tr w14:paraId="750A8868"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484F6275" w14:textId="77777777">
            <w:pPr>
              <w:pStyle w:val="Normal6"/>
              <w:rPr>
                <w:lang w:val="en-GB"/>
              </w:rPr>
            </w:pPr>
            <w:r w:rsidRPr="0001728B">
              <w:rPr>
                <w:lang w:val="en-GB"/>
              </w:rPr>
              <w:t xml:space="preserve">Article 14 </w:t>
            </w:r>
          </w:p>
        </w:tc>
        <w:tc>
          <w:tcPr>
            <w:tcW w:w="4876" w:type="dxa"/>
            <w:hideMark/>
          </w:tcPr>
          <w:p w:rsidR="00432C29" w:rsidRPr="0001728B" w:rsidP="00CE579D" w14:paraId="2880ECD6" w14:textId="77777777">
            <w:pPr>
              <w:pStyle w:val="Normal6"/>
              <w:rPr>
                <w:szCs w:val="24"/>
                <w:lang w:val="en-GB"/>
              </w:rPr>
            </w:pPr>
            <w:r w:rsidRPr="0001728B">
              <w:rPr>
                <w:lang w:val="en-GB"/>
              </w:rPr>
              <w:t>‘Article 14</w:t>
            </w:r>
          </w:p>
        </w:tc>
      </w:tr>
      <w:tr w14:paraId="322154E7"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3020069A" w14:textId="77777777">
            <w:pPr>
              <w:pStyle w:val="Normal6"/>
              <w:rPr>
                <w:lang w:val="en-GB"/>
              </w:rPr>
            </w:pPr>
            <w:r w:rsidRPr="0001728B">
              <w:rPr>
                <w:lang w:val="en-GB"/>
              </w:rPr>
              <w:t>Obligation to inform passengers of their rights</w:t>
            </w:r>
          </w:p>
        </w:tc>
        <w:tc>
          <w:tcPr>
            <w:tcW w:w="4876" w:type="dxa"/>
            <w:hideMark/>
          </w:tcPr>
          <w:p w:rsidR="00432C29" w:rsidRPr="0001728B" w:rsidP="00CE579D" w14:paraId="57AA0F7F" w14:textId="77777777">
            <w:pPr>
              <w:pStyle w:val="Normal6"/>
              <w:rPr>
                <w:lang w:val="en-GB"/>
              </w:rPr>
            </w:pPr>
            <w:r w:rsidRPr="0001728B">
              <w:rPr>
                <w:lang w:val="en-GB"/>
              </w:rPr>
              <w:t>Obligation to inform passengers of their rights</w:t>
            </w:r>
          </w:p>
        </w:tc>
      </w:tr>
      <w:tr w14:paraId="19F8E448"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43C2EC9F" w14:textId="77777777">
            <w:pPr>
              <w:pStyle w:val="Normal6"/>
              <w:rPr>
                <w:lang w:val="en-GB"/>
              </w:rPr>
            </w:pPr>
            <w:r w:rsidRPr="0001728B">
              <w:rPr>
                <w:lang w:val="en-GB"/>
              </w:rPr>
              <w:t>1.</w:t>
            </w:r>
            <w:r w:rsidRPr="0001728B">
              <w:rPr>
                <w:lang w:val="en-GB"/>
              </w:rPr>
              <w:tab/>
              <w:t xml:space="preserve">The operating air carrier shall ensure that at check-in a clearly legible notice containing the following text is displayed in a manner clearly visible to passengers: </w:t>
            </w:r>
            <w:r w:rsidRPr="0001728B">
              <w:rPr>
                <w:b/>
                <w:i/>
                <w:lang w:val="en-GB"/>
              </w:rPr>
              <w:t>‘</w:t>
            </w:r>
            <w:r w:rsidRPr="0001728B">
              <w:rPr>
                <w:lang w:val="en-GB"/>
              </w:rPr>
              <w:t>If you are denied boarding or if your flight is cancelled or delayed for at least two hours, ask at the check-in counter or boarding gate for the text stating your rights, particularly with regard to compensation and assistance</w:t>
            </w:r>
            <w:r w:rsidRPr="0001728B">
              <w:rPr>
                <w:b/>
                <w:i/>
                <w:lang w:val="en-GB"/>
              </w:rPr>
              <w:t>’.</w:t>
            </w:r>
          </w:p>
        </w:tc>
        <w:tc>
          <w:tcPr>
            <w:tcW w:w="4876" w:type="dxa"/>
            <w:hideMark/>
          </w:tcPr>
          <w:p w:rsidR="00432C29" w:rsidRPr="0001728B" w:rsidP="00CE579D" w14:paraId="27FC6D46" w14:textId="77777777">
            <w:pPr>
              <w:pStyle w:val="Normal6"/>
              <w:rPr>
                <w:szCs w:val="24"/>
                <w:lang w:val="en-GB"/>
              </w:rPr>
            </w:pPr>
            <w:r w:rsidRPr="0001728B">
              <w:rPr>
                <w:lang w:val="en-GB"/>
              </w:rPr>
              <w:t>1.</w:t>
            </w:r>
            <w:r w:rsidRPr="0001728B">
              <w:rPr>
                <w:b/>
                <w:i/>
                <w:lang w:val="en-GB"/>
              </w:rPr>
              <w:tab/>
            </w:r>
            <w:r w:rsidRPr="0001728B">
              <w:rPr>
                <w:lang w:val="en-GB"/>
              </w:rPr>
              <w:t xml:space="preserve">The </w:t>
            </w:r>
            <w:r w:rsidRPr="0001728B">
              <w:rPr>
                <w:b/>
                <w:i/>
                <w:lang w:val="en-GB"/>
              </w:rPr>
              <w:t>airport managing body and</w:t>
            </w:r>
            <w:r w:rsidRPr="0001728B">
              <w:rPr>
                <w:lang w:val="en-GB"/>
              </w:rPr>
              <w:t xml:space="preserve"> operating air carrier shall ensure that at check-in</w:t>
            </w:r>
            <w:r w:rsidRPr="0001728B">
              <w:rPr>
                <w:b/>
                <w:i/>
                <w:lang w:val="en-GB"/>
              </w:rPr>
              <w:t>, online and at the boarding gate,</w:t>
            </w:r>
            <w:r w:rsidRPr="0001728B">
              <w:rPr>
                <w:lang w:val="en-GB"/>
              </w:rPr>
              <w:t xml:space="preserve"> a clearly legible notice containing the following text is displayed in a manner clearly visible to passengers: </w:t>
            </w:r>
            <w:r w:rsidRPr="0001728B">
              <w:rPr>
                <w:b/>
                <w:i/>
                <w:lang w:val="en-GB"/>
              </w:rPr>
              <w:t>"</w:t>
            </w:r>
            <w:r w:rsidRPr="0001728B">
              <w:rPr>
                <w:lang w:val="en-GB"/>
              </w:rPr>
              <w:t xml:space="preserve">If you are denied boarding or if your flight is cancelled or delayed for at least two hours </w:t>
            </w:r>
            <w:r w:rsidRPr="0001728B">
              <w:rPr>
                <w:b/>
                <w:i/>
                <w:lang w:val="en-GB"/>
              </w:rPr>
              <w:t>at departure, or of more than 3 hours at arrival at your final destination</w:t>
            </w:r>
            <w:r w:rsidRPr="0001728B">
              <w:rPr>
                <w:lang w:val="en-GB"/>
              </w:rPr>
              <w:t>, ask at the check-in counter or boarding gate for the text stating your rights, particularly with regard to compensation and assistance</w:t>
            </w:r>
            <w:r w:rsidRPr="0001728B">
              <w:rPr>
                <w:b/>
                <w:i/>
                <w:lang w:val="en-GB"/>
              </w:rPr>
              <w:t>”. This notice shall be displayed physically and electronically in as many relevant languages as possible."</w:t>
            </w:r>
          </w:p>
        </w:tc>
      </w:tr>
      <w:tr w14:paraId="08ECB495"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7C5A6D6D" w14:textId="77777777">
            <w:pPr>
              <w:rPr>
                <w:szCs w:val="24"/>
              </w:rPr>
            </w:pPr>
          </w:p>
        </w:tc>
        <w:tc>
          <w:tcPr>
            <w:tcW w:w="4876" w:type="dxa"/>
            <w:hideMark/>
          </w:tcPr>
          <w:p w:rsidR="00432C29" w:rsidRPr="0001728B" w:rsidP="00CE579D" w14:paraId="3424F58B" w14:textId="77777777">
            <w:pPr>
              <w:pStyle w:val="Normal6"/>
              <w:rPr>
                <w:szCs w:val="24"/>
                <w:lang w:val="en-GB"/>
              </w:rPr>
            </w:pPr>
            <w:r w:rsidRPr="0001728B">
              <w:rPr>
                <w:b/>
                <w:i/>
                <w:lang w:val="en-GB"/>
              </w:rPr>
              <w:t>1a.</w:t>
            </w:r>
            <w:r w:rsidRPr="0001728B">
              <w:rPr>
                <w:b/>
                <w:i/>
                <w:lang w:val="en-GB"/>
              </w:rPr>
              <w:tab/>
              <w:t xml:space="preserve">Air carriers shall set up, at each airport where they operate, contact points at which they shall ensure the presence of contact personnel or a third parties commissioned by the air carrier concerned, to provide passengers with the </w:t>
            </w:r>
            <w:r w:rsidRPr="0001728B">
              <w:rPr>
                <w:b/>
                <w:i/>
                <w:lang w:val="en-GB"/>
              </w:rPr>
              <w:t>necessary information regarding their rights, including complaint procedures, to assist them and to take immediate action in the event of cancelled or delayed flights, denied boarding and lost or delayed baggage. During the air carriers operating hours and until the last passengers disembark from the last plane, those contact points shall be available for the purpose of assisting passengers inter alia concerning reimbursement, re-routing, rebooking and of accepting the lodging of their complaints.</w:t>
            </w:r>
          </w:p>
        </w:tc>
      </w:tr>
      <w:tr w14:paraId="5E87C68C"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7BD87EDC" w14:textId="77777777">
            <w:pPr>
              <w:rPr>
                <w:szCs w:val="24"/>
              </w:rPr>
            </w:pPr>
          </w:p>
        </w:tc>
        <w:tc>
          <w:tcPr>
            <w:tcW w:w="4876" w:type="dxa"/>
            <w:hideMark/>
          </w:tcPr>
          <w:p w:rsidR="00432C29" w:rsidRPr="0001728B" w:rsidP="00CE579D" w14:paraId="3B87A9BF" w14:textId="77777777">
            <w:pPr>
              <w:pStyle w:val="Normal6"/>
              <w:rPr>
                <w:szCs w:val="24"/>
                <w:lang w:val="en-GB"/>
              </w:rPr>
            </w:pPr>
            <w:r w:rsidRPr="0001728B">
              <w:rPr>
                <w:b/>
                <w:i/>
                <w:lang w:val="en-GB"/>
              </w:rPr>
              <w:t>1b.</w:t>
            </w:r>
            <w:r w:rsidRPr="0001728B">
              <w:rPr>
                <w:b/>
                <w:i/>
                <w:lang w:val="en-GB"/>
              </w:rPr>
              <w:tab/>
              <w:t>The</w:t>
            </w:r>
            <w:r w:rsidRPr="0001728B">
              <w:rPr>
                <w:lang w:val="en-GB"/>
              </w:rPr>
              <w:t xml:space="preserve"> operating air carrier shall provide </w:t>
            </w:r>
            <w:r w:rsidRPr="0001728B">
              <w:rPr>
                <w:b/>
                <w:i/>
                <w:lang w:val="en-GB"/>
              </w:rPr>
              <w:t>the passengers with clearly legible and transparent information about passenger rights and contacts for help and assistance on electronic tickets and electronic and printed versions of a boarding card.</w:t>
            </w:r>
          </w:p>
        </w:tc>
      </w:tr>
      <w:tr w14:paraId="240CE2A9"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19D8D19D" w14:textId="77777777">
            <w:pPr>
              <w:pStyle w:val="Normal6"/>
              <w:rPr>
                <w:lang w:val="en-GB"/>
              </w:rPr>
            </w:pPr>
            <w:r w:rsidRPr="0001728B">
              <w:rPr>
                <w:b/>
                <w:i/>
                <w:lang w:val="en-GB"/>
              </w:rPr>
              <w:t>2.</w:t>
            </w:r>
            <w:r w:rsidRPr="0001728B">
              <w:rPr>
                <w:lang w:val="en-GB"/>
              </w:rPr>
              <w:tab/>
            </w:r>
            <w:r w:rsidRPr="0001728B">
              <w:rPr>
                <w:b/>
                <w:i/>
                <w:lang w:val="en-GB"/>
              </w:rPr>
              <w:t>An</w:t>
            </w:r>
            <w:r w:rsidRPr="0001728B">
              <w:rPr>
                <w:lang w:val="en-GB"/>
              </w:rPr>
              <w:t xml:space="preserve"> operating air carrier </w:t>
            </w:r>
            <w:r w:rsidRPr="0001728B">
              <w:rPr>
                <w:b/>
                <w:i/>
                <w:lang w:val="en-GB"/>
              </w:rPr>
              <w:t>denying boarding or cancelling a flight</w:t>
            </w:r>
            <w:r w:rsidRPr="0001728B">
              <w:rPr>
                <w:lang w:val="en-GB"/>
              </w:rPr>
              <w:t xml:space="preserve"> shall provide </w:t>
            </w:r>
            <w:r w:rsidRPr="0001728B">
              <w:rPr>
                <w:b/>
                <w:i/>
                <w:lang w:val="en-GB"/>
              </w:rPr>
              <w:t>each</w:t>
            </w:r>
            <w:r w:rsidRPr="0001728B">
              <w:rPr>
                <w:lang w:val="en-GB"/>
              </w:rPr>
              <w:t xml:space="preserve"> passenger affected with a written notice setting out the rules for compensation and assistance in line with this Regulation</w:t>
            </w:r>
            <w:r w:rsidRPr="0001728B">
              <w:rPr>
                <w:b/>
                <w:i/>
                <w:lang w:val="en-GB"/>
              </w:rPr>
              <w:t>. It</w:t>
            </w:r>
            <w:r w:rsidRPr="0001728B">
              <w:rPr>
                <w:lang w:val="en-GB"/>
              </w:rPr>
              <w:t xml:space="preserve"> shall </w:t>
            </w:r>
            <w:r w:rsidRPr="0001728B">
              <w:rPr>
                <w:b/>
                <w:i/>
                <w:lang w:val="en-GB"/>
              </w:rPr>
              <w:t>also provide each</w:t>
            </w:r>
            <w:r w:rsidRPr="0001728B">
              <w:rPr>
                <w:lang w:val="en-GB"/>
              </w:rPr>
              <w:t xml:space="preserve"> passenger </w:t>
            </w:r>
            <w:r w:rsidRPr="0001728B">
              <w:rPr>
                <w:b/>
                <w:i/>
                <w:lang w:val="en-GB"/>
              </w:rPr>
              <w:t>affected by a delay of at least two hours with an equivalent notice</w:t>
            </w:r>
            <w:r w:rsidRPr="0001728B">
              <w:rPr>
                <w:lang w:val="en-GB"/>
              </w:rPr>
              <w:t xml:space="preserve">. The contact details of the national designated </w:t>
            </w:r>
            <w:r w:rsidRPr="0001728B">
              <w:rPr>
                <w:b/>
                <w:i/>
                <w:lang w:val="en-GB"/>
              </w:rPr>
              <w:t>body referred to in</w:t>
            </w:r>
            <w:r w:rsidRPr="0001728B">
              <w:rPr>
                <w:lang w:val="en-GB"/>
              </w:rPr>
              <w:t xml:space="preserve"> Article 16 shall also be given to the passenger in written form.</w:t>
            </w:r>
          </w:p>
        </w:tc>
        <w:tc>
          <w:tcPr>
            <w:tcW w:w="4876" w:type="dxa"/>
            <w:hideMark/>
          </w:tcPr>
          <w:p w:rsidR="00432C29" w:rsidRPr="0001728B" w:rsidP="00CE579D" w14:paraId="2DEE24F7" w14:textId="77777777">
            <w:pPr>
              <w:pStyle w:val="Normal6"/>
              <w:rPr>
                <w:szCs w:val="24"/>
                <w:lang w:val="en-GB"/>
              </w:rPr>
            </w:pPr>
            <w:r w:rsidRPr="0001728B">
              <w:rPr>
                <w:b/>
                <w:i/>
                <w:lang w:val="en-GB"/>
              </w:rPr>
              <w:t>2.</w:t>
            </w:r>
            <w:r w:rsidRPr="0001728B">
              <w:rPr>
                <w:b/>
                <w:i/>
                <w:lang w:val="en-GB"/>
              </w:rPr>
              <w:tab/>
              <w:t>In the event of denied boarding or flight cancellation, delay or change of schedule of at least two hours, the operating air carrier shall as soon as possible fully inform the</w:t>
            </w:r>
            <w:r w:rsidRPr="0001728B">
              <w:rPr>
                <w:lang w:val="en-GB"/>
              </w:rPr>
              <w:t xml:space="preserve"> passenger affected </w:t>
            </w:r>
            <w:r w:rsidRPr="0001728B">
              <w:rPr>
                <w:b/>
                <w:i/>
                <w:lang w:val="en-GB"/>
              </w:rPr>
              <w:t>and provide him</w:t>
            </w:r>
            <w:r w:rsidRPr="0001728B">
              <w:rPr>
                <w:lang w:val="en-GB"/>
              </w:rPr>
              <w:t xml:space="preserve"> with a written notice </w:t>
            </w:r>
            <w:r w:rsidRPr="0001728B">
              <w:rPr>
                <w:b/>
                <w:i/>
                <w:lang w:val="en-GB"/>
              </w:rPr>
              <w:t>or a notice in electronic form</w:t>
            </w:r>
            <w:r w:rsidRPr="0001728B">
              <w:rPr>
                <w:lang w:val="en-GB"/>
              </w:rPr>
              <w:t xml:space="preserve"> setting out the rules for compensation and assistance in line with this Regulation</w:t>
            </w:r>
            <w:r w:rsidRPr="0001728B">
              <w:rPr>
                <w:b/>
                <w:i/>
                <w:lang w:val="en-GB"/>
              </w:rPr>
              <w:t>, including information on possible limitations pursuant to Articles 9(4) and</w:t>
            </w:r>
            <w:r w:rsidRPr="0001728B">
              <w:rPr>
                <w:lang w:val="en-GB"/>
              </w:rPr>
              <w:t xml:space="preserve"> shall </w:t>
            </w:r>
            <w:r w:rsidRPr="0001728B">
              <w:rPr>
                <w:b/>
                <w:i/>
                <w:lang w:val="en-GB"/>
              </w:rPr>
              <w:t>inform</w:t>
            </w:r>
            <w:r w:rsidRPr="0001728B">
              <w:rPr>
                <w:lang w:val="en-GB"/>
              </w:rPr>
              <w:t xml:space="preserve"> passenger </w:t>
            </w:r>
            <w:r w:rsidRPr="0001728B">
              <w:rPr>
                <w:b/>
                <w:i/>
                <w:lang w:val="en-GB"/>
              </w:rPr>
              <w:t>of possible alternative transport modes. Air carriers shall clearly inform passengers of the procedure for requesting compensation, reimbursement or rerouting and assistance under, respectively, Article 7 and Articles 8, 8a, 9 and 10 of this Regulation</w:t>
            </w:r>
            <w:r w:rsidRPr="0001728B">
              <w:rPr>
                <w:lang w:val="en-GB"/>
              </w:rPr>
              <w:t xml:space="preserve">. The contact details of the national </w:t>
            </w:r>
            <w:r w:rsidRPr="0001728B">
              <w:rPr>
                <w:b/>
                <w:i/>
                <w:lang w:val="en-GB"/>
              </w:rPr>
              <w:t>enforcement body or other body</w:t>
            </w:r>
            <w:r w:rsidRPr="0001728B">
              <w:rPr>
                <w:lang w:val="en-GB"/>
              </w:rPr>
              <w:t xml:space="preserve"> designated </w:t>
            </w:r>
            <w:r w:rsidRPr="0001728B">
              <w:rPr>
                <w:b/>
                <w:i/>
                <w:lang w:val="en-GB"/>
              </w:rPr>
              <w:t>under</w:t>
            </w:r>
            <w:r w:rsidRPr="0001728B">
              <w:rPr>
                <w:lang w:val="en-GB"/>
              </w:rPr>
              <w:t xml:space="preserve"> Article 16 shall also be given to the passenger in written form.</w:t>
            </w:r>
          </w:p>
        </w:tc>
      </w:tr>
      <w:tr w14:paraId="0A2BAB1B"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1D603973" w14:textId="77777777">
            <w:pPr>
              <w:pStyle w:val="Normal6"/>
              <w:rPr>
                <w:lang w:val="en-GB"/>
              </w:rPr>
            </w:pPr>
            <w:r w:rsidRPr="0001728B">
              <w:rPr>
                <w:lang w:val="en-GB"/>
              </w:rPr>
              <w:t>3.</w:t>
            </w:r>
            <w:r w:rsidRPr="0001728B">
              <w:rPr>
                <w:lang w:val="en-GB"/>
              </w:rPr>
              <w:tab/>
              <w:t>In respect of blind and visually impaired persons, the provisions of this Article shall be applied using appropriate alternative means.</w:t>
            </w:r>
          </w:p>
        </w:tc>
        <w:tc>
          <w:tcPr>
            <w:tcW w:w="4876" w:type="dxa"/>
            <w:hideMark/>
          </w:tcPr>
          <w:p w:rsidR="00432C29" w:rsidRPr="0001728B" w:rsidP="00CE579D" w14:paraId="0F88B245" w14:textId="77777777">
            <w:pPr>
              <w:pStyle w:val="Normal6"/>
              <w:rPr>
                <w:szCs w:val="24"/>
                <w:lang w:val="en-GB"/>
              </w:rPr>
            </w:pPr>
            <w:r w:rsidRPr="0001728B">
              <w:rPr>
                <w:b/>
                <w:i/>
                <w:lang w:val="en-GB"/>
              </w:rPr>
              <w:t>3.</w:t>
            </w:r>
            <w:r w:rsidRPr="0001728B">
              <w:rPr>
                <w:b/>
                <w:i/>
                <w:lang w:val="en-GB"/>
              </w:rPr>
              <w:tab/>
            </w:r>
            <w:r w:rsidRPr="0001728B">
              <w:rPr>
                <w:lang w:val="en-GB"/>
              </w:rPr>
              <w:t>In respect of blind and visually impaired persons</w:t>
            </w:r>
            <w:r w:rsidRPr="0001728B">
              <w:rPr>
                <w:b/>
                <w:i/>
                <w:lang w:val="en-GB"/>
              </w:rPr>
              <w:t>, persons with cognitive or intellectual disabilities, and other persons with reduced mobility,</w:t>
            </w:r>
            <w:r w:rsidRPr="0001728B">
              <w:rPr>
                <w:lang w:val="en-GB"/>
              </w:rPr>
              <w:t xml:space="preserve"> the provisions of this Article shall be applied using appropriate alternative </w:t>
            </w:r>
            <w:r w:rsidRPr="0001728B">
              <w:rPr>
                <w:b/>
                <w:i/>
                <w:lang w:val="en-GB"/>
              </w:rPr>
              <w:t xml:space="preserve">and </w:t>
            </w:r>
            <w:r w:rsidRPr="0001728B">
              <w:rPr>
                <w:b/>
                <w:i/>
                <w:lang w:val="en-GB"/>
              </w:rPr>
              <w:t>accessible</w:t>
            </w:r>
            <w:r w:rsidRPr="0001728B">
              <w:rPr>
                <w:lang w:val="en-GB"/>
              </w:rPr>
              <w:t xml:space="preserve"> means.</w:t>
            </w:r>
          </w:p>
        </w:tc>
      </w:tr>
      <w:tr w14:paraId="6115E0C4"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484FDA76" w14:textId="77777777">
            <w:pPr>
              <w:pStyle w:val="Normal6"/>
              <w:rPr>
                <w:lang w:val="en-GB"/>
              </w:rPr>
            </w:pPr>
          </w:p>
        </w:tc>
        <w:tc>
          <w:tcPr>
            <w:tcW w:w="4876" w:type="dxa"/>
            <w:hideMark/>
          </w:tcPr>
          <w:p w:rsidR="00432C29" w:rsidRPr="0001728B" w:rsidP="00CE579D" w14:paraId="3A7CCECA" w14:textId="77777777">
            <w:pPr>
              <w:pStyle w:val="Normal6"/>
              <w:rPr>
                <w:szCs w:val="24"/>
                <w:lang w:val="en-GB"/>
              </w:rPr>
            </w:pPr>
            <w:r w:rsidRPr="0001728B">
              <w:rPr>
                <w:b/>
                <w:i/>
                <w:lang w:val="en-GB"/>
              </w:rPr>
              <w:t>4.</w:t>
            </w:r>
            <w:r w:rsidRPr="0001728B">
              <w:rPr>
                <w:b/>
                <w:i/>
                <w:lang w:val="en-GB"/>
              </w:rPr>
              <w:tab/>
              <w:t>The airport managing body shall ensure that general information on passenger rights is clearly and visibly displayed within the passenger areas of the airport. On the basis of the information received, it shall also ensure that passengers present at the airport are informed about the causes and their rights in cases of delays and flight disruptions, such as the cancellation of their flight and about their rights in the event that the airline unexpectedly ceases operations as in the case, for example in the event of its insolvency or revocation of its operating licence.</w:t>
            </w:r>
          </w:p>
        </w:tc>
      </w:tr>
      <w:tr w14:paraId="28C9065C"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1F5CA0B0" w14:textId="77777777">
            <w:pPr>
              <w:pStyle w:val="Normal6"/>
              <w:rPr>
                <w:lang w:val="en-GB"/>
              </w:rPr>
            </w:pPr>
          </w:p>
        </w:tc>
        <w:tc>
          <w:tcPr>
            <w:tcW w:w="4876" w:type="dxa"/>
            <w:hideMark/>
          </w:tcPr>
          <w:p w:rsidR="00432C29" w:rsidRPr="0001728B" w:rsidP="00CE579D" w14:paraId="3F8D3F7A" w14:textId="77777777">
            <w:pPr>
              <w:pStyle w:val="Normal6"/>
              <w:rPr>
                <w:szCs w:val="24"/>
                <w:lang w:val="en-GB"/>
              </w:rPr>
            </w:pPr>
            <w:r w:rsidRPr="0001728B">
              <w:rPr>
                <w:b/>
                <w:i/>
                <w:lang w:val="en-GB"/>
              </w:rPr>
              <w:t>5.</w:t>
            </w:r>
            <w:r w:rsidRPr="0001728B">
              <w:rPr>
                <w:b/>
                <w:i/>
                <w:lang w:val="en-GB"/>
              </w:rPr>
              <w:tab/>
              <w:t>In the event of cancellation or delay in departure, passengers shall be informed by the operating air carrier of the situation, including the cause of the disruption, as soon as this information is available, and in any event no later than 30 minutes after the scheduled departure time, and of the estimated departure time, provided that the air carrier has received the passenger's contact details in accordance with paragraphs 6 and 7 in case the ticket was acquired via an intermediary.</w:t>
            </w:r>
          </w:p>
        </w:tc>
      </w:tr>
      <w:tr w14:paraId="0FB260A6"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4305C57F" w14:textId="77777777">
            <w:pPr>
              <w:pStyle w:val="Normal6"/>
              <w:rPr>
                <w:lang w:val="en-GB"/>
              </w:rPr>
            </w:pPr>
          </w:p>
        </w:tc>
        <w:tc>
          <w:tcPr>
            <w:tcW w:w="4876" w:type="dxa"/>
            <w:hideMark/>
          </w:tcPr>
          <w:p w:rsidR="00432C29" w:rsidRPr="0001728B" w:rsidP="00CE579D" w14:paraId="4F767D51" w14:textId="77777777">
            <w:pPr>
              <w:pStyle w:val="Normal6"/>
              <w:rPr>
                <w:szCs w:val="24"/>
                <w:lang w:val="en-GB"/>
              </w:rPr>
            </w:pPr>
            <w:r w:rsidRPr="0001728B">
              <w:rPr>
                <w:b/>
                <w:i/>
                <w:lang w:val="en-GB"/>
              </w:rPr>
              <w:t>5a.</w:t>
            </w:r>
            <w:r w:rsidRPr="0001728B">
              <w:rPr>
                <w:b/>
                <w:i/>
                <w:lang w:val="en-GB"/>
              </w:rPr>
              <w:tab/>
              <w:t>The air carrier shall have documents available at the check-in counter and the boarding gate containing the European Air Passengers Charter, which its staff shall give to air passengers on request. The European Commission shall update such documents Charter every time there is a substantial change to air passengers' rights.</w:t>
            </w:r>
          </w:p>
        </w:tc>
      </w:tr>
      <w:tr w14:paraId="073EDBB9"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49327A13" w14:textId="77777777">
            <w:pPr>
              <w:pStyle w:val="Normal6"/>
              <w:rPr>
                <w:lang w:val="en-GB"/>
              </w:rPr>
            </w:pPr>
          </w:p>
        </w:tc>
        <w:tc>
          <w:tcPr>
            <w:tcW w:w="4876" w:type="dxa"/>
            <w:hideMark/>
          </w:tcPr>
          <w:p w:rsidR="00432C29" w:rsidRPr="0001728B" w:rsidP="00CE579D" w14:paraId="30820677" w14:textId="77777777">
            <w:pPr>
              <w:pStyle w:val="Normal6"/>
              <w:rPr>
                <w:szCs w:val="24"/>
                <w:lang w:val="en-GB"/>
              </w:rPr>
            </w:pPr>
            <w:r w:rsidRPr="0001728B">
              <w:rPr>
                <w:b/>
                <w:i/>
                <w:lang w:val="en-GB"/>
              </w:rPr>
              <w:t>5b.</w:t>
            </w:r>
            <w:r w:rsidRPr="0001728B">
              <w:rPr>
                <w:b/>
                <w:i/>
                <w:lang w:val="en-GB"/>
              </w:rPr>
              <w:tab/>
              <w:t>Air carriers shall provide accessible, effective telephone assistance for all passengers once a flight has been booked; this service shall provide information and alternative proposals in the event of flight disruption and shall under no circumstances exceed the cost of a local call.</w:t>
            </w:r>
          </w:p>
        </w:tc>
      </w:tr>
      <w:tr w14:paraId="6995F94D"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11800F8B" w14:textId="77777777">
            <w:pPr>
              <w:pStyle w:val="Normal6"/>
              <w:rPr>
                <w:lang w:val="en-GB"/>
              </w:rPr>
            </w:pPr>
          </w:p>
        </w:tc>
        <w:tc>
          <w:tcPr>
            <w:tcW w:w="4876" w:type="dxa"/>
            <w:hideMark/>
          </w:tcPr>
          <w:p w:rsidR="00432C29" w:rsidRPr="0001728B" w:rsidP="00CE579D" w14:paraId="78E0F7F9" w14:textId="77777777">
            <w:pPr>
              <w:pStyle w:val="Normal6"/>
              <w:rPr>
                <w:szCs w:val="24"/>
                <w:lang w:val="en-GB"/>
              </w:rPr>
            </w:pPr>
            <w:r w:rsidRPr="0001728B">
              <w:rPr>
                <w:b/>
                <w:i/>
                <w:lang w:val="en-GB"/>
              </w:rPr>
              <w:t>5c.</w:t>
            </w:r>
            <w:r w:rsidRPr="0001728B">
              <w:rPr>
                <w:b/>
                <w:i/>
                <w:lang w:val="en-GB"/>
              </w:rPr>
              <w:tab/>
              <w:t xml:space="preserve">Without prejudice to obligations </w:t>
            </w:r>
            <w:r w:rsidRPr="0001728B">
              <w:rPr>
                <w:b/>
                <w:i/>
                <w:lang w:val="en-GB"/>
              </w:rPr>
              <w:t>under paragraph 2, any electronic communication to the passenger notifying him or her of cancellation, long delay, or change of schedule shall state prominently that the passenger may be entitled to compensation and/or assistance under this Regulation.’</w:t>
            </w:r>
          </w:p>
        </w:tc>
      </w:tr>
    </w:tbl>
    <w:p w:rsidR="00432C29" w:rsidRPr="0001728B" w:rsidP="00432C29" w14:paraId="3989E3E7" w14:textId="77777777">
      <w:pPr>
        <w:pStyle w:val="CrossRef"/>
        <w:rPr>
          <w:lang w:val="en-GB"/>
        </w:rPr>
      </w:pPr>
      <w:r w:rsidRPr="0001728B">
        <w:rPr>
          <w:lang w:val="en-GB"/>
        </w:rPr>
        <w:t>(32004R0261)</w:t>
      </w:r>
    </w:p>
    <w:p w:rsidR="00432C29" w:rsidRPr="0001728B" w:rsidP="00432C29" w14:paraId="79F8E217" w14:textId="77777777"/>
    <w:p w:rsidR="00432C29" w:rsidRPr="0001728B" w:rsidP="00432C29" w14:paraId="5C069001" w14:textId="77777777">
      <w:pPr>
        <w:pStyle w:val="AMNumberTabs0"/>
        <w:keepNext/>
        <w:rPr>
          <w:lang w:val="en-GB"/>
        </w:rPr>
      </w:pPr>
      <w:r w:rsidRPr="0001728B">
        <w:rPr>
          <w:lang w:val="en-GB"/>
        </w:rPr>
        <w:t>Amendment</w:t>
      </w:r>
      <w:r w:rsidRPr="0001728B">
        <w:rPr>
          <w:lang w:val="en-GB"/>
        </w:rPr>
        <w:tab/>
      </w:r>
      <w:r w:rsidRPr="0001728B">
        <w:rPr>
          <w:lang w:val="en-GB"/>
        </w:rPr>
        <w:tab/>
        <w:t>33</w:t>
      </w:r>
    </w:p>
    <w:p w:rsidR="00432C29" w:rsidRPr="0001728B" w:rsidP="00432C29" w14:paraId="02CF55C0" w14:textId="77777777"/>
    <w:p w:rsidR="00432C29" w:rsidRPr="0001728B" w:rsidP="00432C29" w14:paraId="671962FE" w14:textId="77777777">
      <w:pPr>
        <w:pStyle w:val="NormalBold"/>
        <w:keepNext/>
      </w:pPr>
      <w:r w:rsidRPr="0001728B">
        <w:t>Proposal for a regulation</w:t>
      </w:r>
    </w:p>
    <w:p w:rsidR="00432C29" w:rsidRPr="0001728B" w:rsidP="00432C29" w14:paraId="53F7859D" w14:textId="77777777">
      <w:pPr>
        <w:pStyle w:val="NormalBold"/>
      </w:pPr>
      <w:r w:rsidRPr="0001728B">
        <w:t>Article 1 – paragraph 1 – point 3</w:t>
      </w:r>
    </w:p>
    <w:p w:rsidR="00432C29" w:rsidRPr="0001728B" w:rsidP="00432C29" w14:paraId="59CDB29F" w14:textId="77777777">
      <w:pPr>
        <w:keepNext/>
      </w:pPr>
      <w:r w:rsidRPr="0001728B">
        <w:t>Regulation (EC) No 261/2004</w:t>
      </w:r>
    </w:p>
    <w:p w:rsidR="00432C29" w:rsidRPr="0001728B" w:rsidP="00432C29" w14:paraId="434A6EC1" w14:textId="77777777">
      <w:r w:rsidRPr="0001728B">
        <w:t>Article 14a – title</w:t>
      </w:r>
    </w:p>
    <w:tbl>
      <w:tblPr>
        <w:tblW w:w="0" w:type="auto"/>
        <w:jc w:val="center"/>
        <w:tblLayout w:type="fixed"/>
        <w:tblCellMar>
          <w:left w:w="340" w:type="dxa"/>
          <w:right w:w="340" w:type="dxa"/>
        </w:tblCellMar>
        <w:tblLook w:val="04A0"/>
      </w:tblPr>
      <w:tblGrid>
        <w:gridCol w:w="4876"/>
        <w:gridCol w:w="4876"/>
      </w:tblGrid>
      <w:tr w14:paraId="06C3D702"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1987B8A8" w14:textId="77777777">
            <w:pPr>
              <w:keepNext/>
            </w:pPr>
          </w:p>
        </w:tc>
      </w:tr>
      <w:tr w14:paraId="499EE8AA"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221C1044"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29A8BE72" w14:textId="77777777">
            <w:pPr>
              <w:pStyle w:val="ColumnHeading"/>
              <w:keepNext/>
              <w:rPr>
                <w:lang w:val="en-GB"/>
              </w:rPr>
            </w:pPr>
            <w:r w:rsidRPr="0001728B">
              <w:rPr>
                <w:lang w:val="en-GB"/>
              </w:rPr>
              <w:t>Amendment</w:t>
            </w:r>
          </w:p>
        </w:tc>
      </w:tr>
      <w:tr w14:paraId="7C612BE0"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7050A602" w14:textId="77777777">
            <w:pPr>
              <w:pStyle w:val="Normal6"/>
              <w:rPr>
                <w:lang w:val="en-GB"/>
              </w:rPr>
            </w:pPr>
            <w:r w:rsidRPr="0001728B">
              <w:rPr>
                <w:lang w:val="en-GB"/>
              </w:rPr>
              <w:t>Transfer of information</w:t>
            </w:r>
          </w:p>
        </w:tc>
        <w:tc>
          <w:tcPr>
            <w:tcW w:w="4876" w:type="dxa"/>
            <w:hideMark/>
          </w:tcPr>
          <w:p w:rsidR="00432C29" w:rsidRPr="0001728B" w:rsidP="00CE579D" w14:paraId="60FD9C47" w14:textId="77777777">
            <w:pPr>
              <w:pStyle w:val="Normal6"/>
              <w:rPr>
                <w:szCs w:val="24"/>
                <w:lang w:val="en-GB"/>
              </w:rPr>
            </w:pPr>
            <w:r w:rsidRPr="0001728B">
              <w:rPr>
                <w:b/>
                <w:i/>
                <w:lang w:val="en-GB"/>
              </w:rPr>
              <w:t>Obligation on</w:t>
            </w:r>
            <w:r w:rsidRPr="0001728B">
              <w:rPr>
                <w:lang w:val="en-GB"/>
              </w:rPr>
              <w:t xml:space="preserve"> transfer of information</w:t>
            </w:r>
          </w:p>
        </w:tc>
      </w:tr>
    </w:tbl>
    <w:p w:rsidR="00432C29" w:rsidRPr="0001728B" w:rsidP="00432C29" w14:paraId="36DD39A5" w14:textId="77777777"/>
    <w:p w:rsidR="00432C29" w:rsidRPr="0001728B" w:rsidP="00432C29" w14:paraId="5FF93FCA" w14:textId="77777777">
      <w:pPr>
        <w:pStyle w:val="AMNumberTabs0"/>
        <w:keepNext/>
        <w:rPr>
          <w:lang w:val="en-GB"/>
        </w:rPr>
      </w:pPr>
      <w:r w:rsidRPr="0001728B">
        <w:rPr>
          <w:lang w:val="en-GB"/>
        </w:rPr>
        <w:t>Amendment</w:t>
      </w:r>
      <w:r w:rsidRPr="0001728B">
        <w:rPr>
          <w:lang w:val="en-GB"/>
        </w:rPr>
        <w:tab/>
      </w:r>
      <w:r w:rsidRPr="0001728B">
        <w:rPr>
          <w:lang w:val="en-GB"/>
        </w:rPr>
        <w:tab/>
        <w:t>34</w:t>
      </w:r>
    </w:p>
    <w:p w:rsidR="00432C29" w:rsidRPr="0001728B" w:rsidP="00432C29" w14:paraId="781101D8" w14:textId="77777777"/>
    <w:p w:rsidR="00432C29" w:rsidRPr="0001728B" w:rsidP="00432C29" w14:paraId="3F80B707" w14:textId="77777777">
      <w:pPr>
        <w:pStyle w:val="NormalBold"/>
        <w:keepNext/>
      </w:pPr>
      <w:r w:rsidRPr="0001728B">
        <w:t>Proposal for a regulation</w:t>
      </w:r>
    </w:p>
    <w:p w:rsidR="00432C29" w:rsidRPr="0001728B" w:rsidP="00432C29" w14:paraId="47FA4F40" w14:textId="77777777">
      <w:pPr>
        <w:pStyle w:val="NormalBold"/>
      </w:pPr>
      <w:r w:rsidRPr="0001728B">
        <w:t>Article 1 – paragraph 1 – point 3</w:t>
      </w:r>
    </w:p>
    <w:p w:rsidR="00432C29" w:rsidRPr="0001728B" w:rsidP="00432C29" w14:paraId="68BF1D91" w14:textId="77777777">
      <w:pPr>
        <w:keepNext/>
      </w:pPr>
      <w:r w:rsidRPr="0001728B">
        <w:t>Regulation (EC) No 261/2004</w:t>
      </w:r>
    </w:p>
    <w:p w:rsidR="00432C29" w:rsidRPr="0001728B" w:rsidP="00432C29" w14:paraId="06DE4348" w14:textId="77777777">
      <w:r w:rsidRPr="0001728B">
        <w:t>Article 14a – paragraph 1</w:t>
      </w:r>
    </w:p>
    <w:tbl>
      <w:tblPr>
        <w:tblW w:w="0" w:type="auto"/>
        <w:jc w:val="center"/>
        <w:tblLayout w:type="fixed"/>
        <w:tblCellMar>
          <w:left w:w="340" w:type="dxa"/>
          <w:right w:w="340" w:type="dxa"/>
        </w:tblCellMar>
        <w:tblLook w:val="04A0"/>
      </w:tblPr>
      <w:tblGrid>
        <w:gridCol w:w="4876"/>
        <w:gridCol w:w="4876"/>
      </w:tblGrid>
      <w:tr w14:paraId="6A20A668"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17C7E173" w14:textId="77777777">
            <w:pPr>
              <w:keepNext/>
            </w:pPr>
          </w:p>
        </w:tc>
      </w:tr>
      <w:tr w14:paraId="73B5F10D"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019CD560"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78B2856F" w14:textId="77777777">
            <w:pPr>
              <w:pStyle w:val="ColumnHeading"/>
              <w:keepNext/>
              <w:rPr>
                <w:lang w:val="en-GB"/>
              </w:rPr>
            </w:pPr>
            <w:r w:rsidRPr="0001728B">
              <w:rPr>
                <w:lang w:val="en-GB"/>
              </w:rPr>
              <w:t>Amendment</w:t>
            </w:r>
          </w:p>
        </w:tc>
      </w:tr>
      <w:tr w14:paraId="34C9B194"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25ED8386" w14:textId="77777777">
            <w:pPr>
              <w:pStyle w:val="Normal6"/>
              <w:rPr>
                <w:lang w:val="en-GB"/>
              </w:rPr>
            </w:pPr>
            <w:r w:rsidRPr="0001728B">
              <w:rPr>
                <w:lang w:val="en-GB"/>
              </w:rPr>
              <w:t>1.</w:t>
            </w:r>
            <w:r w:rsidRPr="0001728B">
              <w:rPr>
                <w:lang w:val="en-GB"/>
              </w:rPr>
              <w:tab/>
              <w:t xml:space="preserve">The information for passengers under this Regulation shall be provided </w:t>
            </w:r>
            <w:r w:rsidRPr="0001728B">
              <w:rPr>
                <w:b/>
                <w:i/>
                <w:lang w:val="en-GB"/>
              </w:rPr>
              <w:t>also</w:t>
            </w:r>
            <w:r w:rsidRPr="0001728B">
              <w:rPr>
                <w:lang w:val="en-GB"/>
              </w:rPr>
              <w:t xml:space="preserve"> by electronic means, where technically possible. Where information is provided by such means, air carriers and intermediaries shall ensure that the passenger can keep any written correspondence, including the date and time of such correspondence, on a durable medium. All means of communication shall enable the passenger to contact </w:t>
            </w:r>
            <w:r w:rsidRPr="0001728B">
              <w:rPr>
                <w:b/>
                <w:i/>
                <w:lang w:val="en-GB"/>
              </w:rPr>
              <w:t>them</w:t>
            </w:r>
            <w:r w:rsidRPr="0001728B">
              <w:rPr>
                <w:lang w:val="en-GB"/>
              </w:rPr>
              <w:t xml:space="preserve"> quickly and to communicate effectively.</w:t>
            </w:r>
          </w:p>
        </w:tc>
        <w:tc>
          <w:tcPr>
            <w:tcW w:w="4876" w:type="dxa"/>
            <w:hideMark/>
          </w:tcPr>
          <w:p w:rsidR="00432C29" w:rsidRPr="0001728B" w:rsidP="00CE579D" w14:paraId="23DB72A4" w14:textId="77777777">
            <w:pPr>
              <w:pStyle w:val="Normal6"/>
              <w:rPr>
                <w:szCs w:val="24"/>
                <w:lang w:val="en-GB"/>
              </w:rPr>
            </w:pPr>
            <w:r w:rsidRPr="0001728B">
              <w:rPr>
                <w:lang w:val="en-GB"/>
              </w:rPr>
              <w:t>1.</w:t>
            </w:r>
            <w:r w:rsidRPr="0001728B">
              <w:rPr>
                <w:lang w:val="en-GB"/>
              </w:rPr>
              <w:tab/>
              <w:t>The information for</w:t>
            </w:r>
            <w:r w:rsidRPr="0001728B">
              <w:rPr>
                <w:b/>
                <w:i/>
                <w:lang w:val="en-GB"/>
              </w:rPr>
              <w:t>, and the correspondence with</w:t>
            </w:r>
            <w:r w:rsidRPr="0001728B">
              <w:rPr>
                <w:lang w:val="en-GB"/>
              </w:rPr>
              <w:t xml:space="preserve"> passengers under this Regulation shall be provided by electronic means, where technically possible. Where information is provided by such means, air carriers and intermediaries shall ensure that the passenger can keep any written correspondence, including the date and time of such correspondence, on a durable medium. </w:t>
            </w:r>
            <w:r w:rsidRPr="0001728B">
              <w:rPr>
                <w:b/>
                <w:i/>
                <w:lang w:val="en-GB"/>
              </w:rPr>
              <w:t>The burden of proof concerning the questions as to whether and when they have provided the necessary information to passengers shall rest with air carriers and intermediaries.</w:t>
            </w:r>
            <w:r w:rsidRPr="0001728B">
              <w:rPr>
                <w:lang w:val="en-GB"/>
              </w:rPr>
              <w:t xml:space="preserve"> All means of communication shall enable the passenger to contact </w:t>
            </w:r>
            <w:r w:rsidRPr="0001728B">
              <w:rPr>
                <w:b/>
                <w:i/>
                <w:lang w:val="en-GB"/>
              </w:rPr>
              <w:t>air carriers and intermediaries</w:t>
            </w:r>
            <w:r w:rsidRPr="0001728B">
              <w:rPr>
                <w:lang w:val="en-GB"/>
              </w:rPr>
              <w:t xml:space="preserve"> quickly</w:t>
            </w:r>
            <w:r w:rsidRPr="0001728B">
              <w:rPr>
                <w:b/>
                <w:i/>
                <w:lang w:val="en-GB"/>
              </w:rPr>
              <w:t>, free of charge</w:t>
            </w:r>
            <w:r w:rsidRPr="0001728B">
              <w:rPr>
                <w:lang w:val="en-GB"/>
              </w:rPr>
              <w:t xml:space="preserve"> and to </w:t>
            </w:r>
            <w:r w:rsidRPr="0001728B">
              <w:rPr>
                <w:lang w:val="en-GB"/>
              </w:rPr>
              <w:t>communicate effectively.</w:t>
            </w:r>
          </w:p>
        </w:tc>
      </w:tr>
    </w:tbl>
    <w:p w:rsidR="00432C29" w:rsidRPr="0001728B" w:rsidP="00432C29" w14:paraId="38AE56DA" w14:textId="77777777"/>
    <w:p w:rsidR="00432C29" w:rsidRPr="0001728B" w:rsidP="00432C29" w14:paraId="1346CC1B" w14:textId="77777777">
      <w:pPr>
        <w:pStyle w:val="AMNumberTabs0"/>
        <w:keepNext/>
        <w:rPr>
          <w:lang w:val="en-GB"/>
        </w:rPr>
      </w:pPr>
      <w:r w:rsidRPr="0001728B">
        <w:rPr>
          <w:lang w:val="en-GB"/>
        </w:rPr>
        <w:t>Amendment</w:t>
      </w:r>
      <w:r w:rsidRPr="0001728B">
        <w:rPr>
          <w:lang w:val="en-GB"/>
        </w:rPr>
        <w:tab/>
      </w:r>
      <w:r w:rsidRPr="0001728B">
        <w:rPr>
          <w:lang w:val="en-GB"/>
        </w:rPr>
        <w:tab/>
        <w:t>35</w:t>
      </w:r>
    </w:p>
    <w:p w:rsidR="00432C29" w:rsidRPr="0001728B" w:rsidP="00432C29" w14:paraId="1E10D24C" w14:textId="77777777"/>
    <w:p w:rsidR="00432C29" w:rsidRPr="0001728B" w:rsidP="00432C29" w14:paraId="066060B7" w14:textId="77777777">
      <w:pPr>
        <w:pStyle w:val="NormalBold"/>
        <w:keepNext/>
      </w:pPr>
      <w:r w:rsidRPr="0001728B">
        <w:t>Proposal for a regulation</w:t>
      </w:r>
    </w:p>
    <w:p w:rsidR="00432C29" w:rsidRPr="0001728B" w:rsidP="00432C29" w14:paraId="3A6AFB50" w14:textId="77777777">
      <w:pPr>
        <w:pStyle w:val="NormalBold"/>
      </w:pPr>
      <w:r w:rsidRPr="0001728B">
        <w:t>Article 1 – paragraph 1 – point 3</w:t>
      </w:r>
    </w:p>
    <w:p w:rsidR="00432C29" w:rsidRPr="0001728B" w:rsidP="00432C29" w14:paraId="3537F3B2" w14:textId="77777777">
      <w:pPr>
        <w:keepNext/>
      </w:pPr>
      <w:r w:rsidRPr="0001728B">
        <w:t>Regulation (EC) No 261/2004</w:t>
      </w:r>
    </w:p>
    <w:p w:rsidR="00432C29" w:rsidRPr="0001728B" w:rsidP="00432C29" w14:paraId="3E8CC004" w14:textId="77777777">
      <w:r w:rsidRPr="0001728B">
        <w:t>Article 14a – paragraph 1 a (new)</w:t>
      </w:r>
    </w:p>
    <w:tbl>
      <w:tblPr>
        <w:tblW w:w="0" w:type="auto"/>
        <w:jc w:val="center"/>
        <w:tblLayout w:type="fixed"/>
        <w:tblCellMar>
          <w:left w:w="340" w:type="dxa"/>
          <w:right w:w="340" w:type="dxa"/>
        </w:tblCellMar>
        <w:tblLook w:val="04A0"/>
      </w:tblPr>
      <w:tblGrid>
        <w:gridCol w:w="4876"/>
        <w:gridCol w:w="4876"/>
      </w:tblGrid>
      <w:tr w14:paraId="34D6AFD7"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38AF36D1" w14:textId="77777777">
            <w:pPr>
              <w:keepNext/>
            </w:pPr>
          </w:p>
        </w:tc>
      </w:tr>
      <w:tr w14:paraId="3367E646"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2B24A2A0"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377F8D99" w14:textId="77777777">
            <w:pPr>
              <w:pStyle w:val="ColumnHeading"/>
              <w:keepNext/>
              <w:rPr>
                <w:lang w:val="en-GB"/>
              </w:rPr>
            </w:pPr>
            <w:r w:rsidRPr="0001728B">
              <w:rPr>
                <w:lang w:val="en-GB"/>
              </w:rPr>
              <w:t>Amendment</w:t>
            </w:r>
          </w:p>
        </w:tc>
      </w:tr>
      <w:tr w14:paraId="018446F3"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33F9CE0B" w14:textId="77777777">
            <w:pPr>
              <w:pStyle w:val="Normal6"/>
              <w:rPr>
                <w:lang w:val="en-GB"/>
              </w:rPr>
            </w:pPr>
          </w:p>
        </w:tc>
        <w:tc>
          <w:tcPr>
            <w:tcW w:w="4876" w:type="dxa"/>
            <w:hideMark/>
          </w:tcPr>
          <w:p w:rsidR="00432C29" w:rsidRPr="0001728B" w:rsidP="00CE579D" w14:paraId="116241D5" w14:textId="77777777">
            <w:pPr>
              <w:pStyle w:val="Normal6"/>
              <w:rPr>
                <w:szCs w:val="24"/>
                <w:lang w:val="en-GB"/>
              </w:rPr>
            </w:pPr>
            <w:r w:rsidRPr="0001728B">
              <w:rPr>
                <w:b/>
                <w:i/>
                <w:lang w:val="en-GB"/>
              </w:rPr>
              <w:t>1a.</w:t>
            </w:r>
            <w:r w:rsidRPr="0001728B">
              <w:rPr>
                <w:b/>
                <w:i/>
                <w:lang w:val="en-GB"/>
              </w:rPr>
              <w:tab/>
              <w:t>When offering a ticket, intermediaries shall inform passengers about the cost of the air ticket and all other costs such as the intermediation, administrative, service or cancellation fees. Optional price supplements shall be clearly visible next to ticket price and at every step of the booking process.</w:t>
            </w:r>
          </w:p>
        </w:tc>
      </w:tr>
    </w:tbl>
    <w:p w:rsidR="00432C29" w:rsidRPr="0001728B" w:rsidP="00432C29" w14:paraId="4AA27F17" w14:textId="77777777"/>
    <w:p w:rsidR="00432C29" w:rsidRPr="0001728B" w:rsidP="00432C29" w14:paraId="56F272A4" w14:textId="77777777">
      <w:pPr>
        <w:pStyle w:val="AMNumberTabs0"/>
        <w:keepNext/>
        <w:rPr>
          <w:lang w:val="en-GB"/>
        </w:rPr>
      </w:pPr>
      <w:r w:rsidRPr="0001728B">
        <w:rPr>
          <w:lang w:val="en-GB"/>
        </w:rPr>
        <w:t>Amendment</w:t>
      </w:r>
      <w:r w:rsidRPr="0001728B">
        <w:rPr>
          <w:lang w:val="en-GB"/>
        </w:rPr>
        <w:tab/>
      </w:r>
      <w:r w:rsidRPr="0001728B">
        <w:rPr>
          <w:lang w:val="en-GB"/>
        </w:rPr>
        <w:tab/>
        <w:t>36</w:t>
      </w:r>
    </w:p>
    <w:p w:rsidR="00432C29" w:rsidRPr="0001728B" w:rsidP="00432C29" w14:paraId="2E24E85A" w14:textId="77777777"/>
    <w:p w:rsidR="00432C29" w:rsidRPr="0001728B" w:rsidP="00432C29" w14:paraId="58F29850" w14:textId="77777777">
      <w:pPr>
        <w:pStyle w:val="NormalBold"/>
        <w:keepNext/>
      </w:pPr>
      <w:r w:rsidRPr="0001728B">
        <w:t>Proposal for a regulation</w:t>
      </w:r>
    </w:p>
    <w:p w:rsidR="00432C29" w:rsidRPr="0001728B" w:rsidP="00432C29" w14:paraId="6DCA2A2C" w14:textId="77777777">
      <w:pPr>
        <w:pStyle w:val="NormalBold"/>
      </w:pPr>
      <w:r w:rsidRPr="0001728B">
        <w:t>Article 1 – paragraph 1 – point 3</w:t>
      </w:r>
    </w:p>
    <w:p w:rsidR="00432C29" w:rsidRPr="0001728B" w:rsidP="00432C29" w14:paraId="7FC0D683" w14:textId="77777777">
      <w:pPr>
        <w:keepNext/>
      </w:pPr>
      <w:r w:rsidRPr="0001728B">
        <w:t>Regulation (EC) No 261/2004</w:t>
      </w:r>
    </w:p>
    <w:p w:rsidR="00432C29" w:rsidRPr="0001728B" w:rsidP="00432C29" w14:paraId="23F25B99" w14:textId="77777777">
      <w:r w:rsidRPr="0001728B">
        <w:t>Article 14a – paragraph 2</w:t>
      </w:r>
    </w:p>
    <w:tbl>
      <w:tblPr>
        <w:tblW w:w="0" w:type="auto"/>
        <w:jc w:val="center"/>
        <w:tblLayout w:type="fixed"/>
        <w:tblCellMar>
          <w:left w:w="340" w:type="dxa"/>
          <w:right w:w="340" w:type="dxa"/>
        </w:tblCellMar>
        <w:tblLook w:val="04A0"/>
      </w:tblPr>
      <w:tblGrid>
        <w:gridCol w:w="4876"/>
        <w:gridCol w:w="4876"/>
      </w:tblGrid>
      <w:tr w14:paraId="4FEB5841"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23B0C7BD" w14:textId="77777777">
            <w:pPr>
              <w:keepNext/>
            </w:pPr>
          </w:p>
        </w:tc>
      </w:tr>
      <w:tr w14:paraId="7A53EC8B"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2A5911B"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74BC63F7" w14:textId="77777777">
            <w:pPr>
              <w:pStyle w:val="ColumnHeading"/>
              <w:keepNext/>
              <w:rPr>
                <w:lang w:val="en-GB"/>
              </w:rPr>
            </w:pPr>
            <w:r w:rsidRPr="0001728B">
              <w:rPr>
                <w:lang w:val="en-GB"/>
              </w:rPr>
              <w:t>Amendment</w:t>
            </w:r>
          </w:p>
        </w:tc>
      </w:tr>
      <w:tr w14:paraId="51E5FD19"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00A68D68" w14:textId="77777777">
            <w:pPr>
              <w:pStyle w:val="Normal6"/>
              <w:rPr>
                <w:lang w:val="en-GB"/>
              </w:rPr>
            </w:pPr>
            <w:r w:rsidRPr="0001728B">
              <w:rPr>
                <w:lang w:val="en-GB"/>
              </w:rPr>
              <w:t>2.</w:t>
            </w:r>
            <w:r w:rsidRPr="0001728B">
              <w:rPr>
                <w:lang w:val="en-GB"/>
              </w:rPr>
              <w:tab/>
              <w:t xml:space="preserve">Where the passenger does not acquire a ticket directly from the air carrier, but through an intermediary, this intermediary shall provide </w:t>
            </w:r>
            <w:r w:rsidRPr="0001728B">
              <w:rPr>
                <w:b/>
                <w:i/>
                <w:lang w:val="en-GB"/>
              </w:rPr>
              <w:t>the</w:t>
            </w:r>
            <w:r w:rsidRPr="0001728B">
              <w:rPr>
                <w:lang w:val="en-GB"/>
              </w:rPr>
              <w:t xml:space="preserve"> contact details </w:t>
            </w:r>
            <w:r w:rsidRPr="0001728B">
              <w:rPr>
                <w:b/>
                <w:i/>
                <w:lang w:val="en-GB"/>
              </w:rPr>
              <w:t>of</w:t>
            </w:r>
            <w:r w:rsidRPr="0001728B">
              <w:rPr>
                <w:lang w:val="en-GB"/>
              </w:rPr>
              <w:t xml:space="preserve"> the passenger and the booking details to the air carrier. The air carrier may only use these contact details to the extent necessary to comply with its information</w:t>
            </w:r>
            <w:r w:rsidRPr="0001728B">
              <w:rPr>
                <w:b/>
                <w:i/>
                <w:lang w:val="en-GB"/>
              </w:rPr>
              <w:t>, provision of care, reimbursement, re-routing and compensation obligations</w:t>
            </w:r>
            <w:r w:rsidRPr="0001728B">
              <w:rPr>
                <w:lang w:val="en-GB"/>
              </w:rPr>
              <w:t xml:space="preserve"> under </w:t>
            </w:r>
            <w:r w:rsidRPr="0001728B">
              <w:rPr>
                <w:b/>
                <w:i/>
                <w:lang w:val="en-GB"/>
              </w:rPr>
              <w:t>this Regulation</w:t>
            </w:r>
            <w:r w:rsidRPr="0001728B">
              <w:rPr>
                <w:lang w:val="en-GB"/>
              </w:rPr>
              <w:t xml:space="preserve"> and to fulfil the air carrier’s obligations under applicable Union law on aviation safety and security and to provide information to passengers on the operating carrier in accordance with its obligations under Chapter III of Regulation (EC) No 2111/2005.</w:t>
            </w:r>
          </w:p>
        </w:tc>
        <w:tc>
          <w:tcPr>
            <w:tcW w:w="4876" w:type="dxa"/>
            <w:hideMark/>
          </w:tcPr>
          <w:p w:rsidR="00432C29" w:rsidRPr="0001728B" w:rsidP="00CE579D" w14:paraId="108B7A78" w14:textId="77777777">
            <w:pPr>
              <w:pStyle w:val="Normal6"/>
              <w:rPr>
                <w:szCs w:val="24"/>
                <w:lang w:val="en-GB"/>
              </w:rPr>
            </w:pPr>
            <w:r w:rsidRPr="0001728B">
              <w:rPr>
                <w:lang w:val="en-GB"/>
              </w:rPr>
              <w:t>2.</w:t>
            </w:r>
            <w:r w:rsidRPr="0001728B">
              <w:rPr>
                <w:lang w:val="en-GB"/>
              </w:rPr>
              <w:tab/>
              <w:t xml:space="preserve">Where the passenger does not acquire a ticket directly from the air carrier, but through an intermediary, this intermediary shall provide </w:t>
            </w:r>
            <w:r w:rsidRPr="0001728B">
              <w:rPr>
                <w:b/>
                <w:i/>
                <w:lang w:val="en-GB"/>
              </w:rPr>
              <w:t>all</w:t>
            </w:r>
            <w:r w:rsidRPr="0001728B">
              <w:rPr>
                <w:lang w:val="en-GB"/>
              </w:rPr>
              <w:t xml:space="preserve"> contact details </w:t>
            </w:r>
            <w:r w:rsidRPr="0001728B">
              <w:rPr>
                <w:b/>
                <w:i/>
                <w:lang w:val="en-GB"/>
              </w:rPr>
              <w:t>received from</w:t>
            </w:r>
            <w:r w:rsidRPr="0001728B">
              <w:rPr>
                <w:lang w:val="en-GB"/>
              </w:rPr>
              <w:t xml:space="preserve"> the passenger</w:t>
            </w:r>
            <w:r w:rsidRPr="0001728B">
              <w:rPr>
                <w:b/>
                <w:i/>
                <w:lang w:val="en-GB"/>
              </w:rPr>
              <w:t>,</w:t>
            </w:r>
            <w:r w:rsidRPr="0001728B">
              <w:rPr>
                <w:lang w:val="en-GB"/>
              </w:rPr>
              <w:t xml:space="preserve"> and the booking details to the air carrier. The air carrier may only use these contact details to the extent necessary to comply with its </w:t>
            </w:r>
            <w:r w:rsidRPr="0001728B">
              <w:rPr>
                <w:b/>
                <w:i/>
                <w:lang w:val="en-GB"/>
              </w:rPr>
              <w:t>contract of carriage with the passenger, its</w:t>
            </w:r>
            <w:r w:rsidRPr="0001728B">
              <w:rPr>
                <w:lang w:val="en-GB"/>
              </w:rPr>
              <w:t xml:space="preserve"> information </w:t>
            </w:r>
            <w:r w:rsidRPr="0001728B">
              <w:rPr>
                <w:b/>
                <w:i/>
                <w:lang w:val="en-GB"/>
              </w:rPr>
              <w:t>obligation</w:t>
            </w:r>
            <w:r w:rsidRPr="0001728B">
              <w:rPr>
                <w:lang w:val="en-GB"/>
              </w:rPr>
              <w:t xml:space="preserve"> under </w:t>
            </w:r>
            <w:r w:rsidRPr="0001728B">
              <w:rPr>
                <w:b/>
                <w:i/>
                <w:lang w:val="en-GB"/>
              </w:rPr>
              <w:t>Article 14</w:t>
            </w:r>
            <w:r w:rsidRPr="0001728B">
              <w:rPr>
                <w:lang w:val="en-GB"/>
              </w:rPr>
              <w:t xml:space="preserve"> and to fulfil the air carrier’s obligations under applicable Union law on aviation safety and security and to provide information to passengers on the operating carrier in accordance with its obligations under Chapter III of Regulation (EC) No 2111/2005. </w:t>
            </w:r>
            <w:r w:rsidRPr="0001728B">
              <w:rPr>
                <w:b/>
                <w:i/>
                <w:lang w:val="en-GB"/>
              </w:rPr>
              <w:t xml:space="preserve">The contact details may not be used for commercial purposes unless the </w:t>
            </w:r>
            <w:r w:rsidRPr="0001728B">
              <w:rPr>
                <w:b/>
                <w:i/>
                <w:lang w:val="en-GB"/>
              </w:rPr>
              <w:t>passenger has actively and explicitly requested the contrary.</w:t>
            </w:r>
          </w:p>
        </w:tc>
      </w:tr>
    </w:tbl>
    <w:p w:rsidR="00432C29" w:rsidRPr="0001728B" w:rsidP="00432C29" w14:paraId="7F2B9390" w14:textId="77777777"/>
    <w:p w:rsidR="00432C29" w:rsidRPr="0001728B" w:rsidP="00432C29" w14:paraId="45C8FDFD" w14:textId="77777777">
      <w:pPr>
        <w:pStyle w:val="AMNumberTabs0"/>
        <w:keepNext/>
        <w:rPr>
          <w:lang w:val="en-GB"/>
        </w:rPr>
      </w:pPr>
      <w:r w:rsidRPr="0001728B">
        <w:rPr>
          <w:lang w:val="en-GB"/>
        </w:rPr>
        <w:t>Amendment</w:t>
      </w:r>
      <w:r w:rsidRPr="0001728B">
        <w:rPr>
          <w:lang w:val="en-GB"/>
        </w:rPr>
        <w:tab/>
      </w:r>
      <w:r w:rsidRPr="0001728B">
        <w:rPr>
          <w:lang w:val="en-GB"/>
        </w:rPr>
        <w:tab/>
        <w:t>37</w:t>
      </w:r>
    </w:p>
    <w:p w:rsidR="00432C29" w:rsidRPr="0001728B" w:rsidP="00432C29" w14:paraId="4AC4A45B" w14:textId="77777777"/>
    <w:p w:rsidR="00432C29" w:rsidRPr="0001728B" w:rsidP="00432C29" w14:paraId="74E221E7" w14:textId="77777777">
      <w:pPr>
        <w:pStyle w:val="NormalBold"/>
        <w:keepNext/>
      </w:pPr>
      <w:r w:rsidRPr="0001728B">
        <w:t>Proposal for a regulation</w:t>
      </w:r>
    </w:p>
    <w:p w:rsidR="00432C29" w:rsidRPr="0001728B" w:rsidP="00432C29" w14:paraId="223B9BDF" w14:textId="77777777">
      <w:pPr>
        <w:pStyle w:val="NormalBold"/>
      </w:pPr>
      <w:r w:rsidRPr="0001728B">
        <w:t>Article 1 – paragraph 1 – point 3</w:t>
      </w:r>
    </w:p>
    <w:p w:rsidR="00432C29" w:rsidRPr="0001728B" w:rsidP="00432C29" w14:paraId="63D784B7" w14:textId="77777777">
      <w:pPr>
        <w:keepNext/>
      </w:pPr>
      <w:r w:rsidRPr="0001728B">
        <w:t>Regulation (EC) No 261/2004</w:t>
      </w:r>
    </w:p>
    <w:p w:rsidR="00432C29" w:rsidRPr="0001728B" w:rsidP="00432C29" w14:paraId="5E0B3DFD" w14:textId="77777777">
      <w:r w:rsidRPr="0001728B">
        <w:t>Article 14a – paragraph 3</w:t>
      </w:r>
    </w:p>
    <w:tbl>
      <w:tblPr>
        <w:tblW w:w="0" w:type="auto"/>
        <w:jc w:val="center"/>
        <w:tblLayout w:type="fixed"/>
        <w:tblCellMar>
          <w:left w:w="340" w:type="dxa"/>
          <w:right w:w="340" w:type="dxa"/>
        </w:tblCellMar>
        <w:tblLook w:val="04A0"/>
      </w:tblPr>
      <w:tblGrid>
        <w:gridCol w:w="4876"/>
        <w:gridCol w:w="4876"/>
      </w:tblGrid>
      <w:tr w14:paraId="2F5C25E7"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7056071F" w14:textId="77777777">
            <w:pPr>
              <w:keepNext/>
            </w:pPr>
          </w:p>
        </w:tc>
      </w:tr>
      <w:tr w14:paraId="5A70CD44"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7D26C949"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5404E277" w14:textId="77777777">
            <w:pPr>
              <w:pStyle w:val="ColumnHeading"/>
              <w:keepNext/>
              <w:rPr>
                <w:lang w:val="en-GB"/>
              </w:rPr>
            </w:pPr>
            <w:r w:rsidRPr="0001728B">
              <w:rPr>
                <w:lang w:val="en-GB"/>
              </w:rPr>
              <w:t>Amendment</w:t>
            </w:r>
          </w:p>
        </w:tc>
      </w:tr>
      <w:tr w14:paraId="01FEC450"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347F81F8" w14:textId="77777777">
            <w:pPr>
              <w:pStyle w:val="Normal6"/>
              <w:rPr>
                <w:lang w:val="en-GB"/>
              </w:rPr>
            </w:pPr>
            <w:r w:rsidRPr="0001728B">
              <w:rPr>
                <w:lang w:val="en-GB"/>
              </w:rPr>
              <w:t>3.</w:t>
            </w:r>
            <w:r w:rsidRPr="0001728B">
              <w:rPr>
                <w:lang w:val="en-GB"/>
              </w:rPr>
              <w:tab/>
              <w:t xml:space="preserve">The carrier shall </w:t>
            </w:r>
            <w:r w:rsidRPr="0001728B">
              <w:rPr>
                <w:b/>
                <w:i/>
                <w:lang w:val="en-GB"/>
              </w:rPr>
              <w:t>delete the</w:t>
            </w:r>
            <w:r w:rsidRPr="0001728B">
              <w:rPr>
                <w:lang w:val="en-GB"/>
              </w:rPr>
              <w:t xml:space="preserve"> contact details </w:t>
            </w:r>
            <w:r w:rsidRPr="0001728B">
              <w:rPr>
                <w:b/>
                <w:i/>
                <w:lang w:val="en-GB"/>
              </w:rPr>
              <w:t>within</w:t>
            </w:r>
            <w:r w:rsidRPr="0001728B">
              <w:rPr>
                <w:lang w:val="en-GB"/>
              </w:rPr>
              <w:t xml:space="preserve"> 72 hours after the completion of the contract of carriage unless further retention of the contact details is justified to fulfil obligations in respect of the passenger’s right </w:t>
            </w:r>
            <w:r w:rsidRPr="0001728B">
              <w:rPr>
                <w:b/>
                <w:i/>
                <w:lang w:val="en-GB"/>
              </w:rPr>
              <w:t>to</w:t>
            </w:r>
            <w:r w:rsidRPr="0001728B">
              <w:rPr>
                <w:lang w:val="en-GB"/>
              </w:rPr>
              <w:t xml:space="preserve"> re-routing, reimbursement or compensation.</w:t>
            </w:r>
          </w:p>
        </w:tc>
        <w:tc>
          <w:tcPr>
            <w:tcW w:w="4876" w:type="dxa"/>
            <w:hideMark/>
          </w:tcPr>
          <w:p w:rsidR="00432C29" w:rsidRPr="0001728B" w:rsidP="00CE579D" w14:paraId="1AA9DFE3" w14:textId="77777777">
            <w:pPr>
              <w:pStyle w:val="Normal6"/>
              <w:rPr>
                <w:szCs w:val="24"/>
                <w:lang w:val="en-GB"/>
              </w:rPr>
            </w:pPr>
            <w:r w:rsidRPr="0001728B">
              <w:rPr>
                <w:lang w:val="en-GB"/>
              </w:rPr>
              <w:t>3.</w:t>
            </w:r>
            <w:r w:rsidRPr="0001728B">
              <w:rPr>
                <w:lang w:val="en-GB"/>
              </w:rPr>
              <w:tab/>
              <w:t xml:space="preserve">The </w:t>
            </w:r>
            <w:r w:rsidRPr="0001728B">
              <w:rPr>
                <w:b/>
                <w:i/>
                <w:lang w:val="en-GB"/>
              </w:rPr>
              <w:t>air</w:t>
            </w:r>
            <w:r w:rsidRPr="0001728B">
              <w:rPr>
                <w:lang w:val="en-GB"/>
              </w:rPr>
              <w:t xml:space="preserve"> carrier </w:t>
            </w:r>
            <w:r w:rsidRPr="0001728B">
              <w:rPr>
                <w:b/>
                <w:i/>
                <w:lang w:val="en-GB"/>
              </w:rPr>
              <w:t>and the intermediary</w:t>
            </w:r>
            <w:r w:rsidRPr="0001728B">
              <w:rPr>
                <w:lang w:val="en-GB"/>
              </w:rPr>
              <w:t xml:space="preserve"> shall </w:t>
            </w:r>
            <w:r w:rsidRPr="0001728B">
              <w:rPr>
                <w:b/>
                <w:i/>
                <w:lang w:val="en-GB"/>
              </w:rPr>
              <w:t>keep the passenger’s</w:t>
            </w:r>
            <w:r w:rsidRPr="0001728B">
              <w:rPr>
                <w:lang w:val="en-GB"/>
              </w:rPr>
              <w:t xml:space="preserve"> contact details </w:t>
            </w:r>
            <w:r w:rsidRPr="0001728B">
              <w:rPr>
                <w:b/>
                <w:i/>
                <w:lang w:val="en-GB"/>
              </w:rPr>
              <w:t>no longer than</w:t>
            </w:r>
            <w:r w:rsidRPr="0001728B">
              <w:rPr>
                <w:lang w:val="en-GB"/>
              </w:rPr>
              <w:t xml:space="preserve"> 72 hours after the completion of the contract of carriage unless </w:t>
            </w:r>
            <w:r w:rsidRPr="0001728B">
              <w:rPr>
                <w:b/>
                <w:i/>
                <w:lang w:val="en-GB"/>
              </w:rPr>
              <w:t>in the case of a flight disruption where</w:t>
            </w:r>
            <w:r w:rsidRPr="0001728B">
              <w:rPr>
                <w:lang w:val="en-GB"/>
              </w:rPr>
              <w:t xml:space="preserve"> further retention of the contact details is justified to fulfil obligations in respect of the passenger’s right </w:t>
            </w:r>
            <w:r w:rsidRPr="0001728B">
              <w:rPr>
                <w:b/>
                <w:i/>
                <w:lang w:val="en-GB"/>
              </w:rPr>
              <w:t>such as provision of care,</w:t>
            </w:r>
            <w:r w:rsidRPr="0001728B">
              <w:rPr>
                <w:lang w:val="en-GB"/>
              </w:rPr>
              <w:t xml:space="preserve"> re-routing, reimbursement</w:t>
            </w:r>
            <w:r w:rsidRPr="0001728B">
              <w:rPr>
                <w:b/>
                <w:i/>
                <w:lang w:val="en-GB"/>
              </w:rPr>
              <w:t>,</w:t>
            </w:r>
            <w:r w:rsidRPr="0001728B">
              <w:rPr>
                <w:lang w:val="en-GB"/>
              </w:rPr>
              <w:t xml:space="preserve"> or compensation </w:t>
            </w:r>
            <w:r w:rsidRPr="0001728B">
              <w:rPr>
                <w:b/>
                <w:i/>
                <w:lang w:val="en-GB"/>
              </w:rPr>
              <w:t>and complaint handling</w:t>
            </w:r>
            <w:r w:rsidRPr="0001728B">
              <w:rPr>
                <w:lang w:val="en-GB"/>
              </w:rPr>
              <w:t xml:space="preserve">. </w:t>
            </w:r>
            <w:r w:rsidRPr="0001728B">
              <w:rPr>
                <w:b/>
                <w:i/>
                <w:lang w:val="en-GB"/>
              </w:rPr>
              <w:t>The air carrier and the intermediary shall process the passenger’s contact details solely for the purpose of fulfilling their respective obligations.</w:t>
            </w:r>
          </w:p>
        </w:tc>
      </w:tr>
    </w:tbl>
    <w:p w:rsidR="00432C29" w:rsidRPr="0001728B" w:rsidP="00432C29" w14:paraId="25BDD10F" w14:textId="77777777"/>
    <w:p w:rsidR="00432C29" w:rsidRPr="0001728B" w:rsidP="00432C29" w14:paraId="7E09F56E" w14:textId="77777777">
      <w:pPr>
        <w:pStyle w:val="AMNumberTabs0"/>
        <w:keepNext/>
        <w:rPr>
          <w:lang w:val="en-GB"/>
        </w:rPr>
      </w:pPr>
      <w:r w:rsidRPr="0001728B">
        <w:rPr>
          <w:lang w:val="en-GB"/>
        </w:rPr>
        <w:t>Amendment</w:t>
      </w:r>
      <w:r w:rsidRPr="0001728B">
        <w:rPr>
          <w:lang w:val="en-GB"/>
        </w:rPr>
        <w:tab/>
      </w:r>
      <w:r w:rsidRPr="0001728B">
        <w:rPr>
          <w:lang w:val="en-GB"/>
        </w:rPr>
        <w:tab/>
        <w:t>38</w:t>
      </w:r>
    </w:p>
    <w:p w:rsidR="00432C29" w:rsidRPr="0001728B" w:rsidP="00432C29" w14:paraId="5F196AA8" w14:textId="77777777"/>
    <w:p w:rsidR="00432C29" w:rsidRPr="0001728B" w:rsidP="00432C29" w14:paraId="6D1D85DF" w14:textId="77777777">
      <w:pPr>
        <w:pStyle w:val="NormalBold"/>
        <w:keepNext/>
      </w:pPr>
      <w:r w:rsidRPr="0001728B">
        <w:t>Proposal for a regulation</w:t>
      </w:r>
    </w:p>
    <w:p w:rsidR="00432C29" w:rsidRPr="0001728B" w:rsidP="00432C29" w14:paraId="20A5A9DC" w14:textId="77777777">
      <w:pPr>
        <w:pStyle w:val="NormalBold"/>
      </w:pPr>
      <w:r w:rsidRPr="0001728B">
        <w:t>Article 1 – paragraph 1 – point 3</w:t>
      </w:r>
    </w:p>
    <w:p w:rsidR="00432C29" w:rsidRPr="0001728B" w:rsidP="00432C29" w14:paraId="0E721B7E" w14:textId="77777777">
      <w:pPr>
        <w:keepNext/>
      </w:pPr>
      <w:r w:rsidRPr="0001728B">
        <w:t>Regulation (EC) No 261/2004</w:t>
      </w:r>
    </w:p>
    <w:p w:rsidR="00432C29" w:rsidRPr="0001728B" w:rsidP="00432C29" w14:paraId="4A955796" w14:textId="77777777">
      <w:r w:rsidRPr="0001728B">
        <w:t>Article 14a – paragraph 4 a (new)</w:t>
      </w:r>
    </w:p>
    <w:tbl>
      <w:tblPr>
        <w:tblW w:w="0" w:type="auto"/>
        <w:jc w:val="center"/>
        <w:tblLayout w:type="fixed"/>
        <w:tblCellMar>
          <w:left w:w="340" w:type="dxa"/>
          <w:right w:w="340" w:type="dxa"/>
        </w:tblCellMar>
        <w:tblLook w:val="04A0"/>
      </w:tblPr>
      <w:tblGrid>
        <w:gridCol w:w="4876"/>
        <w:gridCol w:w="4876"/>
      </w:tblGrid>
      <w:tr w14:paraId="6F679B99"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5E4DF2C7" w14:textId="77777777">
            <w:pPr>
              <w:keepNext/>
            </w:pPr>
          </w:p>
        </w:tc>
      </w:tr>
      <w:tr w14:paraId="3749790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74C93E94"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6772B9A9" w14:textId="77777777">
            <w:pPr>
              <w:pStyle w:val="ColumnHeading"/>
              <w:keepNext/>
              <w:rPr>
                <w:lang w:val="en-GB"/>
              </w:rPr>
            </w:pPr>
            <w:r w:rsidRPr="0001728B">
              <w:rPr>
                <w:lang w:val="en-GB"/>
              </w:rPr>
              <w:t>Amendment</w:t>
            </w:r>
          </w:p>
        </w:tc>
      </w:tr>
      <w:tr w14:paraId="716E4469"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18B44228" w14:textId="77777777">
            <w:pPr>
              <w:pStyle w:val="Normal6"/>
              <w:rPr>
                <w:lang w:val="en-GB"/>
              </w:rPr>
            </w:pPr>
          </w:p>
        </w:tc>
        <w:tc>
          <w:tcPr>
            <w:tcW w:w="4876" w:type="dxa"/>
            <w:hideMark/>
          </w:tcPr>
          <w:p w:rsidR="00432C29" w:rsidRPr="0001728B" w:rsidP="00CE579D" w14:paraId="565AB8BE" w14:textId="77777777">
            <w:pPr>
              <w:pStyle w:val="Normal6"/>
              <w:rPr>
                <w:szCs w:val="24"/>
                <w:lang w:val="en-GB"/>
              </w:rPr>
            </w:pPr>
            <w:r w:rsidRPr="0001728B">
              <w:rPr>
                <w:b/>
                <w:i/>
                <w:lang w:val="en-GB"/>
              </w:rPr>
              <w:t>4a.</w:t>
            </w:r>
            <w:r w:rsidRPr="0001728B">
              <w:rPr>
                <w:b/>
                <w:i/>
                <w:lang w:val="en-GB"/>
              </w:rPr>
              <w:tab/>
              <w:t xml:space="preserve">Intermediaries shall provide accessible, effective remote assistance for all passengers once a flight has been booked and provide help and assistance on electronic tickets and electronic and printed versions of a boarding card. This service shall provide information and may provide alternative proposals in the event of disruption and shall under no circumstances exceed the cost of a local </w:t>
            </w:r>
            <w:r w:rsidRPr="0001728B">
              <w:rPr>
                <w:b/>
                <w:i/>
                <w:lang w:val="en-GB"/>
              </w:rPr>
              <w:t>call.</w:t>
            </w:r>
          </w:p>
        </w:tc>
      </w:tr>
      <w:tr w14:paraId="33A16EEF"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2E4365DC" w14:textId="77777777">
            <w:pPr>
              <w:pStyle w:val="Normal6"/>
              <w:rPr>
                <w:lang w:val="en-GB"/>
              </w:rPr>
            </w:pPr>
          </w:p>
        </w:tc>
        <w:tc>
          <w:tcPr>
            <w:tcW w:w="4876" w:type="dxa"/>
            <w:hideMark/>
          </w:tcPr>
          <w:p w:rsidR="00432C29" w:rsidRPr="0001728B" w:rsidP="00CE579D" w14:paraId="6AA76A2F" w14:textId="77777777">
            <w:pPr>
              <w:pStyle w:val="Normal6"/>
              <w:rPr>
                <w:szCs w:val="24"/>
                <w:lang w:val="en-GB"/>
              </w:rPr>
            </w:pPr>
            <w:r w:rsidRPr="0001728B">
              <w:rPr>
                <w:b/>
                <w:i/>
                <w:lang w:val="en-GB"/>
              </w:rPr>
              <w:t>Intermediaries shall provide the passengers with clearly legible and transparent information about the passenger’s rights and shall clearly inform passengers of the information to be provided about the process of requesting compensation or reimbursement under, respectively, Article 7 and Articles 8, 8a, 9 and 10 of this Regulation.</w:t>
            </w:r>
          </w:p>
        </w:tc>
      </w:tr>
      <w:tr w14:paraId="1C7E93DE"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532982D7" w14:textId="77777777">
            <w:pPr>
              <w:pStyle w:val="Normal6"/>
              <w:rPr>
                <w:lang w:val="en-GB"/>
              </w:rPr>
            </w:pPr>
          </w:p>
        </w:tc>
        <w:tc>
          <w:tcPr>
            <w:tcW w:w="4876" w:type="dxa"/>
            <w:hideMark/>
          </w:tcPr>
          <w:p w:rsidR="00432C29" w:rsidRPr="0001728B" w:rsidP="00CE579D" w14:paraId="7A8D5EE6" w14:textId="77777777">
            <w:pPr>
              <w:pStyle w:val="Normal6"/>
              <w:rPr>
                <w:szCs w:val="24"/>
                <w:lang w:val="en-GB"/>
              </w:rPr>
            </w:pPr>
            <w:r w:rsidRPr="0001728B">
              <w:rPr>
                <w:b/>
                <w:i/>
                <w:lang w:val="en-GB"/>
              </w:rPr>
              <w:t>The contact details of the national enforcement body or other body designated under Article 16 shall also be given to the passenger in written form.</w:t>
            </w:r>
          </w:p>
        </w:tc>
      </w:tr>
    </w:tbl>
    <w:p w:rsidR="00432C29" w:rsidRPr="0001728B" w:rsidP="00432C29" w14:paraId="3EFB7E4B" w14:textId="77777777"/>
    <w:p w:rsidR="00432C29" w:rsidRPr="0001728B" w:rsidP="00432C29" w14:paraId="5128EA7F" w14:textId="77777777">
      <w:pPr>
        <w:pStyle w:val="AMNumberTabs0"/>
        <w:keepNext/>
        <w:rPr>
          <w:lang w:val="en-GB"/>
        </w:rPr>
      </w:pPr>
      <w:r w:rsidRPr="0001728B">
        <w:rPr>
          <w:lang w:val="en-GB"/>
        </w:rPr>
        <w:t>Amendment</w:t>
      </w:r>
      <w:r w:rsidRPr="0001728B">
        <w:rPr>
          <w:lang w:val="en-GB"/>
        </w:rPr>
        <w:tab/>
      </w:r>
      <w:r w:rsidRPr="0001728B">
        <w:rPr>
          <w:lang w:val="en-GB"/>
        </w:rPr>
        <w:tab/>
        <w:t>39</w:t>
      </w:r>
    </w:p>
    <w:p w:rsidR="00432C29" w:rsidRPr="0001728B" w:rsidP="00432C29" w14:paraId="29B8EF84" w14:textId="77777777"/>
    <w:p w:rsidR="00432C29" w:rsidRPr="0001728B" w:rsidP="00432C29" w14:paraId="36C96B94" w14:textId="77777777">
      <w:pPr>
        <w:pStyle w:val="NormalBold"/>
        <w:keepNext/>
      </w:pPr>
      <w:r w:rsidRPr="0001728B">
        <w:t>Proposal for a regulation</w:t>
      </w:r>
    </w:p>
    <w:p w:rsidR="00432C29" w:rsidRPr="0001728B" w:rsidP="00432C29" w14:paraId="6830D153" w14:textId="77777777">
      <w:pPr>
        <w:pStyle w:val="NormalBold"/>
      </w:pPr>
      <w:r w:rsidRPr="0001728B">
        <w:t>Article 1 – paragraph 1 – point 4</w:t>
      </w:r>
    </w:p>
    <w:p w:rsidR="00432C29" w:rsidRPr="0001728B" w:rsidP="00432C29" w14:paraId="33DB3EB6" w14:textId="77777777">
      <w:pPr>
        <w:keepNext/>
      </w:pPr>
      <w:r w:rsidRPr="0001728B">
        <w:t>Regulation (EC) No 261/2004</w:t>
      </w:r>
    </w:p>
    <w:p w:rsidR="00432C29" w:rsidRPr="0001728B" w:rsidP="00432C29" w14:paraId="7D01929F" w14:textId="77777777">
      <w:r w:rsidRPr="0001728B">
        <w:t>Article 15a – paragraph 1</w:t>
      </w:r>
    </w:p>
    <w:tbl>
      <w:tblPr>
        <w:tblW w:w="0" w:type="auto"/>
        <w:jc w:val="center"/>
        <w:tblLayout w:type="fixed"/>
        <w:tblCellMar>
          <w:left w:w="340" w:type="dxa"/>
          <w:right w:w="340" w:type="dxa"/>
        </w:tblCellMar>
        <w:tblLook w:val="04A0"/>
      </w:tblPr>
      <w:tblGrid>
        <w:gridCol w:w="4876"/>
        <w:gridCol w:w="4876"/>
      </w:tblGrid>
      <w:tr w14:paraId="2B7A0373"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4062DB0B" w14:textId="77777777">
            <w:pPr>
              <w:keepNext/>
            </w:pPr>
          </w:p>
        </w:tc>
      </w:tr>
      <w:tr w14:paraId="583916F6"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02E30D13"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5B795184" w14:textId="77777777">
            <w:pPr>
              <w:pStyle w:val="ColumnHeading"/>
              <w:keepNext/>
              <w:rPr>
                <w:lang w:val="en-GB"/>
              </w:rPr>
            </w:pPr>
            <w:r w:rsidRPr="0001728B">
              <w:rPr>
                <w:lang w:val="en-GB"/>
              </w:rPr>
              <w:t>Amendment</w:t>
            </w:r>
          </w:p>
        </w:tc>
      </w:tr>
      <w:tr w14:paraId="7E194019"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2132BC54" w14:textId="77777777">
            <w:pPr>
              <w:pStyle w:val="Normal6"/>
              <w:rPr>
                <w:lang w:val="en-GB"/>
              </w:rPr>
            </w:pPr>
            <w:r w:rsidRPr="0001728B">
              <w:rPr>
                <w:lang w:val="en-GB"/>
              </w:rPr>
              <w:t>1.</w:t>
            </w:r>
            <w:r w:rsidRPr="0001728B">
              <w:rPr>
                <w:lang w:val="en-GB"/>
              </w:rPr>
              <w:tab/>
              <w:t>Air carriers shall establish service quality standards and implement a quality management system to maintain service quality. The service quality standards shall at least cover the items listed in Annex II.</w:t>
            </w:r>
          </w:p>
        </w:tc>
        <w:tc>
          <w:tcPr>
            <w:tcW w:w="4876" w:type="dxa"/>
            <w:hideMark/>
          </w:tcPr>
          <w:p w:rsidR="00432C29" w:rsidRPr="0001728B" w:rsidP="00CE579D" w14:paraId="326F97A4" w14:textId="77777777">
            <w:pPr>
              <w:pStyle w:val="Normal6"/>
              <w:rPr>
                <w:szCs w:val="24"/>
                <w:lang w:val="en-GB"/>
              </w:rPr>
            </w:pPr>
            <w:r w:rsidRPr="0001728B">
              <w:rPr>
                <w:lang w:val="en-GB"/>
              </w:rPr>
              <w:t>1.</w:t>
            </w:r>
            <w:r w:rsidRPr="0001728B">
              <w:rPr>
                <w:lang w:val="en-GB"/>
              </w:rPr>
              <w:tab/>
              <w:t xml:space="preserve">Air carriers shall establish service quality standards and implement a quality management system to maintain </w:t>
            </w:r>
            <w:r w:rsidRPr="0001728B">
              <w:rPr>
                <w:b/>
                <w:i/>
                <w:lang w:val="en-GB"/>
              </w:rPr>
              <w:t>and improve</w:t>
            </w:r>
            <w:r w:rsidRPr="0001728B">
              <w:rPr>
                <w:lang w:val="en-GB"/>
              </w:rPr>
              <w:t xml:space="preserve"> service quality. The service quality standards shall at least cover the items listed in Annex II.</w:t>
            </w:r>
          </w:p>
        </w:tc>
      </w:tr>
    </w:tbl>
    <w:p w:rsidR="00432C29" w:rsidRPr="0001728B" w:rsidP="00432C29" w14:paraId="29BCF0E6" w14:textId="77777777"/>
    <w:p w:rsidR="00432C29" w:rsidRPr="0001728B" w:rsidP="00432C29" w14:paraId="50727E19" w14:textId="77777777">
      <w:pPr>
        <w:pStyle w:val="AMNumberTabs0"/>
        <w:keepNext/>
        <w:rPr>
          <w:lang w:val="en-GB"/>
        </w:rPr>
      </w:pPr>
      <w:r w:rsidRPr="0001728B">
        <w:rPr>
          <w:lang w:val="en-GB"/>
        </w:rPr>
        <w:t>Amendment</w:t>
      </w:r>
      <w:r w:rsidRPr="0001728B">
        <w:rPr>
          <w:lang w:val="en-GB"/>
        </w:rPr>
        <w:tab/>
      </w:r>
      <w:r w:rsidRPr="0001728B">
        <w:rPr>
          <w:lang w:val="en-GB"/>
        </w:rPr>
        <w:tab/>
        <w:t>40</w:t>
      </w:r>
    </w:p>
    <w:p w:rsidR="00432C29" w:rsidRPr="0001728B" w:rsidP="00432C29" w14:paraId="535C570D" w14:textId="77777777"/>
    <w:p w:rsidR="00432C29" w:rsidRPr="0001728B" w:rsidP="00432C29" w14:paraId="188482FD" w14:textId="77777777">
      <w:pPr>
        <w:pStyle w:val="NormalBold"/>
        <w:keepNext/>
      </w:pPr>
      <w:r w:rsidRPr="0001728B">
        <w:t>Proposal for a regulation</w:t>
      </w:r>
    </w:p>
    <w:p w:rsidR="00432C29" w:rsidRPr="0001728B" w:rsidP="00432C29" w14:paraId="2EA1E1A7" w14:textId="77777777">
      <w:pPr>
        <w:pStyle w:val="NormalBold"/>
      </w:pPr>
      <w:r w:rsidRPr="0001728B">
        <w:t>Article 1 – paragraph 1 – point 4</w:t>
      </w:r>
    </w:p>
    <w:p w:rsidR="00432C29" w:rsidRPr="0001728B" w:rsidP="00432C29" w14:paraId="135A90EC" w14:textId="77777777">
      <w:pPr>
        <w:keepNext/>
      </w:pPr>
      <w:r w:rsidRPr="0001728B">
        <w:t>Regulation (EC) No 261/2004</w:t>
      </w:r>
    </w:p>
    <w:p w:rsidR="00432C29" w:rsidRPr="0001728B" w:rsidP="00432C29" w14:paraId="14766BA1" w14:textId="77777777">
      <w:r w:rsidRPr="0001728B">
        <w:t>Article 15a – paragraph 2 a (new)</w:t>
      </w:r>
    </w:p>
    <w:tbl>
      <w:tblPr>
        <w:tblW w:w="0" w:type="auto"/>
        <w:jc w:val="center"/>
        <w:tblLayout w:type="fixed"/>
        <w:tblCellMar>
          <w:left w:w="340" w:type="dxa"/>
          <w:right w:w="340" w:type="dxa"/>
        </w:tblCellMar>
        <w:tblLook w:val="04A0"/>
      </w:tblPr>
      <w:tblGrid>
        <w:gridCol w:w="4876"/>
        <w:gridCol w:w="4876"/>
      </w:tblGrid>
      <w:tr w14:paraId="42113D13"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1E0BB451" w14:textId="77777777">
            <w:pPr>
              <w:keepNext/>
            </w:pPr>
          </w:p>
        </w:tc>
      </w:tr>
      <w:tr w14:paraId="5691EFFE"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2A60DDD7"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612B5613" w14:textId="77777777">
            <w:pPr>
              <w:pStyle w:val="ColumnHeading"/>
              <w:keepNext/>
              <w:rPr>
                <w:lang w:val="en-GB"/>
              </w:rPr>
            </w:pPr>
            <w:r w:rsidRPr="0001728B">
              <w:rPr>
                <w:lang w:val="en-GB"/>
              </w:rPr>
              <w:t>Amendment</w:t>
            </w:r>
          </w:p>
        </w:tc>
      </w:tr>
      <w:tr w14:paraId="3EBA3D49"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37B0BBFD" w14:textId="77777777"/>
        </w:tc>
        <w:tc>
          <w:tcPr>
            <w:tcW w:w="4876" w:type="dxa"/>
            <w:hideMark/>
          </w:tcPr>
          <w:p w:rsidR="00432C29" w:rsidRPr="0001728B" w:rsidP="00CE579D" w14:paraId="1228B526" w14:textId="77777777">
            <w:pPr>
              <w:pStyle w:val="Normal6"/>
              <w:rPr>
                <w:b/>
                <w:i/>
                <w:szCs w:val="24"/>
                <w:lang w:val="en-GB"/>
              </w:rPr>
            </w:pPr>
            <w:r w:rsidRPr="0001728B">
              <w:rPr>
                <w:b/>
                <w:i/>
                <w:lang w:val="en-GB"/>
              </w:rPr>
              <w:t>2a.</w:t>
            </w:r>
            <w:r w:rsidRPr="0001728B">
              <w:rPr>
                <w:b/>
                <w:i/>
                <w:lang w:val="en-GB"/>
              </w:rPr>
              <w:tab/>
              <w:t xml:space="preserve">Air carriers shall monitor their performance as reflected in the service quality standards. They shall publish a report on their service quality performance on their website by [2 years </w:t>
            </w:r>
            <w:r w:rsidRPr="0001728B">
              <w:rPr>
                <w:b/>
                <w:i/>
                <w:lang w:val="en-GB"/>
              </w:rPr>
              <w:t>after the Regulation becomes applicable], and every two years thereafter. This report shall not contain personal data.</w:t>
            </w:r>
          </w:p>
        </w:tc>
      </w:tr>
    </w:tbl>
    <w:p w:rsidR="00432C29" w:rsidRPr="0001728B" w:rsidP="00432C29" w14:paraId="09CDE221" w14:textId="77777777"/>
    <w:p w:rsidR="00432C29" w:rsidRPr="0001728B" w:rsidP="00432C29" w14:paraId="3A68BFD7" w14:textId="77777777">
      <w:pPr>
        <w:pStyle w:val="AMNumberTabs0"/>
        <w:keepNext/>
        <w:rPr>
          <w:lang w:val="en-GB"/>
        </w:rPr>
      </w:pPr>
      <w:r w:rsidRPr="0001728B">
        <w:rPr>
          <w:lang w:val="en-GB"/>
        </w:rPr>
        <w:t>Amendment</w:t>
      </w:r>
      <w:r w:rsidRPr="0001728B">
        <w:rPr>
          <w:lang w:val="en-GB"/>
        </w:rPr>
        <w:tab/>
      </w:r>
      <w:r w:rsidRPr="0001728B">
        <w:rPr>
          <w:lang w:val="en-GB"/>
        </w:rPr>
        <w:tab/>
        <w:t>41</w:t>
      </w:r>
    </w:p>
    <w:p w:rsidR="00432C29" w:rsidRPr="0001728B" w:rsidP="00432C29" w14:paraId="5F946941" w14:textId="77777777"/>
    <w:p w:rsidR="00432C29" w:rsidRPr="0001728B" w:rsidP="00432C29" w14:paraId="5B96CDC2" w14:textId="77777777">
      <w:pPr>
        <w:pStyle w:val="NormalBold"/>
        <w:keepNext/>
      </w:pPr>
      <w:r w:rsidRPr="0001728B">
        <w:t>Proposal for a regulation</w:t>
      </w:r>
    </w:p>
    <w:p w:rsidR="00432C29" w:rsidRPr="0001728B" w:rsidP="00432C29" w14:paraId="436081F0" w14:textId="77777777">
      <w:pPr>
        <w:pStyle w:val="NormalBold"/>
      </w:pPr>
      <w:r w:rsidRPr="0001728B">
        <w:t>Article 1 – paragraph 1 – point 4</w:t>
      </w:r>
    </w:p>
    <w:p w:rsidR="00432C29" w:rsidRPr="0001728B" w:rsidP="00432C29" w14:paraId="6865B4B1" w14:textId="77777777">
      <w:pPr>
        <w:keepNext/>
      </w:pPr>
      <w:r w:rsidRPr="0001728B">
        <w:t>Regulation (EC) No 261/2004</w:t>
      </w:r>
    </w:p>
    <w:p w:rsidR="00432C29" w:rsidRPr="0001728B" w:rsidP="00432C29" w14:paraId="20D1E8B5" w14:textId="77777777">
      <w:r w:rsidRPr="0001728B">
        <w:t>Article 15a – paragraph 3</w:t>
      </w:r>
    </w:p>
    <w:tbl>
      <w:tblPr>
        <w:tblW w:w="0" w:type="auto"/>
        <w:jc w:val="center"/>
        <w:tblLayout w:type="fixed"/>
        <w:tblCellMar>
          <w:left w:w="340" w:type="dxa"/>
          <w:right w:w="340" w:type="dxa"/>
        </w:tblCellMar>
        <w:tblLook w:val="04A0"/>
      </w:tblPr>
      <w:tblGrid>
        <w:gridCol w:w="4876"/>
        <w:gridCol w:w="4876"/>
      </w:tblGrid>
      <w:tr w14:paraId="396BFBC9"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2FD92BA4" w14:textId="77777777">
            <w:pPr>
              <w:keepNext/>
            </w:pPr>
          </w:p>
        </w:tc>
      </w:tr>
      <w:tr w14:paraId="430084C0"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7EA71340"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6A9A7828" w14:textId="77777777">
            <w:pPr>
              <w:pStyle w:val="ColumnHeading"/>
              <w:keepNext/>
              <w:rPr>
                <w:lang w:val="en-GB"/>
              </w:rPr>
            </w:pPr>
            <w:r w:rsidRPr="0001728B">
              <w:rPr>
                <w:lang w:val="en-GB"/>
              </w:rPr>
              <w:t>Amendment</w:t>
            </w:r>
          </w:p>
        </w:tc>
      </w:tr>
      <w:tr w14:paraId="105BDC9C"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05F19B03" w14:textId="77777777">
            <w:pPr>
              <w:pStyle w:val="Normal6"/>
              <w:rPr>
                <w:lang w:val="en-GB"/>
              </w:rPr>
            </w:pPr>
            <w:r w:rsidRPr="0001728B">
              <w:rPr>
                <w:lang w:val="en-GB"/>
              </w:rPr>
              <w:t>3.</w:t>
            </w:r>
            <w:r w:rsidRPr="0001728B">
              <w:rPr>
                <w:lang w:val="en-GB"/>
              </w:rPr>
              <w:tab/>
              <w:t>Airport managing bodies located in a Member State shall establish service quality standards based on the relevant items listed in Annex II. They shall monitor their performance pursuant to those standards and provide access to the information on their performance to the national public authorities on request.</w:t>
            </w:r>
            <w:r w:rsidRPr="0001728B">
              <w:rPr>
                <w:b/>
                <w:i/>
                <w:lang w:val="en-GB"/>
              </w:rPr>
              <w:t>;</w:t>
            </w:r>
          </w:p>
        </w:tc>
        <w:tc>
          <w:tcPr>
            <w:tcW w:w="4876" w:type="dxa"/>
            <w:hideMark/>
          </w:tcPr>
          <w:p w:rsidR="00432C29" w:rsidRPr="0001728B" w:rsidP="00CE579D" w14:paraId="20D46CBA" w14:textId="77777777">
            <w:pPr>
              <w:pStyle w:val="Normal6"/>
              <w:rPr>
                <w:szCs w:val="24"/>
                <w:lang w:val="en-GB"/>
              </w:rPr>
            </w:pPr>
            <w:r w:rsidRPr="0001728B">
              <w:rPr>
                <w:lang w:val="en-GB"/>
              </w:rPr>
              <w:t>3.</w:t>
            </w:r>
            <w:r w:rsidRPr="0001728B">
              <w:rPr>
                <w:lang w:val="en-GB"/>
              </w:rPr>
              <w:tab/>
              <w:t xml:space="preserve">Airport managing bodies located in a Member State shall establish service quality standards based on the relevant items listed in Annex II </w:t>
            </w:r>
            <w:r w:rsidRPr="0001728B">
              <w:rPr>
                <w:b/>
                <w:i/>
                <w:lang w:val="en-GB"/>
              </w:rPr>
              <w:t>and which are under their direct responsibility</w:t>
            </w:r>
            <w:r w:rsidRPr="0001728B">
              <w:rPr>
                <w:lang w:val="en-GB"/>
              </w:rPr>
              <w:t>. They shall monitor their performance pursuant to those standards and provide access to the information on their performance to the national public authorities on request.</w:t>
            </w:r>
          </w:p>
        </w:tc>
      </w:tr>
    </w:tbl>
    <w:p w:rsidR="00432C29" w:rsidRPr="0001728B" w:rsidP="00432C29" w14:paraId="2F2B19A0" w14:textId="77777777"/>
    <w:p w:rsidR="00432C29" w:rsidRPr="0001728B" w:rsidP="00432C29" w14:paraId="2382D782" w14:textId="77777777">
      <w:pPr>
        <w:pStyle w:val="AMNumberTabs0"/>
        <w:keepNext/>
        <w:rPr>
          <w:lang w:val="en-GB"/>
        </w:rPr>
      </w:pPr>
      <w:r w:rsidRPr="0001728B">
        <w:rPr>
          <w:lang w:val="en-GB"/>
        </w:rPr>
        <w:t>Amendment</w:t>
      </w:r>
      <w:r w:rsidRPr="0001728B">
        <w:rPr>
          <w:lang w:val="en-GB"/>
        </w:rPr>
        <w:tab/>
      </w:r>
      <w:r w:rsidRPr="0001728B">
        <w:rPr>
          <w:lang w:val="en-GB"/>
        </w:rPr>
        <w:tab/>
        <w:t>42</w:t>
      </w:r>
    </w:p>
    <w:p w:rsidR="00432C29" w:rsidRPr="0001728B" w:rsidP="00432C29" w14:paraId="6D925B88" w14:textId="77777777"/>
    <w:p w:rsidR="00432C29" w:rsidRPr="0001728B" w:rsidP="00432C29" w14:paraId="22CE7149" w14:textId="77777777">
      <w:pPr>
        <w:pStyle w:val="NormalBold"/>
        <w:keepNext/>
      </w:pPr>
      <w:r w:rsidRPr="0001728B">
        <w:t>Proposal for a regulation</w:t>
      </w:r>
    </w:p>
    <w:p w:rsidR="00432C29" w:rsidRPr="0001728B" w:rsidP="00432C29" w14:paraId="64DCC12E" w14:textId="77777777">
      <w:pPr>
        <w:pStyle w:val="NormalBold"/>
      </w:pPr>
      <w:r w:rsidRPr="0001728B">
        <w:t>Article 1 – paragraph 1 – point 4</w:t>
      </w:r>
    </w:p>
    <w:p w:rsidR="00432C29" w:rsidRPr="0001728B" w:rsidP="00432C29" w14:paraId="03EBDC61" w14:textId="77777777">
      <w:pPr>
        <w:keepNext/>
      </w:pPr>
      <w:r w:rsidRPr="0001728B">
        <w:t>Regulation (EC) No 261/2004</w:t>
      </w:r>
    </w:p>
    <w:p w:rsidR="00432C29" w:rsidRPr="0001728B" w:rsidP="00432C29" w14:paraId="0A72207A" w14:textId="77777777">
      <w:r w:rsidRPr="0001728B">
        <w:t>Article 15a – paragraph 3 a (new)</w:t>
      </w:r>
    </w:p>
    <w:tbl>
      <w:tblPr>
        <w:tblW w:w="0" w:type="auto"/>
        <w:jc w:val="center"/>
        <w:tblLayout w:type="fixed"/>
        <w:tblCellMar>
          <w:left w:w="340" w:type="dxa"/>
          <w:right w:w="340" w:type="dxa"/>
        </w:tblCellMar>
        <w:tblLook w:val="04A0"/>
      </w:tblPr>
      <w:tblGrid>
        <w:gridCol w:w="4876"/>
        <w:gridCol w:w="4876"/>
      </w:tblGrid>
      <w:tr w14:paraId="62CD1F95"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57549461" w14:textId="77777777">
            <w:pPr>
              <w:keepNext/>
            </w:pPr>
          </w:p>
        </w:tc>
      </w:tr>
      <w:tr w14:paraId="66634AC9"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724188DE"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572CA282" w14:textId="77777777">
            <w:pPr>
              <w:pStyle w:val="ColumnHeading"/>
              <w:keepNext/>
              <w:rPr>
                <w:lang w:val="en-GB"/>
              </w:rPr>
            </w:pPr>
            <w:r w:rsidRPr="0001728B">
              <w:rPr>
                <w:lang w:val="en-GB"/>
              </w:rPr>
              <w:t>Amendment</w:t>
            </w:r>
          </w:p>
        </w:tc>
      </w:tr>
      <w:tr w14:paraId="2E3159F5"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0A390100" w14:textId="77777777">
            <w:pPr>
              <w:pStyle w:val="Normal6"/>
              <w:rPr>
                <w:lang w:val="en-GB"/>
              </w:rPr>
            </w:pPr>
          </w:p>
        </w:tc>
        <w:tc>
          <w:tcPr>
            <w:tcW w:w="4876" w:type="dxa"/>
            <w:hideMark/>
          </w:tcPr>
          <w:p w:rsidR="00432C29" w:rsidRPr="0001728B" w:rsidP="00CE579D" w14:paraId="47E819C4" w14:textId="77777777">
            <w:pPr>
              <w:pStyle w:val="Normal6"/>
              <w:rPr>
                <w:szCs w:val="24"/>
                <w:lang w:val="en-GB"/>
              </w:rPr>
            </w:pPr>
            <w:r w:rsidRPr="0001728B">
              <w:rPr>
                <w:b/>
                <w:i/>
                <w:lang w:val="en-GB"/>
              </w:rPr>
              <w:t>3a.</w:t>
            </w:r>
            <w:r w:rsidRPr="0001728B">
              <w:rPr>
                <w:b/>
                <w:i/>
                <w:lang w:val="en-GB"/>
              </w:rPr>
              <w:tab/>
              <w:t>Intermediaries which are not SMEs, located in a Member State shall establish service quality standards based at least on the relevant items listed in Annex II. They shall monitor their performance pursuant to those standards and provide access to the information on their performance to national public authorities on request.;</w:t>
            </w:r>
          </w:p>
        </w:tc>
      </w:tr>
    </w:tbl>
    <w:p w:rsidR="00432C29" w:rsidRPr="0001728B" w:rsidP="00432C29" w14:paraId="3654D91B" w14:textId="77777777"/>
    <w:p w:rsidR="00432C29" w:rsidRPr="0001728B" w:rsidP="00432C29" w14:paraId="7019B720" w14:textId="77777777">
      <w:pPr>
        <w:pStyle w:val="AMNumberTabs0"/>
        <w:keepNext/>
        <w:rPr>
          <w:lang w:val="en-GB"/>
        </w:rPr>
      </w:pPr>
      <w:r w:rsidRPr="0001728B">
        <w:rPr>
          <w:lang w:val="en-GB"/>
        </w:rPr>
        <w:t>Amendment</w:t>
      </w:r>
      <w:r w:rsidRPr="0001728B">
        <w:rPr>
          <w:lang w:val="en-GB"/>
        </w:rPr>
        <w:tab/>
      </w:r>
      <w:r w:rsidRPr="0001728B">
        <w:rPr>
          <w:lang w:val="en-GB"/>
        </w:rPr>
        <w:tab/>
        <w:t>43</w:t>
      </w:r>
    </w:p>
    <w:p w:rsidR="00432C29" w:rsidRPr="0001728B" w:rsidP="00432C29" w14:paraId="25932A0F" w14:textId="77777777"/>
    <w:p w:rsidR="00432C29" w:rsidRPr="0001728B" w:rsidP="00432C29" w14:paraId="19C1366D" w14:textId="77777777">
      <w:pPr>
        <w:pStyle w:val="NormalBold"/>
        <w:keepNext/>
      </w:pPr>
      <w:r w:rsidRPr="0001728B">
        <w:t>Proposal for a regulation</w:t>
      </w:r>
    </w:p>
    <w:p w:rsidR="00432C29" w:rsidRPr="0001728B" w:rsidP="00432C29" w14:paraId="2451B72F" w14:textId="77777777">
      <w:pPr>
        <w:pStyle w:val="NormalBold"/>
      </w:pPr>
      <w:r w:rsidRPr="0001728B">
        <w:t>Article 1 – paragraph 1 – point 4 a (new)</w:t>
      </w:r>
    </w:p>
    <w:p w:rsidR="00432C29" w:rsidRPr="0001728B" w:rsidP="00432C29" w14:paraId="6DED59C4" w14:textId="77777777">
      <w:pPr>
        <w:keepNext/>
      </w:pPr>
      <w:r w:rsidRPr="0001728B">
        <w:t>Regulation (EC) No 261/2004</w:t>
      </w:r>
    </w:p>
    <w:p w:rsidR="00432C29" w:rsidRPr="0001728B" w:rsidP="00432C29" w14:paraId="4599B049" w14:textId="77777777">
      <w:r w:rsidRPr="0001728B">
        <w:t>Article 15a a (new)</w:t>
      </w:r>
    </w:p>
    <w:tbl>
      <w:tblPr>
        <w:tblW w:w="0" w:type="dxa"/>
        <w:jc w:val="center"/>
        <w:tblLayout w:type="fixed"/>
        <w:tblCellMar>
          <w:left w:w="340" w:type="dxa"/>
          <w:right w:w="340" w:type="dxa"/>
        </w:tblCellMar>
        <w:tblLook w:val="04A0"/>
      </w:tblPr>
      <w:tblGrid>
        <w:gridCol w:w="4876"/>
        <w:gridCol w:w="4876"/>
      </w:tblGrid>
      <w:tr w14:paraId="662B3A8B"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340CB291" w14:textId="77777777">
            <w:pPr>
              <w:keepNext/>
            </w:pPr>
          </w:p>
        </w:tc>
      </w:tr>
      <w:tr w14:paraId="25DBF96F"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2371C67B"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5ED82A4F" w14:textId="77777777">
            <w:pPr>
              <w:pStyle w:val="ColumnHeading"/>
              <w:keepNext/>
              <w:rPr>
                <w:lang w:val="en-GB"/>
              </w:rPr>
            </w:pPr>
            <w:r w:rsidRPr="0001728B">
              <w:rPr>
                <w:lang w:val="en-GB"/>
              </w:rPr>
              <w:t>Amendment</w:t>
            </w:r>
          </w:p>
        </w:tc>
      </w:tr>
      <w:tr w14:paraId="781F9AF3"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2FCDDE9" w14:textId="77777777">
            <w:pPr>
              <w:pStyle w:val="Normal6"/>
              <w:rPr>
                <w:lang w:val="en-GB"/>
              </w:rPr>
            </w:pPr>
          </w:p>
        </w:tc>
        <w:tc>
          <w:tcPr>
            <w:tcW w:w="4876" w:type="dxa"/>
            <w:hideMark/>
          </w:tcPr>
          <w:p w:rsidR="00432C29" w:rsidRPr="0001728B" w:rsidP="00CE579D" w14:paraId="39D9EB2B" w14:textId="77777777">
            <w:pPr>
              <w:pStyle w:val="Normal6"/>
              <w:rPr>
                <w:szCs w:val="24"/>
                <w:lang w:val="en-GB"/>
              </w:rPr>
            </w:pPr>
            <w:r w:rsidRPr="0001728B">
              <w:rPr>
                <w:b/>
                <w:i/>
                <w:lang w:val="en-GB"/>
              </w:rPr>
              <w:t>(4a)</w:t>
            </w:r>
            <w:r w:rsidRPr="0001728B">
              <w:rPr>
                <w:b/>
                <w:i/>
                <w:lang w:val="en-GB"/>
              </w:rPr>
              <w:tab/>
              <w:t xml:space="preserve">the following </w:t>
            </w:r>
            <w:r w:rsidRPr="0001728B">
              <w:rPr>
                <w:b/>
                <w:i/>
                <w:lang w:val="en-GB"/>
              </w:rPr>
              <w:t>articleis</w:t>
            </w:r>
            <w:r w:rsidRPr="0001728B">
              <w:rPr>
                <w:b/>
                <w:i/>
                <w:lang w:val="en-GB"/>
              </w:rPr>
              <w:t xml:space="preserve"> inserted:</w:t>
            </w:r>
          </w:p>
        </w:tc>
      </w:tr>
      <w:tr w14:paraId="06FBA230"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6F88544F" w14:textId="77777777">
            <w:pPr>
              <w:rPr>
                <w:szCs w:val="24"/>
              </w:rPr>
            </w:pPr>
          </w:p>
        </w:tc>
        <w:tc>
          <w:tcPr>
            <w:tcW w:w="4876" w:type="dxa"/>
            <w:hideMark/>
          </w:tcPr>
          <w:p w:rsidR="00432C29" w:rsidRPr="0001728B" w:rsidP="00CE579D" w14:paraId="5C175A9A" w14:textId="77777777">
            <w:pPr>
              <w:pStyle w:val="Normal6"/>
              <w:rPr>
                <w:szCs w:val="24"/>
                <w:lang w:val="en-GB"/>
              </w:rPr>
            </w:pPr>
            <w:r w:rsidRPr="0001728B">
              <w:rPr>
                <w:b/>
                <w:i/>
                <w:lang w:val="en-GB"/>
              </w:rPr>
              <w:t>Article 15aa</w:t>
            </w:r>
          </w:p>
        </w:tc>
      </w:tr>
      <w:tr w14:paraId="16216918"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7E89AF8D" w14:textId="77777777">
            <w:pPr>
              <w:rPr>
                <w:szCs w:val="24"/>
              </w:rPr>
            </w:pPr>
          </w:p>
        </w:tc>
        <w:tc>
          <w:tcPr>
            <w:tcW w:w="4876" w:type="dxa"/>
            <w:hideMark/>
          </w:tcPr>
          <w:p w:rsidR="00432C29" w:rsidRPr="0001728B" w:rsidP="00CE579D" w14:paraId="0320A332" w14:textId="77777777">
            <w:pPr>
              <w:pStyle w:val="Normal6"/>
              <w:rPr>
                <w:szCs w:val="24"/>
                <w:lang w:val="en-GB"/>
              </w:rPr>
            </w:pPr>
            <w:r w:rsidRPr="0001728B">
              <w:rPr>
                <w:b/>
                <w:i/>
                <w:lang w:val="en-GB"/>
              </w:rPr>
              <w:t>Complaint-handling by air carries and intermediaries</w:t>
            </w:r>
          </w:p>
        </w:tc>
      </w:tr>
      <w:tr w14:paraId="64FCC051"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1AC96C7B" w14:textId="77777777">
            <w:pPr>
              <w:pStyle w:val="Normal6"/>
              <w:rPr>
                <w:lang w:val="en-GB"/>
              </w:rPr>
            </w:pPr>
          </w:p>
        </w:tc>
        <w:tc>
          <w:tcPr>
            <w:tcW w:w="4876" w:type="dxa"/>
            <w:hideMark/>
          </w:tcPr>
          <w:p w:rsidR="00432C29" w:rsidRPr="0001728B" w:rsidP="00CE579D" w14:paraId="3C535BFD" w14:textId="77777777">
            <w:pPr>
              <w:pStyle w:val="Normal6"/>
              <w:rPr>
                <w:szCs w:val="24"/>
                <w:lang w:val="en-GB"/>
              </w:rPr>
            </w:pPr>
            <w:r w:rsidRPr="0001728B">
              <w:rPr>
                <w:b/>
                <w:i/>
                <w:lang w:val="en-GB"/>
              </w:rPr>
              <w:t>1</w:t>
            </w:r>
            <w:r w:rsidRPr="0001728B">
              <w:rPr>
                <w:lang w:val="en-GB"/>
              </w:rPr>
              <w:t>.</w:t>
            </w:r>
            <w:r w:rsidRPr="0001728B">
              <w:rPr>
                <w:b/>
                <w:i/>
                <w:lang w:val="en-GB"/>
              </w:rPr>
              <w:tab/>
              <w:t>Each air carrier and intermediary shall set up a complaint-handling mechanism for the rights and obligations covered by this Regulation in their respective fields of responsibility. At the time of booking, they shall provide information to passengers on the complaint handling processes and the relevant time limits under this Article. Information on complaint handling shall also be accessible on the air carriers’ and intermediaries’ websites and applications and shall be communicated in the email that notifies any event that could give rise to the rights enshrined in this Regulation.</w:t>
            </w:r>
          </w:p>
        </w:tc>
      </w:tr>
      <w:tr w14:paraId="5CAE4778"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4F6AC13C" w14:textId="77777777">
            <w:pPr>
              <w:pStyle w:val="Normal6"/>
              <w:rPr>
                <w:lang w:val="en-GB"/>
              </w:rPr>
            </w:pPr>
          </w:p>
        </w:tc>
        <w:tc>
          <w:tcPr>
            <w:tcW w:w="4876" w:type="dxa"/>
            <w:hideMark/>
          </w:tcPr>
          <w:p w:rsidR="00432C29" w:rsidRPr="0001728B" w:rsidP="00CE579D" w14:paraId="4D840485" w14:textId="77777777">
            <w:pPr>
              <w:pStyle w:val="Normal6"/>
              <w:rPr>
                <w:szCs w:val="24"/>
                <w:lang w:val="en-GB"/>
              </w:rPr>
            </w:pPr>
            <w:r w:rsidRPr="0001728B">
              <w:rPr>
                <w:b/>
                <w:i/>
                <w:lang w:val="en-GB"/>
              </w:rPr>
              <w:t>2.</w:t>
            </w:r>
            <w:r w:rsidRPr="0001728B">
              <w:rPr>
                <w:b/>
                <w:i/>
                <w:lang w:val="en-GB"/>
              </w:rPr>
              <w:tab/>
              <w:t>Passengers may submit a complaint to any air carriers or intermediaries regarding their respective fields of responsibility via the mechanisms referred to in paragraph 1. Such a complaint shall be submitted within one year from the date on which the flight was performed or was scheduled to be performed.</w:t>
            </w:r>
          </w:p>
        </w:tc>
      </w:tr>
      <w:tr w14:paraId="2B8EF700"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24F8A8AD" w14:textId="77777777">
            <w:pPr>
              <w:pStyle w:val="Normal6"/>
              <w:rPr>
                <w:lang w:val="en-GB"/>
              </w:rPr>
            </w:pPr>
          </w:p>
        </w:tc>
        <w:tc>
          <w:tcPr>
            <w:tcW w:w="4876" w:type="dxa"/>
            <w:hideMark/>
          </w:tcPr>
          <w:p w:rsidR="00432C29" w:rsidRPr="0001728B" w:rsidP="00CE579D" w14:paraId="726BC5C4" w14:textId="77777777">
            <w:pPr>
              <w:pStyle w:val="Normal6"/>
              <w:rPr>
                <w:szCs w:val="24"/>
                <w:lang w:val="en-GB"/>
              </w:rPr>
            </w:pPr>
            <w:r w:rsidRPr="0001728B">
              <w:rPr>
                <w:b/>
                <w:i/>
                <w:lang w:val="en-GB"/>
              </w:rPr>
              <w:t>3.</w:t>
            </w:r>
            <w:r w:rsidRPr="0001728B">
              <w:rPr>
                <w:b/>
                <w:i/>
                <w:lang w:val="en-GB"/>
              </w:rPr>
              <w:tab/>
              <w:t>Within 7 working days of receiving the complaint, the addressee shall confirm the receipt of the complaint to the passenger. Within two months of receiving the complaint, the addressee shall provide a reasoned answer to the passenger. Where the addressee does not provide that full answer within that two-month period, it shall be deemed to have accepted the passenger’s claims.</w:t>
            </w:r>
          </w:p>
        </w:tc>
      </w:tr>
      <w:tr w14:paraId="7203295D"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26A68C26" w14:textId="77777777">
            <w:pPr>
              <w:pStyle w:val="Normal6"/>
              <w:rPr>
                <w:lang w:val="en-GB"/>
              </w:rPr>
            </w:pPr>
          </w:p>
        </w:tc>
        <w:tc>
          <w:tcPr>
            <w:tcW w:w="4876" w:type="dxa"/>
            <w:hideMark/>
          </w:tcPr>
          <w:p w:rsidR="00432C29" w:rsidRPr="0001728B" w:rsidP="00CE579D" w14:paraId="5E5B5CC7" w14:textId="77777777">
            <w:pPr>
              <w:pStyle w:val="Normal6"/>
              <w:rPr>
                <w:szCs w:val="24"/>
                <w:lang w:val="en-GB"/>
              </w:rPr>
            </w:pPr>
            <w:r w:rsidRPr="0001728B">
              <w:rPr>
                <w:b/>
                <w:i/>
                <w:lang w:val="en-GB"/>
              </w:rPr>
              <w:t>4.</w:t>
            </w:r>
            <w:r w:rsidRPr="0001728B">
              <w:rPr>
                <w:b/>
                <w:i/>
                <w:lang w:val="en-GB"/>
              </w:rPr>
              <w:tab/>
              <w:t xml:space="preserve">With the reasoned answer, the addressee shall also communicate to the passenger concerned the relevant contact details of the National enforcement body or other body as defined in Article 16 </w:t>
            </w:r>
            <w:r w:rsidRPr="0001728B">
              <w:rPr>
                <w:b/>
                <w:i/>
                <w:lang w:val="en-GB"/>
              </w:rPr>
              <w:t>paragraph 1, including its postal address, phone number, email address and website address.</w:t>
            </w:r>
          </w:p>
        </w:tc>
      </w:tr>
      <w:tr w14:paraId="6DAD52F9"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E56C446" w14:textId="77777777">
            <w:pPr>
              <w:pStyle w:val="Normal6"/>
              <w:rPr>
                <w:lang w:val="en-GB"/>
              </w:rPr>
            </w:pPr>
          </w:p>
        </w:tc>
        <w:tc>
          <w:tcPr>
            <w:tcW w:w="4876" w:type="dxa"/>
            <w:hideMark/>
          </w:tcPr>
          <w:p w:rsidR="00432C29" w:rsidRPr="0001728B" w:rsidP="00CE579D" w14:paraId="61B4BC6C" w14:textId="77777777">
            <w:pPr>
              <w:pStyle w:val="Normal6"/>
              <w:rPr>
                <w:szCs w:val="24"/>
                <w:lang w:val="en-GB"/>
              </w:rPr>
            </w:pPr>
            <w:r w:rsidRPr="0001728B">
              <w:rPr>
                <w:b/>
                <w:i/>
                <w:lang w:val="en-GB"/>
              </w:rPr>
              <w:t>5.</w:t>
            </w:r>
            <w:r w:rsidRPr="0001728B">
              <w:rPr>
                <w:b/>
                <w:i/>
                <w:lang w:val="en-GB"/>
              </w:rPr>
              <w:tab/>
              <w:t>On receipt of the reasoned answer from the air carrier or the intermediary</w:t>
            </w:r>
            <w:r w:rsidRPr="0001728B">
              <w:rPr>
                <w:lang w:val="en-GB"/>
              </w:rPr>
              <w:t xml:space="preserve">, the passenger </w:t>
            </w:r>
            <w:r w:rsidRPr="0001728B">
              <w:rPr>
                <w:b/>
                <w:i/>
                <w:lang w:val="en-GB"/>
              </w:rPr>
              <w:t>concerned may complaint to any national enforcement body and/or to any national out-of-court dispute resolution body designated under Art 16 within a time limit, which</w:t>
            </w:r>
            <w:r w:rsidRPr="0001728B">
              <w:rPr>
                <w:lang w:val="en-GB"/>
              </w:rPr>
              <w:t xml:space="preserve"> shall </w:t>
            </w:r>
            <w:r w:rsidRPr="0001728B">
              <w:rPr>
                <w:b/>
                <w:i/>
                <w:lang w:val="en-GB"/>
              </w:rPr>
              <w:t>be set in advance at not less than one year from the date on which the passenger submitted the complaint to the air carrier or the intermediary concerned</w:t>
            </w:r>
            <w:r w:rsidRPr="0001728B">
              <w:rPr>
                <w:lang w:val="en-GB"/>
              </w:rPr>
              <w:t>.</w:t>
            </w:r>
          </w:p>
        </w:tc>
      </w:tr>
      <w:tr w14:paraId="0B5CB70A"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2D550F32" w14:textId="77777777">
            <w:pPr>
              <w:pStyle w:val="Normal6"/>
              <w:rPr>
                <w:lang w:val="en-GB"/>
              </w:rPr>
            </w:pPr>
          </w:p>
        </w:tc>
        <w:tc>
          <w:tcPr>
            <w:tcW w:w="4876" w:type="dxa"/>
            <w:hideMark/>
          </w:tcPr>
          <w:p w:rsidR="00432C29" w:rsidRPr="0001728B" w:rsidP="00CE579D" w14:paraId="3334CB01" w14:textId="77777777">
            <w:pPr>
              <w:pStyle w:val="Normal6"/>
              <w:rPr>
                <w:szCs w:val="24"/>
                <w:lang w:val="en-GB"/>
              </w:rPr>
            </w:pPr>
            <w:r w:rsidRPr="0001728B">
              <w:rPr>
                <w:b/>
                <w:i/>
                <w:lang w:val="en-GB"/>
              </w:rPr>
              <w:t>6.</w:t>
            </w:r>
            <w:r w:rsidRPr="0001728B">
              <w:rPr>
                <w:b/>
                <w:i/>
                <w:lang w:val="en-GB"/>
              </w:rPr>
              <w:tab/>
              <w:t>Where the air carrier invokes extraordinary circumstances, it shall inform the passenger in its answer of the specific circumstances responsible for the cancellation or delay. The air carrier shall also show that it took all reasonable measures to avoid the cancellation or delay.</w:t>
            </w:r>
          </w:p>
        </w:tc>
      </w:tr>
      <w:tr w14:paraId="24BB7184"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EE6ADA8" w14:textId="77777777">
            <w:pPr>
              <w:pStyle w:val="Normal6"/>
              <w:rPr>
                <w:lang w:val="en-GB"/>
              </w:rPr>
            </w:pPr>
          </w:p>
        </w:tc>
        <w:tc>
          <w:tcPr>
            <w:tcW w:w="4876" w:type="dxa"/>
            <w:hideMark/>
          </w:tcPr>
          <w:p w:rsidR="00432C29" w:rsidRPr="0001728B" w:rsidP="00CE579D" w14:paraId="72A0FA9E" w14:textId="77777777">
            <w:pPr>
              <w:pStyle w:val="Normal6"/>
              <w:rPr>
                <w:szCs w:val="24"/>
                <w:lang w:val="en-GB"/>
              </w:rPr>
            </w:pPr>
            <w:r w:rsidRPr="0001728B">
              <w:rPr>
                <w:b/>
                <w:i/>
                <w:lang w:val="en-GB"/>
              </w:rPr>
              <w:t>7.</w:t>
            </w:r>
            <w:r w:rsidRPr="0001728B">
              <w:rPr>
                <w:b/>
                <w:i/>
                <w:lang w:val="en-GB"/>
              </w:rPr>
              <w:tab/>
              <w:t>The burden of proof regarding the provision of the requisite information to passengers shall be on the air carrier and the intermediary.</w:t>
            </w:r>
          </w:p>
        </w:tc>
      </w:tr>
      <w:tr w14:paraId="6FB08D60"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45FEA101" w14:textId="77777777">
            <w:pPr>
              <w:pStyle w:val="Normal6"/>
              <w:rPr>
                <w:lang w:val="en-GB"/>
              </w:rPr>
            </w:pPr>
          </w:p>
        </w:tc>
        <w:tc>
          <w:tcPr>
            <w:tcW w:w="4876" w:type="dxa"/>
            <w:hideMark/>
          </w:tcPr>
          <w:p w:rsidR="00432C29" w:rsidRPr="0001728B" w:rsidP="00CE579D" w14:paraId="54738B37" w14:textId="77777777">
            <w:pPr>
              <w:pStyle w:val="Normal6"/>
              <w:rPr>
                <w:szCs w:val="24"/>
                <w:lang w:val="en-GB"/>
              </w:rPr>
            </w:pPr>
            <w:r w:rsidRPr="0001728B">
              <w:rPr>
                <w:b/>
                <w:i/>
                <w:lang w:val="en-GB"/>
              </w:rPr>
              <w:t>8.</w:t>
            </w:r>
            <w:r w:rsidRPr="0001728B">
              <w:rPr>
                <w:b/>
                <w:i/>
                <w:lang w:val="en-GB"/>
              </w:rPr>
              <w:tab/>
              <w:t>Details of the complaint-handling procedure shall be accessible to the public, including to persons with disabilities and to persons with reduced mobility in accessible format. This information shall be available at least in the language of the booking reservation and in the language internationally accepted in this field.</w:t>
            </w:r>
          </w:p>
        </w:tc>
      </w:tr>
    </w:tbl>
    <w:p w:rsidR="00432C29" w:rsidRPr="0001728B" w:rsidP="00432C29" w14:paraId="632C9841" w14:textId="77777777"/>
    <w:p w:rsidR="00432C29" w:rsidRPr="0001728B" w:rsidP="00432C29" w14:paraId="40D9E389" w14:textId="77777777">
      <w:pPr>
        <w:pStyle w:val="AMNumberTabs0"/>
        <w:keepNext/>
        <w:rPr>
          <w:lang w:val="en-GB"/>
        </w:rPr>
      </w:pPr>
      <w:r w:rsidRPr="0001728B">
        <w:rPr>
          <w:lang w:val="en-GB"/>
        </w:rPr>
        <w:t>Amendment</w:t>
      </w:r>
      <w:r w:rsidRPr="0001728B">
        <w:rPr>
          <w:lang w:val="en-GB"/>
        </w:rPr>
        <w:tab/>
      </w:r>
      <w:r w:rsidRPr="0001728B">
        <w:rPr>
          <w:lang w:val="en-GB"/>
        </w:rPr>
        <w:tab/>
        <w:t>44</w:t>
      </w:r>
    </w:p>
    <w:p w:rsidR="00432C29" w:rsidRPr="0001728B" w:rsidP="00432C29" w14:paraId="01FAC428" w14:textId="77777777"/>
    <w:p w:rsidR="00432C29" w:rsidRPr="0001728B" w:rsidP="00432C29" w14:paraId="0C43EDA7" w14:textId="77777777">
      <w:pPr>
        <w:pStyle w:val="NormalBold"/>
        <w:keepNext/>
      </w:pPr>
      <w:r w:rsidRPr="0001728B">
        <w:t>Proposal for a regulation</w:t>
      </w:r>
    </w:p>
    <w:p w:rsidR="00432C29" w:rsidRPr="0001728B" w:rsidP="00432C29" w14:paraId="2500DF36" w14:textId="77777777">
      <w:pPr>
        <w:pStyle w:val="NormalBold"/>
      </w:pPr>
      <w:r w:rsidRPr="0001728B">
        <w:t>Article 1 – paragraph 1 – point 4 b (new)</w:t>
      </w:r>
    </w:p>
    <w:p w:rsidR="00432C29" w:rsidRPr="0001728B" w:rsidP="00432C29" w14:paraId="2D7FE649" w14:textId="77777777">
      <w:pPr>
        <w:keepNext/>
      </w:pPr>
      <w:r w:rsidRPr="0001728B">
        <w:t>Regulation (EC) No 261/2004</w:t>
      </w:r>
    </w:p>
    <w:p w:rsidR="00432C29" w:rsidRPr="0001728B" w:rsidP="00432C29" w14:paraId="1EB25AA5" w14:textId="77777777">
      <w:r w:rsidRPr="0001728B">
        <w:t>Article 16</w:t>
      </w:r>
    </w:p>
    <w:tbl>
      <w:tblPr>
        <w:tblW w:w="0" w:type="dxa"/>
        <w:jc w:val="center"/>
        <w:tblLayout w:type="fixed"/>
        <w:tblCellMar>
          <w:left w:w="340" w:type="dxa"/>
          <w:right w:w="340" w:type="dxa"/>
        </w:tblCellMar>
        <w:tblLook w:val="04A0"/>
      </w:tblPr>
      <w:tblGrid>
        <w:gridCol w:w="4876"/>
        <w:gridCol w:w="4876"/>
      </w:tblGrid>
      <w:tr w14:paraId="771F76C5"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3B4C3F26" w14:textId="77777777">
            <w:pPr>
              <w:keepNext/>
            </w:pPr>
          </w:p>
        </w:tc>
      </w:tr>
      <w:tr w14:paraId="14EF15E1"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0D1C638C" w14:textId="77777777">
            <w:pPr>
              <w:pStyle w:val="ColumnHeading"/>
              <w:keepNext/>
              <w:rPr>
                <w:lang w:val="en-GB"/>
              </w:rPr>
            </w:pPr>
            <w:r w:rsidRPr="0001728B">
              <w:rPr>
                <w:lang w:val="en-GB"/>
              </w:rPr>
              <w:t>Present text</w:t>
            </w:r>
          </w:p>
        </w:tc>
        <w:tc>
          <w:tcPr>
            <w:tcW w:w="4876" w:type="dxa"/>
            <w:hideMark/>
          </w:tcPr>
          <w:p w:rsidR="00432C29" w:rsidRPr="0001728B" w:rsidP="00CE579D" w14:paraId="1523AEA1" w14:textId="77777777">
            <w:pPr>
              <w:pStyle w:val="ColumnHeading"/>
              <w:keepNext/>
              <w:rPr>
                <w:lang w:val="en-GB"/>
              </w:rPr>
            </w:pPr>
            <w:r w:rsidRPr="0001728B">
              <w:rPr>
                <w:lang w:val="en-GB"/>
              </w:rPr>
              <w:t>Amendment</w:t>
            </w:r>
          </w:p>
        </w:tc>
      </w:tr>
      <w:tr w14:paraId="559C35AA"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332725D7" w14:textId="77777777">
            <w:pPr>
              <w:pStyle w:val="Normal6"/>
              <w:rPr>
                <w:lang w:val="en-GB"/>
              </w:rPr>
            </w:pPr>
          </w:p>
        </w:tc>
        <w:tc>
          <w:tcPr>
            <w:tcW w:w="4876" w:type="dxa"/>
            <w:hideMark/>
          </w:tcPr>
          <w:p w:rsidR="00432C29" w:rsidRPr="0001728B" w:rsidP="00CE579D" w14:paraId="7FE37F6B" w14:textId="77777777">
            <w:pPr>
              <w:pStyle w:val="Normal6"/>
              <w:rPr>
                <w:szCs w:val="24"/>
                <w:lang w:val="en-GB"/>
              </w:rPr>
            </w:pPr>
            <w:r w:rsidRPr="0001728B">
              <w:rPr>
                <w:b/>
                <w:i/>
                <w:lang w:val="en-GB"/>
              </w:rPr>
              <w:t>(4b)</w:t>
            </w:r>
            <w:r w:rsidRPr="0001728B">
              <w:rPr>
                <w:b/>
                <w:i/>
                <w:lang w:val="en-GB"/>
              </w:rPr>
              <w:tab/>
              <w:t xml:space="preserve">Article 16 is replaced by the </w:t>
            </w:r>
            <w:r w:rsidRPr="0001728B">
              <w:rPr>
                <w:b/>
                <w:i/>
                <w:lang w:val="en-GB"/>
              </w:rPr>
              <w:t>following:</w:t>
            </w:r>
          </w:p>
        </w:tc>
      </w:tr>
      <w:tr w14:paraId="50C073D1"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64C39618" w14:textId="77777777">
            <w:pPr>
              <w:pStyle w:val="Normal6"/>
              <w:rPr>
                <w:lang w:val="en-GB"/>
              </w:rPr>
            </w:pPr>
            <w:r w:rsidRPr="0001728B">
              <w:rPr>
                <w:lang w:val="en-GB"/>
              </w:rPr>
              <w:t>Article 16</w:t>
            </w:r>
          </w:p>
        </w:tc>
        <w:tc>
          <w:tcPr>
            <w:tcW w:w="4876" w:type="dxa"/>
            <w:hideMark/>
          </w:tcPr>
          <w:p w:rsidR="00432C29" w:rsidRPr="0001728B" w:rsidP="00CE579D" w14:paraId="3E6200AB" w14:textId="77777777">
            <w:pPr>
              <w:pStyle w:val="Normal6"/>
              <w:rPr>
                <w:szCs w:val="24"/>
                <w:lang w:val="en-GB"/>
              </w:rPr>
            </w:pPr>
            <w:r w:rsidRPr="0001728B">
              <w:rPr>
                <w:lang w:val="en-GB"/>
              </w:rPr>
              <w:t>‘Article 16</w:t>
            </w:r>
          </w:p>
        </w:tc>
      </w:tr>
      <w:tr w14:paraId="48881CC8"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0227EEA6" w14:textId="77777777">
            <w:pPr>
              <w:pStyle w:val="Normal6"/>
              <w:rPr>
                <w:lang w:val="en-GB"/>
              </w:rPr>
            </w:pPr>
            <w:r w:rsidRPr="0001728B">
              <w:rPr>
                <w:b/>
                <w:i/>
                <w:lang w:val="en-GB"/>
              </w:rPr>
              <w:t>Infringements</w:t>
            </w:r>
          </w:p>
        </w:tc>
        <w:tc>
          <w:tcPr>
            <w:tcW w:w="4876" w:type="dxa"/>
            <w:hideMark/>
          </w:tcPr>
          <w:p w:rsidR="00432C29" w:rsidRPr="0001728B" w:rsidP="00CE579D" w14:paraId="50FB01FD" w14:textId="77777777">
            <w:pPr>
              <w:pStyle w:val="Normal6"/>
              <w:rPr>
                <w:szCs w:val="24"/>
                <w:lang w:val="en-GB"/>
              </w:rPr>
            </w:pPr>
            <w:r w:rsidRPr="0001728B">
              <w:rPr>
                <w:b/>
                <w:i/>
                <w:lang w:val="en-GB"/>
              </w:rPr>
              <w:t>Designation of national enforcement bodies</w:t>
            </w:r>
          </w:p>
        </w:tc>
      </w:tr>
      <w:tr w14:paraId="2850410A"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28C4F548" w14:textId="77777777">
            <w:pPr>
              <w:pStyle w:val="Normal6"/>
              <w:rPr>
                <w:lang w:val="en-GB"/>
              </w:rPr>
            </w:pPr>
            <w:r w:rsidRPr="0001728B">
              <w:rPr>
                <w:lang w:val="en-GB"/>
              </w:rPr>
              <w:t>1.</w:t>
            </w:r>
            <w:r w:rsidRPr="0001728B">
              <w:rPr>
                <w:lang w:val="en-GB"/>
              </w:rPr>
              <w:tab/>
              <w:t xml:space="preserve">Each Member State shall designate a body responsible for the enforcement of this Regulation as regards flights from airports situated on its territory and flights from a third country to such airports. </w:t>
            </w:r>
            <w:r w:rsidRPr="0001728B">
              <w:rPr>
                <w:b/>
                <w:i/>
                <w:lang w:val="en-GB"/>
              </w:rPr>
              <w:t>Where appropriate, this</w:t>
            </w:r>
            <w:r w:rsidRPr="0001728B">
              <w:rPr>
                <w:lang w:val="en-GB"/>
              </w:rPr>
              <w:t xml:space="preserve"> body shall take the measures necessary to ensure that the rights of passengers are respected. </w:t>
            </w:r>
            <w:r w:rsidRPr="0001728B">
              <w:rPr>
                <w:b/>
                <w:i/>
                <w:lang w:val="en-GB"/>
              </w:rPr>
              <w:t>The</w:t>
            </w:r>
            <w:r w:rsidRPr="0001728B">
              <w:rPr>
                <w:lang w:val="en-GB"/>
              </w:rPr>
              <w:t xml:space="preserve"> Member States shall inform the Commission of the body </w:t>
            </w:r>
            <w:r w:rsidRPr="0001728B">
              <w:rPr>
                <w:b/>
                <w:i/>
                <w:lang w:val="en-GB"/>
              </w:rPr>
              <w:t>that has been</w:t>
            </w:r>
            <w:r w:rsidRPr="0001728B">
              <w:rPr>
                <w:lang w:val="en-GB"/>
              </w:rPr>
              <w:t xml:space="preserve"> designated in accordance with this </w:t>
            </w:r>
            <w:r w:rsidRPr="0001728B">
              <w:rPr>
                <w:b/>
                <w:i/>
                <w:lang w:val="en-GB"/>
              </w:rPr>
              <w:t>paragraph.</w:t>
            </w:r>
          </w:p>
        </w:tc>
        <w:tc>
          <w:tcPr>
            <w:tcW w:w="4876" w:type="dxa"/>
            <w:hideMark/>
          </w:tcPr>
          <w:p w:rsidR="00432C29" w:rsidRPr="0001728B" w:rsidP="00CE579D" w14:paraId="27028FB8" w14:textId="77777777">
            <w:pPr>
              <w:pStyle w:val="Normal6"/>
              <w:rPr>
                <w:szCs w:val="24"/>
                <w:lang w:val="en-GB"/>
              </w:rPr>
            </w:pPr>
            <w:r w:rsidRPr="0001728B">
              <w:rPr>
                <w:lang w:val="en-GB"/>
              </w:rPr>
              <w:t>1.</w:t>
            </w:r>
            <w:r w:rsidRPr="0001728B">
              <w:rPr>
                <w:b/>
                <w:i/>
                <w:lang w:val="en-GB"/>
              </w:rPr>
              <w:tab/>
            </w:r>
            <w:r w:rsidRPr="0001728B">
              <w:rPr>
                <w:lang w:val="en-GB"/>
              </w:rPr>
              <w:t xml:space="preserve">Each Member State shall designate a body </w:t>
            </w:r>
            <w:r w:rsidRPr="0001728B">
              <w:rPr>
                <w:b/>
                <w:i/>
                <w:lang w:val="en-GB"/>
              </w:rPr>
              <w:t>or bodies</w:t>
            </w:r>
            <w:r w:rsidRPr="0001728B">
              <w:rPr>
                <w:lang w:val="en-GB"/>
              </w:rPr>
              <w:t xml:space="preserve"> responsible for the enforcement of this Regulation as regards flights from airports situated on its territory and flights from a third country to such airports. </w:t>
            </w:r>
            <w:r w:rsidRPr="0001728B">
              <w:rPr>
                <w:b/>
                <w:i/>
                <w:lang w:val="en-GB"/>
              </w:rPr>
              <w:t>Each</w:t>
            </w:r>
            <w:r w:rsidRPr="0001728B">
              <w:rPr>
                <w:lang w:val="en-GB"/>
              </w:rPr>
              <w:t xml:space="preserve"> body shall take the measures necessary to ensure that the rights of passengers are respected.</w:t>
            </w:r>
          </w:p>
        </w:tc>
      </w:tr>
      <w:tr w14:paraId="36D0AF16"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29DBE324" w14:textId="77777777">
            <w:pPr>
              <w:pStyle w:val="Normal6"/>
              <w:rPr>
                <w:lang w:val="en-GB"/>
              </w:rPr>
            </w:pPr>
            <w:r w:rsidRPr="0001728B">
              <w:rPr>
                <w:b/>
                <w:i/>
                <w:lang w:val="en-GB"/>
              </w:rPr>
              <w:t>2.</w:t>
            </w:r>
            <w:r w:rsidRPr="0001728B">
              <w:rPr>
                <w:lang w:val="en-GB"/>
              </w:rPr>
              <w:tab/>
            </w:r>
            <w:r w:rsidRPr="0001728B">
              <w:rPr>
                <w:b/>
                <w:i/>
                <w:lang w:val="en-GB"/>
              </w:rPr>
              <w:t>Without prejudice to</w:t>
            </w:r>
            <w:r w:rsidRPr="0001728B">
              <w:rPr>
                <w:lang w:val="en-GB"/>
              </w:rPr>
              <w:t xml:space="preserve"> Article </w:t>
            </w:r>
            <w:r w:rsidRPr="0001728B">
              <w:rPr>
                <w:b/>
                <w:i/>
                <w:lang w:val="en-GB"/>
              </w:rPr>
              <w:t xml:space="preserve">12, each passenger may complain to </w:t>
            </w:r>
            <w:r w:rsidRPr="0001728B">
              <w:rPr>
                <w:b/>
                <w:i/>
                <w:lang w:val="en-GB"/>
              </w:rPr>
              <w:t>any body</w:t>
            </w:r>
            <w:r w:rsidRPr="0001728B">
              <w:rPr>
                <w:lang w:val="en-GB"/>
              </w:rPr>
              <w:t xml:space="preserve"> designated </w:t>
            </w:r>
            <w:r w:rsidRPr="0001728B">
              <w:rPr>
                <w:b/>
                <w:i/>
                <w:lang w:val="en-GB"/>
              </w:rPr>
              <w:t>under paragraph 1, or to any other competent body designated by a Member State, about an alleged infringement of this Regulation at any airport situated on the territory of a Member State or concerning any flight from a third country to an airport situated on that territory.</w:t>
            </w:r>
          </w:p>
        </w:tc>
        <w:tc>
          <w:tcPr>
            <w:tcW w:w="4876" w:type="dxa"/>
            <w:hideMark/>
          </w:tcPr>
          <w:p w:rsidR="00432C29" w:rsidRPr="0001728B" w:rsidP="00CE579D" w14:paraId="73A5B2FE" w14:textId="77777777">
            <w:pPr>
              <w:pStyle w:val="Normal6"/>
              <w:rPr>
                <w:szCs w:val="24"/>
                <w:lang w:val="en-GB"/>
              </w:rPr>
            </w:pPr>
            <w:r w:rsidRPr="0001728B">
              <w:rPr>
                <w:b/>
                <w:i/>
                <w:lang w:val="en-GB"/>
              </w:rPr>
              <w:t>2.</w:t>
            </w:r>
            <w:r w:rsidRPr="0001728B">
              <w:rPr>
                <w:lang w:val="en-GB"/>
              </w:rPr>
              <w:tab/>
            </w:r>
            <w:r w:rsidRPr="0001728B">
              <w:rPr>
                <w:b/>
                <w:i/>
                <w:lang w:val="en-GB"/>
              </w:rPr>
              <w:t>Each body shall be independent in its organisation, funding decisions, legal structure and decision-making of any air carrier, airport managing body and intermediary.</w:t>
            </w:r>
          </w:p>
        </w:tc>
      </w:tr>
      <w:tr w14:paraId="5D74FB34"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7ED9BFB9" w14:textId="77777777">
            <w:pPr>
              <w:pStyle w:val="Normal6"/>
              <w:rPr>
                <w:lang w:val="en-GB"/>
              </w:rPr>
            </w:pPr>
            <w:r w:rsidRPr="0001728B">
              <w:rPr>
                <w:b/>
                <w:i/>
                <w:lang w:val="en-GB"/>
              </w:rPr>
              <w:t>3.</w:t>
            </w:r>
            <w:r w:rsidRPr="0001728B">
              <w:rPr>
                <w:lang w:val="en-GB"/>
              </w:rPr>
              <w:tab/>
            </w:r>
            <w:r w:rsidRPr="0001728B">
              <w:rPr>
                <w:b/>
                <w:i/>
                <w:lang w:val="en-GB"/>
              </w:rPr>
              <w:t>The sanctions laid down by Member States for infringements of this Regulation shall be effective, proportionate and dissuasive</w:t>
            </w:r>
            <w:r w:rsidRPr="0001728B">
              <w:rPr>
                <w:lang w:val="en-GB"/>
              </w:rPr>
              <w:t>.</w:t>
            </w:r>
          </w:p>
        </w:tc>
        <w:tc>
          <w:tcPr>
            <w:tcW w:w="4876" w:type="dxa"/>
            <w:hideMark/>
          </w:tcPr>
          <w:p w:rsidR="00432C29" w:rsidRPr="0001728B" w:rsidP="00CE579D" w14:paraId="029D0928" w14:textId="77777777">
            <w:pPr>
              <w:pStyle w:val="Normal6"/>
              <w:rPr>
                <w:szCs w:val="24"/>
                <w:lang w:val="en-GB"/>
              </w:rPr>
            </w:pPr>
            <w:r w:rsidRPr="0001728B">
              <w:rPr>
                <w:b/>
                <w:i/>
                <w:lang w:val="en-GB"/>
              </w:rPr>
              <w:t>3.</w:t>
            </w:r>
            <w:r w:rsidRPr="0001728B">
              <w:rPr>
                <w:lang w:val="en-GB"/>
              </w:rPr>
              <w:tab/>
              <w:t xml:space="preserve">Member States shall inform the Commission of the body </w:t>
            </w:r>
            <w:r w:rsidRPr="0001728B">
              <w:rPr>
                <w:b/>
                <w:i/>
                <w:lang w:val="en-GB"/>
              </w:rPr>
              <w:t>or bodies</w:t>
            </w:r>
            <w:r w:rsidRPr="0001728B">
              <w:rPr>
                <w:lang w:val="en-GB"/>
              </w:rPr>
              <w:t xml:space="preserve"> designated in accordance with this Article </w:t>
            </w:r>
            <w:r w:rsidRPr="0001728B">
              <w:rPr>
                <w:b/>
                <w:i/>
                <w:lang w:val="en-GB"/>
              </w:rPr>
              <w:t>and of its or their respective responsibilities. The Commission and the bodies</w:t>
            </w:r>
            <w:r w:rsidRPr="0001728B">
              <w:rPr>
                <w:lang w:val="en-GB"/>
              </w:rPr>
              <w:t xml:space="preserve"> designated </w:t>
            </w:r>
            <w:r w:rsidRPr="0001728B">
              <w:rPr>
                <w:b/>
                <w:i/>
                <w:lang w:val="en-GB"/>
              </w:rPr>
              <w:t>shall publish that information on their websites</w:t>
            </w:r>
            <w:r w:rsidRPr="0001728B">
              <w:rPr>
                <w:lang w:val="en-GB"/>
              </w:rPr>
              <w:t>.</w:t>
            </w:r>
            <w:r w:rsidRPr="0001728B">
              <w:rPr>
                <w:b/>
                <w:i/>
                <w:lang w:val="en-GB"/>
              </w:rPr>
              <w:t>’</w:t>
            </w:r>
          </w:p>
        </w:tc>
      </w:tr>
    </w:tbl>
    <w:p w:rsidR="00432C29" w:rsidRPr="0001728B" w:rsidP="00432C29" w14:paraId="6BD5D228" w14:textId="77777777">
      <w:pPr>
        <w:pStyle w:val="CrossRef"/>
        <w:rPr>
          <w:lang w:val="en-GB"/>
        </w:rPr>
      </w:pPr>
      <w:r w:rsidRPr="0001728B">
        <w:rPr>
          <w:lang w:val="en-GB"/>
        </w:rPr>
        <w:t>(32004R0261)</w:t>
      </w:r>
    </w:p>
    <w:p w:rsidR="00432C29" w:rsidRPr="0001728B" w:rsidP="00432C29" w14:paraId="04EC3854" w14:textId="77777777"/>
    <w:p w:rsidR="00432C29" w:rsidRPr="0001728B" w:rsidP="00432C29" w14:paraId="7539A24A" w14:textId="77777777">
      <w:pPr>
        <w:pStyle w:val="AMNumberTabs0"/>
        <w:keepNext/>
        <w:rPr>
          <w:lang w:val="en-GB"/>
        </w:rPr>
      </w:pPr>
      <w:r w:rsidRPr="0001728B">
        <w:rPr>
          <w:lang w:val="en-GB"/>
        </w:rPr>
        <w:t>Amendment</w:t>
      </w:r>
      <w:r w:rsidRPr="0001728B">
        <w:rPr>
          <w:lang w:val="en-GB"/>
        </w:rPr>
        <w:tab/>
      </w:r>
      <w:r w:rsidRPr="0001728B">
        <w:rPr>
          <w:lang w:val="en-GB"/>
        </w:rPr>
        <w:tab/>
        <w:t>45</w:t>
      </w:r>
    </w:p>
    <w:p w:rsidR="00432C29" w:rsidRPr="0001728B" w:rsidP="00432C29" w14:paraId="3F13DE6E" w14:textId="77777777"/>
    <w:p w:rsidR="00432C29" w:rsidRPr="0001728B" w:rsidP="00432C29" w14:paraId="7848EB03" w14:textId="77777777">
      <w:pPr>
        <w:pStyle w:val="NormalBold"/>
        <w:keepNext/>
      </w:pPr>
      <w:r w:rsidRPr="0001728B">
        <w:t>Proposal for a regulation</w:t>
      </w:r>
    </w:p>
    <w:p w:rsidR="00432C29" w:rsidRPr="0001728B" w:rsidP="00432C29" w14:paraId="206CD61E" w14:textId="77777777">
      <w:pPr>
        <w:pStyle w:val="NormalBold"/>
      </w:pPr>
      <w:r w:rsidRPr="0001728B">
        <w:t>Article 1 – paragraph 1 – point 4 c (new)</w:t>
      </w:r>
    </w:p>
    <w:p w:rsidR="00432C29" w:rsidRPr="0001728B" w:rsidP="00432C29" w14:paraId="0A5EF27A" w14:textId="77777777">
      <w:pPr>
        <w:keepNext/>
      </w:pPr>
      <w:r w:rsidRPr="0001728B">
        <w:t>Regulation (EC) No 261/2004</w:t>
      </w:r>
    </w:p>
    <w:p w:rsidR="00432C29" w:rsidRPr="0001728B" w:rsidP="00432C29" w14:paraId="7788E0EC" w14:textId="77777777">
      <w:r w:rsidRPr="0001728B">
        <w:t>Article 16 a (new)</w:t>
      </w:r>
    </w:p>
    <w:tbl>
      <w:tblPr>
        <w:tblW w:w="0" w:type="dxa"/>
        <w:jc w:val="center"/>
        <w:tblLayout w:type="fixed"/>
        <w:tblCellMar>
          <w:left w:w="340" w:type="dxa"/>
          <w:right w:w="340" w:type="dxa"/>
        </w:tblCellMar>
        <w:tblLook w:val="04A0"/>
      </w:tblPr>
      <w:tblGrid>
        <w:gridCol w:w="4876"/>
        <w:gridCol w:w="4876"/>
      </w:tblGrid>
      <w:tr w14:paraId="314BB33B"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5929BD30" w14:textId="77777777">
            <w:pPr>
              <w:keepNext/>
            </w:pPr>
          </w:p>
        </w:tc>
      </w:tr>
      <w:tr w14:paraId="2DD7D626"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40279B47" w14:textId="77777777">
            <w:pPr>
              <w:pStyle w:val="ColumnHeading"/>
              <w:keepNext/>
              <w:rPr>
                <w:lang w:val="en-GB"/>
              </w:rPr>
            </w:pPr>
            <w:r w:rsidRPr="0001728B">
              <w:rPr>
                <w:lang w:val="en-GB"/>
              </w:rPr>
              <w:t>Present text</w:t>
            </w:r>
          </w:p>
        </w:tc>
        <w:tc>
          <w:tcPr>
            <w:tcW w:w="4876" w:type="dxa"/>
            <w:hideMark/>
          </w:tcPr>
          <w:p w:rsidR="00432C29" w:rsidRPr="0001728B" w:rsidP="00CE579D" w14:paraId="4A7CB926" w14:textId="77777777">
            <w:pPr>
              <w:pStyle w:val="ColumnHeading"/>
              <w:keepNext/>
              <w:rPr>
                <w:lang w:val="en-GB"/>
              </w:rPr>
            </w:pPr>
            <w:r w:rsidRPr="0001728B">
              <w:rPr>
                <w:lang w:val="en-GB"/>
              </w:rPr>
              <w:t>Amendment</w:t>
            </w:r>
          </w:p>
        </w:tc>
      </w:tr>
      <w:tr w14:paraId="0071D105"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4C3F467F" w14:textId="77777777">
            <w:pPr>
              <w:pStyle w:val="Normal6"/>
              <w:rPr>
                <w:lang w:val="en-GB"/>
              </w:rPr>
            </w:pPr>
          </w:p>
        </w:tc>
        <w:tc>
          <w:tcPr>
            <w:tcW w:w="4876" w:type="dxa"/>
            <w:hideMark/>
          </w:tcPr>
          <w:p w:rsidR="00432C29" w:rsidRPr="0001728B" w:rsidP="00CE579D" w14:paraId="3280560C" w14:textId="77777777">
            <w:pPr>
              <w:pStyle w:val="Normal6"/>
              <w:rPr>
                <w:szCs w:val="24"/>
                <w:lang w:val="en-GB"/>
              </w:rPr>
            </w:pPr>
            <w:r w:rsidRPr="0001728B">
              <w:rPr>
                <w:b/>
                <w:i/>
                <w:lang w:val="en-GB"/>
              </w:rPr>
              <w:t>(4c)</w:t>
            </w:r>
            <w:r w:rsidRPr="0001728B">
              <w:rPr>
                <w:b/>
                <w:i/>
                <w:lang w:val="en-GB"/>
              </w:rPr>
              <w:tab/>
              <w:t xml:space="preserve">The following </w:t>
            </w:r>
            <w:r w:rsidRPr="0001728B">
              <w:rPr>
                <w:b/>
                <w:i/>
                <w:lang w:val="en-GB"/>
              </w:rPr>
              <w:t>article  is</w:t>
            </w:r>
            <w:r w:rsidRPr="0001728B">
              <w:rPr>
                <w:b/>
                <w:i/>
                <w:lang w:val="en-GB"/>
              </w:rPr>
              <w:t xml:space="preserve"> </w:t>
            </w:r>
            <w:r w:rsidRPr="0001728B">
              <w:rPr>
                <w:b/>
                <w:i/>
                <w:lang w:val="en-GB"/>
              </w:rPr>
              <w:t>inserted :</w:t>
            </w:r>
          </w:p>
        </w:tc>
      </w:tr>
      <w:tr w14:paraId="00676032"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296C6B4F" w14:textId="77777777">
            <w:pPr>
              <w:rPr>
                <w:szCs w:val="24"/>
              </w:rPr>
            </w:pPr>
          </w:p>
        </w:tc>
        <w:tc>
          <w:tcPr>
            <w:tcW w:w="4876" w:type="dxa"/>
            <w:hideMark/>
          </w:tcPr>
          <w:p w:rsidR="00432C29" w:rsidRPr="0001728B" w:rsidP="00CE579D" w14:paraId="3F5D7BE9" w14:textId="77777777">
            <w:pPr>
              <w:pStyle w:val="Normal6"/>
              <w:rPr>
                <w:szCs w:val="24"/>
                <w:lang w:val="en-GB"/>
              </w:rPr>
            </w:pPr>
            <w:r w:rsidRPr="0001728B">
              <w:rPr>
                <w:lang w:val="en-GB"/>
              </w:rPr>
              <w:t>’</w:t>
            </w:r>
            <w:r w:rsidRPr="0001728B">
              <w:rPr>
                <w:b/>
                <w:i/>
                <w:lang w:val="en-GB"/>
              </w:rPr>
              <w:t>Article 16a</w:t>
            </w:r>
          </w:p>
        </w:tc>
      </w:tr>
      <w:tr w14:paraId="61398A3B"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18E1FEFC" w14:textId="77777777">
            <w:pPr>
              <w:pStyle w:val="Normal6"/>
              <w:rPr>
                <w:lang w:val="en-GB"/>
              </w:rPr>
            </w:pPr>
          </w:p>
        </w:tc>
        <w:tc>
          <w:tcPr>
            <w:tcW w:w="4876" w:type="dxa"/>
            <w:hideMark/>
          </w:tcPr>
          <w:p w:rsidR="00432C29" w:rsidRPr="0001728B" w:rsidP="00CE579D" w14:paraId="30FFD274" w14:textId="77777777">
            <w:pPr>
              <w:pStyle w:val="Normal6"/>
              <w:rPr>
                <w:szCs w:val="24"/>
                <w:lang w:val="en-GB"/>
              </w:rPr>
            </w:pPr>
            <w:r w:rsidRPr="0001728B">
              <w:rPr>
                <w:b/>
                <w:i/>
                <w:lang w:val="en-GB"/>
              </w:rPr>
              <w:t>Enforcement tasks</w:t>
            </w:r>
          </w:p>
        </w:tc>
      </w:tr>
      <w:tr w14:paraId="1596538F"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778E088" w14:textId="77777777">
            <w:pPr>
              <w:pStyle w:val="Normal6"/>
              <w:rPr>
                <w:lang w:val="en-GB"/>
              </w:rPr>
            </w:pPr>
          </w:p>
        </w:tc>
        <w:tc>
          <w:tcPr>
            <w:tcW w:w="4876" w:type="dxa"/>
            <w:hideMark/>
          </w:tcPr>
          <w:p w:rsidR="00432C29" w:rsidRPr="0001728B" w:rsidP="00CE579D" w14:paraId="734ABF35" w14:textId="77777777">
            <w:pPr>
              <w:pStyle w:val="Normal6"/>
              <w:rPr>
                <w:szCs w:val="24"/>
                <w:lang w:val="en-GB"/>
              </w:rPr>
            </w:pPr>
            <w:r w:rsidRPr="0001728B">
              <w:rPr>
                <w:b/>
                <w:i/>
                <w:lang w:val="en-GB"/>
              </w:rPr>
              <w:t>1.</w:t>
            </w:r>
            <w:r w:rsidRPr="0001728B">
              <w:rPr>
                <w:lang w:val="en-GB"/>
              </w:rPr>
              <w:tab/>
            </w:r>
            <w:r w:rsidRPr="0001728B">
              <w:rPr>
                <w:b/>
                <w:i/>
                <w:lang w:val="en-GB"/>
              </w:rPr>
              <w:t>The National Enforcement Body shall closely monitor compliance with this Regulation and shall take the measures necessary to ensure that the rights of passengers are upheld. For this purpose, air carriers, airport managing bodies and intermediaries shall provide the national enforcement body with relevant documents and information at their request within one month of its request. In complex cases, the national enforcement body may extend this period to a maximum of three months from the receipt of the request. In carrying out their functions, the national enforcement bodies shall take account of the information submitted to them by the other body designated to handle complaints as defined in Article 16 paragraph 1.</w:t>
            </w:r>
          </w:p>
        </w:tc>
      </w:tr>
      <w:tr w14:paraId="1339F159"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43105FCD" w14:textId="77777777">
            <w:pPr>
              <w:pStyle w:val="Normal6"/>
              <w:rPr>
                <w:lang w:val="en-GB"/>
              </w:rPr>
            </w:pPr>
          </w:p>
        </w:tc>
        <w:tc>
          <w:tcPr>
            <w:tcW w:w="4876" w:type="dxa"/>
            <w:hideMark/>
          </w:tcPr>
          <w:p w:rsidR="00432C29" w:rsidRPr="0001728B" w:rsidP="00CE579D" w14:paraId="663826EB" w14:textId="77777777">
            <w:pPr>
              <w:pStyle w:val="Normal6"/>
              <w:rPr>
                <w:szCs w:val="24"/>
                <w:lang w:val="en-GB"/>
              </w:rPr>
            </w:pPr>
            <w:r w:rsidRPr="0001728B">
              <w:rPr>
                <w:b/>
                <w:i/>
                <w:lang w:val="en-GB"/>
              </w:rPr>
              <w:t>2.</w:t>
            </w:r>
            <w:r w:rsidRPr="0001728B">
              <w:rPr>
                <w:lang w:val="en-GB"/>
              </w:rPr>
              <w:tab/>
            </w:r>
            <w:r w:rsidRPr="0001728B">
              <w:rPr>
                <w:b/>
                <w:i/>
                <w:lang w:val="en-GB"/>
              </w:rPr>
              <w:t>Monitoring activities may be performed jointly by national enforcement bodies in the event of air services between two or several EU Member States.</w:t>
            </w:r>
          </w:p>
        </w:tc>
      </w:tr>
      <w:tr w14:paraId="0C5698BA"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30EC8CFE" w14:textId="77777777">
            <w:pPr>
              <w:pStyle w:val="Normal6"/>
              <w:rPr>
                <w:lang w:val="en-GB"/>
              </w:rPr>
            </w:pPr>
          </w:p>
        </w:tc>
        <w:tc>
          <w:tcPr>
            <w:tcW w:w="4876" w:type="dxa"/>
            <w:hideMark/>
          </w:tcPr>
          <w:p w:rsidR="00432C29" w:rsidRPr="0001728B" w:rsidP="00CE579D" w14:paraId="7DE9C5CF" w14:textId="77777777">
            <w:pPr>
              <w:pStyle w:val="Normal6"/>
              <w:rPr>
                <w:szCs w:val="24"/>
                <w:lang w:val="en-GB"/>
              </w:rPr>
            </w:pPr>
            <w:r w:rsidRPr="0001728B">
              <w:rPr>
                <w:b/>
                <w:i/>
                <w:lang w:val="en-GB"/>
              </w:rPr>
              <w:t>3.</w:t>
            </w:r>
            <w:r w:rsidRPr="0001728B">
              <w:rPr>
                <w:lang w:val="en-GB"/>
              </w:rPr>
              <w:tab/>
            </w:r>
            <w:r w:rsidRPr="0001728B">
              <w:rPr>
                <w:b/>
                <w:i/>
                <w:lang w:val="en-GB"/>
              </w:rPr>
              <w:t>Member States shall ensure that their respective National Enforcement Bodies are given sufficient power to penalise effectively infringements. National Enforcement Bodies shall be able to take enforcement actions based on individual complaints as defined in Article 16b.</w:t>
            </w:r>
          </w:p>
        </w:tc>
      </w:tr>
      <w:tr w14:paraId="470E2DD4"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12DDB3A" w14:textId="77777777">
            <w:pPr>
              <w:pStyle w:val="Normal6"/>
              <w:rPr>
                <w:lang w:val="en-GB"/>
              </w:rPr>
            </w:pPr>
          </w:p>
        </w:tc>
        <w:tc>
          <w:tcPr>
            <w:tcW w:w="4876" w:type="dxa"/>
            <w:hideMark/>
          </w:tcPr>
          <w:p w:rsidR="00432C29" w:rsidRPr="0001728B" w:rsidP="00CE579D" w14:paraId="0740411A" w14:textId="77777777">
            <w:pPr>
              <w:pStyle w:val="Normal6"/>
              <w:rPr>
                <w:szCs w:val="24"/>
                <w:lang w:val="en-GB"/>
              </w:rPr>
            </w:pPr>
            <w:r w:rsidRPr="0001728B">
              <w:rPr>
                <w:b/>
                <w:i/>
                <w:lang w:val="en-GB"/>
              </w:rPr>
              <w:t>4.</w:t>
            </w:r>
            <w:r w:rsidRPr="0001728B">
              <w:rPr>
                <w:lang w:val="en-GB"/>
              </w:rPr>
              <w:tab/>
            </w:r>
            <w:r w:rsidRPr="0001728B">
              <w:rPr>
                <w:b/>
                <w:i/>
                <w:lang w:val="en-GB"/>
              </w:rPr>
              <w:t>In the event that</w:t>
            </w:r>
            <w:r w:rsidRPr="0001728B">
              <w:rPr>
                <w:b/>
                <w:i/>
                <w:lang w:val="en-GB"/>
              </w:rPr>
              <w:t xml:space="preserve"> the air carrier invokes extraordinary circumstances as a justification for refusing compensation under this Regulation, the carrier shall substantiate its claim by providing adequate evidence on those circumstances and related technical issues to the NEB within 48 hours. Furthermore, the carrier shall demonstrate that all reasonable measures were taken to prevent the cancellation or delay of the flight in question.</w:t>
            </w:r>
          </w:p>
        </w:tc>
      </w:tr>
      <w:tr w14:paraId="70E6D34F"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600FE61" w14:textId="77777777">
            <w:pPr>
              <w:pStyle w:val="Normal6"/>
              <w:rPr>
                <w:lang w:val="en-GB"/>
              </w:rPr>
            </w:pPr>
          </w:p>
        </w:tc>
        <w:tc>
          <w:tcPr>
            <w:tcW w:w="4876" w:type="dxa"/>
            <w:hideMark/>
          </w:tcPr>
          <w:p w:rsidR="00432C29" w:rsidRPr="0001728B" w:rsidP="00CE579D" w14:paraId="6F2B72FA" w14:textId="77777777">
            <w:pPr>
              <w:pStyle w:val="Normal6"/>
              <w:rPr>
                <w:szCs w:val="24"/>
                <w:lang w:val="en-GB"/>
              </w:rPr>
            </w:pPr>
            <w:r w:rsidRPr="0001728B">
              <w:rPr>
                <w:b/>
                <w:i/>
                <w:lang w:val="en-GB"/>
              </w:rPr>
              <w:t>5.</w:t>
            </w:r>
            <w:r w:rsidRPr="0001728B">
              <w:rPr>
                <w:lang w:val="en-GB"/>
              </w:rPr>
              <w:tab/>
            </w:r>
            <w:r w:rsidRPr="0001728B">
              <w:rPr>
                <w:b/>
                <w:i/>
                <w:lang w:val="en-GB"/>
              </w:rPr>
              <w:t>The National Enforcement Body shall disseminate such information to the bodies designated for alternative dispute resolution pursuant to this Regulation, where available.</w:t>
            </w:r>
          </w:p>
        </w:tc>
      </w:tr>
      <w:tr w14:paraId="4EE3DB7B"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62456C84" w14:textId="77777777">
            <w:pPr>
              <w:pStyle w:val="Normal6"/>
              <w:rPr>
                <w:lang w:val="en-GB"/>
              </w:rPr>
            </w:pPr>
          </w:p>
        </w:tc>
        <w:tc>
          <w:tcPr>
            <w:tcW w:w="4876" w:type="dxa"/>
            <w:hideMark/>
          </w:tcPr>
          <w:p w:rsidR="00432C29" w:rsidRPr="0001728B" w:rsidP="00CE579D" w14:paraId="1C60F6AC" w14:textId="77777777">
            <w:pPr>
              <w:pStyle w:val="Normal6"/>
              <w:rPr>
                <w:szCs w:val="24"/>
                <w:lang w:val="en-GB"/>
              </w:rPr>
            </w:pPr>
            <w:r w:rsidRPr="0001728B">
              <w:rPr>
                <w:b/>
                <w:i/>
                <w:lang w:val="en-GB"/>
              </w:rPr>
              <w:t>6.</w:t>
            </w:r>
            <w:r w:rsidRPr="0001728B">
              <w:rPr>
                <w:lang w:val="en-GB"/>
              </w:rPr>
              <w:tab/>
            </w:r>
            <w:r w:rsidRPr="0001728B">
              <w:rPr>
                <w:b/>
                <w:i/>
                <w:lang w:val="en-GB"/>
              </w:rPr>
              <w:t>Every two years, the national enforcement bodies shall publish reports with statistics on their activity, including on penalties applied, by 30 June of the following calendar year. Those reports shall be made available on the website of the European Union Aviation Safety Agency.</w:t>
            </w:r>
          </w:p>
        </w:tc>
      </w:tr>
      <w:tr w14:paraId="041D5CF0"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1667E3F7" w14:textId="77777777">
            <w:pPr>
              <w:pStyle w:val="Normal6"/>
              <w:rPr>
                <w:lang w:val="en-GB"/>
              </w:rPr>
            </w:pPr>
          </w:p>
        </w:tc>
        <w:tc>
          <w:tcPr>
            <w:tcW w:w="4876" w:type="dxa"/>
            <w:hideMark/>
          </w:tcPr>
          <w:p w:rsidR="00432C29" w:rsidRPr="0001728B" w:rsidP="00CE579D" w14:paraId="2AA12BE3" w14:textId="77777777">
            <w:pPr>
              <w:pStyle w:val="Normal6"/>
              <w:rPr>
                <w:szCs w:val="24"/>
                <w:lang w:val="en-GB"/>
              </w:rPr>
            </w:pPr>
            <w:r w:rsidRPr="0001728B">
              <w:rPr>
                <w:b/>
                <w:i/>
                <w:lang w:val="en-GB"/>
              </w:rPr>
              <w:t>7.</w:t>
            </w:r>
            <w:r w:rsidRPr="0001728B">
              <w:rPr>
                <w:lang w:val="en-GB"/>
              </w:rPr>
              <w:tab/>
            </w:r>
            <w:r w:rsidRPr="0001728B">
              <w:rPr>
                <w:b/>
                <w:i/>
                <w:lang w:val="en-GB"/>
              </w:rPr>
              <w:t>On the basis of data which air carriers, airport managing bodies, intermediaries are required to provide on service quality standards as defined in Article 15a, the National enforcement body shall publish statistics concerning the number and nature of complaints, the number of cancellations, denied boardings and delays and their duration and data on lost, delayed or damaged baggage.</w:t>
            </w:r>
          </w:p>
        </w:tc>
      </w:tr>
      <w:tr w14:paraId="5328469A"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58322E0" w14:textId="77777777">
            <w:pPr>
              <w:pStyle w:val="Normal6"/>
              <w:rPr>
                <w:lang w:val="en-GB"/>
              </w:rPr>
            </w:pPr>
          </w:p>
        </w:tc>
        <w:tc>
          <w:tcPr>
            <w:tcW w:w="4876" w:type="dxa"/>
            <w:hideMark/>
          </w:tcPr>
          <w:p w:rsidR="00432C29" w:rsidRPr="0001728B" w:rsidP="00CE579D" w14:paraId="42DDD45A" w14:textId="77777777">
            <w:pPr>
              <w:pStyle w:val="Normal6"/>
              <w:rPr>
                <w:szCs w:val="24"/>
                <w:lang w:val="en-GB"/>
              </w:rPr>
            </w:pPr>
            <w:r w:rsidRPr="0001728B">
              <w:rPr>
                <w:b/>
                <w:i/>
                <w:lang w:val="en-GB"/>
              </w:rPr>
              <w:t>8.</w:t>
            </w:r>
            <w:r w:rsidRPr="0001728B">
              <w:rPr>
                <w:lang w:val="en-GB"/>
              </w:rPr>
              <w:tab/>
            </w:r>
            <w:r w:rsidRPr="0001728B">
              <w:rPr>
                <w:b/>
                <w:i/>
                <w:lang w:val="en-GB"/>
              </w:rPr>
              <w:t>Air carriers and intermediaries shall give their contact details to the national enforcement body or bodies of the Member States in which they operate.’</w:t>
            </w:r>
          </w:p>
        </w:tc>
      </w:tr>
    </w:tbl>
    <w:p w:rsidR="00432C29" w:rsidRPr="0001728B" w:rsidP="00432C29" w14:paraId="4B296DD7" w14:textId="77777777">
      <w:pPr>
        <w:pStyle w:val="CrossRef"/>
        <w:rPr>
          <w:lang w:val="en-GB"/>
        </w:rPr>
      </w:pPr>
      <w:r w:rsidRPr="0001728B">
        <w:rPr>
          <w:lang w:val="en-GB"/>
        </w:rPr>
        <w:t>(32004R0261)</w:t>
      </w:r>
    </w:p>
    <w:p w:rsidR="00432C29" w:rsidRPr="0001728B" w:rsidP="00432C29" w14:paraId="0F67C087" w14:textId="77777777"/>
    <w:p w:rsidR="00432C29" w:rsidRPr="0001728B" w:rsidP="00432C29" w14:paraId="1A51B258" w14:textId="77777777">
      <w:pPr>
        <w:pStyle w:val="AMNumberTabs0"/>
        <w:keepNext/>
        <w:rPr>
          <w:lang w:val="en-GB"/>
        </w:rPr>
      </w:pPr>
      <w:r w:rsidRPr="0001728B">
        <w:rPr>
          <w:lang w:val="en-GB"/>
        </w:rPr>
        <w:t>Amendment</w:t>
      </w:r>
      <w:r w:rsidRPr="0001728B">
        <w:rPr>
          <w:lang w:val="en-GB"/>
        </w:rPr>
        <w:tab/>
      </w:r>
      <w:r w:rsidRPr="0001728B">
        <w:rPr>
          <w:lang w:val="en-GB"/>
        </w:rPr>
        <w:tab/>
        <w:t>46</w:t>
      </w:r>
    </w:p>
    <w:p w:rsidR="00432C29" w:rsidRPr="0001728B" w:rsidP="00432C29" w14:paraId="4B338F64" w14:textId="77777777"/>
    <w:p w:rsidR="00432C29" w:rsidRPr="0001728B" w:rsidP="00432C29" w14:paraId="1410DCBA" w14:textId="77777777">
      <w:pPr>
        <w:pStyle w:val="NormalBold"/>
        <w:keepNext/>
      </w:pPr>
      <w:r w:rsidRPr="0001728B">
        <w:t>Proposal for a regulation</w:t>
      </w:r>
    </w:p>
    <w:p w:rsidR="00432C29" w:rsidRPr="0001728B" w:rsidP="00432C29" w14:paraId="65F08689" w14:textId="77777777">
      <w:pPr>
        <w:pStyle w:val="NormalBold"/>
      </w:pPr>
      <w:r w:rsidRPr="0001728B">
        <w:t>Article 1 – paragraph 1 – point 4 d (new)</w:t>
      </w:r>
    </w:p>
    <w:p w:rsidR="00432C29" w:rsidRPr="0001728B" w:rsidP="00432C29" w14:paraId="57663419" w14:textId="77777777">
      <w:pPr>
        <w:keepNext/>
      </w:pPr>
      <w:r w:rsidRPr="0001728B">
        <w:t>Regulation (EC) No 261/2004</w:t>
      </w:r>
    </w:p>
    <w:p w:rsidR="00432C29" w:rsidRPr="0001728B" w:rsidP="00432C29" w14:paraId="06E9865E" w14:textId="77777777">
      <w:r w:rsidRPr="0001728B">
        <w:t>Article 16 b (new)</w:t>
      </w:r>
    </w:p>
    <w:tbl>
      <w:tblPr>
        <w:tblW w:w="0" w:type="dxa"/>
        <w:jc w:val="center"/>
        <w:tblLayout w:type="fixed"/>
        <w:tblCellMar>
          <w:left w:w="340" w:type="dxa"/>
          <w:right w:w="340" w:type="dxa"/>
        </w:tblCellMar>
        <w:tblLook w:val="04A0"/>
      </w:tblPr>
      <w:tblGrid>
        <w:gridCol w:w="4876"/>
        <w:gridCol w:w="4876"/>
      </w:tblGrid>
      <w:tr w14:paraId="3B1DFC65"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47D46B1C" w14:textId="77777777">
            <w:pPr>
              <w:keepNext/>
            </w:pPr>
          </w:p>
        </w:tc>
      </w:tr>
      <w:tr w14:paraId="31FED9B4"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086885C3" w14:textId="77777777">
            <w:pPr>
              <w:pStyle w:val="ColumnHeading"/>
              <w:keepNext/>
              <w:rPr>
                <w:lang w:val="en-GB"/>
              </w:rPr>
            </w:pPr>
            <w:r w:rsidRPr="0001728B">
              <w:rPr>
                <w:lang w:val="en-GB"/>
              </w:rPr>
              <w:t>Present text</w:t>
            </w:r>
          </w:p>
        </w:tc>
        <w:tc>
          <w:tcPr>
            <w:tcW w:w="4876" w:type="dxa"/>
            <w:hideMark/>
          </w:tcPr>
          <w:p w:rsidR="00432C29" w:rsidRPr="0001728B" w:rsidP="00CE579D" w14:paraId="2CE03FDD" w14:textId="77777777">
            <w:pPr>
              <w:pStyle w:val="ColumnHeading"/>
              <w:keepNext/>
              <w:rPr>
                <w:lang w:val="en-GB"/>
              </w:rPr>
            </w:pPr>
            <w:r w:rsidRPr="0001728B">
              <w:rPr>
                <w:lang w:val="en-GB"/>
              </w:rPr>
              <w:t>Amendment</w:t>
            </w:r>
          </w:p>
        </w:tc>
      </w:tr>
      <w:tr w14:paraId="480E8F5F"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18F28EC2" w14:textId="77777777">
            <w:pPr>
              <w:pStyle w:val="Normal6"/>
              <w:rPr>
                <w:lang w:val="en-GB"/>
              </w:rPr>
            </w:pPr>
          </w:p>
        </w:tc>
        <w:tc>
          <w:tcPr>
            <w:tcW w:w="4876" w:type="dxa"/>
            <w:hideMark/>
          </w:tcPr>
          <w:p w:rsidR="00432C29" w:rsidRPr="0001728B" w:rsidP="00CE579D" w14:paraId="2C5B5D14" w14:textId="77777777">
            <w:pPr>
              <w:pStyle w:val="Normal6"/>
              <w:rPr>
                <w:szCs w:val="24"/>
                <w:lang w:val="en-GB"/>
              </w:rPr>
            </w:pPr>
            <w:r w:rsidRPr="0001728B">
              <w:rPr>
                <w:b/>
                <w:i/>
                <w:lang w:val="en-GB"/>
              </w:rPr>
              <w:t>(4d)</w:t>
            </w:r>
            <w:r w:rsidRPr="0001728B">
              <w:rPr>
                <w:b/>
                <w:i/>
                <w:lang w:val="en-GB"/>
              </w:rPr>
              <w:tab/>
              <w:t xml:space="preserve">the following </w:t>
            </w:r>
            <w:r w:rsidRPr="0001728B">
              <w:rPr>
                <w:b/>
                <w:i/>
                <w:lang w:val="en-GB"/>
              </w:rPr>
              <w:t>article  is</w:t>
            </w:r>
            <w:r w:rsidRPr="0001728B">
              <w:rPr>
                <w:b/>
                <w:i/>
                <w:lang w:val="en-GB"/>
              </w:rPr>
              <w:t xml:space="preserve"> </w:t>
            </w:r>
            <w:r w:rsidRPr="0001728B">
              <w:rPr>
                <w:b/>
                <w:i/>
                <w:lang w:val="en-GB"/>
              </w:rPr>
              <w:t>inserted :</w:t>
            </w:r>
          </w:p>
        </w:tc>
      </w:tr>
      <w:tr w14:paraId="54D62B83"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719F17CF" w14:textId="77777777">
            <w:pPr>
              <w:rPr>
                <w:szCs w:val="24"/>
              </w:rPr>
            </w:pPr>
          </w:p>
        </w:tc>
        <w:tc>
          <w:tcPr>
            <w:tcW w:w="4876" w:type="dxa"/>
            <w:hideMark/>
          </w:tcPr>
          <w:p w:rsidR="00432C29" w:rsidRPr="0001728B" w:rsidP="00CE579D" w14:paraId="7F615A67" w14:textId="77777777">
            <w:pPr>
              <w:pStyle w:val="Normal6"/>
              <w:rPr>
                <w:szCs w:val="24"/>
                <w:lang w:val="en-GB"/>
              </w:rPr>
            </w:pPr>
            <w:r w:rsidRPr="0001728B">
              <w:rPr>
                <w:lang w:val="en-GB"/>
              </w:rPr>
              <w:t>‘</w:t>
            </w:r>
            <w:r w:rsidRPr="0001728B">
              <w:rPr>
                <w:b/>
                <w:i/>
                <w:lang w:val="en-GB"/>
              </w:rPr>
              <w:t>Article 16b</w:t>
            </w:r>
          </w:p>
        </w:tc>
      </w:tr>
      <w:tr w14:paraId="144CE05D"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37501170" w14:textId="77777777">
            <w:pPr>
              <w:pStyle w:val="Normal6"/>
              <w:rPr>
                <w:lang w:val="en-GB"/>
              </w:rPr>
            </w:pPr>
          </w:p>
        </w:tc>
        <w:tc>
          <w:tcPr>
            <w:tcW w:w="4876" w:type="dxa"/>
            <w:hideMark/>
          </w:tcPr>
          <w:p w:rsidR="00432C29" w:rsidRPr="0001728B" w:rsidP="00CE579D" w14:paraId="15B9CF28" w14:textId="77777777">
            <w:pPr>
              <w:pStyle w:val="Normal6"/>
              <w:rPr>
                <w:szCs w:val="24"/>
                <w:lang w:val="en-GB"/>
              </w:rPr>
            </w:pPr>
            <w:r w:rsidRPr="0001728B">
              <w:rPr>
                <w:b/>
                <w:i/>
                <w:lang w:val="en-GB"/>
              </w:rPr>
              <w:t>Complaint handling by national enforcement bodies and other bodies</w:t>
            </w:r>
          </w:p>
        </w:tc>
      </w:tr>
      <w:tr w14:paraId="5AC1D811"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6448176A" w14:textId="77777777">
            <w:pPr>
              <w:pStyle w:val="Normal6"/>
              <w:rPr>
                <w:lang w:val="en-GB"/>
              </w:rPr>
            </w:pPr>
          </w:p>
        </w:tc>
        <w:tc>
          <w:tcPr>
            <w:tcW w:w="4876" w:type="dxa"/>
            <w:hideMark/>
          </w:tcPr>
          <w:p w:rsidR="00432C29" w:rsidRPr="0001728B" w:rsidP="00CE579D" w14:paraId="3CB73039" w14:textId="77777777">
            <w:pPr>
              <w:pStyle w:val="Normal6"/>
              <w:rPr>
                <w:szCs w:val="24"/>
                <w:lang w:val="en-GB"/>
              </w:rPr>
            </w:pPr>
            <w:r w:rsidRPr="0001728B">
              <w:rPr>
                <w:b/>
                <w:i/>
                <w:lang w:val="en-GB"/>
              </w:rPr>
              <w:t>1.</w:t>
            </w:r>
            <w:r w:rsidRPr="0001728B">
              <w:rPr>
                <w:lang w:val="en-GB"/>
              </w:rPr>
              <w:tab/>
            </w:r>
            <w:r w:rsidRPr="0001728B">
              <w:rPr>
                <w:b/>
                <w:i/>
                <w:lang w:val="en-GB"/>
              </w:rPr>
              <w:t xml:space="preserve">Without prejudice to the rights of consumers to seek alternative redress </w:t>
            </w:r>
            <w:r w:rsidRPr="0001728B">
              <w:rPr>
                <w:b/>
                <w:i/>
                <w:lang w:val="en-GB"/>
              </w:rPr>
              <w:t>pursuant to Directive 2013/11/EU of the European Parliament and of the Council , after having complained unsuccessfully to the air carrier or intermediary pursuant to Article 13a, the passenger may complain to the national enforcement body or any other body designated under paragraph 2 of this Article no later than one year from receiving information on the rejection of the original complaint by the air carrier or the intermediary.</w:t>
            </w:r>
          </w:p>
        </w:tc>
      </w:tr>
      <w:tr w14:paraId="646A7BDD"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598AEA74" w14:textId="77777777">
            <w:pPr>
              <w:pStyle w:val="Normal6"/>
              <w:rPr>
                <w:lang w:val="en-GB"/>
              </w:rPr>
            </w:pPr>
          </w:p>
        </w:tc>
        <w:tc>
          <w:tcPr>
            <w:tcW w:w="4876" w:type="dxa"/>
            <w:hideMark/>
          </w:tcPr>
          <w:p w:rsidR="00432C29" w:rsidRPr="0001728B" w:rsidP="00CE579D" w14:paraId="41513BA8" w14:textId="77777777">
            <w:pPr>
              <w:pStyle w:val="Normal6"/>
              <w:rPr>
                <w:szCs w:val="24"/>
                <w:lang w:val="en-GB"/>
              </w:rPr>
            </w:pPr>
            <w:r w:rsidRPr="0001728B">
              <w:rPr>
                <w:b/>
                <w:i/>
                <w:lang w:val="en-GB"/>
              </w:rPr>
              <w:t>2.</w:t>
            </w:r>
            <w:r w:rsidRPr="0001728B">
              <w:rPr>
                <w:lang w:val="en-GB"/>
              </w:rPr>
              <w:tab/>
            </w:r>
            <w:r w:rsidRPr="0001728B">
              <w:rPr>
                <w:b/>
                <w:i/>
                <w:lang w:val="en-GB"/>
              </w:rPr>
              <w:t>Any passenger may complain about an alleged infringement of this Regulation at any airport situated on the territory of a Member State or concerning any flight from any airport situated on the territory of a Member State or of a third country to such airports, either to the national enforcement body, or to any other body designated by a Member State for that purpose.</w:t>
            </w:r>
          </w:p>
        </w:tc>
      </w:tr>
      <w:tr w14:paraId="1AFDD12E"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641EB356" w14:textId="77777777">
            <w:pPr>
              <w:pStyle w:val="Normal6"/>
              <w:rPr>
                <w:lang w:val="en-GB"/>
              </w:rPr>
            </w:pPr>
          </w:p>
        </w:tc>
        <w:tc>
          <w:tcPr>
            <w:tcW w:w="4876" w:type="dxa"/>
            <w:hideMark/>
          </w:tcPr>
          <w:p w:rsidR="00432C29" w:rsidRPr="0001728B" w:rsidP="00CE579D" w14:paraId="08D2D338" w14:textId="77777777">
            <w:pPr>
              <w:pStyle w:val="Normal6"/>
              <w:rPr>
                <w:szCs w:val="24"/>
                <w:lang w:val="en-GB"/>
              </w:rPr>
            </w:pPr>
            <w:r w:rsidRPr="0001728B">
              <w:rPr>
                <w:b/>
                <w:i/>
                <w:lang w:val="en-GB"/>
              </w:rPr>
              <w:t>3.</w:t>
            </w:r>
            <w:r w:rsidRPr="0001728B">
              <w:rPr>
                <w:lang w:val="en-GB"/>
              </w:rPr>
              <w:tab/>
            </w:r>
            <w:r w:rsidRPr="0001728B">
              <w:rPr>
                <w:b/>
                <w:i/>
                <w:lang w:val="en-GB"/>
              </w:rPr>
              <w:t>The national enforcement body or any other body designated under paragraph 2 shall acknowledge receipt of the complaint within two weeks of receiving it. The complaint-handling procedure shall take a maximum of three months from the date of the establishment of the complaint file. The complaint-handling procedure shall be made accessible to persons with disabilities and to persons with reduced mobility in accessible format.</w:t>
            </w:r>
          </w:p>
        </w:tc>
      </w:tr>
      <w:tr w14:paraId="6154C761"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164E9047" w14:textId="77777777">
            <w:pPr>
              <w:pStyle w:val="Normal6"/>
              <w:rPr>
                <w:lang w:val="en-GB"/>
              </w:rPr>
            </w:pPr>
          </w:p>
        </w:tc>
        <w:tc>
          <w:tcPr>
            <w:tcW w:w="4876" w:type="dxa"/>
            <w:hideMark/>
          </w:tcPr>
          <w:p w:rsidR="00432C29" w:rsidRPr="0001728B" w:rsidP="00CE579D" w14:paraId="5F01C0F8" w14:textId="77777777">
            <w:pPr>
              <w:pStyle w:val="Normal6"/>
              <w:rPr>
                <w:szCs w:val="24"/>
                <w:lang w:val="en-GB"/>
              </w:rPr>
            </w:pPr>
            <w:r w:rsidRPr="0001728B">
              <w:rPr>
                <w:b/>
                <w:i/>
                <w:lang w:val="en-GB"/>
              </w:rPr>
              <w:t>4.</w:t>
            </w:r>
            <w:r w:rsidRPr="0001728B">
              <w:rPr>
                <w:lang w:val="en-GB"/>
              </w:rPr>
              <w:tab/>
            </w:r>
            <w:r w:rsidRPr="0001728B">
              <w:rPr>
                <w:b/>
                <w:i/>
                <w:lang w:val="en-GB"/>
              </w:rPr>
              <w:t>Where a complaint relates to alleged infringements by airport managing body, the complaint shall be handled by the national enforcement body or any other body designated under paragraph 2 of the Member State on whose territory the incident occurred.</w:t>
            </w:r>
          </w:p>
        </w:tc>
      </w:tr>
      <w:tr w14:paraId="3F9B3099"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C71B38D" w14:textId="77777777">
            <w:pPr>
              <w:pStyle w:val="Normal6"/>
              <w:rPr>
                <w:lang w:val="en-GB"/>
              </w:rPr>
            </w:pPr>
          </w:p>
        </w:tc>
        <w:tc>
          <w:tcPr>
            <w:tcW w:w="4876" w:type="dxa"/>
            <w:hideMark/>
          </w:tcPr>
          <w:p w:rsidR="00432C29" w:rsidRPr="0001728B" w:rsidP="00CE579D" w14:paraId="0101DD80" w14:textId="77777777">
            <w:pPr>
              <w:pStyle w:val="Normal6"/>
              <w:rPr>
                <w:szCs w:val="24"/>
                <w:lang w:val="en-GB"/>
              </w:rPr>
            </w:pPr>
            <w:r w:rsidRPr="0001728B">
              <w:rPr>
                <w:b/>
                <w:i/>
                <w:lang w:val="en-GB"/>
              </w:rPr>
              <w:t>5.</w:t>
            </w:r>
            <w:r w:rsidRPr="0001728B">
              <w:rPr>
                <w:lang w:val="en-GB"/>
              </w:rPr>
              <w:tab/>
            </w:r>
            <w:r w:rsidRPr="0001728B">
              <w:rPr>
                <w:b/>
                <w:i/>
                <w:lang w:val="en-GB"/>
              </w:rPr>
              <w:t xml:space="preserve">National Enforcement bodies or any other body designated under paragraph 2 shall be able to deal with individual passenger complaints and be granted, at least, with the minimum investigative and enforcement powers defined in article 9 of the Regulation (EU) 2017/2394 of the European Parliament and of the Council </w:t>
            </w:r>
            <w:r w:rsidRPr="0001728B">
              <w:rPr>
                <w:b/>
                <w:i/>
                <w:lang w:val="en-GB"/>
              </w:rPr>
              <w:t>of 12 December 2017 on cooperation between national authorities responsible for the enforcement of consumer protection laws and repealing Regulation (EC) No 2006/2004.</w:t>
            </w:r>
          </w:p>
        </w:tc>
      </w:tr>
      <w:tr w14:paraId="6AE9ADE7"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3FA420CB" w14:textId="77777777">
            <w:pPr>
              <w:pStyle w:val="Normal6"/>
              <w:rPr>
                <w:lang w:val="en-GB"/>
              </w:rPr>
            </w:pPr>
          </w:p>
        </w:tc>
        <w:tc>
          <w:tcPr>
            <w:tcW w:w="4876" w:type="dxa"/>
            <w:hideMark/>
          </w:tcPr>
          <w:p w:rsidR="00432C29" w:rsidRPr="0001728B" w:rsidP="00CE579D" w14:paraId="168AEE6E" w14:textId="77777777">
            <w:pPr>
              <w:pStyle w:val="Normal6"/>
              <w:rPr>
                <w:szCs w:val="24"/>
                <w:lang w:val="en-GB"/>
              </w:rPr>
            </w:pPr>
            <w:r w:rsidRPr="0001728B">
              <w:rPr>
                <w:b/>
                <w:i/>
                <w:lang w:val="en-GB"/>
              </w:rPr>
              <w:t>6.</w:t>
            </w:r>
            <w:r w:rsidRPr="0001728B">
              <w:rPr>
                <w:lang w:val="en-GB"/>
              </w:rPr>
              <w:tab/>
            </w:r>
            <w:r w:rsidRPr="0001728B">
              <w:rPr>
                <w:b/>
                <w:i/>
                <w:lang w:val="en-GB"/>
              </w:rPr>
              <w:t>Decisions of National Enforcement Bodies or of any other body designated under paragraph 2 shall be binding on both parties and enforceable, without prejudice to the right of parties to access the judicial system.’</w:t>
            </w:r>
          </w:p>
        </w:tc>
      </w:tr>
    </w:tbl>
    <w:p w:rsidR="00432C29" w:rsidRPr="0001728B" w:rsidP="00432C29" w14:paraId="21C15CBF" w14:textId="77777777">
      <w:pPr>
        <w:pStyle w:val="CrossRef"/>
        <w:rPr>
          <w:lang w:val="en-GB"/>
        </w:rPr>
      </w:pPr>
      <w:r w:rsidRPr="0001728B">
        <w:rPr>
          <w:lang w:val="en-GB"/>
        </w:rPr>
        <w:t>(32004R0261)</w:t>
      </w:r>
    </w:p>
    <w:p w:rsidR="00432C29" w:rsidRPr="0001728B" w:rsidP="00432C29" w14:paraId="120FDF89" w14:textId="77777777"/>
    <w:p w:rsidR="00432C29" w:rsidRPr="0001728B" w:rsidP="00432C29" w14:paraId="05FF3D93" w14:textId="77777777">
      <w:pPr>
        <w:pStyle w:val="AMNumberTabs0"/>
        <w:keepNext/>
        <w:rPr>
          <w:lang w:val="en-GB"/>
        </w:rPr>
      </w:pPr>
      <w:r w:rsidRPr="0001728B">
        <w:rPr>
          <w:lang w:val="en-GB"/>
        </w:rPr>
        <w:t>Amendment</w:t>
      </w:r>
      <w:r w:rsidRPr="0001728B">
        <w:rPr>
          <w:lang w:val="en-GB"/>
        </w:rPr>
        <w:tab/>
      </w:r>
      <w:r w:rsidRPr="0001728B">
        <w:rPr>
          <w:lang w:val="en-GB"/>
        </w:rPr>
        <w:tab/>
        <w:t>47</w:t>
      </w:r>
    </w:p>
    <w:p w:rsidR="00432C29" w:rsidRPr="0001728B" w:rsidP="00432C29" w14:paraId="2BE9E9B9" w14:textId="77777777"/>
    <w:p w:rsidR="00432C29" w:rsidRPr="0001728B" w:rsidP="00432C29" w14:paraId="47B83653" w14:textId="77777777">
      <w:pPr>
        <w:pStyle w:val="NormalBold"/>
        <w:keepNext/>
      </w:pPr>
      <w:r w:rsidRPr="0001728B">
        <w:t>Proposal for a regulation</w:t>
      </w:r>
    </w:p>
    <w:p w:rsidR="00432C29" w:rsidRPr="0001728B" w:rsidP="00432C29" w14:paraId="0108D903" w14:textId="77777777">
      <w:pPr>
        <w:pStyle w:val="NormalBold"/>
      </w:pPr>
      <w:r w:rsidRPr="0001728B">
        <w:t>Article 1 – paragraph 1 – point 4 e (new)</w:t>
      </w:r>
    </w:p>
    <w:p w:rsidR="00432C29" w:rsidRPr="0001728B" w:rsidP="00432C29" w14:paraId="4B79E6CF" w14:textId="77777777">
      <w:pPr>
        <w:keepNext/>
      </w:pPr>
      <w:r w:rsidRPr="0001728B">
        <w:t>Regulation (EC) No 261/2004</w:t>
      </w:r>
    </w:p>
    <w:p w:rsidR="00432C29" w:rsidRPr="0001728B" w:rsidP="00432C29" w14:paraId="1E987F2D" w14:textId="77777777">
      <w:r w:rsidRPr="0001728B">
        <w:t>Article 16 c (new)</w:t>
      </w:r>
    </w:p>
    <w:tbl>
      <w:tblPr>
        <w:tblW w:w="0" w:type="dxa"/>
        <w:jc w:val="center"/>
        <w:tblLayout w:type="fixed"/>
        <w:tblCellMar>
          <w:left w:w="340" w:type="dxa"/>
          <w:right w:w="340" w:type="dxa"/>
        </w:tblCellMar>
        <w:tblLook w:val="04A0"/>
      </w:tblPr>
      <w:tblGrid>
        <w:gridCol w:w="4876"/>
        <w:gridCol w:w="4876"/>
      </w:tblGrid>
      <w:tr w14:paraId="30C0717B"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5B539678" w14:textId="77777777">
            <w:pPr>
              <w:keepNext/>
            </w:pPr>
          </w:p>
        </w:tc>
      </w:tr>
      <w:tr w14:paraId="2E243614"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61CE4722" w14:textId="77777777">
            <w:pPr>
              <w:pStyle w:val="ColumnHeading"/>
              <w:keepNext/>
              <w:rPr>
                <w:lang w:val="en-GB"/>
              </w:rPr>
            </w:pPr>
            <w:r w:rsidRPr="0001728B">
              <w:rPr>
                <w:lang w:val="en-GB"/>
              </w:rPr>
              <w:t>Present text</w:t>
            </w:r>
          </w:p>
        </w:tc>
        <w:tc>
          <w:tcPr>
            <w:tcW w:w="4876" w:type="dxa"/>
            <w:hideMark/>
          </w:tcPr>
          <w:p w:rsidR="00432C29" w:rsidRPr="0001728B" w:rsidP="00CE579D" w14:paraId="418BE02F" w14:textId="77777777">
            <w:pPr>
              <w:pStyle w:val="ColumnHeading"/>
              <w:keepNext/>
              <w:rPr>
                <w:lang w:val="en-GB"/>
              </w:rPr>
            </w:pPr>
            <w:r w:rsidRPr="0001728B">
              <w:rPr>
                <w:lang w:val="en-GB"/>
              </w:rPr>
              <w:t>Amendment</w:t>
            </w:r>
          </w:p>
        </w:tc>
      </w:tr>
      <w:tr w14:paraId="4A915C06"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3E3B7049" w14:textId="77777777">
            <w:pPr>
              <w:pStyle w:val="Normal6"/>
              <w:rPr>
                <w:lang w:val="en-GB"/>
              </w:rPr>
            </w:pPr>
          </w:p>
        </w:tc>
        <w:tc>
          <w:tcPr>
            <w:tcW w:w="4876" w:type="dxa"/>
            <w:hideMark/>
          </w:tcPr>
          <w:p w:rsidR="00432C29" w:rsidRPr="0001728B" w:rsidP="00CE579D" w14:paraId="094F8441" w14:textId="77777777">
            <w:pPr>
              <w:pStyle w:val="Normal6"/>
              <w:rPr>
                <w:szCs w:val="24"/>
                <w:lang w:val="en-GB"/>
              </w:rPr>
            </w:pPr>
            <w:r w:rsidRPr="0001728B">
              <w:rPr>
                <w:b/>
                <w:i/>
                <w:lang w:val="en-GB"/>
              </w:rPr>
              <w:t>(4e)</w:t>
            </w:r>
            <w:r w:rsidRPr="0001728B">
              <w:rPr>
                <w:b/>
                <w:i/>
                <w:lang w:val="en-GB"/>
              </w:rPr>
              <w:tab/>
              <w:t>the following article is inserted</w:t>
            </w:r>
          </w:p>
        </w:tc>
      </w:tr>
      <w:tr w14:paraId="38E14484"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458424AD" w14:textId="77777777">
            <w:pPr>
              <w:rPr>
                <w:szCs w:val="24"/>
              </w:rPr>
            </w:pPr>
          </w:p>
        </w:tc>
        <w:tc>
          <w:tcPr>
            <w:tcW w:w="4876" w:type="dxa"/>
            <w:hideMark/>
          </w:tcPr>
          <w:p w:rsidR="00432C29" w:rsidRPr="0001728B" w:rsidP="00CE579D" w14:paraId="797FDA29" w14:textId="77777777">
            <w:pPr>
              <w:pStyle w:val="Normal6"/>
              <w:rPr>
                <w:szCs w:val="24"/>
                <w:lang w:val="en-GB"/>
              </w:rPr>
            </w:pPr>
            <w:r w:rsidRPr="0001728B">
              <w:rPr>
                <w:lang w:val="en-GB"/>
              </w:rPr>
              <w:t>‘</w:t>
            </w:r>
            <w:r w:rsidRPr="0001728B">
              <w:rPr>
                <w:b/>
                <w:i/>
                <w:lang w:val="en-GB"/>
              </w:rPr>
              <w:t>Article 16c</w:t>
            </w:r>
          </w:p>
        </w:tc>
      </w:tr>
      <w:tr w14:paraId="30932EB2"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350E4BE7" w14:textId="77777777">
            <w:pPr>
              <w:pStyle w:val="Normal6"/>
              <w:rPr>
                <w:lang w:val="en-GB"/>
              </w:rPr>
            </w:pPr>
          </w:p>
        </w:tc>
        <w:tc>
          <w:tcPr>
            <w:tcW w:w="4876" w:type="dxa"/>
            <w:hideMark/>
          </w:tcPr>
          <w:p w:rsidR="00432C29" w:rsidRPr="0001728B" w:rsidP="00CE579D" w14:paraId="0082AF7E" w14:textId="77777777">
            <w:pPr>
              <w:pStyle w:val="Normal6"/>
              <w:rPr>
                <w:szCs w:val="24"/>
                <w:lang w:val="en-GB"/>
              </w:rPr>
            </w:pPr>
            <w:r w:rsidRPr="0001728B">
              <w:rPr>
                <w:b/>
                <w:i/>
                <w:lang w:val="en-GB"/>
              </w:rPr>
              <w:t>Exchange of information and cross-border cooperation between national enforcement bodies</w:t>
            </w:r>
          </w:p>
        </w:tc>
      </w:tr>
      <w:tr w14:paraId="0A9B3271"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197325CE" w14:textId="77777777">
            <w:pPr>
              <w:pStyle w:val="Normal6"/>
              <w:rPr>
                <w:lang w:val="en-GB"/>
              </w:rPr>
            </w:pPr>
          </w:p>
        </w:tc>
        <w:tc>
          <w:tcPr>
            <w:tcW w:w="4876" w:type="dxa"/>
            <w:hideMark/>
          </w:tcPr>
          <w:p w:rsidR="00432C29" w:rsidRPr="0001728B" w:rsidP="00CE579D" w14:paraId="717E0538" w14:textId="77777777">
            <w:pPr>
              <w:pStyle w:val="Normal6"/>
              <w:rPr>
                <w:szCs w:val="24"/>
                <w:lang w:val="en-GB"/>
              </w:rPr>
            </w:pPr>
            <w:r w:rsidRPr="0001728B">
              <w:rPr>
                <w:b/>
                <w:i/>
                <w:lang w:val="en-GB"/>
              </w:rPr>
              <w:t>1.</w:t>
            </w:r>
            <w:r w:rsidRPr="0001728B">
              <w:rPr>
                <w:lang w:val="en-GB"/>
              </w:rPr>
              <w:tab/>
            </w:r>
            <w:r w:rsidRPr="0001728B">
              <w:rPr>
                <w:b/>
                <w:i/>
                <w:lang w:val="en-GB"/>
              </w:rPr>
              <w:t>Where different bodies are designated under Articles 16 and 16b, reporting mechanisms shall be set up to ensure the exchange of information between them, in accordance with Regulation (EU) 2016/679, in order to help the national enforcement body to carry out its tasks of supervision and enforcement, and so that the complaint-handling body designated under Article 16b can collect the information necessary to examine individual complaints.</w:t>
            </w:r>
          </w:p>
        </w:tc>
      </w:tr>
      <w:tr w14:paraId="6DB2DC03"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EEAC2EF" w14:textId="77777777">
            <w:pPr>
              <w:pStyle w:val="Normal6"/>
              <w:rPr>
                <w:lang w:val="en-GB"/>
              </w:rPr>
            </w:pPr>
          </w:p>
        </w:tc>
        <w:tc>
          <w:tcPr>
            <w:tcW w:w="4876" w:type="dxa"/>
            <w:hideMark/>
          </w:tcPr>
          <w:p w:rsidR="00432C29" w:rsidRPr="0001728B" w:rsidP="00CE579D" w14:paraId="0F453946" w14:textId="77777777">
            <w:pPr>
              <w:pStyle w:val="Normal6"/>
              <w:rPr>
                <w:szCs w:val="24"/>
                <w:lang w:val="en-GB"/>
              </w:rPr>
            </w:pPr>
            <w:r w:rsidRPr="0001728B">
              <w:rPr>
                <w:b/>
                <w:i/>
                <w:lang w:val="en-GB"/>
              </w:rPr>
              <w:t>2.</w:t>
            </w:r>
            <w:r w:rsidRPr="0001728B">
              <w:rPr>
                <w:lang w:val="en-GB"/>
              </w:rPr>
              <w:tab/>
            </w:r>
            <w:r w:rsidRPr="0001728B">
              <w:rPr>
                <w:b/>
                <w:i/>
                <w:lang w:val="en-GB"/>
              </w:rPr>
              <w:t>National enforcement bodies shall exchange information on their work and decision-making principles and practices for the purpose of coordination. The Commission shall support them in that task.’</w:t>
            </w:r>
          </w:p>
        </w:tc>
      </w:tr>
    </w:tbl>
    <w:p w:rsidR="00432C29" w:rsidRPr="0001728B" w:rsidP="00432C29" w14:paraId="01AF5807" w14:textId="77777777">
      <w:pPr>
        <w:pStyle w:val="CrossRef"/>
        <w:rPr>
          <w:lang w:val="en-GB"/>
        </w:rPr>
      </w:pPr>
      <w:r w:rsidRPr="0001728B">
        <w:rPr>
          <w:lang w:val="en-GB"/>
        </w:rPr>
        <w:t>(32004R0261)</w:t>
      </w:r>
    </w:p>
    <w:p w:rsidR="00432C29" w:rsidRPr="0001728B" w:rsidP="00432C29" w14:paraId="3ED0BE9D" w14:textId="77777777"/>
    <w:p w:rsidR="00432C29" w:rsidRPr="0001728B" w:rsidP="00432C29" w14:paraId="692D5E1C" w14:textId="77777777">
      <w:pPr>
        <w:pStyle w:val="AMNumberTabs0"/>
        <w:keepNext/>
        <w:rPr>
          <w:lang w:val="en-GB"/>
        </w:rPr>
      </w:pPr>
      <w:r w:rsidRPr="0001728B">
        <w:rPr>
          <w:lang w:val="en-GB"/>
        </w:rPr>
        <w:t>Amendment</w:t>
      </w:r>
      <w:r w:rsidRPr="0001728B">
        <w:rPr>
          <w:lang w:val="en-GB"/>
        </w:rPr>
        <w:tab/>
      </w:r>
      <w:r w:rsidRPr="0001728B">
        <w:rPr>
          <w:lang w:val="en-GB"/>
        </w:rPr>
        <w:tab/>
        <w:t>48</w:t>
      </w:r>
    </w:p>
    <w:p w:rsidR="00432C29" w:rsidRPr="0001728B" w:rsidP="00432C29" w14:paraId="0C80372F" w14:textId="77777777"/>
    <w:p w:rsidR="00432C29" w:rsidRPr="0001728B" w:rsidP="00432C29" w14:paraId="2DD1C5D7" w14:textId="77777777">
      <w:pPr>
        <w:pStyle w:val="NormalBold"/>
        <w:keepNext/>
      </w:pPr>
      <w:r w:rsidRPr="0001728B">
        <w:t>Proposal for a regulation</w:t>
      </w:r>
    </w:p>
    <w:p w:rsidR="00432C29" w:rsidRPr="0001728B" w:rsidP="00432C29" w14:paraId="639F92AF" w14:textId="77777777">
      <w:pPr>
        <w:pStyle w:val="NormalBold"/>
      </w:pPr>
      <w:r w:rsidRPr="0001728B">
        <w:t>Article 1 – paragraph 1 – point 5</w:t>
      </w:r>
    </w:p>
    <w:p w:rsidR="00432C29" w:rsidRPr="0001728B" w:rsidP="00432C29" w14:paraId="7BCB2BA5" w14:textId="77777777">
      <w:pPr>
        <w:keepNext/>
      </w:pPr>
      <w:r w:rsidRPr="0001728B">
        <w:t>Regulation (EC) No 261/2004</w:t>
      </w:r>
    </w:p>
    <w:p w:rsidR="00432C29" w:rsidRPr="0001728B" w:rsidP="00432C29" w14:paraId="3C56649C" w14:textId="77777777">
      <w:r w:rsidRPr="0001728B">
        <w:t>Article 16aa – paragraph 1</w:t>
      </w:r>
    </w:p>
    <w:tbl>
      <w:tblPr>
        <w:tblW w:w="0" w:type="auto"/>
        <w:jc w:val="center"/>
        <w:tblLayout w:type="fixed"/>
        <w:tblCellMar>
          <w:left w:w="340" w:type="dxa"/>
          <w:right w:w="340" w:type="dxa"/>
        </w:tblCellMar>
        <w:tblLook w:val="04A0"/>
      </w:tblPr>
      <w:tblGrid>
        <w:gridCol w:w="4876"/>
        <w:gridCol w:w="4876"/>
      </w:tblGrid>
      <w:tr w14:paraId="19212533"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595E7E53" w14:textId="77777777">
            <w:pPr>
              <w:keepNext/>
            </w:pPr>
          </w:p>
        </w:tc>
      </w:tr>
      <w:tr w14:paraId="6407A4F1"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279CD059"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45F1B05C" w14:textId="77777777">
            <w:pPr>
              <w:pStyle w:val="ColumnHeading"/>
              <w:keepNext/>
              <w:rPr>
                <w:lang w:val="en-GB"/>
              </w:rPr>
            </w:pPr>
            <w:r w:rsidRPr="0001728B">
              <w:rPr>
                <w:lang w:val="en-GB"/>
              </w:rPr>
              <w:t>Amendment</w:t>
            </w:r>
          </w:p>
        </w:tc>
      </w:tr>
      <w:tr w14:paraId="43F263C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44FA47E" w14:textId="77777777">
            <w:pPr>
              <w:pStyle w:val="Normal6"/>
              <w:rPr>
                <w:lang w:val="en-GB"/>
              </w:rPr>
            </w:pPr>
            <w:r w:rsidRPr="0001728B">
              <w:rPr>
                <w:lang w:val="en-GB"/>
              </w:rPr>
              <w:t>1.</w:t>
            </w:r>
            <w:r w:rsidRPr="0001728B">
              <w:rPr>
                <w:lang w:val="en-GB"/>
              </w:rPr>
              <w:tab/>
              <w:t xml:space="preserve">The Commission shall adopt an implementing act establishing a common form for compensation and reimbursement requests under Articles 7 and 8. That common form shall be established in </w:t>
            </w:r>
            <w:r w:rsidRPr="0001728B">
              <w:rPr>
                <w:b/>
                <w:i/>
                <w:lang w:val="en-GB"/>
              </w:rPr>
              <w:t>a format which is</w:t>
            </w:r>
            <w:r w:rsidRPr="0001728B">
              <w:rPr>
                <w:lang w:val="en-GB"/>
              </w:rPr>
              <w:t xml:space="preserve"> accessible </w:t>
            </w:r>
            <w:r w:rsidRPr="0001728B">
              <w:rPr>
                <w:b/>
                <w:i/>
                <w:lang w:val="en-GB"/>
              </w:rPr>
              <w:t>to persons with disabilities and persons with reduced mobility</w:t>
            </w:r>
            <w:r w:rsidRPr="0001728B">
              <w:rPr>
                <w:lang w:val="en-GB"/>
              </w:rPr>
              <w:t>. That implementing act shall be adopted in accordance with the examination procedure referred to in Article 38 (2) of Regulation (EU) 2021/782 of the European Parliament and the Council</w:t>
            </w:r>
            <w:r w:rsidRPr="0001728B">
              <w:rPr>
                <w:vertAlign w:val="superscript"/>
                <w:lang w:val="en-GB"/>
              </w:rPr>
              <w:t>15</w:t>
            </w:r>
            <w:r w:rsidRPr="0001728B">
              <w:rPr>
                <w:lang w:val="en-GB"/>
              </w:rPr>
              <w:t xml:space="preserve"> .</w:t>
            </w:r>
          </w:p>
        </w:tc>
        <w:tc>
          <w:tcPr>
            <w:tcW w:w="4876" w:type="dxa"/>
            <w:hideMark/>
          </w:tcPr>
          <w:p w:rsidR="00432C29" w:rsidRPr="0001728B" w:rsidP="00CE579D" w14:paraId="4E6641AD" w14:textId="77777777">
            <w:pPr>
              <w:pStyle w:val="Normal6"/>
              <w:rPr>
                <w:szCs w:val="24"/>
                <w:lang w:val="en-GB"/>
              </w:rPr>
            </w:pPr>
            <w:r w:rsidRPr="0001728B">
              <w:rPr>
                <w:lang w:val="en-GB"/>
              </w:rPr>
              <w:t>1.</w:t>
            </w:r>
            <w:r w:rsidRPr="0001728B">
              <w:rPr>
                <w:lang w:val="en-GB"/>
              </w:rPr>
              <w:tab/>
              <w:t xml:space="preserve">The Commission shall adopt an implementing act establishing a common form for compensation and reimbursement requests </w:t>
            </w:r>
            <w:r w:rsidRPr="0001728B">
              <w:rPr>
                <w:b/>
                <w:i/>
                <w:lang w:val="en-GB"/>
              </w:rPr>
              <w:t>(the ‘common form’)</w:t>
            </w:r>
            <w:r w:rsidRPr="0001728B">
              <w:rPr>
                <w:lang w:val="en-GB"/>
              </w:rPr>
              <w:t xml:space="preserve"> under Articles 7 and 8. That common form shall be established in </w:t>
            </w:r>
            <w:r w:rsidRPr="0001728B">
              <w:rPr>
                <w:b/>
                <w:i/>
                <w:lang w:val="en-GB"/>
              </w:rPr>
              <w:t>an</w:t>
            </w:r>
            <w:r w:rsidRPr="0001728B">
              <w:rPr>
                <w:lang w:val="en-GB"/>
              </w:rPr>
              <w:t xml:space="preserve"> accessible </w:t>
            </w:r>
            <w:r w:rsidRPr="0001728B">
              <w:rPr>
                <w:b/>
                <w:i/>
                <w:lang w:val="en-GB"/>
              </w:rPr>
              <w:t>format and available in all official Union languages</w:t>
            </w:r>
            <w:r w:rsidRPr="0001728B">
              <w:rPr>
                <w:lang w:val="en-GB"/>
              </w:rPr>
              <w:t>. That implementing act shall be adopted in accordance with the examination procedure referred to in Article 38 (2) of Regulation (EU) 2021/782 of the European Parliament and the Council</w:t>
            </w:r>
            <w:r w:rsidRPr="0001728B">
              <w:rPr>
                <w:vertAlign w:val="superscript"/>
                <w:lang w:val="en-GB"/>
              </w:rPr>
              <w:t>15</w:t>
            </w:r>
            <w:r w:rsidRPr="0001728B">
              <w:rPr>
                <w:lang w:val="en-GB"/>
              </w:rPr>
              <w:t xml:space="preserve"> .</w:t>
            </w:r>
          </w:p>
        </w:tc>
      </w:tr>
      <w:tr w14:paraId="7526FE3D"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44EA087B" w14:textId="77777777">
            <w:pPr>
              <w:pStyle w:val="Normal6"/>
              <w:rPr>
                <w:lang w:val="en-GB"/>
              </w:rPr>
            </w:pPr>
            <w:r w:rsidRPr="0001728B">
              <w:rPr>
                <w:lang w:val="en-GB"/>
              </w:rPr>
              <w:t>__________________</w:t>
            </w:r>
          </w:p>
        </w:tc>
        <w:tc>
          <w:tcPr>
            <w:tcW w:w="4876" w:type="dxa"/>
            <w:hideMark/>
          </w:tcPr>
          <w:p w:rsidR="00432C29" w:rsidRPr="0001728B" w:rsidP="00CE579D" w14:paraId="61542BF3" w14:textId="77777777">
            <w:pPr>
              <w:pStyle w:val="Normal6"/>
              <w:rPr>
                <w:szCs w:val="24"/>
                <w:lang w:val="en-GB"/>
              </w:rPr>
            </w:pPr>
            <w:r w:rsidRPr="0001728B">
              <w:rPr>
                <w:lang w:val="en-GB"/>
              </w:rPr>
              <w:t>__________________</w:t>
            </w:r>
          </w:p>
        </w:tc>
      </w:tr>
      <w:tr w14:paraId="450284AA"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73F458C0" w14:textId="77777777">
            <w:pPr>
              <w:pStyle w:val="Normal6"/>
              <w:rPr>
                <w:lang w:val="en-GB"/>
              </w:rPr>
            </w:pPr>
            <w:r w:rsidRPr="0001728B">
              <w:rPr>
                <w:vertAlign w:val="superscript"/>
                <w:lang w:val="en-GB"/>
              </w:rPr>
              <w:t>15</w:t>
            </w:r>
            <w:r w:rsidRPr="0001728B">
              <w:rPr>
                <w:lang w:val="en-GB"/>
              </w:rPr>
              <w:t xml:space="preserve"> Regulation (EU) 2021/782 of the European Parliament and of the Council of 29 April 2021 on rail passengers’ rights and obligations (recast) (OJ L 172, 17.5.2021, p. 1, ELI: http://data.europa.eu/eli/reg/2021/782/oj).</w:t>
            </w:r>
          </w:p>
        </w:tc>
        <w:tc>
          <w:tcPr>
            <w:tcW w:w="4876" w:type="dxa"/>
            <w:hideMark/>
          </w:tcPr>
          <w:p w:rsidR="00432C29" w:rsidRPr="0001728B" w:rsidP="00CE579D" w14:paraId="7FFDC1D8" w14:textId="77777777">
            <w:pPr>
              <w:pStyle w:val="Normal6"/>
              <w:rPr>
                <w:szCs w:val="24"/>
                <w:lang w:val="en-GB"/>
              </w:rPr>
            </w:pPr>
            <w:r w:rsidRPr="0001728B">
              <w:rPr>
                <w:vertAlign w:val="superscript"/>
                <w:lang w:val="en-GB"/>
              </w:rPr>
              <w:t>15</w:t>
            </w:r>
            <w:r w:rsidRPr="0001728B">
              <w:rPr>
                <w:lang w:val="en-GB"/>
              </w:rPr>
              <w:t xml:space="preserve"> Regulation (EU) 2021/782 of the European Parliament and of the Council of 29 April 2021 on rail passengers’ rights and obligations (recast) (OJ L 172, 17.5.2021, p. 1, ELI: http://data.europa.eu/eli/reg/2021/782/oj).</w:t>
            </w:r>
          </w:p>
        </w:tc>
      </w:tr>
    </w:tbl>
    <w:p w:rsidR="00432C29" w:rsidRPr="0001728B" w:rsidP="00432C29" w14:paraId="0CA837B7" w14:textId="77777777"/>
    <w:p w:rsidR="00432C29" w:rsidRPr="0001728B" w:rsidP="00432C29" w14:paraId="2C6E25AC" w14:textId="77777777">
      <w:pPr>
        <w:pStyle w:val="AMNumberTabs0"/>
        <w:keepNext/>
        <w:rPr>
          <w:lang w:val="en-GB"/>
        </w:rPr>
      </w:pPr>
      <w:r w:rsidRPr="0001728B">
        <w:rPr>
          <w:lang w:val="en-GB"/>
        </w:rPr>
        <w:t>Amendment</w:t>
      </w:r>
      <w:r w:rsidRPr="0001728B">
        <w:rPr>
          <w:lang w:val="en-GB"/>
        </w:rPr>
        <w:tab/>
      </w:r>
      <w:r w:rsidRPr="0001728B">
        <w:rPr>
          <w:lang w:val="en-GB"/>
        </w:rPr>
        <w:tab/>
        <w:t>49</w:t>
      </w:r>
    </w:p>
    <w:p w:rsidR="00432C29" w:rsidRPr="0001728B" w:rsidP="00432C29" w14:paraId="18A8082F" w14:textId="77777777"/>
    <w:p w:rsidR="00432C29" w:rsidRPr="0001728B" w:rsidP="00432C29" w14:paraId="014EBE9B" w14:textId="77777777">
      <w:pPr>
        <w:pStyle w:val="NormalBold"/>
        <w:keepNext/>
      </w:pPr>
      <w:r w:rsidRPr="0001728B">
        <w:t>Proposal for a regulation</w:t>
      </w:r>
    </w:p>
    <w:p w:rsidR="00432C29" w:rsidRPr="0001728B" w:rsidP="00432C29" w14:paraId="44F2F762" w14:textId="77777777">
      <w:pPr>
        <w:pStyle w:val="NormalBold"/>
      </w:pPr>
      <w:r w:rsidRPr="0001728B">
        <w:t>Article 1 – paragraph 1 – point 5</w:t>
      </w:r>
    </w:p>
    <w:p w:rsidR="00432C29" w:rsidRPr="0001728B" w:rsidP="00432C29" w14:paraId="3809317C" w14:textId="77777777">
      <w:pPr>
        <w:keepNext/>
      </w:pPr>
      <w:r w:rsidRPr="0001728B">
        <w:t>Regulation (EC) No 261/2004</w:t>
      </w:r>
    </w:p>
    <w:p w:rsidR="00432C29" w:rsidRPr="0001728B" w:rsidP="00432C29" w14:paraId="53BC40E8" w14:textId="77777777">
      <w:r w:rsidRPr="0001728B">
        <w:t>Article 16aa – paragraph 1 a (new)</w:t>
      </w:r>
    </w:p>
    <w:tbl>
      <w:tblPr>
        <w:tblW w:w="0" w:type="auto"/>
        <w:jc w:val="center"/>
        <w:tblLayout w:type="fixed"/>
        <w:tblCellMar>
          <w:left w:w="340" w:type="dxa"/>
          <w:right w:w="340" w:type="dxa"/>
        </w:tblCellMar>
        <w:tblLook w:val="04A0"/>
      </w:tblPr>
      <w:tblGrid>
        <w:gridCol w:w="4876"/>
        <w:gridCol w:w="4876"/>
      </w:tblGrid>
      <w:tr w14:paraId="06A0DFC8"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7812DC78" w14:textId="77777777">
            <w:pPr>
              <w:keepNext/>
            </w:pPr>
          </w:p>
        </w:tc>
      </w:tr>
      <w:tr w14:paraId="68A79CE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4B5BC9E"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2B11E5BF" w14:textId="77777777">
            <w:pPr>
              <w:pStyle w:val="ColumnHeading"/>
              <w:keepNext/>
              <w:rPr>
                <w:lang w:val="en-GB"/>
              </w:rPr>
            </w:pPr>
            <w:r w:rsidRPr="0001728B">
              <w:rPr>
                <w:lang w:val="en-GB"/>
              </w:rPr>
              <w:t>Amendment</w:t>
            </w:r>
          </w:p>
        </w:tc>
      </w:tr>
      <w:tr w14:paraId="192F1AA5"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013A9BC4" w14:textId="77777777">
            <w:pPr>
              <w:pStyle w:val="Normal6"/>
              <w:rPr>
                <w:lang w:val="en-GB"/>
              </w:rPr>
            </w:pPr>
          </w:p>
        </w:tc>
        <w:tc>
          <w:tcPr>
            <w:tcW w:w="4876" w:type="dxa"/>
            <w:hideMark/>
          </w:tcPr>
          <w:p w:rsidR="00432C29" w:rsidRPr="0001728B" w:rsidP="00CE579D" w14:paraId="407665E0" w14:textId="77777777">
            <w:pPr>
              <w:pStyle w:val="Normal6"/>
              <w:rPr>
                <w:szCs w:val="24"/>
                <w:lang w:val="en-GB"/>
              </w:rPr>
            </w:pPr>
            <w:r w:rsidRPr="0001728B">
              <w:rPr>
                <w:b/>
                <w:i/>
                <w:lang w:val="en-GB"/>
              </w:rPr>
              <w:t>1a.</w:t>
            </w:r>
            <w:r w:rsidRPr="0001728B">
              <w:rPr>
                <w:b/>
                <w:i/>
                <w:lang w:val="en-GB"/>
              </w:rPr>
              <w:tab/>
              <w:t xml:space="preserve">Air carriers shall send to passengers the pre-filled common form within 48 hours following travel disruption for the purpose of reimbursement and compensation in accordance with Article </w:t>
            </w:r>
            <w:r w:rsidRPr="0001728B">
              <w:rPr>
                <w:b/>
                <w:i/>
                <w:lang w:val="en-GB"/>
              </w:rPr>
              <w:t>5</w:t>
            </w:r>
            <w:r w:rsidRPr="0001728B">
              <w:rPr>
                <w:b/>
                <w:i/>
                <w:lang w:val="en-GB"/>
              </w:rPr>
              <w:t>a(</w:t>
            </w:r>
            <w:r w:rsidRPr="0001728B">
              <w:rPr>
                <w:b/>
                <w:i/>
                <w:lang w:val="en-GB"/>
              </w:rPr>
              <w:t>2).</w:t>
            </w:r>
          </w:p>
        </w:tc>
      </w:tr>
    </w:tbl>
    <w:p w:rsidR="00432C29" w:rsidRPr="0001728B" w:rsidP="00432C29" w14:paraId="3F1DE9D5" w14:textId="77777777"/>
    <w:p w:rsidR="00432C29" w:rsidRPr="0001728B" w:rsidP="00432C29" w14:paraId="79A06B90" w14:textId="77777777">
      <w:pPr>
        <w:pStyle w:val="AMNumberTabs0"/>
        <w:keepNext/>
        <w:rPr>
          <w:lang w:val="en-GB"/>
        </w:rPr>
      </w:pPr>
      <w:r w:rsidRPr="0001728B">
        <w:rPr>
          <w:lang w:val="en-GB"/>
        </w:rPr>
        <w:t>Amendment</w:t>
      </w:r>
      <w:r w:rsidRPr="0001728B">
        <w:rPr>
          <w:lang w:val="en-GB"/>
        </w:rPr>
        <w:tab/>
      </w:r>
      <w:r w:rsidRPr="0001728B">
        <w:rPr>
          <w:lang w:val="en-GB"/>
        </w:rPr>
        <w:tab/>
        <w:t>50</w:t>
      </w:r>
    </w:p>
    <w:p w:rsidR="00432C29" w:rsidRPr="0001728B" w:rsidP="00432C29" w14:paraId="1A4B75B1" w14:textId="77777777"/>
    <w:p w:rsidR="00432C29" w:rsidRPr="0001728B" w:rsidP="00432C29" w14:paraId="5BEEBCE0" w14:textId="77777777">
      <w:pPr>
        <w:pStyle w:val="NormalBold"/>
        <w:keepNext/>
      </w:pPr>
      <w:r w:rsidRPr="0001728B">
        <w:t>Proposal for a regulation</w:t>
      </w:r>
    </w:p>
    <w:p w:rsidR="00432C29" w:rsidRPr="0001728B" w:rsidP="00432C29" w14:paraId="70D0B257" w14:textId="77777777">
      <w:pPr>
        <w:pStyle w:val="NormalBold"/>
      </w:pPr>
      <w:r w:rsidRPr="0001728B">
        <w:t>Article 1 – paragraph 1 – point 5</w:t>
      </w:r>
    </w:p>
    <w:p w:rsidR="00432C29" w:rsidRPr="0001728B" w:rsidP="00432C29" w14:paraId="1156B310" w14:textId="77777777">
      <w:pPr>
        <w:keepNext/>
      </w:pPr>
      <w:r w:rsidRPr="0001728B">
        <w:t>Regulation (EC) No 261/2004</w:t>
      </w:r>
    </w:p>
    <w:p w:rsidR="00432C29" w:rsidRPr="0001728B" w:rsidP="00432C29" w14:paraId="46201F3D" w14:textId="77777777">
      <w:r w:rsidRPr="0001728B">
        <w:t>Article 16aa – paragraph 1 b (new)</w:t>
      </w:r>
    </w:p>
    <w:tbl>
      <w:tblPr>
        <w:tblW w:w="0" w:type="auto"/>
        <w:jc w:val="center"/>
        <w:tblLayout w:type="fixed"/>
        <w:tblCellMar>
          <w:left w:w="340" w:type="dxa"/>
          <w:right w:w="340" w:type="dxa"/>
        </w:tblCellMar>
        <w:tblLook w:val="04A0"/>
      </w:tblPr>
      <w:tblGrid>
        <w:gridCol w:w="4876"/>
        <w:gridCol w:w="4876"/>
      </w:tblGrid>
      <w:tr w14:paraId="1E40BE82"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595B4A5D" w14:textId="77777777">
            <w:pPr>
              <w:keepNext/>
            </w:pPr>
          </w:p>
        </w:tc>
      </w:tr>
      <w:tr w14:paraId="278488D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34D94A35"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0F00A9F3" w14:textId="77777777">
            <w:pPr>
              <w:pStyle w:val="ColumnHeading"/>
              <w:keepNext/>
              <w:rPr>
                <w:lang w:val="en-GB"/>
              </w:rPr>
            </w:pPr>
            <w:r w:rsidRPr="0001728B">
              <w:rPr>
                <w:lang w:val="en-GB"/>
              </w:rPr>
              <w:t>Amendment</w:t>
            </w:r>
          </w:p>
        </w:tc>
      </w:tr>
      <w:tr w14:paraId="7E22F1CA"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2281CD50" w14:textId="77777777">
            <w:pPr>
              <w:pStyle w:val="Normal6"/>
              <w:rPr>
                <w:lang w:val="en-GB"/>
              </w:rPr>
            </w:pPr>
          </w:p>
        </w:tc>
        <w:tc>
          <w:tcPr>
            <w:tcW w:w="4876" w:type="dxa"/>
            <w:hideMark/>
          </w:tcPr>
          <w:p w:rsidR="00432C29" w:rsidRPr="0001728B" w:rsidP="00CE579D" w14:paraId="68AE348D" w14:textId="77777777">
            <w:pPr>
              <w:pStyle w:val="Normal6"/>
              <w:rPr>
                <w:szCs w:val="24"/>
                <w:lang w:val="en-GB"/>
              </w:rPr>
            </w:pPr>
            <w:r w:rsidRPr="0001728B">
              <w:rPr>
                <w:b/>
                <w:i/>
                <w:lang w:val="en-GB"/>
              </w:rPr>
              <w:t>1b.</w:t>
            </w:r>
            <w:r w:rsidRPr="0001728B">
              <w:rPr>
                <w:b/>
                <w:i/>
                <w:lang w:val="en-GB"/>
              </w:rPr>
              <w:tab/>
              <w:t>This requirement set out in paragraph 1a shall not apply to air carriers and intermediaries where other automated electronic means of communication allowing passengers to request reimbursement or compensation exist, provided that such means offer the choice and information set out in the common form and are also available in the language of the booking and in the language internationally accepted in this field.</w:t>
            </w:r>
          </w:p>
        </w:tc>
      </w:tr>
    </w:tbl>
    <w:p w:rsidR="00432C29" w:rsidRPr="0001728B" w:rsidP="00432C29" w14:paraId="1DA2DA28" w14:textId="77777777"/>
    <w:p w:rsidR="00432C29" w:rsidRPr="0001728B" w:rsidP="00432C29" w14:paraId="0B97E91B" w14:textId="77777777">
      <w:pPr>
        <w:pStyle w:val="AMNumberTabs0"/>
        <w:keepNext/>
        <w:rPr>
          <w:lang w:val="en-GB"/>
        </w:rPr>
      </w:pPr>
      <w:r w:rsidRPr="0001728B">
        <w:rPr>
          <w:lang w:val="en-GB"/>
        </w:rPr>
        <w:t>Amendment</w:t>
      </w:r>
      <w:r w:rsidRPr="0001728B">
        <w:rPr>
          <w:lang w:val="en-GB"/>
        </w:rPr>
        <w:tab/>
      </w:r>
      <w:r w:rsidRPr="0001728B">
        <w:rPr>
          <w:lang w:val="en-GB"/>
        </w:rPr>
        <w:tab/>
        <w:t>51</w:t>
      </w:r>
    </w:p>
    <w:p w:rsidR="00432C29" w:rsidRPr="0001728B" w:rsidP="00432C29" w14:paraId="5DD6699A" w14:textId="77777777"/>
    <w:p w:rsidR="00432C29" w:rsidRPr="0001728B" w:rsidP="00432C29" w14:paraId="059E2D03" w14:textId="77777777">
      <w:pPr>
        <w:pStyle w:val="NormalBold"/>
        <w:keepNext/>
      </w:pPr>
      <w:r w:rsidRPr="0001728B">
        <w:t>Proposal for a regulation</w:t>
      </w:r>
    </w:p>
    <w:p w:rsidR="00432C29" w:rsidRPr="0001728B" w:rsidP="00432C29" w14:paraId="20318D6E" w14:textId="77777777">
      <w:pPr>
        <w:pStyle w:val="NormalBold"/>
      </w:pPr>
      <w:r w:rsidRPr="0001728B">
        <w:t>Article 1 – paragraph 1 – point 5</w:t>
      </w:r>
    </w:p>
    <w:p w:rsidR="00432C29" w:rsidRPr="0001728B" w:rsidP="00432C29" w14:paraId="280B776D" w14:textId="77777777">
      <w:pPr>
        <w:keepNext/>
      </w:pPr>
      <w:r w:rsidRPr="0001728B">
        <w:t>Regulation (EC) No 261/2004</w:t>
      </w:r>
    </w:p>
    <w:p w:rsidR="00432C29" w:rsidRPr="0001728B" w:rsidP="00432C29" w14:paraId="5AF1487E" w14:textId="77777777">
      <w:r w:rsidRPr="0001728B">
        <w:t>Article 16aa – paragraph 2</w:t>
      </w:r>
    </w:p>
    <w:tbl>
      <w:tblPr>
        <w:tblW w:w="0" w:type="auto"/>
        <w:jc w:val="center"/>
        <w:tblLayout w:type="fixed"/>
        <w:tblCellMar>
          <w:left w:w="340" w:type="dxa"/>
          <w:right w:w="340" w:type="dxa"/>
        </w:tblCellMar>
        <w:tblLook w:val="04A0"/>
      </w:tblPr>
      <w:tblGrid>
        <w:gridCol w:w="4876"/>
        <w:gridCol w:w="4876"/>
      </w:tblGrid>
      <w:tr w14:paraId="6FEC6E57"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7576F6F1" w14:textId="77777777">
            <w:pPr>
              <w:keepNext/>
            </w:pPr>
          </w:p>
        </w:tc>
      </w:tr>
      <w:tr w14:paraId="043439F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5C51E3EF"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4CA22A0E" w14:textId="77777777">
            <w:pPr>
              <w:pStyle w:val="ColumnHeading"/>
              <w:keepNext/>
              <w:rPr>
                <w:lang w:val="en-GB"/>
              </w:rPr>
            </w:pPr>
            <w:r w:rsidRPr="0001728B">
              <w:rPr>
                <w:lang w:val="en-GB"/>
              </w:rPr>
              <w:t>Amendment</w:t>
            </w:r>
          </w:p>
        </w:tc>
      </w:tr>
      <w:tr w14:paraId="4CDB69D0"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29FD11A" w14:textId="77777777">
            <w:pPr>
              <w:pStyle w:val="Normal6"/>
              <w:rPr>
                <w:lang w:val="en-GB"/>
              </w:rPr>
            </w:pPr>
            <w:r w:rsidRPr="0001728B">
              <w:rPr>
                <w:lang w:val="en-GB"/>
              </w:rPr>
              <w:t>2.</w:t>
            </w:r>
            <w:r w:rsidRPr="0001728B">
              <w:rPr>
                <w:lang w:val="en-GB"/>
              </w:rPr>
              <w:tab/>
              <w:t xml:space="preserve">Passengers shall have the right to submit their requests using the common form referred to in paragraph 1. Operating air carriers and intermediaries shall not reject a request solely on the grounds that the passenger has not used </w:t>
            </w:r>
            <w:r w:rsidRPr="0001728B">
              <w:rPr>
                <w:b/>
                <w:i/>
                <w:lang w:val="en-GB"/>
              </w:rPr>
              <w:t>that form</w:t>
            </w:r>
            <w:r w:rsidRPr="0001728B">
              <w:rPr>
                <w:lang w:val="en-GB"/>
              </w:rPr>
              <w:t>. If a request is not sufficiently precise, the carrier shall ask the passenger to clarify the request and shall assist the passenger in doing so.</w:t>
            </w:r>
          </w:p>
        </w:tc>
        <w:tc>
          <w:tcPr>
            <w:tcW w:w="4876" w:type="dxa"/>
            <w:hideMark/>
          </w:tcPr>
          <w:p w:rsidR="00432C29" w:rsidRPr="0001728B" w:rsidP="00CE579D" w14:paraId="2825CAA2" w14:textId="77777777">
            <w:pPr>
              <w:pStyle w:val="Normal6"/>
              <w:rPr>
                <w:szCs w:val="24"/>
                <w:lang w:val="en-GB"/>
              </w:rPr>
            </w:pPr>
            <w:r w:rsidRPr="0001728B">
              <w:rPr>
                <w:lang w:val="en-GB"/>
              </w:rPr>
              <w:t>2.</w:t>
            </w:r>
            <w:r w:rsidRPr="0001728B">
              <w:rPr>
                <w:lang w:val="en-GB"/>
              </w:rPr>
              <w:tab/>
              <w:t xml:space="preserve">Passengers shall have the right to submit their requests </w:t>
            </w:r>
            <w:r w:rsidRPr="0001728B">
              <w:rPr>
                <w:b/>
                <w:i/>
                <w:lang w:val="en-GB"/>
              </w:rPr>
              <w:t>for reimbursement and compensation</w:t>
            </w:r>
            <w:r w:rsidRPr="0001728B">
              <w:rPr>
                <w:lang w:val="en-GB"/>
              </w:rPr>
              <w:t xml:space="preserve"> using the common form referred to in paragraph 1 </w:t>
            </w:r>
            <w:r w:rsidRPr="0001728B">
              <w:rPr>
                <w:b/>
                <w:i/>
                <w:lang w:val="en-GB"/>
              </w:rPr>
              <w:t>or by other means</w:t>
            </w:r>
            <w:r w:rsidRPr="0001728B">
              <w:rPr>
                <w:lang w:val="en-GB"/>
              </w:rPr>
              <w:t xml:space="preserve">. Operating air carriers and intermediaries shall not reject a request solely on the grounds that the passenger has not used </w:t>
            </w:r>
            <w:r w:rsidRPr="0001728B">
              <w:rPr>
                <w:b/>
                <w:i/>
                <w:lang w:val="en-GB"/>
              </w:rPr>
              <w:t>the common form. Passengers shall have the right to submit their request in at least the language of the booking</w:t>
            </w:r>
            <w:r w:rsidRPr="0001728B">
              <w:rPr>
                <w:lang w:val="en-GB"/>
              </w:rPr>
              <w:t xml:space="preserve">. If a request is not sufficiently precise, the </w:t>
            </w:r>
            <w:r w:rsidRPr="0001728B">
              <w:rPr>
                <w:b/>
                <w:i/>
                <w:lang w:val="en-GB"/>
              </w:rPr>
              <w:t>air</w:t>
            </w:r>
            <w:r w:rsidRPr="0001728B">
              <w:rPr>
                <w:lang w:val="en-GB"/>
              </w:rPr>
              <w:t xml:space="preserve"> carrier shall ask the passenger to clarify </w:t>
            </w:r>
            <w:r w:rsidRPr="0001728B">
              <w:rPr>
                <w:b/>
                <w:i/>
                <w:lang w:val="en-GB"/>
              </w:rPr>
              <w:t>or complete</w:t>
            </w:r>
            <w:r w:rsidRPr="0001728B">
              <w:rPr>
                <w:lang w:val="en-GB"/>
              </w:rPr>
              <w:t xml:space="preserve"> the request and shall </w:t>
            </w:r>
            <w:r w:rsidRPr="0001728B">
              <w:rPr>
                <w:b/>
                <w:i/>
                <w:lang w:val="en-GB"/>
              </w:rPr>
              <w:t xml:space="preserve">duly motivate the request </w:t>
            </w:r>
            <w:r w:rsidRPr="0001728B">
              <w:rPr>
                <w:b/>
                <w:i/>
                <w:lang w:val="en-GB"/>
              </w:rPr>
              <w:t>for additional information and</w:t>
            </w:r>
            <w:r w:rsidRPr="0001728B">
              <w:rPr>
                <w:lang w:val="en-GB"/>
              </w:rPr>
              <w:t xml:space="preserve"> assist the passenger in doing so.</w:t>
            </w:r>
          </w:p>
        </w:tc>
      </w:tr>
    </w:tbl>
    <w:p w:rsidR="00432C29" w:rsidRPr="0001728B" w:rsidP="00432C29" w14:paraId="18773CE9" w14:textId="77777777"/>
    <w:p w:rsidR="00432C29" w:rsidRPr="0001728B" w:rsidP="00432C29" w14:paraId="31688326" w14:textId="77777777">
      <w:pPr>
        <w:pStyle w:val="AMNumberTabs0"/>
        <w:keepNext/>
        <w:rPr>
          <w:lang w:val="en-GB"/>
        </w:rPr>
      </w:pPr>
      <w:r w:rsidRPr="0001728B">
        <w:rPr>
          <w:lang w:val="en-GB"/>
        </w:rPr>
        <w:t>Amendment</w:t>
      </w:r>
      <w:r w:rsidRPr="0001728B">
        <w:rPr>
          <w:lang w:val="en-GB"/>
        </w:rPr>
        <w:tab/>
      </w:r>
      <w:r w:rsidRPr="0001728B">
        <w:rPr>
          <w:lang w:val="en-GB"/>
        </w:rPr>
        <w:tab/>
        <w:t>52</w:t>
      </w:r>
    </w:p>
    <w:p w:rsidR="00432C29" w:rsidRPr="0001728B" w:rsidP="00432C29" w14:paraId="117C0DBE" w14:textId="77777777"/>
    <w:p w:rsidR="00432C29" w:rsidRPr="0001728B" w:rsidP="00432C29" w14:paraId="5F27E9B2" w14:textId="77777777">
      <w:pPr>
        <w:pStyle w:val="NormalBold"/>
        <w:keepNext/>
      </w:pPr>
      <w:r w:rsidRPr="0001728B">
        <w:t>Proposal for a regulation</w:t>
      </w:r>
    </w:p>
    <w:p w:rsidR="00432C29" w:rsidRPr="0001728B" w:rsidP="00432C29" w14:paraId="193D29EF" w14:textId="77777777">
      <w:pPr>
        <w:pStyle w:val="NormalBold"/>
      </w:pPr>
      <w:r w:rsidRPr="0001728B">
        <w:t>Article 1 – paragraph 1 – point 5</w:t>
      </w:r>
    </w:p>
    <w:p w:rsidR="00432C29" w:rsidRPr="0001728B" w:rsidP="00432C29" w14:paraId="5A7E6840" w14:textId="77777777">
      <w:pPr>
        <w:keepNext/>
      </w:pPr>
      <w:r w:rsidRPr="0001728B">
        <w:t>Regulation (EC) No 261/2004</w:t>
      </w:r>
    </w:p>
    <w:p w:rsidR="00432C29" w:rsidRPr="0001728B" w:rsidP="00432C29" w14:paraId="3E724275" w14:textId="77777777">
      <w:r w:rsidRPr="0001728B">
        <w:t>Article 16aa – paragraph 3</w:t>
      </w:r>
    </w:p>
    <w:tbl>
      <w:tblPr>
        <w:tblW w:w="0" w:type="auto"/>
        <w:jc w:val="center"/>
        <w:tblLayout w:type="fixed"/>
        <w:tblCellMar>
          <w:left w:w="340" w:type="dxa"/>
          <w:right w:w="340" w:type="dxa"/>
        </w:tblCellMar>
        <w:tblLook w:val="04A0"/>
      </w:tblPr>
      <w:tblGrid>
        <w:gridCol w:w="4876"/>
        <w:gridCol w:w="4876"/>
      </w:tblGrid>
      <w:tr w14:paraId="15340F45"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406C48DD" w14:textId="77777777">
            <w:pPr>
              <w:keepNext/>
            </w:pPr>
          </w:p>
        </w:tc>
      </w:tr>
      <w:tr w14:paraId="0D985E9B"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093A7A66"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2376549A" w14:textId="77777777">
            <w:pPr>
              <w:pStyle w:val="ColumnHeading"/>
              <w:keepNext/>
              <w:rPr>
                <w:lang w:val="en-GB"/>
              </w:rPr>
            </w:pPr>
            <w:r w:rsidRPr="0001728B">
              <w:rPr>
                <w:lang w:val="en-GB"/>
              </w:rPr>
              <w:t>Amendment</w:t>
            </w:r>
          </w:p>
        </w:tc>
      </w:tr>
      <w:tr w14:paraId="1B67489F"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29721ECD" w14:textId="77777777">
            <w:pPr>
              <w:pStyle w:val="Normal6"/>
              <w:rPr>
                <w:lang w:val="en-GB"/>
              </w:rPr>
            </w:pPr>
            <w:r w:rsidRPr="0001728B">
              <w:rPr>
                <w:lang w:val="en-GB"/>
              </w:rPr>
              <w:t>3.</w:t>
            </w:r>
            <w:r w:rsidRPr="0001728B">
              <w:rPr>
                <w:lang w:val="en-GB"/>
              </w:rPr>
              <w:tab/>
              <w:t xml:space="preserve">Air carriers and intermediaries shall provide </w:t>
            </w:r>
            <w:r w:rsidRPr="0001728B">
              <w:rPr>
                <w:b/>
                <w:i/>
                <w:lang w:val="en-GB"/>
              </w:rPr>
              <w:t>details</w:t>
            </w:r>
            <w:r w:rsidRPr="0001728B">
              <w:rPr>
                <w:lang w:val="en-GB"/>
              </w:rPr>
              <w:t xml:space="preserve"> on their </w:t>
            </w:r>
            <w:r w:rsidRPr="0001728B">
              <w:rPr>
                <w:b/>
                <w:i/>
                <w:lang w:val="en-GB"/>
              </w:rPr>
              <w:t>website such as an e-mail address, to which requests under paragraph 1 may be sent by electronic means. This requirement shall not apply where other</w:t>
            </w:r>
            <w:r w:rsidRPr="0001728B">
              <w:rPr>
                <w:lang w:val="en-GB"/>
              </w:rPr>
              <w:t xml:space="preserve"> electronic means </w:t>
            </w:r>
            <w:r w:rsidRPr="0001728B">
              <w:rPr>
                <w:b/>
                <w:i/>
                <w:lang w:val="en-GB"/>
              </w:rPr>
              <w:t>of communication allowing</w:t>
            </w:r>
            <w:r w:rsidRPr="0001728B">
              <w:rPr>
                <w:lang w:val="en-GB"/>
              </w:rPr>
              <w:t xml:space="preserve"> passengers to request reimbursement or compensation </w:t>
            </w:r>
            <w:r w:rsidRPr="0001728B">
              <w:rPr>
                <w:b/>
                <w:i/>
                <w:lang w:val="en-GB"/>
              </w:rPr>
              <w:t>exist</w:t>
            </w:r>
            <w:r w:rsidRPr="0001728B">
              <w:rPr>
                <w:lang w:val="en-GB"/>
              </w:rPr>
              <w:t xml:space="preserve">, such as </w:t>
            </w:r>
            <w:r w:rsidRPr="0001728B">
              <w:rPr>
                <w:b/>
                <w:i/>
                <w:lang w:val="en-GB"/>
              </w:rPr>
              <w:t>a form on a website</w:t>
            </w:r>
            <w:r w:rsidRPr="0001728B">
              <w:rPr>
                <w:lang w:val="en-GB"/>
              </w:rPr>
              <w:t xml:space="preserve"> or mobile applications</w:t>
            </w:r>
            <w:r w:rsidRPr="0001728B">
              <w:rPr>
                <w:b/>
                <w:i/>
                <w:lang w:val="en-GB"/>
              </w:rPr>
              <w:t>, provided that such means offer the choice and information set out in the common form and are also available in an official language</w:t>
            </w:r>
            <w:r w:rsidRPr="0001728B">
              <w:rPr>
                <w:lang w:val="en-GB"/>
              </w:rPr>
              <w:t xml:space="preserve"> of the </w:t>
            </w:r>
            <w:r w:rsidRPr="0001728B">
              <w:rPr>
                <w:b/>
                <w:i/>
                <w:lang w:val="en-GB"/>
              </w:rPr>
              <w:t>Union and in the language internationally accepted in this field. When using such</w:t>
            </w:r>
            <w:r w:rsidRPr="0001728B">
              <w:rPr>
                <w:lang w:val="en-GB"/>
              </w:rPr>
              <w:t xml:space="preserve"> means, passengers shall </w:t>
            </w:r>
            <w:r w:rsidRPr="0001728B">
              <w:rPr>
                <w:b/>
                <w:i/>
                <w:lang w:val="en-GB"/>
              </w:rPr>
              <w:t>not be prevented from providing information in any of the languages of the Union</w:t>
            </w:r>
            <w:r w:rsidRPr="0001728B">
              <w:rPr>
                <w:lang w:val="en-GB"/>
              </w:rPr>
              <w:t>.</w:t>
            </w:r>
          </w:p>
        </w:tc>
        <w:tc>
          <w:tcPr>
            <w:tcW w:w="4876" w:type="dxa"/>
            <w:hideMark/>
          </w:tcPr>
          <w:p w:rsidR="00432C29" w:rsidRPr="0001728B" w:rsidP="00CE579D" w14:paraId="1A1464AF" w14:textId="77777777">
            <w:pPr>
              <w:pStyle w:val="Normal6"/>
              <w:rPr>
                <w:szCs w:val="24"/>
                <w:lang w:val="en-GB"/>
              </w:rPr>
            </w:pPr>
            <w:r w:rsidRPr="0001728B">
              <w:rPr>
                <w:lang w:val="en-GB"/>
              </w:rPr>
              <w:t>3.</w:t>
            </w:r>
            <w:r w:rsidRPr="0001728B">
              <w:rPr>
                <w:lang w:val="en-GB"/>
              </w:rPr>
              <w:tab/>
            </w:r>
            <w:r w:rsidRPr="0001728B">
              <w:rPr>
                <w:b/>
                <w:i/>
                <w:lang w:val="en-GB"/>
              </w:rPr>
              <w:t>Without prejudice to paragraph 1a,</w:t>
            </w:r>
            <w:r w:rsidRPr="0001728B">
              <w:rPr>
                <w:lang w:val="en-GB"/>
              </w:rPr>
              <w:t xml:space="preserve"> air carriers and intermediaries shall provide </w:t>
            </w:r>
            <w:r w:rsidRPr="0001728B">
              <w:rPr>
                <w:b/>
                <w:i/>
                <w:lang w:val="en-GB"/>
              </w:rPr>
              <w:t>clear information</w:t>
            </w:r>
            <w:r w:rsidRPr="0001728B">
              <w:rPr>
                <w:lang w:val="en-GB"/>
              </w:rPr>
              <w:t xml:space="preserve"> on their </w:t>
            </w:r>
            <w:r w:rsidRPr="0001728B">
              <w:rPr>
                <w:b/>
                <w:i/>
                <w:lang w:val="en-GB"/>
              </w:rPr>
              <w:t>websites regarding the different</w:t>
            </w:r>
            <w:r w:rsidRPr="0001728B">
              <w:rPr>
                <w:lang w:val="en-GB"/>
              </w:rPr>
              <w:t xml:space="preserve"> electronic means </w:t>
            </w:r>
            <w:r w:rsidRPr="0001728B">
              <w:rPr>
                <w:b/>
                <w:i/>
                <w:lang w:val="en-GB"/>
              </w:rPr>
              <w:t>that allow</w:t>
            </w:r>
            <w:r w:rsidRPr="0001728B">
              <w:rPr>
                <w:lang w:val="en-GB"/>
              </w:rPr>
              <w:t xml:space="preserve"> passengers to request reimbursement or compensation, such as </w:t>
            </w:r>
            <w:r w:rsidRPr="0001728B">
              <w:rPr>
                <w:b/>
                <w:i/>
                <w:lang w:val="en-GB"/>
              </w:rPr>
              <w:t>an e-mail address, electronic forms</w:t>
            </w:r>
            <w:r w:rsidRPr="0001728B">
              <w:rPr>
                <w:lang w:val="en-GB"/>
              </w:rPr>
              <w:t xml:space="preserve"> or mobile applications</w:t>
            </w:r>
            <w:r w:rsidRPr="0001728B">
              <w:rPr>
                <w:b/>
                <w:i/>
                <w:lang w:val="en-GB"/>
              </w:rPr>
              <w:t>. Regardless</w:t>
            </w:r>
            <w:r w:rsidRPr="0001728B">
              <w:rPr>
                <w:lang w:val="en-GB"/>
              </w:rPr>
              <w:t xml:space="preserve"> of the </w:t>
            </w:r>
            <w:r w:rsidRPr="0001728B">
              <w:rPr>
                <w:b/>
                <w:i/>
                <w:lang w:val="en-GB"/>
              </w:rPr>
              <w:t>electronic</w:t>
            </w:r>
            <w:r w:rsidRPr="0001728B">
              <w:rPr>
                <w:lang w:val="en-GB"/>
              </w:rPr>
              <w:t xml:space="preserve"> means </w:t>
            </w:r>
            <w:r w:rsidRPr="0001728B">
              <w:rPr>
                <w:b/>
                <w:i/>
                <w:lang w:val="en-GB"/>
              </w:rPr>
              <w:t>used</w:t>
            </w:r>
            <w:r w:rsidRPr="0001728B">
              <w:rPr>
                <w:lang w:val="en-GB"/>
              </w:rPr>
              <w:t xml:space="preserve">, passengers shall </w:t>
            </w:r>
            <w:r w:rsidRPr="0001728B">
              <w:rPr>
                <w:b/>
                <w:i/>
                <w:lang w:val="en-GB"/>
              </w:rPr>
              <w:t>be provided with electronic confirmation as proof that such a request has been submitted</w:t>
            </w:r>
            <w:r w:rsidRPr="0001728B">
              <w:rPr>
                <w:lang w:val="en-GB"/>
              </w:rPr>
              <w:t>.</w:t>
            </w:r>
          </w:p>
        </w:tc>
      </w:tr>
    </w:tbl>
    <w:p w:rsidR="00432C29" w:rsidRPr="0001728B" w:rsidP="00432C29" w14:paraId="6459B455" w14:textId="77777777"/>
    <w:p w:rsidR="00432C29" w:rsidRPr="0001728B" w:rsidP="00432C29" w14:paraId="60680009" w14:textId="77777777">
      <w:pPr>
        <w:pStyle w:val="AMNumberTabs0"/>
        <w:keepNext/>
        <w:rPr>
          <w:lang w:val="en-GB"/>
        </w:rPr>
      </w:pPr>
      <w:r w:rsidRPr="0001728B">
        <w:rPr>
          <w:lang w:val="en-GB"/>
        </w:rPr>
        <w:t>Amendment</w:t>
      </w:r>
      <w:r w:rsidRPr="0001728B">
        <w:rPr>
          <w:lang w:val="en-GB"/>
        </w:rPr>
        <w:tab/>
      </w:r>
      <w:r w:rsidRPr="0001728B">
        <w:rPr>
          <w:lang w:val="en-GB"/>
        </w:rPr>
        <w:tab/>
        <w:t>53</w:t>
      </w:r>
    </w:p>
    <w:p w:rsidR="00432C29" w:rsidRPr="0001728B" w:rsidP="00432C29" w14:paraId="10D64D56" w14:textId="77777777"/>
    <w:p w:rsidR="00432C29" w:rsidRPr="0001728B" w:rsidP="00432C29" w14:paraId="08619D95" w14:textId="77777777">
      <w:pPr>
        <w:pStyle w:val="NormalBold"/>
        <w:keepNext/>
      </w:pPr>
      <w:r w:rsidRPr="0001728B">
        <w:t>Proposal for a regulation</w:t>
      </w:r>
    </w:p>
    <w:p w:rsidR="00432C29" w:rsidRPr="0001728B" w:rsidP="00432C29" w14:paraId="23E71F98" w14:textId="77777777">
      <w:pPr>
        <w:pStyle w:val="NormalBold"/>
      </w:pPr>
      <w:r w:rsidRPr="0001728B">
        <w:t>Article 1 – paragraph 1 – point 5</w:t>
      </w:r>
    </w:p>
    <w:p w:rsidR="00432C29" w:rsidRPr="0001728B" w:rsidP="00432C29" w14:paraId="74B3C21D" w14:textId="77777777">
      <w:pPr>
        <w:keepNext/>
      </w:pPr>
      <w:r w:rsidRPr="0001728B">
        <w:t>Regulation (EC) No 261/2004</w:t>
      </w:r>
    </w:p>
    <w:p w:rsidR="00432C29" w:rsidRPr="0001728B" w:rsidP="00432C29" w14:paraId="2F2ABFB5" w14:textId="77777777">
      <w:r w:rsidRPr="0001728B">
        <w:t>Article 16aa – paragraph 4</w:t>
      </w:r>
    </w:p>
    <w:tbl>
      <w:tblPr>
        <w:tblW w:w="0" w:type="auto"/>
        <w:jc w:val="center"/>
        <w:tblLayout w:type="fixed"/>
        <w:tblCellMar>
          <w:left w:w="340" w:type="dxa"/>
          <w:right w:w="340" w:type="dxa"/>
        </w:tblCellMar>
        <w:tblLook w:val="04A0"/>
      </w:tblPr>
      <w:tblGrid>
        <w:gridCol w:w="4876"/>
        <w:gridCol w:w="4876"/>
      </w:tblGrid>
      <w:tr w14:paraId="7E325BE8"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16094F42" w14:textId="77777777">
            <w:pPr>
              <w:keepNext/>
            </w:pPr>
          </w:p>
        </w:tc>
      </w:tr>
      <w:tr w14:paraId="65672F0E"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CFCD7AD"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3AEB068D" w14:textId="77777777">
            <w:pPr>
              <w:pStyle w:val="ColumnHeading"/>
              <w:keepNext/>
              <w:rPr>
                <w:lang w:val="en-GB"/>
              </w:rPr>
            </w:pPr>
            <w:r w:rsidRPr="0001728B">
              <w:rPr>
                <w:lang w:val="en-GB"/>
              </w:rPr>
              <w:t>Amendment</w:t>
            </w:r>
          </w:p>
        </w:tc>
      </w:tr>
      <w:tr w14:paraId="094E992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42851223" w14:textId="77777777">
            <w:pPr>
              <w:pStyle w:val="Normal6"/>
              <w:rPr>
                <w:lang w:val="en-GB"/>
              </w:rPr>
            </w:pPr>
            <w:r w:rsidRPr="0001728B">
              <w:rPr>
                <w:lang w:val="en-GB"/>
              </w:rPr>
              <w:t>4.</w:t>
            </w:r>
            <w:r w:rsidRPr="0001728B">
              <w:rPr>
                <w:lang w:val="en-GB"/>
              </w:rPr>
              <w:tab/>
              <w:t>The Commission shall make the common form available in all Union languages on its website. The body or bodies designated by Member States in accordance with Articles 16(1) and 16</w:t>
            </w:r>
            <w:r w:rsidRPr="0001728B">
              <w:rPr>
                <w:lang w:val="en-GB"/>
              </w:rPr>
              <w:t>a(</w:t>
            </w:r>
            <w:r w:rsidRPr="0001728B">
              <w:rPr>
                <w:lang w:val="en-GB"/>
              </w:rPr>
              <w:t xml:space="preserve">3) shall ensure that passengers have access to </w:t>
            </w:r>
            <w:r w:rsidRPr="0001728B">
              <w:rPr>
                <w:lang w:val="en-GB"/>
              </w:rPr>
              <w:t>the common form.</w:t>
            </w:r>
          </w:p>
        </w:tc>
        <w:tc>
          <w:tcPr>
            <w:tcW w:w="4876" w:type="dxa"/>
            <w:hideMark/>
          </w:tcPr>
          <w:p w:rsidR="00432C29" w:rsidRPr="0001728B" w:rsidP="00CE579D" w14:paraId="0615B1B1" w14:textId="77777777">
            <w:pPr>
              <w:pStyle w:val="Normal6"/>
              <w:rPr>
                <w:szCs w:val="24"/>
                <w:lang w:val="en-GB"/>
              </w:rPr>
            </w:pPr>
            <w:r w:rsidRPr="0001728B">
              <w:rPr>
                <w:lang w:val="en-GB"/>
              </w:rPr>
              <w:t>4.</w:t>
            </w:r>
            <w:r w:rsidRPr="0001728B">
              <w:rPr>
                <w:lang w:val="en-GB"/>
              </w:rPr>
              <w:tab/>
              <w:t xml:space="preserve">The Commission shall make the common form available in all </w:t>
            </w:r>
            <w:r w:rsidRPr="0001728B">
              <w:rPr>
                <w:b/>
                <w:i/>
                <w:lang w:val="en-GB"/>
              </w:rPr>
              <w:t>official</w:t>
            </w:r>
            <w:r w:rsidRPr="0001728B">
              <w:rPr>
                <w:lang w:val="en-GB"/>
              </w:rPr>
              <w:t xml:space="preserve"> Union languages on its website. The body or bodies designated by Member States in accordance with Articles 16(1) and 16</w:t>
            </w:r>
            <w:r w:rsidRPr="0001728B">
              <w:rPr>
                <w:lang w:val="en-GB"/>
              </w:rPr>
              <w:t>a(</w:t>
            </w:r>
            <w:r w:rsidRPr="0001728B">
              <w:rPr>
                <w:lang w:val="en-GB"/>
              </w:rPr>
              <w:t xml:space="preserve">3) shall ensure that passengers have access to </w:t>
            </w:r>
            <w:r w:rsidRPr="0001728B">
              <w:rPr>
                <w:lang w:val="en-GB"/>
              </w:rPr>
              <w:t>the common form.</w:t>
            </w:r>
          </w:p>
        </w:tc>
      </w:tr>
    </w:tbl>
    <w:p w:rsidR="00432C29" w:rsidRPr="0001728B" w:rsidP="00432C29" w14:paraId="27559248" w14:textId="77777777"/>
    <w:p w:rsidR="00432C29" w:rsidRPr="0001728B" w:rsidP="00432C29" w14:paraId="18D9A156" w14:textId="77777777">
      <w:pPr>
        <w:pStyle w:val="AMNumberTabs0"/>
        <w:keepNext/>
        <w:rPr>
          <w:lang w:val="en-GB"/>
        </w:rPr>
      </w:pPr>
      <w:r w:rsidRPr="0001728B">
        <w:rPr>
          <w:lang w:val="en-GB"/>
        </w:rPr>
        <w:t>Amendment</w:t>
      </w:r>
      <w:r w:rsidRPr="0001728B">
        <w:rPr>
          <w:lang w:val="en-GB"/>
        </w:rPr>
        <w:tab/>
      </w:r>
      <w:r w:rsidRPr="0001728B">
        <w:rPr>
          <w:lang w:val="en-GB"/>
        </w:rPr>
        <w:tab/>
        <w:t>54</w:t>
      </w:r>
    </w:p>
    <w:p w:rsidR="00432C29" w:rsidRPr="0001728B" w:rsidP="00432C29" w14:paraId="700F1729" w14:textId="77777777"/>
    <w:p w:rsidR="00432C29" w:rsidRPr="0001728B" w:rsidP="00432C29" w14:paraId="0DF88592" w14:textId="77777777">
      <w:pPr>
        <w:pStyle w:val="NormalBold"/>
        <w:keepNext/>
      </w:pPr>
      <w:r w:rsidRPr="0001728B">
        <w:t>Proposal for a regulation</w:t>
      </w:r>
    </w:p>
    <w:p w:rsidR="00432C29" w:rsidRPr="0001728B" w:rsidP="00432C29" w14:paraId="1228E751" w14:textId="77777777">
      <w:pPr>
        <w:pStyle w:val="NormalBold"/>
      </w:pPr>
      <w:r w:rsidRPr="0001728B">
        <w:t>Article 1 – paragraph 1 – point 6</w:t>
      </w:r>
    </w:p>
    <w:p w:rsidR="00432C29" w:rsidRPr="0001728B" w:rsidP="00432C29" w14:paraId="463EC785" w14:textId="77777777">
      <w:pPr>
        <w:keepNext/>
      </w:pPr>
      <w:r w:rsidRPr="0001728B">
        <w:t>Regulation (EC) No 261/2004</w:t>
      </w:r>
    </w:p>
    <w:p w:rsidR="00432C29" w:rsidRPr="0001728B" w:rsidP="00432C29" w14:paraId="717922E3" w14:textId="77777777">
      <w:r w:rsidRPr="0001728B">
        <w:t>Article 16ba – title</w:t>
      </w:r>
    </w:p>
    <w:tbl>
      <w:tblPr>
        <w:tblW w:w="0" w:type="auto"/>
        <w:jc w:val="center"/>
        <w:tblLayout w:type="fixed"/>
        <w:tblCellMar>
          <w:left w:w="340" w:type="dxa"/>
          <w:right w:w="340" w:type="dxa"/>
        </w:tblCellMar>
        <w:tblLook w:val="04A0"/>
      </w:tblPr>
      <w:tblGrid>
        <w:gridCol w:w="4876"/>
        <w:gridCol w:w="4876"/>
      </w:tblGrid>
      <w:tr w14:paraId="59A3FC51"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4F3C5C0B" w14:textId="77777777">
            <w:pPr>
              <w:keepNext/>
            </w:pPr>
          </w:p>
        </w:tc>
      </w:tr>
      <w:tr w14:paraId="6596F364"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0313A5F7"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23D2B5D8" w14:textId="77777777">
            <w:pPr>
              <w:pStyle w:val="ColumnHeading"/>
              <w:keepNext/>
              <w:rPr>
                <w:lang w:val="en-GB"/>
              </w:rPr>
            </w:pPr>
            <w:r w:rsidRPr="0001728B">
              <w:rPr>
                <w:lang w:val="en-GB"/>
              </w:rPr>
              <w:t>Amendment</w:t>
            </w:r>
          </w:p>
        </w:tc>
      </w:tr>
      <w:tr w14:paraId="2EE70EA2"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B041E97" w14:textId="77777777">
            <w:pPr>
              <w:pStyle w:val="Normal6"/>
              <w:rPr>
                <w:lang w:val="en-GB"/>
              </w:rPr>
            </w:pPr>
            <w:r w:rsidRPr="0001728B">
              <w:rPr>
                <w:lang w:val="en-GB"/>
              </w:rPr>
              <w:t xml:space="preserve">Risk-based approach </w:t>
            </w:r>
            <w:r w:rsidRPr="0001728B">
              <w:rPr>
                <w:b/>
                <w:i/>
                <w:lang w:val="en-GB"/>
              </w:rPr>
              <w:t>to the</w:t>
            </w:r>
            <w:r w:rsidRPr="0001728B">
              <w:rPr>
                <w:lang w:val="en-GB"/>
              </w:rPr>
              <w:t xml:space="preserve"> monitoring of compliance with passenger rights</w:t>
            </w:r>
          </w:p>
        </w:tc>
        <w:tc>
          <w:tcPr>
            <w:tcW w:w="4876" w:type="dxa"/>
            <w:hideMark/>
          </w:tcPr>
          <w:p w:rsidR="00432C29" w:rsidRPr="0001728B" w:rsidP="00CE579D" w14:paraId="181669D7" w14:textId="77777777">
            <w:pPr>
              <w:pStyle w:val="Normal6"/>
              <w:rPr>
                <w:szCs w:val="24"/>
                <w:lang w:val="en-GB"/>
              </w:rPr>
            </w:pPr>
            <w:r w:rsidRPr="0001728B">
              <w:rPr>
                <w:b/>
                <w:i/>
                <w:lang w:val="en-GB"/>
              </w:rPr>
              <w:t>Tasks of national enforcement bodies related to</w:t>
            </w:r>
            <w:r w:rsidRPr="0001728B">
              <w:rPr>
                <w:lang w:val="en-GB"/>
              </w:rPr>
              <w:t xml:space="preserve"> risk-based approach </w:t>
            </w:r>
            <w:r w:rsidRPr="0001728B">
              <w:rPr>
                <w:b/>
                <w:i/>
                <w:lang w:val="en-GB"/>
              </w:rPr>
              <w:t>concerning</w:t>
            </w:r>
            <w:r w:rsidRPr="0001728B">
              <w:rPr>
                <w:lang w:val="en-GB"/>
              </w:rPr>
              <w:t xml:space="preserve"> monitoring of compliance with passenger rights</w:t>
            </w:r>
          </w:p>
        </w:tc>
      </w:tr>
    </w:tbl>
    <w:p w:rsidR="00432C29" w:rsidRPr="0001728B" w:rsidP="00432C29" w14:paraId="71293929" w14:textId="77777777"/>
    <w:p w:rsidR="00432C29" w:rsidRPr="0001728B" w:rsidP="00432C29" w14:paraId="5582D1B4" w14:textId="77777777">
      <w:pPr>
        <w:pStyle w:val="AMNumberTabs0"/>
        <w:keepNext/>
        <w:rPr>
          <w:lang w:val="en-GB"/>
        </w:rPr>
      </w:pPr>
      <w:r w:rsidRPr="0001728B">
        <w:rPr>
          <w:lang w:val="en-GB"/>
        </w:rPr>
        <w:t>Amendment</w:t>
      </w:r>
      <w:r w:rsidRPr="0001728B">
        <w:rPr>
          <w:lang w:val="en-GB"/>
        </w:rPr>
        <w:tab/>
      </w:r>
      <w:r w:rsidRPr="0001728B">
        <w:rPr>
          <w:lang w:val="en-GB"/>
        </w:rPr>
        <w:tab/>
        <w:t>55</w:t>
      </w:r>
    </w:p>
    <w:p w:rsidR="00432C29" w:rsidRPr="0001728B" w:rsidP="00432C29" w14:paraId="16B3D151" w14:textId="77777777"/>
    <w:p w:rsidR="00432C29" w:rsidRPr="0001728B" w:rsidP="00432C29" w14:paraId="0B71CB9F" w14:textId="77777777">
      <w:pPr>
        <w:pStyle w:val="NormalBold"/>
        <w:keepNext/>
      </w:pPr>
      <w:r w:rsidRPr="0001728B">
        <w:t>Proposal for a regulation</w:t>
      </w:r>
    </w:p>
    <w:p w:rsidR="00432C29" w:rsidRPr="0001728B" w:rsidP="00432C29" w14:paraId="279D5945" w14:textId="77777777">
      <w:pPr>
        <w:pStyle w:val="NormalBold"/>
      </w:pPr>
      <w:r w:rsidRPr="0001728B">
        <w:t>Article 1 – paragraph 1 – point 6</w:t>
      </w:r>
    </w:p>
    <w:p w:rsidR="00432C29" w:rsidRPr="0001728B" w:rsidP="00432C29" w14:paraId="5A7682FB" w14:textId="77777777">
      <w:pPr>
        <w:keepNext/>
      </w:pPr>
      <w:r w:rsidRPr="0001728B">
        <w:t>Regulation (EC) No 261/2004</w:t>
      </w:r>
    </w:p>
    <w:p w:rsidR="00432C29" w:rsidRPr="0001728B" w:rsidP="00432C29" w14:paraId="0F8BCC00" w14:textId="77777777">
      <w:r w:rsidRPr="0001728B">
        <w:t>Article 16ba – paragraph 4</w:t>
      </w:r>
    </w:p>
    <w:tbl>
      <w:tblPr>
        <w:tblW w:w="0" w:type="auto"/>
        <w:jc w:val="center"/>
        <w:tblLayout w:type="fixed"/>
        <w:tblCellMar>
          <w:left w:w="340" w:type="dxa"/>
          <w:right w:w="340" w:type="dxa"/>
        </w:tblCellMar>
        <w:tblLook w:val="04A0"/>
      </w:tblPr>
      <w:tblGrid>
        <w:gridCol w:w="4876"/>
        <w:gridCol w:w="4876"/>
      </w:tblGrid>
      <w:tr w14:paraId="70B2E139"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011DD64C" w14:textId="77777777">
            <w:pPr>
              <w:keepNext/>
            </w:pPr>
          </w:p>
        </w:tc>
      </w:tr>
      <w:tr w14:paraId="014C01F7"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97729B8"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0B8826FA" w14:textId="77777777">
            <w:pPr>
              <w:pStyle w:val="ColumnHeading"/>
              <w:keepNext/>
              <w:rPr>
                <w:lang w:val="en-GB"/>
              </w:rPr>
            </w:pPr>
            <w:r w:rsidRPr="0001728B">
              <w:rPr>
                <w:lang w:val="en-GB"/>
              </w:rPr>
              <w:t>Amendment</w:t>
            </w:r>
          </w:p>
        </w:tc>
      </w:tr>
      <w:tr w14:paraId="16BCEAB5"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5BF41C99" w14:textId="77777777">
            <w:pPr>
              <w:pStyle w:val="Normal6"/>
              <w:rPr>
                <w:lang w:val="en-GB"/>
              </w:rPr>
            </w:pPr>
            <w:r w:rsidRPr="0001728B">
              <w:rPr>
                <w:lang w:val="en-GB"/>
              </w:rPr>
              <w:t>4.</w:t>
            </w:r>
            <w:r w:rsidRPr="0001728B">
              <w:rPr>
                <w:lang w:val="en-GB"/>
              </w:rPr>
              <w:tab/>
              <w:t xml:space="preserve">Compliance monitoring activities shall be based on the assessment of risks </w:t>
            </w:r>
            <w:r w:rsidRPr="0001728B">
              <w:rPr>
                <w:b/>
                <w:i/>
                <w:lang w:val="en-GB"/>
              </w:rPr>
              <w:t>and</w:t>
            </w:r>
            <w:r w:rsidRPr="0001728B">
              <w:rPr>
                <w:lang w:val="en-GB"/>
              </w:rPr>
              <w:t xml:space="preserve"> carried out by means of audits, inspections, interviews, verifications and examination of documents as appropriate. They shall include both announced and unannounced activities. The monitoring activities shall be proportionate to the risks identified.</w:t>
            </w:r>
          </w:p>
        </w:tc>
        <w:tc>
          <w:tcPr>
            <w:tcW w:w="4876" w:type="dxa"/>
            <w:hideMark/>
          </w:tcPr>
          <w:p w:rsidR="00432C29" w:rsidRPr="0001728B" w:rsidP="00CE579D" w14:paraId="3EF9F871" w14:textId="77777777">
            <w:pPr>
              <w:pStyle w:val="Normal6"/>
              <w:rPr>
                <w:szCs w:val="24"/>
                <w:lang w:val="en-GB"/>
              </w:rPr>
            </w:pPr>
            <w:r w:rsidRPr="0001728B">
              <w:rPr>
                <w:lang w:val="en-GB"/>
              </w:rPr>
              <w:t>4.</w:t>
            </w:r>
            <w:r w:rsidRPr="0001728B">
              <w:rPr>
                <w:lang w:val="en-GB"/>
              </w:rPr>
              <w:tab/>
              <w:t xml:space="preserve">Compliance monitoring activities shall be based on the assessment of risks </w:t>
            </w:r>
            <w:r w:rsidRPr="0001728B">
              <w:rPr>
                <w:b/>
                <w:i/>
                <w:lang w:val="en-GB"/>
              </w:rPr>
              <w:t>that could be</w:t>
            </w:r>
            <w:r w:rsidRPr="0001728B">
              <w:rPr>
                <w:lang w:val="en-GB"/>
              </w:rPr>
              <w:t xml:space="preserve"> carried out by means of audits, inspections, interviews, verifications and examination of documents </w:t>
            </w:r>
            <w:r w:rsidRPr="0001728B">
              <w:rPr>
                <w:b/>
                <w:i/>
                <w:lang w:val="en-GB"/>
              </w:rPr>
              <w:t>and discussions</w:t>
            </w:r>
            <w:r w:rsidRPr="0001728B">
              <w:rPr>
                <w:lang w:val="en-GB"/>
              </w:rPr>
              <w:t xml:space="preserve"> as appropriate. They shall include both announced and unannounced activities. The monitoring activities shall be proportionate to the risks identified.</w:t>
            </w:r>
          </w:p>
        </w:tc>
      </w:tr>
    </w:tbl>
    <w:p w:rsidR="00432C29" w:rsidRPr="0001728B" w:rsidP="00432C29" w14:paraId="6884EB8E" w14:textId="77777777"/>
    <w:p w:rsidR="00432C29" w:rsidRPr="0001728B" w:rsidP="00432C29" w14:paraId="4E4DA391" w14:textId="77777777">
      <w:pPr>
        <w:pStyle w:val="AMNumberTabs0"/>
        <w:keepNext/>
        <w:rPr>
          <w:lang w:val="en-GB"/>
        </w:rPr>
      </w:pPr>
      <w:r w:rsidRPr="0001728B">
        <w:rPr>
          <w:lang w:val="en-GB"/>
        </w:rPr>
        <w:t>Amendment</w:t>
      </w:r>
      <w:r w:rsidRPr="0001728B">
        <w:rPr>
          <w:lang w:val="en-GB"/>
        </w:rPr>
        <w:tab/>
      </w:r>
      <w:r w:rsidRPr="0001728B">
        <w:rPr>
          <w:lang w:val="en-GB"/>
        </w:rPr>
        <w:tab/>
        <w:t>56</w:t>
      </w:r>
    </w:p>
    <w:p w:rsidR="00432C29" w:rsidRPr="0001728B" w:rsidP="00432C29" w14:paraId="1388CA9E" w14:textId="77777777"/>
    <w:p w:rsidR="00432C29" w:rsidRPr="0001728B" w:rsidP="00432C29" w14:paraId="01D1DA2E" w14:textId="77777777">
      <w:pPr>
        <w:pStyle w:val="NormalBold"/>
        <w:keepNext/>
      </w:pPr>
      <w:r w:rsidRPr="0001728B">
        <w:t>Proposal for a regulation</w:t>
      </w:r>
    </w:p>
    <w:p w:rsidR="00432C29" w:rsidRPr="0001728B" w:rsidP="00432C29" w14:paraId="6AABD4D3" w14:textId="77777777">
      <w:pPr>
        <w:pStyle w:val="NormalBold"/>
      </w:pPr>
      <w:r w:rsidRPr="0001728B">
        <w:t>Article 1 – paragraph 1 – point 6</w:t>
      </w:r>
    </w:p>
    <w:p w:rsidR="00432C29" w:rsidRPr="0001728B" w:rsidP="00432C29" w14:paraId="5D1092BF" w14:textId="77777777">
      <w:pPr>
        <w:keepNext/>
      </w:pPr>
      <w:r w:rsidRPr="0001728B">
        <w:t>Regulation (EC) No 261/2004</w:t>
      </w:r>
    </w:p>
    <w:p w:rsidR="00432C29" w:rsidRPr="0001728B" w:rsidP="00432C29" w14:paraId="5FDA9009" w14:textId="77777777">
      <w:r w:rsidRPr="0001728B">
        <w:t>Article 16ba – paragraph 5</w:t>
      </w:r>
    </w:p>
    <w:tbl>
      <w:tblPr>
        <w:tblW w:w="0" w:type="auto"/>
        <w:jc w:val="center"/>
        <w:tblLayout w:type="fixed"/>
        <w:tblCellMar>
          <w:left w:w="340" w:type="dxa"/>
          <w:right w:w="340" w:type="dxa"/>
        </w:tblCellMar>
        <w:tblLook w:val="04A0"/>
      </w:tblPr>
      <w:tblGrid>
        <w:gridCol w:w="4876"/>
        <w:gridCol w:w="4876"/>
      </w:tblGrid>
      <w:tr w14:paraId="1E9622B8"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5ED4A3A0" w14:textId="77777777">
            <w:pPr>
              <w:keepNext/>
            </w:pPr>
          </w:p>
        </w:tc>
      </w:tr>
      <w:tr w14:paraId="5AC0BAB4"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00BEAE69"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2E35A326" w14:textId="77777777">
            <w:pPr>
              <w:pStyle w:val="ColumnHeading"/>
              <w:keepNext/>
              <w:rPr>
                <w:lang w:val="en-GB"/>
              </w:rPr>
            </w:pPr>
            <w:r w:rsidRPr="0001728B">
              <w:rPr>
                <w:lang w:val="en-GB"/>
              </w:rPr>
              <w:t>Amendment</w:t>
            </w:r>
          </w:p>
        </w:tc>
      </w:tr>
      <w:tr w14:paraId="1F9EC99D"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2EC75ED3" w14:textId="77777777">
            <w:pPr>
              <w:pStyle w:val="Normal6"/>
              <w:rPr>
                <w:lang w:val="en-GB"/>
              </w:rPr>
            </w:pPr>
            <w:r w:rsidRPr="0001728B">
              <w:rPr>
                <w:lang w:val="en-GB"/>
              </w:rPr>
              <w:t>5.</w:t>
            </w:r>
            <w:r w:rsidRPr="0001728B">
              <w:rPr>
                <w:lang w:val="en-GB"/>
              </w:rPr>
              <w:tab/>
              <w:t xml:space="preserve">National enforcement bodies shall </w:t>
            </w:r>
            <w:r w:rsidRPr="0001728B">
              <w:rPr>
                <w:lang w:val="en-GB"/>
              </w:rPr>
              <w:t>ensure the swift rectification of non-compliance by air carriers, airport managing bodies and intermediaries as identified during their monitoring activities. They shall require carriers to submit an action plan to remedy non-compliance, as appropriate.</w:t>
            </w:r>
          </w:p>
        </w:tc>
        <w:tc>
          <w:tcPr>
            <w:tcW w:w="4876" w:type="dxa"/>
            <w:hideMark/>
          </w:tcPr>
          <w:p w:rsidR="00432C29" w:rsidRPr="0001728B" w:rsidP="00CE579D" w14:paraId="318D9520" w14:textId="77777777">
            <w:pPr>
              <w:pStyle w:val="Normal6"/>
              <w:rPr>
                <w:szCs w:val="24"/>
                <w:lang w:val="en-GB"/>
              </w:rPr>
            </w:pPr>
            <w:r w:rsidRPr="0001728B">
              <w:rPr>
                <w:lang w:val="en-GB"/>
              </w:rPr>
              <w:t>5.</w:t>
            </w:r>
            <w:r w:rsidRPr="0001728B">
              <w:rPr>
                <w:lang w:val="en-GB"/>
              </w:rPr>
              <w:tab/>
              <w:t xml:space="preserve">National enforcement bodies shall </w:t>
            </w:r>
            <w:r w:rsidRPr="0001728B">
              <w:rPr>
                <w:lang w:val="en-GB"/>
              </w:rPr>
              <w:t>ensure the swift rectification of non-compliance by air carriers, airport managing bodies and intermediaries as identified during their monitoring activities. They shall require carriers</w:t>
            </w:r>
            <w:r w:rsidRPr="0001728B">
              <w:rPr>
                <w:b/>
                <w:i/>
                <w:lang w:val="en-GB"/>
              </w:rPr>
              <w:t>, airport managing bodies and intermediaries</w:t>
            </w:r>
            <w:r w:rsidRPr="0001728B">
              <w:rPr>
                <w:lang w:val="en-GB"/>
              </w:rPr>
              <w:t xml:space="preserve"> to submit an action plan to remedy non-compliance, as appropriate.</w:t>
            </w:r>
          </w:p>
        </w:tc>
      </w:tr>
    </w:tbl>
    <w:p w:rsidR="00432C29" w:rsidRPr="0001728B" w:rsidP="00432C29" w14:paraId="29A94F79" w14:textId="77777777"/>
    <w:p w:rsidR="00432C29" w:rsidRPr="0001728B" w:rsidP="00432C29" w14:paraId="5F5A9AB7" w14:textId="77777777">
      <w:pPr>
        <w:pStyle w:val="AMNumberTabs0"/>
        <w:keepNext/>
        <w:rPr>
          <w:lang w:val="en-GB"/>
        </w:rPr>
      </w:pPr>
      <w:r w:rsidRPr="0001728B">
        <w:rPr>
          <w:lang w:val="en-GB"/>
        </w:rPr>
        <w:t>Amendment</w:t>
      </w:r>
      <w:r w:rsidRPr="0001728B">
        <w:rPr>
          <w:lang w:val="en-GB"/>
        </w:rPr>
        <w:tab/>
      </w:r>
      <w:r w:rsidRPr="0001728B">
        <w:rPr>
          <w:lang w:val="en-GB"/>
        </w:rPr>
        <w:tab/>
        <w:t>57</w:t>
      </w:r>
    </w:p>
    <w:p w:rsidR="00432C29" w:rsidRPr="0001728B" w:rsidP="00432C29" w14:paraId="31EE3C71" w14:textId="77777777"/>
    <w:p w:rsidR="00432C29" w:rsidRPr="0001728B" w:rsidP="00432C29" w14:paraId="1B918C5A" w14:textId="77777777">
      <w:pPr>
        <w:pStyle w:val="NormalBold"/>
        <w:keepNext/>
      </w:pPr>
      <w:r w:rsidRPr="0001728B">
        <w:t>Proposal for a regulation</w:t>
      </w:r>
    </w:p>
    <w:p w:rsidR="00432C29" w:rsidRPr="0001728B" w:rsidP="00432C29" w14:paraId="39C20F3E" w14:textId="77777777">
      <w:pPr>
        <w:pStyle w:val="NormalBold"/>
      </w:pPr>
      <w:r w:rsidRPr="0001728B">
        <w:t>Article 1 – paragraph 1 – point 6</w:t>
      </w:r>
    </w:p>
    <w:p w:rsidR="00432C29" w:rsidRPr="0001728B" w:rsidP="00432C29" w14:paraId="64CFA05A" w14:textId="77777777">
      <w:pPr>
        <w:keepNext/>
      </w:pPr>
      <w:r w:rsidRPr="0001728B">
        <w:t>Regulation (EC) No 261/2004</w:t>
      </w:r>
    </w:p>
    <w:p w:rsidR="00432C29" w:rsidRPr="0001728B" w:rsidP="00432C29" w14:paraId="0C478CF1" w14:textId="77777777">
      <w:r w:rsidRPr="0001728B">
        <w:t>Article 16ba – paragraph 5 a (new)</w:t>
      </w:r>
    </w:p>
    <w:tbl>
      <w:tblPr>
        <w:tblW w:w="0" w:type="auto"/>
        <w:jc w:val="center"/>
        <w:tblLayout w:type="fixed"/>
        <w:tblCellMar>
          <w:left w:w="340" w:type="dxa"/>
          <w:right w:w="340" w:type="dxa"/>
        </w:tblCellMar>
        <w:tblLook w:val="04A0"/>
      </w:tblPr>
      <w:tblGrid>
        <w:gridCol w:w="4876"/>
        <w:gridCol w:w="4876"/>
      </w:tblGrid>
      <w:tr w14:paraId="25E870C0"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2FF6B0C6" w14:textId="77777777">
            <w:pPr>
              <w:keepNext/>
            </w:pPr>
          </w:p>
        </w:tc>
      </w:tr>
      <w:tr w14:paraId="201F72DD"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13A40E7"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12D8BEE1" w14:textId="77777777">
            <w:pPr>
              <w:pStyle w:val="ColumnHeading"/>
              <w:keepNext/>
              <w:rPr>
                <w:lang w:val="en-GB"/>
              </w:rPr>
            </w:pPr>
            <w:r w:rsidRPr="0001728B">
              <w:rPr>
                <w:lang w:val="en-GB"/>
              </w:rPr>
              <w:t>Amendment</w:t>
            </w:r>
          </w:p>
        </w:tc>
      </w:tr>
      <w:tr w14:paraId="34214E36"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718659CE" w14:textId="77777777">
            <w:pPr>
              <w:pStyle w:val="Normal6"/>
              <w:rPr>
                <w:lang w:val="en-GB"/>
              </w:rPr>
            </w:pPr>
          </w:p>
        </w:tc>
        <w:tc>
          <w:tcPr>
            <w:tcW w:w="4876" w:type="dxa"/>
            <w:hideMark/>
          </w:tcPr>
          <w:p w:rsidR="00432C29" w:rsidRPr="0001728B" w:rsidP="00CE579D" w14:paraId="4A3025A7" w14:textId="77777777">
            <w:pPr>
              <w:pStyle w:val="Normal6"/>
              <w:rPr>
                <w:szCs w:val="24"/>
                <w:lang w:val="en-GB"/>
              </w:rPr>
            </w:pPr>
            <w:r w:rsidRPr="0001728B">
              <w:rPr>
                <w:b/>
                <w:i/>
                <w:lang w:val="en-GB"/>
              </w:rPr>
              <w:t>5a.</w:t>
            </w:r>
            <w:r w:rsidRPr="0001728B">
              <w:rPr>
                <w:b/>
                <w:i/>
                <w:lang w:val="en-GB"/>
              </w:rPr>
              <w:tab/>
              <w:t>If action plans are deemed insufficient, or if non-compliance necessitates an immediate action, National Enforcement Bodies may take enforcement actions as defined in Article 16a.</w:t>
            </w:r>
          </w:p>
        </w:tc>
      </w:tr>
    </w:tbl>
    <w:p w:rsidR="00432C29" w:rsidRPr="0001728B" w:rsidP="00432C29" w14:paraId="7CC23F96" w14:textId="77777777"/>
    <w:p w:rsidR="00432C29" w:rsidRPr="0001728B" w:rsidP="00432C29" w14:paraId="430E52C1" w14:textId="77777777">
      <w:pPr>
        <w:pStyle w:val="AMNumberTabs0"/>
        <w:keepNext/>
        <w:rPr>
          <w:lang w:val="en-GB"/>
        </w:rPr>
      </w:pPr>
      <w:r w:rsidRPr="0001728B">
        <w:rPr>
          <w:lang w:val="en-GB"/>
        </w:rPr>
        <w:t>Amendment</w:t>
      </w:r>
      <w:r w:rsidRPr="0001728B">
        <w:rPr>
          <w:lang w:val="en-GB"/>
        </w:rPr>
        <w:tab/>
      </w:r>
      <w:r w:rsidRPr="0001728B">
        <w:rPr>
          <w:lang w:val="en-GB"/>
        </w:rPr>
        <w:tab/>
        <w:t>58</w:t>
      </w:r>
    </w:p>
    <w:p w:rsidR="00432C29" w:rsidRPr="0001728B" w:rsidP="00432C29" w14:paraId="17899A4C" w14:textId="77777777"/>
    <w:p w:rsidR="00432C29" w:rsidRPr="0001728B" w:rsidP="00432C29" w14:paraId="14F10378" w14:textId="77777777">
      <w:pPr>
        <w:pStyle w:val="NormalBold"/>
        <w:keepNext/>
      </w:pPr>
      <w:r w:rsidRPr="0001728B">
        <w:t>Proposal for a regulation</w:t>
      </w:r>
    </w:p>
    <w:p w:rsidR="00432C29" w:rsidRPr="0001728B" w:rsidP="00432C29" w14:paraId="7D1ECC5C" w14:textId="77777777">
      <w:pPr>
        <w:pStyle w:val="NormalBold"/>
      </w:pPr>
      <w:r w:rsidRPr="0001728B">
        <w:t>Article 1 – paragraph 1 – point 6</w:t>
      </w:r>
    </w:p>
    <w:p w:rsidR="00432C29" w:rsidRPr="0001728B" w:rsidP="00432C29" w14:paraId="2192E75A" w14:textId="77777777">
      <w:pPr>
        <w:keepNext/>
      </w:pPr>
      <w:r w:rsidRPr="0001728B">
        <w:t>Regulation (EC) No 261/2004</w:t>
      </w:r>
    </w:p>
    <w:p w:rsidR="00432C29" w:rsidRPr="0001728B" w:rsidP="00432C29" w14:paraId="1BC219FA" w14:textId="77777777">
      <w:r w:rsidRPr="0001728B">
        <w:t>Article 16bb</w:t>
      </w:r>
    </w:p>
    <w:tbl>
      <w:tblPr>
        <w:tblW w:w="0" w:type="dxa"/>
        <w:jc w:val="center"/>
        <w:tblLayout w:type="fixed"/>
        <w:tblCellMar>
          <w:left w:w="340" w:type="dxa"/>
          <w:right w:w="340" w:type="dxa"/>
        </w:tblCellMar>
        <w:tblLook w:val="04A0"/>
      </w:tblPr>
      <w:tblGrid>
        <w:gridCol w:w="4876"/>
        <w:gridCol w:w="4876"/>
      </w:tblGrid>
      <w:tr w14:paraId="2CB8C02C"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006B3ABB" w14:textId="77777777">
            <w:pPr>
              <w:keepNext/>
            </w:pPr>
          </w:p>
        </w:tc>
      </w:tr>
      <w:tr w14:paraId="3B407A6C"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46B12037"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142DC738" w14:textId="77777777">
            <w:pPr>
              <w:pStyle w:val="ColumnHeading"/>
              <w:keepNext/>
              <w:rPr>
                <w:lang w:val="en-GB"/>
              </w:rPr>
            </w:pPr>
            <w:r w:rsidRPr="0001728B">
              <w:rPr>
                <w:lang w:val="en-GB"/>
              </w:rPr>
              <w:t>Amendment</w:t>
            </w:r>
          </w:p>
        </w:tc>
      </w:tr>
      <w:tr w14:paraId="259FE993"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33A55B39" w14:textId="77777777">
            <w:pPr>
              <w:pStyle w:val="Normal6"/>
              <w:rPr>
                <w:lang w:val="en-GB"/>
              </w:rPr>
            </w:pPr>
            <w:r w:rsidRPr="0001728B">
              <w:rPr>
                <w:b/>
                <w:i/>
                <w:lang w:val="en-GB"/>
              </w:rPr>
              <w:t>Article 16bb</w:t>
            </w:r>
          </w:p>
        </w:tc>
        <w:tc>
          <w:tcPr>
            <w:tcW w:w="4876" w:type="dxa"/>
            <w:hideMark/>
          </w:tcPr>
          <w:p w:rsidR="00432C29" w:rsidRPr="0001728B" w:rsidP="00CE579D" w14:paraId="69A97950" w14:textId="77777777">
            <w:pPr>
              <w:pStyle w:val="Normal6"/>
              <w:rPr>
                <w:szCs w:val="24"/>
                <w:lang w:val="en-GB"/>
              </w:rPr>
            </w:pPr>
            <w:r w:rsidRPr="0001728B">
              <w:rPr>
                <w:b/>
                <w:i/>
                <w:lang w:val="en-GB"/>
              </w:rPr>
              <w:t>deleted</w:t>
            </w:r>
          </w:p>
        </w:tc>
      </w:tr>
      <w:tr w14:paraId="6709BF68"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02D07B61" w14:textId="77777777">
            <w:pPr>
              <w:pStyle w:val="Normal6"/>
              <w:rPr>
                <w:b/>
                <w:i/>
                <w:lang w:val="en-GB"/>
              </w:rPr>
            </w:pPr>
            <w:r w:rsidRPr="0001728B">
              <w:rPr>
                <w:b/>
                <w:i/>
                <w:lang w:val="en-GB"/>
              </w:rPr>
              <w:t>Sharing of information with national enforcement bodies</w:t>
            </w:r>
          </w:p>
        </w:tc>
        <w:tc>
          <w:tcPr>
            <w:tcW w:w="4876" w:type="dxa"/>
          </w:tcPr>
          <w:p w:rsidR="00432C29" w:rsidRPr="0001728B" w:rsidP="00CE579D" w14:paraId="1319FCF3" w14:textId="77777777">
            <w:pPr>
              <w:pStyle w:val="Normal6"/>
              <w:rPr>
                <w:b/>
                <w:i/>
                <w:lang w:val="en-GB"/>
              </w:rPr>
            </w:pPr>
          </w:p>
        </w:tc>
      </w:tr>
      <w:tr w14:paraId="53A6DB7A"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7C00F469" w14:textId="77777777">
            <w:pPr>
              <w:pStyle w:val="Normal6"/>
              <w:rPr>
                <w:b/>
                <w:i/>
                <w:lang w:val="en-GB"/>
              </w:rPr>
            </w:pPr>
            <w:r w:rsidRPr="0001728B">
              <w:rPr>
                <w:b/>
                <w:i/>
                <w:lang w:val="en-GB"/>
              </w:rPr>
              <w:t>1.</w:t>
            </w:r>
            <w:r w:rsidRPr="0001728B">
              <w:rPr>
                <w:b/>
                <w:i/>
                <w:lang w:val="en-GB"/>
              </w:rPr>
              <w:tab/>
              <w:t>Carriers shall provide the national enforcement bodies with relevant documents and information at their request without undue delay and, in any event, within one month from the receipt of the request.</w:t>
            </w:r>
          </w:p>
        </w:tc>
        <w:tc>
          <w:tcPr>
            <w:tcW w:w="4876" w:type="dxa"/>
          </w:tcPr>
          <w:p w:rsidR="00432C29" w:rsidRPr="0001728B" w:rsidP="00CE579D" w14:paraId="4BAD551B" w14:textId="77777777">
            <w:pPr>
              <w:pStyle w:val="Normal6"/>
              <w:rPr>
                <w:b/>
                <w:i/>
                <w:lang w:val="en-GB"/>
              </w:rPr>
            </w:pPr>
          </w:p>
        </w:tc>
      </w:tr>
      <w:tr w14:paraId="5B51E536"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433EBC06" w14:textId="77777777">
            <w:pPr>
              <w:pStyle w:val="Normal6"/>
              <w:rPr>
                <w:b/>
                <w:i/>
                <w:lang w:val="en-GB"/>
              </w:rPr>
            </w:pPr>
            <w:r w:rsidRPr="0001728B">
              <w:rPr>
                <w:b/>
                <w:i/>
                <w:lang w:val="en-GB"/>
              </w:rPr>
              <w:t>2.</w:t>
            </w:r>
            <w:r w:rsidRPr="0001728B">
              <w:rPr>
                <w:b/>
                <w:i/>
                <w:lang w:val="en-GB"/>
              </w:rPr>
              <w:tab/>
              <w:t xml:space="preserve">In complex cases, the national enforcement body may extend this period to a maximum of three months from the </w:t>
            </w:r>
            <w:r w:rsidRPr="0001728B">
              <w:rPr>
                <w:b/>
                <w:i/>
                <w:lang w:val="en-GB"/>
              </w:rPr>
              <w:t>receipt of the request.</w:t>
            </w:r>
          </w:p>
        </w:tc>
        <w:tc>
          <w:tcPr>
            <w:tcW w:w="4876" w:type="dxa"/>
          </w:tcPr>
          <w:p w:rsidR="00432C29" w:rsidRPr="0001728B" w:rsidP="00CE579D" w14:paraId="58C010D0" w14:textId="77777777">
            <w:pPr>
              <w:pStyle w:val="Normal6"/>
              <w:rPr>
                <w:b/>
                <w:i/>
                <w:lang w:val="en-GB"/>
              </w:rPr>
            </w:pPr>
          </w:p>
        </w:tc>
      </w:tr>
      <w:tr w14:paraId="7D49F964"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6FD326CD" w14:textId="77777777">
            <w:pPr>
              <w:pStyle w:val="Normal6"/>
              <w:rPr>
                <w:b/>
                <w:i/>
                <w:lang w:val="en-GB"/>
              </w:rPr>
            </w:pPr>
            <w:r w:rsidRPr="0001728B">
              <w:rPr>
                <w:b/>
                <w:i/>
                <w:lang w:val="en-GB"/>
              </w:rPr>
              <w:t>3.</w:t>
            </w:r>
            <w:r w:rsidRPr="0001728B">
              <w:rPr>
                <w:b/>
                <w:i/>
                <w:lang w:val="en-GB"/>
              </w:rPr>
              <w:tab/>
              <w:t>In carrying out their functions, the national enforcement bodies shall take account of the information submitted to them by the body designated to handle complaints, if this is a different body.</w:t>
            </w:r>
          </w:p>
        </w:tc>
        <w:tc>
          <w:tcPr>
            <w:tcW w:w="4876" w:type="dxa"/>
          </w:tcPr>
          <w:p w:rsidR="00432C29" w:rsidRPr="0001728B" w:rsidP="00CE579D" w14:paraId="12846CAE" w14:textId="77777777">
            <w:pPr>
              <w:pStyle w:val="Normal6"/>
              <w:rPr>
                <w:b/>
                <w:i/>
                <w:lang w:val="en-GB"/>
              </w:rPr>
            </w:pPr>
          </w:p>
        </w:tc>
      </w:tr>
    </w:tbl>
    <w:p w:rsidR="00432C29" w:rsidRPr="0001728B" w:rsidP="00432C29" w14:paraId="19F17BA6" w14:textId="77777777"/>
    <w:p w:rsidR="00432C29" w:rsidRPr="0001728B" w:rsidP="00432C29" w14:paraId="60214EC4" w14:textId="77777777">
      <w:pPr>
        <w:pStyle w:val="AMNumberTabs0"/>
        <w:keepNext/>
        <w:rPr>
          <w:lang w:val="en-GB"/>
        </w:rPr>
      </w:pPr>
      <w:r w:rsidRPr="0001728B">
        <w:rPr>
          <w:lang w:val="en-GB"/>
        </w:rPr>
        <w:t>Amendment</w:t>
      </w:r>
      <w:r w:rsidRPr="0001728B">
        <w:rPr>
          <w:lang w:val="en-GB"/>
        </w:rPr>
        <w:tab/>
      </w:r>
      <w:r w:rsidRPr="0001728B">
        <w:rPr>
          <w:lang w:val="en-GB"/>
        </w:rPr>
        <w:tab/>
        <w:t>59</w:t>
      </w:r>
    </w:p>
    <w:p w:rsidR="00432C29" w:rsidRPr="0001728B" w:rsidP="00432C29" w14:paraId="78D7AFA2" w14:textId="77777777"/>
    <w:p w:rsidR="00432C29" w:rsidRPr="0001728B" w:rsidP="00432C29" w14:paraId="0579D26A" w14:textId="77777777">
      <w:pPr>
        <w:pStyle w:val="NormalBold"/>
        <w:keepNext/>
      </w:pPr>
      <w:r w:rsidRPr="0001728B">
        <w:t>Proposal for a regulation</w:t>
      </w:r>
    </w:p>
    <w:p w:rsidR="00432C29" w:rsidRPr="0001728B" w:rsidP="00432C29" w14:paraId="2D89EA07" w14:textId="77777777">
      <w:pPr>
        <w:pStyle w:val="NormalBold"/>
      </w:pPr>
      <w:r w:rsidRPr="0001728B">
        <w:t>Article 1 – paragraph 1 – point 6</w:t>
      </w:r>
    </w:p>
    <w:p w:rsidR="00432C29" w:rsidRPr="0001728B" w:rsidP="00432C29" w14:paraId="1EE3C6E4" w14:textId="77777777">
      <w:pPr>
        <w:keepNext/>
      </w:pPr>
      <w:r w:rsidRPr="0001728B">
        <w:t>Regulation (EC) No 261/2004</w:t>
      </w:r>
    </w:p>
    <w:p w:rsidR="00432C29" w:rsidRPr="0001728B" w:rsidP="00432C29" w14:paraId="2351E316" w14:textId="77777777">
      <w:r w:rsidRPr="0001728B">
        <w:t>Article 16bc a (new)</w:t>
      </w:r>
    </w:p>
    <w:tbl>
      <w:tblPr>
        <w:tblW w:w="0" w:type="auto"/>
        <w:jc w:val="center"/>
        <w:tblLayout w:type="fixed"/>
        <w:tblCellMar>
          <w:left w:w="340" w:type="dxa"/>
          <w:right w:w="340" w:type="dxa"/>
        </w:tblCellMar>
        <w:tblLook w:val="04A0"/>
      </w:tblPr>
      <w:tblGrid>
        <w:gridCol w:w="4876"/>
        <w:gridCol w:w="4876"/>
      </w:tblGrid>
      <w:tr w14:paraId="5CB34AE0"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178176B2" w14:textId="77777777">
            <w:pPr>
              <w:keepNext/>
            </w:pPr>
          </w:p>
        </w:tc>
      </w:tr>
      <w:tr w14:paraId="4692D4C6"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54C66C3"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3F0F3C8D" w14:textId="77777777">
            <w:pPr>
              <w:pStyle w:val="ColumnHeading"/>
              <w:keepNext/>
              <w:rPr>
                <w:lang w:val="en-GB"/>
              </w:rPr>
            </w:pPr>
            <w:r w:rsidRPr="0001728B">
              <w:rPr>
                <w:lang w:val="en-GB"/>
              </w:rPr>
              <w:t>Amendment</w:t>
            </w:r>
          </w:p>
        </w:tc>
      </w:tr>
      <w:tr w14:paraId="104CF406"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09F98AD2" w14:textId="77777777">
            <w:pPr>
              <w:pStyle w:val="Normal6"/>
              <w:rPr>
                <w:lang w:val="en-GB"/>
              </w:rPr>
            </w:pPr>
          </w:p>
        </w:tc>
        <w:tc>
          <w:tcPr>
            <w:tcW w:w="4876" w:type="dxa"/>
            <w:hideMark/>
          </w:tcPr>
          <w:p w:rsidR="00432C29" w:rsidRPr="0001728B" w:rsidP="00CE579D" w14:paraId="454F5A6D" w14:textId="77777777">
            <w:pPr>
              <w:pStyle w:val="Normal6"/>
              <w:rPr>
                <w:szCs w:val="24"/>
                <w:lang w:val="en-GB"/>
              </w:rPr>
            </w:pPr>
            <w:r w:rsidRPr="0001728B">
              <w:rPr>
                <w:b/>
                <w:i/>
                <w:lang w:val="en-GB"/>
              </w:rPr>
              <w:t>Article 16bca</w:t>
            </w:r>
          </w:p>
        </w:tc>
      </w:tr>
      <w:tr w14:paraId="790AD525"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733A3749" w14:textId="77777777">
            <w:pPr>
              <w:pStyle w:val="Normal6"/>
              <w:rPr>
                <w:lang w:val="en-GB"/>
              </w:rPr>
            </w:pPr>
          </w:p>
        </w:tc>
        <w:tc>
          <w:tcPr>
            <w:tcW w:w="4876" w:type="dxa"/>
            <w:hideMark/>
          </w:tcPr>
          <w:p w:rsidR="00432C29" w:rsidRPr="0001728B" w:rsidP="00CE579D" w14:paraId="1B67D2B3" w14:textId="77777777">
            <w:pPr>
              <w:pStyle w:val="Normal6"/>
              <w:rPr>
                <w:szCs w:val="24"/>
                <w:lang w:val="en-GB"/>
              </w:rPr>
            </w:pPr>
            <w:r w:rsidRPr="0001728B">
              <w:rPr>
                <w:b/>
                <w:i/>
                <w:lang w:val="en-GB"/>
              </w:rPr>
              <w:t>Inspections of national enforcement bodies</w:t>
            </w:r>
          </w:p>
        </w:tc>
      </w:tr>
      <w:tr w14:paraId="591682B1"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2F9FEE85" w14:textId="77777777">
            <w:pPr>
              <w:pStyle w:val="Normal6"/>
              <w:rPr>
                <w:lang w:val="en-GB"/>
              </w:rPr>
            </w:pPr>
          </w:p>
        </w:tc>
        <w:tc>
          <w:tcPr>
            <w:tcW w:w="4876" w:type="dxa"/>
            <w:hideMark/>
          </w:tcPr>
          <w:p w:rsidR="00432C29" w:rsidRPr="0001728B" w:rsidP="00CE579D" w14:paraId="258E2462" w14:textId="77777777">
            <w:pPr>
              <w:pStyle w:val="Normal6"/>
              <w:rPr>
                <w:szCs w:val="24"/>
                <w:lang w:val="en-GB"/>
              </w:rPr>
            </w:pPr>
            <w:r w:rsidRPr="0001728B">
              <w:rPr>
                <w:b/>
                <w:i/>
                <w:lang w:val="en-GB"/>
              </w:rPr>
              <w:t>1.</w:t>
            </w:r>
            <w:r w:rsidRPr="0001728B">
              <w:rPr>
                <w:b/>
                <w:i/>
                <w:lang w:val="en-GB"/>
              </w:rPr>
              <w:tab/>
              <w:t xml:space="preserve">The Commission may conduct inspections of national enforcement bodies </w:t>
            </w:r>
            <w:r w:rsidRPr="0001728B">
              <w:rPr>
                <w:b/>
                <w:i/>
                <w:lang w:val="en-GB"/>
              </w:rPr>
              <w:t>in order to</w:t>
            </w:r>
            <w:r w:rsidRPr="0001728B">
              <w:rPr>
                <w:b/>
                <w:i/>
                <w:lang w:val="en-GB"/>
              </w:rPr>
              <w:t xml:space="preserve"> monitor the application by Member States of the Regulation and to make recommendations to improve its enforcement.</w:t>
            </w:r>
          </w:p>
        </w:tc>
      </w:tr>
      <w:tr w14:paraId="3555BE6C"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4FA097E4" w14:textId="77777777">
            <w:pPr>
              <w:pStyle w:val="Normal6"/>
              <w:rPr>
                <w:lang w:val="en-GB"/>
              </w:rPr>
            </w:pPr>
          </w:p>
        </w:tc>
        <w:tc>
          <w:tcPr>
            <w:tcW w:w="4876" w:type="dxa"/>
            <w:hideMark/>
          </w:tcPr>
          <w:p w:rsidR="00432C29" w:rsidRPr="0001728B" w:rsidP="00CE579D" w14:paraId="5EEFECA1" w14:textId="77777777">
            <w:pPr>
              <w:pStyle w:val="Normal6"/>
              <w:rPr>
                <w:szCs w:val="24"/>
                <w:lang w:val="en-GB"/>
              </w:rPr>
            </w:pPr>
            <w:r w:rsidRPr="0001728B">
              <w:rPr>
                <w:b/>
                <w:i/>
                <w:lang w:val="en-GB"/>
              </w:rPr>
              <w:t>2.</w:t>
            </w:r>
            <w:r w:rsidRPr="0001728B">
              <w:rPr>
                <w:b/>
                <w:i/>
                <w:lang w:val="en-GB"/>
              </w:rPr>
              <w:tab/>
              <w:t>The Commission shall in good time before an inspection inform the Member State concerned thereof.</w:t>
            </w:r>
          </w:p>
        </w:tc>
      </w:tr>
      <w:tr w14:paraId="72B94123"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3576F839" w14:textId="77777777">
            <w:pPr>
              <w:pStyle w:val="Normal6"/>
              <w:rPr>
                <w:lang w:val="en-GB"/>
              </w:rPr>
            </w:pPr>
          </w:p>
        </w:tc>
        <w:tc>
          <w:tcPr>
            <w:tcW w:w="4876" w:type="dxa"/>
          </w:tcPr>
          <w:p w:rsidR="00432C29" w:rsidRPr="0001728B" w:rsidP="00CE579D" w14:paraId="301D6505" w14:textId="77777777">
            <w:pPr>
              <w:pStyle w:val="Normal6"/>
              <w:rPr>
                <w:b/>
                <w:i/>
                <w:lang w:val="en-GB"/>
              </w:rPr>
            </w:pPr>
            <w:r w:rsidRPr="0001728B">
              <w:rPr>
                <w:b/>
                <w:i/>
                <w:lang w:val="en-GB"/>
              </w:rPr>
              <w:t>3.</w:t>
            </w:r>
            <w:r w:rsidRPr="0001728B">
              <w:rPr>
                <w:b/>
                <w:i/>
                <w:lang w:val="en-GB"/>
              </w:rPr>
              <w:tab/>
              <w:t>Each Commission inspection report shall be communicated to the national enforcement authority of the Member State concerned, which shall, in its answer, set out the measures taken to remedy the non-compliances identified and address the recommendations.</w:t>
            </w:r>
          </w:p>
        </w:tc>
      </w:tr>
      <w:tr w14:paraId="1BBE0701"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4804D121" w14:textId="77777777">
            <w:pPr>
              <w:pStyle w:val="Normal6"/>
              <w:rPr>
                <w:lang w:val="en-GB"/>
              </w:rPr>
            </w:pPr>
          </w:p>
        </w:tc>
        <w:tc>
          <w:tcPr>
            <w:tcW w:w="4876" w:type="dxa"/>
            <w:hideMark/>
          </w:tcPr>
          <w:p w:rsidR="00432C29" w:rsidRPr="0001728B" w:rsidP="00CE579D" w14:paraId="7BD7AABD" w14:textId="77777777">
            <w:pPr>
              <w:pStyle w:val="Normal6"/>
              <w:rPr>
                <w:szCs w:val="24"/>
                <w:lang w:val="en-GB"/>
              </w:rPr>
            </w:pPr>
            <w:r w:rsidRPr="0001728B">
              <w:rPr>
                <w:b/>
                <w:i/>
                <w:lang w:val="en-GB"/>
              </w:rPr>
              <w:t>4.</w:t>
            </w:r>
            <w:r w:rsidRPr="0001728B">
              <w:rPr>
                <w:b/>
                <w:i/>
                <w:lang w:val="en-GB"/>
              </w:rPr>
              <w:tab/>
              <w:t xml:space="preserve"> The report, together with the answer of the national enforcement body, shall subsequently be communicated to the national enforcement bodies of the other Member States, where appropriate.</w:t>
            </w:r>
          </w:p>
        </w:tc>
      </w:tr>
    </w:tbl>
    <w:p w:rsidR="00432C29" w:rsidRPr="0001728B" w:rsidP="00432C29" w14:paraId="641F6C08" w14:textId="77777777"/>
    <w:p w:rsidR="00432C29" w:rsidRPr="0001728B" w:rsidP="00432C29" w14:paraId="2480515D" w14:textId="77777777">
      <w:pPr>
        <w:pStyle w:val="AMNumberTabs0"/>
        <w:keepNext/>
        <w:rPr>
          <w:lang w:val="en-GB"/>
        </w:rPr>
      </w:pPr>
      <w:r w:rsidRPr="0001728B">
        <w:rPr>
          <w:lang w:val="en-GB"/>
        </w:rPr>
        <w:t>Amendment</w:t>
      </w:r>
      <w:r w:rsidRPr="0001728B">
        <w:rPr>
          <w:lang w:val="en-GB"/>
        </w:rPr>
        <w:tab/>
      </w:r>
      <w:r w:rsidRPr="0001728B">
        <w:rPr>
          <w:lang w:val="en-GB"/>
        </w:rPr>
        <w:tab/>
        <w:t>60</w:t>
      </w:r>
    </w:p>
    <w:p w:rsidR="00432C29" w:rsidRPr="0001728B" w:rsidP="00432C29" w14:paraId="69BE2A2F" w14:textId="77777777"/>
    <w:p w:rsidR="00432C29" w:rsidRPr="0001728B" w:rsidP="00432C29" w14:paraId="3F653F44" w14:textId="77777777">
      <w:pPr>
        <w:pStyle w:val="NormalBold"/>
        <w:keepNext/>
      </w:pPr>
      <w:r w:rsidRPr="0001728B">
        <w:t>Proposal for a regulation</w:t>
      </w:r>
    </w:p>
    <w:p w:rsidR="00432C29" w:rsidRPr="0001728B" w:rsidP="00432C29" w14:paraId="2A38E6A7" w14:textId="77777777">
      <w:pPr>
        <w:pStyle w:val="NormalBold"/>
      </w:pPr>
      <w:r w:rsidRPr="0001728B">
        <w:t>Article 1 – paragraph 1 – point 6</w:t>
      </w:r>
    </w:p>
    <w:p w:rsidR="00432C29" w:rsidRPr="0001728B" w:rsidP="00432C29" w14:paraId="63F54B10" w14:textId="77777777">
      <w:pPr>
        <w:keepNext/>
      </w:pPr>
      <w:r w:rsidRPr="0001728B">
        <w:t>Regulation (EC) No 261/2004</w:t>
      </w:r>
    </w:p>
    <w:p w:rsidR="00432C29" w:rsidRPr="0001728B" w:rsidP="00432C29" w14:paraId="544DA012" w14:textId="77777777">
      <w:r w:rsidRPr="0001728B">
        <w:t>Article 16bc – paragraph 1 a (new)</w:t>
      </w:r>
    </w:p>
    <w:tbl>
      <w:tblPr>
        <w:tblW w:w="0" w:type="auto"/>
        <w:jc w:val="center"/>
        <w:tblLayout w:type="fixed"/>
        <w:tblCellMar>
          <w:left w:w="340" w:type="dxa"/>
          <w:right w:w="340" w:type="dxa"/>
        </w:tblCellMar>
        <w:tblLook w:val="04A0"/>
      </w:tblPr>
      <w:tblGrid>
        <w:gridCol w:w="4876"/>
        <w:gridCol w:w="4876"/>
      </w:tblGrid>
      <w:tr w14:paraId="1D73C43C"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4102A4A9" w14:textId="77777777">
            <w:pPr>
              <w:keepNext/>
            </w:pPr>
          </w:p>
        </w:tc>
      </w:tr>
      <w:tr w14:paraId="70C769F4"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7D3BE74B"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7E251C9B" w14:textId="77777777">
            <w:pPr>
              <w:pStyle w:val="ColumnHeading"/>
              <w:keepNext/>
              <w:rPr>
                <w:lang w:val="en-GB"/>
              </w:rPr>
            </w:pPr>
            <w:r w:rsidRPr="0001728B">
              <w:rPr>
                <w:lang w:val="en-GB"/>
              </w:rPr>
              <w:t>Amendment</w:t>
            </w:r>
          </w:p>
        </w:tc>
      </w:tr>
      <w:tr w14:paraId="7A21473E"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2D38BB64" w14:textId="77777777">
            <w:pPr>
              <w:pStyle w:val="Normal6"/>
              <w:rPr>
                <w:lang w:val="en-GB"/>
              </w:rPr>
            </w:pPr>
          </w:p>
        </w:tc>
        <w:tc>
          <w:tcPr>
            <w:tcW w:w="4876" w:type="dxa"/>
            <w:hideMark/>
          </w:tcPr>
          <w:p w:rsidR="00432C29" w:rsidRPr="0001728B" w:rsidP="00CE579D" w14:paraId="7479A7A4" w14:textId="77777777">
            <w:pPr>
              <w:pStyle w:val="Normal6"/>
              <w:rPr>
                <w:szCs w:val="24"/>
                <w:lang w:val="en-GB"/>
              </w:rPr>
            </w:pPr>
            <w:r w:rsidRPr="0001728B">
              <w:rPr>
                <w:b/>
                <w:i/>
                <w:lang w:val="en-GB"/>
              </w:rPr>
              <w:t>1a.</w:t>
            </w:r>
            <w:r w:rsidRPr="0001728B">
              <w:rPr>
                <w:b/>
                <w:i/>
                <w:lang w:val="en-GB"/>
              </w:rPr>
              <w:tab/>
              <w:t>The participation of air carriers and intermediaries under the scope of this Regulation in alternative dispute resolution procedures shall be mandatory and their decisions binding, without prejudice to the right of parties to access the judicial system, [in accordance with the Directive (EU) 2024/… on alternative dispute resolution for consumer disputes]</w:t>
            </w:r>
          </w:p>
        </w:tc>
      </w:tr>
    </w:tbl>
    <w:p w:rsidR="00432C29" w:rsidRPr="0001728B" w:rsidP="00432C29" w14:paraId="69B721B6" w14:textId="77777777"/>
    <w:p w:rsidR="00432C29" w:rsidRPr="0001728B" w:rsidP="00432C29" w14:paraId="31953DA0" w14:textId="77777777">
      <w:pPr>
        <w:pStyle w:val="AMNumberTabs0"/>
        <w:keepNext/>
        <w:rPr>
          <w:lang w:val="en-GB"/>
        </w:rPr>
      </w:pPr>
      <w:r w:rsidRPr="0001728B">
        <w:rPr>
          <w:lang w:val="en-GB"/>
        </w:rPr>
        <w:t>Amendment</w:t>
      </w:r>
      <w:r w:rsidRPr="0001728B">
        <w:rPr>
          <w:lang w:val="en-GB"/>
        </w:rPr>
        <w:tab/>
      </w:r>
      <w:r w:rsidRPr="0001728B">
        <w:rPr>
          <w:lang w:val="en-GB"/>
        </w:rPr>
        <w:tab/>
        <w:t>61</w:t>
      </w:r>
    </w:p>
    <w:p w:rsidR="00432C29" w:rsidRPr="0001728B" w:rsidP="00432C29" w14:paraId="4569FC4A" w14:textId="77777777"/>
    <w:p w:rsidR="00432C29" w:rsidRPr="0001728B" w:rsidP="00432C29" w14:paraId="0E008292" w14:textId="77777777">
      <w:pPr>
        <w:pStyle w:val="NormalBold"/>
        <w:keepNext/>
      </w:pPr>
      <w:r w:rsidRPr="0001728B">
        <w:t>Proposal for a regulation</w:t>
      </w:r>
    </w:p>
    <w:p w:rsidR="00432C29" w:rsidRPr="0001728B" w:rsidP="00432C29" w14:paraId="449DCCCB" w14:textId="77777777">
      <w:pPr>
        <w:pStyle w:val="NormalBold"/>
      </w:pPr>
      <w:r w:rsidRPr="0001728B">
        <w:t xml:space="preserve">Article 1 – paragraph 1 – point 6 a (new) </w:t>
      </w:r>
    </w:p>
    <w:p w:rsidR="00432C29" w:rsidRPr="0001728B" w:rsidP="00432C29" w14:paraId="74C65299" w14:textId="77777777">
      <w:pPr>
        <w:keepNext/>
      </w:pPr>
      <w:r w:rsidRPr="0001728B">
        <w:t>Regulation (EC) No 261/2004</w:t>
      </w:r>
    </w:p>
    <w:p w:rsidR="00432C29" w:rsidRPr="0001728B" w:rsidP="00432C29" w14:paraId="775BA307" w14:textId="77777777">
      <w:r w:rsidRPr="0001728B">
        <w:t>Article 16bc b (new)</w:t>
      </w:r>
    </w:p>
    <w:tbl>
      <w:tblPr>
        <w:tblW w:w="0" w:type="auto"/>
        <w:jc w:val="center"/>
        <w:tblLayout w:type="fixed"/>
        <w:tblCellMar>
          <w:left w:w="340" w:type="dxa"/>
          <w:right w:w="340" w:type="dxa"/>
        </w:tblCellMar>
        <w:tblLook w:val="04A0"/>
      </w:tblPr>
      <w:tblGrid>
        <w:gridCol w:w="4876"/>
        <w:gridCol w:w="4876"/>
      </w:tblGrid>
      <w:tr w14:paraId="7D536ACA"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118A2FAB" w14:textId="77777777">
            <w:pPr>
              <w:keepNext/>
            </w:pPr>
          </w:p>
        </w:tc>
      </w:tr>
      <w:tr w14:paraId="65C80FAF"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0434C604"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779D3A07" w14:textId="77777777">
            <w:pPr>
              <w:pStyle w:val="ColumnHeading"/>
              <w:keepNext/>
              <w:rPr>
                <w:lang w:val="en-GB"/>
              </w:rPr>
            </w:pPr>
            <w:r w:rsidRPr="0001728B">
              <w:rPr>
                <w:lang w:val="en-GB"/>
              </w:rPr>
              <w:t>Amendment</w:t>
            </w:r>
          </w:p>
        </w:tc>
      </w:tr>
      <w:tr w14:paraId="3C29E85B"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470E9134" w14:textId="77777777">
            <w:pPr>
              <w:pStyle w:val="ColumnHeading"/>
              <w:keepNext/>
              <w:rPr>
                <w:lang w:val="en-GB"/>
              </w:rPr>
            </w:pPr>
          </w:p>
        </w:tc>
        <w:tc>
          <w:tcPr>
            <w:tcW w:w="4876" w:type="dxa"/>
            <w:hideMark/>
          </w:tcPr>
          <w:p w:rsidR="00432C29" w:rsidRPr="0001728B" w:rsidP="00CE579D" w14:paraId="14E54F8F" w14:textId="77777777">
            <w:pPr>
              <w:pStyle w:val="ColumnHeading"/>
              <w:keepNext/>
              <w:rPr>
                <w:b/>
                <w:lang w:val="en-GB"/>
              </w:rPr>
            </w:pPr>
            <w:r w:rsidRPr="0001728B">
              <w:rPr>
                <w:b/>
                <w:lang w:val="en-GB"/>
              </w:rPr>
              <w:t>Article 16bc b</w:t>
            </w:r>
          </w:p>
        </w:tc>
      </w:tr>
      <w:tr w14:paraId="5015DFAA"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2EC3C8DF" w14:textId="77777777">
            <w:pPr>
              <w:pStyle w:val="Normal6"/>
              <w:rPr>
                <w:lang w:val="en-GB"/>
              </w:rPr>
            </w:pPr>
          </w:p>
        </w:tc>
        <w:tc>
          <w:tcPr>
            <w:tcW w:w="4876" w:type="dxa"/>
            <w:hideMark/>
          </w:tcPr>
          <w:p w:rsidR="00432C29" w:rsidRPr="0001728B" w:rsidP="00CE579D" w14:paraId="27FDD660" w14:textId="77777777">
            <w:pPr>
              <w:pStyle w:val="Normal6"/>
              <w:rPr>
                <w:szCs w:val="24"/>
                <w:lang w:val="en-GB"/>
              </w:rPr>
            </w:pPr>
            <w:r w:rsidRPr="0001728B">
              <w:rPr>
                <w:b/>
                <w:i/>
                <w:lang w:val="en-GB"/>
              </w:rPr>
              <w:t>Oversight of intermediaries established in third countries.</w:t>
            </w:r>
          </w:p>
        </w:tc>
      </w:tr>
      <w:tr w14:paraId="24B1FFFA"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72325ED6" w14:textId="77777777">
            <w:pPr>
              <w:pStyle w:val="Normal6"/>
              <w:rPr>
                <w:lang w:val="en-GB"/>
              </w:rPr>
            </w:pPr>
          </w:p>
        </w:tc>
        <w:tc>
          <w:tcPr>
            <w:tcW w:w="4876" w:type="dxa"/>
            <w:hideMark/>
          </w:tcPr>
          <w:p w:rsidR="00432C29" w:rsidRPr="0001728B" w:rsidP="00CE579D" w14:paraId="116D2F08" w14:textId="77777777">
            <w:pPr>
              <w:pStyle w:val="Normal6"/>
              <w:rPr>
                <w:szCs w:val="24"/>
                <w:lang w:val="en-GB"/>
              </w:rPr>
            </w:pPr>
            <w:r w:rsidRPr="0001728B">
              <w:rPr>
                <w:b/>
                <w:i/>
                <w:lang w:val="en-GB"/>
              </w:rPr>
              <w:t>1.</w:t>
            </w:r>
            <w:r w:rsidRPr="0001728B">
              <w:rPr>
                <w:b/>
                <w:i/>
                <w:lang w:val="en-GB"/>
              </w:rPr>
              <w:tab/>
              <w:t xml:space="preserve">The Commission shall perform the oversight of intermediaries established in third countries </w:t>
            </w:r>
            <w:r w:rsidRPr="0001728B">
              <w:rPr>
                <w:b/>
                <w:i/>
                <w:lang w:val="en-GB"/>
              </w:rPr>
              <w:t>in order to</w:t>
            </w:r>
            <w:r w:rsidRPr="0001728B">
              <w:rPr>
                <w:b/>
                <w:i/>
                <w:lang w:val="en-GB"/>
              </w:rPr>
              <w:t xml:space="preserve"> verify their compliance with this regulation.</w:t>
            </w:r>
          </w:p>
        </w:tc>
      </w:tr>
    </w:tbl>
    <w:p w:rsidR="00432C29" w:rsidRPr="0001728B" w:rsidP="00432C29" w14:paraId="5BB5EAE4" w14:textId="77777777"/>
    <w:p w:rsidR="00432C29" w:rsidRPr="0001728B" w:rsidP="00432C29" w14:paraId="6D011B32" w14:textId="77777777">
      <w:pPr>
        <w:pStyle w:val="AMNumberTabs0"/>
        <w:keepNext/>
        <w:rPr>
          <w:lang w:val="en-GB"/>
        </w:rPr>
      </w:pPr>
      <w:r w:rsidRPr="0001728B">
        <w:rPr>
          <w:lang w:val="en-GB"/>
        </w:rPr>
        <w:t>Amendment</w:t>
      </w:r>
      <w:r w:rsidRPr="0001728B">
        <w:rPr>
          <w:lang w:val="en-GB"/>
        </w:rPr>
        <w:tab/>
      </w:r>
      <w:r w:rsidRPr="0001728B">
        <w:rPr>
          <w:lang w:val="en-GB"/>
        </w:rPr>
        <w:tab/>
        <w:t>62</w:t>
      </w:r>
    </w:p>
    <w:p w:rsidR="00432C29" w:rsidRPr="0001728B" w:rsidP="00432C29" w14:paraId="5E7D3C5B" w14:textId="77777777"/>
    <w:p w:rsidR="00432C29" w:rsidRPr="0001728B" w:rsidP="00432C29" w14:paraId="05815E2E" w14:textId="77777777">
      <w:pPr>
        <w:pStyle w:val="NormalBold"/>
        <w:keepNext/>
      </w:pPr>
      <w:r w:rsidRPr="0001728B">
        <w:t>Proposal for a regulation</w:t>
      </w:r>
    </w:p>
    <w:p w:rsidR="00432C29" w:rsidRPr="0001728B" w:rsidP="00432C29" w14:paraId="4F06CC7F" w14:textId="77777777">
      <w:pPr>
        <w:pStyle w:val="NormalBold"/>
      </w:pPr>
      <w:r w:rsidRPr="0001728B">
        <w:t>Article 1 – paragraph 1 – point 6 b (new)</w:t>
      </w:r>
    </w:p>
    <w:p w:rsidR="00432C29" w:rsidRPr="0001728B" w:rsidP="00432C29" w14:paraId="52E01068" w14:textId="77777777">
      <w:pPr>
        <w:keepNext/>
      </w:pPr>
      <w:r w:rsidRPr="0001728B">
        <w:t>Regulation (EC) No 261/2004</w:t>
      </w:r>
    </w:p>
    <w:p w:rsidR="00432C29" w:rsidRPr="0001728B" w:rsidP="00432C29" w14:paraId="78E251AD" w14:textId="77777777">
      <w:r w:rsidRPr="0001728B">
        <w:t>Article 16bc c (new)</w:t>
      </w:r>
    </w:p>
    <w:tbl>
      <w:tblPr>
        <w:tblW w:w="0" w:type="dxa"/>
        <w:jc w:val="center"/>
        <w:tblLayout w:type="fixed"/>
        <w:tblCellMar>
          <w:left w:w="340" w:type="dxa"/>
          <w:right w:w="340" w:type="dxa"/>
        </w:tblCellMar>
        <w:tblLook w:val="04A0"/>
      </w:tblPr>
      <w:tblGrid>
        <w:gridCol w:w="4876"/>
        <w:gridCol w:w="4876"/>
      </w:tblGrid>
      <w:tr w14:paraId="2B5B9371"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1D644945" w14:textId="77777777">
            <w:pPr>
              <w:keepNext/>
            </w:pPr>
          </w:p>
        </w:tc>
      </w:tr>
      <w:tr w14:paraId="362CEBEF"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73341271"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2FB46254" w14:textId="77777777">
            <w:pPr>
              <w:pStyle w:val="ColumnHeading"/>
              <w:keepNext/>
              <w:rPr>
                <w:lang w:val="en-GB"/>
              </w:rPr>
            </w:pPr>
            <w:r w:rsidRPr="0001728B">
              <w:rPr>
                <w:lang w:val="en-GB"/>
              </w:rPr>
              <w:t>Amendment</w:t>
            </w:r>
          </w:p>
        </w:tc>
      </w:tr>
      <w:tr w14:paraId="271F5522"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4640B3C" w14:textId="77777777">
            <w:pPr>
              <w:pStyle w:val="Normal6"/>
              <w:rPr>
                <w:lang w:val="en-GB"/>
              </w:rPr>
            </w:pPr>
          </w:p>
        </w:tc>
        <w:tc>
          <w:tcPr>
            <w:tcW w:w="4876" w:type="dxa"/>
            <w:hideMark/>
          </w:tcPr>
          <w:p w:rsidR="00432C29" w:rsidRPr="0001728B" w:rsidP="00CE579D" w14:paraId="3D0FEDB7" w14:textId="77777777">
            <w:pPr>
              <w:pStyle w:val="Normal6"/>
              <w:rPr>
                <w:szCs w:val="24"/>
                <w:lang w:val="en-GB"/>
              </w:rPr>
            </w:pPr>
            <w:r w:rsidRPr="0001728B">
              <w:rPr>
                <w:b/>
                <w:i/>
                <w:lang w:val="en-GB"/>
              </w:rPr>
              <w:t>(6b)</w:t>
            </w:r>
            <w:r w:rsidRPr="0001728B">
              <w:rPr>
                <w:b/>
                <w:i/>
                <w:lang w:val="en-GB"/>
              </w:rPr>
              <w:tab/>
              <w:t>The following Article 16bcc is inserted</w:t>
            </w:r>
          </w:p>
        </w:tc>
      </w:tr>
      <w:tr w14:paraId="444D8CB3"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7811B00C" w14:textId="77777777">
            <w:pPr>
              <w:rPr>
                <w:szCs w:val="24"/>
              </w:rPr>
            </w:pPr>
          </w:p>
        </w:tc>
        <w:tc>
          <w:tcPr>
            <w:tcW w:w="4876" w:type="dxa"/>
            <w:hideMark/>
          </w:tcPr>
          <w:p w:rsidR="00432C29" w:rsidRPr="0001728B" w:rsidP="00CE579D" w14:paraId="599BAD20" w14:textId="77777777">
            <w:pPr>
              <w:pStyle w:val="Normal6"/>
              <w:rPr>
                <w:szCs w:val="24"/>
                <w:lang w:val="en-GB"/>
              </w:rPr>
            </w:pPr>
            <w:r w:rsidRPr="0001728B">
              <w:rPr>
                <w:lang w:val="en-GB"/>
              </w:rPr>
              <w:t>‘</w:t>
            </w:r>
            <w:r w:rsidRPr="0001728B">
              <w:rPr>
                <w:b/>
                <w:i/>
                <w:lang w:val="en-GB"/>
              </w:rPr>
              <w:t>Article 16bcc</w:t>
            </w:r>
          </w:p>
        </w:tc>
      </w:tr>
      <w:tr w14:paraId="79363286"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6E1B9454" w14:textId="77777777">
            <w:pPr>
              <w:pStyle w:val="Normal6"/>
              <w:rPr>
                <w:lang w:val="en-GB"/>
              </w:rPr>
            </w:pPr>
          </w:p>
        </w:tc>
        <w:tc>
          <w:tcPr>
            <w:tcW w:w="4876" w:type="dxa"/>
            <w:hideMark/>
          </w:tcPr>
          <w:p w:rsidR="00432C29" w:rsidRPr="0001728B" w:rsidP="00CE579D" w14:paraId="33164A89" w14:textId="77777777">
            <w:pPr>
              <w:pStyle w:val="Normal6"/>
              <w:rPr>
                <w:szCs w:val="24"/>
                <w:lang w:val="en-GB"/>
              </w:rPr>
            </w:pPr>
            <w:r w:rsidRPr="0001728B">
              <w:rPr>
                <w:b/>
                <w:i/>
                <w:lang w:val="en-GB"/>
              </w:rPr>
              <w:t>Penalties</w:t>
            </w:r>
          </w:p>
        </w:tc>
      </w:tr>
      <w:tr w14:paraId="32B0BF29"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2F3D26D5" w14:textId="77777777">
            <w:pPr>
              <w:pStyle w:val="Normal6"/>
              <w:rPr>
                <w:lang w:val="en-GB"/>
              </w:rPr>
            </w:pPr>
          </w:p>
        </w:tc>
        <w:tc>
          <w:tcPr>
            <w:tcW w:w="4876" w:type="dxa"/>
            <w:hideMark/>
          </w:tcPr>
          <w:p w:rsidR="00432C29" w:rsidRPr="0001728B" w:rsidP="00CE579D" w14:paraId="58077F70" w14:textId="77777777">
            <w:pPr>
              <w:pStyle w:val="Normal6"/>
              <w:rPr>
                <w:szCs w:val="24"/>
                <w:lang w:val="en-GB"/>
              </w:rPr>
            </w:pPr>
            <w:r w:rsidRPr="0001728B">
              <w:rPr>
                <w:b/>
                <w:i/>
                <w:lang w:val="en-GB"/>
              </w:rPr>
              <w:t>1.</w:t>
            </w:r>
            <w:r w:rsidRPr="0001728B">
              <w:rPr>
                <w:b/>
                <w:i/>
                <w:lang w:val="en-GB"/>
              </w:rPr>
              <w:tab/>
              <w:t>Member States shall lay down the rules on penalties applicable to infringements of this Regulation and shall take all measures necessary to ensure that they are implemented. The penalties provided for shall be effective, proportionate and dissuasive. Member States shall notify the Commission of those rules and measures and shall notify it without delay of any subsequent amendment affecting them.</w:t>
            </w:r>
          </w:p>
        </w:tc>
      </w:tr>
      <w:tr w14:paraId="77E0EE00"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41A248B5" w14:textId="77777777">
            <w:pPr>
              <w:pStyle w:val="Normal6"/>
              <w:rPr>
                <w:lang w:val="en-GB"/>
              </w:rPr>
            </w:pPr>
          </w:p>
        </w:tc>
        <w:tc>
          <w:tcPr>
            <w:tcW w:w="4876" w:type="dxa"/>
            <w:hideMark/>
          </w:tcPr>
          <w:p w:rsidR="00432C29" w:rsidRPr="0001728B" w:rsidP="00CE579D" w14:paraId="09CC262B" w14:textId="77777777">
            <w:pPr>
              <w:pStyle w:val="Normal6"/>
              <w:rPr>
                <w:szCs w:val="24"/>
                <w:lang w:val="en-GB"/>
              </w:rPr>
            </w:pPr>
            <w:r w:rsidRPr="0001728B">
              <w:rPr>
                <w:b/>
                <w:i/>
                <w:lang w:val="en-GB"/>
              </w:rPr>
              <w:t>2.</w:t>
            </w:r>
            <w:r w:rsidRPr="0001728B">
              <w:rPr>
                <w:b/>
                <w:i/>
                <w:lang w:val="en-GB"/>
              </w:rPr>
              <w:tab/>
              <w:t>In the framework of cooperation referred to in Article 16c the national enforcement body which is competent for the purposes of Article 16 b (4) or (5) shall, at the request of the national enforcement body handling the complaint, investigate the infringement of this Regulation identified by that body and, if necessary, impose penalties.</w:t>
            </w:r>
            <w:r w:rsidRPr="0001728B">
              <w:rPr>
                <w:lang w:val="en-GB"/>
              </w:rPr>
              <w:t xml:space="preserve"> ‘</w:t>
            </w:r>
          </w:p>
        </w:tc>
      </w:tr>
    </w:tbl>
    <w:p w:rsidR="00432C29" w:rsidRPr="0001728B" w:rsidP="00432C29" w14:paraId="0B17608D" w14:textId="77777777">
      <w:pPr>
        <w:pStyle w:val="CrossRef"/>
        <w:rPr>
          <w:lang w:val="en-GB"/>
        </w:rPr>
      </w:pPr>
      <w:r w:rsidRPr="0001728B">
        <w:rPr>
          <w:lang w:val="en-GB"/>
        </w:rPr>
        <w:t>(32004R0261)</w:t>
      </w:r>
    </w:p>
    <w:p w:rsidR="00432C29" w:rsidRPr="0001728B" w:rsidP="00432C29" w14:paraId="1ADFC017" w14:textId="77777777"/>
    <w:p w:rsidR="00432C29" w:rsidRPr="0001728B" w:rsidP="00432C29" w14:paraId="14D8F50B" w14:textId="77777777">
      <w:pPr>
        <w:pStyle w:val="AMNumberTabs0"/>
        <w:keepNext/>
        <w:rPr>
          <w:lang w:val="en-GB"/>
        </w:rPr>
      </w:pPr>
      <w:r w:rsidRPr="0001728B">
        <w:rPr>
          <w:lang w:val="en-GB"/>
        </w:rPr>
        <w:t>Amendment</w:t>
      </w:r>
      <w:r w:rsidRPr="0001728B">
        <w:rPr>
          <w:lang w:val="en-GB"/>
        </w:rPr>
        <w:tab/>
      </w:r>
      <w:r w:rsidRPr="0001728B">
        <w:rPr>
          <w:lang w:val="en-GB"/>
        </w:rPr>
        <w:tab/>
        <w:t>63</w:t>
      </w:r>
    </w:p>
    <w:p w:rsidR="00432C29" w:rsidRPr="0001728B" w:rsidP="00432C29" w14:paraId="623D73CC" w14:textId="77777777"/>
    <w:p w:rsidR="00432C29" w:rsidRPr="0001728B" w:rsidP="00432C29" w14:paraId="6A9039EA" w14:textId="77777777">
      <w:pPr>
        <w:pStyle w:val="NormalBold"/>
        <w:keepNext/>
      </w:pPr>
      <w:r w:rsidRPr="0001728B">
        <w:t>Proposal for a regulation</w:t>
      </w:r>
    </w:p>
    <w:p w:rsidR="00432C29" w:rsidRPr="0035567B" w:rsidP="00432C29" w14:paraId="3A0AB9EC" w14:textId="77777777">
      <w:pPr>
        <w:pStyle w:val="NormalBold"/>
        <w:rPr>
          <w:lang w:val="fr-BE"/>
        </w:rPr>
      </w:pPr>
      <w:r w:rsidRPr="0035567B">
        <w:rPr>
          <w:lang w:val="fr-BE"/>
        </w:rPr>
        <w:t>Article 1 – paragraph 1 – point 6 c (new)</w:t>
      </w:r>
    </w:p>
    <w:p w:rsidR="00432C29" w:rsidRPr="0001728B" w:rsidP="00432C29" w14:paraId="488B6C80" w14:textId="77777777">
      <w:pPr>
        <w:keepNext/>
      </w:pPr>
      <w:r w:rsidRPr="0001728B">
        <w:t>Regulation (EC) No 261/2004</w:t>
      </w:r>
    </w:p>
    <w:p w:rsidR="00432C29" w:rsidRPr="0001728B" w:rsidP="00432C29" w14:paraId="27CE3535" w14:textId="77777777">
      <w:r w:rsidRPr="0001728B">
        <w:t>Article 17</w:t>
      </w:r>
    </w:p>
    <w:tbl>
      <w:tblPr>
        <w:tblW w:w="0" w:type="dxa"/>
        <w:jc w:val="center"/>
        <w:tblLayout w:type="fixed"/>
        <w:tblCellMar>
          <w:left w:w="340" w:type="dxa"/>
          <w:right w:w="340" w:type="dxa"/>
        </w:tblCellMar>
        <w:tblLook w:val="04A0"/>
      </w:tblPr>
      <w:tblGrid>
        <w:gridCol w:w="4876"/>
        <w:gridCol w:w="4876"/>
      </w:tblGrid>
      <w:tr w14:paraId="0B95E246"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2CDBE967" w14:textId="77777777">
            <w:pPr>
              <w:keepNext/>
            </w:pPr>
          </w:p>
        </w:tc>
      </w:tr>
      <w:tr w14:paraId="1AF25273"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10164058" w14:textId="77777777">
            <w:pPr>
              <w:pStyle w:val="ColumnHeading"/>
              <w:keepNext/>
              <w:rPr>
                <w:lang w:val="en-GB"/>
              </w:rPr>
            </w:pPr>
            <w:r w:rsidRPr="0001728B">
              <w:rPr>
                <w:lang w:val="en-GB"/>
              </w:rPr>
              <w:t>Present text</w:t>
            </w:r>
          </w:p>
        </w:tc>
        <w:tc>
          <w:tcPr>
            <w:tcW w:w="4876" w:type="dxa"/>
            <w:hideMark/>
          </w:tcPr>
          <w:p w:rsidR="00432C29" w:rsidRPr="0001728B" w:rsidP="00CE579D" w14:paraId="40AF2A30" w14:textId="77777777">
            <w:pPr>
              <w:pStyle w:val="ColumnHeading"/>
              <w:keepNext/>
              <w:rPr>
                <w:lang w:val="en-GB"/>
              </w:rPr>
            </w:pPr>
            <w:r w:rsidRPr="0001728B">
              <w:rPr>
                <w:lang w:val="en-GB"/>
              </w:rPr>
              <w:t>Amendment</w:t>
            </w:r>
          </w:p>
        </w:tc>
      </w:tr>
      <w:tr w14:paraId="125ED3FB"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5D51C58A" w14:textId="77777777">
            <w:pPr>
              <w:pStyle w:val="Normal6"/>
              <w:rPr>
                <w:lang w:val="en-GB"/>
              </w:rPr>
            </w:pPr>
          </w:p>
        </w:tc>
        <w:tc>
          <w:tcPr>
            <w:tcW w:w="4876" w:type="dxa"/>
            <w:hideMark/>
          </w:tcPr>
          <w:p w:rsidR="00432C29" w:rsidRPr="0001728B" w:rsidP="00CE579D" w14:paraId="25142F14" w14:textId="77777777">
            <w:pPr>
              <w:pStyle w:val="Normal6"/>
              <w:rPr>
                <w:szCs w:val="24"/>
                <w:lang w:val="en-GB"/>
              </w:rPr>
            </w:pPr>
            <w:r w:rsidRPr="0001728B">
              <w:rPr>
                <w:b/>
                <w:i/>
                <w:lang w:val="en-GB"/>
              </w:rPr>
              <w:t>(6c)</w:t>
            </w:r>
            <w:r w:rsidRPr="0001728B">
              <w:rPr>
                <w:b/>
                <w:i/>
                <w:lang w:val="en-GB"/>
              </w:rPr>
              <w:tab/>
              <w:t xml:space="preserve">Article 17 is replaced by the </w:t>
            </w:r>
            <w:r w:rsidRPr="0001728B">
              <w:rPr>
                <w:b/>
                <w:i/>
                <w:lang w:val="en-GB"/>
              </w:rPr>
              <w:t>following :</w:t>
            </w:r>
          </w:p>
        </w:tc>
      </w:tr>
      <w:tr w14:paraId="12C10ED7"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5AF7031F" w14:textId="77777777">
            <w:pPr>
              <w:pStyle w:val="Normal6"/>
              <w:rPr>
                <w:lang w:val="en-GB"/>
              </w:rPr>
            </w:pPr>
            <w:r w:rsidRPr="0001728B">
              <w:rPr>
                <w:lang w:val="en-GB"/>
              </w:rPr>
              <w:t>Article 17</w:t>
            </w:r>
          </w:p>
        </w:tc>
        <w:tc>
          <w:tcPr>
            <w:tcW w:w="4876" w:type="dxa"/>
            <w:hideMark/>
          </w:tcPr>
          <w:p w:rsidR="00432C29" w:rsidRPr="0001728B" w:rsidP="00CE579D" w14:paraId="513FAC47" w14:textId="77777777">
            <w:pPr>
              <w:pStyle w:val="Normal6"/>
              <w:rPr>
                <w:szCs w:val="24"/>
                <w:lang w:val="en-GB"/>
              </w:rPr>
            </w:pPr>
            <w:r w:rsidRPr="0001728B">
              <w:rPr>
                <w:lang w:val="en-GB"/>
              </w:rPr>
              <w:t>‘</w:t>
            </w:r>
            <w:r w:rsidRPr="0001728B">
              <w:rPr>
                <w:b/>
                <w:i/>
                <w:lang w:val="en-GB"/>
              </w:rPr>
              <w:t>Article 17</w:t>
            </w:r>
          </w:p>
        </w:tc>
      </w:tr>
      <w:tr w14:paraId="74DB5525"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136308ED" w14:textId="77777777">
            <w:pPr>
              <w:pStyle w:val="Normal6"/>
              <w:rPr>
                <w:lang w:val="en-GB"/>
              </w:rPr>
            </w:pPr>
            <w:r w:rsidRPr="0001728B">
              <w:rPr>
                <w:lang w:val="en-GB"/>
              </w:rPr>
              <w:t xml:space="preserve">Report </w:t>
            </w:r>
          </w:p>
        </w:tc>
        <w:tc>
          <w:tcPr>
            <w:tcW w:w="4876" w:type="dxa"/>
            <w:hideMark/>
          </w:tcPr>
          <w:p w:rsidR="00432C29" w:rsidRPr="0001728B" w:rsidP="00CE579D" w14:paraId="595A3620" w14:textId="77777777">
            <w:pPr>
              <w:pStyle w:val="Normal6"/>
              <w:rPr>
                <w:lang w:val="en-GB"/>
              </w:rPr>
            </w:pPr>
            <w:r w:rsidRPr="0001728B">
              <w:rPr>
                <w:lang w:val="en-GB"/>
              </w:rPr>
              <w:t xml:space="preserve">Report </w:t>
            </w:r>
          </w:p>
        </w:tc>
      </w:tr>
      <w:tr w14:paraId="249F3485"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1D5E5F62" w14:textId="77777777">
            <w:pPr>
              <w:pStyle w:val="Normal6"/>
              <w:rPr>
                <w:lang w:val="en-GB"/>
              </w:rPr>
            </w:pPr>
            <w:r w:rsidRPr="0001728B">
              <w:rPr>
                <w:lang w:val="en-GB"/>
              </w:rPr>
              <w:t xml:space="preserve">The Commission shall report to the European Parliament and the Council </w:t>
            </w:r>
            <w:r w:rsidRPr="0001728B">
              <w:rPr>
                <w:b/>
                <w:i/>
                <w:lang w:val="en-GB"/>
              </w:rPr>
              <w:t>by 1 January 2007</w:t>
            </w:r>
            <w:r w:rsidRPr="0001728B">
              <w:rPr>
                <w:lang w:val="en-GB"/>
              </w:rPr>
              <w:t xml:space="preserve"> on the operation and the results of this Regulation, </w:t>
            </w:r>
            <w:r w:rsidRPr="0001728B">
              <w:rPr>
                <w:lang w:val="en-GB"/>
              </w:rPr>
              <w:t>in particular regarding</w:t>
            </w:r>
            <w:r w:rsidRPr="0001728B">
              <w:rPr>
                <w:b/>
                <w:i/>
                <w:lang w:val="en-GB"/>
              </w:rPr>
              <w:t>:</w:t>
            </w:r>
          </w:p>
        </w:tc>
        <w:tc>
          <w:tcPr>
            <w:tcW w:w="4876" w:type="dxa"/>
            <w:hideMark/>
          </w:tcPr>
          <w:p w:rsidR="00432C29" w:rsidRPr="0001728B" w:rsidP="00CE579D" w14:paraId="487DFEA7" w14:textId="77777777">
            <w:pPr>
              <w:pStyle w:val="Normal6"/>
              <w:rPr>
                <w:szCs w:val="24"/>
                <w:lang w:val="en-GB"/>
              </w:rPr>
            </w:pPr>
            <w:r w:rsidRPr="0001728B">
              <w:rPr>
                <w:lang w:val="en-GB"/>
              </w:rPr>
              <w:t xml:space="preserve">The Commission shall report to the European Parliament and the Council </w:t>
            </w:r>
            <w:r w:rsidRPr="0001728B">
              <w:rPr>
                <w:b/>
                <w:i/>
                <w:lang w:val="en-GB"/>
              </w:rPr>
              <w:t>four years after the entry into force</w:t>
            </w:r>
            <w:r w:rsidRPr="0001728B">
              <w:rPr>
                <w:lang w:val="en-GB"/>
              </w:rPr>
              <w:t xml:space="preserve"> on the operation and the results of this Regulation, in particular </w:t>
            </w:r>
            <w:r w:rsidRPr="0001728B">
              <w:rPr>
                <w:b/>
                <w:i/>
                <w:lang w:val="en-GB"/>
              </w:rPr>
              <w:t xml:space="preserve">with regard to the impact of the compensation for long delays and the limitation of accommodation in extraordinary circumstances of long </w:t>
            </w:r>
            <w:r w:rsidRPr="0001728B">
              <w:rPr>
                <w:b/>
                <w:i/>
                <w:lang w:val="en-GB"/>
              </w:rPr>
              <w:t>duration, issues concerning the interpretation of extraordinary circumstances, the statistics published by the National Enforcement Bodies on their activities, including on sanctions and their findings</w:t>
            </w:r>
            <w:r w:rsidRPr="0001728B">
              <w:rPr>
                <w:lang w:val="en-GB"/>
              </w:rPr>
              <w:t xml:space="preserve"> regarding </w:t>
            </w:r>
            <w:r w:rsidRPr="0001728B">
              <w:rPr>
                <w:b/>
                <w:i/>
                <w:lang w:val="en-GB"/>
              </w:rPr>
              <w:t>suspected infringing practices by</w:t>
            </w:r>
            <w:r w:rsidRPr="0001728B">
              <w:rPr>
                <w:lang w:val="en-GB"/>
              </w:rPr>
              <w:t xml:space="preserve"> air carriers, </w:t>
            </w:r>
            <w:r w:rsidRPr="0001728B">
              <w:rPr>
                <w:b/>
                <w:i/>
                <w:lang w:val="en-GB"/>
              </w:rPr>
              <w:t>the progress made in establishing national bodies responsible for the out-of-court resolution of disputes and the activities</w:t>
            </w:r>
            <w:r w:rsidRPr="0001728B">
              <w:rPr>
                <w:lang w:val="en-GB"/>
              </w:rPr>
              <w:t xml:space="preserve"> of the </w:t>
            </w:r>
            <w:r w:rsidRPr="0001728B">
              <w:rPr>
                <w:b/>
                <w:i/>
                <w:lang w:val="en-GB"/>
              </w:rPr>
              <w:t xml:space="preserve">latter. The Commission shall also report on the enhanced protection of air passengers on flights from third countries operated by </w:t>
            </w:r>
            <w:r w:rsidRPr="0001728B">
              <w:rPr>
                <w:b/>
                <w:i/>
                <w:lang w:val="en-GB"/>
              </w:rPr>
              <w:t>non Union</w:t>
            </w:r>
            <w:r w:rsidRPr="0001728B">
              <w:rPr>
                <w:b/>
                <w:i/>
                <w:lang w:val="en-GB"/>
              </w:rPr>
              <w:t xml:space="preserve"> carriers, in the context of international air transport agreements. In addition, the Commission shall report on the effectiveness of the measures taken and sanctions imposed by the bodies</w:t>
            </w:r>
            <w:r w:rsidRPr="0001728B">
              <w:rPr>
                <w:lang w:val="en-GB"/>
              </w:rPr>
              <w:t xml:space="preserve"> referred to in Article </w:t>
            </w:r>
            <w:r w:rsidRPr="0001728B">
              <w:rPr>
                <w:b/>
                <w:i/>
                <w:lang w:val="en-GB"/>
              </w:rPr>
              <w:t>16 and the possible need for a harmonised approach;</w:t>
            </w:r>
            <w:r w:rsidRPr="0001728B">
              <w:rPr>
                <w:lang w:val="en-GB"/>
              </w:rPr>
              <w:t xml:space="preserve"> the report shall be accompanied where necessary by legislative proposals.’</w:t>
            </w:r>
          </w:p>
        </w:tc>
      </w:tr>
      <w:tr w14:paraId="2143220F"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AAEA2B8" w14:textId="77777777">
            <w:pPr>
              <w:pStyle w:val="Normal6"/>
              <w:rPr>
                <w:b/>
                <w:i/>
                <w:lang w:val="en-GB"/>
              </w:rPr>
            </w:pPr>
            <w:r w:rsidRPr="0001728B">
              <w:rPr>
                <w:b/>
                <w:i/>
                <w:lang w:val="en-GB"/>
              </w:rPr>
              <w:t>— the incidence of denied boarding and of cancellation of flights,</w:t>
            </w:r>
          </w:p>
        </w:tc>
        <w:tc>
          <w:tcPr>
            <w:tcW w:w="4876" w:type="dxa"/>
          </w:tcPr>
          <w:p w:rsidR="00432C29" w:rsidRPr="0001728B" w:rsidP="00CE579D" w14:paraId="68A51C7F" w14:textId="77777777">
            <w:pPr>
              <w:pStyle w:val="Normal6"/>
              <w:rPr>
                <w:lang w:val="en-GB"/>
              </w:rPr>
            </w:pPr>
          </w:p>
        </w:tc>
      </w:tr>
      <w:tr w14:paraId="1059C7D4"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277E5ED6" w14:textId="77777777">
            <w:pPr>
              <w:pStyle w:val="Normal6"/>
              <w:rPr>
                <w:lang w:val="en-GB"/>
              </w:rPr>
            </w:pPr>
            <w:r w:rsidRPr="0001728B">
              <w:rPr>
                <w:b/>
                <w:i/>
                <w:lang w:val="en-GB"/>
              </w:rPr>
              <w:t xml:space="preserve">— the possible extension of the scope of this Regulation to passengers having a contract with a </w:t>
            </w:r>
            <w:r w:rsidRPr="0001728B">
              <w:rPr>
                <w:b/>
                <w:i/>
                <w:lang w:val="en-GB"/>
              </w:rPr>
              <w:t>Community</w:t>
            </w:r>
            <w:r w:rsidRPr="0001728B">
              <w:rPr>
                <w:b/>
                <w:i/>
                <w:lang w:val="en-GB"/>
              </w:rPr>
              <w:t xml:space="preserve"> carrier or holding a flight reservation which forms part of a ‘package tour’ to which Directive 90/314/EEC applies and who depart from a third-country airport to an airport in a Member State, on flights not operated by Community</w:t>
            </w:r>
            <w:r w:rsidRPr="0001728B">
              <w:rPr>
                <w:lang w:val="en-GB"/>
              </w:rPr>
              <w:t xml:space="preserve"> air carriers,</w:t>
            </w:r>
          </w:p>
        </w:tc>
        <w:tc>
          <w:tcPr>
            <w:tcW w:w="4876" w:type="dxa"/>
          </w:tcPr>
          <w:p w:rsidR="00432C29" w:rsidRPr="0001728B" w:rsidP="00CE579D" w14:paraId="3608F2DD" w14:textId="77777777">
            <w:pPr>
              <w:pStyle w:val="Normal6"/>
              <w:rPr>
                <w:lang w:val="en-GB"/>
              </w:rPr>
            </w:pPr>
          </w:p>
        </w:tc>
      </w:tr>
      <w:tr w14:paraId="3B55AF0E"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5F53C4B0" w14:textId="77777777">
            <w:pPr>
              <w:pStyle w:val="Normal6"/>
              <w:rPr>
                <w:b/>
                <w:i/>
                <w:lang w:val="en-GB"/>
              </w:rPr>
            </w:pPr>
            <w:r w:rsidRPr="0001728B">
              <w:rPr>
                <w:b/>
                <w:i/>
                <w:lang w:val="en-GB"/>
              </w:rPr>
              <w:t>— the possible revision</w:t>
            </w:r>
            <w:r w:rsidRPr="0001728B">
              <w:rPr>
                <w:lang w:val="en-GB"/>
              </w:rPr>
              <w:t xml:space="preserve"> of the </w:t>
            </w:r>
            <w:r w:rsidRPr="0001728B">
              <w:rPr>
                <w:b/>
                <w:i/>
                <w:lang w:val="en-GB"/>
              </w:rPr>
              <w:t>amounts of compensation</w:t>
            </w:r>
            <w:r w:rsidRPr="0001728B">
              <w:rPr>
                <w:lang w:val="en-GB"/>
              </w:rPr>
              <w:t xml:space="preserve"> referred to in Article </w:t>
            </w:r>
            <w:r w:rsidRPr="0001728B">
              <w:rPr>
                <w:b/>
                <w:i/>
                <w:lang w:val="en-GB"/>
              </w:rPr>
              <w:t>7(1).</w:t>
            </w:r>
            <w:r w:rsidRPr="0001728B">
              <w:rPr>
                <w:lang w:val="en-GB"/>
              </w:rPr>
              <w:t xml:space="preserve"> The report shall be accompanied where necessary by legislative proposals.</w:t>
            </w:r>
          </w:p>
        </w:tc>
        <w:tc>
          <w:tcPr>
            <w:tcW w:w="4876" w:type="dxa"/>
          </w:tcPr>
          <w:p w:rsidR="00432C29" w:rsidRPr="0001728B" w:rsidP="00CE579D" w14:paraId="2BAD8861" w14:textId="77777777">
            <w:pPr>
              <w:pStyle w:val="Normal6"/>
              <w:rPr>
                <w:lang w:val="en-GB"/>
              </w:rPr>
            </w:pPr>
          </w:p>
        </w:tc>
      </w:tr>
    </w:tbl>
    <w:p w:rsidR="00432C29" w:rsidRPr="0001728B" w:rsidP="00432C29" w14:paraId="6129804E" w14:textId="77777777">
      <w:pPr>
        <w:pStyle w:val="CrossRef"/>
        <w:rPr>
          <w:lang w:val="en-GB"/>
        </w:rPr>
      </w:pPr>
      <w:r w:rsidRPr="0001728B">
        <w:rPr>
          <w:lang w:val="en-GB"/>
        </w:rPr>
        <w:t>(32004R0261)</w:t>
      </w:r>
    </w:p>
    <w:p w:rsidR="00432C29" w:rsidRPr="0001728B" w:rsidP="00432C29" w14:paraId="102C1079" w14:textId="77777777"/>
    <w:p w:rsidR="00432C29" w:rsidRPr="0001728B" w:rsidP="00432C29" w14:paraId="0580A729" w14:textId="77777777">
      <w:pPr>
        <w:pStyle w:val="AMNumberTabs0"/>
        <w:keepNext/>
        <w:rPr>
          <w:lang w:val="en-GB"/>
        </w:rPr>
      </w:pPr>
      <w:r w:rsidRPr="0001728B">
        <w:rPr>
          <w:lang w:val="en-GB"/>
        </w:rPr>
        <w:t>Amendment</w:t>
      </w:r>
      <w:r w:rsidRPr="0001728B">
        <w:rPr>
          <w:lang w:val="en-GB"/>
        </w:rPr>
        <w:tab/>
      </w:r>
      <w:r w:rsidRPr="0001728B">
        <w:rPr>
          <w:lang w:val="en-GB"/>
        </w:rPr>
        <w:tab/>
        <w:t>64</w:t>
      </w:r>
    </w:p>
    <w:p w:rsidR="00432C29" w:rsidRPr="0001728B" w:rsidP="00432C29" w14:paraId="33998206" w14:textId="77777777"/>
    <w:p w:rsidR="00432C29" w:rsidRPr="0001728B" w:rsidP="00432C29" w14:paraId="231DE783" w14:textId="77777777">
      <w:pPr>
        <w:pStyle w:val="NormalBold"/>
        <w:keepNext/>
      </w:pPr>
      <w:r w:rsidRPr="0001728B">
        <w:t>Proposal for a regulation</w:t>
      </w:r>
    </w:p>
    <w:p w:rsidR="00432C29" w:rsidRPr="0001728B" w:rsidP="00432C29" w14:paraId="4D47636E" w14:textId="77777777">
      <w:pPr>
        <w:pStyle w:val="NormalBold"/>
      </w:pPr>
      <w:r w:rsidRPr="0001728B">
        <w:t>Article 2 – paragraph 1 – point -</w:t>
      </w:r>
      <w:r w:rsidRPr="0001728B">
        <w:t>1  (</w:t>
      </w:r>
      <w:r w:rsidRPr="0001728B">
        <w:t>new)</w:t>
      </w:r>
    </w:p>
    <w:p w:rsidR="00432C29" w:rsidRPr="0001728B" w:rsidP="00432C29" w14:paraId="46BE60CE" w14:textId="77777777">
      <w:pPr>
        <w:keepNext/>
      </w:pPr>
      <w:r w:rsidRPr="0001728B">
        <w:t>Regulation (EC) No 1107/2006</w:t>
      </w:r>
    </w:p>
    <w:p w:rsidR="00432C29" w:rsidRPr="0035567B" w:rsidP="00432C29" w14:paraId="1094A39E" w14:textId="77777777">
      <w:pPr>
        <w:rPr>
          <w:lang w:val="fr-BE"/>
        </w:rPr>
      </w:pPr>
      <w:r w:rsidRPr="0035567B">
        <w:rPr>
          <w:lang w:val="fr-BE"/>
        </w:rPr>
        <w:t>Article 2 – paragraph 1 – point l a (new)</w:t>
      </w:r>
    </w:p>
    <w:tbl>
      <w:tblPr>
        <w:tblW w:w="0" w:type="auto"/>
        <w:jc w:val="center"/>
        <w:tblLayout w:type="fixed"/>
        <w:tblCellMar>
          <w:left w:w="340" w:type="dxa"/>
          <w:right w:w="340" w:type="dxa"/>
        </w:tblCellMar>
        <w:tblLook w:val="04A0"/>
      </w:tblPr>
      <w:tblGrid>
        <w:gridCol w:w="4876"/>
        <w:gridCol w:w="4876"/>
      </w:tblGrid>
      <w:tr w14:paraId="3D7389BE"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35567B" w:rsidP="00CE579D" w14:paraId="3155A3A4" w14:textId="77777777">
            <w:pPr>
              <w:keepNext/>
              <w:rPr>
                <w:lang w:val="fr-BE"/>
              </w:rPr>
            </w:pPr>
          </w:p>
        </w:tc>
      </w:tr>
      <w:tr w14:paraId="53F48181"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4781C96"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5EED62CF" w14:textId="77777777">
            <w:pPr>
              <w:pStyle w:val="ColumnHeading"/>
              <w:keepNext/>
              <w:rPr>
                <w:lang w:val="en-GB"/>
              </w:rPr>
            </w:pPr>
            <w:r w:rsidRPr="0001728B">
              <w:rPr>
                <w:lang w:val="en-GB"/>
              </w:rPr>
              <w:t>Amendment</w:t>
            </w:r>
          </w:p>
        </w:tc>
      </w:tr>
      <w:tr w14:paraId="2870CFB6"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661917B0" w14:textId="77777777">
            <w:pPr>
              <w:pStyle w:val="Normal6"/>
              <w:rPr>
                <w:lang w:val="en-GB"/>
              </w:rPr>
            </w:pPr>
          </w:p>
        </w:tc>
        <w:tc>
          <w:tcPr>
            <w:tcW w:w="4876" w:type="dxa"/>
            <w:hideMark/>
          </w:tcPr>
          <w:p w:rsidR="00432C29" w:rsidRPr="0001728B" w:rsidP="00CE579D" w14:paraId="6BAEB55E" w14:textId="77777777">
            <w:pPr>
              <w:pStyle w:val="Normal6"/>
              <w:rPr>
                <w:szCs w:val="24"/>
                <w:lang w:val="en-GB"/>
              </w:rPr>
            </w:pPr>
            <w:r w:rsidRPr="0001728B">
              <w:rPr>
                <w:b/>
                <w:i/>
                <w:lang w:val="en-GB"/>
              </w:rPr>
              <w:t>(-1)</w:t>
            </w:r>
            <w:r w:rsidRPr="0001728B">
              <w:rPr>
                <w:b/>
                <w:i/>
                <w:lang w:val="en-GB"/>
              </w:rPr>
              <w:tab/>
              <w:t xml:space="preserve">in Article 2(1), the following </w:t>
            </w:r>
            <w:r w:rsidRPr="0001728B">
              <w:rPr>
                <w:b/>
                <w:i/>
                <w:lang w:val="en-GB"/>
              </w:rPr>
              <w:t>point  is</w:t>
            </w:r>
            <w:r w:rsidRPr="0001728B">
              <w:rPr>
                <w:b/>
                <w:i/>
                <w:lang w:val="en-GB"/>
              </w:rPr>
              <w:t xml:space="preserve"> </w:t>
            </w:r>
            <w:r w:rsidRPr="0001728B">
              <w:rPr>
                <w:b/>
                <w:i/>
                <w:lang w:val="en-GB"/>
              </w:rPr>
              <w:t>added :</w:t>
            </w:r>
          </w:p>
        </w:tc>
      </w:tr>
      <w:tr w14:paraId="1DAC3592"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0ADD36A3" w14:textId="77777777">
            <w:pPr>
              <w:pStyle w:val="Normal6"/>
              <w:rPr>
                <w:lang w:val="en-GB"/>
              </w:rPr>
            </w:pPr>
          </w:p>
        </w:tc>
        <w:tc>
          <w:tcPr>
            <w:tcW w:w="4876" w:type="dxa"/>
            <w:hideMark/>
          </w:tcPr>
          <w:p w:rsidR="00432C29" w:rsidRPr="0001728B" w:rsidP="00CE579D" w14:paraId="6385C38F" w14:textId="77777777">
            <w:pPr>
              <w:pStyle w:val="Normal6"/>
              <w:rPr>
                <w:szCs w:val="24"/>
                <w:lang w:val="en-GB"/>
              </w:rPr>
            </w:pPr>
            <w:r w:rsidRPr="0001728B">
              <w:rPr>
                <w:b/>
                <w:i/>
                <w:lang w:val="en-GB"/>
              </w:rPr>
              <w:t>(la)</w:t>
            </w:r>
            <w:r w:rsidRPr="0001728B">
              <w:rPr>
                <w:b/>
                <w:i/>
                <w:lang w:val="en-GB"/>
              </w:rPr>
              <w:tab/>
              <w:t xml:space="preserve">‘service quality standards’ means key performance indicators measuring levels of performance and elements of compliance with </w:t>
            </w:r>
            <w:r w:rsidRPr="0001728B">
              <w:rPr>
                <w:b/>
                <w:i/>
                <w:lang w:val="en-GB"/>
              </w:rPr>
              <w:t>passengers</w:t>
            </w:r>
            <w:r w:rsidRPr="0001728B">
              <w:rPr>
                <w:b/>
                <w:i/>
                <w:lang w:val="en-GB"/>
              </w:rPr>
              <w:t xml:space="preserve"> rights.”</w:t>
            </w:r>
          </w:p>
        </w:tc>
      </w:tr>
    </w:tbl>
    <w:p w:rsidR="00432C29" w:rsidRPr="0001728B" w:rsidP="00432C29" w14:paraId="728FD5BD" w14:textId="77777777">
      <w:pPr>
        <w:pStyle w:val="CrossRef"/>
        <w:rPr>
          <w:lang w:val="en-GB"/>
        </w:rPr>
      </w:pPr>
      <w:r w:rsidRPr="0001728B">
        <w:rPr>
          <w:lang w:val="en-GB"/>
        </w:rPr>
        <w:t>(32006R1107)</w:t>
      </w:r>
    </w:p>
    <w:p w:rsidR="00432C29" w:rsidRPr="0001728B" w:rsidP="00432C29" w14:paraId="13079A3D" w14:textId="77777777"/>
    <w:p w:rsidR="00432C29" w:rsidRPr="0001728B" w:rsidP="00432C29" w14:paraId="25B4E343" w14:textId="77777777">
      <w:pPr>
        <w:pStyle w:val="AMNumberTabs0"/>
        <w:keepNext/>
        <w:rPr>
          <w:lang w:val="en-GB"/>
        </w:rPr>
      </w:pPr>
      <w:r w:rsidRPr="0001728B">
        <w:rPr>
          <w:lang w:val="en-GB"/>
        </w:rPr>
        <w:t>Amendment</w:t>
      </w:r>
      <w:r w:rsidRPr="0001728B">
        <w:rPr>
          <w:lang w:val="en-GB"/>
        </w:rPr>
        <w:tab/>
      </w:r>
      <w:r w:rsidRPr="0001728B">
        <w:rPr>
          <w:lang w:val="en-GB"/>
        </w:rPr>
        <w:tab/>
        <w:t>65</w:t>
      </w:r>
    </w:p>
    <w:p w:rsidR="00432C29" w:rsidRPr="0001728B" w:rsidP="00432C29" w14:paraId="277F57A9" w14:textId="77777777"/>
    <w:p w:rsidR="00432C29" w:rsidRPr="0001728B" w:rsidP="00432C29" w14:paraId="5B52AB76" w14:textId="77777777">
      <w:pPr>
        <w:pStyle w:val="NormalBold"/>
        <w:keepNext/>
      </w:pPr>
      <w:r w:rsidRPr="0001728B">
        <w:t>Proposal for a regulation</w:t>
      </w:r>
    </w:p>
    <w:p w:rsidR="00432C29" w:rsidRPr="0001728B" w:rsidP="00432C29" w14:paraId="0D88A922" w14:textId="77777777">
      <w:pPr>
        <w:pStyle w:val="NormalBold"/>
      </w:pPr>
      <w:r w:rsidRPr="0001728B">
        <w:t>Article 2 – paragraph 1 – point -1 a (new)</w:t>
      </w:r>
    </w:p>
    <w:p w:rsidR="00432C29" w:rsidRPr="0001728B" w:rsidP="00432C29" w14:paraId="4ECD39F8" w14:textId="77777777">
      <w:pPr>
        <w:keepNext/>
      </w:pPr>
      <w:r w:rsidRPr="0001728B">
        <w:t>Regulation (EC) No 1107/2006</w:t>
      </w:r>
    </w:p>
    <w:p w:rsidR="00432C29" w:rsidRPr="0001728B" w:rsidP="00432C29" w14:paraId="3235B6E9" w14:textId="77777777">
      <w:r w:rsidRPr="0001728B">
        <w:t>Article 2 – paragraph 1 – point l b (new)</w:t>
      </w:r>
    </w:p>
    <w:tbl>
      <w:tblPr>
        <w:tblW w:w="0" w:type="dxa"/>
        <w:jc w:val="center"/>
        <w:tblLayout w:type="fixed"/>
        <w:tblCellMar>
          <w:left w:w="340" w:type="dxa"/>
          <w:right w:w="340" w:type="dxa"/>
        </w:tblCellMar>
        <w:tblLook w:val="04A0"/>
      </w:tblPr>
      <w:tblGrid>
        <w:gridCol w:w="4876"/>
        <w:gridCol w:w="4876"/>
      </w:tblGrid>
      <w:tr w14:paraId="6F6F087A"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51B6DDFD" w14:textId="77777777">
            <w:pPr>
              <w:keepNext/>
            </w:pPr>
          </w:p>
        </w:tc>
      </w:tr>
      <w:tr w14:paraId="0B937FAB"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11A51ACC"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0601BBEF" w14:textId="77777777">
            <w:pPr>
              <w:pStyle w:val="ColumnHeading"/>
              <w:keepNext/>
              <w:rPr>
                <w:lang w:val="en-GB"/>
              </w:rPr>
            </w:pPr>
            <w:r w:rsidRPr="0001728B">
              <w:rPr>
                <w:lang w:val="en-GB"/>
              </w:rPr>
              <w:t>Amendment</w:t>
            </w:r>
          </w:p>
        </w:tc>
      </w:tr>
      <w:tr w14:paraId="06C95590"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34956D4F" w14:textId="77777777">
            <w:pPr>
              <w:pStyle w:val="Normal6"/>
              <w:rPr>
                <w:lang w:val="en-GB"/>
              </w:rPr>
            </w:pPr>
          </w:p>
        </w:tc>
        <w:tc>
          <w:tcPr>
            <w:tcW w:w="4876" w:type="dxa"/>
            <w:hideMark/>
          </w:tcPr>
          <w:p w:rsidR="00432C29" w:rsidRPr="0001728B" w:rsidP="00CE579D" w14:paraId="638F2D4A" w14:textId="77777777">
            <w:pPr>
              <w:pStyle w:val="Normal6"/>
              <w:rPr>
                <w:szCs w:val="24"/>
                <w:lang w:val="en-GB"/>
              </w:rPr>
            </w:pPr>
            <w:r w:rsidRPr="0001728B">
              <w:rPr>
                <w:b/>
                <w:i/>
                <w:lang w:val="en-GB"/>
              </w:rPr>
              <w:t>(-1a)</w:t>
            </w:r>
            <w:r w:rsidRPr="0001728B">
              <w:rPr>
                <w:b/>
                <w:i/>
                <w:lang w:val="en-GB"/>
              </w:rPr>
              <w:tab/>
              <w:t>in Article 2(1), the following point is added:</w:t>
            </w:r>
          </w:p>
        </w:tc>
      </w:tr>
      <w:tr w14:paraId="3248B454"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74E43B71" w14:textId="77777777">
            <w:pPr>
              <w:pStyle w:val="Normal6"/>
              <w:rPr>
                <w:b/>
                <w:bCs/>
                <w:i/>
                <w:iCs/>
                <w:lang w:val="en-GB"/>
              </w:rPr>
            </w:pPr>
          </w:p>
        </w:tc>
        <w:tc>
          <w:tcPr>
            <w:tcW w:w="4876" w:type="dxa"/>
            <w:hideMark/>
          </w:tcPr>
          <w:p w:rsidR="00432C29" w:rsidRPr="0001728B" w:rsidP="00CE579D" w14:paraId="72C95EDA" w14:textId="77777777">
            <w:pPr>
              <w:pStyle w:val="Normal6"/>
              <w:rPr>
                <w:bCs/>
                <w:i/>
                <w:iCs/>
                <w:lang w:val="en-GB"/>
              </w:rPr>
            </w:pPr>
            <w:r w:rsidRPr="0001728B">
              <w:rPr>
                <w:b/>
                <w:bCs/>
                <w:i/>
                <w:iCs/>
                <w:lang w:val="en-GB"/>
              </w:rPr>
              <w:t>‘(lb)</w:t>
            </w:r>
            <w:r w:rsidRPr="0001728B">
              <w:rPr>
                <w:b/>
                <w:bCs/>
                <w:i/>
                <w:iCs/>
                <w:lang w:val="en-GB"/>
              </w:rPr>
              <w:tab/>
              <w:t xml:space="preserve">“recognised assistance dog” means a dog specifically trained to increase independence and self-determination of persons with disabilities, officially recognised in accordance with applicable national rules, where such rules exist </w:t>
            </w:r>
          </w:p>
        </w:tc>
      </w:tr>
    </w:tbl>
    <w:p w:rsidR="00432C29" w:rsidRPr="0001728B" w:rsidP="00432C29" w14:paraId="2A3AB9FB" w14:textId="77777777">
      <w:pPr>
        <w:pStyle w:val="CrossRef"/>
        <w:rPr>
          <w:lang w:val="en-GB"/>
        </w:rPr>
      </w:pPr>
      <w:r w:rsidRPr="0001728B">
        <w:rPr>
          <w:lang w:val="en-GB"/>
        </w:rPr>
        <w:t>(32006R1107)</w:t>
      </w:r>
    </w:p>
    <w:p w:rsidR="00432C29" w:rsidRPr="0001728B" w:rsidP="00432C29" w14:paraId="29FDA641" w14:textId="77777777"/>
    <w:p w:rsidR="00432C29" w:rsidRPr="0001728B" w:rsidP="00432C29" w14:paraId="02DFDDD0" w14:textId="77777777">
      <w:pPr>
        <w:pStyle w:val="AMNumberTabs0"/>
        <w:keepNext/>
        <w:rPr>
          <w:lang w:val="en-GB"/>
        </w:rPr>
      </w:pPr>
      <w:r w:rsidRPr="0001728B">
        <w:rPr>
          <w:lang w:val="en-GB"/>
        </w:rPr>
        <w:t>Amendment</w:t>
      </w:r>
      <w:r w:rsidRPr="0001728B">
        <w:rPr>
          <w:lang w:val="en-GB"/>
        </w:rPr>
        <w:tab/>
      </w:r>
      <w:r w:rsidRPr="0001728B">
        <w:rPr>
          <w:lang w:val="en-GB"/>
        </w:rPr>
        <w:tab/>
        <w:t>66</w:t>
      </w:r>
    </w:p>
    <w:p w:rsidR="00432C29" w:rsidRPr="0001728B" w:rsidP="00432C29" w14:paraId="614D3201" w14:textId="77777777"/>
    <w:p w:rsidR="00432C29" w:rsidRPr="0001728B" w:rsidP="00432C29" w14:paraId="6984281B" w14:textId="77777777">
      <w:pPr>
        <w:pStyle w:val="NormalBold"/>
        <w:keepNext/>
      </w:pPr>
      <w:r w:rsidRPr="0001728B">
        <w:t>Proposal for a regulation</w:t>
      </w:r>
    </w:p>
    <w:p w:rsidR="00432C29" w:rsidRPr="0001728B" w:rsidP="00432C29" w14:paraId="0E037931" w14:textId="77777777">
      <w:pPr>
        <w:pStyle w:val="NormalBold"/>
      </w:pPr>
      <w:r w:rsidRPr="0001728B">
        <w:t>Article 2 – paragraph 1 – point -1 b (new)</w:t>
      </w:r>
    </w:p>
    <w:p w:rsidR="00432C29" w:rsidRPr="0001728B" w:rsidP="00432C29" w14:paraId="364CF710" w14:textId="77777777">
      <w:pPr>
        <w:keepNext/>
      </w:pPr>
      <w:r w:rsidRPr="0001728B">
        <w:t>Regulation (EC) No 1107/2006</w:t>
      </w:r>
    </w:p>
    <w:p w:rsidR="00432C29" w:rsidRPr="0035567B" w:rsidP="00432C29" w14:paraId="41AEE55F" w14:textId="77777777">
      <w:pPr>
        <w:rPr>
          <w:lang w:val="fr-BE"/>
        </w:rPr>
      </w:pPr>
      <w:r w:rsidRPr="0035567B">
        <w:rPr>
          <w:lang w:val="fr-BE"/>
        </w:rPr>
        <w:t>Article 2 – paragraph 1 – point l c (new)</w:t>
      </w:r>
    </w:p>
    <w:tbl>
      <w:tblPr>
        <w:tblW w:w="0" w:type="dxa"/>
        <w:jc w:val="center"/>
        <w:tblLayout w:type="fixed"/>
        <w:tblCellMar>
          <w:left w:w="340" w:type="dxa"/>
          <w:right w:w="340" w:type="dxa"/>
        </w:tblCellMar>
        <w:tblLook w:val="04A0"/>
      </w:tblPr>
      <w:tblGrid>
        <w:gridCol w:w="4876"/>
        <w:gridCol w:w="4876"/>
      </w:tblGrid>
      <w:tr w14:paraId="06C02C0D"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35567B" w:rsidP="00CE579D" w14:paraId="6DA24F11" w14:textId="77777777">
            <w:pPr>
              <w:keepNext/>
              <w:rPr>
                <w:lang w:val="fr-BE"/>
              </w:rPr>
            </w:pPr>
          </w:p>
        </w:tc>
      </w:tr>
      <w:tr w14:paraId="0DC2D613"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15669F5B" w14:textId="77777777">
            <w:pPr>
              <w:pStyle w:val="ColumnHeading"/>
              <w:keepNext/>
              <w:rPr>
                <w:lang w:val="en-GB"/>
              </w:rPr>
            </w:pPr>
            <w:r w:rsidRPr="0001728B">
              <w:rPr>
                <w:lang w:val="en-GB"/>
              </w:rPr>
              <w:t>Present text</w:t>
            </w:r>
          </w:p>
        </w:tc>
        <w:tc>
          <w:tcPr>
            <w:tcW w:w="4876" w:type="dxa"/>
            <w:hideMark/>
          </w:tcPr>
          <w:p w:rsidR="00432C29" w:rsidRPr="0001728B" w:rsidP="00CE579D" w14:paraId="1CFC151E" w14:textId="77777777">
            <w:pPr>
              <w:pStyle w:val="ColumnHeading"/>
              <w:keepNext/>
              <w:rPr>
                <w:lang w:val="en-GB"/>
              </w:rPr>
            </w:pPr>
            <w:r w:rsidRPr="0001728B">
              <w:rPr>
                <w:lang w:val="en-GB"/>
              </w:rPr>
              <w:t>Amendment</w:t>
            </w:r>
          </w:p>
        </w:tc>
      </w:tr>
      <w:tr w14:paraId="7EF9A3C5"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69B56E5" w14:textId="77777777">
            <w:pPr>
              <w:pStyle w:val="Normal6"/>
              <w:rPr>
                <w:lang w:val="en-GB"/>
              </w:rPr>
            </w:pPr>
          </w:p>
        </w:tc>
        <w:tc>
          <w:tcPr>
            <w:tcW w:w="4876" w:type="dxa"/>
            <w:hideMark/>
          </w:tcPr>
          <w:p w:rsidR="00432C29" w:rsidRPr="0001728B" w:rsidP="00CE579D" w14:paraId="10614751" w14:textId="77777777">
            <w:pPr>
              <w:pStyle w:val="Normal6"/>
              <w:rPr>
                <w:szCs w:val="24"/>
                <w:lang w:val="en-GB"/>
              </w:rPr>
            </w:pPr>
            <w:r w:rsidRPr="0001728B">
              <w:rPr>
                <w:b/>
                <w:i/>
                <w:lang w:val="en-GB"/>
              </w:rPr>
              <w:t>(-1b)</w:t>
            </w:r>
            <w:r w:rsidRPr="0001728B">
              <w:rPr>
                <w:b/>
                <w:i/>
                <w:lang w:val="en-GB"/>
              </w:rPr>
              <w:tab/>
              <w:t xml:space="preserve">in Article 2(1), the following point is </w:t>
            </w:r>
            <w:r w:rsidRPr="0001728B">
              <w:rPr>
                <w:b/>
                <w:i/>
                <w:lang w:val="en-GB"/>
              </w:rPr>
              <w:t>added :</w:t>
            </w:r>
          </w:p>
        </w:tc>
      </w:tr>
      <w:tr w14:paraId="6F65920D"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4A0CC95B" w14:textId="77777777">
            <w:pPr>
              <w:rPr>
                <w:szCs w:val="24"/>
              </w:rPr>
            </w:pPr>
          </w:p>
        </w:tc>
        <w:tc>
          <w:tcPr>
            <w:tcW w:w="4876" w:type="dxa"/>
            <w:hideMark/>
          </w:tcPr>
          <w:p w:rsidR="00432C29" w:rsidRPr="0001728B" w:rsidP="00CE579D" w14:paraId="67958D96" w14:textId="77777777">
            <w:pPr>
              <w:pStyle w:val="Normal6"/>
              <w:rPr>
                <w:szCs w:val="24"/>
                <w:lang w:val="en-GB"/>
              </w:rPr>
            </w:pPr>
            <w:r w:rsidRPr="0001728B">
              <w:rPr>
                <w:b/>
                <w:i/>
                <w:lang w:val="en-GB"/>
              </w:rPr>
              <w:t>‘(lc)</w:t>
            </w:r>
            <w:r w:rsidRPr="0001728B">
              <w:rPr>
                <w:b/>
                <w:i/>
                <w:lang w:val="en-GB"/>
              </w:rPr>
              <w:tab/>
            </w:r>
            <w:r w:rsidRPr="0001728B">
              <w:rPr>
                <w:lang w:val="en-GB"/>
              </w:rPr>
              <w:t>"</w:t>
            </w:r>
            <w:r w:rsidRPr="0001728B">
              <w:rPr>
                <w:b/>
                <w:i/>
                <w:lang w:val="en-GB"/>
              </w:rPr>
              <w:t>‘accessible format</w:t>
            </w:r>
            <w:r w:rsidRPr="0001728B">
              <w:rPr>
                <w:lang w:val="en-GB"/>
              </w:rPr>
              <w:t xml:space="preserve">’ </w:t>
            </w:r>
            <w:r w:rsidRPr="0001728B">
              <w:rPr>
                <w:b/>
                <w:i/>
                <w:lang w:val="en-GB"/>
              </w:rPr>
              <w:t>means a</w:t>
            </w:r>
            <w:r w:rsidRPr="0001728B">
              <w:rPr>
                <w:lang w:val="en-GB"/>
              </w:rPr>
              <w:t xml:space="preserve"> </w:t>
            </w:r>
            <w:r w:rsidRPr="0001728B">
              <w:rPr>
                <w:b/>
                <w:i/>
                <w:lang w:val="en-GB"/>
              </w:rPr>
              <w:t xml:space="preserve">format that gives a person with disabilities or with reduced mobility access to any </w:t>
            </w:r>
            <w:r w:rsidRPr="0001728B">
              <w:rPr>
                <w:b/>
                <w:i/>
                <w:lang w:val="en-GB"/>
              </w:rPr>
              <w:t>relevant information, including allowing such a person to have access to such information as easily and comfortably as a person without any impairments or disabilities, and that meets accessibility requirements defined in accordance with the applicable law, in particular with Annex I to Directive (EU) 2019/882;</w:t>
            </w:r>
          </w:p>
        </w:tc>
      </w:tr>
    </w:tbl>
    <w:p w:rsidR="00432C29" w:rsidRPr="0001728B" w:rsidP="00432C29" w14:paraId="26A0DF68" w14:textId="77777777">
      <w:pPr>
        <w:pStyle w:val="CrossRef"/>
        <w:rPr>
          <w:lang w:val="en-GB"/>
        </w:rPr>
      </w:pPr>
      <w:r w:rsidRPr="0001728B">
        <w:rPr>
          <w:lang w:val="en-GB"/>
        </w:rPr>
        <w:t>(32006R1107)</w:t>
      </w:r>
    </w:p>
    <w:p w:rsidR="00432C29" w:rsidRPr="0001728B" w:rsidP="00432C29" w14:paraId="04A754CE" w14:textId="77777777"/>
    <w:p w:rsidR="00432C29" w:rsidRPr="0001728B" w:rsidP="00432C29" w14:paraId="226D02E8" w14:textId="77777777">
      <w:pPr>
        <w:pStyle w:val="AMNumberTabs0"/>
        <w:keepNext/>
        <w:rPr>
          <w:lang w:val="en-GB"/>
        </w:rPr>
      </w:pPr>
      <w:r w:rsidRPr="0001728B">
        <w:rPr>
          <w:lang w:val="en-GB"/>
        </w:rPr>
        <w:t>Amendment</w:t>
      </w:r>
      <w:r w:rsidRPr="0001728B">
        <w:rPr>
          <w:lang w:val="en-GB"/>
        </w:rPr>
        <w:tab/>
      </w:r>
      <w:r w:rsidRPr="0001728B">
        <w:rPr>
          <w:lang w:val="en-GB"/>
        </w:rPr>
        <w:tab/>
        <w:t>67</w:t>
      </w:r>
    </w:p>
    <w:p w:rsidR="00432C29" w:rsidRPr="0001728B" w:rsidP="00432C29" w14:paraId="4B154E3B" w14:textId="77777777"/>
    <w:p w:rsidR="00432C29" w:rsidRPr="0001728B" w:rsidP="00432C29" w14:paraId="0B670002" w14:textId="77777777">
      <w:pPr>
        <w:pStyle w:val="NormalBold"/>
        <w:keepNext/>
      </w:pPr>
      <w:r w:rsidRPr="0001728B">
        <w:t>Proposal for a regulation</w:t>
      </w:r>
    </w:p>
    <w:p w:rsidR="00432C29" w:rsidRPr="0001728B" w:rsidP="00432C29" w14:paraId="097806A6" w14:textId="77777777">
      <w:pPr>
        <w:pStyle w:val="NormalBold"/>
      </w:pPr>
      <w:r w:rsidRPr="0001728B">
        <w:t>Article 2 – paragraph 1 – point 1</w:t>
      </w:r>
    </w:p>
    <w:p w:rsidR="00432C29" w:rsidRPr="0001728B" w:rsidP="00432C29" w14:paraId="5CA3D170" w14:textId="77777777">
      <w:pPr>
        <w:keepNext/>
      </w:pPr>
      <w:r w:rsidRPr="0001728B">
        <w:t>Regulation (EC) No 1107/2006</w:t>
      </w:r>
    </w:p>
    <w:p w:rsidR="00432C29" w:rsidRPr="0001728B" w:rsidP="00432C29" w14:paraId="13A6AC4D" w14:textId="77777777">
      <w:r w:rsidRPr="0001728B">
        <w:t>Article 4 – paragraph 2</w:t>
      </w:r>
    </w:p>
    <w:tbl>
      <w:tblPr>
        <w:tblW w:w="0" w:type="auto"/>
        <w:jc w:val="center"/>
        <w:tblLayout w:type="fixed"/>
        <w:tblCellMar>
          <w:left w:w="340" w:type="dxa"/>
          <w:right w:w="340" w:type="dxa"/>
        </w:tblCellMar>
        <w:tblLook w:val="04A0"/>
      </w:tblPr>
      <w:tblGrid>
        <w:gridCol w:w="4876"/>
        <w:gridCol w:w="4876"/>
      </w:tblGrid>
      <w:tr w14:paraId="5DE9BEE2"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7C2CCE0D" w14:textId="77777777">
            <w:pPr>
              <w:keepNext/>
            </w:pPr>
          </w:p>
        </w:tc>
      </w:tr>
      <w:tr w14:paraId="3C62BEF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B4CCF2C"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7CB4BA79" w14:textId="77777777">
            <w:pPr>
              <w:pStyle w:val="ColumnHeading"/>
              <w:keepNext/>
              <w:rPr>
                <w:lang w:val="en-GB"/>
              </w:rPr>
            </w:pPr>
            <w:r w:rsidRPr="0001728B">
              <w:rPr>
                <w:lang w:val="en-GB"/>
              </w:rPr>
              <w:t>Amendment</w:t>
            </w:r>
          </w:p>
        </w:tc>
      </w:tr>
      <w:tr w14:paraId="53D94F7D"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33444805" w14:textId="77777777">
            <w:pPr>
              <w:pStyle w:val="Normal6"/>
              <w:rPr>
                <w:lang w:val="en-GB"/>
              </w:rPr>
            </w:pPr>
            <w:r w:rsidRPr="0001728B">
              <w:rPr>
                <w:lang w:val="en-GB"/>
              </w:rPr>
              <w:t>Air carriers, their agents or a tour operator shall ensure that such an accompanying person travels free of charge and, where practicable, sits next to the person with disabilities or to the person with reduced mobility.</w:t>
            </w:r>
            <w:r w:rsidRPr="0001728B">
              <w:rPr>
                <w:b/>
                <w:i/>
                <w:lang w:val="en-GB"/>
              </w:rPr>
              <w:t>;</w:t>
            </w:r>
          </w:p>
        </w:tc>
        <w:tc>
          <w:tcPr>
            <w:tcW w:w="4876" w:type="dxa"/>
            <w:hideMark/>
          </w:tcPr>
          <w:p w:rsidR="00432C29" w:rsidRPr="0001728B" w:rsidP="00CE579D" w14:paraId="5D8BB631" w14:textId="77777777">
            <w:pPr>
              <w:pStyle w:val="Normal6"/>
              <w:rPr>
                <w:szCs w:val="24"/>
                <w:lang w:val="en-GB"/>
              </w:rPr>
            </w:pPr>
            <w:r w:rsidRPr="0001728B">
              <w:rPr>
                <w:lang w:val="en-GB"/>
              </w:rPr>
              <w:t>Air carriers, their agents or a tour operator shall ensure that such an accompanying person travels free of charge and, where practicable, sits next to the person with disabilities or to the person with reduced mobility</w:t>
            </w:r>
            <w:r w:rsidRPr="0001728B">
              <w:rPr>
                <w:b/>
                <w:i/>
                <w:lang w:val="en-GB"/>
              </w:rPr>
              <w:t>, if it is necessary for safety reasons for that person to be accompanied during the flight</w:t>
            </w:r>
            <w:r w:rsidRPr="0001728B">
              <w:rPr>
                <w:lang w:val="en-GB"/>
              </w:rPr>
              <w:t>.</w:t>
            </w:r>
          </w:p>
        </w:tc>
      </w:tr>
    </w:tbl>
    <w:p w:rsidR="00432C29" w:rsidRPr="0001728B" w:rsidP="00432C29" w14:paraId="52CB5882" w14:textId="77777777"/>
    <w:p w:rsidR="00432C29" w:rsidRPr="0001728B" w:rsidP="00432C29" w14:paraId="5E0F54DB" w14:textId="77777777">
      <w:pPr>
        <w:pStyle w:val="AMNumberTabs0"/>
        <w:keepNext/>
        <w:rPr>
          <w:lang w:val="en-GB"/>
        </w:rPr>
      </w:pPr>
      <w:r w:rsidRPr="0001728B">
        <w:rPr>
          <w:lang w:val="en-GB"/>
        </w:rPr>
        <w:t>Amendment</w:t>
      </w:r>
      <w:r w:rsidRPr="0001728B">
        <w:rPr>
          <w:lang w:val="en-GB"/>
        </w:rPr>
        <w:tab/>
      </w:r>
      <w:r w:rsidRPr="0001728B">
        <w:rPr>
          <w:lang w:val="en-GB"/>
        </w:rPr>
        <w:tab/>
        <w:t>68</w:t>
      </w:r>
    </w:p>
    <w:p w:rsidR="00432C29" w:rsidRPr="0001728B" w:rsidP="00432C29" w14:paraId="0D374967" w14:textId="77777777"/>
    <w:p w:rsidR="00432C29" w:rsidRPr="0001728B" w:rsidP="00432C29" w14:paraId="1D07A0DA" w14:textId="77777777">
      <w:pPr>
        <w:pStyle w:val="NormalBold"/>
        <w:keepNext/>
      </w:pPr>
      <w:r w:rsidRPr="0001728B">
        <w:t>Proposal for a regulation</w:t>
      </w:r>
    </w:p>
    <w:p w:rsidR="00432C29" w:rsidRPr="0001728B" w:rsidP="00432C29" w14:paraId="48B29A05" w14:textId="77777777">
      <w:pPr>
        <w:pStyle w:val="NormalBold"/>
      </w:pPr>
      <w:r w:rsidRPr="0001728B">
        <w:t>Article 2 – paragraph 1 – point 2</w:t>
      </w:r>
    </w:p>
    <w:p w:rsidR="00432C29" w:rsidRPr="0001728B" w:rsidP="00432C29" w14:paraId="06CB8EF5" w14:textId="77777777">
      <w:pPr>
        <w:keepNext/>
      </w:pPr>
      <w:r w:rsidRPr="0001728B">
        <w:t>Regulation (EC) No 1107/2006</w:t>
      </w:r>
    </w:p>
    <w:p w:rsidR="00432C29" w:rsidRPr="0001728B" w:rsidP="00432C29" w14:paraId="4A37F803" w14:textId="77777777">
      <w:r w:rsidRPr="0001728B">
        <w:t>Article 10a - title</w:t>
      </w:r>
    </w:p>
    <w:tbl>
      <w:tblPr>
        <w:tblW w:w="0" w:type="auto"/>
        <w:jc w:val="center"/>
        <w:tblLayout w:type="fixed"/>
        <w:tblCellMar>
          <w:left w:w="340" w:type="dxa"/>
          <w:right w:w="340" w:type="dxa"/>
        </w:tblCellMar>
        <w:tblLook w:val="04A0"/>
      </w:tblPr>
      <w:tblGrid>
        <w:gridCol w:w="4876"/>
        <w:gridCol w:w="4876"/>
      </w:tblGrid>
      <w:tr w14:paraId="09D7FECF"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60326EF8" w14:textId="77777777">
            <w:pPr>
              <w:keepNext/>
            </w:pPr>
          </w:p>
        </w:tc>
      </w:tr>
      <w:tr w14:paraId="4D05327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3E56EF17"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281F1F6C" w14:textId="77777777">
            <w:pPr>
              <w:pStyle w:val="ColumnHeading"/>
              <w:keepNext/>
              <w:rPr>
                <w:lang w:val="en-GB"/>
              </w:rPr>
            </w:pPr>
            <w:r w:rsidRPr="0001728B">
              <w:rPr>
                <w:lang w:val="en-GB"/>
              </w:rPr>
              <w:t>Amendment</w:t>
            </w:r>
          </w:p>
        </w:tc>
      </w:tr>
      <w:tr w14:paraId="2A6C6AA0"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5B6D32CD" w14:textId="77777777">
            <w:pPr>
              <w:pStyle w:val="Normal6"/>
              <w:rPr>
                <w:lang w:val="en-GB"/>
              </w:rPr>
            </w:pPr>
            <w:r w:rsidRPr="0001728B">
              <w:rPr>
                <w:lang w:val="en-GB"/>
              </w:rPr>
              <w:t xml:space="preserve">Service quality standards </w:t>
            </w:r>
            <w:r w:rsidRPr="0001728B">
              <w:rPr>
                <w:b/>
                <w:i/>
                <w:lang w:val="en-GB"/>
              </w:rPr>
              <w:t>for air carriers</w:t>
            </w:r>
          </w:p>
        </w:tc>
        <w:tc>
          <w:tcPr>
            <w:tcW w:w="4876" w:type="dxa"/>
            <w:hideMark/>
          </w:tcPr>
          <w:p w:rsidR="00432C29" w:rsidRPr="0001728B" w:rsidP="00CE579D" w14:paraId="0742D830" w14:textId="77777777">
            <w:pPr>
              <w:pStyle w:val="Normal6"/>
              <w:rPr>
                <w:szCs w:val="24"/>
                <w:lang w:val="en-GB"/>
              </w:rPr>
            </w:pPr>
            <w:r w:rsidRPr="0001728B">
              <w:rPr>
                <w:lang w:val="en-GB"/>
              </w:rPr>
              <w:t>Service quality standards</w:t>
            </w:r>
          </w:p>
        </w:tc>
      </w:tr>
    </w:tbl>
    <w:p w:rsidR="00432C29" w:rsidRPr="0001728B" w:rsidP="00432C29" w14:paraId="1C435704" w14:textId="77777777"/>
    <w:p w:rsidR="00432C29" w:rsidRPr="0001728B" w:rsidP="00432C29" w14:paraId="5E6DF497" w14:textId="77777777">
      <w:pPr>
        <w:pStyle w:val="AMNumberTabs0"/>
        <w:keepNext/>
        <w:rPr>
          <w:lang w:val="en-GB"/>
        </w:rPr>
      </w:pPr>
      <w:r w:rsidRPr="0001728B">
        <w:rPr>
          <w:lang w:val="en-GB"/>
        </w:rPr>
        <w:t>Amendment</w:t>
      </w:r>
      <w:r w:rsidRPr="0001728B">
        <w:rPr>
          <w:lang w:val="en-GB"/>
        </w:rPr>
        <w:tab/>
      </w:r>
      <w:r w:rsidRPr="0001728B">
        <w:rPr>
          <w:lang w:val="en-GB"/>
        </w:rPr>
        <w:tab/>
        <w:t>69</w:t>
      </w:r>
    </w:p>
    <w:p w:rsidR="00432C29" w:rsidRPr="0001728B" w:rsidP="00432C29" w14:paraId="3B4D3147" w14:textId="77777777"/>
    <w:p w:rsidR="00432C29" w:rsidRPr="0001728B" w:rsidP="00432C29" w14:paraId="1B684444" w14:textId="77777777">
      <w:pPr>
        <w:pStyle w:val="NormalBold"/>
        <w:keepNext/>
      </w:pPr>
      <w:r w:rsidRPr="0001728B">
        <w:t>Proposal for a regulation</w:t>
      </w:r>
    </w:p>
    <w:p w:rsidR="00432C29" w:rsidRPr="0001728B" w:rsidP="00432C29" w14:paraId="0A0FA585" w14:textId="77777777">
      <w:pPr>
        <w:pStyle w:val="NormalBold"/>
      </w:pPr>
      <w:r w:rsidRPr="0001728B">
        <w:t>Article 2 – paragraph 1 – point 2</w:t>
      </w:r>
    </w:p>
    <w:p w:rsidR="00432C29" w:rsidRPr="0001728B" w:rsidP="00432C29" w14:paraId="154D975E" w14:textId="77777777">
      <w:pPr>
        <w:keepNext/>
      </w:pPr>
      <w:r w:rsidRPr="0001728B">
        <w:t>Regulation (EC) No 1107/2006</w:t>
      </w:r>
    </w:p>
    <w:p w:rsidR="00432C29" w:rsidRPr="0001728B" w:rsidP="00432C29" w14:paraId="5CB49F87" w14:textId="77777777">
      <w:r w:rsidRPr="0001728B">
        <w:t>Article 10a – paragraph 1</w:t>
      </w:r>
    </w:p>
    <w:tbl>
      <w:tblPr>
        <w:tblW w:w="0" w:type="auto"/>
        <w:jc w:val="center"/>
        <w:tblLayout w:type="fixed"/>
        <w:tblCellMar>
          <w:left w:w="340" w:type="dxa"/>
          <w:right w:w="340" w:type="dxa"/>
        </w:tblCellMar>
        <w:tblLook w:val="04A0"/>
      </w:tblPr>
      <w:tblGrid>
        <w:gridCol w:w="4876"/>
        <w:gridCol w:w="4876"/>
      </w:tblGrid>
      <w:tr w14:paraId="25DFCDF0"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1858E898" w14:textId="77777777">
            <w:pPr>
              <w:keepNext/>
            </w:pPr>
          </w:p>
        </w:tc>
      </w:tr>
      <w:tr w14:paraId="2314177E"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5EC24F1"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1F51E03C" w14:textId="77777777">
            <w:pPr>
              <w:pStyle w:val="ColumnHeading"/>
              <w:keepNext/>
              <w:rPr>
                <w:lang w:val="en-GB"/>
              </w:rPr>
            </w:pPr>
            <w:r w:rsidRPr="0001728B">
              <w:rPr>
                <w:lang w:val="en-GB"/>
              </w:rPr>
              <w:t>Amendment</w:t>
            </w:r>
          </w:p>
        </w:tc>
      </w:tr>
      <w:tr w14:paraId="498042CC"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54D6115E" w14:textId="77777777">
            <w:pPr>
              <w:pStyle w:val="Normal6"/>
              <w:rPr>
                <w:lang w:val="en-GB"/>
              </w:rPr>
            </w:pPr>
            <w:r w:rsidRPr="0001728B">
              <w:rPr>
                <w:lang w:val="en-GB"/>
              </w:rPr>
              <w:t>1.</w:t>
            </w:r>
            <w:r w:rsidRPr="0001728B">
              <w:rPr>
                <w:lang w:val="en-GB"/>
              </w:rPr>
              <w:tab/>
              <w:t>Air carriers shall establish service quality standards and implement a quality management system to maintain service quality. The service quality standards shall at least cover the items listed in Annex III.</w:t>
            </w:r>
          </w:p>
        </w:tc>
        <w:tc>
          <w:tcPr>
            <w:tcW w:w="4876" w:type="dxa"/>
            <w:hideMark/>
          </w:tcPr>
          <w:p w:rsidR="00432C29" w:rsidRPr="0001728B" w:rsidP="00CE579D" w14:paraId="33651FC3" w14:textId="77777777">
            <w:pPr>
              <w:pStyle w:val="Normal6a"/>
            </w:pPr>
            <w:r w:rsidRPr="0001728B">
              <w:t>1.</w:t>
            </w:r>
            <w:r w:rsidRPr="0001728B">
              <w:tab/>
              <w:t xml:space="preserve">Air carriers shall establish service quality standards and implement a quality management system to maintain </w:t>
            </w:r>
            <w:r w:rsidRPr="0001728B">
              <w:rPr>
                <w:b/>
                <w:i/>
              </w:rPr>
              <w:t>and improve</w:t>
            </w:r>
            <w:r w:rsidRPr="0001728B">
              <w:t xml:space="preserve"> service quality. The service quality standards shall at least cover the items listed in Annex III. </w:t>
            </w:r>
          </w:p>
        </w:tc>
      </w:tr>
    </w:tbl>
    <w:p w:rsidR="00432C29" w:rsidRPr="0001728B" w:rsidP="00432C29" w14:paraId="588F6679" w14:textId="77777777"/>
    <w:p w:rsidR="00432C29" w:rsidRPr="0001728B" w:rsidP="00432C29" w14:paraId="105B0C0C" w14:textId="77777777">
      <w:pPr>
        <w:pStyle w:val="AMNumberTabs0"/>
        <w:keepNext/>
        <w:rPr>
          <w:lang w:val="en-GB"/>
        </w:rPr>
      </w:pPr>
      <w:r w:rsidRPr="0001728B">
        <w:rPr>
          <w:lang w:val="en-GB"/>
        </w:rPr>
        <w:t>Amendment</w:t>
      </w:r>
      <w:r w:rsidRPr="0001728B">
        <w:rPr>
          <w:lang w:val="en-GB"/>
        </w:rPr>
        <w:tab/>
      </w:r>
      <w:r w:rsidRPr="0001728B">
        <w:rPr>
          <w:lang w:val="en-GB"/>
        </w:rPr>
        <w:tab/>
        <w:t>70</w:t>
      </w:r>
    </w:p>
    <w:p w:rsidR="00432C29" w:rsidRPr="0001728B" w:rsidP="00432C29" w14:paraId="0FE9E4E8" w14:textId="77777777"/>
    <w:p w:rsidR="00432C29" w:rsidRPr="0001728B" w:rsidP="00432C29" w14:paraId="1AFF42C5" w14:textId="77777777">
      <w:pPr>
        <w:pStyle w:val="NormalBold"/>
        <w:keepNext/>
      </w:pPr>
      <w:r w:rsidRPr="0001728B">
        <w:t>Proposal for a regulation</w:t>
      </w:r>
    </w:p>
    <w:p w:rsidR="00432C29" w:rsidRPr="0001728B" w:rsidP="00432C29" w14:paraId="4DB132AB" w14:textId="77777777">
      <w:pPr>
        <w:pStyle w:val="NormalBold"/>
      </w:pPr>
      <w:r w:rsidRPr="0001728B">
        <w:t>Article 2 – paragraph 1 – point 2</w:t>
      </w:r>
    </w:p>
    <w:p w:rsidR="00432C29" w:rsidRPr="0001728B" w:rsidP="00432C29" w14:paraId="21F19F51" w14:textId="77777777">
      <w:pPr>
        <w:keepNext/>
      </w:pPr>
      <w:r w:rsidRPr="0001728B">
        <w:t>Regulation (EC) No 1107/2006</w:t>
      </w:r>
    </w:p>
    <w:p w:rsidR="00432C29" w:rsidRPr="0001728B" w:rsidP="00432C29" w14:paraId="4D79AE0F" w14:textId="77777777">
      <w:r w:rsidRPr="0001728B">
        <w:t>Article 10a – paragraph 2 a (new)</w:t>
      </w:r>
    </w:p>
    <w:tbl>
      <w:tblPr>
        <w:tblW w:w="0" w:type="auto"/>
        <w:jc w:val="center"/>
        <w:tblLayout w:type="fixed"/>
        <w:tblCellMar>
          <w:left w:w="340" w:type="dxa"/>
          <w:right w:w="340" w:type="dxa"/>
        </w:tblCellMar>
        <w:tblLook w:val="04A0"/>
      </w:tblPr>
      <w:tblGrid>
        <w:gridCol w:w="4876"/>
        <w:gridCol w:w="4876"/>
      </w:tblGrid>
      <w:tr w14:paraId="274432D6"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501741CD" w14:textId="77777777">
            <w:pPr>
              <w:keepNext/>
            </w:pPr>
          </w:p>
        </w:tc>
      </w:tr>
      <w:tr w14:paraId="396B61B2"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7E5EFBA7"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1CE9338D" w14:textId="77777777">
            <w:pPr>
              <w:pStyle w:val="ColumnHeading"/>
              <w:keepNext/>
              <w:rPr>
                <w:lang w:val="en-GB"/>
              </w:rPr>
            </w:pPr>
            <w:r w:rsidRPr="0001728B">
              <w:rPr>
                <w:lang w:val="en-GB"/>
              </w:rPr>
              <w:t>Amendment</w:t>
            </w:r>
          </w:p>
        </w:tc>
      </w:tr>
      <w:tr w14:paraId="554BEE51"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678FA95A" w14:textId="77777777">
            <w:pPr>
              <w:pStyle w:val="Normal6"/>
              <w:rPr>
                <w:lang w:val="en-GB"/>
              </w:rPr>
            </w:pPr>
          </w:p>
        </w:tc>
        <w:tc>
          <w:tcPr>
            <w:tcW w:w="4876" w:type="dxa"/>
            <w:hideMark/>
          </w:tcPr>
          <w:p w:rsidR="00432C29" w:rsidRPr="0001728B" w:rsidP="00CE579D" w14:paraId="0D60CAAC" w14:textId="77777777">
            <w:pPr>
              <w:pStyle w:val="Normal6"/>
              <w:rPr>
                <w:szCs w:val="24"/>
                <w:lang w:val="en-GB"/>
              </w:rPr>
            </w:pPr>
            <w:r w:rsidRPr="0001728B">
              <w:rPr>
                <w:b/>
                <w:i/>
                <w:lang w:val="en-GB"/>
              </w:rPr>
              <w:t>2a.</w:t>
            </w:r>
            <w:r w:rsidRPr="0001728B">
              <w:rPr>
                <w:b/>
                <w:i/>
                <w:lang w:val="en-GB"/>
              </w:rPr>
              <w:tab/>
              <w:t>Airport managing bodies located in a Member State shall establish service quality standards based at least on the relevant items listed in Annex III. They shall monitor their performance pursuant to those standards and provide access to the information on their performance to the national public authorities;</w:t>
            </w:r>
          </w:p>
        </w:tc>
      </w:tr>
    </w:tbl>
    <w:p w:rsidR="00432C29" w:rsidRPr="0001728B" w:rsidP="00432C29" w14:paraId="5D027E5A" w14:textId="77777777"/>
    <w:p w:rsidR="00432C29" w:rsidRPr="0001728B" w:rsidP="00432C29" w14:paraId="43B6363C" w14:textId="77777777">
      <w:pPr>
        <w:pStyle w:val="AMNumberTabs0"/>
        <w:keepNext/>
        <w:rPr>
          <w:lang w:val="en-GB"/>
        </w:rPr>
      </w:pPr>
      <w:r w:rsidRPr="0001728B">
        <w:rPr>
          <w:lang w:val="en-GB"/>
        </w:rPr>
        <w:t>Amendment</w:t>
      </w:r>
      <w:r w:rsidRPr="0001728B">
        <w:rPr>
          <w:lang w:val="en-GB"/>
        </w:rPr>
        <w:tab/>
      </w:r>
      <w:r w:rsidRPr="0001728B">
        <w:rPr>
          <w:lang w:val="en-GB"/>
        </w:rPr>
        <w:tab/>
        <w:t>71</w:t>
      </w:r>
    </w:p>
    <w:p w:rsidR="00432C29" w:rsidRPr="0001728B" w:rsidP="00432C29" w14:paraId="404B7915" w14:textId="77777777"/>
    <w:p w:rsidR="00432C29" w:rsidRPr="0001728B" w:rsidP="00432C29" w14:paraId="2A70F9F0" w14:textId="77777777">
      <w:pPr>
        <w:pStyle w:val="NormalBold"/>
        <w:keepNext/>
      </w:pPr>
      <w:r w:rsidRPr="0001728B">
        <w:t>Proposal for a regulation</w:t>
      </w:r>
    </w:p>
    <w:p w:rsidR="00432C29" w:rsidRPr="0001728B" w:rsidP="00432C29" w14:paraId="4B3147D3" w14:textId="77777777">
      <w:pPr>
        <w:pStyle w:val="NormalBold"/>
      </w:pPr>
      <w:r w:rsidRPr="0001728B">
        <w:t>Article 2 – paragraph 1 – point 2 a (new)</w:t>
      </w:r>
    </w:p>
    <w:p w:rsidR="00432C29" w:rsidRPr="0001728B" w:rsidP="00432C29" w14:paraId="3C9D491D" w14:textId="77777777">
      <w:pPr>
        <w:keepNext/>
      </w:pPr>
      <w:r w:rsidRPr="0001728B">
        <w:t>Regulation (EC) No 1107/2006</w:t>
      </w:r>
    </w:p>
    <w:p w:rsidR="00432C29" w:rsidRPr="0001728B" w:rsidP="00432C29" w14:paraId="790AA0BE" w14:textId="77777777">
      <w:r w:rsidRPr="0001728B">
        <w:t>Article 12</w:t>
      </w:r>
    </w:p>
    <w:tbl>
      <w:tblPr>
        <w:tblW w:w="0" w:type="dxa"/>
        <w:jc w:val="center"/>
        <w:tblLayout w:type="fixed"/>
        <w:tblCellMar>
          <w:left w:w="340" w:type="dxa"/>
          <w:right w:w="340" w:type="dxa"/>
        </w:tblCellMar>
        <w:tblLook w:val="04A0"/>
      </w:tblPr>
      <w:tblGrid>
        <w:gridCol w:w="4876"/>
        <w:gridCol w:w="4876"/>
      </w:tblGrid>
      <w:tr w14:paraId="622F7C44"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27C5969B" w14:textId="77777777">
            <w:pPr>
              <w:keepNext/>
            </w:pPr>
          </w:p>
        </w:tc>
      </w:tr>
      <w:tr w14:paraId="658F4B22"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52BF333D" w14:textId="77777777">
            <w:pPr>
              <w:pStyle w:val="ColumnHeading"/>
              <w:keepNext/>
              <w:rPr>
                <w:lang w:val="en-GB"/>
              </w:rPr>
            </w:pPr>
            <w:r w:rsidRPr="0001728B">
              <w:rPr>
                <w:lang w:val="en-GB"/>
              </w:rPr>
              <w:t>Present text</w:t>
            </w:r>
          </w:p>
        </w:tc>
        <w:tc>
          <w:tcPr>
            <w:tcW w:w="4876" w:type="dxa"/>
            <w:hideMark/>
          </w:tcPr>
          <w:p w:rsidR="00432C29" w:rsidRPr="0001728B" w:rsidP="00CE579D" w14:paraId="0C1D92A4" w14:textId="77777777">
            <w:pPr>
              <w:pStyle w:val="ColumnHeading"/>
              <w:keepNext/>
              <w:rPr>
                <w:lang w:val="en-GB"/>
              </w:rPr>
            </w:pPr>
            <w:r w:rsidRPr="0001728B">
              <w:rPr>
                <w:lang w:val="en-GB"/>
              </w:rPr>
              <w:t>Amendment</w:t>
            </w:r>
          </w:p>
        </w:tc>
      </w:tr>
      <w:tr w14:paraId="3B4A00DB"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454241F9" w14:textId="77777777">
            <w:pPr>
              <w:pStyle w:val="Normal6"/>
              <w:rPr>
                <w:lang w:val="en-GB"/>
              </w:rPr>
            </w:pPr>
          </w:p>
        </w:tc>
        <w:tc>
          <w:tcPr>
            <w:tcW w:w="4876" w:type="dxa"/>
            <w:hideMark/>
          </w:tcPr>
          <w:p w:rsidR="00432C29" w:rsidRPr="0001728B" w:rsidP="00CE579D" w14:paraId="19E9D982" w14:textId="77777777">
            <w:pPr>
              <w:pStyle w:val="Normal6"/>
              <w:rPr>
                <w:szCs w:val="24"/>
                <w:lang w:val="en-GB"/>
              </w:rPr>
            </w:pPr>
            <w:r w:rsidRPr="0001728B">
              <w:rPr>
                <w:b/>
                <w:i/>
                <w:lang w:val="en-GB"/>
              </w:rPr>
              <w:t>(2a)</w:t>
            </w:r>
            <w:r w:rsidRPr="0001728B">
              <w:rPr>
                <w:b/>
                <w:i/>
                <w:lang w:val="en-GB"/>
              </w:rPr>
              <w:tab/>
              <w:t>Article 12 is replaced by the following:</w:t>
            </w:r>
          </w:p>
        </w:tc>
      </w:tr>
      <w:tr w14:paraId="518C0669"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210FA6FB" w14:textId="77777777">
            <w:pPr>
              <w:pStyle w:val="Normal6"/>
              <w:rPr>
                <w:lang w:val="en-GB"/>
              </w:rPr>
            </w:pPr>
            <w:r w:rsidRPr="0001728B">
              <w:rPr>
                <w:lang w:val="en-GB"/>
              </w:rPr>
              <w:t>Article 12</w:t>
            </w:r>
          </w:p>
        </w:tc>
        <w:tc>
          <w:tcPr>
            <w:tcW w:w="4876" w:type="dxa"/>
            <w:hideMark/>
          </w:tcPr>
          <w:p w:rsidR="00432C29" w:rsidRPr="0001728B" w:rsidP="00CE579D" w14:paraId="7085A15B" w14:textId="77777777">
            <w:pPr>
              <w:pStyle w:val="Normal6"/>
              <w:rPr>
                <w:szCs w:val="24"/>
                <w:lang w:val="en-GB"/>
              </w:rPr>
            </w:pPr>
            <w:r w:rsidRPr="0001728B">
              <w:rPr>
                <w:lang w:val="en-GB"/>
              </w:rPr>
              <w:t>‘Article 12</w:t>
            </w:r>
          </w:p>
        </w:tc>
      </w:tr>
      <w:tr w14:paraId="0D0BF2BD"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03DEC8C8" w14:textId="77777777">
            <w:pPr>
              <w:pStyle w:val="Normal6"/>
              <w:rPr>
                <w:lang w:val="en-GB"/>
              </w:rPr>
            </w:pPr>
            <w:r w:rsidRPr="0001728B">
              <w:rPr>
                <w:lang w:val="en-GB"/>
              </w:rPr>
              <w:t xml:space="preserve">Compensation </w:t>
            </w:r>
            <w:r w:rsidRPr="0001728B">
              <w:rPr>
                <w:b/>
                <w:i/>
                <w:lang w:val="en-GB"/>
              </w:rPr>
              <w:t>for lost or damaged wheelchairs, other</w:t>
            </w:r>
            <w:r w:rsidRPr="0001728B">
              <w:rPr>
                <w:lang w:val="en-GB"/>
              </w:rPr>
              <w:t xml:space="preserve"> mobility equipment and assistive devices</w:t>
            </w:r>
          </w:p>
        </w:tc>
        <w:tc>
          <w:tcPr>
            <w:tcW w:w="4876" w:type="dxa"/>
            <w:hideMark/>
          </w:tcPr>
          <w:p w:rsidR="00432C29" w:rsidRPr="0001728B" w:rsidP="00CE579D" w14:paraId="14C963F2" w14:textId="77777777">
            <w:pPr>
              <w:pStyle w:val="Normal6"/>
              <w:rPr>
                <w:szCs w:val="24"/>
                <w:lang w:val="en-GB"/>
              </w:rPr>
            </w:pPr>
            <w:r w:rsidRPr="0001728B">
              <w:rPr>
                <w:lang w:val="en-GB"/>
              </w:rPr>
              <w:t xml:space="preserve">Compensation </w:t>
            </w:r>
            <w:r w:rsidRPr="0001728B">
              <w:rPr>
                <w:b/>
                <w:i/>
                <w:lang w:val="en-GB"/>
              </w:rPr>
              <w:t>in respect of</w:t>
            </w:r>
            <w:r w:rsidRPr="0001728B">
              <w:rPr>
                <w:lang w:val="en-GB"/>
              </w:rPr>
              <w:t xml:space="preserve"> mobility equipment</w:t>
            </w:r>
            <w:r w:rsidRPr="0001728B">
              <w:rPr>
                <w:b/>
                <w:i/>
                <w:lang w:val="en-GB"/>
              </w:rPr>
              <w:t>, assistive devices and recognised assistance dogs</w:t>
            </w:r>
          </w:p>
        </w:tc>
      </w:tr>
      <w:tr w14:paraId="555D2F50"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1E6BFC80" w14:textId="77777777">
            <w:pPr>
              <w:pStyle w:val="Normal6"/>
              <w:rPr>
                <w:lang w:val="en-GB"/>
              </w:rPr>
            </w:pPr>
            <w:r w:rsidRPr="0001728B">
              <w:rPr>
                <w:b/>
                <w:i/>
                <w:lang w:val="en-GB"/>
              </w:rPr>
              <w:t>Where wheelchairs or other</w:t>
            </w:r>
            <w:r w:rsidRPr="0001728B">
              <w:rPr>
                <w:lang w:val="en-GB"/>
              </w:rPr>
              <w:t xml:space="preserve"> mobility equipment or assistive devices </w:t>
            </w:r>
            <w:r w:rsidRPr="0001728B">
              <w:rPr>
                <w:b/>
                <w:i/>
                <w:lang w:val="en-GB"/>
              </w:rPr>
              <w:t>are</w:t>
            </w:r>
            <w:r w:rsidRPr="0001728B">
              <w:rPr>
                <w:lang w:val="en-GB"/>
              </w:rPr>
              <w:t xml:space="preserve"> lost or damaged </w:t>
            </w:r>
            <w:r w:rsidRPr="0001728B">
              <w:rPr>
                <w:b/>
                <w:i/>
                <w:lang w:val="en-GB"/>
              </w:rPr>
              <w:t xml:space="preserve">whilst being handled at the </w:t>
            </w:r>
            <w:r w:rsidRPr="0001728B">
              <w:rPr>
                <w:b/>
                <w:i/>
                <w:lang w:val="en-GB"/>
              </w:rPr>
              <w:t>airport or transported on board aircraft, the passenger to whom the</w:t>
            </w:r>
            <w:r w:rsidRPr="0001728B">
              <w:rPr>
                <w:lang w:val="en-GB"/>
              </w:rPr>
              <w:t xml:space="preserve"> equipment </w:t>
            </w:r>
            <w:r w:rsidRPr="0001728B">
              <w:rPr>
                <w:b/>
                <w:i/>
                <w:lang w:val="en-GB"/>
              </w:rPr>
              <w:t>belongs shall be compensated,</w:t>
            </w:r>
            <w:r w:rsidRPr="0001728B">
              <w:rPr>
                <w:lang w:val="en-GB"/>
              </w:rPr>
              <w:t xml:space="preserve"> in accordance with </w:t>
            </w:r>
            <w:r w:rsidRPr="0001728B">
              <w:rPr>
                <w:b/>
                <w:i/>
                <w:lang w:val="en-GB"/>
              </w:rPr>
              <w:t>rules of international, Community and national law</w:t>
            </w:r>
            <w:r w:rsidRPr="0001728B">
              <w:rPr>
                <w:lang w:val="en-GB"/>
              </w:rPr>
              <w:t>.</w:t>
            </w:r>
          </w:p>
        </w:tc>
        <w:tc>
          <w:tcPr>
            <w:tcW w:w="4876" w:type="dxa"/>
            <w:hideMark/>
          </w:tcPr>
          <w:p w:rsidR="00432C29" w:rsidRPr="0001728B" w:rsidP="00CE579D" w14:paraId="2FC28B0D" w14:textId="77777777">
            <w:pPr>
              <w:pStyle w:val="Normal6"/>
              <w:rPr>
                <w:szCs w:val="24"/>
                <w:lang w:val="en-GB"/>
              </w:rPr>
            </w:pPr>
            <w:r w:rsidRPr="0001728B">
              <w:rPr>
                <w:b/>
                <w:i/>
                <w:lang w:val="en-GB"/>
              </w:rPr>
              <w:t>1.</w:t>
            </w:r>
            <w:r w:rsidRPr="0001728B">
              <w:rPr>
                <w:b/>
                <w:i/>
                <w:lang w:val="en-GB"/>
              </w:rPr>
              <w:tab/>
              <w:t xml:space="preserve">Where air carriers or airport managing bodies, including ground operators, cause the loss of, or damage to </w:t>
            </w:r>
            <w:r w:rsidRPr="0001728B">
              <w:rPr>
                <w:b/>
                <w:i/>
                <w:lang w:val="en-GB"/>
              </w:rPr>
              <w:t>mobility equipment, including wheelchairs,</w:t>
            </w:r>
            <w:r w:rsidRPr="0001728B">
              <w:rPr>
                <w:lang w:val="en-GB"/>
              </w:rPr>
              <w:t xml:space="preserve"> and assistive devices </w:t>
            </w:r>
            <w:r w:rsidRPr="0001728B">
              <w:rPr>
                <w:b/>
                <w:i/>
                <w:lang w:val="en-GB"/>
              </w:rPr>
              <w:t>or the loss of, or injury to, recognized assistance dogs used by persons with disabilities and persons with reduced mobility, they shall be liable for that loss, damage or injury, and provide compensation without undue delay. That compensation shall comprise:</w:t>
            </w:r>
          </w:p>
        </w:tc>
      </w:tr>
      <w:tr w14:paraId="105618F9"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2ECF5BD" w14:textId="77777777">
            <w:pPr>
              <w:pStyle w:val="Normal6"/>
              <w:rPr>
                <w:lang w:val="en-GB"/>
              </w:rPr>
            </w:pPr>
          </w:p>
        </w:tc>
        <w:tc>
          <w:tcPr>
            <w:tcW w:w="4876" w:type="dxa"/>
            <w:hideMark/>
          </w:tcPr>
          <w:p w:rsidR="00432C29" w:rsidRPr="0001728B" w:rsidP="00CE579D" w14:paraId="079C4029" w14:textId="77777777">
            <w:pPr>
              <w:pStyle w:val="Normal6"/>
              <w:rPr>
                <w:szCs w:val="24"/>
                <w:lang w:val="en-GB"/>
              </w:rPr>
            </w:pPr>
            <w:r w:rsidRPr="0001728B">
              <w:rPr>
                <w:b/>
                <w:i/>
                <w:lang w:val="en-GB"/>
              </w:rPr>
              <w:t>(a)</w:t>
            </w:r>
            <w:r w:rsidRPr="0001728B">
              <w:rPr>
                <w:b/>
                <w:i/>
                <w:lang w:val="en-GB"/>
              </w:rPr>
              <w:tab/>
              <w:t>the cost of replacement or repair of the</w:t>
            </w:r>
            <w:r w:rsidRPr="0001728B">
              <w:rPr>
                <w:lang w:val="en-GB"/>
              </w:rPr>
              <w:t xml:space="preserve"> mobility equipment or assistive devices lost or damaged</w:t>
            </w:r>
            <w:r w:rsidRPr="0001728B">
              <w:rPr>
                <w:b/>
                <w:i/>
                <w:lang w:val="en-GB"/>
              </w:rPr>
              <w:t>;</w:t>
            </w:r>
          </w:p>
        </w:tc>
      </w:tr>
      <w:tr w14:paraId="0F956F15"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5208C526" w14:textId="77777777">
            <w:pPr>
              <w:pStyle w:val="Normal6"/>
              <w:rPr>
                <w:lang w:val="en-GB"/>
              </w:rPr>
            </w:pPr>
          </w:p>
        </w:tc>
        <w:tc>
          <w:tcPr>
            <w:tcW w:w="4876" w:type="dxa"/>
            <w:hideMark/>
          </w:tcPr>
          <w:p w:rsidR="00432C29" w:rsidRPr="0001728B" w:rsidP="00CE579D" w14:paraId="35802197" w14:textId="77777777">
            <w:pPr>
              <w:pStyle w:val="Normal6"/>
              <w:rPr>
                <w:szCs w:val="24"/>
                <w:lang w:val="en-GB"/>
              </w:rPr>
            </w:pPr>
            <w:r w:rsidRPr="0001728B">
              <w:rPr>
                <w:b/>
                <w:i/>
                <w:lang w:val="en-GB"/>
              </w:rPr>
              <w:t>(b)</w:t>
            </w:r>
            <w:r w:rsidRPr="0001728B">
              <w:rPr>
                <w:b/>
                <w:i/>
                <w:lang w:val="en-GB"/>
              </w:rPr>
              <w:tab/>
              <w:t>the cost of replacement or the treatment of the injury of an assistance dog that was lost or injured; and</w:t>
            </w:r>
          </w:p>
        </w:tc>
      </w:tr>
      <w:tr w14:paraId="6E099AE8"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2D32835" w14:textId="77777777">
            <w:pPr>
              <w:pStyle w:val="Normal6"/>
              <w:rPr>
                <w:lang w:val="en-GB"/>
              </w:rPr>
            </w:pPr>
          </w:p>
        </w:tc>
        <w:tc>
          <w:tcPr>
            <w:tcW w:w="4876" w:type="dxa"/>
            <w:hideMark/>
          </w:tcPr>
          <w:p w:rsidR="00432C29" w:rsidRPr="0001728B" w:rsidP="00CE579D" w14:paraId="29BA6035" w14:textId="77777777">
            <w:pPr>
              <w:pStyle w:val="Normal6"/>
              <w:rPr>
                <w:szCs w:val="24"/>
                <w:lang w:val="en-GB"/>
              </w:rPr>
            </w:pPr>
            <w:r w:rsidRPr="0001728B">
              <w:rPr>
                <w:b/>
                <w:i/>
                <w:lang w:val="en-GB"/>
              </w:rPr>
              <w:t>(c)</w:t>
            </w:r>
            <w:r w:rsidRPr="0001728B">
              <w:rPr>
                <w:b/>
                <w:i/>
                <w:lang w:val="en-GB"/>
              </w:rPr>
              <w:tab/>
              <w:t>reasonable costs of temporary replacement for mobility</w:t>
            </w:r>
            <w:r w:rsidRPr="0001728B">
              <w:rPr>
                <w:lang w:val="en-GB"/>
              </w:rPr>
              <w:t xml:space="preserve"> equipment</w:t>
            </w:r>
            <w:r w:rsidRPr="0001728B">
              <w:rPr>
                <w:b/>
                <w:i/>
                <w:lang w:val="en-GB"/>
              </w:rPr>
              <w:t>, assistive devices or recognized assistance dogs where such replacement is not provided by the air carriers or airport managing body</w:t>
            </w:r>
            <w:r w:rsidRPr="0001728B">
              <w:rPr>
                <w:lang w:val="en-GB"/>
              </w:rPr>
              <w:t xml:space="preserve"> in accordance with </w:t>
            </w:r>
            <w:r w:rsidRPr="0001728B">
              <w:rPr>
                <w:b/>
                <w:i/>
                <w:lang w:val="en-GB"/>
              </w:rPr>
              <w:t>paragraph 2.</w:t>
            </w:r>
          </w:p>
        </w:tc>
      </w:tr>
      <w:tr w14:paraId="66726703"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188A554" w14:textId="77777777">
            <w:pPr>
              <w:pStyle w:val="Normal6"/>
              <w:rPr>
                <w:lang w:val="en-GB"/>
              </w:rPr>
            </w:pPr>
          </w:p>
        </w:tc>
        <w:tc>
          <w:tcPr>
            <w:tcW w:w="4876" w:type="dxa"/>
            <w:hideMark/>
          </w:tcPr>
          <w:p w:rsidR="00432C29" w:rsidRPr="0001728B" w:rsidP="00CE579D" w14:paraId="723B427B" w14:textId="77777777">
            <w:pPr>
              <w:pStyle w:val="Normal6"/>
              <w:rPr>
                <w:szCs w:val="24"/>
                <w:lang w:val="en-GB"/>
              </w:rPr>
            </w:pPr>
            <w:r w:rsidRPr="0001728B">
              <w:rPr>
                <w:b/>
                <w:i/>
                <w:lang w:val="en-GB"/>
              </w:rPr>
              <w:t>2.</w:t>
            </w:r>
            <w:r w:rsidRPr="0001728B">
              <w:rPr>
                <w:b/>
                <w:i/>
                <w:lang w:val="en-GB"/>
              </w:rPr>
              <w:tab/>
              <w:t>Where paragraph 1 applies, air carriers and airport managing bodies shall rapidly make all reasonable efforts to provide immediately needed temporary replacements for mobility equipment or assistive devices</w:t>
            </w:r>
            <w:r w:rsidRPr="0001728B">
              <w:rPr>
                <w:lang w:val="en-GB"/>
              </w:rPr>
              <w:t xml:space="preserve">. </w:t>
            </w:r>
            <w:r w:rsidRPr="0001728B">
              <w:rPr>
                <w:b/>
                <w:i/>
                <w:lang w:val="en-GB"/>
              </w:rPr>
              <w:t>The person with disabilities or the person with reduced mobility shall be permitted to keep that temporary replacement equipment or device until the compensation referred to in paragraph 1 has been paid.</w:t>
            </w:r>
          </w:p>
        </w:tc>
      </w:tr>
      <w:tr w14:paraId="535B7E20"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4DE6CCE9" w14:textId="77777777">
            <w:pPr>
              <w:pStyle w:val="Normal6"/>
              <w:rPr>
                <w:lang w:val="en-GB"/>
              </w:rPr>
            </w:pPr>
          </w:p>
        </w:tc>
        <w:tc>
          <w:tcPr>
            <w:tcW w:w="4876" w:type="dxa"/>
            <w:hideMark/>
          </w:tcPr>
          <w:p w:rsidR="00432C29" w:rsidRPr="0001728B" w:rsidP="00CE579D" w14:paraId="2A4FD2EC" w14:textId="77777777">
            <w:pPr>
              <w:pStyle w:val="Normal6"/>
              <w:rPr>
                <w:szCs w:val="24"/>
                <w:lang w:val="en-GB"/>
              </w:rPr>
            </w:pPr>
            <w:r w:rsidRPr="0001728B">
              <w:rPr>
                <w:b/>
                <w:i/>
                <w:lang w:val="en-GB"/>
              </w:rPr>
              <w:t>3.</w:t>
            </w:r>
            <w:r w:rsidRPr="0001728B">
              <w:rPr>
                <w:b/>
                <w:i/>
                <w:lang w:val="en-GB"/>
              </w:rPr>
              <w:tab/>
              <w:t>Where it cannot be proven or it is not possible to determine whether the air carrier or the ground operator is responsible for the loss or damage of mobility equipment or assistive devices, or for the loss or injury of a recognised assistance dog, the responsibility shall be equally shared between both parties to ensure the passenger receives compensation.’</w:t>
            </w:r>
          </w:p>
        </w:tc>
      </w:tr>
    </w:tbl>
    <w:p w:rsidR="00432C29" w:rsidRPr="0001728B" w:rsidP="00432C29" w14:paraId="78027C05" w14:textId="77777777">
      <w:pPr>
        <w:pStyle w:val="CrossRef"/>
        <w:rPr>
          <w:lang w:val="en-GB"/>
        </w:rPr>
      </w:pPr>
      <w:r w:rsidRPr="0001728B">
        <w:rPr>
          <w:lang w:val="en-GB"/>
        </w:rPr>
        <w:t>(32006R1107)</w:t>
      </w:r>
    </w:p>
    <w:p w:rsidR="00432C29" w:rsidRPr="0001728B" w:rsidP="00432C29" w14:paraId="125CC953" w14:textId="77777777"/>
    <w:p w:rsidR="00432C29" w:rsidRPr="0001728B" w:rsidP="00432C29" w14:paraId="0CA43239" w14:textId="77777777">
      <w:pPr>
        <w:pStyle w:val="AMNumberTabs0"/>
        <w:keepNext/>
        <w:rPr>
          <w:lang w:val="en-GB"/>
        </w:rPr>
      </w:pPr>
      <w:r w:rsidRPr="0001728B">
        <w:rPr>
          <w:lang w:val="en-GB"/>
        </w:rPr>
        <w:t>Amendment</w:t>
      </w:r>
      <w:r w:rsidRPr="0001728B">
        <w:rPr>
          <w:lang w:val="en-GB"/>
        </w:rPr>
        <w:tab/>
      </w:r>
      <w:r w:rsidRPr="0001728B">
        <w:rPr>
          <w:lang w:val="en-GB"/>
        </w:rPr>
        <w:tab/>
        <w:t>72</w:t>
      </w:r>
    </w:p>
    <w:p w:rsidR="00432C29" w:rsidRPr="0001728B" w:rsidP="00432C29" w14:paraId="1227699C" w14:textId="77777777"/>
    <w:p w:rsidR="00432C29" w:rsidRPr="0001728B" w:rsidP="00432C29" w14:paraId="0D0B424B" w14:textId="77777777">
      <w:pPr>
        <w:pStyle w:val="NormalBold"/>
        <w:keepNext/>
      </w:pPr>
      <w:r w:rsidRPr="0001728B">
        <w:t>Proposal for a regulation</w:t>
      </w:r>
    </w:p>
    <w:p w:rsidR="00432C29" w:rsidRPr="0001728B" w:rsidP="00432C29" w14:paraId="03FAE8B4" w14:textId="77777777">
      <w:pPr>
        <w:pStyle w:val="NormalBold"/>
      </w:pPr>
      <w:r w:rsidRPr="0001728B">
        <w:t>Article 2 – paragraph 1 – point 2 b (new)</w:t>
      </w:r>
    </w:p>
    <w:p w:rsidR="00432C29" w:rsidRPr="0001728B" w:rsidP="00432C29" w14:paraId="4BBDF05F" w14:textId="77777777">
      <w:pPr>
        <w:keepNext/>
      </w:pPr>
      <w:r w:rsidRPr="0001728B">
        <w:t>Regulation (EC) No 1107/2006</w:t>
      </w:r>
    </w:p>
    <w:p w:rsidR="00432C29" w:rsidRPr="0001728B" w:rsidP="00432C29" w14:paraId="50BB4214" w14:textId="77777777">
      <w:r w:rsidRPr="0001728B">
        <w:t>Article 14</w:t>
      </w:r>
    </w:p>
    <w:tbl>
      <w:tblPr>
        <w:tblW w:w="0" w:type="dxa"/>
        <w:jc w:val="center"/>
        <w:tblLayout w:type="fixed"/>
        <w:tblCellMar>
          <w:left w:w="340" w:type="dxa"/>
          <w:right w:w="340" w:type="dxa"/>
        </w:tblCellMar>
        <w:tblLook w:val="04A0"/>
      </w:tblPr>
      <w:tblGrid>
        <w:gridCol w:w="4876"/>
        <w:gridCol w:w="4876"/>
      </w:tblGrid>
      <w:tr w14:paraId="2D47A7C6"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3AE2E3BD" w14:textId="77777777">
            <w:pPr>
              <w:keepNext/>
            </w:pPr>
          </w:p>
        </w:tc>
      </w:tr>
      <w:tr w14:paraId="2ECD48A9"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30FC0FCD" w14:textId="77777777">
            <w:pPr>
              <w:pStyle w:val="ColumnHeading"/>
              <w:keepNext/>
              <w:rPr>
                <w:lang w:val="en-GB"/>
              </w:rPr>
            </w:pPr>
            <w:r w:rsidRPr="0001728B">
              <w:rPr>
                <w:lang w:val="en-GB"/>
              </w:rPr>
              <w:t>Present text</w:t>
            </w:r>
          </w:p>
        </w:tc>
        <w:tc>
          <w:tcPr>
            <w:tcW w:w="4876" w:type="dxa"/>
            <w:hideMark/>
          </w:tcPr>
          <w:p w:rsidR="00432C29" w:rsidRPr="0001728B" w:rsidP="00CE579D" w14:paraId="50F70024" w14:textId="77777777">
            <w:pPr>
              <w:pStyle w:val="ColumnHeading"/>
              <w:keepNext/>
              <w:rPr>
                <w:lang w:val="en-GB"/>
              </w:rPr>
            </w:pPr>
            <w:r w:rsidRPr="0001728B">
              <w:rPr>
                <w:lang w:val="en-GB"/>
              </w:rPr>
              <w:t>Amendment</w:t>
            </w:r>
          </w:p>
        </w:tc>
      </w:tr>
      <w:tr w14:paraId="25C8C88D"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14693E3C" w14:textId="77777777">
            <w:pPr>
              <w:pStyle w:val="Normal6"/>
              <w:rPr>
                <w:lang w:val="en-GB"/>
              </w:rPr>
            </w:pPr>
          </w:p>
        </w:tc>
        <w:tc>
          <w:tcPr>
            <w:tcW w:w="4876" w:type="dxa"/>
            <w:hideMark/>
          </w:tcPr>
          <w:p w:rsidR="00432C29" w:rsidRPr="0001728B" w:rsidP="00CE579D" w14:paraId="2485382C" w14:textId="77777777">
            <w:pPr>
              <w:pStyle w:val="Normal6"/>
              <w:rPr>
                <w:szCs w:val="24"/>
                <w:lang w:val="en-GB"/>
              </w:rPr>
            </w:pPr>
            <w:r w:rsidRPr="0001728B">
              <w:rPr>
                <w:b/>
                <w:i/>
                <w:lang w:val="en-GB"/>
              </w:rPr>
              <w:t>(2b)</w:t>
            </w:r>
            <w:r w:rsidRPr="0001728B">
              <w:rPr>
                <w:b/>
                <w:i/>
                <w:lang w:val="en-GB"/>
              </w:rPr>
              <w:tab/>
              <w:t>Article 14 is replaced by the following:</w:t>
            </w:r>
          </w:p>
        </w:tc>
      </w:tr>
      <w:tr w14:paraId="759DB145"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22C29786" w14:textId="77777777">
            <w:pPr>
              <w:pStyle w:val="Normal6"/>
              <w:rPr>
                <w:lang w:val="en-GB"/>
              </w:rPr>
            </w:pPr>
            <w:r w:rsidRPr="0001728B">
              <w:rPr>
                <w:lang w:val="en-GB"/>
              </w:rPr>
              <w:t>Article 14</w:t>
            </w:r>
          </w:p>
        </w:tc>
        <w:tc>
          <w:tcPr>
            <w:tcW w:w="4876" w:type="dxa"/>
            <w:hideMark/>
          </w:tcPr>
          <w:p w:rsidR="00432C29" w:rsidRPr="0001728B" w:rsidP="00CE579D" w14:paraId="1E3BC267" w14:textId="77777777">
            <w:pPr>
              <w:pStyle w:val="Normal6"/>
              <w:rPr>
                <w:szCs w:val="24"/>
                <w:lang w:val="en-GB"/>
              </w:rPr>
            </w:pPr>
            <w:r w:rsidRPr="0001728B">
              <w:rPr>
                <w:lang w:val="en-GB"/>
              </w:rPr>
              <w:t>‘Article 14</w:t>
            </w:r>
          </w:p>
        </w:tc>
      </w:tr>
      <w:tr w14:paraId="52AE2AF7"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3DA6ABB0" w14:textId="77777777">
            <w:pPr>
              <w:pStyle w:val="Normal6"/>
              <w:rPr>
                <w:lang w:val="en-GB"/>
              </w:rPr>
            </w:pPr>
            <w:r w:rsidRPr="0001728B">
              <w:rPr>
                <w:lang w:val="en-GB"/>
              </w:rPr>
              <w:t xml:space="preserve">Enforcement </w:t>
            </w:r>
            <w:r w:rsidRPr="0001728B">
              <w:rPr>
                <w:b/>
                <w:i/>
                <w:lang w:val="en-GB"/>
              </w:rPr>
              <w:t>body and its tasks</w:t>
            </w:r>
          </w:p>
        </w:tc>
        <w:tc>
          <w:tcPr>
            <w:tcW w:w="4876" w:type="dxa"/>
            <w:hideMark/>
          </w:tcPr>
          <w:p w:rsidR="00432C29" w:rsidRPr="0001728B" w:rsidP="00CE579D" w14:paraId="3E155016" w14:textId="77777777">
            <w:pPr>
              <w:pStyle w:val="Normal6"/>
              <w:rPr>
                <w:szCs w:val="24"/>
                <w:lang w:val="en-GB"/>
              </w:rPr>
            </w:pPr>
            <w:r w:rsidRPr="0001728B">
              <w:rPr>
                <w:b/>
                <w:i/>
                <w:lang w:val="en-GB"/>
              </w:rPr>
              <w:t>Designation of national</w:t>
            </w:r>
            <w:r w:rsidRPr="0001728B">
              <w:rPr>
                <w:lang w:val="en-GB"/>
              </w:rPr>
              <w:t xml:space="preserve"> enforcement </w:t>
            </w:r>
            <w:r w:rsidRPr="0001728B">
              <w:rPr>
                <w:b/>
                <w:i/>
                <w:lang w:val="en-GB"/>
              </w:rPr>
              <w:t>bodies</w:t>
            </w:r>
          </w:p>
        </w:tc>
      </w:tr>
      <w:tr w14:paraId="09F8435D"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7EB330CD" w14:textId="77777777">
            <w:pPr>
              <w:pStyle w:val="Normal6"/>
              <w:rPr>
                <w:lang w:val="en-GB"/>
              </w:rPr>
            </w:pPr>
            <w:r w:rsidRPr="0001728B">
              <w:rPr>
                <w:lang w:val="en-GB"/>
              </w:rPr>
              <w:t>1.</w:t>
            </w:r>
            <w:r w:rsidRPr="0001728B">
              <w:rPr>
                <w:b/>
                <w:i/>
                <w:lang w:val="en-GB"/>
              </w:rPr>
              <w:tab/>
            </w:r>
            <w:r w:rsidRPr="0001728B">
              <w:rPr>
                <w:lang w:val="en-GB"/>
              </w:rPr>
              <w:t xml:space="preserve">Each Member State shall designate a body or bodies responsible for the enforcement of this Regulation as regards flights </w:t>
            </w:r>
            <w:r w:rsidRPr="0001728B">
              <w:rPr>
                <w:b/>
                <w:i/>
                <w:lang w:val="en-GB"/>
              </w:rPr>
              <w:t>departing from or arriving at</w:t>
            </w:r>
            <w:r w:rsidRPr="0001728B">
              <w:rPr>
                <w:lang w:val="en-GB"/>
              </w:rPr>
              <w:t xml:space="preserve"> airports situated </w:t>
            </w:r>
            <w:r w:rsidRPr="0001728B">
              <w:rPr>
                <w:b/>
                <w:i/>
                <w:lang w:val="en-GB"/>
              </w:rPr>
              <w:t>in</w:t>
            </w:r>
            <w:r w:rsidRPr="0001728B">
              <w:rPr>
                <w:lang w:val="en-GB"/>
              </w:rPr>
              <w:t xml:space="preserve"> its territory</w:t>
            </w:r>
            <w:r w:rsidRPr="0001728B">
              <w:rPr>
                <w:b/>
                <w:i/>
                <w:lang w:val="en-GB"/>
              </w:rPr>
              <w:t>. Where appropriate, this body or bodies</w:t>
            </w:r>
            <w:r w:rsidRPr="0001728B">
              <w:rPr>
                <w:lang w:val="en-GB"/>
              </w:rPr>
              <w:t xml:space="preserve"> shall take the measures necessary to ensure that the rights of disabled persons and persons with reduced mobility are respected</w:t>
            </w:r>
            <w:r w:rsidRPr="0001728B">
              <w:rPr>
                <w:b/>
                <w:i/>
                <w:lang w:val="en-GB"/>
              </w:rPr>
              <w:t>, including compliance with the quality standards referred to in Article 9(1). The</w:t>
            </w:r>
            <w:r w:rsidRPr="0001728B">
              <w:rPr>
                <w:lang w:val="en-GB"/>
              </w:rPr>
              <w:t xml:space="preserve"> Member States shall inform the Commission of the body or bodies designated</w:t>
            </w:r>
            <w:r w:rsidRPr="0001728B">
              <w:rPr>
                <w:b/>
                <w:i/>
                <w:lang w:val="en-GB"/>
              </w:rPr>
              <w:t>.</w:t>
            </w:r>
          </w:p>
        </w:tc>
        <w:tc>
          <w:tcPr>
            <w:tcW w:w="4876" w:type="dxa"/>
            <w:hideMark/>
          </w:tcPr>
          <w:p w:rsidR="00432C29" w:rsidRPr="0001728B" w:rsidP="00CE579D" w14:paraId="3B6417F7" w14:textId="77777777">
            <w:pPr>
              <w:pStyle w:val="Normal6"/>
              <w:rPr>
                <w:szCs w:val="24"/>
                <w:lang w:val="en-GB"/>
              </w:rPr>
            </w:pPr>
            <w:r w:rsidRPr="0001728B">
              <w:rPr>
                <w:lang w:val="en-GB"/>
              </w:rPr>
              <w:t>1.</w:t>
            </w:r>
            <w:r w:rsidRPr="0001728B">
              <w:rPr>
                <w:b/>
                <w:i/>
                <w:lang w:val="en-GB"/>
              </w:rPr>
              <w:tab/>
            </w:r>
            <w:r w:rsidRPr="0001728B">
              <w:rPr>
                <w:lang w:val="en-GB"/>
              </w:rPr>
              <w:t xml:space="preserve">Each member State shall designate a body or bodies responsible for the enforcement of this Regulation as regards flights </w:t>
            </w:r>
            <w:r w:rsidRPr="0001728B">
              <w:rPr>
                <w:b/>
                <w:i/>
                <w:lang w:val="en-GB"/>
              </w:rPr>
              <w:t>from</w:t>
            </w:r>
            <w:r w:rsidRPr="0001728B">
              <w:rPr>
                <w:lang w:val="en-GB"/>
              </w:rPr>
              <w:t xml:space="preserve"> airports situated </w:t>
            </w:r>
            <w:r w:rsidRPr="0001728B">
              <w:rPr>
                <w:b/>
                <w:i/>
                <w:lang w:val="en-GB"/>
              </w:rPr>
              <w:t>on</w:t>
            </w:r>
            <w:r w:rsidRPr="0001728B">
              <w:rPr>
                <w:lang w:val="en-GB"/>
              </w:rPr>
              <w:t xml:space="preserve"> its territory </w:t>
            </w:r>
            <w:r w:rsidRPr="0001728B">
              <w:rPr>
                <w:b/>
                <w:i/>
                <w:lang w:val="en-GB"/>
              </w:rPr>
              <w:t>and flights from a third country to such airports. Each body</w:t>
            </w:r>
            <w:r w:rsidRPr="0001728B">
              <w:rPr>
                <w:lang w:val="en-GB"/>
              </w:rPr>
              <w:t xml:space="preserve"> shall take the measures necessary to ensure that the rights of disabled persons and persons with reduced mobility are respected </w:t>
            </w:r>
            <w:r w:rsidRPr="0001728B">
              <w:rPr>
                <w:b/>
                <w:i/>
                <w:lang w:val="en-GB"/>
              </w:rPr>
              <w:t>and shall be independent in its organisation, funding decisions, legal structure and decision-making of from any air carrier, airport managing body and intermediary.</w:t>
            </w:r>
          </w:p>
        </w:tc>
      </w:tr>
      <w:tr w14:paraId="477B83A6"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143CF817" w14:textId="77777777">
            <w:pPr>
              <w:pStyle w:val="Normal6"/>
              <w:rPr>
                <w:lang w:val="en-GB"/>
              </w:rPr>
            </w:pPr>
            <w:r w:rsidRPr="0001728B">
              <w:rPr>
                <w:b/>
                <w:i/>
                <w:lang w:val="en-GB"/>
              </w:rPr>
              <w:t>2.</w:t>
            </w:r>
            <w:r w:rsidRPr="0001728B">
              <w:rPr>
                <w:b/>
                <w:i/>
                <w:lang w:val="en-GB"/>
              </w:rPr>
              <w:tab/>
              <w:t>Member States shall, where appropriate, provide that the enforcement body or</w:t>
            </w:r>
            <w:r w:rsidRPr="0001728B">
              <w:rPr>
                <w:lang w:val="en-GB"/>
              </w:rPr>
              <w:t xml:space="preserve"> bodies designated </w:t>
            </w:r>
            <w:r w:rsidRPr="0001728B">
              <w:rPr>
                <w:b/>
                <w:i/>
                <w:lang w:val="en-GB"/>
              </w:rPr>
              <w:t>under paragraph 1</w:t>
            </w:r>
            <w:r w:rsidRPr="0001728B">
              <w:rPr>
                <w:lang w:val="en-GB"/>
              </w:rPr>
              <w:t xml:space="preserve"> shall </w:t>
            </w:r>
            <w:r w:rsidRPr="0001728B">
              <w:rPr>
                <w:b/>
                <w:i/>
                <w:lang w:val="en-GB"/>
              </w:rPr>
              <w:t>also ensure the satisfactory implementation of Article 8, including as regards the provisions on charges with a view to avoiding unfair competition. They may also designate a specific body to that effect</w:t>
            </w:r>
            <w:r w:rsidRPr="0001728B">
              <w:rPr>
                <w:lang w:val="en-GB"/>
              </w:rPr>
              <w:t>.</w:t>
            </w:r>
          </w:p>
        </w:tc>
        <w:tc>
          <w:tcPr>
            <w:tcW w:w="4876" w:type="dxa"/>
            <w:hideMark/>
          </w:tcPr>
          <w:p w:rsidR="00432C29" w:rsidRPr="0001728B" w:rsidP="00CE579D" w14:paraId="020651C4" w14:textId="77777777">
            <w:pPr>
              <w:pStyle w:val="Normal6"/>
              <w:rPr>
                <w:szCs w:val="24"/>
                <w:lang w:val="en-GB"/>
              </w:rPr>
            </w:pPr>
            <w:r w:rsidRPr="0001728B">
              <w:rPr>
                <w:b/>
                <w:i/>
                <w:lang w:val="en-GB"/>
              </w:rPr>
              <w:t>2.</w:t>
            </w:r>
            <w:r w:rsidRPr="0001728B">
              <w:rPr>
                <w:b/>
                <w:i/>
                <w:lang w:val="en-GB"/>
              </w:rPr>
              <w:tab/>
            </w:r>
            <w:r w:rsidRPr="0001728B">
              <w:rPr>
                <w:lang w:val="en-GB"/>
              </w:rPr>
              <w:t xml:space="preserve">Member States shall inform the Commission of the body or bodies designated </w:t>
            </w:r>
            <w:r w:rsidRPr="0001728B">
              <w:rPr>
                <w:b/>
                <w:i/>
                <w:lang w:val="en-GB"/>
              </w:rPr>
              <w:t>in accordance with this Article and of its or their respective responsibilities. The Commission and the</w:t>
            </w:r>
            <w:r w:rsidRPr="0001728B">
              <w:rPr>
                <w:lang w:val="en-GB"/>
              </w:rPr>
              <w:t xml:space="preserve"> bodies designated shall </w:t>
            </w:r>
            <w:r w:rsidRPr="0001728B">
              <w:rPr>
                <w:b/>
                <w:i/>
                <w:lang w:val="en-GB"/>
              </w:rPr>
              <w:t>publish that information on their websites</w:t>
            </w:r>
            <w:r w:rsidRPr="0001728B">
              <w:rPr>
                <w:lang w:val="en-GB"/>
              </w:rPr>
              <w:t>.</w:t>
            </w:r>
            <w:r w:rsidRPr="0001728B">
              <w:rPr>
                <w:b/>
                <w:i/>
                <w:lang w:val="en-GB"/>
              </w:rPr>
              <w:t>’</w:t>
            </w:r>
          </w:p>
        </w:tc>
      </w:tr>
    </w:tbl>
    <w:p w:rsidR="00432C29" w:rsidRPr="0001728B" w:rsidP="00432C29" w14:paraId="68766107" w14:textId="77777777">
      <w:pPr>
        <w:pStyle w:val="CrossRef"/>
        <w:rPr>
          <w:lang w:val="en-GB"/>
        </w:rPr>
      </w:pPr>
      <w:r w:rsidRPr="0001728B">
        <w:rPr>
          <w:lang w:val="en-GB"/>
        </w:rPr>
        <w:t>(32006R1107)</w:t>
      </w:r>
    </w:p>
    <w:p w:rsidR="00432C29" w:rsidRPr="0001728B" w:rsidP="00432C29" w14:paraId="207545B4" w14:textId="77777777"/>
    <w:p w:rsidR="00432C29" w:rsidRPr="0001728B" w:rsidP="00432C29" w14:paraId="4DFFBD0B" w14:textId="77777777">
      <w:pPr>
        <w:pStyle w:val="AMNumberTabs0"/>
        <w:keepNext/>
        <w:rPr>
          <w:lang w:val="en-GB"/>
        </w:rPr>
      </w:pPr>
      <w:r w:rsidRPr="0001728B">
        <w:rPr>
          <w:lang w:val="en-GB"/>
        </w:rPr>
        <w:t>Amendment</w:t>
      </w:r>
      <w:r w:rsidRPr="0001728B">
        <w:rPr>
          <w:lang w:val="en-GB"/>
        </w:rPr>
        <w:tab/>
      </w:r>
      <w:r w:rsidRPr="0001728B">
        <w:rPr>
          <w:lang w:val="en-GB"/>
        </w:rPr>
        <w:tab/>
        <w:t>73</w:t>
      </w:r>
    </w:p>
    <w:p w:rsidR="00432C29" w:rsidRPr="0001728B" w:rsidP="00432C29" w14:paraId="670420BE" w14:textId="77777777"/>
    <w:p w:rsidR="00432C29" w:rsidRPr="0001728B" w:rsidP="00432C29" w14:paraId="2468F962" w14:textId="77777777">
      <w:pPr>
        <w:pStyle w:val="NormalBold"/>
        <w:keepNext/>
      </w:pPr>
      <w:r w:rsidRPr="0001728B">
        <w:t>Proposal for a regulation</w:t>
      </w:r>
    </w:p>
    <w:p w:rsidR="00432C29" w:rsidRPr="0001728B" w:rsidP="00432C29" w14:paraId="6A33EEB4" w14:textId="77777777">
      <w:pPr>
        <w:pStyle w:val="NormalBold"/>
      </w:pPr>
      <w:r w:rsidRPr="0001728B">
        <w:t>Article 2 – paragraph 1 – point 2 c (new)</w:t>
      </w:r>
    </w:p>
    <w:p w:rsidR="00432C29" w:rsidRPr="0001728B" w:rsidP="00432C29" w14:paraId="655961E1" w14:textId="77777777">
      <w:pPr>
        <w:keepNext/>
      </w:pPr>
      <w:r w:rsidRPr="0001728B">
        <w:t>Regulation (EC) No 1107/2006</w:t>
      </w:r>
    </w:p>
    <w:p w:rsidR="00432C29" w:rsidRPr="0001728B" w:rsidP="00432C29" w14:paraId="310CE38F" w14:textId="77777777">
      <w:r w:rsidRPr="0001728B">
        <w:t>Article 14 -a (new)</w:t>
      </w:r>
    </w:p>
    <w:tbl>
      <w:tblPr>
        <w:tblW w:w="0" w:type="dxa"/>
        <w:jc w:val="center"/>
        <w:tblLayout w:type="fixed"/>
        <w:tblCellMar>
          <w:left w:w="340" w:type="dxa"/>
          <w:right w:w="340" w:type="dxa"/>
        </w:tblCellMar>
        <w:tblLook w:val="04A0"/>
      </w:tblPr>
      <w:tblGrid>
        <w:gridCol w:w="4876"/>
        <w:gridCol w:w="4876"/>
      </w:tblGrid>
      <w:tr w14:paraId="6ED5D476"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5682B13A" w14:textId="77777777">
            <w:pPr>
              <w:keepNext/>
            </w:pPr>
          </w:p>
        </w:tc>
      </w:tr>
      <w:tr w14:paraId="5A5D11D3"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1C449D45"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0F5210D9" w14:textId="77777777">
            <w:pPr>
              <w:pStyle w:val="ColumnHeading"/>
              <w:keepNext/>
              <w:rPr>
                <w:lang w:val="en-GB"/>
              </w:rPr>
            </w:pPr>
            <w:r w:rsidRPr="0001728B">
              <w:rPr>
                <w:lang w:val="en-GB"/>
              </w:rPr>
              <w:t>Amendment</w:t>
            </w:r>
          </w:p>
        </w:tc>
      </w:tr>
      <w:tr w14:paraId="7874E6E4"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3F819FF2" w14:textId="77777777">
            <w:pPr>
              <w:pStyle w:val="Normal6"/>
              <w:rPr>
                <w:lang w:val="en-GB"/>
              </w:rPr>
            </w:pPr>
          </w:p>
        </w:tc>
        <w:tc>
          <w:tcPr>
            <w:tcW w:w="4876" w:type="dxa"/>
            <w:hideMark/>
          </w:tcPr>
          <w:p w:rsidR="00432C29" w:rsidRPr="0001728B" w:rsidP="00CE579D" w14:paraId="6AE1EE03" w14:textId="77777777">
            <w:pPr>
              <w:pStyle w:val="Normal6"/>
              <w:rPr>
                <w:szCs w:val="24"/>
                <w:lang w:val="en-GB"/>
              </w:rPr>
            </w:pPr>
            <w:r w:rsidRPr="0001728B">
              <w:rPr>
                <w:b/>
                <w:i/>
                <w:lang w:val="en-GB"/>
              </w:rPr>
              <w:t>(2c)</w:t>
            </w:r>
            <w:r w:rsidRPr="0001728B">
              <w:rPr>
                <w:b/>
                <w:i/>
                <w:lang w:val="en-GB"/>
              </w:rPr>
              <w:tab/>
              <w:t>the following article is inserted:</w:t>
            </w:r>
          </w:p>
        </w:tc>
      </w:tr>
      <w:tr w14:paraId="5848A556"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37CAB822" w14:textId="77777777">
            <w:pPr>
              <w:pStyle w:val="Normal6"/>
              <w:rPr>
                <w:lang w:val="en-GB"/>
              </w:rPr>
            </w:pPr>
          </w:p>
        </w:tc>
        <w:tc>
          <w:tcPr>
            <w:tcW w:w="4876" w:type="dxa"/>
            <w:hideMark/>
          </w:tcPr>
          <w:p w:rsidR="00432C29" w:rsidRPr="0001728B" w:rsidP="00CE579D" w14:paraId="7706BB34" w14:textId="77777777">
            <w:pPr>
              <w:pStyle w:val="Normal6"/>
              <w:rPr>
                <w:szCs w:val="24"/>
                <w:lang w:val="en-GB"/>
              </w:rPr>
            </w:pPr>
            <w:r w:rsidRPr="0001728B">
              <w:rPr>
                <w:b/>
                <w:i/>
                <w:lang w:val="en-GB"/>
              </w:rPr>
              <w:t>Article 14-a</w:t>
            </w:r>
          </w:p>
        </w:tc>
      </w:tr>
      <w:tr w14:paraId="2DBDA9D6"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5FBC05C" w14:textId="77777777">
            <w:pPr>
              <w:pStyle w:val="Normal6a"/>
            </w:pPr>
          </w:p>
        </w:tc>
        <w:tc>
          <w:tcPr>
            <w:tcW w:w="4876" w:type="dxa"/>
            <w:hideMark/>
          </w:tcPr>
          <w:p w:rsidR="00432C29" w:rsidRPr="0001728B" w:rsidP="00CE579D" w14:paraId="560F8DBF" w14:textId="77777777">
            <w:pPr>
              <w:pStyle w:val="Normal6a"/>
              <w:rPr>
                <w:b/>
                <w:i/>
              </w:rPr>
            </w:pPr>
            <w:r w:rsidRPr="0001728B">
              <w:rPr>
                <w:b/>
                <w:i/>
              </w:rPr>
              <w:t>Enforcement tasks</w:t>
            </w:r>
          </w:p>
        </w:tc>
      </w:tr>
      <w:tr w14:paraId="1A89F007"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60293B3A" w14:textId="77777777">
            <w:pPr>
              <w:pStyle w:val="Normal6"/>
              <w:rPr>
                <w:lang w:val="en-GB"/>
              </w:rPr>
            </w:pPr>
          </w:p>
        </w:tc>
        <w:tc>
          <w:tcPr>
            <w:tcW w:w="4876" w:type="dxa"/>
            <w:hideMark/>
          </w:tcPr>
          <w:p w:rsidR="00432C29" w:rsidRPr="0001728B" w:rsidP="00CE579D" w14:paraId="28D1FAA9" w14:textId="77777777">
            <w:pPr>
              <w:pStyle w:val="Normal6"/>
              <w:rPr>
                <w:szCs w:val="24"/>
                <w:lang w:val="en-GB"/>
              </w:rPr>
            </w:pPr>
            <w:r w:rsidRPr="0001728B">
              <w:rPr>
                <w:b/>
                <w:i/>
                <w:lang w:val="en-GB"/>
              </w:rPr>
              <w:t>1.</w:t>
            </w:r>
            <w:r w:rsidRPr="0001728B">
              <w:rPr>
                <w:b/>
                <w:i/>
                <w:lang w:val="en-GB"/>
              </w:rPr>
              <w:tab/>
              <w:t>The National Enforcement Body shall closely monitor compliance with this Regulation and shall take the measures necessary to ensure that the rights of disabled persons and persons with reduced mobility are upheld.</w:t>
            </w:r>
          </w:p>
        </w:tc>
      </w:tr>
      <w:tr w14:paraId="3B367E9C"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38C9ECB9" w14:textId="77777777">
            <w:pPr>
              <w:pStyle w:val="Normal6a"/>
            </w:pPr>
          </w:p>
        </w:tc>
        <w:tc>
          <w:tcPr>
            <w:tcW w:w="4876" w:type="dxa"/>
            <w:hideMark/>
          </w:tcPr>
          <w:p w:rsidR="00432C29" w:rsidRPr="0001728B" w:rsidP="00CE579D" w14:paraId="358B472E" w14:textId="77777777">
            <w:pPr>
              <w:pStyle w:val="Normal6a"/>
              <w:rPr>
                <w:b/>
                <w:i/>
              </w:rPr>
            </w:pPr>
            <w:r w:rsidRPr="0001728B">
              <w:rPr>
                <w:b/>
                <w:i/>
              </w:rPr>
              <w:t>2.</w:t>
            </w:r>
            <w:r w:rsidRPr="0001728B">
              <w:rPr>
                <w:b/>
                <w:i/>
              </w:rPr>
              <w:tab/>
              <w:t>For this purpose, air carriers and airport managing bodies shall provide national enforcement body with relevant documents and information at their request within one month of its request. In carrying out their functions, the national enforcement bodies shall take account of the information submitted to them by the other body designated to handle complaints as defined in Article 14 paragraph 1.</w:t>
            </w:r>
          </w:p>
        </w:tc>
      </w:tr>
      <w:tr w14:paraId="336555C0"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34A40AC7" w14:textId="77777777">
            <w:pPr>
              <w:pStyle w:val="Normal6a"/>
            </w:pPr>
          </w:p>
        </w:tc>
        <w:tc>
          <w:tcPr>
            <w:tcW w:w="4876" w:type="dxa"/>
            <w:hideMark/>
          </w:tcPr>
          <w:p w:rsidR="00432C29" w:rsidRPr="0001728B" w:rsidP="00CE579D" w14:paraId="143E418C" w14:textId="77777777">
            <w:pPr>
              <w:pStyle w:val="Normal6a"/>
              <w:rPr>
                <w:b/>
                <w:i/>
              </w:rPr>
            </w:pPr>
            <w:r w:rsidRPr="0001728B">
              <w:rPr>
                <w:b/>
                <w:i/>
              </w:rPr>
              <w:t>3.</w:t>
            </w:r>
            <w:r w:rsidRPr="0001728B">
              <w:rPr>
                <w:b/>
                <w:i/>
              </w:rPr>
              <w:tab/>
              <w:t>Member States shall ensure that their respective National Enforcement Bodies are given sufficient power to penalise effectively with infringements and shall be able to take enforcement actions based on individual complaints as defined in Article 15.</w:t>
            </w:r>
          </w:p>
        </w:tc>
      </w:tr>
      <w:tr w14:paraId="64547076"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519781F0" w14:textId="77777777">
            <w:pPr>
              <w:pStyle w:val="Normal6a"/>
            </w:pPr>
          </w:p>
        </w:tc>
        <w:tc>
          <w:tcPr>
            <w:tcW w:w="4876" w:type="dxa"/>
            <w:hideMark/>
          </w:tcPr>
          <w:p w:rsidR="00432C29" w:rsidRPr="0001728B" w:rsidP="00CE579D" w14:paraId="3C60B033" w14:textId="77777777">
            <w:pPr>
              <w:pStyle w:val="Normal6a"/>
              <w:rPr>
                <w:b/>
                <w:i/>
              </w:rPr>
            </w:pPr>
            <w:r w:rsidRPr="0001728B">
              <w:rPr>
                <w:b/>
                <w:i/>
              </w:rPr>
              <w:t>4.</w:t>
            </w:r>
            <w:r w:rsidRPr="0001728B">
              <w:rPr>
                <w:b/>
                <w:i/>
              </w:rPr>
              <w:tab/>
              <w:t xml:space="preserve">The National Enforcement Bodies shall perform a monitoring of compliance with passenger rights as laid down in Article 14a. Monitoring activities may be performed jointly by national enforcement bodies in the event of air services between two or several EU Member </w:t>
            </w:r>
            <w:r w:rsidRPr="0001728B">
              <w:rPr>
                <w:b/>
                <w:i/>
              </w:rPr>
              <w:t>States.The</w:t>
            </w:r>
            <w:r w:rsidRPr="0001728B">
              <w:rPr>
                <w:b/>
                <w:i/>
              </w:rPr>
              <w:t xml:space="preserve"> National Enforcement Body shall disseminate such information to the bodies designated for alternative dispute resolution pursuant to this Regulation.</w:t>
            </w:r>
          </w:p>
        </w:tc>
      </w:tr>
      <w:tr w14:paraId="7DDF991C"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166B5A34" w14:textId="77777777">
            <w:pPr>
              <w:pStyle w:val="Normal6a"/>
            </w:pPr>
          </w:p>
        </w:tc>
        <w:tc>
          <w:tcPr>
            <w:tcW w:w="4876" w:type="dxa"/>
            <w:hideMark/>
          </w:tcPr>
          <w:p w:rsidR="00432C29" w:rsidRPr="0001728B" w:rsidP="00CE579D" w14:paraId="2F702F9E" w14:textId="77777777">
            <w:pPr>
              <w:pStyle w:val="Normal6a"/>
              <w:rPr>
                <w:b/>
                <w:i/>
              </w:rPr>
            </w:pPr>
            <w:r w:rsidRPr="0001728B">
              <w:rPr>
                <w:b/>
                <w:i/>
              </w:rPr>
              <w:t>5.</w:t>
            </w:r>
            <w:r w:rsidRPr="0001728B">
              <w:rPr>
                <w:b/>
                <w:i/>
              </w:rPr>
              <w:tab/>
              <w:t>Every two years, the national enforcement bodies shall publish reports with statistics on their activity, including on penalties applied by 30 June of the following calendar year.</w:t>
            </w:r>
          </w:p>
        </w:tc>
      </w:tr>
      <w:tr w14:paraId="46DC139F"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601C9C7" w14:textId="77777777">
            <w:pPr>
              <w:pStyle w:val="Normal6a"/>
            </w:pPr>
          </w:p>
        </w:tc>
        <w:tc>
          <w:tcPr>
            <w:tcW w:w="4876" w:type="dxa"/>
            <w:hideMark/>
          </w:tcPr>
          <w:p w:rsidR="00432C29" w:rsidRPr="0001728B" w:rsidP="00CE579D" w14:paraId="0DA67B7D" w14:textId="77777777">
            <w:pPr>
              <w:pStyle w:val="Normal6a"/>
              <w:rPr>
                <w:b/>
                <w:i/>
              </w:rPr>
            </w:pPr>
            <w:r w:rsidRPr="0001728B">
              <w:rPr>
                <w:b/>
                <w:i/>
              </w:rPr>
              <w:t>6.</w:t>
            </w:r>
            <w:r w:rsidRPr="0001728B">
              <w:rPr>
                <w:b/>
                <w:i/>
              </w:rPr>
              <w:tab/>
              <w:t>Air carriers shall give their contact details to the national enforcement body or bodies of the Member States in which they operate.</w:t>
            </w:r>
          </w:p>
        </w:tc>
      </w:tr>
    </w:tbl>
    <w:p w:rsidR="00432C29" w:rsidRPr="0001728B" w:rsidP="00432C29" w14:paraId="03E990DC" w14:textId="77777777">
      <w:pPr>
        <w:pStyle w:val="CrossRef"/>
        <w:rPr>
          <w:lang w:val="en-GB"/>
        </w:rPr>
      </w:pPr>
      <w:r w:rsidRPr="0001728B">
        <w:rPr>
          <w:lang w:val="en-GB"/>
        </w:rPr>
        <w:t>(32006R1107)</w:t>
      </w:r>
    </w:p>
    <w:p w:rsidR="00432C29" w:rsidRPr="0001728B" w:rsidP="00432C29" w14:paraId="3266F016" w14:textId="77777777"/>
    <w:p w:rsidR="00432C29" w:rsidRPr="0001728B" w:rsidP="00432C29" w14:paraId="32153D42" w14:textId="77777777">
      <w:pPr>
        <w:pStyle w:val="AMNumberTabs0"/>
        <w:keepNext/>
        <w:rPr>
          <w:lang w:val="en-GB"/>
        </w:rPr>
      </w:pPr>
      <w:r w:rsidRPr="0001728B">
        <w:rPr>
          <w:lang w:val="en-GB"/>
        </w:rPr>
        <w:t>Amendment</w:t>
      </w:r>
      <w:r w:rsidRPr="0001728B">
        <w:rPr>
          <w:lang w:val="en-GB"/>
        </w:rPr>
        <w:tab/>
      </w:r>
      <w:r w:rsidRPr="0001728B">
        <w:rPr>
          <w:lang w:val="en-GB"/>
        </w:rPr>
        <w:tab/>
        <w:t>74</w:t>
      </w:r>
    </w:p>
    <w:p w:rsidR="00432C29" w:rsidRPr="0001728B" w:rsidP="00432C29" w14:paraId="73DBC877" w14:textId="77777777"/>
    <w:p w:rsidR="00432C29" w:rsidRPr="0001728B" w:rsidP="00432C29" w14:paraId="51A685F9" w14:textId="77777777">
      <w:pPr>
        <w:pStyle w:val="NormalBold"/>
        <w:keepNext/>
      </w:pPr>
      <w:r w:rsidRPr="0001728B">
        <w:t>Proposal for a regulation</w:t>
      </w:r>
    </w:p>
    <w:p w:rsidR="00432C29" w:rsidRPr="0001728B" w:rsidP="00432C29" w14:paraId="7C6E8E53" w14:textId="77777777">
      <w:pPr>
        <w:pStyle w:val="NormalBold"/>
      </w:pPr>
      <w:r w:rsidRPr="0001728B">
        <w:t>Article 2 – paragraph 1 – point 3</w:t>
      </w:r>
    </w:p>
    <w:p w:rsidR="00432C29" w:rsidRPr="0001728B" w:rsidP="00432C29" w14:paraId="3857036F" w14:textId="77777777">
      <w:pPr>
        <w:keepNext/>
      </w:pPr>
      <w:r w:rsidRPr="0001728B">
        <w:t>Regulation (EC) No 1107/2006</w:t>
      </w:r>
    </w:p>
    <w:p w:rsidR="00432C29" w:rsidRPr="0001728B" w:rsidP="00432C29" w14:paraId="7D2B87C5" w14:textId="77777777">
      <w:r w:rsidRPr="0001728B">
        <w:t>Article 14a – title</w:t>
      </w:r>
    </w:p>
    <w:tbl>
      <w:tblPr>
        <w:tblW w:w="0" w:type="auto"/>
        <w:jc w:val="center"/>
        <w:tblLayout w:type="fixed"/>
        <w:tblCellMar>
          <w:left w:w="340" w:type="dxa"/>
          <w:right w:w="340" w:type="dxa"/>
        </w:tblCellMar>
        <w:tblLook w:val="04A0"/>
      </w:tblPr>
      <w:tblGrid>
        <w:gridCol w:w="4876"/>
        <w:gridCol w:w="4876"/>
      </w:tblGrid>
      <w:tr w14:paraId="6D383B9E"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0A049797" w14:textId="77777777">
            <w:pPr>
              <w:keepNext/>
            </w:pPr>
          </w:p>
        </w:tc>
      </w:tr>
      <w:tr w14:paraId="7938B141"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21540C58"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306A4DD5" w14:textId="77777777">
            <w:pPr>
              <w:pStyle w:val="ColumnHeading"/>
              <w:keepNext/>
              <w:rPr>
                <w:lang w:val="en-GB"/>
              </w:rPr>
            </w:pPr>
            <w:r w:rsidRPr="0001728B">
              <w:rPr>
                <w:lang w:val="en-GB"/>
              </w:rPr>
              <w:t>Amendment</w:t>
            </w:r>
          </w:p>
        </w:tc>
      </w:tr>
      <w:tr w14:paraId="367D5F7D"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0EF4F264" w14:textId="77777777">
            <w:pPr>
              <w:pStyle w:val="Normal6"/>
              <w:rPr>
                <w:lang w:val="en-GB"/>
              </w:rPr>
            </w:pPr>
            <w:r w:rsidRPr="0001728B">
              <w:rPr>
                <w:lang w:val="en-GB"/>
              </w:rPr>
              <w:t xml:space="preserve">Risk-based approach </w:t>
            </w:r>
            <w:r w:rsidRPr="0001728B">
              <w:rPr>
                <w:b/>
                <w:i/>
                <w:lang w:val="en-GB"/>
              </w:rPr>
              <w:t>to the</w:t>
            </w:r>
            <w:r w:rsidRPr="0001728B">
              <w:rPr>
                <w:lang w:val="en-GB"/>
              </w:rPr>
              <w:t xml:space="preserve"> monitoring of compliance with passenger rights</w:t>
            </w:r>
          </w:p>
        </w:tc>
        <w:tc>
          <w:tcPr>
            <w:tcW w:w="4876" w:type="dxa"/>
            <w:hideMark/>
          </w:tcPr>
          <w:p w:rsidR="00432C29" w:rsidRPr="0001728B" w:rsidP="00CE579D" w14:paraId="6603AFD5" w14:textId="77777777">
            <w:pPr>
              <w:pStyle w:val="Normal6"/>
              <w:rPr>
                <w:szCs w:val="24"/>
                <w:lang w:val="en-GB"/>
              </w:rPr>
            </w:pPr>
            <w:r w:rsidRPr="0001728B">
              <w:rPr>
                <w:b/>
                <w:i/>
                <w:lang w:val="en-GB"/>
              </w:rPr>
              <w:t>Tasks of national enforcement bodies related to</w:t>
            </w:r>
            <w:r w:rsidRPr="0001728B">
              <w:rPr>
                <w:lang w:val="en-GB"/>
              </w:rPr>
              <w:t xml:space="preserve"> risk-based approach </w:t>
            </w:r>
            <w:r w:rsidRPr="0001728B">
              <w:rPr>
                <w:b/>
                <w:i/>
                <w:lang w:val="en-GB"/>
              </w:rPr>
              <w:t>concerning</w:t>
            </w:r>
            <w:r w:rsidRPr="0001728B">
              <w:rPr>
                <w:lang w:val="en-GB"/>
              </w:rPr>
              <w:t xml:space="preserve"> monitoring of compliance with passenger rights</w:t>
            </w:r>
          </w:p>
        </w:tc>
      </w:tr>
    </w:tbl>
    <w:p w:rsidR="00432C29" w:rsidRPr="0001728B" w:rsidP="00432C29" w14:paraId="02C5017A" w14:textId="77777777"/>
    <w:p w:rsidR="00432C29" w:rsidRPr="0001728B" w:rsidP="00432C29" w14:paraId="5AD6483C" w14:textId="77777777">
      <w:pPr>
        <w:pStyle w:val="AMNumberTabs0"/>
        <w:keepNext/>
        <w:rPr>
          <w:lang w:val="en-GB"/>
        </w:rPr>
      </w:pPr>
      <w:r w:rsidRPr="0001728B">
        <w:rPr>
          <w:lang w:val="en-GB"/>
        </w:rPr>
        <w:t>Amendment</w:t>
      </w:r>
      <w:r w:rsidRPr="0001728B">
        <w:rPr>
          <w:lang w:val="en-GB"/>
        </w:rPr>
        <w:tab/>
      </w:r>
      <w:r w:rsidRPr="0001728B">
        <w:rPr>
          <w:lang w:val="en-GB"/>
        </w:rPr>
        <w:tab/>
        <w:t>75</w:t>
      </w:r>
    </w:p>
    <w:p w:rsidR="00432C29" w:rsidRPr="0001728B" w:rsidP="00432C29" w14:paraId="699E185D" w14:textId="77777777"/>
    <w:p w:rsidR="00432C29" w:rsidRPr="0001728B" w:rsidP="00432C29" w14:paraId="71198E36" w14:textId="77777777">
      <w:pPr>
        <w:pStyle w:val="NormalBold"/>
        <w:keepNext/>
      </w:pPr>
      <w:r w:rsidRPr="0001728B">
        <w:t>Proposal for a regulation</w:t>
      </w:r>
    </w:p>
    <w:p w:rsidR="00432C29" w:rsidRPr="0001728B" w:rsidP="00432C29" w14:paraId="7C719311" w14:textId="77777777">
      <w:pPr>
        <w:pStyle w:val="NormalBold"/>
      </w:pPr>
      <w:r w:rsidRPr="0001728B">
        <w:t>Article 2 – paragraph 1 – point 3</w:t>
      </w:r>
    </w:p>
    <w:p w:rsidR="00432C29" w:rsidRPr="0001728B" w:rsidP="00432C29" w14:paraId="2C23F148" w14:textId="77777777">
      <w:pPr>
        <w:keepNext/>
      </w:pPr>
      <w:r w:rsidRPr="0001728B">
        <w:t>Regulation (EC) No 1107/2006</w:t>
      </w:r>
    </w:p>
    <w:p w:rsidR="00432C29" w:rsidRPr="0001728B" w:rsidP="00432C29" w14:paraId="79EC259A" w14:textId="77777777">
      <w:r w:rsidRPr="0001728B">
        <w:t>Article 14a – paragraph 4</w:t>
      </w:r>
    </w:p>
    <w:tbl>
      <w:tblPr>
        <w:tblW w:w="0" w:type="auto"/>
        <w:jc w:val="center"/>
        <w:tblLayout w:type="fixed"/>
        <w:tblCellMar>
          <w:left w:w="340" w:type="dxa"/>
          <w:right w:w="340" w:type="dxa"/>
        </w:tblCellMar>
        <w:tblLook w:val="04A0"/>
      </w:tblPr>
      <w:tblGrid>
        <w:gridCol w:w="4876"/>
        <w:gridCol w:w="4876"/>
      </w:tblGrid>
      <w:tr w14:paraId="7FE568DB"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736B8BF7" w14:textId="77777777">
            <w:pPr>
              <w:keepNext/>
            </w:pPr>
          </w:p>
        </w:tc>
      </w:tr>
      <w:tr w14:paraId="357CC578"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EF48994"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264EBB86" w14:textId="77777777">
            <w:pPr>
              <w:pStyle w:val="ColumnHeading"/>
              <w:keepNext/>
              <w:rPr>
                <w:lang w:val="en-GB"/>
              </w:rPr>
            </w:pPr>
            <w:r w:rsidRPr="0001728B">
              <w:rPr>
                <w:lang w:val="en-GB"/>
              </w:rPr>
              <w:t>Amendment</w:t>
            </w:r>
          </w:p>
        </w:tc>
      </w:tr>
      <w:tr w14:paraId="1C9BE61D"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0EB05281" w14:textId="77777777">
            <w:pPr>
              <w:pStyle w:val="Normal6"/>
              <w:rPr>
                <w:lang w:val="en-GB"/>
              </w:rPr>
            </w:pPr>
            <w:r w:rsidRPr="0001728B">
              <w:rPr>
                <w:lang w:val="en-GB"/>
              </w:rPr>
              <w:t>4.</w:t>
            </w:r>
            <w:r w:rsidRPr="0001728B">
              <w:rPr>
                <w:lang w:val="en-GB"/>
              </w:rPr>
              <w:tab/>
              <w:t xml:space="preserve">Compliance monitoring activities shall be based on the assessment of risks </w:t>
            </w:r>
            <w:r w:rsidRPr="0001728B">
              <w:rPr>
                <w:b/>
                <w:i/>
                <w:lang w:val="en-GB"/>
              </w:rPr>
              <w:t>and</w:t>
            </w:r>
            <w:r w:rsidRPr="0001728B">
              <w:rPr>
                <w:lang w:val="en-GB"/>
              </w:rPr>
              <w:t xml:space="preserve"> carried out by means of audits, inspections, interviews, verifications and examination of documents as appropriate. They shall include both announced and unannounced activities. The monitoring activities shall be proportionate to the risks identified.</w:t>
            </w:r>
          </w:p>
        </w:tc>
        <w:tc>
          <w:tcPr>
            <w:tcW w:w="4876" w:type="dxa"/>
            <w:hideMark/>
          </w:tcPr>
          <w:p w:rsidR="00432C29" w:rsidRPr="0001728B" w:rsidP="00CE579D" w14:paraId="1D59E466" w14:textId="77777777">
            <w:pPr>
              <w:pStyle w:val="Normal6"/>
              <w:rPr>
                <w:szCs w:val="24"/>
                <w:lang w:val="en-GB"/>
              </w:rPr>
            </w:pPr>
            <w:r w:rsidRPr="0001728B">
              <w:rPr>
                <w:lang w:val="en-GB"/>
              </w:rPr>
              <w:t>4.</w:t>
            </w:r>
            <w:r w:rsidRPr="0001728B">
              <w:rPr>
                <w:lang w:val="en-GB"/>
              </w:rPr>
              <w:tab/>
              <w:t xml:space="preserve">Compliance monitoring activities shall be based on the assessment of risks </w:t>
            </w:r>
            <w:r w:rsidRPr="0001728B">
              <w:rPr>
                <w:b/>
                <w:i/>
                <w:lang w:val="en-GB"/>
              </w:rPr>
              <w:t>that could be</w:t>
            </w:r>
            <w:r w:rsidRPr="0001728B">
              <w:rPr>
                <w:lang w:val="en-GB"/>
              </w:rPr>
              <w:t xml:space="preserve"> carried out by means of audits, inspections, interviews, verifications and examination of documents </w:t>
            </w:r>
            <w:r w:rsidRPr="0001728B">
              <w:rPr>
                <w:b/>
                <w:i/>
                <w:lang w:val="en-GB"/>
              </w:rPr>
              <w:t>and discussions</w:t>
            </w:r>
            <w:r w:rsidRPr="0001728B">
              <w:rPr>
                <w:lang w:val="en-GB"/>
              </w:rPr>
              <w:t xml:space="preserve"> as appropriate. They shall include both announced and unannounced activities. The monitoring activities shall be proportionate to the risks identified.</w:t>
            </w:r>
          </w:p>
        </w:tc>
      </w:tr>
    </w:tbl>
    <w:p w:rsidR="00432C29" w:rsidRPr="0001728B" w:rsidP="00432C29" w14:paraId="23D79DD6" w14:textId="77777777"/>
    <w:p w:rsidR="00432C29" w:rsidRPr="0001728B" w:rsidP="00432C29" w14:paraId="21CED02B" w14:textId="77777777">
      <w:pPr>
        <w:pStyle w:val="AMNumberTabs0"/>
        <w:keepNext/>
        <w:rPr>
          <w:lang w:val="en-GB"/>
        </w:rPr>
      </w:pPr>
      <w:r w:rsidRPr="0001728B">
        <w:rPr>
          <w:lang w:val="en-GB"/>
        </w:rPr>
        <w:t>Amendment</w:t>
      </w:r>
      <w:r w:rsidRPr="0001728B">
        <w:rPr>
          <w:lang w:val="en-GB"/>
        </w:rPr>
        <w:tab/>
      </w:r>
      <w:r w:rsidRPr="0001728B">
        <w:rPr>
          <w:lang w:val="en-GB"/>
        </w:rPr>
        <w:tab/>
        <w:t>76</w:t>
      </w:r>
    </w:p>
    <w:p w:rsidR="00432C29" w:rsidRPr="0001728B" w:rsidP="00432C29" w14:paraId="1614C8A8" w14:textId="77777777"/>
    <w:p w:rsidR="00432C29" w:rsidRPr="0001728B" w:rsidP="00432C29" w14:paraId="36629000" w14:textId="77777777">
      <w:pPr>
        <w:pStyle w:val="NormalBold"/>
        <w:keepNext/>
      </w:pPr>
      <w:r w:rsidRPr="0001728B">
        <w:t>Proposal for a regulation</w:t>
      </w:r>
    </w:p>
    <w:p w:rsidR="00432C29" w:rsidRPr="0001728B" w:rsidP="00432C29" w14:paraId="7E3B27F6" w14:textId="77777777">
      <w:pPr>
        <w:pStyle w:val="NormalBold"/>
      </w:pPr>
      <w:r w:rsidRPr="0001728B">
        <w:t>Article 2 – paragraph 1 – point 3</w:t>
      </w:r>
    </w:p>
    <w:p w:rsidR="00432C29" w:rsidRPr="0001728B" w:rsidP="00432C29" w14:paraId="3E791203" w14:textId="77777777">
      <w:pPr>
        <w:keepNext/>
      </w:pPr>
      <w:r w:rsidRPr="0001728B">
        <w:t>Regulation (EC) No 1107/2006</w:t>
      </w:r>
    </w:p>
    <w:p w:rsidR="00432C29" w:rsidRPr="0001728B" w:rsidP="00432C29" w14:paraId="45B4CA7E" w14:textId="77777777">
      <w:r w:rsidRPr="0001728B">
        <w:t>Article 14a – paragraph 5 a (new)</w:t>
      </w:r>
    </w:p>
    <w:tbl>
      <w:tblPr>
        <w:tblW w:w="0" w:type="auto"/>
        <w:jc w:val="center"/>
        <w:tblLayout w:type="fixed"/>
        <w:tblCellMar>
          <w:left w:w="340" w:type="dxa"/>
          <w:right w:w="340" w:type="dxa"/>
        </w:tblCellMar>
        <w:tblLook w:val="04A0"/>
      </w:tblPr>
      <w:tblGrid>
        <w:gridCol w:w="4876"/>
        <w:gridCol w:w="4876"/>
      </w:tblGrid>
      <w:tr w14:paraId="136859E5"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43C90F9A" w14:textId="77777777">
            <w:pPr>
              <w:keepNext/>
            </w:pPr>
          </w:p>
        </w:tc>
      </w:tr>
      <w:tr w14:paraId="451254DF"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254D5C97"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23E5E1C0" w14:textId="77777777">
            <w:pPr>
              <w:pStyle w:val="ColumnHeading"/>
              <w:keepNext/>
              <w:rPr>
                <w:lang w:val="en-GB"/>
              </w:rPr>
            </w:pPr>
            <w:r w:rsidRPr="0001728B">
              <w:rPr>
                <w:lang w:val="en-GB"/>
              </w:rPr>
              <w:t>Amendment</w:t>
            </w:r>
          </w:p>
        </w:tc>
      </w:tr>
      <w:tr w14:paraId="189FBDD1"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6B4ECBD8" w14:textId="77777777">
            <w:pPr>
              <w:pStyle w:val="Normal6"/>
              <w:rPr>
                <w:lang w:val="en-GB"/>
              </w:rPr>
            </w:pPr>
          </w:p>
        </w:tc>
        <w:tc>
          <w:tcPr>
            <w:tcW w:w="4876" w:type="dxa"/>
            <w:hideMark/>
          </w:tcPr>
          <w:p w:rsidR="00432C29" w:rsidRPr="0001728B" w:rsidP="00CE579D" w14:paraId="48EF1FB2" w14:textId="77777777">
            <w:pPr>
              <w:pStyle w:val="Normal6"/>
              <w:rPr>
                <w:szCs w:val="24"/>
                <w:lang w:val="en-GB"/>
              </w:rPr>
            </w:pPr>
            <w:r w:rsidRPr="0001728B">
              <w:rPr>
                <w:b/>
                <w:i/>
                <w:lang w:val="en-GB"/>
              </w:rPr>
              <w:t>5a.</w:t>
            </w:r>
            <w:r w:rsidRPr="0001728B">
              <w:rPr>
                <w:b/>
                <w:i/>
                <w:lang w:val="en-GB"/>
              </w:rPr>
              <w:tab/>
              <w:t>If action plans are deemed insufficient, or if non-compliance necessitates an immediate action, National Enforcement Bodies may take enforcement actions as defined in Article 16a</w:t>
            </w:r>
          </w:p>
        </w:tc>
      </w:tr>
    </w:tbl>
    <w:p w:rsidR="00432C29" w:rsidRPr="0001728B" w:rsidP="00432C29" w14:paraId="4341BFB6" w14:textId="77777777"/>
    <w:p w:rsidR="00432C29" w:rsidRPr="0001728B" w:rsidP="00432C29" w14:paraId="4C647937" w14:textId="77777777">
      <w:pPr>
        <w:pStyle w:val="AMNumberTabs0"/>
        <w:keepNext/>
        <w:rPr>
          <w:lang w:val="en-GB"/>
        </w:rPr>
      </w:pPr>
      <w:r w:rsidRPr="0001728B">
        <w:rPr>
          <w:lang w:val="en-GB"/>
        </w:rPr>
        <w:t>Amendment</w:t>
      </w:r>
      <w:r w:rsidRPr="0001728B">
        <w:rPr>
          <w:lang w:val="en-GB"/>
        </w:rPr>
        <w:tab/>
      </w:r>
      <w:r w:rsidRPr="0001728B">
        <w:rPr>
          <w:lang w:val="en-GB"/>
        </w:rPr>
        <w:tab/>
        <w:t>77</w:t>
      </w:r>
    </w:p>
    <w:p w:rsidR="00432C29" w:rsidRPr="0001728B" w:rsidP="00432C29" w14:paraId="458B137D" w14:textId="77777777"/>
    <w:p w:rsidR="00432C29" w:rsidRPr="0001728B" w:rsidP="00432C29" w14:paraId="03777A74" w14:textId="77777777">
      <w:pPr>
        <w:pStyle w:val="NormalBold"/>
        <w:keepNext/>
      </w:pPr>
      <w:r w:rsidRPr="0001728B">
        <w:t>Proposal for a regulation</w:t>
      </w:r>
    </w:p>
    <w:p w:rsidR="00432C29" w:rsidRPr="0001728B" w:rsidP="00432C29" w14:paraId="19A17807" w14:textId="77777777">
      <w:pPr>
        <w:pStyle w:val="NormalBold"/>
      </w:pPr>
      <w:r w:rsidRPr="0001728B">
        <w:t>Article 2 – paragraph 1 – point 3</w:t>
      </w:r>
    </w:p>
    <w:p w:rsidR="00432C29" w:rsidRPr="0001728B" w:rsidP="00432C29" w14:paraId="62866DBF" w14:textId="77777777">
      <w:pPr>
        <w:keepNext/>
      </w:pPr>
      <w:r w:rsidRPr="0001728B">
        <w:t>Regulation (EC) No 1107/2006</w:t>
      </w:r>
    </w:p>
    <w:p w:rsidR="00432C29" w:rsidRPr="0001728B" w:rsidP="00432C29" w14:paraId="5A2D23FC" w14:textId="77777777">
      <w:r w:rsidRPr="0001728B">
        <w:t>Article 14b</w:t>
      </w:r>
    </w:p>
    <w:tbl>
      <w:tblPr>
        <w:tblW w:w="0" w:type="auto"/>
        <w:jc w:val="center"/>
        <w:tblLayout w:type="fixed"/>
        <w:tblCellMar>
          <w:left w:w="340" w:type="dxa"/>
          <w:right w:w="340" w:type="dxa"/>
        </w:tblCellMar>
        <w:tblLook w:val="04A0"/>
      </w:tblPr>
      <w:tblGrid>
        <w:gridCol w:w="4876"/>
        <w:gridCol w:w="4876"/>
      </w:tblGrid>
      <w:tr w14:paraId="3C22B680"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10CA4E18" w14:textId="77777777">
            <w:pPr>
              <w:keepNext/>
            </w:pPr>
          </w:p>
        </w:tc>
      </w:tr>
      <w:tr w14:paraId="16905D87"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AC026CB"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589CE880" w14:textId="77777777">
            <w:pPr>
              <w:pStyle w:val="ColumnHeading"/>
              <w:keepNext/>
              <w:rPr>
                <w:lang w:val="en-GB"/>
              </w:rPr>
            </w:pPr>
            <w:r w:rsidRPr="0001728B">
              <w:rPr>
                <w:lang w:val="en-GB"/>
              </w:rPr>
              <w:t>Amendment</w:t>
            </w:r>
          </w:p>
        </w:tc>
      </w:tr>
      <w:tr w14:paraId="15EEE8FD"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3B60D484" w14:textId="77777777">
            <w:pPr>
              <w:pStyle w:val="Normal6"/>
              <w:rPr>
                <w:lang w:val="en-GB"/>
              </w:rPr>
            </w:pPr>
            <w:r w:rsidRPr="0001728B">
              <w:rPr>
                <w:b/>
                <w:i/>
                <w:lang w:val="en-GB"/>
              </w:rPr>
              <w:t>Article 14b</w:t>
            </w:r>
          </w:p>
        </w:tc>
        <w:tc>
          <w:tcPr>
            <w:tcW w:w="4876" w:type="dxa"/>
            <w:hideMark/>
          </w:tcPr>
          <w:p w:rsidR="00432C29" w:rsidRPr="0001728B" w:rsidP="00CE579D" w14:paraId="0CC5A8F1" w14:textId="77777777">
            <w:pPr>
              <w:pStyle w:val="Normal6"/>
              <w:rPr>
                <w:szCs w:val="24"/>
                <w:lang w:val="en-GB"/>
              </w:rPr>
            </w:pPr>
            <w:r w:rsidRPr="0001728B">
              <w:rPr>
                <w:b/>
                <w:i/>
                <w:lang w:val="en-GB"/>
              </w:rPr>
              <w:t>deleted</w:t>
            </w:r>
          </w:p>
        </w:tc>
      </w:tr>
      <w:tr w14:paraId="50A8ABED"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096CF7AC" w14:textId="77777777">
            <w:pPr>
              <w:pStyle w:val="Normal6"/>
              <w:rPr>
                <w:b/>
                <w:i/>
                <w:lang w:val="en-GB"/>
              </w:rPr>
            </w:pPr>
            <w:r w:rsidRPr="0001728B">
              <w:rPr>
                <w:b/>
                <w:i/>
                <w:lang w:val="en-GB"/>
              </w:rPr>
              <w:t>Sharing of information with national enforcement bodies</w:t>
            </w:r>
          </w:p>
        </w:tc>
        <w:tc>
          <w:tcPr>
            <w:tcW w:w="4876" w:type="dxa"/>
          </w:tcPr>
          <w:p w:rsidR="00432C29" w:rsidRPr="0001728B" w:rsidP="00CE579D" w14:paraId="34663915" w14:textId="77777777">
            <w:pPr>
              <w:pStyle w:val="Normal6"/>
              <w:rPr>
                <w:b/>
                <w:i/>
                <w:lang w:val="en-GB"/>
              </w:rPr>
            </w:pPr>
          </w:p>
        </w:tc>
      </w:tr>
      <w:tr w14:paraId="1D62CAE8"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71D88002" w14:textId="77777777">
            <w:pPr>
              <w:pStyle w:val="Normal6"/>
              <w:rPr>
                <w:b/>
                <w:i/>
                <w:lang w:val="en-GB"/>
              </w:rPr>
            </w:pPr>
            <w:r w:rsidRPr="0001728B">
              <w:rPr>
                <w:b/>
                <w:i/>
                <w:lang w:val="en-GB"/>
              </w:rPr>
              <w:t>1.</w:t>
            </w:r>
            <w:r w:rsidRPr="0001728B">
              <w:rPr>
                <w:b/>
                <w:i/>
                <w:lang w:val="en-GB"/>
              </w:rPr>
              <w:tab/>
              <w:t>Air carriers, airport managing bodies and tour operators shall provide the national enforcement bodies with relevant documents and information at their request without undue delay and, in any event, within one month from the receipt of the request.</w:t>
            </w:r>
          </w:p>
        </w:tc>
        <w:tc>
          <w:tcPr>
            <w:tcW w:w="4876" w:type="dxa"/>
          </w:tcPr>
          <w:p w:rsidR="00432C29" w:rsidRPr="0001728B" w:rsidP="00CE579D" w14:paraId="19B3AF8F" w14:textId="77777777">
            <w:pPr>
              <w:pStyle w:val="Normal6"/>
              <w:rPr>
                <w:b/>
                <w:i/>
                <w:lang w:val="en-GB"/>
              </w:rPr>
            </w:pPr>
          </w:p>
        </w:tc>
      </w:tr>
      <w:tr w14:paraId="3554E6A3"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720EE478" w14:textId="77777777">
            <w:pPr>
              <w:pStyle w:val="Normal6"/>
              <w:rPr>
                <w:b/>
                <w:i/>
                <w:lang w:val="en-GB"/>
              </w:rPr>
            </w:pPr>
            <w:r w:rsidRPr="0001728B">
              <w:rPr>
                <w:b/>
                <w:i/>
                <w:lang w:val="en-GB"/>
              </w:rPr>
              <w:t>2.</w:t>
            </w:r>
            <w:r w:rsidRPr="0001728B">
              <w:rPr>
                <w:b/>
                <w:i/>
                <w:lang w:val="en-GB"/>
              </w:rPr>
              <w:tab/>
              <w:t>In complex cases, the national enforcement body may extend this period to a maximum of three months from the receipt of the request.</w:t>
            </w:r>
          </w:p>
        </w:tc>
        <w:tc>
          <w:tcPr>
            <w:tcW w:w="4876" w:type="dxa"/>
          </w:tcPr>
          <w:p w:rsidR="00432C29" w:rsidRPr="0001728B" w:rsidP="00CE579D" w14:paraId="405FC6A8" w14:textId="77777777">
            <w:pPr>
              <w:pStyle w:val="Normal6"/>
              <w:rPr>
                <w:b/>
                <w:i/>
                <w:lang w:val="en-GB"/>
              </w:rPr>
            </w:pPr>
          </w:p>
        </w:tc>
      </w:tr>
      <w:tr w14:paraId="154DB56F"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1520B942" w14:textId="77777777">
            <w:pPr>
              <w:pStyle w:val="Normal6"/>
              <w:rPr>
                <w:b/>
                <w:i/>
                <w:lang w:val="en-GB"/>
              </w:rPr>
            </w:pPr>
            <w:r w:rsidRPr="0001728B">
              <w:rPr>
                <w:b/>
                <w:i/>
                <w:lang w:val="en-GB"/>
              </w:rPr>
              <w:t>3.</w:t>
            </w:r>
            <w:r w:rsidRPr="0001728B">
              <w:rPr>
                <w:b/>
                <w:i/>
                <w:lang w:val="en-GB"/>
              </w:rPr>
              <w:tab/>
              <w:t>In carrying out its functions, the body designated in accordance with Article 14(1) shall take account of the information submitted to it by the body designated to handle complaints, if this is a different body.</w:t>
            </w:r>
          </w:p>
        </w:tc>
        <w:tc>
          <w:tcPr>
            <w:tcW w:w="4876" w:type="dxa"/>
          </w:tcPr>
          <w:p w:rsidR="00432C29" w:rsidRPr="0001728B" w:rsidP="00CE579D" w14:paraId="236FDBBD" w14:textId="77777777">
            <w:pPr>
              <w:pStyle w:val="Normal6"/>
              <w:rPr>
                <w:b/>
                <w:i/>
                <w:lang w:val="en-GB"/>
              </w:rPr>
            </w:pPr>
          </w:p>
        </w:tc>
      </w:tr>
    </w:tbl>
    <w:p w:rsidR="00432C29" w:rsidRPr="0001728B" w:rsidP="00432C29" w14:paraId="613619A5" w14:textId="77777777"/>
    <w:p w:rsidR="00432C29" w:rsidRPr="0001728B" w:rsidP="00432C29" w14:paraId="7382C33A" w14:textId="77777777">
      <w:pPr>
        <w:pStyle w:val="AMNumberTabs0"/>
        <w:keepNext/>
        <w:rPr>
          <w:lang w:val="en-GB"/>
        </w:rPr>
      </w:pPr>
      <w:r w:rsidRPr="0001728B">
        <w:rPr>
          <w:lang w:val="en-GB"/>
        </w:rPr>
        <w:t>Amendment</w:t>
      </w:r>
      <w:r w:rsidRPr="0001728B">
        <w:rPr>
          <w:lang w:val="en-GB"/>
        </w:rPr>
        <w:tab/>
      </w:r>
      <w:r w:rsidRPr="0001728B">
        <w:rPr>
          <w:lang w:val="en-GB"/>
        </w:rPr>
        <w:tab/>
        <w:t>78</w:t>
      </w:r>
    </w:p>
    <w:p w:rsidR="00432C29" w:rsidRPr="0001728B" w:rsidP="00432C29" w14:paraId="7A8884AC" w14:textId="77777777"/>
    <w:p w:rsidR="00432C29" w:rsidRPr="0001728B" w:rsidP="00432C29" w14:paraId="6256BD62" w14:textId="77777777">
      <w:pPr>
        <w:pStyle w:val="NormalBold"/>
        <w:keepNext/>
      </w:pPr>
      <w:r w:rsidRPr="0001728B">
        <w:t>Proposal for a regulation</w:t>
      </w:r>
    </w:p>
    <w:p w:rsidR="00432C29" w:rsidRPr="0001728B" w:rsidP="00432C29" w14:paraId="34AC3F08" w14:textId="77777777">
      <w:pPr>
        <w:pStyle w:val="NormalBold"/>
      </w:pPr>
      <w:r w:rsidRPr="0001728B">
        <w:t>Article 2 – paragraph 1 – point 3</w:t>
      </w:r>
    </w:p>
    <w:p w:rsidR="00432C29" w:rsidRPr="0001728B" w:rsidP="00432C29" w14:paraId="4EFAD4FF" w14:textId="77777777">
      <w:pPr>
        <w:keepNext/>
      </w:pPr>
      <w:r w:rsidRPr="0001728B">
        <w:t>Regulation (EC) No 1107/2006</w:t>
      </w:r>
    </w:p>
    <w:p w:rsidR="00432C29" w:rsidRPr="0001728B" w:rsidP="00432C29" w14:paraId="07CA123B" w14:textId="77777777">
      <w:r w:rsidRPr="0001728B">
        <w:t>Article 14c – paragraph 1 a (new)</w:t>
      </w:r>
    </w:p>
    <w:tbl>
      <w:tblPr>
        <w:tblW w:w="0" w:type="auto"/>
        <w:jc w:val="center"/>
        <w:tblLayout w:type="fixed"/>
        <w:tblCellMar>
          <w:left w:w="340" w:type="dxa"/>
          <w:right w:w="340" w:type="dxa"/>
        </w:tblCellMar>
        <w:tblLook w:val="04A0"/>
      </w:tblPr>
      <w:tblGrid>
        <w:gridCol w:w="4876"/>
        <w:gridCol w:w="4876"/>
      </w:tblGrid>
      <w:tr w14:paraId="616249F1"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6E2A21DF" w14:textId="77777777">
            <w:pPr>
              <w:keepNext/>
            </w:pPr>
          </w:p>
        </w:tc>
      </w:tr>
      <w:tr w14:paraId="51B114A6"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2BB8BFA"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3FF5BF1A" w14:textId="77777777">
            <w:pPr>
              <w:pStyle w:val="ColumnHeading"/>
              <w:keepNext/>
              <w:rPr>
                <w:lang w:val="en-GB"/>
              </w:rPr>
            </w:pPr>
            <w:r w:rsidRPr="0001728B">
              <w:rPr>
                <w:lang w:val="en-GB"/>
              </w:rPr>
              <w:t>Amendment</w:t>
            </w:r>
          </w:p>
        </w:tc>
      </w:tr>
      <w:tr w14:paraId="2755EA20"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1171F3BB" w14:textId="77777777">
            <w:pPr>
              <w:pStyle w:val="Normal6"/>
              <w:rPr>
                <w:lang w:val="en-GB"/>
              </w:rPr>
            </w:pPr>
          </w:p>
        </w:tc>
        <w:tc>
          <w:tcPr>
            <w:tcW w:w="4876" w:type="dxa"/>
            <w:hideMark/>
          </w:tcPr>
          <w:p w:rsidR="00432C29" w:rsidRPr="0001728B" w:rsidP="00CE579D" w14:paraId="5BA01517" w14:textId="77777777">
            <w:pPr>
              <w:pStyle w:val="Normal6"/>
              <w:rPr>
                <w:szCs w:val="24"/>
                <w:lang w:val="en-GB"/>
              </w:rPr>
            </w:pPr>
            <w:r w:rsidRPr="0001728B">
              <w:rPr>
                <w:b/>
                <w:i/>
                <w:lang w:val="en-GB"/>
              </w:rPr>
              <w:t>1a.</w:t>
            </w:r>
            <w:r w:rsidRPr="0001728B">
              <w:rPr>
                <w:b/>
                <w:i/>
                <w:lang w:val="en-GB"/>
              </w:rPr>
              <w:tab/>
              <w:t>The participation of air carriers and intermediaries under the scope of this Regulation in alternative dispute resolution procedures shall be mandatory and their decisions binding, without prejudice to the right of parties to access the judicial system, [in accordance with the Directive (EU) 2024/… on alternative dispute resolution for consumer disputes].</w:t>
            </w:r>
          </w:p>
        </w:tc>
      </w:tr>
    </w:tbl>
    <w:p w:rsidR="00432C29" w:rsidRPr="0001728B" w:rsidP="00432C29" w14:paraId="26038E24" w14:textId="77777777"/>
    <w:p w:rsidR="00432C29" w:rsidRPr="0001728B" w:rsidP="00432C29" w14:paraId="7170BD9D" w14:textId="77777777">
      <w:pPr>
        <w:pStyle w:val="AMNumberTabs0"/>
        <w:keepNext/>
        <w:rPr>
          <w:lang w:val="en-GB"/>
        </w:rPr>
      </w:pPr>
      <w:r w:rsidRPr="0001728B">
        <w:rPr>
          <w:lang w:val="en-GB"/>
        </w:rPr>
        <w:t>Amendment</w:t>
      </w:r>
      <w:r w:rsidRPr="0001728B">
        <w:rPr>
          <w:lang w:val="en-GB"/>
        </w:rPr>
        <w:tab/>
      </w:r>
      <w:r w:rsidRPr="0001728B">
        <w:rPr>
          <w:lang w:val="en-GB"/>
        </w:rPr>
        <w:tab/>
        <w:t>79</w:t>
      </w:r>
    </w:p>
    <w:p w:rsidR="00432C29" w:rsidRPr="0001728B" w:rsidP="00432C29" w14:paraId="0D271544" w14:textId="77777777"/>
    <w:p w:rsidR="00432C29" w:rsidRPr="0001728B" w:rsidP="00432C29" w14:paraId="2F679477" w14:textId="77777777">
      <w:pPr>
        <w:pStyle w:val="NormalBold"/>
        <w:keepNext/>
      </w:pPr>
      <w:r w:rsidRPr="0001728B">
        <w:t>Proposal for a regulation</w:t>
      </w:r>
    </w:p>
    <w:p w:rsidR="00432C29" w:rsidRPr="0001728B" w:rsidP="00432C29" w14:paraId="33B76D00" w14:textId="77777777">
      <w:pPr>
        <w:pStyle w:val="NormalBold"/>
      </w:pPr>
      <w:r w:rsidRPr="0001728B">
        <w:t>Article 2 – paragraph 1 – point 3</w:t>
      </w:r>
    </w:p>
    <w:p w:rsidR="00432C29" w:rsidRPr="0001728B" w:rsidP="00432C29" w14:paraId="1EDD75B0" w14:textId="77777777">
      <w:pPr>
        <w:keepNext/>
      </w:pPr>
      <w:r w:rsidRPr="0001728B">
        <w:t>Regulation (EC) No 1107/2006</w:t>
      </w:r>
    </w:p>
    <w:p w:rsidR="00432C29" w:rsidRPr="0001728B" w:rsidP="00432C29" w14:paraId="30F8AEDD" w14:textId="77777777">
      <w:r w:rsidRPr="0001728B">
        <w:t>Article 14d – paragraph 2 a (new)</w:t>
      </w:r>
    </w:p>
    <w:tbl>
      <w:tblPr>
        <w:tblW w:w="0" w:type="auto"/>
        <w:jc w:val="center"/>
        <w:tblLayout w:type="fixed"/>
        <w:tblCellMar>
          <w:left w:w="340" w:type="dxa"/>
          <w:right w:w="340" w:type="dxa"/>
        </w:tblCellMar>
        <w:tblLook w:val="04A0"/>
      </w:tblPr>
      <w:tblGrid>
        <w:gridCol w:w="4876"/>
        <w:gridCol w:w="4876"/>
      </w:tblGrid>
      <w:tr w14:paraId="2AC15982"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4F592A87" w14:textId="77777777">
            <w:pPr>
              <w:keepNext/>
            </w:pPr>
          </w:p>
        </w:tc>
      </w:tr>
      <w:tr w14:paraId="5F89751C"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5693893F"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7505187D" w14:textId="77777777">
            <w:pPr>
              <w:pStyle w:val="ColumnHeading"/>
              <w:keepNext/>
              <w:rPr>
                <w:lang w:val="en-GB"/>
              </w:rPr>
            </w:pPr>
            <w:r w:rsidRPr="0001728B">
              <w:rPr>
                <w:lang w:val="en-GB"/>
              </w:rPr>
              <w:t>Amendment</w:t>
            </w:r>
          </w:p>
        </w:tc>
      </w:tr>
      <w:tr w14:paraId="6CD2D39C"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375E9D32" w14:textId="77777777">
            <w:pPr>
              <w:pStyle w:val="Normal6"/>
              <w:rPr>
                <w:lang w:val="en-GB"/>
              </w:rPr>
            </w:pPr>
          </w:p>
        </w:tc>
        <w:tc>
          <w:tcPr>
            <w:tcW w:w="4876" w:type="dxa"/>
            <w:hideMark/>
          </w:tcPr>
          <w:p w:rsidR="00432C29" w:rsidRPr="0001728B" w:rsidP="00CE579D" w14:paraId="43C161D4" w14:textId="77777777">
            <w:pPr>
              <w:pStyle w:val="Normal6"/>
              <w:rPr>
                <w:szCs w:val="24"/>
                <w:lang w:val="en-GB"/>
              </w:rPr>
            </w:pPr>
            <w:r w:rsidRPr="0001728B">
              <w:rPr>
                <w:b/>
                <w:i/>
                <w:lang w:val="en-GB"/>
              </w:rPr>
              <w:t>2a.</w:t>
            </w:r>
            <w:r w:rsidRPr="0001728B">
              <w:rPr>
                <w:b/>
                <w:i/>
                <w:lang w:val="en-GB"/>
              </w:rPr>
              <w:tab/>
              <w:t>The Commission shall support dialogue and promote cooperation between Member States concerning national interpretation and application of this Regulation through the Committee referred to in Article 16a.</w:t>
            </w:r>
          </w:p>
        </w:tc>
      </w:tr>
    </w:tbl>
    <w:p w:rsidR="00432C29" w:rsidRPr="0001728B" w:rsidP="00432C29" w14:paraId="6F0D0074" w14:textId="77777777"/>
    <w:p w:rsidR="00432C29" w:rsidRPr="0001728B" w:rsidP="00432C29" w14:paraId="60D75AD9" w14:textId="77777777">
      <w:pPr>
        <w:pStyle w:val="AMNumberTabs0"/>
        <w:keepNext/>
        <w:rPr>
          <w:lang w:val="en-GB"/>
        </w:rPr>
      </w:pPr>
      <w:r w:rsidRPr="0001728B">
        <w:rPr>
          <w:lang w:val="en-GB"/>
        </w:rPr>
        <w:t>Amendment</w:t>
      </w:r>
      <w:r w:rsidRPr="0001728B">
        <w:rPr>
          <w:lang w:val="en-GB"/>
        </w:rPr>
        <w:tab/>
      </w:r>
      <w:r w:rsidRPr="0001728B">
        <w:rPr>
          <w:lang w:val="en-GB"/>
        </w:rPr>
        <w:tab/>
        <w:t>80</w:t>
      </w:r>
    </w:p>
    <w:p w:rsidR="00432C29" w:rsidRPr="0001728B" w:rsidP="00432C29" w14:paraId="40C528A6" w14:textId="77777777"/>
    <w:p w:rsidR="00432C29" w:rsidRPr="0001728B" w:rsidP="00432C29" w14:paraId="66B53EC5" w14:textId="77777777">
      <w:pPr>
        <w:pStyle w:val="NormalBold"/>
        <w:keepNext/>
      </w:pPr>
      <w:r w:rsidRPr="0001728B">
        <w:t>Proposal for a regulation</w:t>
      </w:r>
    </w:p>
    <w:p w:rsidR="00432C29" w:rsidRPr="0001728B" w:rsidP="00432C29" w14:paraId="5235FCEF" w14:textId="77777777">
      <w:pPr>
        <w:pStyle w:val="NormalBold"/>
      </w:pPr>
      <w:r w:rsidRPr="0001728B">
        <w:t>Article 2 – paragraph 1 – point 3</w:t>
      </w:r>
    </w:p>
    <w:p w:rsidR="00432C29" w:rsidRPr="0001728B" w:rsidP="00432C29" w14:paraId="7C352FD7" w14:textId="77777777">
      <w:pPr>
        <w:keepNext/>
      </w:pPr>
      <w:r w:rsidRPr="0001728B">
        <w:t>Regulation (EC) No 1107/2006</w:t>
      </w:r>
    </w:p>
    <w:p w:rsidR="00432C29" w:rsidRPr="0001728B" w:rsidP="00432C29" w14:paraId="1F795533" w14:textId="77777777">
      <w:r w:rsidRPr="0001728B">
        <w:t>Article 14d – paragraph 2 b (new)</w:t>
      </w:r>
    </w:p>
    <w:tbl>
      <w:tblPr>
        <w:tblW w:w="0" w:type="auto"/>
        <w:jc w:val="center"/>
        <w:tblLayout w:type="fixed"/>
        <w:tblCellMar>
          <w:left w:w="340" w:type="dxa"/>
          <w:right w:w="340" w:type="dxa"/>
        </w:tblCellMar>
        <w:tblLook w:val="04A0"/>
      </w:tblPr>
      <w:tblGrid>
        <w:gridCol w:w="4876"/>
        <w:gridCol w:w="4876"/>
      </w:tblGrid>
      <w:tr w14:paraId="2FEC7A57"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0CC65661" w14:textId="77777777">
            <w:pPr>
              <w:keepNext/>
            </w:pPr>
          </w:p>
        </w:tc>
      </w:tr>
      <w:tr w14:paraId="2E020829"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E1E30CD"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0742F01C" w14:textId="77777777">
            <w:pPr>
              <w:pStyle w:val="ColumnHeading"/>
              <w:keepNext/>
              <w:rPr>
                <w:lang w:val="en-GB"/>
              </w:rPr>
            </w:pPr>
            <w:r w:rsidRPr="0001728B">
              <w:rPr>
                <w:lang w:val="en-GB"/>
              </w:rPr>
              <w:t>Amendment</w:t>
            </w:r>
          </w:p>
        </w:tc>
      </w:tr>
      <w:tr w14:paraId="2B4AF359"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1EFFEA42" w14:textId="77777777">
            <w:pPr>
              <w:pStyle w:val="Normal6"/>
              <w:rPr>
                <w:lang w:val="en-GB"/>
              </w:rPr>
            </w:pPr>
          </w:p>
        </w:tc>
        <w:tc>
          <w:tcPr>
            <w:tcW w:w="4876" w:type="dxa"/>
            <w:hideMark/>
          </w:tcPr>
          <w:p w:rsidR="00432C29" w:rsidRPr="0001728B" w:rsidP="00CE579D" w14:paraId="5ACAA5E4" w14:textId="77777777">
            <w:pPr>
              <w:pStyle w:val="Normal6"/>
              <w:rPr>
                <w:szCs w:val="24"/>
                <w:lang w:val="en-GB"/>
              </w:rPr>
            </w:pPr>
            <w:r w:rsidRPr="0001728B">
              <w:rPr>
                <w:b/>
                <w:i/>
                <w:lang w:val="en-GB"/>
              </w:rPr>
              <w:t>2b.</w:t>
            </w:r>
            <w:r w:rsidRPr="0001728B">
              <w:rPr>
                <w:b/>
                <w:i/>
                <w:lang w:val="en-GB"/>
              </w:rPr>
              <w:tab/>
              <w:t xml:space="preserve">At the request of a Member State, a National Enforcement body, or on its own initiative, the Commission shall examine cases where differences in the application and enforcement of any of the provisions </w:t>
            </w:r>
            <w:r w:rsidRPr="0001728B">
              <w:rPr>
                <w:b/>
                <w:i/>
                <w:lang w:val="en-GB"/>
              </w:rPr>
              <w:t>of this Regulation arise.</w:t>
            </w:r>
          </w:p>
        </w:tc>
      </w:tr>
    </w:tbl>
    <w:p w:rsidR="00432C29" w:rsidRPr="0001728B" w:rsidP="00432C29" w14:paraId="756656CD" w14:textId="77777777"/>
    <w:p w:rsidR="00432C29" w:rsidRPr="0001728B" w:rsidP="00432C29" w14:paraId="721CDC86" w14:textId="77777777">
      <w:pPr>
        <w:pStyle w:val="AMNumberTabs0"/>
        <w:keepNext/>
        <w:rPr>
          <w:lang w:val="en-GB"/>
        </w:rPr>
      </w:pPr>
      <w:r w:rsidRPr="0001728B">
        <w:rPr>
          <w:lang w:val="en-GB"/>
        </w:rPr>
        <w:t>Amendment</w:t>
      </w:r>
      <w:r w:rsidRPr="0001728B">
        <w:rPr>
          <w:lang w:val="en-GB"/>
        </w:rPr>
        <w:tab/>
      </w:r>
      <w:r w:rsidRPr="0001728B">
        <w:rPr>
          <w:lang w:val="en-GB"/>
        </w:rPr>
        <w:tab/>
        <w:t>81</w:t>
      </w:r>
    </w:p>
    <w:p w:rsidR="00432C29" w:rsidRPr="0001728B" w:rsidP="00432C29" w14:paraId="5844E9CE" w14:textId="77777777"/>
    <w:p w:rsidR="00432C29" w:rsidRPr="0001728B" w:rsidP="00432C29" w14:paraId="66CA57AE" w14:textId="77777777">
      <w:pPr>
        <w:pStyle w:val="NormalBold"/>
        <w:keepNext/>
      </w:pPr>
      <w:r w:rsidRPr="0001728B">
        <w:t>Proposal for a regulation</w:t>
      </w:r>
    </w:p>
    <w:p w:rsidR="00432C29" w:rsidRPr="0001728B" w:rsidP="00432C29" w14:paraId="7B9291DD" w14:textId="77777777">
      <w:pPr>
        <w:pStyle w:val="NormalBold"/>
      </w:pPr>
      <w:r w:rsidRPr="0001728B">
        <w:t>Article 2 – paragraph 1 – point 3</w:t>
      </w:r>
    </w:p>
    <w:p w:rsidR="00432C29" w:rsidRPr="0001728B" w:rsidP="00432C29" w14:paraId="40F2BB74" w14:textId="77777777">
      <w:pPr>
        <w:keepNext/>
      </w:pPr>
      <w:r w:rsidRPr="0001728B">
        <w:t>Regulation (EC) No 1107/2006</w:t>
      </w:r>
    </w:p>
    <w:p w:rsidR="00432C29" w:rsidRPr="0001728B" w:rsidP="00432C29" w14:paraId="3B0E27D5" w14:textId="77777777">
      <w:r w:rsidRPr="0001728B">
        <w:t>Article 14d – paragraph 2 c (new)</w:t>
      </w:r>
    </w:p>
    <w:tbl>
      <w:tblPr>
        <w:tblW w:w="0" w:type="auto"/>
        <w:jc w:val="center"/>
        <w:tblLayout w:type="fixed"/>
        <w:tblCellMar>
          <w:left w:w="340" w:type="dxa"/>
          <w:right w:w="340" w:type="dxa"/>
        </w:tblCellMar>
        <w:tblLook w:val="04A0"/>
      </w:tblPr>
      <w:tblGrid>
        <w:gridCol w:w="4876"/>
        <w:gridCol w:w="4876"/>
      </w:tblGrid>
      <w:tr w14:paraId="0A673B8B"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291AF64A" w14:textId="77777777">
            <w:pPr>
              <w:keepNext/>
            </w:pPr>
          </w:p>
        </w:tc>
      </w:tr>
      <w:tr w14:paraId="01DD194F"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356401FD"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58AD0D1E" w14:textId="77777777">
            <w:pPr>
              <w:pStyle w:val="ColumnHeading"/>
              <w:keepNext/>
              <w:rPr>
                <w:lang w:val="en-GB"/>
              </w:rPr>
            </w:pPr>
            <w:r w:rsidRPr="0001728B">
              <w:rPr>
                <w:lang w:val="en-GB"/>
              </w:rPr>
              <w:t>Amendment</w:t>
            </w:r>
          </w:p>
        </w:tc>
      </w:tr>
      <w:tr w14:paraId="5D3CF7C6"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1A20A446" w14:textId="77777777">
            <w:pPr>
              <w:pStyle w:val="Normal6"/>
              <w:rPr>
                <w:lang w:val="en-GB"/>
              </w:rPr>
            </w:pPr>
          </w:p>
        </w:tc>
        <w:tc>
          <w:tcPr>
            <w:tcW w:w="4876" w:type="dxa"/>
            <w:hideMark/>
          </w:tcPr>
          <w:p w:rsidR="00432C29" w:rsidRPr="0001728B" w:rsidP="00CE579D" w14:paraId="714ACA3A" w14:textId="77777777">
            <w:pPr>
              <w:pStyle w:val="Normal6"/>
              <w:rPr>
                <w:szCs w:val="24"/>
                <w:lang w:val="en-GB"/>
              </w:rPr>
            </w:pPr>
            <w:r w:rsidRPr="0001728B">
              <w:rPr>
                <w:b/>
                <w:i/>
                <w:lang w:val="en-GB"/>
              </w:rPr>
              <w:t>2c.</w:t>
            </w:r>
            <w:r w:rsidRPr="0001728B">
              <w:rPr>
                <w:b/>
                <w:i/>
                <w:lang w:val="en-GB"/>
              </w:rPr>
              <w:tab/>
              <w:t>The Commission may, where appropriate, adopt guidelines with a view to promote common application and, where necessary, propose amendments to this Regulation to the European Parliament and Council under article 27 of this Regulation.</w:t>
            </w:r>
          </w:p>
        </w:tc>
      </w:tr>
    </w:tbl>
    <w:p w:rsidR="00432C29" w:rsidRPr="0001728B" w:rsidP="00432C29" w14:paraId="06FA4591" w14:textId="77777777"/>
    <w:p w:rsidR="00432C29" w:rsidRPr="0001728B" w:rsidP="00432C29" w14:paraId="4A4B8EF6" w14:textId="77777777">
      <w:pPr>
        <w:pStyle w:val="AMNumberTabs0"/>
        <w:keepNext/>
        <w:rPr>
          <w:lang w:val="en-GB"/>
        </w:rPr>
      </w:pPr>
      <w:r w:rsidRPr="0001728B">
        <w:rPr>
          <w:lang w:val="en-GB"/>
        </w:rPr>
        <w:t>Amendment</w:t>
      </w:r>
      <w:r w:rsidRPr="0001728B">
        <w:rPr>
          <w:lang w:val="en-GB"/>
        </w:rPr>
        <w:tab/>
      </w:r>
      <w:r w:rsidRPr="0001728B">
        <w:rPr>
          <w:lang w:val="en-GB"/>
        </w:rPr>
        <w:tab/>
        <w:t>82</w:t>
      </w:r>
    </w:p>
    <w:p w:rsidR="00432C29" w:rsidRPr="0001728B" w:rsidP="00432C29" w14:paraId="4FB8518D" w14:textId="77777777"/>
    <w:p w:rsidR="00432C29" w:rsidRPr="0001728B" w:rsidP="00432C29" w14:paraId="6D1D746C" w14:textId="77777777">
      <w:pPr>
        <w:pStyle w:val="NormalBold"/>
        <w:keepNext/>
      </w:pPr>
      <w:r w:rsidRPr="0001728B">
        <w:t>Proposal for a regulation</w:t>
      </w:r>
    </w:p>
    <w:p w:rsidR="00432C29" w:rsidRPr="0001728B" w:rsidP="00432C29" w14:paraId="1E084A26" w14:textId="77777777">
      <w:pPr>
        <w:pStyle w:val="NormalBold"/>
      </w:pPr>
      <w:r w:rsidRPr="0001728B">
        <w:t>Article 2 – paragraph 1 – point 3</w:t>
      </w:r>
    </w:p>
    <w:p w:rsidR="00432C29" w:rsidRPr="0001728B" w:rsidP="00432C29" w14:paraId="3F115179" w14:textId="77777777">
      <w:pPr>
        <w:keepNext/>
      </w:pPr>
      <w:r w:rsidRPr="0001728B">
        <w:t>Regulation (EC) No 1107/2006</w:t>
      </w:r>
    </w:p>
    <w:p w:rsidR="00432C29" w:rsidRPr="0001728B" w:rsidP="00432C29" w14:paraId="166F553E" w14:textId="77777777">
      <w:r w:rsidRPr="0001728B">
        <w:t>Article 14d a (new)</w:t>
      </w:r>
    </w:p>
    <w:tbl>
      <w:tblPr>
        <w:tblW w:w="0" w:type="auto"/>
        <w:jc w:val="center"/>
        <w:tblLayout w:type="fixed"/>
        <w:tblCellMar>
          <w:left w:w="340" w:type="dxa"/>
          <w:right w:w="340" w:type="dxa"/>
        </w:tblCellMar>
        <w:tblLook w:val="04A0"/>
      </w:tblPr>
      <w:tblGrid>
        <w:gridCol w:w="4876"/>
        <w:gridCol w:w="4876"/>
      </w:tblGrid>
      <w:tr w14:paraId="72167B94"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4825ED89" w14:textId="77777777">
            <w:pPr>
              <w:keepNext/>
            </w:pPr>
          </w:p>
        </w:tc>
      </w:tr>
      <w:tr w14:paraId="29DE7328"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38FE2A9"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21F75E04" w14:textId="77777777">
            <w:pPr>
              <w:pStyle w:val="ColumnHeading"/>
              <w:keepNext/>
              <w:rPr>
                <w:lang w:val="en-GB"/>
              </w:rPr>
            </w:pPr>
            <w:r w:rsidRPr="0001728B">
              <w:rPr>
                <w:lang w:val="en-GB"/>
              </w:rPr>
              <w:t>Amendment</w:t>
            </w:r>
          </w:p>
        </w:tc>
      </w:tr>
      <w:tr w14:paraId="5D5E5ADB"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55F485BE" w14:textId="77777777">
            <w:pPr>
              <w:pStyle w:val="Normal6"/>
              <w:rPr>
                <w:lang w:val="en-GB"/>
              </w:rPr>
            </w:pPr>
          </w:p>
        </w:tc>
        <w:tc>
          <w:tcPr>
            <w:tcW w:w="4876" w:type="dxa"/>
            <w:hideMark/>
          </w:tcPr>
          <w:p w:rsidR="00432C29" w:rsidRPr="0001728B" w:rsidP="00CE579D" w14:paraId="20BBBD6A" w14:textId="77777777">
            <w:pPr>
              <w:pStyle w:val="Normal6"/>
              <w:rPr>
                <w:szCs w:val="24"/>
                <w:lang w:val="en-GB"/>
              </w:rPr>
            </w:pPr>
            <w:r w:rsidRPr="0001728B">
              <w:rPr>
                <w:b/>
                <w:i/>
                <w:lang w:val="en-GB"/>
              </w:rPr>
              <w:t>Article 14da</w:t>
            </w:r>
          </w:p>
        </w:tc>
      </w:tr>
      <w:tr w14:paraId="4ED1E1F3"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07D06B1D" w14:textId="77777777">
            <w:pPr>
              <w:pStyle w:val="Normal6"/>
              <w:rPr>
                <w:lang w:val="en-GB"/>
              </w:rPr>
            </w:pPr>
          </w:p>
        </w:tc>
        <w:tc>
          <w:tcPr>
            <w:tcW w:w="4876" w:type="dxa"/>
            <w:hideMark/>
          </w:tcPr>
          <w:p w:rsidR="00432C29" w:rsidRPr="0001728B" w:rsidP="00CE579D" w14:paraId="61A9EC0F" w14:textId="77777777">
            <w:pPr>
              <w:pStyle w:val="Normal6"/>
              <w:rPr>
                <w:szCs w:val="24"/>
                <w:lang w:val="en-GB"/>
              </w:rPr>
            </w:pPr>
            <w:r w:rsidRPr="0001728B">
              <w:rPr>
                <w:b/>
                <w:i/>
                <w:lang w:val="en-GB"/>
              </w:rPr>
              <w:t>Inspections of national enforcement bodies</w:t>
            </w:r>
          </w:p>
        </w:tc>
      </w:tr>
      <w:tr w14:paraId="40472850"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64D613B2" w14:textId="77777777">
            <w:pPr>
              <w:pStyle w:val="Normal6"/>
              <w:rPr>
                <w:lang w:val="en-GB"/>
              </w:rPr>
            </w:pPr>
          </w:p>
        </w:tc>
        <w:tc>
          <w:tcPr>
            <w:tcW w:w="4876" w:type="dxa"/>
            <w:hideMark/>
          </w:tcPr>
          <w:p w:rsidR="00432C29" w:rsidRPr="0001728B" w:rsidP="00CE579D" w14:paraId="03BE8D80" w14:textId="77777777">
            <w:pPr>
              <w:pStyle w:val="Normal6"/>
              <w:rPr>
                <w:szCs w:val="24"/>
                <w:lang w:val="en-GB"/>
              </w:rPr>
            </w:pPr>
            <w:r w:rsidRPr="0001728B">
              <w:rPr>
                <w:b/>
                <w:i/>
                <w:lang w:val="en-GB"/>
              </w:rPr>
              <w:t>1.</w:t>
            </w:r>
            <w:r w:rsidRPr="0001728B">
              <w:rPr>
                <w:b/>
                <w:i/>
                <w:lang w:val="en-GB"/>
              </w:rPr>
              <w:tab/>
              <w:t xml:space="preserve">The Commission may conduct inspections of national enforcement bodies </w:t>
            </w:r>
            <w:r w:rsidRPr="0001728B">
              <w:rPr>
                <w:b/>
                <w:i/>
                <w:lang w:val="en-GB"/>
              </w:rPr>
              <w:t>in order to</w:t>
            </w:r>
            <w:r w:rsidRPr="0001728B">
              <w:rPr>
                <w:b/>
                <w:i/>
                <w:lang w:val="en-GB"/>
              </w:rPr>
              <w:t xml:space="preserve"> monitor the application by Member States of the Regulation and to make recommendations to improve its enforcement.</w:t>
            </w:r>
          </w:p>
        </w:tc>
      </w:tr>
      <w:tr w14:paraId="63C1D693"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04E2637A" w14:textId="77777777">
            <w:pPr>
              <w:pStyle w:val="Normal6"/>
              <w:rPr>
                <w:lang w:val="en-GB"/>
              </w:rPr>
            </w:pPr>
          </w:p>
        </w:tc>
        <w:tc>
          <w:tcPr>
            <w:tcW w:w="4876" w:type="dxa"/>
            <w:hideMark/>
          </w:tcPr>
          <w:p w:rsidR="00432C29" w:rsidRPr="0001728B" w:rsidP="00CE579D" w14:paraId="7C0EEDB3" w14:textId="77777777">
            <w:pPr>
              <w:pStyle w:val="Normal6"/>
              <w:rPr>
                <w:szCs w:val="24"/>
                <w:lang w:val="en-GB"/>
              </w:rPr>
            </w:pPr>
            <w:r w:rsidRPr="0001728B">
              <w:rPr>
                <w:b/>
                <w:i/>
                <w:lang w:val="en-GB"/>
              </w:rPr>
              <w:t>2.</w:t>
            </w:r>
            <w:r w:rsidRPr="0001728B">
              <w:rPr>
                <w:b/>
                <w:i/>
                <w:lang w:val="en-GB"/>
              </w:rPr>
              <w:tab/>
              <w:t>The Commission shall in good time before an inspection inform the Member State concerned thereof.</w:t>
            </w:r>
          </w:p>
        </w:tc>
      </w:tr>
      <w:tr w14:paraId="658C39EF"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1E51AAA2" w14:textId="77777777">
            <w:pPr>
              <w:pStyle w:val="Normal6"/>
              <w:rPr>
                <w:lang w:val="en-GB"/>
              </w:rPr>
            </w:pPr>
          </w:p>
        </w:tc>
        <w:tc>
          <w:tcPr>
            <w:tcW w:w="4876" w:type="dxa"/>
            <w:hideMark/>
          </w:tcPr>
          <w:p w:rsidR="00432C29" w:rsidRPr="0001728B" w:rsidP="00CE579D" w14:paraId="3E0BCB8A" w14:textId="77777777">
            <w:pPr>
              <w:pStyle w:val="Normal6"/>
              <w:rPr>
                <w:szCs w:val="24"/>
                <w:lang w:val="en-GB"/>
              </w:rPr>
            </w:pPr>
            <w:r w:rsidRPr="0001728B">
              <w:rPr>
                <w:b/>
                <w:i/>
                <w:lang w:val="en-GB"/>
              </w:rPr>
              <w:t>3.</w:t>
            </w:r>
            <w:r w:rsidRPr="0001728B">
              <w:rPr>
                <w:b/>
                <w:i/>
                <w:lang w:val="en-GB"/>
              </w:rPr>
              <w:tab/>
              <w:t xml:space="preserve">Each Commission inspection report shall be communicated to the national enforcement authority of the Member State concerned, which shall, in its answer, set out the measures taken to </w:t>
            </w:r>
            <w:r w:rsidRPr="0001728B">
              <w:rPr>
                <w:b/>
                <w:i/>
                <w:lang w:val="en-GB"/>
              </w:rPr>
              <w:t>remedy the non-compliances identified and address the recommendations.</w:t>
            </w:r>
          </w:p>
        </w:tc>
      </w:tr>
      <w:tr w14:paraId="56B9A32E"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4F9766A2" w14:textId="77777777">
            <w:pPr>
              <w:pStyle w:val="Normal6"/>
              <w:rPr>
                <w:lang w:val="en-GB"/>
              </w:rPr>
            </w:pPr>
          </w:p>
        </w:tc>
        <w:tc>
          <w:tcPr>
            <w:tcW w:w="4876" w:type="dxa"/>
            <w:hideMark/>
          </w:tcPr>
          <w:p w:rsidR="00432C29" w:rsidRPr="0001728B" w:rsidP="00CE579D" w14:paraId="7E492266" w14:textId="77777777">
            <w:pPr>
              <w:pStyle w:val="Normal6"/>
              <w:rPr>
                <w:szCs w:val="24"/>
                <w:lang w:val="en-GB"/>
              </w:rPr>
            </w:pPr>
            <w:r w:rsidRPr="0001728B">
              <w:rPr>
                <w:b/>
                <w:i/>
                <w:lang w:val="en-GB"/>
              </w:rPr>
              <w:t>4.</w:t>
            </w:r>
            <w:r w:rsidRPr="0001728B">
              <w:rPr>
                <w:b/>
                <w:i/>
                <w:lang w:val="en-GB"/>
              </w:rPr>
              <w:tab/>
              <w:t>The report, together with the answer of the national enforcement body, shall subsequently be communicated to the national enforcement bodies of the other Member States, where appropriate.</w:t>
            </w:r>
          </w:p>
        </w:tc>
      </w:tr>
    </w:tbl>
    <w:p w:rsidR="00432C29" w:rsidRPr="0001728B" w:rsidP="00432C29" w14:paraId="2AB60CEE" w14:textId="77777777"/>
    <w:p w:rsidR="00432C29" w:rsidRPr="0001728B" w:rsidP="00432C29" w14:paraId="251ACB8C" w14:textId="77777777">
      <w:pPr>
        <w:pStyle w:val="AMNumberTabs0"/>
        <w:keepNext/>
        <w:rPr>
          <w:lang w:val="en-GB"/>
        </w:rPr>
      </w:pPr>
      <w:r w:rsidRPr="0001728B">
        <w:rPr>
          <w:lang w:val="en-GB"/>
        </w:rPr>
        <w:t>Amendment</w:t>
      </w:r>
      <w:r w:rsidRPr="0001728B">
        <w:rPr>
          <w:lang w:val="en-GB"/>
        </w:rPr>
        <w:tab/>
      </w:r>
      <w:r w:rsidRPr="0001728B">
        <w:rPr>
          <w:lang w:val="en-GB"/>
        </w:rPr>
        <w:tab/>
        <w:t>83</w:t>
      </w:r>
    </w:p>
    <w:p w:rsidR="00432C29" w:rsidRPr="0001728B" w:rsidP="00432C29" w14:paraId="0FFF7F79" w14:textId="77777777"/>
    <w:p w:rsidR="00432C29" w:rsidRPr="0001728B" w:rsidP="00432C29" w14:paraId="57C9EE9E" w14:textId="77777777">
      <w:pPr>
        <w:pStyle w:val="NormalBold"/>
        <w:keepNext/>
      </w:pPr>
      <w:r w:rsidRPr="0001728B">
        <w:t>Proposal for a regulation</w:t>
      </w:r>
    </w:p>
    <w:p w:rsidR="00432C29" w:rsidRPr="0001728B" w:rsidP="00432C29" w14:paraId="78D3FCEF" w14:textId="77777777">
      <w:pPr>
        <w:pStyle w:val="NormalBold"/>
      </w:pPr>
      <w:r w:rsidRPr="0001728B">
        <w:t>Article 2 – paragraph 1 – point 3 a (new)</w:t>
      </w:r>
    </w:p>
    <w:p w:rsidR="00432C29" w:rsidRPr="0001728B" w:rsidP="00432C29" w14:paraId="779B5F59" w14:textId="77777777">
      <w:pPr>
        <w:keepNext/>
      </w:pPr>
      <w:r w:rsidRPr="0001728B">
        <w:t>Regulation (EU) No 1107/2006</w:t>
      </w:r>
    </w:p>
    <w:p w:rsidR="00432C29" w:rsidRPr="0001728B" w:rsidP="00432C29" w14:paraId="1EA5C35C" w14:textId="77777777">
      <w:r w:rsidRPr="0001728B">
        <w:t>Article 15</w:t>
      </w:r>
    </w:p>
    <w:tbl>
      <w:tblPr>
        <w:tblW w:w="0" w:type="dxa"/>
        <w:jc w:val="center"/>
        <w:tblLayout w:type="fixed"/>
        <w:tblCellMar>
          <w:left w:w="340" w:type="dxa"/>
          <w:right w:w="340" w:type="dxa"/>
        </w:tblCellMar>
        <w:tblLook w:val="04A0"/>
      </w:tblPr>
      <w:tblGrid>
        <w:gridCol w:w="4876"/>
        <w:gridCol w:w="4876"/>
      </w:tblGrid>
      <w:tr w14:paraId="5075EEAD"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584454CC" w14:textId="77777777">
            <w:pPr>
              <w:keepNext/>
            </w:pPr>
          </w:p>
        </w:tc>
      </w:tr>
      <w:tr w14:paraId="7D286FE5"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57523126" w14:textId="77777777">
            <w:pPr>
              <w:pStyle w:val="ColumnHeading"/>
              <w:keepNext/>
              <w:rPr>
                <w:lang w:val="en-GB"/>
              </w:rPr>
            </w:pPr>
            <w:r w:rsidRPr="0001728B">
              <w:rPr>
                <w:lang w:val="en-GB"/>
              </w:rPr>
              <w:t>Present text</w:t>
            </w:r>
          </w:p>
        </w:tc>
        <w:tc>
          <w:tcPr>
            <w:tcW w:w="4876" w:type="dxa"/>
            <w:hideMark/>
          </w:tcPr>
          <w:p w:rsidR="00432C29" w:rsidRPr="0001728B" w:rsidP="00CE579D" w14:paraId="07345188" w14:textId="77777777">
            <w:pPr>
              <w:pStyle w:val="ColumnHeading"/>
              <w:keepNext/>
              <w:rPr>
                <w:lang w:val="en-GB"/>
              </w:rPr>
            </w:pPr>
            <w:r w:rsidRPr="0001728B">
              <w:rPr>
                <w:lang w:val="en-GB"/>
              </w:rPr>
              <w:t>Amendment</w:t>
            </w:r>
          </w:p>
        </w:tc>
      </w:tr>
      <w:tr w14:paraId="7B30E417"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1359ABD1" w14:textId="77777777">
            <w:pPr>
              <w:pStyle w:val="Normal6"/>
              <w:rPr>
                <w:lang w:val="en-GB"/>
              </w:rPr>
            </w:pPr>
          </w:p>
        </w:tc>
        <w:tc>
          <w:tcPr>
            <w:tcW w:w="4876" w:type="dxa"/>
            <w:hideMark/>
          </w:tcPr>
          <w:p w:rsidR="00432C29" w:rsidRPr="0001728B" w:rsidP="00CE579D" w14:paraId="72211BB5" w14:textId="77777777">
            <w:pPr>
              <w:pStyle w:val="Normal6"/>
              <w:rPr>
                <w:szCs w:val="24"/>
                <w:lang w:val="en-GB"/>
              </w:rPr>
            </w:pPr>
            <w:r w:rsidRPr="0001728B">
              <w:rPr>
                <w:b/>
                <w:i/>
                <w:lang w:val="en-GB"/>
              </w:rPr>
              <w:t>(3a)</w:t>
            </w:r>
            <w:r w:rsidRPr="0001728B">
              <w:rPr>
                <w:b/>
                <w:i/>
                <w:lang w:val="en-GB"/>
              </w:rPr>
              <w:tab/>
              <w:t>Article 15 is replaced by the following:</w:t>
            </w:r>
          </w:p>
        </w:tc>
      </w:tr>
      <w:tr w14:paraId="671694A2"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1DAB3195" w14:textId="77777777">
            <w:pPr>
              <w:pStyle w:val="Normal6"/>
              <w:rPr>
                <w:lang w:val="en-GB"/>
              </w:rPr>
            </w:pPr>
            <w:r w:rsidRPr="0001728B">
              <w:rPr>
                <w:lang w:val="en-GB"/>
              </w:rPr>
              <w:t>Article 15</w:t>
            </w:r>
          </w:p>
        </w:tc>
        <w:tc>
          <w:tcPr>
            <w:tcW w:w="4876" w:type="dxa"/>
            <w:hideMark/>
          </w:tcPr>
          <w:p w:rsidR="00432C29" w:rsidRPr="0001728B" w:rsidP="00CE579D" w14:paraId="4B99D1E8" w14:textId="77777777">
            <w:pPr>
              <w:pStyle w:val="Normal6"/>
              <w:rPr>
                <w:lang w:val="en-GB"/>
              </w:rPr>
            </w:pPr>
            <w:r w:rsidRPr="0001728B">
              <w:rPr>
                <w:lang w:val="en-GB"/>
              </w:rPr>
              <w:t>‘Article 15</w:t>
            </w:r>
          </w:p>
        </w:tc>
      </w:tr>
      <w:tr w14:paraId="37B6F4F5"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68510582" w14:textId="77777777">
            <w:pPr>
              <w:pStyle w:val="Normal6"/>
              <w:rPr>
                <w:lang w:val="en-GB"/>
              </w:rPr>
            </w:pPr>
            <w:r w:rsidRPr="0001728B">
              <w:rPr>
                <w:b/>
                <w:i/>
                <w:lang w:val="en-GB"/>
              </w:rPr>
              <w:t>Complaint procedure</w:t>
            </w:r>
          </w:p>
        </w:tc>
        <w:tc>
          <w:tcPr>
            <w:tcW w:w="4876" w:type="dxa"/>
            <w:hideMark/>
          </w:tcPr>
          <w:p w:rsidR="00432C29" w:rsidRPr="0001728B" w:rsidP="00CE579D" w14:paraId="074D3355" w14:textId="77777777">
            <w:pPr>
              <w:pStyle w:val="Normal6"/>
              <w:rPr>
                <w:szCs w:val="24"/>
                <w:lang w:val="en-GB"/>
              </w:rPr>
            </w:pPr>
            <w:r w:rsidRPr="0001728B">
              <w:rPr>
                <w:b/>
                <w:i/>
                <w:lang w:val="en-GB"/>
              </w:rPr>
              <w:t>Complaint-handling</w:t>
            </w:r>
          </w:p>
        </w:tc>
      </w:tr>
      <w:tr w14:paraId="187621E5"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00E033DF" w14:textId="77777777">
            <w:pPr>
              <w:pStyle w:val="Normal6"/>
              <w:rPr>
                <w:lang w:val="en-GB"/>
              </w:rPr>
            </w:pPr>
            <w:r w:rsidRPr="0001728B">
              <w:rPr>
                <w:b/>
                <w:i/>
                <w:lang w:val="en-GB"/>
              </w:rPr>
              <w:t>1.</w:t>
            </w:r>
            <w:r w:rsidRPr="0001728B">
              <w:rPr>
                <w:b/>
                <w:i/>
                <w:lang w:val="en-GB"/>
              </w:rPr>
              <w:tab/>
              <w:t>A disabled person or person with reduced mobility who considers that</w:t>
            </w:r>
            <w:r w:rsidRPr="0001728B">
              <w:rPr>
                <w:lang w:val="en-GB"/>
              </w:rPr>
              <w:t xml:space="preserve"> this Regulation </w:t>
            </w:r>
            <w:r w:rsidRPr="0001728B">
              <w:rPr>
                <w:b/>
                <w:i/>
                <w:lang w:val="en-GB"/>
              </w:rPr>
              <w:t>has been infringed may bring the matter to the attention of the managing body of the airport or to the attention of</w:t>
            </w:r>
            <w:r w:rsidRPr="0001728B">
              <w:rPr>
                <w:lang w:val="en-GB"/>
              </w:rPr>
              <w:t xml:space="preserve"> the air </w:t>
            </w:r>
            <w:r w:rsidRPr="0001728B">
              <w:rPr>
                <w:b/>
                <w:i/>
                <w:lang w:val="en-GB"/>
              </w:rPr>
              <w:t xml:space="preserve">carrier </w:t>
            </w:r>
            <w:r w:rsidRPr="0001728B">
              <w:rPr>
                <w:b/>
                <w:i/>
                <w:lang w:val="en-GB"/>
              </w:rPr>
              <w:t>concerned, as the case may be</w:t>
            </w:r>
            <w:r w:rsidRPr="0001728B">
              <w:rPr>
                <w:b/>
                <w:i/>
                <w:lang w:val="en-GB"/>
              </w:rPr>
              <w:t>.</w:t>
            </w:r>
          </w:p>
        </w:tc>
        <w:tc>
          <w:tcPr>
            <w:tcW w:w="4876" w:type="dxa"/>
            <w:hideMark/>
          </w:tcPr>
          <w:p w:rsidR="00432C29" w:rsidRPr="0001728B" w:rsidP="00CE579D" w14:paraId="3432B5D3" w14:textId="77777777">
            <w:pPr>
              <w:pStyle w:val="Normal6"/>
              <w:rPr>
                <w:szCs w:val="24"/>
                <w:lang w:val="en-GB"/>
              </w:rPr>
            </w:pPr>
            <w:r w:rsidRPr="0001728B">
              <w:rPr>
                <w:b/>
                <w:i/>
                <w:lang w:val="en-GB"/>
              </w:rPr>
              <w:t>1.</w:t>
            </w:r>
            <w:r w:rsidRPr="0001728B">
              <w:rPr>
                <w:b/>
                <w:i/>
                <w:lang w:val="en-GB"/>
              </w:rPr>
              <w:tab/>
              <w:t>Each air carriers and airport managing bodies shall set up a complaint-handling mechanism for the rights and obligations covered by</w:t>
            </w:r>
            <w:r w:rsidRPr="0001728B">
              <w:rPr>
                <w:lang w:val="en-GB"/>
              </w:rPr>
              <w:t xml:space="preserve"> this Regulation </w:t>
            </w:r>
            <w:r w:rsidRPr="0001728B">
              <w:rPr>
                <w:b/>
                <w:i/>
                <w:lang w:val="en-GB"/>
              </w:rPr>
              <w:t>in their respective fields of responsibility. At the time of booking, they shall provide information to passengers on the complaint handling processes and the relevant time limits under this Article. Information on complaint handling shall also be accessible on</w:t>
            </w:r>
            <w:r w:rsidRPr="0001728B">
              <w:rPr>
                <w:lang w:val="en-GB"/>
              </w:rPr>
              <w:t xml:space="preserve"> the air </w:t>
            </w:r>
            <w:r w:rsidRPr="0001728B">
              <w:rPr>
                <w:b/>
                <w:i/>
                <w:lang w:val="en-GB"/>
              </w:rPr>
              <w:t>carriers’ and intermediaries’ websites and applications and shall be communicated in the email that notifies any event that could give rise to the rights enshrined in</w:t>
            </w:r>
            <w:r w:rsidRPr="0001728B">
              <w:rPr>
                <w:lang w:val="en-GB"/>
              </w:rPr>
              <w:t xml:space="preserve"> this Regulation.</w:t>
            </w:r>
          </w:p>
        </w:tc>
      </w:tr>
      <w:tr w14:paraId="08929969"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06FEFCB0" w14:textId="77777777">
            <w:pPr>
              <w:pStyle w:val="Normal6"/>
              <w:rPr>
                <w:lang w:val="en-GB"/>
              </w:rPr>
            </w:pPr>
            <w:r w:rsidRPr="0001728B">
              <w:rPr>
                <w:b/>
                <w:i/>
                <w:lang w:val="en-GB"/>
              </w:rPr>
              <w:t>2.</w:t>
            </w:r>
            <w:r w:rsidRPr="0001728B">
              <w:rPr>
                <w:b/>
                <w:i/>
                <w:lang w:val="en-GB"/>
              </w:rPr>
              <w:tab/>
              <w:t xml:space="preserve">If the disabled person or person with reduced mobility cannot obtain satisfaction in such way, complaints may be made to </w:t>
            </w:r>
            <w:r w:rsidRPr="0001728B">
              <w:rPr>
                <w:b/>
                <w:i/>
                <w:lang w:val="en-GB"/>
              </w:rPr>
              <w:t>any body</w:t>
            </w:r>
            <w:r w:rsidRPr="0001728B">
              <w:rPr>
                <w:b/>
                <w:i/>
                <w:lang w:val="en-GB"/>
              </w:rPr>
              <w:t xml:space="preserve"> or bodies designated under Article 14(1), or to any other competent body designated by a Member State, about an alleged infringement of</w:t>
            </w:r>
            <w:r w:rsidRPr="0001728B">
              <w:rPr>
                <w:lang w:val="en-GB"/>
              </w:rPr>
              <w:t xml:space="preserve"> this Regulation.</w:t>
            </w:r>
          </w:p>
        </w:tc>
        <w:tc>
          <w:tcPr>
            <w:tcW w:w="4876" w:type="dxa"/>
            <w:hideMark/>
          </w:tcPr>
          <w:p w:rsidR="00432C29" w:rsidRPr="0001728B" w:rsidP="00CE579D" w14:paraId="7F30A764" w14:textId="77777777">
            <w:pPr>
              <w:pStyle w:val="Normal6"/>
              <w:rPr>
                <w:szCs w:val="24"/>
                <w:lang w:val="en-GB"/>
              </w:rPr>
            </w:pPr>
            <w:r w:rsidRPr="0001728B">
              <w:rPr>
                <w:b/>
                <w:i/>
                <w:lang w:val="en-GB"/>
              </w:rPr>
              <w:t>2</w:t>
            </w:r>
            <w:r w:rsidRPr="0001728B">
              <w:rPr>
                <w:lang w:val="en-GB"/>
              </w:rPr>
              <w:t>.</w:t>
            </w:r>
            <w:r w:rsidRPr="0001728B">
              <w:rPr>
                <w:b/>
                <w:i/>
                <w:lang w:val="en-GB"/>
              </w:rPr>
              <w:tab/>
            </w:r>
            <w:r w:rsidRPr="0001728B">
              <w:rPr>
                <w:lang w:val="en-GB"/>
              </w:rPr>
              <w:t xml:space="preserve">Disabled persons and persons with reduced mobility </w:t>
            </w:r>
            <w:r w:rsidRPr="0001728B">
              <w:rPr>
                <w:b/>
                <w:i/>
                <w:lang w:val="en-GB"/>
              </w:rPr>
              <w:t>may submit a</w:t>
            </w:r>
            <w:r w:rsidRPr="0001728B">
              <w:rPr>
                <w:lang w:val="en-GB"/>
              </w:rPr>
              <w:t xml:space="preserve"> complaint to </w:t>
            </w:r>
            <w:r w:rsidRPr="0001728B">
              <w:rPr>
                <w:b/>
                <w:i/>
                <w:lang w:val="en-GB"/>
              </w:rPr>
              <w:t>any air carriers or airport managing body regarding their respective fields of responsibility via the mechanisms referred to in paragraph 1. Such a complaint shall be submitted within one year from the date on which the flight was performed or was scheduled to be performed.</w:t>
            </w:r>
          </w:p>
        </w:tc>
      </w:tr>
      <w:tr w14:paraId="00BD51E0"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7B140691" w14:textId="77777777">
            <w:pPr>
              <w:pStyle w:val="Normal6"/>
              <w:rPr>
                <w:lang w:val="en-GB"/>
              </w:rPr>
            </w:pPr>
            <w:r w:rsidRPr="0001728B">
              <w:rPr>
                <w:b/>
                <w:i/>
                <w:lang w:val="en-GB"/>
              </w:rPr>
              <w:t>3</w:t>
            </w:r>
            <w:r w:rsidRPr="0001728B">
              <w:rPr>
                <w:lang w:val="en-GB"/>
              </w:rPr>
              <w:t>.</w:t>
            </w:r>
            <w:r w:rsidRPr="0001728B">
              <w:rPr>
                <w:b/>
                <w:i/>
                <w:lang w:val="en-GB"/>
              </w:rPr>
              <w:tab/>
              <w:t>A body in one Member State which receives a complaint concerning a matter that comes under the responsibility of a designated body of another Member State shall forward the complaint to the body of that other Member State.</w:t>
            </w:r>
          </w:p>
        </w:tc>
        <w:tc>
          <w:tcPr>
            <w:tcW w:w="4876" w:type="dxa"/>
            <w:hideMark/>
          </w:tcPr>
          <w:p w:rsidR="00432C29" w:rsidRPr="0001728B" w:rsidP="00CE579D" w14:paraId="4A4CD612" w14:textId="77777777">
            <w:pPr>
              <w:pStyle w:val="Normal6"/>
              <w:rPr>
                <w:szCs w:val="24"/>
                <w:lang w:val="en-GB"/>
              </w:rPr>
            </w:pPr>
            <w:r w:rsidRPr="0001728B">
              <w:rPr>
                <w:b/>
                <w:i/>
                <w:lang w:val="en-GB"/>
              </w:rPr>
              <w:t>3.</w:t>
            </w:r>
            <w:r w:rsidRPr="0001728B">
              <w:rPr>
                <w:b/>
                <w:i/>
                <w:lang w:val="en-GB"/>
              </w:rPr>
              <w:tab/>
              <w:t>Within seven working days of receiving the complaint, the addressee shall confirm the receipt of the complaint to the passenger. Within two months of receiving the complaint, the addressee shall provide a reasoned answer to the passenger. Where the addressee does not provide that full answer within that two-month period, it shall be deemed to have accepted the passenger’s claims.</w:t>
            </w:r>
          </w:p>
        </w:tc>
      </w:tr>
      <w:tr w14:paraId="5FBDD762"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79FAAFF9" w14:textId="77777777">
            <w:pPr>
              <w:pStyle w:val="Normal6"/>
              <w:rPr>
                <w:lang w:val="en-GB"/>
              </w:rPr>
            </w:pPr>
            <w:r w:rsidRPr="0001728B">
              <w:rPr>
                <w:b/>
                <w:i/>
                <w:lang w:val="en-GB"/>
              </w:rPr>
              <w:t>4.</w:t>
            </w:r>
            <w:r w:rsidRPr="0001728B">
              <w:rPr>
                <w:b/>
                <w:i/>
                <w:lang w:val="en-GB"/>
              </w:rPr>
              <w:tab/>
              <w:t>The Member States shall take measures to inform</w:t>
            </w:r>
            <w:r w:rsidRPr="0001728B">
              <w:rPr>
                <w:lang w:val="en-GB"/>
              </w:rPr>
              <w:t xml:space="preserve"> disabled persons and persons with reduced mobility </w:t>
            </w:r>
            <w:r w:rsidRPr="0001728B">
              <w:rPr>
                <w:b/>
                <w:i/>
                <w:lang w:val="en-GB"/>
              </w:rPr>
              <w:t>of their rights under this Regulation and of the possibility of</w:t>
            </w:r>
            <w:r w:rsidRPr="0001728B">
              <w:rPr>
                <w:lang w:val="en-GB"/>
              </w:rPr>
              <w:t xml:space="preserve"> complaint to </w:t>
            </w:r>
            <w:r w:rsidRPr="0001728B">
              <w:rPr>
                <w:b/>
                <w:i/>
                <w:lang w:val="en-GB"/>
              </w:rPr>
              <w:t>this</w:t>
            </w:r>
            <w:r w:rsidRPr="0001728B">
              <w:rPr>
                <w:lang w:val="en-GB"/>
              </w:rPr>
              <w:t xml:space="preserve"> designated </w:t>
            </w:r>
            <w:r w:rsidRPr="0001728B">
              <w:rPr>
                <w:b/>
                <w:i/>
                <w:lang w:val="en-GB"/>
              </w:rPr>
              <w:t>body or bodies</w:t>
            </w:r>
            <w:r w:rsidRPr="0001728B">
              <w:rPr>
                <w:lang w:val="en-GB"/>
              </w:rPr>
              <w:t>.</w:t>
            </w:r>
          </w:p>
        </w:tc>
        <w:tc>
          <w:tcPr>
            <w:tcW w:w="4876" w:type="dxa"/>
            <w:hideMark/>
          </w:tcPr>
          <w:p w:rsidR="00432C29" w:rsidRPr="0001728B" w:rsidP="00CE579D" w14:paraId="213DED1B" w14:textId="77777777">
            <w:pPr>
              <w:pStyle w:val="Normal6"/>
              <w:rPr>
                <w:szCs w:val="24"/>
                <w:lang w:val="en-GB"/>
              </w:rPr>
            </w:pPr>
            <w:r w:rsidRPr="0001728B">
              <w:rPr>
                <w:b/>
                <w:i/>
                <w:lang w:val="en-GB"/>
              </w:rPr>
              <w:t>4.</w:t>
            </w:r>
            <w:r w:rsidRPr="0001728B">
              <w:rPr>
                <w:b/>
                <w:i/>
                <w:lang w:val="en-GB"/>
              </w:rPr>
              <w:tab/>
              <w:t>With the reasoned answer, the addressee shall also communicate to the passenger concerned the relevant contact details of the National enforcement body or other body as defined in Article 14 paragraph 1, including its postal address, phone number, email address and website address.</w:t>
            </w:r>
          </w:p>
        </w:tc>
      </w:tr>
      <w:tr w14:paraId="0E72BA99"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10FCBBBF" w14:textId="77777777">
            <w:pPr>
              <w:pStyle w:val="Normal6"/>
              <w:rPr>
                <w:lang w:val="en-GB"/>
              </w:rPr>
            </w:pPr>
          </w:p>
        </w:tc>
        <w:tc>
          <w:tcPr>
            <w:tcW w:w="4876" w:type="dxa"/>
            <w:hideMark/>
          </w:tcPr>
          <w:p w:rsidR="00432C29" w:rsidRPr="0001728B" w:rsidP="00CE579D" w14:paraId="4ABB4C80" w14:textId="77777777">
            <w:pPr>
              <w:pStyle w:val="Normal6"/>
              <w:rPr>
                <w:szCs w:val="24"/>
                <w:lang w:val="en-GB"/>
              </w:rPr>
            </w:pPr>
            <w:r w:rsidRPr="0001728B">
              <w:rPr>
                <w:b/>
                <w:i/>
                <w:lang w:val="en-GB"/>
              </w:rPr>
              <w:t>5.</w:t>
            </w:r>
            <w:r w:rsidRPr="0001728B">
              <w:rPr>
                <w:b/>
                <w:i/>
                <w:lang w:val="en-GB"/>
              </w:rPr>
              <w:tab/>
              <w:t>On receipt of the reasoned answer from the air carrier or the airport managing body, the passenger concerned may complaint to any national enforcement body and/or to any national out-of-court dispute resolution body</w:t>
            </w:r>
            <w:r w:rsidRPr="0001728B">
              <w:rPr>
                <w:lang w:val="en-GB"/>
              </w:rPr>
              <w:t xml:space="preserve"> designated </w:t>
            </w:r>
            <w:r w:rsidRPr="0001728B">
              <w:rPr>
                <w:b/>
                <w:i/>
                <w:lang w:val="en-GB"/>
              </w:rPr>
              <w:t>under Art 14c within a time limit, which shall be set in advance at not less than one year from the date on which the passenger submitted the complaint to the air carrier or the intermediary concerned</w:t>
            </w:r>
            <w:r w:rsidRPr="0001728B">
              <w:rPr>
                <w:lang w:val="en-GB"/>
              </w:rPr>
              <w:t>.</w:t>
            </w:r>
          </w:p>
        </w:tc>
      </w:tr>
      <w:tr w14:paraId="0A0C7586"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626D28DE" w14:textId="77777777">
            <w:pPr>
              <w:pStyle w:val="Normal6"/>
              <w:rPr>
                <w:lang w:val="en-GB"/>
              </w:rPr>
            </w:pPr>
          </w:p>
        </w:tc>
        <w:tc>
          <w:tcPr>
            <w:tcW w:w="4876" w:type="dxa"/>
            <w:hideMark/>
          </w:tcPr>
          <w:p w:rsidR="00432C29" w:rsidRPr="0001728B" w:rsidP="00CE579D" w14:paraId="10C5A9B6" w14:textId="77777777">
            <w:pPr>
              <w:pStyle w:val="Normal6"/>
              <w:rPr>
                <w:szCs w:val="24"/>
                <w:lang w:val="en-GB"/>
              </w:rPr>
            </w:pPr>
            <w:r w:rsidRPr="0001728B">
              <w:rPr>
                <w:b/>
                <w:i/>
                <w:lang w:val="en-GB"/>
              </w:rPr>
              <w:t>6.</w:t>
            </w:r>
            <w:r w:rsidRPr="0001728B">
              <w:rPr>
                <w:b/>
                <w:i/>
                <w:lang w:val="en-GB"/>
              </w:rPr>
              <w:tab/>
              <w:t>The burden of proof regarding the provision of the requisite information to passengers shall be on the air carrier and the intermediary.</w:t>
            </w:r>
          </w:p>
        </w:tc>
      </w:tr>
      <w:tr w14:paraId="3AD1B29E"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1B055752" w14:textId="77777777">
            <w:pPr>
              <w:pStyle w:val="Normal6"/>
              <w:rPr>
                <w:lang w:val="en-GB"/>
              </w:rPr>
            </w:pPr>
          </w:p>
        </w:tc>
        <w:tc>
          <w:tcPr>
            <w:tcW w:w="4876" w:type="dxa"/>
            <w:hideMark/>
          </w:tcPr>
          <w:p w:rsidR="00432C29" w:rsidRPr="0001728B" w:rsidP="00CE579D" w14:paraId="36F39CC3" w14:textId="77777777">
            <w:pPr>
              <w:pStyle w:val="Normal6"/>
              <w:rPr>
                <w:szCs w:val="24"/>
                <w:lang w:val="en-GB"/>
              </w:rPr>
            </w:pPr>
            <w:r w:rsidRPr="0001728B">
              <w:rPr>
                <w:b/>
                <w:i/>
                <w:lang w:val="en-GB"/>
              </w:rPr>
              <w:t>7.</w:t>
            </w:r>
            <w:r w:rsidRPr="0001728B">
              <w:rPr>
                <w:b/>
                <w:i/>
                <w:lang w:val="en-GB"/>
              </w:rPr>
              <w:tab/>
              <w:t>Details of the complaint-handling procedure shall be accessible to the public, including to persons with disabilities and to persons with reduced mobility in accessible format. This information shall be available at least in the language of the booking reservation and in the language internationally accepted in this field.’</w:t>
            </w:r>
          </w:p>
        </w:tc>
      </w:tr>
    </w:tbl>
    <w:p w:rsidR="00432C29" w:rsidRPr="0001728B" w:rsidP="00432C29" w14:paraId="19BE1FB5" w14:textId="77777777">
      <w:pPr>
        <w:pStyle w:val="CrossRef"/>
        <w:rPr>
          <w:lang w:val="en-GB"/>
        </w:rPr>
      </w:pPr>
      <w:r w:rsidRPr="0001728B">
        <w:rPr>
          <w:lang w:val="en-GB"/>
        </w:rPr>
        <w:t>(32006R1107)</w:t>
      </w:r>
    </w:p>
    <w:p w:rsidR="00432C29" w:rsidRPr="0001728B" w:rsidP="00432C29" w14:paraId="2DD32118" w14:textId="77777777"/>
    <w:p w:rsidR="00432C29" w:rsidRPr="0001728B" w:rsidP="00432C29" w14:paraId="17A9745B" w14:textId="77777777">
      <w:pPr>
        <w:pStyle w:val="AMNumberTabs0"/>
        <w:keepNext/>
        <w:rPr>
          <w:lang w:val="en-GB"/>
        </w:rPr>
      </w:pPr>
      <w:r w:rsidRPr="0001728B">
        <w:rPr>
          <w:lang w:val="en-GB"/>
        </w:rPr>
        <w:t>Amendment</w:t>
      </w:r>
      <w:r w:rsidRPr="0001728B">
        <w:rPr>
          <w:lang w:val="en-GB"/>
        </w:rPr>
        <w:tab/>
      </w:r>
      <w:r w:rsidRPr="0001728B">
        <w:rPr>
          <w:lang w:val="en-GB"/>
        </w:rPr>
        <w:tab/>
        <w:t>84</w:t>
      </w:r>
    </w:p>
    <w:p w:rsidR="00432C29" w:rsidRPr="0001728B" w:rsidP="00432C29" w14:paraId="5AE18A58" w14:textId="77777777"/>
    <w:p w:rsidR="00432C29" w:rsidRPr="0001728B" w:rsidP="00432C29" w14:paraId="19853028" w14:textId="77777777">
      <w:pPr>
        <w:pStyle w:val="NormalBold"/>
        <w:keepNext/>
      </w:pPr>
      <w:r w:rsidRPr="0001728B">
        <w:t>Proposal for a regulation</w:t>
      </w:r>
    </w:p>
    <w:p w:rsidR="00432C29" w:rsidRPr="0001728B" w:rsidP="00432C29" w14:paraId="25952E5F" w14:textId="77777777">
      <w:pPr>
        <w:pStyle w:val="NormalBold"/>
      </w:pPr>
      <w:r w:rsidRPr="0001728B">
        <w:t>Article 2 – paragraph 1 – point 3 b (new)</w:t>
      </w:r>
    </w:p>
    <w:p w:rsidR="00432C29" w:rsidRPr="0001728B" w:rsidP="00432C29" w14:paraId="6720C30F" w14:textId="77777777">
      <w:pPr>
        <w:keepNext/>
      </w:pPr>
      <w:r w:rsidRPr="0001728B">
        <w:t>Regulation (EC) No 1107/2006</w:t>
      </w:r>
    </w:p>
    <w:p w:rsidR="00432C29" w:rsidRPr="0001728B" w:rsidP="00432C29" w14:paraId="6EE7FA67" w14:textId="77777777">
      <w:r w:rsidRPr="0001728B">
        <w:t>Article 15a (new)</w:t>
      </w:r>
    </w:p>
    <w:tbl>
      <w:tblPr>
        <w:tblW w:w="0" w:type="dxa"/>
        <w:jc w:val="center"/>
        <w:tblLayout w:type="fixed"/>
        <w:tblCellMar>
          <w:left w:w="340" w:type="dxa"/>
          <w:right w:w="340" w:type="dxa"/>
        </w:tblCellMar>
        <w:tblLook w:val="04A0"/>
      </w:tblPr>
      <w:tblGrid>
        <w:gridCol w:w="4876"/>
        <w:gridCol w:w="4876"/>
      </w:tblGrid>
      <w:tr w14:paraId="06AEB04B"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547E2718" w14:textId="77777777">
            <w:pPr>
              <w:keepNext/>
            </w:pPr>
          </w:p>
        </w:tc>
      </w:tr>
      <w:tr w14:paraId="2C115A29"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76ADE849"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08B53DD2" w14:textId="77777777">
            <w:pPr>
              <w:pStyle w:val="ColumnHeading"/>
              <w:keepNext/>
              <w:rPr>
                <w:lang w:val="en-GB"/>
              </w:rPr>
            </w:pPr>
            <w:r w:rsidRPr="0001728B">
              <w:rPr>
                <w:lang w:val="en-GB"/>
              </w:rPr>
              <w:t>Amendment</w:t>
            </w:r>
          </w:p>
        </w:tc>
      </w:tr>
      <w:tr w14:paraId="37BF9207"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30BCAB91" w14:textId="77777777">
            <w:pPr>
              <w:pStyle w:val="Normal6"/>
              <w:rPr>
                <w:lang w:val="en-GB"/>
              </w:rPr>
            </w:pPr>
          </w:p>
        </w:tc>
        <w:tc>
          <w:tcPr>
            <w:tcW w:w="4876" w:type="dxa"/>
            <w:hideMark/>
          </w:tcPr>
          <w:p w:rsidR="00432C29" w:rsidRPr="0001728B" w:rsidP="00CE579D" w14:paraId="510E96E4" w14:textId="77777777">
            <w:pPr>
              <w:pStyle w:val="Normal6"/>
              <w:rPr>
                <w:szCs w:val="24"/>
                <w:lang w:val="en-GB"/>
              </w:rPr>
            </w:pPr>
            <w:r w:rsidRPr="0001728B">
              <w:rPr>
                <w:b/>
                <w:i/>
                <w:lang w:val="en-GB"/>
              </w:rPr>
              <w:t>(3b)</w:t>
            </w:r>
            <w:r w:rsidRPr="0001728B">
              <w:rPr>
                <w:b/>
                <w:i/>
                <w:lang w:val="en-GB"/>
              </w:rPr>
              <w:tab/>
              <w:t xml:space="preserve">the following </w:t>
            </w:r>
            <w:r w:rsidRPr="0001728B">
              <w:rPr>
                <w:b/>
                <w:i/>
                <w:lang w:val="en-GB"/>
              </w:rPr>
              <w:t>article ,</w:t>
            </w:r>
            <w:r w:rsidRPr="0001728B">
              <w:rPr>
                <w:b/>
                <w:i/>
                <w:lang w:val="en-GB"/>
              </w:rPr>
              <w:t xml:space="preserve"> is </w:t>
            </w:r>
            <w:r w:rsidRPr="0001728B">
              <w:rPr>
                <w:b/>
                <w:i/>
                <w:lang w:val="en-GB"/>
              </w:rPr>
              <w:t>inserted :</w:t>
            </w:r>
          </w:p>
        </w:tc>
      </w:tr>
      <w:tr w14:paraId="660D9A81"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4B51F148" w14:textId="77777777">
            <w:pPr>
              <w:rPr>
                <w:szCs w:val="24"/>
              </w:rPr>
            </w:pPr>
          </w:p>
        </w:tc>
        <w:tc>
          <w:tcPr>
            <w:tcW w:w="4876" w:type="dxa"/>
            <w:hideMark/>
          </w:tcPr>
          <w:p w:rsidR="00432C29" w:rsidRPr="0001728B" w:rsidP="00CE579D" w14:paraId="21A22FB9" w14:textId="77777777">
            <w:pPr>
              <w:pStyle w:val="Normal6"/>
              <w:rPr>
                <w:szCs w:val="24"/>
                <w:lang w:val="en-GB"/>
              </w:rPr>
            </w:pPr>
            <w:r w:rsidRPr="0001728B">
              <w:rPr>
                <w:lang w:val="en-GB"/>
              </w:rPr>
              <w:t>‘</w:t>
            </w:r>
            <w:r w:rsidRPr="0001728B">
              <w:rPr>
                <w:b/>
                <w:i/>
                <w:lang w:val="en-GB"/>
              </w:rPr>
              <w:t>Article 15a</w:t>
            </w:r>
            <w:r w:rsidRPr="0001728B">
              <w:rPr>
                <w:lang w:val="en-GB"/>
              </w:rPr>
              <w:t xml:space="preserve"> </w:t>
            </w:r>
          </w:p>
        </w:tc>
      </w:tr>
      <w:tr w14:paraId="6E269A9B"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32ED3FF3" w14:textId="77777777">
            <w:pPr>
              <w:pStyle w:val="Normal6"/>
              <w:rPr>
                <w:lang w:val="en-GB"/>
              </w:rPr>
            </w:pPr>
          </w:p>
        </w:tc>
        <w:tc>
          <w:tcPr>
            <w:tcW w:w="4876" w:type="dxa"/>
            <w:hideMark/>
          </w:tcPr>
          <w:p w:rsidR="00432C29" w:rsidRPr="0001728B" w:rsidP="00CE579D" w14:paraId="52BB1522" w14:textId="77777777">
            <w:pPr>
              <w:pStyle w:val="Normal6"/>
              <w:rPr>
                <w:szCs w:val="24"/>
                <w:lang w:val="en-GB"/>
              </w:rPr>
            </w:pPr>
            <w:r w:rsidRPr="0001728B">
              <w:rPr>
                <w:b/>
                <w:i/>
                <w:lang w:val="en-GB"/>
              </w:rPr>
              <w:t>Complaint handling by national enforcement bodies and other bodies</w:t>
            </w:r>
          </w:p>
        </w:tc>
      </w:tr>
      <w:tr w14:paraId="03D54781"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5A0623AB" w14:textId="77777777">
            <w:pPr>
              <w:pStyle w:val="Normal6"/>
              <w:rPr>
                <w:lang w:val="en-GB"/>
              </w:rPr>
            </w:pPr>
          </w:p>
        </w:tc>
        <w:tc>
          <w:tcPr>
            <w:tcW w:w="4876" w:type="dxa"/>
            <w:hideMark/>
          </w:tcPr>
          <w:p w:rsidR="00432C29" w:rsidRPr="0001728B" w:rsidP="00CE579D" w14:paraId="38933E99" w14:textId="77777777">
            <w:pPr>
              <w:pStyle w:val="Normal6"/>
              <w:rPr>
                <w:szCs w:val="24"/>
                <w:lang w:val="en-GB"/>
              </w:rPr>
            </w:pPr>
            <w:r w:rsidRPr="0001728B">
              <w:rPr>
                <w:b/>
                <w:i/>
                <w:lang w:val="en-GB"/>
              </w:rPr>
              <w:t>1.</w:t>
            </w:r>
            <w:r w:rsidRPr="0001728B">
              <w:rPr>
                <w:b/>
                <w:i/>
                <w:lang w:val="en-GB"/>
              </w:rPr>
              <w:tab/>
              <w:t>Without prejudice to the rights of consumers to seek alternative redress pursuant to Directive 2013/11/EU of the European Parliament and of the Council , after having complained unsuccessfully to the air carrier or airport managing body pursuant to Article 15, the disabled persons and persons with reduced mobility may complain to the national enforcement body or any other body designated under paragraph 2 of this Article no later than one year from receiving information on the rejection of the original complaint by the air carrier.</w:t>
            </w:r>
          </w:p>
        </w:tc>
      </w:tr>
      <w:tr w14:paraId="694B5EB0"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2824E420" w14:textId="77777777">
            <w:pPr>
              <w:pStyle w:val="Normal6"/>
              <w:rPr>
                <w:lang w:val="en-GB"/>
              </w:rPr>
            </w:pPr>
          </w:p>
        </w:tc>
        <w:tc>
          <w:tcPr>
            <w:tcW w:w="4876" w:type="dxa"/>
            <w:hideMark/>
          </w:tcPr>
          <w:p w:rsidR="00432C29" w:rsidRPr="0001728B" w:rsidP="00CE579D" w14:paraId="2A50654F" w14:textId="77777777">
            <w:pPr>
              <w:pStyle w:val="Normal6"/>
              <w:rPr>
                <w:szCs w:val="24"/>
                <w:lang w:val="en-GB"/>
              </w:rPr>
            </w:pPr>
            <w:r w:rsidRPr="0001728B">
              <w:rPr>
                <w:b/>
                <w:i/>
                <w:lang w:val="en-GB"/>
              </w:rPr>
              <w:t>2.</w:t>
            </w:r>
            <w:r w:rsidRPr="0001728B">
              <w:rPr>
                <w:b/>
                <w:i/>
                <w:lang w:val="en-GB"/>
              </w:rPr>
              <w:tab/>
              <w:t>Disabled persons and persons with reduced mobility may complain about an alleged infringement of this Regulation at any airport situated on the territory of a Member State or concerning any flight from any airport situated on the territory of a Member State or of a third country to such airports, either to the national enforcement body, or to any other body designated by a Member State for that purpose.</w:t>
            </w:r>
          </w:p>
        </w:tc>
      </w:tr>
      <w:tr w14:paraId="28440B98"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B7C81B9" w14:textId="77777777">
            <w:pPr>
              <w:pStyle w:val="Normal6"/>
              <w:rPr>
                <w:lang w:val="en-GB"/>
              </w:rPr>
            </w:pPr>
          </w:p>
        </w:tc>
        <w:tc>
          <w:tcPr>
            <w:tcW w:w="4876" w:type="dxa"/>
            <w:hideMark/>
          </w:tcPr>
          <w:p w:rsidR="00432C29" w:rsidRPr="0001728B" w:rsidP="00CE579D" w14:paraId="42894C61" w14:textId="77777777">
            <w:pPr>
              <w:pStyle w:val="Normal6"/>
              <w:rPr>
                <w:szCs w:val="24"/>
                <w:lang w:val="en-GB"/>
              </w:rPr>
            </w:pPr>
            <w:r w:rsidRPr="0001728B">
              <w:rPr>
                <w:b/>
                <w:i/>
                <w:lang w:val="en-GB"/>
              </w:rPr>
              <w:t>3.</w:t>
            </w:r>
            <w:r w:rsidRPr="0001728B">
              <w:rPr>
                <w:b/>
                <w:i/>
                <w:lang w:val="en-GB"/>
              </w:rPr>
              <w:tab/>
              <w:t xml:space="preserve">The national enforcement body or any other body designated under paragraph 2 shall acknowledge receipt of the complaint within two weeks of receiving it. The complaint-handling procedure shall take a maximum of three months from the date of the establishment of the complaint file. The complaint-handling procedure shall be made </w:t>
            </w:r>
            <w:r w:rsidRPr="0001728B">
              <w:rPr>
                <w:b/>
                <w:i/>
                <w:lang w:val="en-GB"/>
              </w:rPr>
              <w:t>accessible to persons with disabilities and to persons with reduced mobility in accessible format.</w:t>
            </w:r>
          </w:p>
        </w:tc>
      </w:tr>
      <w:tr w14:paraId="130D28DB"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557D7E57" w14:textId="77777777">
            <w:pPr>
              <w:pStyle w:val="Normal6"/>
              <w:rPr>
                <w:lang w:val="en-GB"/>
              </w:rPr>
            </w:pPr>
          </w:p>
        </w:tc>
        <w:tc>
          <w:tcPr>
            <w:tcW w:w="4876" w:type="dxa"/>
            <w:hideMark/>
          </w:tcPr>
          <w:p w:rsidR="00432C29" w:rsidRPr="0001728B" w:rsidP="00CE579D" w14:paraId="4A64AB51" w14:textId="77777777">
            <w:pPr>
              <w:pStyle w:val="Normal6"/>
              <w:rPr>
                <w:szCs w:val="24"/>
                <w:lang w:val="en-GB"/>
              </w:rPr>
            </w:pPr>
            <w:r w:rsidRPr="0001728B">
              <w:rPr>
                <w:b/>
                <w:i/>
                <w:lang w:val="en-GB"/>
              </w:rPr>
              <w:t>4.</w:t>
            </w:r>
            <w:r w:rsidRPr="0001728B">
              <w:rPr>
                <w:b/>
                <w:i/>
                <w:lang w:val="en-GB"/>
              </w:rPr>
              <w:tab/>
              <w:t>Where a complaint relates to alleged infringements by airport managing body, the complaint shall be handled by the national enforcement body or any other body designated under paragraph 2 of the Member State on whose territory the incident occurred.</w:t>
            </w:r>
          </w:p>
        </w:tc>
      </w:tr>
      <w:tr w14:paraId="19A48B12"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AE518A5" w14:textId="77777777">
            <w:pPr>
              <w:pStyle w:val="Normal6"/>
              <w:rPr>
                <w:lang w:val="en-GB"/>
              </w:rPr>
            </w:pPr>
          </w:p>
        </w:tc>
        <w:tc>
          <w:tcPr>
            <w:tcW w:w="4876" w:type="dxa"/>
            <w:hideMark/>
          </w:tcPr>
          <w:p w:rsidR="00432C29" w:rsidRPr="0001728B" w:rsidP="00CE579D" w14:paraId="41EF6FE5" w14:textId="77777777">
            <w:pPr>
              <w:pStyle w:val="Normal6"/>
              <w:rPr>
                <w:szCs w:val="24"/>
                <w:lang w:val="en-GB"/>
              </w:rPr>
            </w:pPr>
            <w:r w:rsidRPr="0001728B">
              <w:rPr>
                <w:b/>
                <w:i/>
                <w:lang w:val="en-GB"/>
              </w:rPr>
              <w:t xml:space="preserve">5 </w:t>
            </w:r>
            <w:r w:rsidRPr="0001728B">
              <w:rPr>
                <w:b/>
                <w:i/>
                <w:lang w:val="en-GB"/>
              </w:rPr>
              <w:tab/>
              <w:t>National Enforcement bodies or any other body designated under paragraph 2 shall be able to deal with individual disabled persons and persons with reduced mobility complaints and be granted, at least, with the minimum investigative and enforcement powers defined in article 9 of the Regulation (EU) 2017/2394 of the European Parliament and of the Council of 12 December 2017 on cooperation between national authorities responsible for the enforcement of consumer protection laws and repealing Regulation (EC) No 2006/2004.</w:t>
            </w:r>
          </w:p>
        </w:tc>
      </w:tr>
      <w:tr w14:paraId="57507509"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5877F413" w14:textId="77777777">
            <w:pPr>
              <w:pStyle w:val="Normal6"/>
              <w:rPr>
                <w:lang w:val="en-GB"/>
              </w:rPr>
            </w:pPr>
          </w:p>
        </w:tc>
        <w:tc>
          <w:tcPr>
            <w:tcW w:w="4876" w:type="dxa"/>
            <w:hideMark/>
          </w:tcPr>
          <w:p w:rsidR="00432C29" w:rsidRPr="0001728B" w:rsidP="00CE579D" w14:paraId="0CDB6222" w14:textId="77777777">
            <w:pPr>
              <w:pStyle w:val="Normal6"/>
              <w:rPr>
                <w:szCs w:val="24"/>
                <w:lang w:val="en-GB"/>
              </w:rPr>
            </w:pPr>
            <w:r w:rsidRPr="0001728B">
              <w:rPr>
                <w:b/>
                <w:i/>
                <w:lang w:val="en-GB"/>
              </w:rPr>
              <w:t>6.</w:t>
            </w:r>
            <w:r w:rsidRPr="0001728B">
              <w:rPr>
                <w:b/>
                <w:i/>
                <w:lang w:val="en-GB"/>
              </w:rPr>
              <w:tab/>
              <w:t>Decisions of National Enforcement Bodies or of any other body designated under paragraph 2 shall be binding on both parties and enforceable, without prejudice to the right of parties to access the judicial system.’</w:t>
            </w:r>
          </w:p>
        </w:tc>
      </w:tr>
    </w:tbl>
    <w:p w:rsidR="00432C29" w:rsidRPr="0001728B" w:rsidP="00432C29" w14:paraId="44A6CD6F" w14:textId="77777777">
      <w:pPr>
        <w:pStyle w:val="CrossRef"/>
        <w:rPr>
          <w:lang w:val="en-GB"/>
        </w:rPr>
      </w:pPr>
      <w:r w:rsidRPr="0001728B">
        <w:rPr>
          <w:lang w:val="en-GB"/>
        </w:rPr>
        <w:t>(32006R1107)</w:t>
      </w:r>
    </w:p>
    <w:p w:rsidR="00432C29" w:rsidRPr="0001728B" w:rsidP="00432C29" w14:paraId="4E23FC22" w14:textId="77777777"/>
    <w:p w:rsidR="00432C29" w:rsidRPr="0001728B" w:rsidP="00432C29" w14:paraId="558C71E7" w14:textId="77777777">
      <w:pPr>
        <w:pStyle w:val="AMNumberTabs0"/>
        <w:keepNext/>
        <w:rPr>
          <w:lang w:val="en-GB"/>
        </w:rPr>
      </w:pPr>
      <w:r w:rsidRPr="0001728B">
        <w:rPr>
          <w:lang w:val="en-GB"/>
        </w:rPr>
        <w:t>Amendment</w:t>
      </w:r>
      <w:r w:rsidRPr="0001728B">
        <w:rPr>
          <w:lang w:val="en-GB"/>
        </w:rPr>
        <w:tab/>
      </w:r>
      <w:r w:rsidRPr="0001728B">
        <w:rPr>
          <w:lang w:val="en-GB"/>
        </w:rPr>
        <w:tab/>
        <w:t>85</w:t>
      </w:r>
    </w:p>
    <w:p w:rsidR="00432C29" w:rsidRPr="0001728B" w:rsidP="00432C29" w14:paraId="07FA84B0" w14:textId="77777777"/>
    <w:p w:rsidR="00432C29" w:rsidRPr="0001728B" w:rsidP="00432C29" w14:paraId="30C0F847" w14:textId="77777777">
      <w:pPr>
        <w:pStyle w:val="NormalBold"/>
        <w:keepNext/>
      </w:pPr>
      <w:r w:rsidRPr="0001728B">
        <w:t>Proposal for a regulation</w:t>
      </w:r>
    </w:p>
    <w:p w:rsidR="00432C29" w:rsidRPr="0001728B" w:rsidP="00432C29" w14:paraId="7601994D" w14:textId="77777777">
      <w:pPr>
        <w:pStyle w:val="NormalBold"/>
      </w:pPr>
      <w:r w:rsidRPr="0001728B">
        <w:t>Article 2 – paragraph 1 – point 3 c (new)</w:t>
      </w:r>
    </w:p>
    <w:p w:rsidR="00432C29" w:rsidRPr="0001728B" w:rsidP="00432C29" w14:paraId="36631330" w14:textId="77777777">
      <w:pPr>
        <w:keepNext/>
      </w:pPr>
      <w:r w:rsidRPr="0001728B">
        <w:t>Regulation (EC) No 1107/2006</w:t>
      </w:r>
    </w:p>
    <w:p w:rsidR="00432C29" w:rsidRPr="0001728B" w:rsidP="00432C29" w14:paraId="11E3E7CA" w14:textId="77777777">
      <w:r w:rsidRPr="0001728B">
        <w:t>Article 16</w:t>
      </w:r>
    </w:p>
    <w:tbl>
      <w:tblPr>
        <w:tblW w:w="0" w:type="dxa"/>
        <w:jc w:val="center"/>
        <w:tblLayout w:type="fixed"/>
        <w:tblCellMar>
          <w:left w:w="340" w:type="dxa"/>
          <w:right w:w="340" w:type="dxa"/>
        </w:tblCellMar>
        <w:tblLook w:val="04A0"/>
      </w:tblPr>
      <w:tblGrid>
        <w:gridCol w:w="4876"/>
        <w:gridCol w:w="4876"/>
      </w:tblGrid>
      <w:tr w14:paraId="032348EE"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6F3FF191" w14:textId="77777777">
            <w:pPr>
              <w:keepNext/>
            </w:pPr>
          </w:p>
        </w:tc>
      </w:tr>
      <w:tr w14:paraId="5CEB4ECD"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7BB192AC" w14:textId="77777777">
            <w:pPr>
              <w:pStyle w:val="ColumnHeading"/>
              <w:keepNext/>
              <w:rPr>
                <w:lang w:val="en-GB"/>
              </w:rPr>
            </w:pPr>
            <w:r w:rsidRPr="0001728B">
              <w:rPr>
                <w:lang w:val="en-GB"/>
              </w:rPr>
              <w:t>Present text</w:t>
            </w:r>
          </w:p>
        </w:tc>
        <w:tc>
          <w:tcPr>
            <w:tcW w:w="4876" w:type="dxa"/>
            <w:hideMark/>
          </w:tcPr>
          <w:p w:rsidR="00432C29" w:rsidRPr="0001728B" w:rsidP="00CE579D" w14:paraId="6654C3E0" w14:textId="77777777">
            <w:pPr>
              <w:pStyle w:val="ColumnHeading"/>
              <w:keepNext/>
              <w:rPr>
                <w:lang w:val="en-GB"/>
              </w:rPr>
            </w:pPr>
            <w:r w:rsidRPr="0001728B">
              <w:rPr>
                <w:lang w:val="en-GB"/>
              </w:rPr>
              <w:t>Amendment</w:t>
            </w:r>
          </w:p>
        </w:tc>
      </w:tr>
      <w:tr w14:paraId="43EA20BD"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4A3AF3ED" w14:textId="77777777">
            <w:pPr>
              <w:pStyle w:val="Normal6"/>
              <w:rPr>
                <w:lang w:val="en-GB"/>
              </w:rPr>
            </w:pPr>
          </w:p>
        </w:tc>
        <w:tc>
          <w:tcPr>
            <w:tcW w:w="4876" w:type="dxa"/>
            <w:hideMark/>
          </w:tcPr>
          <w:p w:rsidR="00432C29" w:rsidRPr="0001728B" w:rsidP="00CE579D" w14:paraId="52ACA2B0" w14:textId="77777777">
            <w:pPr>
              <w:pStyle w:val="Normal6"/>
              <w:rPr>
                <w:szCs w:val="24"/>
                <w:lang w:val="en-GB"/>
              </w:rPr>
            </w:pPr>
            <w:r w:rsidRPr="0001728B">
              <w:rPr>
                <w:b/>
                <w:i/>
                <w:lang w:val="en-GB"/>
              </w:rPr>
              <w:t>(3c)</w:t>
            </w:r>
            <w:r w:rsidRPr="0001728B">
              <w:rPr>
                <w:b/>
                <w:i/>
                <w:lang w:val="en-GB"/>
              </w:rPr>
              <w:tab/>
              <w:t>Article 16 is replaced by the following:</w:t>
            </w:r>
          </w:p>
        </w:tc>
      </w:tr>
      <w:tr w14:paraId="64CA4990"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07F6D498" w14:textId="77777777">
            <w:pPr>
              <w:pStyle w:val="Normal6"/>
              <w:rPr>
                <w:lang w:val="en-GB"/>
              </w:rPr>
            </w:pPr>
            <w:r w:rsidRPr="0001728B">
              <w:rPr>
                <w:lang w:val="en-GB"/>
              </w:rPr>
              <w:t>Article 16</w:t>
            </w:r>
          </w:p>
        </w:tc>
        <w:tc>
          <w:tcPr>
            <w:tcW w:w="4876" w:type="dxa"/>
            <w:hideMark/>
          </w:tcPr>
          <w:p w:rsidR="00432C29" w:rsidRPr="0001728B" w:rsidP="00CE579D" w14:paraId="23468E35" w14:textId="77777777">
            <w:pPr>
              <w:pStyle w:val="Normal6"/>
              <w:rPr>
                <w:szCs w:val="24"/>
                <w:lang w:val="en-GB"/>
              </w:rPr>
            </w:pPr>
            <w:r w:rsidRPr="0001728B">
              <w:rPr>
                <w:lang w:val="en-GB"/>
              </w:rPr>
              <w:t>‘Article 16</w:t>
            </w:r>
          </w:p>
        </w:tc>
      </w:tr>
      <w:tr w14:paraId="05298167"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3F751000" w14:textId="77777777">
            <w:pPr>
              <w:pStyle w:val="Normal6"/>
              <w:rPr>
                <w:lang w:val="en-GB"/>
              </w:rPr>
            </w:pPr>
            <w:r w:rsidRPr="0001728B">
              <w:rPr>
                <w:lang w:val="en-GB"/>
              </w:rPr>
              <w:t>Penalties</w:t>
            </w:r>
          </w:p>
        </w:tc>
        <w:tc>
          <w:tcPr>
            <w:tcW w:w="4876" w:type="dxa"/>
            <w:hideMark/>
          </w:tcPr>
          <w:p w:rsidR="00432C29" w:rsidRPr="0001728B" w:rsidP="00CE579D" w14:paraId="08F39F0E" w14:textId="77777777">
            <w:pPr>
              <w:pStyle w:val="Normal6"/>
              <w:rPr>
                <w:szCs w:val="24"/>
                <w:lang w:val="en-GB"/>
              </w:rPr>
            </w:pPr>
            <w:r w:rsidRPr="0001728B">
              <w:rPr>
                <w:lang w:val="en-GB"/>
              </w:rPr>
              <w:t>Penalties</w:t>
            </w:r>
          </w:p>
        </w:tc>
      </w:tr>
      <w:tr w14:paraId="0C7E5318"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2456116E" w14:textId="77777777">
            <w:pPr>
              <w:pStyle w:val="Normal6"/>
              <w:rPr>
                <w:lang w:val="en-GB"/>
              </w:rPr>
            </w:pPr>
            <w:r w:rsidRPr="0001728B">
              <w:rPr>
                <w:b/>
                <w:i/>
                <w:lang w:val="en-GB"/>
              </w:rPr>
              <w:t>The</w:t>
            </w:r>
            <w:r w:rsidRPr="0001728B">
              <w:rPr>
                <w:lang w:val="en-GB"/>
              </w:rPr>
              <w:t xml:space="preserve"> Member States shall lay down rules on penalties applicable to infringements of this Regulation and shall take all </w:t>
            </w:r>
            <w:r w:rsidRPr="0001728B">
              <w:rPr>
                <w:b/>
                <w:i/>
                <w:lang w:val="en-GB"/>
              </w:rPr>
              <w:t>the</w:t>
            </w:r>
            <w:r w:rsidRPr="0001728B">
              <w:rPr>
                <w:lang w:val="en-GB"/>
              </w:rPr>
              <w:t xml:space="preserve"> measures necessary to ensure that </w:t>
            </w:r>
            <w:r w:rsidRPr="0001728B">
              <w:rPr>
                <w:b/>
                <w:i/>
                <w:lang w:val="en-GB"/>
              </w:rPr>
              <w:t>those rules</w:t>
            </w:r>
            <w:r w:rsidRPr="0001728B">
              <w:rPr>
                <w:lang w:val="en-GB"/>
              </w:rPr>
              <w:t xml:space="preserve"> are implemented. The penalties provided for </w:t>
            </w:r>
            <w:r w:rsidRPr="0001728B">
              <w:rPr>
                <w:b/>
                <w:i/>
                <w:lang w:val="en-GB"/>
              </w:rPr>
              <w:t>must</w:t>
            </w:r>
            <w:r w:rsidRPr="0001728B">
              <w:rPr>
                <w:lang w:val="en-GB"/>
              </w:rPr>
              <w:t xml:space="preserve"> be effective, proportionate and dissuasive. </w:t>
            </w:r>
            <w:r w:rsidRPr="0001728B">
              <w:rPr>
                <w:b/>
                <w:i/>
                <w:lang w:val="en-GB"/>
              </w:rPr>
              <w:t>The</w:t>
            </w:r>
            <w:r w:rsidRPr="0001728B">
              <w:rPr>
                <w:lang w:val="en-GB"/>
              </w:rPr>
              <w:t xml:space="preserve"> Member States shall notify </w:t>
            </w:r>
            <w:r w:rsidRPr="0001728B">
              <w:rPr>
                <w:b/>
                <w:i/>
                <w:lang w:val="en-GB"/>
              </w:rPr>
              <w:t>those provisions to</w:t>
            </w:r>
            <w:r w:rsidRPr="0001728B">
              <w:rPr>
                <w:lang w:val="en-GB"/>
              </w:rPr>
              <w:t xml:space="preserve"> the Commission and shall notify it without delay of any subsequent amendment affecting them.</w:t>
            </w:r>
          </w:p>
        </w:tc>
        <w:tc>
          <w:tcPr>
            <w:tcW w:w="4876" w:type="dxa"/>
            <w:hideMark/>
          </w:tcPr>
          <w:p w:rsidR="00432C29" w:rsidRPr="0001728B" w:rsidP="00CE579D" w14:paraId="14E7679B" w14:textId="77777777">
            <w:pPr>
              <w:pStyle w:val="Normal6"/>
              <w:rPr>
                <w:szCs w:val="24"/>
                <w:lang w:val="en-GB"/>
              </w:rPr>
            </w:pPr>
            <w:r w:rsidRPr="0001728B">
              <w:rPr>
                <w:lang w:val="en-GB"/>
              </w:rPr>
              <w:t xml:space="preserve">Member States shall lay down </w:t>
            </w:r>
            <w:r w:rsidRPr="0001728B">
              <w:rPr>
                <w:b/>
                <w:i/>
                <w:lang w:val="en-GB"/>
              </w:rPr>
              <w:t>the</w:t>
            </w:r>
            <w:r w:rsidRPr="0001728B">
              <w:rPr>
                <w:lang w:val="en-GB"/>
              </w:rPr>
              <w:t xml:space="preserve"> rules on penalties applicable to infringements of this Regulation and shall take all measures necessary to ensure that </w:t>
            </w:r>
            <w:r w:rsidRPr="0001728B">
              <w:rPr>
                <w:b/>
                <w:i/>
                <w:lang w:val="en-GB"/>
              </w:rPr>
              <w:t>they</w:t>
            </w:r>
            <w:r w:rsidRPr="0001728B">
              <w:rPr>
                <w:lang w:val="en-GB"/>
              </w:rPr>
              <w:t xml:space="preserve"> are implemented. The penalties provided for </w:t>
            </w:r>
            <w:r w:rsidRPr="0001728B">
              <w:rPr>
                <w:b/>
                <w:i/>
                <w:lang w:val="en-GB"/>
              </w:rPr>
              <w:t>shall</w:t>
            </w:r>
            <w:r w:rsidRPr="0001728B">
              <w:rPr>
                <w:lang w:val="en-GB"/>
              </w:rPr>
              <w:t xml:space="preserve"> be effective, proportionate and dissuasive. Member States shall notify the Commission </w:t>
            </w:r>
            <w:r w:rsidRPr="0001728B">
              <w:rPr>
                <w:b/>
                <w:i/>
                <w:lang w:val="en-GB"/>
              </w:rPr>
              <w:t>of those rules and measures</w:t>
            </w:r>
            <w:r w:rsidRPr="0001728B">
              <w:rPr>
                <w:lang w:val="en-GB"/>
              </w:rPr>
              <w:t xml:space="preserve"> and shall notify it without delay of any subsequent amendment affecting them.</w:t>
            </w:r>
            <w:r w:rsidRPr="0001728B">
              <w:rPr>
                <w:b/>
                <w:i/>
                <w:lang w:val="en-GB"/>
              </w:rPr>
              <w:t>’</w:t>
            </w:r>
          </w:p>
        </w:tc>
      </w:tr>
    </w:tbl>
    <w:p w:rsidR="00432C29" w:rsidRPr="0001728B" w:rsidP="00432C29" w14:paraId="65467285" w14:textId="77777777">
      <w:pPr>
        <w:pStyle w:val="CrossRef"/>
        <w:rPr>
          <w:lang w:val="en-GB"/>
        </w:rPr>
      </w:pPr>
      <w:r w:rsidRPr="0001728B">
        <w:rPr>
          <w:lang w:val="en-GB"/>
        </w:rPr>
        <w:t>(32006R1107)</w:t>
      </w:r>
    </w:p>
    <w:p w:rsidR="00432C29" w:rsidRPr="0001728B" w:rsidP="00432C29" w14:paraId="5AA43800" w14:textId="77777777"/>
    <w:p w:rsidR="00432C29" w:rsidRPr="0001728B" w:rsidP="00432C29" w14:paraId="6905301D" w14:textId="77777777">
      <w:pPr>
        <w:pStyle w:val="AMNumberTabs0"/>
        <w:keepNext/>
        <w:rPr>
          <w:lang w:val="en-GB"/>
        </w:rPr>
      </w:pPr>
      <w:r w:rsidRPr="0001728B">
        <w:rPr>
          <w:lang w:val="en-GB"/>
        </w:rPr>
        <w:t>Amendment</w:t>
      </w:r>
      <w:r w:rsidRPr="0001728B">
        <w:rPr>
          <w:lang w:val="en-GB"/>
        </w:rPr>
        <w:tab/>
      </w:r>
      <w:r w:rsidRPr="0001728B">
        <w:rPr>
          <w:lang w:val="en-GB"/>
        </w:rPr>
        <w:tab/>
        <w:t>86</w:t>
      </w:r>
    </w:p>
    <w:p w:rsidR="00432C29" w:rsidRPr="0001728B" w:rsidP="00432C29" w14:paraId="0713B9C1" w14:textId="77777777"/>
    <w:p w:rsidR="00432C29" w:rsidRPr="0001728B" w:rsidP="00432C29" w14:paraId="1AC9E633" w14:textId="77777777">
      <w:pPr>
        <w:pStyle w:val="NormalBold"/>
        <w:keepNext/>
      </w:pPr>
      <w:r w:rsidRPr="0001728B">
        <w:t>Proposal for a regulation</w:t>
      </w:r>
    </w:p>
    <w:p w:rsidR="00432C29" w:rsidRPr="0001728B" w:rsidP="00432C29" w14:paraId="4E90F823" w14:textId="77777777">
      <w:pPr>
        <w:pStyle w:val="NormalBold"/>
      </w:pPr>
      <w:r w:rsidRPr="0001728B">
        <w:t>Article 3 – paragraph 1 – point -1 (new)</w:t>
      </w:r>
    </w:p>
    <w:p w:rsidR="00432C29" w:rsidRPr="0001728B" w:rsidP="00432C29" w14:paraId="2A8C26BD" w14:textId="77777777">
      <w:pPr>
        <w:keepNext/>
      </w:pPr>
      <w:r w:rsidRPr="0001728B">
        <w:t>Regulation (EC) No 1177/2010</w:t>
      </w:r>
    </w:p>
    <w:p w:rsidR="00432C29" w:rsidRPr="0035567B" w:rsidP="00432C29" w14:paraId="5DB6FA33" w14:textId="77777777">
      <w:pPr>
        <w:rPr>
          <w:lang w:val="fr-BE"/>
        </w:rPr>
      </w:pPr>
      <w:r w:rsidRPr="0035567B">
        <w:rPr>
          <w:lang w:val="fr-BE"/>
        </w:rPr>
        <w:t>Article 3 – paragraph 1 – point u a (new)</w:t>
      </w:r>
    </w:p>
    <w:tbl>
      <w:tblPr>
        <w:tblW w:w="0" w:type="dxa"/>
        <w:jc w:val="center"/>
        <w:tblLayout w:type="fixed"/>
        <w:tblCellMar>
          <w:left w:w="340" w:type="dxa"/>
          <w:right w:w="340" w:type="dxa"/>
        </w:tblCellMar>
        <w:tblLook w:val="04A0"/>
      </w:tblPr>
      <w:tblGrid>
        <w:gridCol w:w="4876"/>
        <w:gridCol w:w="4876"/>
      </w:tblGrid>
      <w:tr w14:paraId="2DD613D0"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35567B" w:rsidP="00CE579D" w14:paraId="4FA952B0" w14:textId="77777777">
            <w:pPr>
              <w:keepNext/>
              <w:rPr>
                <w:lang w:val="fr-BE"/>
              </w:rPr>
            </w:pPr>
          </w:p>
        </w:tc>
      </w:tr>
      <w:tr w14:paraId="211ED1E2"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08C2DF4B"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36FCF3B9" w14:textId="77777777">
            <w:pPr>
              <w:pStyle w:val="ColumnHeading"/>
              <w:keepNext/>
              <w:rPr>
                <w:lang w:val="en-GB"/>
              </w:rPr>
            </w:pPr>
            <w:r w:rsidRPr="0001728B">
              <w:rPr>
                <w:lang w:val="en-GB"/>
              </w:rPr>
              <w:t>Amendment</w:t>
            </w:r>
          </w:p>
        </w:tc>
      </w:tr>
      <w:tr w14:paraId="7686B7BB"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36667E21" w14:textId="77777777">
            <w:pPr>
              <w:pStyle w:val="Normal6"/>
              <w:rPr>
                <w:lang w:val="en-GB"/>
              </w:rPr>
            </w:pPr>
          </w:p>
        </w:tc>
        <w:tc>
          <w:tcPr>
            <w:tcW w:w="4876" w:type="dxa"/>
            <w:hideMark/>
          </w:tcPr>
          <w:p w:rsidR="00432C29" w:rsidRPr="0001728B" w:rsidP="00CE579D" w14:paraId="15018637" w14:textId="77777777">
            <w:pPr>
              <w:pStyle w:val="Normal6"/>
              <w:rPr>
                <w:szCs w:val="24"/>
                <w:lang w:val="en-GB"/>
              </w:rPr>
            </w:pPr>
            <w:r w:rsidRPr="0001728B">
              <w:rPr>
                <w:b/>
                <w:i/>
                <w:lang w:val="en-GB"/>
              </w:rPr>
              <w:t>(-1)</w:t>
            </w:r>
            <w:r w:rsidRPr="0001728B">
              <w:rPr>
                <w:b/>
                <w:i/>
                <w:lang w:val="en-GB"/>
              </w:rPr>
              <w:tab/>
              <w:t xml:space="preserve">in Article 3(1), the following </w:t>
            </w:r>
            <w:r w:rsidRPr="0001728B">
              <w:rPr>
                <w:b/>
                <w:i/>
                <w:lang w:val="en-GB"/>
              </w:rPr>
              <w:t>point  is</w:t>
            </w:r>
            <w:r w:rsidRPr="0001728B">
              <w:rPr>
                <w:b/>
                <w:i/>
                <w:lang w:val="en-GB"/>
              </w:rPr>
              <w:t xml:space="preserve"> </w:t>
            </w:r>
            <w:r w:rsidRPr="0001728B">
              <w:rPr>
                <w:b/>
                <w:i/>
                <w:lang w:val="en-GB"/>
              </w:rPr>
              <w:t>added :</w:t>
            </w:r>
          </w:p>
        </w:tc>
      </w:tr>
      <w:tr w14:paraId="696C0252"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29437347" w14:textId="77777777">
            <w:pPr>
              <w:pStyle w:val="Normal6"/>
              <w:rPr>
                <w:lang w:val="en-GB"/>
              </w:rPr>
            </w:pPr>
          </w:p>
        </w:tc>
        <w:tc>
          <w:tcPr>
            <w:tcW w:w="4876" w:type="dxa"/>
            <w:hideMark/>
          </w:tcPr>
          <w:p w:rsidR="00432C29" w:rsidRPr="0001728B" w:rsidP="00CE579D" w14:paraId="1BAA2577" w14:textId="77777777">
            <w:pPr>
              <w:pStyle w:val="Normal6"/>
              <w:rPr>
                <w:szCs w:val="24"/>
                <w:lang w:val="en-GB"/>
              </w:rPr>
            </w:pPr>
            <w:r w:rsidRPr="0001728B">
              <w:rPr>
                <w:lang w:val="en-GB"/>
              </w:rPr>
              <w:t>‘</w:t>
            </w:r>
            <w:r w:rsidRPr="0001728B">
              <w:rPr>
                <w:b/>
                <w:i/>
                <w:lang w:val="en-GB"/>
              </w:rPr>
              <w:t>(</w:t>
            </w:r>
            <w:r w:rsidRPr="0001728B">
              <w:rPr>
                <w:b/>
                <w:i/>
                <w:lang w:val="en-GB"/>
              </w:rPr>
              <w:t>ua</w:t>
            </w:r>
            <w:r w:rsidRPr="0001728B">
              <w:rPr>
                <w:b/>
                <w:i/>
                <w:lang w:val="en-GB"/>
              </w:rPr>
              <w:t>)</w:t>
            </w:r>
            <w:r w:rsidRPr="0001728B">
              <w:rPr>
                <w:b/>
                <w:i/>
                <w:lang w:val="en-GB"/>
              </w:rPr>
              <w:tab/>
              <w:t>‘service quality standards</w:t>
            </w:r>
            <w:r w:rsidRPr="0001728B">
              <w:rPr>
                <w:lang w:val="en-GB"/>
              </w:rPr>
              <w:t xml:space="preserve">’ means </w:t>
            </w:r>
            <w:r w:rsidRPr="0001728B">
              <w:rPr>
                <w:b/>
                <w:i/>
                <w:lang w:val="en-GB"/>
              </w:rPr>
              <w:t xml:space="preserve">key performance indicators measuring levels of performance and elements of compliance with </w:t>
            </w:r>
            <w:r w:rsidRPr="0001728B">
              <w:rPr>
                <w:b/>
                <w:i/>
                <w:lang w:val="en-GB"/>
              </w:rPr>
              <w:t>passengers</w:t>
            </w:r>
            <w:r w:rsidRPr="0001728B">
              <w:rPr>
                <w:b/>
                <w:i/>
                <w:lang w:val="en-GB"/>
              </w:rPr>
              <w:t xml:space="preserve"> rights.’</w:t>
            </w:r>
          </w:p>
        </w:tc>
      </w:tr>
    </w:tbl>
    <w:p w:rsidR="00432C29" w:rsidRPr="0001728B" w:rsidP="00432C29" w14:paraId="6FA1F78D" w14:textId="77777777">
      <w:pPr>
        <w:pStyle w:val="CrossRef"/>
        <w:rPr>
          <w:lang w:val="en-GB"/>
        </w:rPr>
      </w:pPr>
      <w:r w:rsidRPr="0001728B">
        <w:rPr>
          <w:lang w:val="en-GB"/>
        </w:rPr>
        <w:t>(32010R1177)</w:t>
      </w:r>
    </w:p>
    <w:p w:rsidR="00432C29" w:rsidRPr="0001728B" w:rsidP="00432C29" w14:paraId="33A2CE6A" w14:textId="77777777"/>
    <w:p w:rsidR="00432C29" w:rsidRPr="0001728B" w:rsidP="00432C29" w14:paraId="07D58B75" w14:textId="77777777">
      <w:pPr>
        <w:pStyle w:val="AMNumberTabs0"/>
        <w:keepNext/>
        <w:rPr>
          <w:lang w:val="en-GB"/>
        </w:rPr>
      </w:pPr>
      <w:r w:rsidRPr="0001728B">
        <w:rPr>
          <w:lang w:val="en-GB"/>
        </w:rPr>
        <w:t>Amendment</w:t>
      </w:r>
      <w:r w:rsidRPr="0001728B">
        <w:rPr>
          <w:lang w:val="en-GB"/>
        </w:rPr>
        <w:tab/>
      </w:r>
      <w:r w:rsidRPr="0001728B">
        <w:rPr>
          <w:lang w:val="en-GB"/>
        </w:rPr>
        <w:tab/>
        <w:t>87</w:t>
      </w:r>
    </w:p>
    <w:p w:rsidR="00432C29" w:rsidRPr="0001728B" w:rsidP="00432C29" w14:paraId="2653BDE7" w14:textId="77777777"/>
    <w:p w:rsidR="00432C29" w:rsidRPr="0001728B" w:rsidP="00432C29" w14:paraId="75A91BCF" w14:textId="77777777">
      <w:pPr>
        <w:pStyle w:val="NormalBold"/>
        <w:keepNext/>
      </w:pPr>
      <w:r w:rsidRPr="0001728B">
        <w:t>Proposal for a regulation</w:t>
      </w:r>
    </w:p>
    <w:p w:rsidR="00432C29" w:rsidRPr="0001728B" w:rsidP="00432C29" w14:paraId="739CCCAE" w14:textId="77777777">
      <w:pPr>
        <w:pStyle w:val="NormalBold"/>
      </w:pPr>
      <w:r w:rsidRPr="0001728B">
        <w:t>Article 3 – paragraph 1 – point -1 a (new)</w:t>
      </w:r>
    </w:p>
    <w:p w:rsidR="00432C29" w:rsidRPr="0035567B" w:rsidP="00432C29" w14:paraId="61653269" w14:textId="77777777">
      <w:pPr>
        <w:keepNext/>
        <w:rPr>
          <w:lang w:val="fr-BE"/>
        </w:rPr>
      </w:pPr>
      <w:r w:rsidRPr="0035567B">
        <w:rPr>
          <w:lang w:val="fr-BE"/>
        </w:rPr>
        <w:t>Regulation (EU) No 1177/2010</w:t>
      </w:r>
    </w:p>
    <w:p w:rsidR="00432C29" w:rsidRPr="0035567B" w:rsidP="00432C29" w14:paraId="024BC216" w14:textId="77777777">
      <w:pPr>
        <w:rPr>
          <w:lang w:val="fr-BE"/>
        </w:rPr>
      </w:pPr>
      <w:r w:rsidRPr="0035567B">
        <w:rPr>
          <w:lang w:val="fr-BE"/>
        </w:rPr>
        <w:t>Article 3 – paragraph 1 – point u b (new)</w:t>
      </w:r>
    </w:p>
    <w:tbl>
      <w:tblPr>
        <w:tblW w:w="0" w:type="dxa"/>
        <w:jc w:val="center"/>
        <w:tblLayout w:type="fixed"/>
        <w:tblCellMar>
          <w:left w:w="340" w:type="dxa"/>
          <w:right w:w="340" w:type="dxa"/>
        </w:tblCellMar>
        <w:tblLook w:val="04A0"/>
      </w:tblPr>
      <w:tblGrid>
        <w:gridCol w:w="4876"/>
        <w:gridCol w:w="4876"/>
      </w:tblGrid>
      <w:tr w14:paraId="48C2EAAD"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35567B" w:rsidP="00CE579D" w14:paraId="2F617499" w14:textId="77777777">
            <w:pPr>
              <w:keepNext/>
              <w:rPr>
                <w:lang w:val="fr-BE"/>
              </w:rPr>
            </w:pPr>
          </w:p>
        </w:tc>
      </w:tr>
      <w:tr w14:paraId="41620F44"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78B1B833"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54F4760F" w14:textId="77777777">
            <w:pPr>
              <w:pStyle w:val="ColumnHeading"/>
              <w:keepNext/>
              <w:rPr>
                <w:lang w:val="en-GB"/>
              </w:rPr>
            </w:pPr>
            <w:r w:rsidRPr="0001728B">
              <w:rPr>
                <w:lang w:val="en-GB"/>
              </w:rPr>
              <w:t>Amendment</w:t>
            </w:r>
          </w:p>
        </w:tc>
      </w:tr>
      <w:tr w14:paraId="0FAB20EF"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69F07A2B" w14:textId="77777777">
            <w:pPr>
              <w:pStyle w:val="Normal6"/>
              <w:rPr>
                <w:lang w:val="en-GB"/>
              </w:rPr>
            </w:pPr>
          </w:p>
        </w:tc>
        <w:tc>
          <w:tcPr>
            <w:tcW w:w="4876" w:type="dxa"/>
            <w:hideMark/>
          </w:tcPr>
          <w:p w:rsidR="00432C29" w:rsidRPr="0001728B" w:rsidP="00CE579D" w14:paraId="498BB4FD" w14:textId="77777777">
            <w:pPr>
              <w:pStyle w:val="Normal6"/>
              <w:rPr>
                <w:szCs w:val="24"/>
                <w:lang w:val="en-GB"/>
              </w:rPr>
            </w:pPr>
            <w:r w:rsidRPr="0001728B">
              <w:rPr>
                <w:b/>
                <w:i/>
                <w:lang w:val="en-GB"/>
              </w:rPr>
              <w:t>(-1a)</w:t>
            </w:r>
            <w:r w:rsidRPr="0001728B">
              <w:rPr>
                <w:b/>
                <w:i/>
                <w:lang w:val="en-GB"/>
              </w:rPr>
              <w:tab/>
              <w:t xml:space="preserve">in Article 3(1), the following </w:t>
            </w:r>
            <w:r w:rsidRPr="0001728B">
              <w:rPr>
                <w:b/>
                <w:i/>
                <w:lang w:val="en-GB"/>
              </w:rPr>
              <w:t>point  is</w:t>
            </w:r>
            <w:r w:rsidRPr="0001728B">
              <w:rPr>
                <w:b/>
                <w:i/>
                <w:lang w:val="en-GB"/>
              </w:rPr>
              <w:t xml:space="preserve"> added</w:t>
            </w:r>
          </w:p>
        </w:tc>
      </w:tr>
      <w:tr w14:paraId="72B27FE5"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331B2E31" w14:textId="77777777">
            <w:pPr>
              <w:rPr>
                <w:szCs w:val="24"/>
              </w:rPr>
            </w:pPr>
          </w:p>
        </w:tc>
        <w:tc>
          <w:tcPr>
            <w:tcW w:w="4876" w:type="dxa"/>
            <w:hideMark/>
          </w:tcPr>
          <w:p w:rsidR="00432C29" w:rsidRPr="0001728B" w:rsidP="00CE579D" w14:paraId="34C7DE93" w14:textId="77777777">
            <w:pPr>
              <w:pStyle w:val="Normal6"/>
              <w:rPr>
                <w:szCs w:val="24"/>
                <w:lang w:val="en-GB"/>
              </w:rPr>
            </w:pPr>
            <w:r w:rsidRPr="0001728B">
              <w:rPr>
                <w:lang w:val="en-GB"/>
              </w:rPr>
              <w:t>‘</w:t>
            </w:r>
            <w:r w:rsidRPr="0001728B">
              <w:rPr>
                <w:b/>
                <w:i/>
                <w:lang w:val="en-GB"/>
              </w:rPr>
              <w:t>(</w:t>
            </w:r>
            <w:r w:rsidRPr="0001728B">
              <w:rPr>
                <w:b/>
                <w:i/>
                <w:lang w:val="en-GB"/>
              </w:rPr>
              <w:t>ub</w:t>
            </w:r>
            <w:r w:rsidRPr="0001728B">
              <w:rPr>
                <w:b/>
                <w:i/>
                <w:lang w:val="en-GB"/>
              </w:rPr>
              <w:t>)</w:t>
            </w:r>
            <w:r w:rsidRPr="0001728B">
              <w:rPr>
                <w:b/>
                <w:i/>
                <w:lang w:val="en-GB"/>
              </w:rPr>
              <w:tab/>
              <w:t>“recognised assistance dog”</w:t>
            </w:r>
            <w:r w:rsidRPr="0001728B">
              <w:rPr>
                <w:lang w:val="en-GB"/>
              </w:rPr>
              <w:t xml:space="preserve"> means </w:t>
            </w:r>
            <w:r w:rsidRPr="0001728B">
              <w:rPr>
                <w:b/>
                <w:i/>
                <w:lang w:val="en-GB"/>
              </w:rPr>
              <w:t xml:space="preserve">a dog specifically trained to increase </w:t>
            </w:r>
            <w:r w:rsidRPr="0001728B">
              <w:rPr>
                <w:b/>
                <w:i/>
                <w:lang w:val="en-GB"/>
              </w:rPr>
              <w:t>independence and self-determination of persons with disabilities, officially recognised in accordance with applicable national rules, where such rules exist</w:t>
            </w:r>
            <w:r w:rsidRPr="0001728B">
              <w:rPr>
                <w:lang w:val="en-GB"/>
              </w:rPr>
              <w:t>.</w:t>
            </w:r>
            <w:r w:rsidRPr="0001728B">
              <w:rPr>
                <w:b/>
                <w:i/>
                <w:lang w:val="en-GB"/>
              </w:rPr>
              <w:t>’</w:t>
            </w:r>
          </w:p>
        </w:tc>
      </w:tr>
    </w:tbl>
    <w:p w:rsidR="00432C29" w:rsidRPr="0001728B" w:rsidP="00432C29" w14:paraId="44E173DF" w14:textId="77777777">
      <w:pPr>
        <w:pStyle w:val="CrossRef"/>
        <w:rPr>
          <w:lang w:val="en-GB"/>
        </w:rPr>
      </w:pPr>
      <w:r w:rsidRPr="0001728B">
        <w:rPr>
          <w:lang w:val="en-GB"/>
        </w:rPr>
        <w:t>(32010R1177)</w:t>
      </w:r>
    </w:p>
    <w:p w:rsidR="00432C29" w:rsidRPr="0001728B" w:rsidP="00432C29" w14:paraId="1826F945" w14:textId="77777777"/>
    <w:p w:rsidR="00432C29" w:rsidRPr="0001728B" w:rsidP="00432C29" w14:paraId="2A359BF1" w14:textId="77777777">
      <w:pPr>
        <w:pStyle w:val="AMNumberTabs0"/>
        <w:keepNext/>
        <w:rPr>
          <w:lang w:val="en-GB"/>
        </w:rPr>
      </w:pPr>
      <w:r w:rsidRPr="0001728B">
        <w:rPr>
          <w:lang w:val="en-GB"/>
        </w:rPr>
        <w:t>Amendment</w:t>
      </w:r>
      <w:r w:rsidRPr="0001728B">
        <w:rPr>
          <w:lang w:val="en-GB"/>
        </w:rPr>
        <w:tab/>
      </w:r>
      <w:r w:rsidRPr="0001728B">
        <w:rPr>
          <w:lang w:val="en-GB"/>
        </w:rPr>
        <w:tab/>
        <w:t>88</w:t>
      </w:r>
    </w:p>
    <w:p w:rsidR="00432C29" w:rsidRPr="0001728B" w:rsidP="00432C29" w14:paraId="65AC3827" w14:textId="77777777"/>
    <w:p w:rsidR="00432C29" w:rsidRPr="0001728B" w:rsidP="00432C29" w14:paraId="1AF31493" w14:textId="77777777">
      <w:pPr>
        <w:pStyle w:val="NormalBold"/>
        <w:keepNext/>
      </w:pPr>
      <w:r w:rsidRPr="0001728B">
        <w:t>Proposal for a regulation</w:t>
      </w:r>
    </w:p>
    <w:p w:rsidR="00432C29" w:rsidRPr="0001728B" w:rsidP="00432C29" w14:paraId="7A690E29" w14:textId="77777777">
      <w:pPr>
        <w:pStyle w:val="NormalBold"/>
      </w:pPr>
      <w:r w:rsidRPr="0001728B">
        <w:t>Article 3 – paragraph 1 – point -1 b (new)</w:t>
      </w:r>
    </w:p>
    <w:p w:rsidR="00432C29" w:rsidRPr="0001728B" w:rsidP="00432C29" w14:paraId="2B513507" w14:textId="77777777">
      <w:pPr>
        <w:keepNext/>
      </w:pPr>
      <w:r w:rsidRPr="0001728B">
        <w:t>Regulation (EU) No 1177/2010</w:t>
      </w:r>
    </w:p>
    <w:p w:rsidR="00432C29" w:rsidRPr="0001728B" w:rsidP="00432C29" w14:paraId="656C2A61" w14:textId="77777777">
      <w:r w:rsidRPr="0001728B">
        <w:t>Article 3 – paragraph 1 – point u c (new)</w:t>
      </w:r>
    </w:p>
    <w:tbl>
      <w:tblPr>
        <w:tblW w:w="0" w:type="dxa"/>
        <w:jc w:val="center"/>
        <w:tblLayout w:type="fixed"/>
        <w:tblCellMar>
          <w:left w:w="340" w:type="dxa"/>
          <w:right w:w="340" w:type="dxa"/>
        </w:tblCellMar>
        <w:tblLook w:val="04A0"/>
      </w:tblPr>
      <w:tblGrid>
        <w:gridCol w:w="4876"/>
        <w:gridCol w:w="4876"/>
      </w:tblGrid>
      <w:tr w14:paraId="57F15E72"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01A2A71B" w14:textId="77777777">
            <w:pPr>
              <w:keepNext/>
            </w:pPr>
          </w:p>
        </w:tc>
      </w:tr>
      <w:tr w14:paraId="27B6A334"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61C118A0"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47DA95EE" w14:textId="77777777">
            <w:pPr>
              <w:pStyle w:val="ColumnHeading"/>
              <w:keepNext/>
              <w:rPr>
                <w:lang w:val="en-GB"/>
              </w:rPr>
            </w:pPr>
            <w:r w:rsidRPr="0001728B">
              <w:rPr>
                <w:lang w:val="en-GB"/>
              </w:rPr>
              <w:t>Amendment</w:t>
            </w:r>
          </w:p>
        </w:tc>
      </w:tr>
      <w:tr w14:paraId="4C00D86D"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249FD045" w14:textId="77777777">
            <w:pPr>
              <w:pStyle w:val="Normal6"/>
              <w:rPr>
                <w:lang w:val="en-GB"/>
              </w:rPr>
            </w:pPr>
          </w:p>
        </w:tc>
        <w:tc>
          <w:tcPr>
            <w:tcW w:w="4876" w:type="dxa"/>
            <w:hideMark/>
          </w:tcPr>
          <w:p w:rsidR="00432C29" w:rsidRPr="0001728B" w:rsidP="00CE579D" w14:paraId="22059A65" w14:textId="77777777">
            <w:pPr>
              <w:pStyle w:val="Normal6"/>
              <w:rPr>
                <w:szCs w:val="24"/>
                <w:lang w:val="en-GB"/>
              </w:rPr>
            </w:pPr>
            <w:r w:rsidRPr="0001728B">
              <w:rPr>
                <w:b/>
                <w:i/>
                <w:lang w:val="en-GB"/>
              </w:rPr>
              <w:t>(-1b)</w:t>
            </w:r>
            <w:r w:rsidRPr="0001728B">
              <w:rPr>
                <w:b/>
                <w:i/>
                <w:lang w:val="en-GB"/>
              </w:rPr>
              <w:tab/>
              <w:t xml:space="preserve">in Article 3(1), the following </w:t>
            </w:r>
            <w:r w:rsidRPr="0001728B">
              <w:rPr>
                <w:b/>
                <w:i/>
                <w:lang w:val="en-GB"/>
              </w:rPr>
              <w:t>point  is</w:t>
            </w:r>
            <w:r w:rsidRPr="0001728B">
              <w:rPr>
                <w:b/>
                <w:i/>
                <w:lang w:val="en-GB"/>
              </w:rPr>
              <w:t xml:space="preserve"> </w:t>
            </w:r>
            <w:r w:rsidRPr="0001728B">
              <w:rPr>
                <w:b/>
                <w:i/>
                <w:lang w:val="en-GB"/>
              </w:rPr>
              <w:t>added :</w:t>
            </w:r>
          </w:p>
        </w:tc>
      </w:tr>
      <w:tr w14:paraId="39B3B871"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577BAF3A" w14:textId="77777777">
            <w:pPr>
              <w:rPr>
                <w:szCs w:val="24"/>
              </w:rPr>
            </w:pPr>
          </w:p>
        </w:tc>
        <w:tc>
          <w:tcPr>
            <w:tcW w:w="4876" w:type="dxa"/>
            <w:hideMark/>
          </w:tcPr>
          <w:p w:rsidR="00432C29" w:rsidRPr="0001728B" w:rsidP="00CE579D" w14:paraId="3EFE37E9" w14:textId="77777777">
            <w:pPr>
              <w:pStyle w:val="Normal6"/>
              <w:rPr>
                <w:szCs w:val="24"/>
                <w:lang w:val="en-GB"/>
              </w:rPr>
            </w:pPr>
            <w:r w:rsidRPr="0001728B">
              <w:rPr>
                <w:lang w:val="en-GB"/>
              </w:rPr>
              <w:t>‘</w:t>
            </w:r>
            <w:r w:rsidRPr="0001728B">
              <w:rPr>
                <w:b/>
                <w:i/>
                <w:lang w:val="en-GB"/>
              </w:rPr>
              <w:t>(uc)</w:t>
            </w:r>
            <w:r w:rsidRPr="0001728B">
              <w:rPr>
                <w:b/>
                <w:i/>
                <w:lang w:val="en-GB"/>
              </w:rPr>
              <w:tab/>
              <w:t xml:space="preserve"> ‘accessible format</w:t>
            </w:r>
            <w:r w:rsidRPr="0001728B">
              <w:rPr>
                <w:lang w:val="en-GB"/>
              </w:rPr>
              <w:t xml:space="preserve">’ means </w:t>
            </w:r>
            <w:r w:rsidRPr="0001728B">
              <w:rPr>
                <w:b/>
                <w:i/>
                <w:lang w:val="en-GB"/>
              </w:rPr>
              <w:t>a format that gives a person with disabilities or with reduced mobility access to any relevant information</w:t>
            </w:r>
            <w:r w:rsidRPr="0001728B">
              <w:rPr>
                <w:lang w:val="en-GB"/>
              </w:rPr>
              <w:t xml:space="preserve">, </w:t>
            </w:r>
            <w:r w:rsidRPr="0001728B">
              <w:rPr>
                <w:b/>
                <w:i/>
                <w:lang w:val="en-GB"/>
              </w:rPr>
              <w:t>including allowing such a person to have access to such information as easily and comfortably as a person without any impairments or disabilities, and that meets accessibility requirements defined in accordance with the applicable law, in particular with Annex I to Directive (EU) 2019/882;’</w:t>
            </w:r>
          </w:p>
        </w:tc>
      </w:tr>
    </w:tbl>
    <w:p w:rsidR="00432C29" w:rsidRPr="0001728B" w:rsidP="00432C29" w14:paraId="3EB795E0" w14:textId="77777777">
      <w:pPr>
        <w:pStyle w:val="CrossRef"/>
        <w:rPr>
          <w:lang w:val="en-GB"/>
        </w:rPr>
      </w:pPr>
      <w:r w:rsidRPr="0001728B">
        <w:rPr>
          <w:lang w:val="en-GB"/>
        </w:rPr>
        <w:t>(32010R1177)</w:t>
      </w:r>
    </w:p>
    <w:p w:rsidR="00432C29" w:rsidRPr="0001728B" w:rsidP="00432C29" w14:paraId="23FD8F83" w14:textId="77777777"/>
    <w:p w:rsidR="00432C29" w:rsidRPr="0001728B" w:rsidP="00432C29" w14:paraId="517765F6" w14:textId="77777777">
      <w:pPr>
        <w:pStyle w:val="AMNumberTabs0"/>
        <w:keepNext/>
        <w:rPr>
          <w:lang w:val="en-GB"/>
        </w:rPr>
      </w:pPr>
      <w:r w:rsidRPr="0001728B">
        <w:rPr>
          <w:lang w:val="en-GB"/>
        </w:rPr>
        <w:t>Amendment</w:t>
      </w:r>
      <w:r w:rsidRPr="0001728B">
        <w:rPr>
          <w:lang w:val="en-GB"/>
        </w:rPr>
        <w:tab/>
      </w:r>
      <w:r w:rsidRPr="0001728B">
        <w:rPr>
          <w:lang w:val="en-GB"/>
        </w:rPr>
        <w:tab/>
        <w:t>89</w:t>
      </w:r>
    </w:p>
    <w:p w:rsidR="00432C29" w:rsidRPr="0001728B" w:rsidP="00432C29" w14:paraId="6C8F723F" w14:textId="77777777"/>
    <w:p w:rsidR="00432C29" w:rsidRPr="0001728B" w:rsidP="00432C29" w14:paraId="561EB998" w14:textId="77777777">
      <w:pPr>
        <w:pStyle w:val="NormalBold"/>
        <w:keepNext/>
      </w:pPr>
      <w:r w:rsidRPr="0001728B">
        <w:t>Proposal for a regulation</w:t>
      </w:r>
    </w:p>
    <w:p w:rsidR="00432C29" w:rsidRPr="0001728B" w:rsidP="00432C29" w14:paraId="73C2ECD5" w14:textId="77777777">
      <w:pPr>
        <w:pStyle w:val="NormalBold"/>
      </w:pPr>
      <w:r w:rsidRPr="0001728B">
        <w:t xml:space="preserve">Article 3 – paragraph 1 – point 1 – point a </w:t>
      </w:r>
      <w:r w:rsidRPr="0001728B">
        <w:t>a</w:t>
      </w:r>
      <w:r w:rsidRPr="0001728B">
        <w:t xml:space="preserve"> (new)</w:t>
      </w:r>
    </w:p>
    <w:p w:rsidR="00432C29" w:rsidRPr="0001728B" w:rsidP="00432C29" w14:paraId="1804A7CF" w14:textId="77777777">
      <w:pPr>
        <w:keepNext/>
      </w:pPr>
      <w:r w:rsidRPr="0001728B">
        <w:t>Regulation (EU) No 1177/2010</w:t>
      </w:r>
    </w:p>
    <w:p w:rsidR="00432C29" w:rsidRPr="0001728B" w:rsidP="00432C29" w14:paraId="05A67091" w14:textId="77777777">
      <w:r w:rsidRPr="0001728B">
        <w:t>Article 16 – paragraph 3</w:t>
      </w:r>
    </w:p>
    <w:tbl>
      <w:tblPr>
        <w:tblW w:w="0" w:type="dxa"/>
        <w:jc w:val="center"/>
        <w:tblLayout w:type="fixed"/>
        <w:tblCellMar>
          <w:left w:w="340" w:type="dxa"/>
          <w:right w:w="340" w:type="dxa"/>
        </w:tblCellMar>
        <w:tblLook w:val="04A0"/>
      </w:tblPr>
      <w:tblGrid>
        <w:gridCol w:w="4876"/>
        <w:gridCol w:w="4876"/>
      </w:tblGrid>
      <w:tr w14:paraId="7371ADE6"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5D391F46" w14:textId="77777777">
            <w:pPr>
              <w:keepNext/>
            </w:pPr>
          </w:p>
        </w:tc>
      </w:tr>
      <w:tr w14:paraId="1AE43C26"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6B2938DA" w14:textId="77777777">
            <w:pPr>
              <w:pStyle w:val="ColumnHeading"/>
              <w:keepNext/>
              <w:rPr>
                <w:lang w:val="en-GB"/>
              </w:rPr>
            </w:pPr>
            <w:r w:rsidRPr="0001728B">
              <w:rPr>
                <w:lang w:val="en-GB"/>
              </w:rPr>
              <w:t>Present text</w:t>
            </w:r>
          </w:p>
        </w:tc>
        <w:tc>
          <w:tcPr>
            <w:tcW w:w="4876" w:type="dxa"/>
            <w:hideMark/>
          </w:tcPr>
          <w:p w:rsidR="00432C29" w:rsidRPr="0001728B" w:rsidP="00CE579D" w14:paraId="2776FD68" w14:textId="77777777">
            <w:pPr>
              <w:pStyle w:val="ColumnHeading"/>
              <w:keepNext/>
              <w:rPr>
                <w:lang w:val="en-GB"/>
              </w:rPr>
            </w:pPr>
            <w:r w:rsidRPr="0001728B">
              <w:rPr>
                <w:lang w:val="en-GB"/>
              </w:rPr>
              <w:t>Amendment</w:t>
            </w:r>
          </w:p>
        </w:tc>
      </w:tr>
      <w:tr w14:paraId="5BA521A7"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40E44E94" w14:textId="77777777">
            <w:pPr>
              <w:pStyle w:val="Normal6"/>
              <w:rPr>
                <w:lang w:val="en-GB"/>
              </w:rPr>
            </w:pPr>
          </w:p>
        </w:tc>
        <w:tc>
          <w:tcPr>
            <w:tcW w:w="4876" w:type="dxa"/>
            <w:hideMark/>
          </w:tcPr>
          <w:p w:rsidR="00432C29" w:rsidRPr="0001728B" w:rsidP="00CE579D" w14:paraId="11A75644" w14:textId="77777777">
            <w:pPr>
              <w:pStyle w:val="Normal6"/>
              <w:rPr>
                <w:szCs w:val="24"/>
                <w:lang w:val="en-GB"/>
              </w:rPr>
            </w:pPr>
            <w:r w:rsidRPr="0001728B">
              <w:rPr>
                <w:b/>
                <w:i/>
                <w:lang w:val="en-GB"/>
              </w:rPr>
              <w:t>(aa)</w:t>
            </w:r>
            <w:r w:rsidRPr="0001728B">
              <w:rPr>
                <w:b/>
                <w:i/>
                <w:lang w:val="en-GB"/>
              </w:rPr>
              <w:tab/>
              <w:t>paragraphs 3 is replaced by the following:</w:t>
            </w:r>
          </w:p>
        </w:tc>
      </w:tr>
      <w:tr w14:paraId="5FEEA514"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6908F149" w14:textId="77777777">
            <w:pPr>
              <w:pStyle w:val="Normal6"/>
              <w:rPr>
                <w:lang w:val="en-GB"/>
              </w:rPr>
            </w:pPr>
            <w:r w:rsidRPr="0001728B">
              <w:rPr>
                <w:lang w:val="en-GB"/>
              </w:rPr>
              <w:t>3.</w:t>
            </w:r>
            <w:r w:rsidRPr="0001728B">
              <w:rPr>
                <w:b/>
                <w:i/>
                <w:lang w:val="en-GB"/>
              </w:rPr>
              <w:tab/>
            </w:r>
            <w:r w:rsidRPr="0001728B">
              <w:rPr>
                <w:lang w:val="en-GB"/>
              </w:rPr>
              <w:t xml:space="preserve">The carrier or, where appropriate, the terminal operator, shall ensure that </w:t>
            </w:r>
            <w:r w:rsidRPr="0001728B">
              <w:rPr>
                <w:b/>
                <w:i/>
                <w:lang w:val="en-GB"/>
              </w:rPr>
              <w:t>disabled persons or</w:t>
            </w:r>
            <w:r w:rsidRPr="0001728B">
              <w:rPr>
                <w:lang w:val="en-GB"/>
              </w:rPr>
              <w:t xml:space="preserve"> persons with reduced </w:t>
            </w:r>
            <w:r w:rsidRPr="0001728B">
              <w:rPr>
                <w:lang w:val="en-GB"/>
              </w:rPr>
              <w:t xml:space="preserve">mobility receive the information required under paragraphs 1 and 2 in accessible </w:t>
            </w:r>
            <w:r w:rsidRPr="0001728B">
              <w:rPr>
                <w:b/>
                <w:i/>
                <w:lang w:val="en-GB"/>
              </w:rPr>
              <w:t>formats</w:t>
            </w:r>
            <w:r w:rsidRPr="0001728B">
              <w:rPr>
                <w:lang w:val="en-GB"/>
              </w:rPr>
              <w:t>.</w:t>
            </w:r>
          </w:p>
        </w:tc>
        <w:tc>
          <w:tcPr>
            <w:tcW w:w="4876" w:type="dxa"/>
            <w:hideMark/>
          </w:tcPr>
          <w:p w:rsidR="00432C29" w:rsidRPr="0001728B" w:rsidP="00CE579D" w14:paraId="171D73C2" w14:textId="77777777">
            <w:pPr>
              <w:pStyle w:val="Normal6"/>
              <w:rPr>
                <w:szCs w:val="24"/>
                <w:lang w:val="en-GB"/>
              </w:rPr>
            </w:pPr>
            <w:r w:rsidRPr="0001728B">
              <w:rPr>
                <w:lang w:val="en-GB"/>
              </w:rPr>
              <w:t>‘3.</w:t>
            </w:r>
            <w:r w:rsidRPr="0001728B">
              <w:rPr>
                <w:b/>
                <w:i/>
                <w:lang w:val="en-GB"/>
              </w:rPr>
              <w:tab/>
            </w:r>
            <w:r w:rsidRPr="0001728B">
              <w:rPr>
                <w:lang w:val="en-GB"/>
              </w:rPr>
              <w:t xml:space="preserve">The carrier or, where appropriate, the terminal operator, shall ensure that persons with </w:t>
            </w:r>
            <w:r w:rsidRPr="0001728B">
              <w:rPr>
                <w:b/>
                <w:i/>
                <w:lang w:val="en-GB"/>
              </w:rPr>
              <w:t>disabilities and</w:t>
            </w:r>
            <w:r w:rsidRPr="0001728B">
              <w:rPr>
                <w:lang w:val="en-GB"/>
              </w:rPr>
              <w:t xml:space="preserve"> reduced mobility </w:t>
            </w:r>
            <w:r w:rsidRPr="0001728B">
              <w:rPr>
                <w:lang w:val="en-GB"/>
              </w:rPr>
              <w:t xml:space="preserve">receive the information required under paragraphs 1 and 2 in accessible </w:t>
            </w:r>
            <w:r w:rsidRPr="0001728B">
              <w:rPr>
                <w:b/>
                <w:i/>
                <w:lang w:val="en-GB"/>
              </w:rPr>
              <w:t>format</w:t>
            </w:r>
            <w:r w:rsidRPr="0001728B">
              <w:rPr>
                <w:lang w:val="en-GB"/>
              </w:rPr>
              <w:t>.</w:t>
            </w:r>
            <w:r w:rsidRPr="0001728B">
              <w:rPr>
                <w:b/>
                <w:i/>
                <w:lang w:val="en-GB"/>
              </w:rPr>
              <w:t>’</w:t>
            </w:r>
          </w:p>
        </w:tc>
      </w:tr>
    </w:tbl>
    <w:p w:rsidR="00432C29" w:rsidRPr="0001728B" w:rsidP="00432C29" w14:paraId="613FD4AB" w14:textId="77777777">
      <w:pPr>
        <w:pStyle w:val="CrossRef"/>
        <w:rPr>
          <w:lang w:val="en-GB"/>
        </w:rPr>
      </w:pPr>
      <w:r w:rsidRPr="0001728B">
        <w:rPr>
          <w:lang w:val="en-GB"/>
        </w:rPr>
        <w:t>(32010R1177)</w:t>
      </w:r>
    </w:p>
    <w:p w:rsidR="00432C29" w:rsidRPr="0001728B" w:rsidP="00432C29" w14:paraId="68CE8D3E" w14:textId="77777777"/>
    <w:p w:rsidR="00432C29" w:rsidRPr="0001728B" w:rsidP="00432C29" w14:paraId="570D7DA8" w14:textId="77777777">
      <w:pPr>
        <w:pStyle w:val="AMNumberTabs0"/>
        <w:keepNext/>
        <w:rPr>
          <w:lang w:val="en-GB"/>
        </w:rPr>
      </w:pPr>
      <w:r w:rsidRPr="0001728B">
        <w:rPr>
          <w:lang w:val="en-GB"/>
        </w:rPr>
        <w:t>Amendment</w:t>
      </w:r>
      <w:r w:rsidRPr="0001728B">
        <w:rPr>
          <w:lang w:val="en-GB"/>
        </w:rPr>
        <w:tab/>
      </w:r>
      <w:r w:rsidRPr="0001728B">
        <w:rPr>
          <w:lang w:val="en-GB"/>
        </w:rPr>
        <w:tab/>
        <w:t>90</w:t>
      </w:r>
    </w:p>
    <w:p w:rsidR="00432C29" w:rsidRPr="0001728B" w:rsidP="00432C29" w14:paraId="3B9A72B8" w14:textId="77777777"/>
    <w:p w:rsidR="00432C29" w:rsidRPr="0001728B" w:rsidP="00432C29" w14:paraId="2F2FCAC5" w14:textId="77777777">
      <w:pPr>
        <w:pStyle w:val="NormalBold"/>
        <w:keepNext/>
      </w:pPr>
      <w:r w:rsidRPr="0001728B">
        <w:t>Proposal for a regulation</w:t>
      </w:r>
    </w:p>
    <w:p w:rsidR="00432C29" w:rsidRPr="0001728B" w:rsidP="00432C29" w14:paraId="5782BDCF" w14:textId="77777777">
      <w:pPr>
        <w:pStyle w:val="NormalBold"/>
      </w:pPr>
      <w:r w:rsidRPr="0001728B">
        <w:t>Article 3 – paragraph 1 – point 1 – point b</w:t>
      </w:r>
    </w:p>
    <w:p w:rsidR="00432C29" w:rsidRPr="0001728B" w:rsidP="00432C29" w14:paraId="4DB88AA9" w14:textId="77777777">
      <w:pPr>
        <w:keepNext/>
      </w:pPr>
      <w:r w:rsidRPr="0001728B">
        <w:t>Regulation (EU) No 1177/2010</w:t>
      </w:r>
    </w:p>
    <w:p w:rsidR="00432C29" w:rsidRPr="0001728B" w:rsidP="00432C29" w14:paraId="3BAC54C7" w14:textId="77777777">
      <w:r w:rsidRPr="0001728B">
        <w:t>Article 16 – paragraph 4</w:t>
      </w:r>
    </w:p>
    <w:tbl>
      <w:tblPr>
        <w:tblW w:w="0" w:type="auto"/>
        <w:jc w:val="center"/>
        <w:tblLayout w:type="fixed"/>
        <w:tblCellMar>
          <w:left w:w="340" w:type="dxa"/>
          <w:right w:w="340" w:type="dxa"/>
        </w:tblCellMar>
        <w:tblLook w:val="04A0"/>
      </w:tblPr>
      <w:tblGrid>
        <w:gridCol w:w="4876"/>
        <w:gridCol w:w="4876"/>
      </w:tblGrid>
      <w:tr w14:paraId="10BCAAE5"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5D3D38E6" w14:textId="77777777">
            <w:pPr>
              <w:keepNext/>
            </w:pPr>
          </w:p>
        </w:tc>
      </w:tr>
      <w:tr w14:paraId="2A68B6A1"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30F4D6C7"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3BE063FD" w14:textId="77777777">
            <w:pPr>
              <w:pStyle w:val="ColumnHeading"/>
              <w:keepNext/>
              <w:rPr>
                <w:lang w:val="en-GB"/>
              </w:rPr>
            </w:pPr>
            <w:r w:rsidRPr="0001728B">
              <w:rPr>
                <w:lang w:val="en-GB"/>
              </w:rPr>
              <w:t>Amendment</w:t>
            </w:r>
          </w:p>
        </w:tc>
      </w:tr>
      <w:tr w14:paraId="32F9A63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0E33108A" w14:textId="77777777">
            <w:pPr>
              <w:pStyle w:val="Normal6"/>
              <w:rPr>
                <w:lang w:val="en-GB"/>
              </w:rPr>
            </w:pPr>
            <w:r w:rsidRPr="0001728B">
              <w:rPr>
                <w:lang w:val="en-GB"/>
              </w:rPr>
              <w:t>4.</w:t>
            </w:r>
            <w:r w:rsidRPr="0001728B">
              <w:rPr>
                <w:lang w:val="en-GB"/>
              </w:rPr>
              <w:tab/>
              <w:t xml:space="preserve">The information required under paragraphs 1 and 2 shall be provided by electronic means to all passengers, within the time-limit stipulated in paragraph 1, </w:t>
            </w:r>
            <w:r w:rsidRPr="0001728B">
              <w:rPr>
                <w:b/>
                <w:i/>
                <w:lang w:val="en-GB"/>
              </w:rPr>
              <w:t>if the passenger has agreed to it and has provided the necessary</w:t>
            </w:r>
            <w:r w:rsidRPr="0001728B">
              <w:rPr>
                <w:lang w:val="en-GB"/>
              </w:rPr>
              <w:t xml:space="preserve"> contact details </w:t>
            </w:r>
            <w:r w:rsidRPr="0001728B">
              <w:rPr>
                <w:b/>
                <w:i/>
                <w:lang w:val="en-GB"/>
              </w:rPr>
              <w:t>to</w:t>
            </w:r>
            <w:r w:rsidRPr="0001728B">
              <w:rPr>
                <w:lang w:val="en-GB"/>
              </w:rPr>
              <w:t xml:space="preserve"> the carrier or, where appropriate, to the terminal operator, when purchasing the ticket.;</w:t>
            </w:r>
          </w:p>
        </w:tc>
        <w:tc>
          <w:tcPr>
            <w:tcW w:w="4876" w:type="dxa"/>
            <w:hideMark/>
          </w:tcPr>
          <w:p w:rsidR="00432C29" w:rsidRPr="0001728B" w:rsidP="00CE579D" w14:paraId="580E2DA3" w14:textId="77777777">
            <w:pPr>
              <w:pStyle w:val="Normal6"/>
              <w:rPr>
                <w:szCs w:val="24"/>
                <w:lang w:val="en-GB"/>
              </w:rPr>
            </w:pPr>
            <w:r w:rsidRPr="0001728B">
              <w:rPr>
                <w:lang w:val="en-GB"/>
              </w:rPr>
              <w:t>4.</w:t>
            </w:r>
            <w:r w:rsidRPr="0001728B">
              <w:rPr>
                <w:lang w:val="en-GB"/>
              </w:rPr>
              <w:tab/>
              <w:t xml:space="preserve">The information required under paragraphs 1 and 2 shall be </w:t>
            </w:r>
            <w:r w:rsidRPr="0001728B">
              <w:rPr>
                <w:b/>
                <w:i/>
                <w:lang w:val="en-GB"/>
              </w:rPr>
              <w:t>also</w:t>
            </w:r>
            <w:r w:rsidRPr="0001728B">
              <w:rPr>
                <w:lang w:val="en-GB"/>
              </w:rPr>
              <w:t xml:space="preserve"> provided by electronic means to all passengers, within the time-limit stipulated in paragraph 1, </w:t>
            </w:r>
            <w:r w:rsidRPr="0001728B">
              <w:rPr>
                <w:b/>
                <w:i/>
                <w:lang w:val="en-GB"/>
              </w:rPr>
              <w:t>via the</w:t>
            </w:r>
            <w:r w:rsidRPr="0001728B">
              <w:rPr>
                <w:lang w:val="en-GB"/>
              </w:rPr>
              <w:t xml:space="preserve"> contact details </w:t>
            </w:r>
            <w:r w:rsidRPr="0001728B">
              <w:rPr>
                <w:b/>
                <w:i/>
                <w:lang w:val="en-GB"/>
              </w:rPr>
              <w:t>shared with</w:t>
            </w:r>
            <w:r w:rsidRPr="0001728B">
              <w:rPr>
                <w:lang w:val="en-GB"/>
              </w:rPr>
              <w:t xml:space="preserve"> the carrier or, where appropriate, to the terminal operator, when purchasing the ticket.;</w:t>
            </w:r>
          </w:p>
        </w:tc>
      </w:tr>
    </w:tbl>
    <w:p w:rsidR="00432C29" w:rsidRPr="0001728B" w:rsidP="00432C29" w14:paraId="2E69C028" w14:textId="77777777"/>
    <w:p w:rsidR="00432C29" w:rsidRPr="0001728B" w:rsidP="00432C29" w14:paraId="29FD78E7" w14:textId="77777777">
      <w:pPr>
        <w:pStyle w:val="AMNumberTabs0"/>
        <w:keepNext/>
        <w:rPr>
          <w:lang w:val="en-GB"/>
        </w:rPr>
      </w:pPr>
      <w:r w:rsidRPr="0001728B">
        <w:rPr>
          <w:lang w:val="en-GB"/>
        </w:rPr>
        <w:t>Amendment</w:t>
      </w:r>
      <w:r w:rsidRPr="0001728B">
        <w:rPr>
          <w:lang w:val="en-GB"/>
        </w:rPr>
        <w:tab/>
      </w:r>
      <w:r w:rsidRPr="0001728B">
        <w:rPr>
          <w:lang w:val="en-GB"/>
        </w:rPr>
        <w:tab/>
        <w:t>91</w:t>
      </w:r>
    </w:p>
    <w:p w:rsidR="00432C29" w:rsidRPr="0001728B" w:rsidP="00432C29" w14:paraId="7C13FC7F" w14:textId="77777777"/>
    <w:p w:rsidR="00432C29" w:rsidRPr="0001728B" w:rsidP="00432C29" w14:paraId="25CA9863" w14:textId="77777777">
      <w:pPr>
        <w:pStyle w:val="NormalBold"/>
        <w:keepNext/>
      </w:pPr>
      <w:r w:rsidRPr="0001728B">
        <w:t>Proposal for a regulation</w:t>
      </w:r>
    </w:p>
    <w:p w:rsidR="00432C29" w:rsidRPr="0001728B" w:rsidP="00432C29" w14:paraId="6844D85E" w14:textId="77777777">
      <w:pPr>
        <w:pStyle w:val="NormalBold"/>
      </w:pPr>
      <w:r w:rsidRPr="0001728B">
        <w:t>Article 3 – paragraph 1 – point 2</w:t>
      </w:r>
    </w:p>
    <w:p w:rsidR="00432C29" w:rsidRPr="0001728B" w:rsidP="00432C29" w14:paraId="342D7626" w14:textId="77777777">
      <w:pPr>
        <w:keepNext/>
      </w:pPr>
      <w:r w:rsidRPr="0001728B">
        <w:t>Regulation (EU) No 1177/2010</w:t>
      </w:r>
    </w:p>
    <w:p w:rsidR="00432C29" w:rsidRPr="0001728B" w:rsidP="00432C29" w14:paraId="4F1A6E24" w14:textId="77777777">
      <w:r w:rsidRPr="0001728B">
        <w:t>Article 19a – paragraph 1</w:t>
      </w:r>
    </w:p>
    <w:tbl>
      <w:tblPr>
        <w:tblW w:w="0" w:type="auto"/>
        <w:jc w:val="center"/>
        <w:tblLayout w:type="fixed"/>
        <w:tblCellMar>
          <w:left w:w="340" w:type="dxa"/>
          <w:right w:w="340" w:type="dxa"/>
        </w:tblCellMar>
        <w:tblLook w:val="04A0"/>
      </w:tblPr>
      <w:tblGrid>
        <w:gridCol w:w="4876"/>
        <w:gridCol w:w="4876"/>
      </w:tblGrid>
      <w:tr w14:paraId="552C21DD"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440028DB" w14:textId="77777777">
            <w:pPr>
              <w:keepNext/>
            </w:pPr>
          </w:p>
        </w:tc>
      </w:tr>
      <w:tr w14:paraId="29829D26"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91BFFFE"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62386B8B" w14:textId="77777777">
            <w:pPr>
              <w:pStyle w:val="ColumnHeading"/>
              <w:keepNext/>
              <w:rPr>
                <w:lang w:val="en-GB"/>
              </w:rPr>
            </w:pPr>
            <w:r w:rsidRPr="0001728B">
              <w:rPr>
                <w:lang w:val="en-GB"/>
              </w:rPr>
              <w:t>Amendment</w:t>
            </w:r>
          </w:p>
        </w:tc>
      </w:tr>
      <w:tr w14:paraId="61ED4910"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2D372A1" w14:textId="77777777">
            <w:pPr>
              <w:pStyle w:val="Normal6"/>
              <w:rPr>
                <w:lang w:val="en-GB"/>
              </w:rPr>
            </w:pPr>
            <w:r w:rsidRPr="0001728B">
              <w:rPr>
                <w:lang w:val="en-GB"/>
              </w:rPr>
              <w:t>1.</w:t>
            </w:r>
            <w:r w:rsidRPr="0001728B">
              <w:rPr>
                <w:lang w:val="en-GB"/>
              </w:rPr>
              <w:tab/>
              <w:t xml:space="preserve">The Commission shall adopt an implementing act establishing a common form for reimbursement and compensation requests under Articles 18 and 19. That common form shall be established in </w:t>
            </w:r>
            <w:r w:rsidRPr="0001728B">
              <w:rPr>
                <w:b/>
                <w:i/>
                <w:lang w:val="en-GB"/>
              </w:rPr>
              <w:t>a format which is</w:t>
            </w:r>
            <w:r w:rsidRPr="0001728B">
              <w:rPr>
                <w:lang w:val="en-GB"/>
              </w:rPr>
              <w:t xml:space="preserve"> accessible </w:t>
            </w:r>
            <w:r w:rsidRPr="0001728B">
              <w:rPr>
                <w:b/>
                <w:i/>
                <w:lang w:val="en-GB"/>
              </w:rPr>
              <w:t>to persons with disabilities and persons with reduced mobility</w:t>
            </w:r>
            <w:r w:rsidRPr="0001728B">
              <w:rPr>
                <w:lang w:val="en-GB"/>
              </w:rPr>
              <w:t>. That implementing act shall be adopted in accordance with the examination procedure referred to in Article 38 (2) of Regulation (EU) 2021/782.</w:t>
            </w:r>
            <w:r w:rsidRPr="0001728B">
              <w:rPr>
                <w:vertAlign w:val="superscript"/>
                <w:lang w:val="en-GB"/>
              </w:rPr>
              <w:t>17</w:t>
            </w:r>
          </w:p>
        </w:tc>
        <w:tc>
          <w:tcPr>
            <w:tcW w:w="4876" w:type="dxa"/>
            <w:hideMark/>
          </w:tcPr>
          <w:p w:rsidR="00432C29" w:rsidRPr="0001728B" w:rsidP="00CE579D" w14:paraId="54E14A54" w14:textId="77777777">
            <w:pPr>
              <w:pStyle w:val="Normal6"/>
              <w:rPr>
                <w:szCs w:val="24"/>
                <w:lang w:val="en-GB"/>
              </w:rPr>
            </w:pPr>
            <w:r w:rsidRPr="0001728B">
              <w:rPr>
                <w:lang w:val="en-GB"/>
              </w:rPr>
              <w:t>1.</w:t>
            </w:r>
            <w:r w:rsidRPr="0001728B">
              <w:rPr>
                <w:lang w:val="en-GB"/>
              </w:rPr>
              <w:tab/>
              <w:t xml:space="preserve">The Commission shall adopt an implementing act establishing a common form for reimbursement and compensation requests </w:t>
            </w:r>
            <w:r w:rsidRPr="0001728B">
              <w:rPr>
                <w:b/>
                <w:i/>
                <w:lang w:val="en-GB"/>
              </w:rPr>
              <w:t>(the ‘common form’)</w:t>
            </w:r>
            <w:r w:rsidRPr="0001728B">
              <w:rPr>
                <w:lang w:val="en-GB"/>
              </w:rPr>
              <w:t xml:space="preserve"> under Articles 18 and 19. That common form shall be established in </w:t>
            </w:r>
            <w:r w:rsidRPr="0001728B">
              <w:rPr>
                <w:b/>
                <w:i/>
                <w:lang w:val="en-GB"/>
              </w:rPr>
              <w:t>an</w:t>
            </w:r>
            <w:r w:rsidRPr="0001728B">
              <w:rPr>
                <w:lang w:val="en-GB"/>
              </w:rPr>
              <w:t xml:space="preserve"> accessible </w:t>
            </w:r>
            <w:r w:rsidRPr="0001728B">
              <w:rPr>
                <w:b/>
                <w:i/>
                <w:lang w:val="en-GB"/>
              </w:rPr>
              <w:t>format and available in all Union languages</w:t>
            </w:r>
            <w:r w:rsidRPr="0001728B">
              <w:rPr>
                <w:lang w:val="en-GB"/>
              </w:rPr>
              <w:t>. That implementing act shall be adopted in accordance with the examination procedure referred to in Article 38 (2) of Regulation (EU) 2021/782.</w:t>
            </w:r>
            <w:r w:rsidRPr="0001728B">
              <w:rPr>
                <w:vertAlign w:val="superscript"/>
                <w:lang w:val="en-GB"/>
              </w:rPr>
              <w:t>17</w:t>
            </w:r>
            <w:r w:rsidRPr="0001728B">
              <w:rPr>
                <w:lang w:val="en-GB"/>
              </w:rPr>
              <w:t xml:space="preserve"> </w:t>
            </w:r>
          </w:p>
        </w:tc>
      </w:tr>
      <w:tr w14:paraId="3431163C"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718CEC4" w14:textId="77777777">
            <w:pPr>
              <w:pStyle w:val="Normal6"/>
              <w:rPr>
                <w:lang w:val="en-GB"/>
              </w:rPr>
            </w:pPr>
            <w:r w:rsidRPr="0001728B">
              <w:rPr>
                <w:lang w:val="en-GB"/>
              </w:rPr>
              <w:t>__________________</w:t>
            </w:r>
          </w:p>
        </w:tc>
        <w:tc>
          <w:tcPr>
            <w:tcW w:w="4876" w:type="dxa"/>
            <w:hideMark/>
          </w:tcPr>
          <w:p w:rsidR="00432C29" w:rsidRPr="0001728B" w:rsidP="00CE579D" w14:paraId="3DC11AE2" w14:textId="77777777">
            <w:pPr>
              <w:pStyle w:val="Normal6"/>
              <w:rPr>
                <w:szCs w:val="24"/>
                <w:lang w:val="en-GB"/>
              </w:rPr>
            </w:pPr>
            <w:r w:rsidRPr="0001728B">
              <w:rPr>
                <w:lang w:val="en-GB"/>
              </w:rPr>
              <w:t>__________________</w:t>
            </w:r>
          </w:p>
        </w:tc>
      </w:tr>
      <w:tr w14:paraId="3E23EFFB"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5A2ED63C" w14:textId="77777777">
            <w:pPr>
              <w:pStyle w:val="Normal6"/>
              <w:rPr>
                <w:lang w:val="en-GB"/>
              </w:rPr>
            </w:pPr>
            <w:r w:rsidRPr="0001728B">
              <w:rPr>
                <w:vertAlign w:val="superscript"/>
                <w:lang w:val="en-GB"/>
              </w:rPr>
              <w:t>17</w:t>
            </w:r>
            <w:r w:rsidRPr="0001728B">
              <w:rPr>
                <w:lang w:val="en-GB"/>
              </w:rPr>
              <w:t xml:space="preserve"> Regulation (EU) 2021/782 of the European Parliament and of the Council of 29 April 2021 on rail passengers’ rights and obligations (recast) (OJ L 172, 17.5.2021, p. 1, ELI: http://data.europa.eu/eli/reg/2021/782/oj).</w:t>
            </w:r>
          </w:p>
        </w:tc>
        <w:tc>
          <w:tcPr>
            <w:tcW w:w="4876" w:type="dxa"/>
            <w:hideMark/>
          </w:tcPr>
          <w:p w:rsidR="00432C29" w:rsidRPr="0001728B" w:rsidP="00CE579D" w14:paraId="51DD9EDA" w14:textId="77777777">
            <w:pPr>
              <w:pStyle w:val="Normal6"/>
              <w:rPr>
                <w:szCs w:val="24"/>
                <w:lang w:val="en-GB"/>
              </w:rPr>
            </w:pPr>
            <w:r w:rsidRPr="0001728B">
              <w:rPr>
                <w:vertAlign w:val="superscript"/>
                <w:lang w:val="en-GB"/>
              </w:rPr>
              <w:t>17</w:t>
            </w:r>
            <w:r w:rsidRPr="0001728B">
              <w:rPr>
                <w:lang w:val="en-GB"/>
              </w:rPr>
              <w:t xml:space="preserve"> Regulation (EU) 2021/782 of the European Parliament and of the Council of 29 April 2021 on rail passengers’ rights and obligations (recast) (OJ L 172, 17.5.2021, p. 1, ELI: http://data.europa.eu/eli/reg/2021/782/oj).</w:t>
            </w:r>
          </w:p>
        </w:tc>
      </w:tr>
    </w:tbl>
    <w:p w:rsidR="00432C29" w:rsidRPr="0001728B" w:rsidP="00432C29" w14:paraId="03BA4169" w14:textId="77777777"/>
    <w:p w:rsidR="00432C29" w:rsidRPr="0001728B" w:rsidP="00432C29" w14:paraId="1B6C08BA" w14:textId="77777777">
      <w:pPr>
        <w:pStyle w:val="AMNumberTabs0"/>
        <w:keepNext/>
        <w:rPr>
          <w:lang w:val="en-GB"/>
        </w:rPr>
      </w:pPr>
      <w:r w:rsidRPr="0001728B">
        <w:rPr>
          <w:lang w:val="en-GB"/>
        </w:rPr>
        <w:t>Amendment</w:t>
      </w:r>
      <w:r w:rsidRPr="0001728B">
        <w:rPr>
          <w:lang w:val="en-GB"/>
        </w:rPr>
        <w:tab/>
      </w:r>
      <w:r w:rsidRPr="0001728B">
        <w:rPr>
          <w:lang w:val="en-GB"/>
        </w:rPr>
        <w:tab/>
        <w:t>92</w:t>
      </w:r>
    </w:p>
    <w:p w:rsidR="00432C29" w:rsidRPr="0001728B" w:rsidP="00432C29" w14:paraId="1A978829" w14:textId="77777777"/>
    <w:p w:rsidR="00432C29" w:rsidRPr="0001728B" w:rsidP="00432C29" w14:paraId="424F5666" w14:textId="77777777">
      <w:pPr>
        <w:pStyle w:val="NormalBold"/>
        <w:keepNext/>
      </w:pPr>
      <w:r w:rsidRPr="0001728B">
        <w:t>Proposal for a regulation</w:t>
      </w:r>
    </w:p>
    <w:p w:rsidR="00432C29" w:rsidRPr="0001728B" w:rsidP="00432C29" w14:paraId="78B26829" w14:textId="77777777">
      <w:pPr>
        <w:pStyle w:val="NormalBold"/>
      </w:pPr>
      <w:r w:rsidRPr="0001728B">
        <w:t>Article 3 – paragraph 1 – point 2</w:t>
      </w:r>
    </w:p>
    <w:p w:rsidR="00432C29" w:rsidRPr="0001728B" w:rsidP="00432C29" w14:paraId="6F52D651" w14:textId="77777777">
      <w:pPr>
        <w:keepNext/>
      </w:pPr>
      <w:r w:rsidRPr="0001728B">
        <w:t>Regulation (EU) No 1177/2010</w:t>
      </w:r>
    </w:p>
    <w:p w:rsidR="00432C29" w:rsidRPr="0001728B" w:rsidP="00432C29" w14:paraId="57F4D125" w14:textId="77777777">
      <w:r w:rsidRPr="0001728B">
        <w:t>Article 19a – paragraph 1 a (new)</w:t>
      </w:r>
    </w:p>
    <w:tbl>
      <w:tblPr>
        <w:tblW w:w="0" w:type="auto"/>
        <w:jc w:val="center"/>
        <w:tblLayout w:type="fixed"/>
        <w:tblCellMar>
          <w:left w:w="340" w:type="dxa"/>
          <w:right w:w="340" w:type="dxa"/>
        </w:tblCellMar>
        <w:tblLook w:val="04A0"/>
      </w:tblPr>
      <w:tblGrid>
        <w:gridCol w:w="4876"/>
        <w:gridCol w:w="4876"/>
      </w:tblGrid>
      <w:tr w14:paraId="674C7135"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66084BAF" w14:textId="77777777">
            <w:pPr>
              <w:keepNext/>
            </w:pPr>
          </w:p>
        </w:tc>
      </w:tr>
      <w:tr w14:paraId="2BF06B02"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7A9FE906"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63BB8529" w14:textId="77777777">
            <w:pPr>
              <w:pStyle w:val="ColumnHeading"/>
              <w:keepNext/>
              <w:rPr>
                <w:lang w:val="en-GB"/>
              </w:rPr>
            </w:pPr>
            <w:r w:rsidRPr="0001728B">
              <w:rPr>
                <w:lang w:val="en-GB"/>
              </w:rPr>
              <w:t>Amendment</w:t>
            </w:r>
          </w:p>
        </w:tc>
      </w:tr>
      <w:tr w14:paraId="289FB415"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414601E5" w14:textId="77777777">
            <w:pPr>
              <w:pStyle w:val="Normal6"/>
              <w:rPr>
                <w:lang w:val="en-GB"/>
              </w:rPr>
            </w:pPr>
          </w:p>
        </w:tc>
        <w:tc>
          <w:tcPr>
            <w:tcW w:w="4876" w:type="dxa"/>
            <w:hideMark/>
          </w:tcPr>
          <w:p w:rsidR="00432C29" w:rsidRPr="0001728B" w:rsidP="00CE579D" w14:paraId="35C383AF" w14:textId="77777777">
            <w:pPr>
              <w:pStyle w:val="Normal6"/>
              <w:rPr>
                <w:szCs w:val="24"/>
                <w:lang w:val="en-GB"/>
              </w:rPr>
            </w:pPr>
            <w:r w:rsidRPr="0001728B">
              <w:rPr>
                <w:b/>
                <w:i/>
                <w:lang w:val="en-GB"/>
              </w:rPr>
              <w:t>1a.</w:t>
            </w:r>
            <w:r w:rsidRPr="0001728B">
              <w:rPr>
                <w:b/>
                <w:i/>
                <w:lang w:val="en-GB"/>
              </w:rPr>
              <w:tab/>
              <w:t>Carriers shall automatically send to passengers the common form for reimbursement and compensation requests as defined in paragraph 1 in the case of a cancellation or a delay in departure or delay in arrival of a passenger service or a cruise as defined in Articles 18 and 19.</w:t>
            </w:r>
          </w:p>
        </w:tc>
      </w:tr>
    </w:tbl>
    <w:p w:rsidR="00432C29" w:rsidRPr="0001728B" w:rsidP="00432C29" w14:paraId="11CC4580" w14:textId="77777777"/>
    <w:p w:rsidR="00432C29" w:rsidRPr="0001728B" w:rsidP="00432C29" w14:paraId="6492F7FE" w14:textId="77777777">
      <w:pPr>
        <w:pStyle w:val="AMNumberTabs0"/>
        <w:keepNext/>
        <w:rPr>
          <w:lang w:val="en-GB"/>
        </w:rPr>
      </w:pPr>
      <w:r w:rsidRPr="0001728B">
        <w:rPr>
          <w:lang w:val="en-GB"/>
        </w:rPr>
        <w:t>Amendment</w:t>
      </w:r>
      <w:r w:rsidRPr="0001728B">
        <w:rPr>
          <w:lang w:val="en-GB"/>
        </w:rPr>
        <w:tab/>
      </w:r>
      <w:r w:rsidRPr="0001728B">
        <w:rPr>
          <w:lang w:val="en-GB"/>
        </w:rPr>
        <w:tab/>
        <w:t>93</w:t>
      </w:r>
    </w:p>
    <w:p w:rsidR="00432C29" w:rsidRPr="0001728B" w:rsidP="00432C29" w14:paraId="7540C9D3" w14:textId="77777777"/>
    <w:p w:rsidR="00432C29" w:rsidRPr="0001728B" w:rsidP="00432C29" w14:paraId="518B9BD6" w14:textId="77777777">
      <w:pPr>
        <w:pStyle w:val="NormalBold"/>
        <w:keepNext/>
      </w:pPr>
      <w:r w:rsidRPr="0001728B">
        <w:t>Proposal for a regulation</w:t>
      </w:r>
    </w:p>
    <w:p w:rsidR="00432C29" w:rsidRPr="0001728B" w:rsidP="00432C29" w14:paraId="73E64811" w14:textId="77777777">
      <w:pPr>
        <w:pStyle w:val="NormalBold"/>
      </w:pPr>
      <w:r w:rsidRPr="0001728B">
        <w:t>Article 3 – paragraph 1 – point 2</w:t>
      </w:r>
    </w:p>
    <w:p w:rsidR="00432C29" w:rsidRPr="0001728B" w:rsidP="00432C29" w14:paraId="6467A085" w14:textId="77777777">
      <w:pPr>
        <w:keepNext/>
      </w:pPr>
      <w:r w:rsidRPr="0001728B">
        <w:t>Regulation (EU) No 1177/2010</w:t>
      </w:r>
    </w:p>
    <w:p w:rsidR="00432C29" w:rsidRPr="0001728B" w:rsidP="00432C29" w14:paraId="76860154" w14:textId="77777777">
      <w:r w:rsidRPr="0001728B">
        <w:t>Article 19a – paragraph 1 b (new)</w:t>
      </w:r>
    </w:p>
    <w:tbl>
      <w:tblPr>
        <w:tblW w:w="0" w:type="auto"/>
        <w:jc w:val="center"/>
        <w:tblLayout w:type="fixed"/>
        <w:tblCellMar>
          <w:left w:w="340" w:type="dxa"/>
          <w:right w:w="340" w:type="dxa"/>
        </w:tblCellMar>
        <w:tblLook w:val="04A0"/>
      </w:tblPr>
      <w:tblGrid>
        <w:gridCol w:w="4876"/>
        <w:gridCol w:w="4876"/>
      </w:tblGrid>
      <w:tr w14:paraId="7BA057B0"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0DEDECC1" w14:textId="77777777">
            <w:pPr>
              <w:keepNext/>
            </w:pPr>
          </w:p>
        </w:tc>
      </w:tr>
      <w:tr w14:paraId="6DD772BF"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51510840"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2CB66F45" w14:textId="77777777">
            <w:pPr>
              <w:pStyle w:val="ColumnHeading"/>
              <w:keepNext/>
              <w:rPr>
                <w:lang w:val="en-GB"/>
              </w:rPr>
            </w:pPr>
            <w:r w:rsidRPr="0001728B">
              <w:rPr>
                <w:lang w:val="en-GB"/>
              </w:rPr>
              <w:t>Amendment</w:t>
            </w:r>
          </w:p>
        </w:tc>
      </w:tr>
      <w:tr w14:paraId="7F6730A4"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7D59EA91" w14:textId="77777777">
            <w:pPr>
              <w:pStyle w:val="Normal6"/>
              <w:rPr>
                <w:lang w:val="en-GB"/>
              </w:rPr>
            </w:pPr>
          </w:p>
        </w:tc>
        <w:tc>
          <w:tcPr>
            <w:tcW w:w="4876" w:type="dxa"/>
            <w:hideMark/>
          </w:tcPr>
          <w:p w:rsidR="00432C29" w:rsidRPr="0001728B" w:rsidP="00CE579D" w14:paraId="7D88AD24" w14:textId="77777777">
            <w:pPr>
              <w:pStyle w:val="Normal6"/>
              <w:rPr>
                <w:szCs w:val="24"/>
                <w:lang w:val="en-GB"/>
              </w:rPr>
            </w:pPr>
            <w:r w:rsidRPr="0001728B">
              <w:rPr>
                <w:b/>
                <w:i/>
                <w:lang w:val="en-GB"/>
              </w:rPr>
              <w:t>1b.</w:t>
            </w:r>
            <w:r w:rsidRPr="0001728B">
              <w:rPr>
                <w:b/>
                <w:i/>
                <w:lang w:val="en-GB"/>
              </w:rPr>
              <w:tab/>
              <w:t>This requirement shall not apply to the air carriers and intermediaries where other automated electronic means of communication allowing passengers to request reimbursement or compensation exist, provided that such means offer the choice and information set out in the common form and are also available in in the language of the booking and in the language internationally accepted in this field.</w:t>
            </w:r>
          </w:p>
        </w:tc>
      </w:tr>
    </w:tbl>
    <w:p w:rsidR="00432C29" w:rsidRPr="0001728B" w:rsidP="00432C29" w14:paraId="34C1F971" w14:textId="77777777"/>
    <w:p w:rsidR="00432C29" w:rsidRPr="0001728B" w:rsidP="00432C29" w14:paraId="108B3341" w14:textId="77777777">
      <w:pPr>
        <w:pStyle w:val="AMNumberTabs0"/>
        <w:keepNext/>
        <w:rPr>
          <w:lang w:val="en-GB"/>
        </w:rPr>
      </w:pPr>
      <w:r w:rsidRPr="0001728B">
        <w:rPr>
          <w:lang w:val="en-GB"/>
        </w:rPr>
        <w:t>Amendment</w:t>
      </w:r>
      <w:r w:rsidRPr="0001728B">
        <w:rPr>
          <w:lang w:val="en-GB"/>
        </w:rPr>
        <w:tab/>
      </w:r>
      <w:r w:rsidRPr="0001728B">
        <w:rPr>
          <w:lang w:val="en-GB"/>
        </w:rPr>
        <w:tab/>
        <w:t>94</w:t>
      </w:r>
    </w:p>
    <w:p w:rsidR="00432C29" w:rsidRPr="0001728B" w:rsidP="00432C29" w14:paraId="4739F7DD" w14:textId="77777777"/>
    <w:p w:rsidR="00432C29" w:rsidRPr="0001728B" w:rsidP="00432C29" w14:paraId="15E6BC6B" w14:textId="77777777">
      <w:pPr>
        <w:pStyle w:val="NormalBold"/>
        <w:keepNext/>
      </w:pPr>
      <w:r w:rsidRPr="0001728B">
        <w:t>Proposal for a regulation</w:t>
      </w:r>
    </w:p>
    <w:p w:rsidR="00432C29" w:rsidRPr="0001728B" w:rsidP="00432C29" w14:paraId="4FD71443" w14:textId="77777777">
      <w:pPr>
        <w:pStyle w:val="NormalBold"/>
      </w:pPr>
      <w:r w:rsidRPr="0001728B">
        <w:t>Article 3 – paragraph 1 – point 2</w:t>
      </w:r>
    </w:p>
    <w:p w:rsidR="00432C29" w:rsidRPr="0001728B" w:rsidP="00432C29" w14:paraId="09311B72" w14:textId="77777777">
      <w:pPr>
        <w:keepNext/>
      </w:pPr>
      <w:r w:rsidRPr="0001728B">
        <w:t>Regulation (EU) No 1177/2010</w:t>
      </w:r>
    </w:p>
    <w:p w:rsidR="00432C29" w:rsidRPr="0001728B" w:rsidP="00432C29" w14:paraId="3BF6945E" w14:textId="77777777">
      <w:r w:rsidRPr="0001728B">
        <w:t>Article 19a – paragraph 2</w:t>
      </w:r>
    </w:p>
    <w:tbl>
      <w:tblPr>
        <w:tblW w:w="0" w:type="auto"/>
        <w:jc w:val="center"/>
        <w:tblLayout w:type="fixed"/>
        <w:tblCellMar>
          <w:left w:w="340" w:type="dxa"/>
          <w:right w:w="340" w:type="dxa"/>
        </w:tblCellMar>
        <w:tblLook w:val="04A0"/>
      </w:tblPr>
      <w:tblGrid>
        <w:gridCol w:w="4876"/>
        <w:gridCol w:w="4876"/>
      </w:tblGrid>
      <w:tr w14:paraId="00C3B208"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7DA6BD93" w14:textId="77777777">
            <w:pPr>
              <w:keepNext/>
            </w:pPr>
          </w:p>
        </w:tc>
      </w:tr>
      <w:tr w14:paraId="2AF099CD"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E9199AC"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62C1413D" w14:textId="77777777">
            <w:pPr>
              <w:pStyle w:val="ColumnHeading"/>
              <w:keepNext/>
              <w:rPr>
                <w:lang w:val="en-GB"/>
              </w:rPr>
            </w:pPr>
            <w:r w:rsidRPr="0001728B">
              <w:rPr>
                <w:lang w:val="en-GB"/>
              </w:rPr>
              <w:t>Amendment</w:t>
            </w:r>
          </w:p>
        </w:tc>
      </w:tr>
      <w:tr w14:paraId="32333F6F"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B4922BD" w14:textId="77777777">
            <w:pPr>
              <w:pStyle w:val="Normal6"/>
              <w:rPr>
                <w:lang w:val="en-GB"/>
              </w:rPr>
            </w:pPr>
            <w:r w:rsidRPr="0001728B">
              <w:rPr>
                <w:lang w:val="en-GB"/>
              </w:rPr>
              <w:t>2.</w:t>
            </w:r>
            <w:r w:rsidRPr="0001728B">
              <w:rPr>
                <w:lang w:val="en-GB"/>
              </w:rPr>
              <w:tab/>
            </w:r>
            <w:r w:rsidRPr="0001728B">
              <w:rPr>
                <w:b/>
                <w:i/>
                <w:lang w:val="en-GB"/>
              </w:rPr>
              <w:t>The</w:t>
            </w:r>
            <w:r w:rsidRPr="0001728B">
              <w:rPr>
                <w:lang w:val="en-GB"/>
              </w:rPr>
              <w:t xml:space="preserve"> passengers shall have the right to submit their requests using the common form referred to in paragraph 1. Carriers shall not reject a request </w:t>
            </w:r>
            <w:r w:rsidRPr="0001728B">
              <w:rPr>
                <w:b/>
                <w:i/>
                <w:lang w:val="en-GB"/>
              </w:rPr>
              <w:t>for reimbursement or compensation</w:t>
            </w:r>
            <w:r w:rsidRPr="0001728B">
              <w:rPr>
                <w:lang w:val="en-GB"/>
              </w:rPr>
              <w:t xml:space="preserve"> solely on the grounds that the passenger has not used </w:t>
            </w:r>
            <w:r w:rsidRPr="0001728B">
              <w:rPr>
                <w:b/>
                <w:i/>
                <w:lang w:val="en-GB"/>
              </w:rPr>
              <w:t>that form</w:t>
            </w:r>
            <w:r w:rsidRPr="0001728B">
              <w:rPr>
                <w:lang w:val="en-GB"/>
              </w:rPr>
              <w:t xml:space="preserve">. If a request is not sufficiently precise, the </w:t>
            </w:r>
            <w:r w:rsidRPr="0001728B">
              <w:rPr>
                <w:b/>
                <w:i/>
                <w:lang w:val="en-GB"/>
              </w:rPr>
              <w:t>carriers</w:t>
            </w:r>
            <w:r w:rsidRPr="0001728B">
              <w:rPr>
                <w:lang w:val="en-GB"/>
              </w:rPr>
              <w:t xml:space="preserve"> shall ask the passenger to clarify the request and shall assist the passenger in doing so.</w:t>
            </w:r>
          </w:p>
        </w:tc>
        <w:tc>
          <w:tcPr>
            <w:tcW w:w="4876" w:type="dxa"/>
            <w:hideMark/>
          </w:tcPr>
          <w:p w:rsidR="00432C29" w:rsidRPr="0001728B" w:rsidP="00CE579D" w14:paraId="6FC6A19F" w14:textId="77777777">
            <w:pPr>
              <w:pStyle w:val="Normal6"/>
              <w:rPr>
                <w:szCs w:val="24"/>
                <w:lang w:val="en-GB"/>
              </w:rPr>
            </w:pPr>
            <w:r w:rsidRPr="0001728B">
              <w:rPr>
                <w:lang w:val="en-GB"/>
              </w:rPr>
              <w:t>2.</w:t>
            </w:r>
            <w:r w:rsidRPr="0001728B">
              <w:rPr>
                <w:lang w:val="en-GB"/>
              </w:rPr>
              <w:tab/>
              <w:t xml:space="preserve">Passengers shall have the right to submit their requests </w:t>
            </w:r>
            <w:r w:rsidRPr="0001728B">
              <w:rPr>
                <w:b/>
                <w:i/>
                <w:lang w:val="en-GB"/>
              </w:rPr>
              <w:t>for compensation or reimbursement</w:t>
            </w:r>
            <w:r w:rsidRPr="0001728B">
              <w:rPr>
                <w:lang w:val="en-GB"/>
              </w:rPr>
              <w:t xml:space="preserve"> using the common form referred to in paragraph 1 </w:t>
            </w:r>
            <w:r w:rsidRPr="0001728B">
              <w:rPr>
                <w:b/>
                <w:i/>
                <w:lang w:val="en-GB"/>
              </w:rPr>
              <w:t>or by other means</w:t>
            </w:r>
            <w:r w:rsidRPr="0001728B">
              <w:rPr>
                <w:lang w:val="en-GB"/>
              </w:rPr>
              <w:t xml:space="preserve">. Carriers shall not reject a request solely on the grounds that the passenger has not used </w:t>
            </w:r>
            <w:r w:rsidRPr="0001728B">
              <w:rPr>
                <w:b/>
                <w:i/>
                <w:lang w:val="en-GB"/>
              </w:rPr>
              <w:t>the common form referred to in paragraph 1. Passengers shall have the right to submit their request in at least the language of the booking</w:t>
            </w:r>
            <w:r w:rsidRPr="0001728B">
              <w:rPr>
                <w:lang w:val="en-GB"/>
              </w:rPr>
              <w:t xml:space="preserve">. If a request is not sufficiently precise, the </w:t>
            </w:r>
            <w:r w:rsidRPr="0001728B">
              <w:rPr>
                <w:b/>
                <w:i/>
                <w:lang w:val="en-GB"/>
              </w:rPr>
              <w:t>carrier</w:t>
            </w:r>
            <w:r w:rsidRPr="0001728B">
              <w:rPr>
                <w:lang w:val="en-GB"/>
              </w:rPr>
              <w:t xml:space="preserve"> shall ask the passenger to clarify </w:t>
            </w:r>
            <w:r w:rsidRPr="0001728B">
              <w:rPr>
                <w:b/>
                <w:i/>
                <w:lang w:val="en-GB"/>
              </w:rPr>
              <w:t>or complete</w:t>
            </w:r>
            <w:r w:rsidRPr="0001728B">
              <w:rPr>
                <w:lang w:val="en-GB"/>
              </w:rPr>
              <w:t xml:space="preserve"> the request and shall </w:t>
            </w:r>
            <w:r w:rsidRPr="0001728B">
              <w:rPr>
                <w:b/>
                <w:i/>
                <w:lang w:val="en-GB"/>
              </w:rPr>
              <w:t>duly motivate the request for additional information and</w:t>
            </w:r>
            <w:r w:rsidRPr="0001728B">
              <w:rPr>
                <w:lang w:val="en-GB"/>
              </w:rPr>
              <w:t xml:space="preserve"> assist the passenger in doing so.</w:t>
            </w:r>
          </w:p>
        </w:tc>
      </w:tr>
    </w:tbl>
    <w:p w:rsidR="00432C29" w:rsidRPr="0001728B" w:rsidP="00432C29" w14:paraId="731543BD" w14:textId="77777777"/>
    <w:p w:rsidR="00432C29" w:rsidRPr="0001728B" w:rsidP="00432C29" w14:paraId="11D48F44" w14:textId="77777777">
      <w:pPr>
        <w:pStyle w:val="AMNumberTabs0"/>
        <w:keepNext/>
        <w:rPr>
          <w:lang w:val="en-GB"/>
        </w:rPr>
      </w:pPr>
      <w:r w:rsidRPr="0001728B">
        <w:rPr>
          <w:lang w:val="en-GB"/>
        </w:rPr>
        <w:t>Amendment</w:t>
      </w:r>
      <w:r w:rsidRPr="0001728B">
        <w:rPr>
          <w:lang w:val="en-GB"/>
        </w:rPr>
        <w:tab/>
      </w:r>
      <w:r w:rsidRPr="0001728B">
        <w:rPr>
          <w:lang w:val="en-GB"/>
        </w:rPr>
        <w:tab/>
        <w:t>95</w:t>
      </w:r>
    </w:p>
    <w:p w:rsidR="00432C29" w:rsidRPr="0001728B" w:rsidP="00432C29" w14:paraId="2288E2DF" w14:textId="77777777"/>
    <w:p w:rsidR="00432C29" w:rsidRPr="0001728B" w:rsidP="00432C29" w14:paraId="78743D34" w14:textId="77777777">
      <w:pPr>
        <w:pStyle w:val="NormalBold"/>
        <w:keepNext/>
      </w:pPr>
      <w:r w:rsidRPr="0001728B">
        <w:t>Proposal for a regulation</w:t>
      </w:r>
    </w:p>
    <w:p w:rsidR="00432C29" w:rsidRPr="0001728B" w:rsidP="00432C29" w14:paraId="1E5CFCF0" w14:textId="77777777">
      <w:pPr>
        <w:pStyle w:val="NormalBold"/>
      </w:pPr>
      <w:r w:rsidRPr="0001728B">
        <w:t>Article 3 – paragraph 1 – point 2</w:t>
      </w:r>
    </w:p>
    <w:p w:rsidR="00432C29" w:rsidRPr="0001728B" w:rsidP="00432C29" w14:paraId="70603F34" w14:textId="77777777">
      <w:pPr>
        <w:keepNext/>
      </w:pPr>
      <w:r w:rsidRPr="0001728B">
        <w:t>Regulation (EU) No 1177/2010</w:t>
      </w:r>
    </w:p>
    <w:p w:rsidR="00432C29" w:rsidRPr="0001728B" w:rsidP="00432C29" w14:paraId="37659AB0" w14:textId="77777777">
      <w:r w:rsidRPr="0001728B">
        <w:t>Article 19a – paragraph 3</w:t>
      </w:r>
    </w:p>
    <w:tbl>
      <w:tblPr>
        <w:tblW w:w="0" w:type="auto"/>
        <w:jc w:val="center"/>
        <w:tblLayout w:type="fixed"/>
        <w:tblCellMar>
          <w:left w:w="340" w:type="dxa"/>
          <w:right w:w="340" w:type="dxa"/>
        </w:tblCellMar>
        <w:tblLook w:val="04A0"/>
      </w:tblPr>
      <w:tblGrid>
        <w:gridCol w:w="4876"/>
        <w:gridCol w:w="4876"/>
      </w:tblGrid>
      <w:tr w14:paraId="30DCD409"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4FEC21E3" w14:textId="77777777">
            <w:pPr>
              <w:keepNext/>
            </w:pPr>
          </w:p>
        </w:tc>
      </w:tr>
      <w:tr w14:paraId="7F321074"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22BF3D8E"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1DA933B9" w14:textId="77777777">
            <w:pPr>
              <w:pStyle w:val="ColumnHeading"/>
              <w:keepNext/>
              <w:rPr>
                <w:lang w:val="en-GB"/>
              </w:rPr>
            </w:pPr>
            <w:r w:rsidRPr="0001728B">
              <w:rPr>
                <w:lang w:val="en-GB"/>
              </w:rPr>
              <w:t>Amendment</w:t>
            </w:r>
          </w:p>
        </w:tc>
      </w:tr>
      <w:tr w14:paraId="5842C39F"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3EAE2096" w14:textId="77777777">
            <w:pPr>
              <w:pStyle w:val="Normal6"/>
              <w:rPr>
                <w:lang w:val="en-GB"/>
              </w:rPr>
            </w:pPr>
            <w:r w:rsidRPr="0001728B">
              <w:rPr>
                <w:lang w:val="en-GB"/>
              </w:rPr>
              <w:t>3.</w:t>
            </w:r>
            <w:r w:rsidRPr="0001728B">
              <w:rPr>
                <w:lang w:val="en-GB"/>
              </w:rPr>
              <w:tab/>
              <w:t xml:space="preserve">Carriers shall </w:t>
            </w:r>
            <w:r w:rsidRPr="0001728B">
              <w:rPr>
                <w:b/>
                <w:i/>
                <w:lang w:val="en-GB"/>
              </w:rPr>
              <w:t>have</w:t>
            </w:r>
            <w:r w:rsidRPr="0001728B">
              <w:rPr>
                <w:lang w:val="en-GB"/>
              </w:rPr>
              <w:t xml:space="preserve"> electronic means </w:t>
            </w:r>
            <w:r w:rsidRPr="0001728B">
              <w:rPr>
                <w:b/>
                <w:i/>
                <w:lang w:val="en-GB"/>
              </w:rPr>
              <w:t>for passengers on their website, such as an e-mail address, to which requests under paragraph 1 may be sent. This requirement shall not apply where other electronic means of communication exist allowing</w:t>
            </w:r>
            <w:r w:rsidRPr="0001728B">
              <w:rPr>
                <w:lang w:val="en-GB"/>
              </w:rPr>
              <w:t xml:space="preserve"> passengers to request reimbursement or compensation, such as </w:t>
            </w:r>
            <w:r w:rsidRPr="0001728B">
              <w:rPr>
                <w:b/>
                <w:i/>
                <w:lang w:val="en-GB"/>
              </w:rPr>
              <w:t>a form on a website</w:t>
            </w:r>
            <w:r w:rsidRPr="0001728B">
              <w:rPr>
                <w:lang w:val="en-GB"/>
              </w:rPr>
              <w:t xml:space="preserve"> or mobile applications, </w:t>
            </w:r>
            <w:r w:rsidRPr="0001728B">
              <w:rPr>
                <w:b/>
                <w:i/>
                <w:lang w:val="en-GB"/>
              </w:rPr>
              <w:t xml:space="preserve">provided that such means offer the choice and information set out in the common form and are available in an official </w:t>
            </w:r>
            <w:r w:rsidRPr="0001728B">
              <w:rPr>
                <w:b/>
                <w:i/>
                <w:lang w:val="en-GB"/>
              </w:rPr>
              <w:t>language</w:t>
            </w:r>
            <w:r w:rsidRPr="0001728B">
              <w:rPr>
                <w:lang w:val="en-GB"/>
              </w:rPr>
              <w:t xml:space="preserve"> of the </w:t>
            </w:r>
            <w:r w:rsidRPr="0001728B">
              <w:rPr>
                <w:b/>
                <w:i/>
                <w:lang w:val="en-GB"/>
              </w:rPr>
              <w:t>Union and in the language internationally accepted in this field. When using such means</w:t>
            </w:r>
            <w:r w:rsidRPr="0001728B">
              <w:rPr>
                <w:lang w:val="en-GB"/>
              </w:rPr>
              <w:t xml:space="preserve">, passengers shall </w:t>
            </w:r>
            <w:r w:rsidRPr="0001728B">
              <w:rPr>
                <w:b/>
                <w:i/>
                <w:lang w:val="en-GB"/>
              </w:rPr>
              <w:t>not be prevented from providing information in any of the languages of the Union</w:t>
            </w:r>
            <w:r w:rsidRPr="0001728B">
              <w:rPr>
                <w:lang w:val="en-GB"/>
              </w:rPr>
              <w:t>.</w:t>
            </w:r>
          </w:p>
        </w:tc>
        <w:tc>
          <w:tcPr>
            <w:tcW w:w="4876" w:type="dxa"/>
            <w:hideMark/>
          </w:tcPr>
          <w:p w:rsidR="00432C29" w:rsidRPr="0001728B" w:rsidP="00CE579D" w14:paraId="3924EA71" w14:textId="77777777">
            <w:pPr>
              <w:pStyle w:val="Normal6"/>
              <w:rPr>
                <w:szCs w:val="24"/>
                <w:lang w:val="en-GB"/>
              </w:rPr>
            </w:pPr>
            <w:r w:rsidRPr="0001728B">
              <w:rPr>
                <w:lang w:val="en-GB"/>
              </w:rPr>
              <w:t>3.</w:t>
            </w:r>
            <w:r w:rsidRPr="0001728B">
              <w:rPr>
                <w:lang w:val="en-GB"/>
              </w:rPr>
              <w:tab/>
            </w:r>
            <w:r w:rsidRPr="0001728B">
              <w:rPr>
                <w:b/>
                <w:i/>
                <w:lang w:val="en-GB"/>
              </w:rPr>
              <w:t>Without prejudice to paragraph 1a,</w:t>
            </w:r>
            <w:r w:rsidRPr="0001728B">
              <w:rPr>
                <w:lang w:val="en-GB"/>
              </w:rPr>
              <w:t xml:space="preserve"> carriers shall </w:t>
            </w:r>
            <w:r w:rsidRPr="0001728B">
              <w:rPr>
                <w:b/>
                <w:i/>
                <w:lang w:val="en-GB"/>
              </w:rPr>
              <w:t>provide details clear information on their websites regarding the different</w:t>
            </w:r>
            <w:r w:rsidRPr="0001728B">
              <w:rPr>
                <w:lang w:val="en-GB"/>
              </w:rPr>
              <w:t xml:space="preserve"> electronic means </w:t>
            </w:r>
            <w:r w:rsidRPr="0001728B">
              <w:rPr>
                <w:b/>
                <w:i/>
                <w:lang w:val="en-GB"/>
              </w:rPr>
              <w:t>that allow</w:t>
            </w:r>
            <w:r w:rsidRPr="0001728B">
              <w:rPr>
                <w:lang w:val="en-GB"/>
              </w:rPr>
              <w:t xml:space="preserve"> passengers to request reimbursement or compensation, such as </w:t>
            </w:r>
            <w:r w:rsidRPr="0001728B">
              <w:rPr>
                <w:b/>
                <w:i/>
                <w:lang w:val="en-GB"/>
              </w:rPr>
              <w:t>an e-mail address, electronic forms</w:t>
            </w:r>
            <w:r w:rsidRPr="0001728B">
              <w:rPr>
                <w:lang w:val="en-GB"/>
              </w:rPr>
              <w:t xml:space="preserve"> or mobile applications, </w:t>
            </w:r>
            <w:r w:rsidRPr="0001728B">
              <w:rPr>
                <w:b/>
                <w:i/>
                <w:lang w:val="en-GB"/>
              </w:rPr>
              <w:t>to which requests under paragraph 1 may be sent. Regardless</w:t>
            </w:r>
            <w:r w:rsidRPr="0001728B">
              <w:rPr>
                <w:lang w:val="en-GB"/>
              </w:rPr>
              <w:t xml:space="preserve"> of the </w:t>
            </w:r>
            <w:r w:rsidRPr="0001728B">
              <w:rPr>
                <w:b/>
                <w:i/>
                <w:lang w:val="en-GB"/>
              </w:rPr>
              <w:t>electronic mean used</w:t>
            </w:r>
            <w:r w:rsidRPr="0001728B">
              <w:rPr>
                <w:lang w:val="en-GB"/>
              </w:rPr>
              <w:t xml:space="preserve">, passengers shall </w:t>
            </w:r>
            <w:r w:rsidRPr="0001728B">
              <w:rPr>
                <w:b/>
                <w:i/>
                <w:lang w:val="en-GB"/>
              </w:rPr>
              <w:t>be provided with electronic confirmation as proof that such a request has been submitted</w:t>
            </w:r>
            <w:r w:rsidRPr="0001728B">
              <w:rPr>
                <w:lang w:val="en-GB"/>
              </w:rPr>
              <w:t>.</w:t>
            </w:r>
          </w:p>
        </w:tc>
      </w:tr>
    </w:tbl>
    <w:p w:rsidR="00432C29" w:rsidRPr="0001728B" w:rsidP="00432C29" w14:paraId="14578B0C" w14:textId="77777777"/>
    <w:p w:rsidR="00432C29" w:rsidRPr="0001728B" w:rsidP="00432C29" w14:paraId="7D7E0E7E" w14:textId="77777777">
      <w:pPr>
        <w:pStyle w:val="AMNumberTabs0"/>
        <w:keepNext/>
        <w:rPr>
          <w:lang w:val="en-GB"/>
        </w:rPr>
      </w:pPr>
      <w:r w:rsidRPr="0001728B">
        <w:rPr>
          <w:lang w:val="en-GB"/>
        </w:rPr>
        <w:t>Amendment</w:t>
      </w:r>
      <w:r w:rsidRPr="0001728B">
        <w:rPr>
          <w:lang w:val="en-GB"/>
        </w:rPr>
        <w:tab/>
      </w:r>
      <w:r w:rsidRPr="0001728B">
        <w:rPr>
          <w:lang w:val="en-GB"/>
        </w:rPr>
        <w:tab/>
        <w:t>96</w:t>
      </w:r>
    </w:p>
    <w:p w:rsidR="00432C29" w:rsidRPr="0001728B" w:rsidP="00432C29" w14:paraId="67FEEE62" w14:textId="77777777"/>
    <w:p w:rsidR="00432C29" w:rsidRPr="0001728B" w:rsidP="00432C29" w14:paraId="3A0C141F" w14:textId="77777777">
      <w:pPr>
        <w:pStyle w:val="NormalBold"/>
        <w:keepNext/>
      </w:pPr>
      <w:r w:rsidRPr="0001728B">
        <w:t>Proposal for a regulation</w:t>
      </w:r>
    </w:p>
    <w:p w:rsidR="00432C29" w:rsidRPr="0001728B" w:rsidP="00432C29" w14:paraId="7C6CC006" w14:textId="77777777">
      <w:pPr>
        <w:pStyle w:val="NormalBold"/>
      </w:pPr>
      <w:r w:rsidRPr="0001728B">
        <w:t xml:space="preserve">Article 3 – paragraph 1 – point 3 – point a – point </w:t>
      </w:r>
      <w:r w:rsidRPr="0001728B">
        <w:t>i</w:t>
      </w:r>
    </w:p>
    <w:p w:rsidR="00432C29" w:rsidRPr="0001728B" w:rsidP="00432C29" w14:paraId="730FB36B" w14:textId="77777777">
      <w:pPr>
        <w:keepNext/>
      </w:pPr>
      <w:r w:rsidRPr="0001728B">
        <w:t>Regulation (EU) No 1177/2010</w:t>
      </w:r>
    </w:p>
    <w:p w:rsidR="00432C29" w:rsidRPr="0001728B" w:rsidP="00432C29" w14:paraId="3C62F8D9" w14:textId="77777777">
      <w:r w:rsidRPr="0001728B">
        <w:t>Article 23 – paragraph 1</w:t>
      </w:r>
    </w:p>
    <w:tbl>
      <w:tblPr>
        <w:tblW w:w="0" w:type="auto"/>
        <w:jc w:val="center"/>
        <w:tblLayout w:type="fixed"/>
        <w:tblCellMar>
          <w:left w:w="340" w:type="dxa"/>
          <w:right w:w="340" w:type="dxa"/>
        </w:tblCellMar>
        <w:tblLook w:val="04A0"/>
      </w:tblPr>
      <w:tblGrid>
        <w:gridCol w:w="4876"/>
        <w:gridCol w:w="4876"/>
      </w:tblGrid>
      <w:tr w14:paraId="3665D88F"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3BF162BE" w14:textId="77777777">
            <w:pPr>
              <w:keepNext/>
            </w:pPr>
          </w:p>
        </w:tc>
      </w:tr>
      <w:tr w14:paraId="1F959D1E"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7C31AF00"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19139707" w14:textId="77777777">
            <w:pPr>
              <w:pStyle w:val="ColumnHeading"/>
              <w:keepNext/>
              <w:rPr>
                <w:lang w:val="en-GB"/>
              </w:rPr>
            </w:pPr>
            <w:r w:rsidRPr="0001728B">
              <w:rPr>
                <w:lang w:val="en-GB"/>
              </w:rPr>
              <w:t>Amendment</w:t>
            </w:r>
          </w:p>
        </w:tc>
      </w:tr>
      <w:tr w14:paraId="32ACF060"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49B95CDE" w14:textId="77777777">
            <w:pPr>
              <w:pStyle w:val="Normal6"/>
              <w:rPr>
                <w:lang w:val="en-GB"/>
              </w:rPr>
            </w:pPr>
            <w:r w:rsidRPr="0001728B">
              <w:rPr>
                <w:lang w:val="en-GB"/>
              </w:rPr>
              <w:t>When selling tickets for services falling within the scope of this Regulation, carriers, ticket vendors, travel agents, tour operators and terminal operators shall, within their respective areas of competence, ensure that passengers are provided with appropriate and comprehensible information regarding their rights under this Regulation.</w:t>
            </w:r>
            <w:r w:rsidRPr="0001728B">
              <w:rPr>
                <w:b/>
                <w:i/>
                <w:lang w:val="en-GB"/>
              </w:rPr>
              <w:t>;</w:t>
            </w:r>
          </w:p>
        </w:tc>
        <w:tc>
          <w:tcPr>
            <w:tcW w:w="4876" w:type="dxa"/>
            <w:hideMark/>
          </w:tcPr>
          <w:p w:rsidR="00432C29" w:rsidRPr="0001728B" w:rsidP="00CE579D" w14:paraId="672C89BC" w14:textId="77777777">
            <w:pPr>
              <w:pStyle w:val="Normal6"/>
              <w:rPr>
                <w:szCs w:val="24"/>
                <w:lang w:val="en-GB"/>
              </w:rPr>
            </w:pPr>
            <w:r w:rsidRPr="0001728B">
              <w:rPr>
                <w:lang w:val="en-GB"/>
              </w:rPr>
              <w:t xml:space="preserve">When selling tickets for services falling within the scope of this Regulation, carriers, ticket vendors, travel agents, tour operators and terminal operators shall, within their respective areas of competence, ensure that passengers are provided with appropriate and comprehensible information regarding their rights under this Regulation. </w:t>
            </w:r>
            <w:r w:rsidRPr="0001728B">
              <w:rPr>
                <w:b/>
                <w:i/>
                <w:lang w:val="en-GB"/>
              </w:rPr>
              <w:t>The information shall be provided in an accessible format.</w:t>
            </w:r>
          </w:p>
        </w:tc>
      </w:tr>
    </w:tbl>
    <w:p w:rsidR="00432C29" w:rsidRPr="0001728B" w:rsidP="00432C29" w14:paraId="2F8E6F1D" w14:textId="77777777"/>
    <w:p w:rsidR="00432C29" w:rsidRPr="0001728B" w:rsidP="00432C29" w14:paraId="06497605" w14:textId="77777777">
      <w:pPr>
        <w:pStyle w:val="AMNumberTabs0"/>
        <w:keepNext/>
        <w:rPr>
          <w:lang w:val="en-GB"/>
        </w:rPr>
      </w:pPr>
      <w:r w:rsidRPr="0001728B">
        <w:rPr>
          <w:lang w:val="en-GB"/>
        </w:rPr>
        <w:t>Amendment</w:t>
      </w:r>
      <w:r w:rsidRPr="0001728B">
        <w:rPr>
          <w:lang w:val="en-GB"/>
        </w:rPr>
        <w:tab/>
      </w:r>
      <w:r w:rsidRPr="0001728B">
        <w:rPr>
          <w:lang w:val="en-GB"/>
        </w:rPr>
        <w:tab/>
        <w:t>97</w:t>
      </w:r>
    </w:p>
    <w:p w:rsidR="00432C29" w:rsidRPr="0001728B" w:rsidP="00432C29" w14:paraId="4B41400F" w14:textId="77777777"/>
    <w:p w:rsidR="00432C29" w:rsidRPr="0001728B" w:rsidP="00432C29" w14:paraId="214359AA" w14:textId="77777777">
      <w:pPr>
        <w:pStyle w:val="NormalBold"/>
        <w:keepNext/>
      </w:pPr>
      <w:r w:rsidRPr="0001728B">
        <w:t>Proposal for a regulation</w:t>
      </w:r>
    </w:p>
    <w:p w:rsidR="00432C29" w:rsidRPr="0001728B" w:rsidP="00432C29" w14:paraId="2FD39CE9" w14:textId="77777777">
      <w:pPr>
        <w:pStyle w:val="NormalBold"/>
      </w:pPr>
      <w:r w:rsidRPr="0001728B">
        <w:t>Article 3 – paragraph 1 – point 4</w:t>
      </w:r>
    </w:p>
    <w:p w:rsidR="00432C29" w:rsidRPr="0001728B" w:rsidP="00432C29" w14:paraId="64375B6D" w14:textId="77777777">
      <w:pPr>
        <w:keepNext/>
      </w:pPr>
      <w:r w:rsidRPr="0001728B">
        <w:t>Regulation (EU) No 1177/2010</w:t>
      </w:r>
    </w:p>
    <w:p w:rsidR="00432C29" w:rsidRPr="0001728B" w:rsidP="00432C29" w14:paraId="3ABB5B0F" w14:textId="77777777">
      <w:r w:rsidRPr="0001728B">
        <w:t>Article 23a – paragraph 1</w:t>
      </w:r>
    </w:p>
    <w:tbl>
      <w:tblPr>
        <w:tblW w:w="0" w:type="auto"/>
        <w:jc w:val="center"/>
        <w:tblLayout w:type="fixed"/>
        <w:tblCellMar>
          <w:left w:w="340" w:type="dxa"/>
          <w:right w:w="340" w:type="dxa"/>
        </w:tblCellMar>
        <w:tblLook w:val="04A0"/>
      </w:tblPr>
      <w:tblGrid>
        <w:gridCol w:w="4876"/>
        <w:gridCol w:w="4876"/>
      </w:tblGrid>
      <w:tr w14:paraId="0293450C"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40A12EF5" w14:textId="77777777">
            <w:pPr>
              <w:keepNext/>
            </w:pPr>
          </w:p>
        </w:tc>
      </w:tr>
      <w:tr w14:paraId="2746EFF5"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6CCA13E"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5352B718" w14:textId="77777777">
            <w:pPr>
              <w:pStyle w:val="ColumnHeading"/>
              <w:keepNext/>
              <w:rPr>
                <w:lang w:val="en-GB"/>
              </w:rPr>
            </w:pPr>
            <w:r w:rsidRPr="0001728B">
              <w:rPr>
                <w:lang w:val="en-GB"/>
              </w:rPr>
              <w:t>Amendment</w:t>
            </w:r>
          </w:p>
        </w:tc>
      </w:tr>
      <w:tr w14:paraId="6E8E9DE1"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770547B" w14:textId="77777777">
            <w:pPr>
              <w:pStyle w:val="Normal6"/>
              <w:rPr>
                <w:lang w:val="en-GB"/>
              </w:rPr>
            </w:pPr>
            <w:r w:rsidRPr="0001728B">
              <w:rPr>
                <w:lang w:val="en-GB"/>
              </w:rPr>
              <w:t xml:space="preserve">The information referred to in Articles 16, 22 and 23 shall be provided </w:t>
            </w:r>
            <w:r w:rsidRPr="0001728B">
              <w:rPr>
                <w:b/>
                <w:i/>
                <w:lang w:val="en-GB"/>
              </w:rPr>
              <w:t>in the most appropriate format</w:t>
            </w:r>
            <w:r w:rsidRPr="0001728B">
              <w:rPr>
                <w:lang w:val="en-GB"/>
              </w:rPr>
              <w:t xml:space="preserve">, where technically possible </w:t>
            </w:r>
            <w:r w:rsidRPr="0001728B">
              <w:rPr>
                <w:b/>
                <w:i/>
                <w:lang w:val="en-GB"/>
              </w:rPr>
              <w:t>by electronic means</w:t>
            </w:r>
            <w:r w:rsidRPr="0001728B">
              <w:rPr>
                <w:lang w:val="en-GB"/>
              </w:rPr>
              <w:t>.</w:t>
            </w:r>
          </w:p>
        </w:tc>
        <w:tc>
          <w:tcPr>
            <w:tcW w:w="4876" w:type="dxa"/>
            <w:hideMark/>
          </w:tcPr>
          <w:p w:rsidR="00432C29" w:rsidRPr="0001728B" w:rsidP="00CE579D" w14:paraId="5B65E1A7" w14:textId="77777777">
            <w:pPr>
              <w:pStyle w:val="Normal6"/>
              <w:rPr>
                <w:szCs w:val="24"/>
                <w:lang w:val="en-GB"/>
              </w:rPr>
            </w:pPr>
            <w:r w:rsidRPr="0001728B">
              <w:rPr>
                <w:lang w:val="en-GB"/>
              </w:rPr>
              <w:t xml:space="preserve">The information </w:t>
            </w:r>
            <w:r w:rsidRPr="0001728B">
              <w:rPr>
                <w:b/>
                <w:i/>
                <w:lang w:val="en-GB"/>
              </w:rPr>
              <w:t>and the correspondence,</w:t>
            </w:r>
            <w:r w:rsidRPr="0001728B">
              <w:rPr>
                <w:lang w:val="en-GB"/>
              </w:rPr>
              <w:t xml:space="preserve"> referred to in Articles 16, 22 and 23 shall be provided </w:t>
            </w:r>
            <w:r w:rsidRPr="0001728B">
              <w:rPr>
                <w:b/>
                <w:i/>
                <w:lang w:val="en-GB"/>
              </w:rPr>
              <w:t>by electronic means</w:t>
            </w:r>
            <w:r w:rsidRPr="0001728B">
              <w:rPr>
                <w:lang w:val="en-GB"/>
              </w:rPr>
              <w:t xml:space="preserve">, where technically possible </w:t>
            </w:r>
            <w:r w:rsidRPr="0001728B">
              <w:rPr>
                <w:b/>
                <w:i/>
                <w:lang w:val="en-GB"/>
              </w:rPr>
              <w:t xml:space="preserve">and in </w:t>
            </w:r>
            <w:r w:rsidRPr="0001728B">
              <w:rPr>
                <w:b/>
                <w:i/>
                <w:lang w:val="en-GB"/>
              </w:rPr>
              <w:t>accesible</w:t>
            </w:r>
            <w:r w:rsidRPr="0001728B">
              <w:rPr>
                <w:b/>
                <w:i/>
                <w:lang w:val="en-GB"/>
              </w:rPr>
              <w:t xml:space="preserve"> format</w:t>
            </w:r>
            <w:r w:rsidRPr="0001728B">
              <w:rPr>
                <w:lang w:val="en-GB"/>
              </w:rPr>
              <w:t>.</w:t>
            </w:r>
          </w:p>
        </w:tc>
      </w:tr>
    </w:tbl>
    <w:p w:rsidR="00432C29" w:rsidRPr="0001728B" w:rsidP="00432C29" w14:paraId="704BB540" w14:textId="77777777"/>
    <w:p w:rsidR="00432C29" w:rsidRPr="0001728B" w:rsidP="00432C29" w14:paraId="23754379" w14:textId="77777777">
      <w:pPr>
        <w:pStyle w:val="AMNumberTabs0"/>
        <w:keepNext/>
        <w:rPr>
          <w:lang w:val="en-GB"/>
        </w:rPr>
      </w:pPr>
      <w:r w:rsidRPr="0001728B">
        <w:rPr>
          <w:lang w:val="en-GB"/>
        </w:rPr>
        <w:t>Amendment</w:t>
      </w:r>
      <w:r w:rsidRPr="0001728B">
        <w:rPr>
          <w:lang w:val="en-GB"/>
        </w:rPr>
        <w:tab/>
      </w:r>
      <w:r w:rsidRPr="0001728B">
        <w:rPr>
          <w:lang w:val="en-GB"/>
        </w:rPr>
        <w:tab/>
        <w:t>98</w:t>
      </w:r>
    </w:p>
    <w:p w:rsidR="00432C29" w:rsidRPr="0001728B" w:rsidP="00432C29" w14:paraId="64AA5019" w14:textId="77777777"/>
    <w:p w:rsidR="00432C29" w:rsidRPr="0001728B" w:rsidP="00432C29" w14:paraId="74CFB26F" w14:textId="77777777">
      <w:pPr>
        <w:pStyle w:val="NormalBold"/>
        <w:keepNext/>
      </w:pPr>
      <w:r w:rsidRPr="0001728B">
        <w:t>Proposal for a regulation</w:t>
      </w:r>
    </w:p>
    <w:p w:rsidR="00432C29" w:rsidRPr="0001728B" w:rsidP="00432C29" w14:paraId="5EFD46FB" w14:textId="77777777">
      <w:pPr>
        <w:pStyle w:val="NormalBold"/>
      </w:pPr>
      <w:r w:rsidRPr="0001728B">
        <w:t>Article 3 – paragraph 1 – point 4</w:t>
      </w:r>
    </w:p>
    <w:p w:rsidR="00432C29" w:rsidRPr="0001728B" w:rsidP="00432C29" w14:paraId="3598F25C" w14:textId="77777777">
      <w:pPr>
        <w:keepNext/>
      </w:pPr>
      <w:r w:rsidRPr="0001728B">
        <w:t>Regulation (EU) No 1177/2010</w:t>
      </w:r>
    </w:p>
    <w:p w:rsidR="00432C29" w:rsidRPr="0001728B" w:rsidP="00432C29" w14:paraId="479691D5" w14:textId="77777777">
      <w:r w:rsidRPr="0001728B">
        <w:t>Article 23a – subparagraph 2</w:t>
      </w:r>
    </w:p>
    <w:tbl>
      <w:tblPr>
        <w:tblW w:w="0" w:type="auto"/>
        <w:jc w:val="center"/>
        <w:tblLayout w:type="fixed"/>
        <w:tblCellMar>
          <w:left w:w="340" w:type="dxa"/>
          <w:right w:w="340" w:type="dxa"/>
        </w:tblCellMar>
        <w:tblLook w:val="04A0"/>
      </w:tblPr>
      <w:tblGrid>
        <w:gridCol w:w="4876"/>
        <w:gridCol w:w="4876"/>
      </w:tblGrid>
      <w:tr w14:paraId="2C1828D0"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76656D1F" w14:textId="77777777">
            <w:pPr>
              <w:keepNext/>
            </w:pPr>
          </w:p>
        </w:tc>
      </w:tr>
      <w:tr w14:paraId="56EEB51B"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35E2726E"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4B4CA8A6" w14:textId="77777777">
            <w:pPr>
              <w:pStyle w:val="ColumnHeading"/>
              <w:keepNext/>
              <w:rPr>
                <w:lang w:val="en-GB"/>
              </w:rPr>
            </w:pPr>
            <w:r w:rsidRPr="0001728B">
              <w:rPr>
                <w:lang w:val="en-GB"/>
              </w:rPr>
              <w:t>Amendment</w:t>
            </w:r>
          </w:p>
        </w:tc>
      </w:tr>
      <w:tr w14:paraId="13246B0B"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EA6AD9E" w14:textId="77777777">
            <w:pPr>
              <w:pStyle w:val="Normal6"/>
              <w:rPr>
                <w:lang w:val="en-GB"/>
              </w:rPr>
            </w:pPr>
            <w:r w:rsidRPr="0001728B">
              <w:rPr>
                <w:lang w:val="en-GB"/>
              </w:rPr>
              <w:t>Where information is provided by electronic means of communication, carriers, terminal operators, port authorities, travel agents, tour operators and ticket vendors shall ensure that the passenger can keep any written correspondence, including the date and time of such correspondence, on a durable medium. All means of communication shall enable the passenger to contact them quickly and communicate efficiently.</w:t>
            </w:r>
          </w:p>
        </w:tc>
        <w:tc>
          <w:tcPr>
            <w:tcW w:w="4876" w:type="dxa"/>
            <w:hideMark/>
          </w:tcPr>
          <w:p w:rsidR="00432C29" w:rsidRPr="0001728B" w:rsidP="00CE579D" w14:paraId="7B5F53F2" w14:textId="77777777">
            <w:pPr>
              <w:pStyle w:val="Normal6"/>
              <w:rPr>
                <w:szCs w:val="24"/>
                <w:lang w:val="en-GB"/>
              </w:rPr>
            </w:pPr>
            <w:r w:rsidRPr="0001728B">
              <w:rPr>
                <w:lang w:val="en-GB"/>
              </w:rPr>
              <w:t xml:space="preserve">Where information is provided by electronic means of communication, carriers, terminal operators, port authorities, travel agents, tour operators and ticket vendors shall ensure that the passenger can keep any written correspondence, including the date and time of such correspondence, on a durable medium. </w:t>
            </w:r>
            <w:r w:rsidRPr="0001728B">
              <w:rPr>
                <w:b/>
                <w:i/>
                <w:lang w:val="en-GB"/>
              </w:rPr>
              <w:t>The burden of proof concerning the questions as to whether and when they have provided the necessary information to passengers shall rest with carriers, terminal operators, port authorities, travel agents and ticket vendor.</w:t>
            </w:r>
            <w:r w:rsidRPr="0001728B">
              <w:rPr>
                <w:lang w:val="en-GB"/>
              </w:rPr>
              <w:t xml:space="preserve"> All means of communication shall enable the passenger to contact them quickly and communicate efficiently.</w:t>
            </w:r>
          </w:p>
        </w:tc>
      </w:tr>
    </w:tbl>
    <w:p w:rsidR="00432C29" w:rsidRPr="0001728B" w:rsidP="00432C29" w14:paraId="772B4FD9" w14:textId="77777777"/>
    <w:p w:rsidR="00432C29" w:rsidRPr="0001728B" w:rsidP="00432C29" w14:paraId="53A32347" w14:textId="77777777">
      <w:pPr>
        <w:pStyle w:val="AMNumberTabs0"/>
        <w:keepNext/>
        <w:rPr>
          <w:lang w:val="en-GB"/>
        </w:rPr>
      </w:pPr>
      <w:r w:rsidRPr="0001728B">
        <w:rPr>
          <w:lang w:val="en-GB"/>
        </w:rPr>
        <w:t>Amendment</w:t>
      </w:r>
      <w:r w:rsidRPr="0001728B">
        <w:rPr>
          <w:lang w:val="en-GB"/>
        </w:rPr>
        <w:tab/>
      </w:r>
      <w:r w:rsidRPr="0001728B">
        <w:rPr>
          <w:lang w:val="en-GB"/>
        </w:rPr>
        <w:tab/>
        <w:t>99</w:t>
      </w:r>
    </w:p>
    <w:p w:rsidR="00432C29" w:rsidRPr="0001728B" w:rsidP="00432C29" w14:paraId="348D46EA" w14:textId="77777777"/>
    <w:p w:rsidR="00432C29" w:rsidRPr="0001728B" w:rsidP="00432C29" w14:paraId="2AE65CF8" w14:textId="77777777">
      <w:pPr>
        <w:pStyle w:val="NormalBold"/>
        <w:keepNext/>
      </w:pPr>
      <w:r w:rsidRPr="0001728B">
        <w:t>Proposal for a regulation</w:t>
      </w:r>
    </w:p>
    <w:p w:rsidR="00432C29" w:rsidRPr="0001728B" w:rsidP="00432C29" w14:paraId="62896764" w14:textId="77777777">
      <w:pPr>
        <w:pStyle w:val="NormalBold"/>
      </w:pPr>
      <w:r w:rsidRPr="0001728B">
        <w:t>Article 3 – paragraph 1 – point 4 a (new)</w:t>
      </w:r>
    </w:p>
    <w:p w:rsidR="00432C29" w:rsidRPr="0001728B" w:rsidP="00432C29" w14:paraId="4C50443D" w14:textId="77777777">
      <w:pPr>
        <w:keepNext/>
      </w:pPr>
      <w:r w:rsidRPr="0001728B">
        <w:t>Regulation (EU) No 1177/2010</w:t>
      </w:r>
    </w:p>
    <w:p w:rsidR="00432C29" w:rsidRPr="0001728B" w:rsidP="00432C29" w14:paraId="3E56BAFE" w14:textId="77777777">
      <w:r w:rsidRPr="0001728B">
        <w:t>Article 24</w:t>
      </w:r>
    </w:p>
    <w:tbl>
      <w:tblPr>
        <w:tblW w:w="0" w:type="dxa"/>
        <w:jc w:val="center"/>
        <w:tblLayout w:type="fixed"/>
        <w:tblCellMar>
          <w:left w:w="340" w:type="dxa"/>
          <w:right w:w="340" w:type="dxa"/>
        </w:tblCellMar>
        <w:tblLook w:val="04A0"/>
      </w:tblPr>
      <w:tblGrid>
        <w:gridCol w:w="4876"/>
        <w:gridCol w:w="4876"/>
      </w:tblGrid>
      <w:tr w14:paraId="4851F1C1"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20506C28" w14:textId="77777777">
            <w:pPr>
              <w:keepNext/>
            </w:pPr>
          </w:p>
        </w:tc>
      </w:tr>
      <w:tr w14:paraId="2A461BC7"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0AB44DF0" w14:textId="77777777">
            <w:pPr>
              <w:pStyle w:val="ColumnHeading"/>
              <w:keepNext/>
              <w:rPr>
                <w:lang w:val="en-GB"/>
              </w:rPr>
            </w:pPr>
            <w:r w:rsidRPr="0001728B">
              <w:rPr>
                <w:lang w:val="en-GB"/>
              </w:rPr>
              <w:t>Present text</w:t>
            </w:r>
          </w:p>
        </w:tc>
        <w:tc>
          <w:tcPr>
            <w:tcW w:w="4876" w:type="dxa"/>
            <w:hideMark/>
          </w:tcPr>
          <w:p w:rsidR="00432C29" w:rsidRPr="0001728B" w:rsidP="00CE579D" w14:paraId="421E94FA" w14:textId="77777777">
            <w:pPr>
              <w:pStyle w:val="ColumnHeading"/>
              <w:keepNext/>
              <w:rPr>
                <w:lang w:val="en-GB"/>
              </w:rPr>
            </w:pPr>
            <w:r w:rsidRPr="0001728B">
              <w:rPr>
                <w:lang w:val="en-GB"/>
              </w:rPr>
              <w:t>Amendment</w:t>
            </w:r>
          </w:p>
        </w:tc>
      </w:tr>
      <w:tr w14:paraId="164C6E2B"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5EA47CC7" w14:textId="77777777">
            <w:pPr>
              <w:pStyle w:val="Normal6"/>
              <w:rPr>
                <w:lang w:val="en-GB"/>
              </w:rPr>
            </w:pPr>
          </w:p>
        </w:tc>
        <w:tc>
          <w:tcPr>
            <w:tcW w:w="4876" w:type="dxa"/>
            <w:hideMark/>
          </w:tcPr>
          <w:p w:rsidR="00432C29" w:rsidRPr="0001728B" w:rsidP="00CE579D" w14:paraId="6753D62D" w14:textId="77777777">
            <w:pPr>
              <w:pStyle w:val="Normal6"/>
              <w:rPr>
                <w:szCs w:val="24"/>
                <w:lang w:val="en-GB"/>
              </w:rPr>
            </w:pPr>
            <w:r w:rsidRPr="0001728B">
              <w:rPr>
                <w:b/>
                <w:i/>
                <w:lang w:val="en-GB"/>
              </w:rPr>
              <w:t>(4a)</w:t>
            </w:r>
            <w:r w:rsidRPr="0001728B">
              <w:rPr>
                <w:b/>
                <w:i/>
                <w:lang w:val="en-GB"/>
              </w:rPr>
              <w:tab/>
              <w:t>Article 24 is replaced by the following:</w:t>
            </w:r>
          </w:p>
        </w:tc>
      </w:tr>
      <w:tr w14:paraId="51F4AB6C"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0D2B17BA" w14:textId="77777777">
            <w:pPr>
              <w:rPr>
                <w:szCs w:val="24"/>
              </w:rPr>
            </w:pPr>
            <w:r w:rsidRPr="0001728B">
              <w:t>Article 24</w:t>
            </w:r>
          </w:p>
        </w:tc>
        <w:tc>
          <w:tcPr>
            <w:tcW w:w="4876" w:type="dxa"/>
            <w:hideMark/>
          </w:tcPr>
          <w:p w:rsidR="00432C29" w:rsidRPr="0001728B" w:rsidP="00CE579D" w14:paraId="493A0593" w14:textId="77777777">
            <w:pPr>
              <w:pStyle w:val="Normal6"/>
              <w:rPr>
                <w:szCs w:val="24"/>
                <w:lang w:val="en-GB"/>
              </w:rPr>
            </w:pPr>
            <w:r w:rsidRPr="0001728B">
              <w:rPr>
                <w:lang w:val="en-GB"/>
              </w:rPr>
              <w:t>‘Article 24</w:t>
            </w:r>
          </w:p>
        </w:tc>
      </w:tr>
      <w:tr w14:paraId="402EA45C"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326131F7" w14:textId="77777777">
            <w:pPr>
              <w:pStyle w:val="Normal6"/>
              <w:rPr>
                <w:lang w:val="en-GB"/>
              </w:rPr>
            </w:pPr>
            <w:r w:rsidRPr="0001728B">
              <w:rPr>
                <w:b/>
                <w:i/>
                <w:lang w:val="en-GB"/>
              </w:rPr>
              <w:t>Complaints</w:t>
            </w:r>
          </w:p>
        </w:tc>
        <w:tc>
          <w:tcPr>
            <w:tcW w:w="4876" w:type="dxa"/>
            <w:hideMark/>
          </w:tcPr>
          <w:p w:rsidR="00432C29" w:rsidRPr="0001728B" w:rsidP="00CE579D" w14:paraId="55C6A181" w14:textId="77777777">
            <w:pPr>
              <w:pStyle w:val="Normal6"/>
              <w:rPr>
                <w:lang w:val="en-GB"/>
              </w:rPr>
            </w:pPr>
            <w:r w:rsidRPr="0001728B">
              <w:rPr>
                <w:b/>
                <w:i/>
                <w:lang w:val="en-GB"/>
              </w:rPr>
              <w:t>Complaint-handling</w:t>
            </w:r>
          </w:p>
        </w:tc>
      </w:tr>
      <w:tr w14:paraId="3F60823F"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586436BC" w14:textId="77777777">
            <w:pPr>
              <w:pStyle w:val="Normal6"/>
              <w:rPr>
                <w:lang w:val="en-GB"/>
              </w:rPr>
            </w:pPr>
            <w:r w:rsidRPr="0001728B">
              <w:rPr>
                <w:lang w:val="en-GB"/>
              </w:rPr>
              <w:t>1</w:t>
            </w:r>
            <w:r w:rsidRPr="0001728B">
              <w:rPr>
                <w:b/>
                <w:i/>
                <w:lang w:val="en-GB"/>
              </w:rPr>
              <w:t>.</w:t>
            </w:r>
            <w:r w:rsidRPr="0001728B">
              <w:rPr>
                <w:b/>
                <w:i/>
                <w:lang w:val="en-GB"/>
              </w:rPr>
              <w:tab/>
            </w:r>
            <w:r w:rsidRPr="0001728B">
              <w:rPr>
                <w:lang w:val="en-GB"/>
              </w:rPr>
              <w:t xml:space="preserve">Carriers and terminal </w:t>
            </w:r>
            <w:r w:rsidRPr="0001728B">
              <w:rPr>
                <w:b/>
                <w:i/>
                <w:lang w:val="en-GB"/>
              </w:rPr>
              <w:t>operators</w:t>
            </w:r>
            <w:r w:rsidRPr="0001728B">
              <w:rPr>
                <w:lang w:val="en-GB"/>
              </w:rPr>
              <w:t xml:space="preserve"> shall set up </w:t>
            </w:r>
            <w:r w:rsidRPr="0001728B">
              <w:rPr>
                <w:b/>
                <w:i/>
                <w:lang w:val="en-GB"/>
              </w:rPr>
              <w:t>or have in place</w:t>
            </w:r>
            <w:r w:rsidRPr="0001728B">
              <w:rPr>
                <w:lang w:val="en-GB"/>
              </w:rPr>
              <w:t xml:space="preserve"> an accessible complaint-handling mechanism for rights and obligations covered by this Regulation</w:t>
            </w:r>
            <w:r w:rsidRPr="0001728B">
              <w:rPr>
                <w:b/>
                <w:i/>
                <w:lang w:val="en-GB"/>
              </w:rPr>
              <w:t>.</w:t>
            </w:r>
          </w:p>
        </w:tc>
        <w:tc>
          <w:tcPr>
            <w:tcW w:w="4876" w:type="dxa"/>
            <w:hideMark/>
          </w:tcPr>
          <w:p w:rsidR="00432C29" w:rsidRPr="0001728B" w:rsidP="00CE579D" w14:paraId="1794B7EB" w14:textId="77777777">
            <w:pPr>
              <w:pStyle w:val="Normal6"/>
              <w:rPr>
                <w:szCs w:val="24"/>
                <w:lang w:val="en-GB"/>
              </w:rPr>
            </w:pPr>
            <w:r w:rsidRPr="0001728B">
              <w:rPr>
                <w:lang w:val="en-GB"/>
              </w:rPr>
              <w:t>1</w:t>
            </w:r>
            <w:r w:rsidRPr="0001728B">
              <w:rPr>
                <w:b/>
                <w:i/>
                <w:lang w:val="en-GB"/>
              </w:rPr>
              <w:t>.</w:t>
            </w:r>
            <w:r w:rsidRPr="0001728B">
              <w:rPr>
                <w:b/>
                <w:i/>
                <w:lang w:val="en-GB"/>
              </w:rPr>
              <w:tab/>
              <w:t>Each</w:t>
            </w:r>
            <w:r w:rsidRPr="0001728B">
              <w:rPr>
                <w:lang w:val="en-GB"/>
              </w:rPr>
              <w:t xml:space="preserve"> </w:t>
            </w:r>
            <w:r w:rsidRPr="0001728B">
              <w:rPr>
                <w:lang w:val="en-GB"/>
              </w:rPr>
              <w:t>carriers</w:t>
            </w:r>
            <w:r w:rsidRPr="0001728B">
              <w:rPr>
                <w:lang w:val="en-GB"/>
              </w:rPr>
              <w:t xml:space="preserve"> and terminal </w:t>
            </w:r>
            <w:r w:rsidRPr="0001728B">
              <w:rPr>
                <w:b/>
                <w:i/>
                <w:lang w:val="en-GB"/>
              </w:rPr>
              <w:t>operator</w:t>
            </w:r>
            <w:r w:rsidRPr="0001728B">
              <w:rPr>
                <w:lang w:val="en-GB"/>
              </w:rPr>
              <w:t xml:space="preserve"> shall set up an accessible complaint-handling mechanism for </w:t>
            </w:r>
            <w:r w:rsidRPr="0001728B">
              <w:rPr>
                <w:b/>
                <w:i/>
                <w:lang w:val="en-GB"/>
              </w:rPr>
              <w:t>the</w:t>
            </w:r>
            <w:r w:rsidRPr="0001728B">
              <w:rPr>
                <w:lang w:val="en-GB"/>
              </w:rPr>
              <w:t xml:space="preserve"> rights and obligations covered by this Regulation </w:t>
            </w:r>
            <w:r w:rsidRPr="0001728B">
              <w:rPr>
                <w:b/>
                <w:i/>
                <w:lang w:val="en-GB"/>
              </w:rPr>
              <w:t xml:space="preserve">in their respective fields of responsibility. At the time of booking, they shall provide information to passengers on the complaint handling processes and the relevant time limits under this Article. </w:t>
            </w:r>
            <w:r w:rsidRPr="0001728B">
              <w:rPr>
                <w:b/>
                <w:i/>
                <w:lang w:val="en-GB"/>
              </w:rPr>
              <w:t>Information on complaint handling shall also be accessible on the carriers’ and intermediaries’ websites and applications and shall be communicated in the email that notifies any event that could give rise to the rights enshrined in</w:t>
            </w:r>
            <w:r w:rsidRPr="0001728B">
              <w:rPr>
                <w:lang w:val="en-GB"/>
              </w:rPr>
              <w:t xml:space="preserve"> this Regulation</w:t>
            </w:r>
            <w:r w:rsidRPr="0001728B">
              <w:rPr>
                <w:b/>
                <w:i/>
                <w:lang w:val="en-GB"/>
              </w:rPr>
              <w:t>.</w:t>
            </w:r>
          </w:p>
        </w:tc>
      </w:tr>
      <w:tr w14:paraId="62767DAF"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7471767D" w14:textId="77777777">
            <w:pPr>
              <w:pStyle w:val="Normal6"/>
              <w:rPr>
                <w:lang w:val="en-GB"/>
              </w:rPr>
            </w:pPr>
            <w:r w:rsidRPr="0001728B">
              <w:rPr>
                <w:b/>
                <w:i/>
                <w:lang w:val="en-GB"/>
              </w:rPr>
              <w:t>2.</w:t>
            </w:r>
            <w:r w:rsidRPr="0001728B">
              <w:rPr>
                <w:b/>
                <w:i/>
                <w:lang w:val="en-GB"/>
              </w:rPr>
              <w:tab/>
              <w:t>Where a passenger covered by</w:t>
            </w:r>
            <w:r w:rsidRPr="0001728B">
              <w:rPr>
                <w:lang w:val="en-GB"/>
              </w:rPr>
              <w:t xml:space="preserve"> this Regulation </w:t>
            </w:r>
            <w:r w:rsidRPr="0001728B">
              <w:rPr>
                <w:b/>
                <w:i/>
                <w:lang w:val="en-GB"/>
              </w:rPr>
              <w:t>wants to make</w:t>
            </w:r>
            <w:r w:rsidRPr="0001728B">
              <w:rPr>
                <w:lang w:val="en-GB"/>
              </w:rPr>
              <w:t xml:space="preserve"> a complaint to </w:t>
            </w:r>
            <w:r w:rsidRPr="0001728B">
              <w:rPr>
                <w:b/>
                <w:i/>
                <w:lang w:val="en-GB"/>
              </w:rPr>
              <w:t>the carrier</w:t>
            </w:r>
            <w:r w:rsidRPr="0001728B">
              <w:rPr>
                <w:lang w:val="en-GB"/>
              </w:rPr>
              <w:t xml:space="preserve"> or terminal </w:t>
            </w:r>
            <w:r w:rsidRPr="0001728B">
              <w:rPr>
                <w:b/>
                <w:i/>
                <w:lang w:val="en-GB"/>
              </w:rPr>
              <w:t>operator, he</w:t>
            </w:r>
            <w:r w:rsidRPr="0001728B">
              <w:rPr>
                <w:lang w:val="en-GB"/>
              </w:rPr>
              <w:t xml:space="preserve"> shall </w:t>
            </w:r>
            <w:r w:rsidRPr="0001728B">
              <w:rPr>
                <w:b/>
                <w:i/>
                <w:lang w:val="en-GB"/>
              </w:rPr>
              <w:t>submit it</w:t>
            </w:r>
            <w:r w:rsidRPr="0001728B">
              <w:rPr>
                <w:lang w:val="en-GB"/>
              </w:rPr>
              <w:t xml:space="preserve"> within </w:t>
            </w:r>
            <w:r w:rsidRPr="0001728B">
              <w:rPr>
                <w:b/>
                <w:i/>
                <w:lang w:val="en-GB"/>
              </w:rPr>
              <w:t>2 months</w:t>
            </w:r>
            <w:r w:rsidRPr="0001728B">
              <w:rPr>
                <w:lang w:val="en-GB"/>
              </w:rPr>
              <w:t xml:space="preserve"> from the date on which the service was performed or when a service should have been performed. Within </w:t>
            </w:r>
            <w:r w:rsidRPr="0001728B">
              <w:rPr>
                <w:b/>
                <w:i/>
                <w:lang w:val="en-GB"/>
              </w:rPr>
              <w:t>1</w:t>
            </w:r>
            <w:r w:rsidRPr="0001728B">
              <w:rPr>
                <w:lang w:val="en-GB"/>
              </w:rPr>
              <w:t xml:space="preserve"> month of receiving the complaint, the </w:t>
            </w:r>
            <w:r w:rsidRPr="0001728B">
              <w:rPr>
                <w:b/>
                <w:i/>
                <w:lang w:val="en-GB"/>
              </w:rPr>
              <w:t>carrier or terminal operator</w:t>
            </w:r>
            <w:r w:rsidRPr="0001728B">
              <w:rPr>
                <w:lang w:val="en-GB"/>
              </w:rPr>
              <w:t xml:space="preserve"> shall </w:t>
            </w:r>
            <w:r w:rsidRPr="0001728B">
              <w:rPr>
                <w:b/>
                <w:i/>
                <w:lang w:val="en-GB"/>
              </w:rPr>
              <w:t>give notice</w:t>
            </w:r>
            <w:r w:rsidRPr="0001728B">
              <w:rPr>
                <w:lang w:val="en-GB"/>
              </w:rPr>
              <w:t xml:space="preserve"> to the passenger </w:t>
            </w:r>
            <w:r w:rsidRPr="0001728B">
              <w:rPr>
                <w:b/>
                <w:i/>
                <w:lang w:val="en-GB"/>
              </w:rPr>
              <w:t>that his complaint has been substantiated, rejected or is still being considered. The time taken to provide the final reply shall not be longer than 2 months from the</w:t>
            </w:r>
            <w:r w:rsidRPr="0001728B">
              <w:rPr>
                <w:lang w:val="en-GB"/>
              </w:rPr>
              <w:t xml:space="preserve"> receipt of </w:t>
            </w:r>
            <w:r w:rsidRPr="0001728B">
              <w:rPr>
                <w:b/>
                <w:i/>
                <w:lang w:val="en-GB"/>
              </w:rPr>
              <w:t>a</w:t>
            </w:r>
            <w:r w:rsidRPr="0001728B">
              <w:rPr>
                <w:lang w:val="en-GB"/>
              </w:rPr>
              <w:t xml:space="preserve"> complaint.</w:t>
            </w:r>
          </w:p>
        </w:tc>
        <w:tc>
          <w:tcPr>
            <w:tcW w:w="4876" w:type="dxa"/>
            <w:hideMark/>
          </w:tcPr>
          <w:p w:rsidR="00432C29" w:rsidRPr="0001728B" w:rsidP="00CE579D" w14:paraId="3FDB7DD0" w14:textId="77777777">
            <w:pPr>
              <w:pStyle w:val="Normal6"/>
              <w:rPr>
                <w:szCs w:val="24"/>
                <w:lang w:val="en-GB"/>
              </w:rPr>
            </w:pPr>
            <w:r w:rsidRPr="0001728B">
              <w:rPr>
                <w:b/>
                <w:i/>
                <w:lang w:val="en-GB"/>
              </w:rPr>
              <w:t>2.</w:t>
            </w:r>
            <w:r w:rsidRPr="0001728B">
              <w:rPr>
                <w:b/>
                <w:i/>
                <w:lang w:val="en-GB"/>
              </w:rPr>
              <w:tab/>
              <w:t>Passengers may submit</w:t>
            </w:r>
            <w:r w:rsidRPr="0001728B">
              <w:rPr>
                <w:lang w:val="en-GB"/>
              </w:rPr>
              <w:t xml:space="preserve"> a complaint to </w:t>
            </w:r>
            <w:r w:rsidRPr="0001728B">
              <w:rPr>
                <w:b/>
                <w:i/>
                <w:lang w:val="en-GB"/>
              </w:rPr>
              <w:t>any carriers</w:t>
            </w:r>
            <w:r w:rsidRPr="0001728B">
              <w:rPr>
                <w:lang w:val="en-GB"/>
              </w:rPr>
              <w:t xml:space="preserve"> or terminal </w:t>
            </w:r>
            <w:r w:rsidRPr="0001728B">
              <w:rPr>
                <w:b/>
                <w:i/>
                <w:lang w:val="en-GB"/>
              </w:rPr>
              <w:t>operators regarding their respective fields of responsibility via the mechanisms referred to in paragraph 1. Such a complaint</w:t>
            </w:r>
            <w:r w:rsidRPr="0001728B">
              <w:rPr>
                <w:lang w:val="en-GB"/>
              </w:rPr>
              <w:t xml:space="preserve"> shall </w:t>
            </w:r>
            <w:r w:rsidRPr="0001728B">
              <w:rPr>
                <w:b/>
                <w:i/>
                <w:lang w:val="en-GB"/>
              </w:rPr>
              <w:t>be submitted</w:t>
            </w:r>
            <w:r w:rsidRPr="0001728B">
              <w:rPr>
                <w:lang w:val="en-GB"/>
              </w:rPr>
              <w:t xml:space="preserve"> within </w:t>
            </w:r>
            <w:r w:rsidRPr="0001728B">
              <w:rPr>
                <w:b/>
                <w:i/>
                <w:lang w:val="en-GB"/>
              </w:rPr>
              <w:t>one year</w:t>
            </w:r>
            <w:r w:rsidRPr="0001728B">
              <w:rPr>
                <w:lang w:val="en-GB"/>
              </w:rPr>
              <w:t xml:space="preserve"> from the date on which the service was performed or when a service should have been </w:t>
            </w:r>
            <w:r w:rsidRPr="0001728B">
              <w:rPr>
                <w:lang w:val="en-GB"/>
              </w:rPr>
              <w:t xml:space="preserve">performed </w:t>
            </w:r>
            <w:r w:rsidRPr="0001728B">
              <w:rPr>
                <w:b/>
                <w:i/>
                <w:lang w:val="en-GB"/>
              </w:rPr>
              <w:t>.</w:t>
            </w:r>
          </w:p>
        </w:tc>
      </w:tr>
      <w:tr w14:paraId="3C72C50D"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6C09CB4" w14:textId="77777777">
            <w:pPr>
              <w:pStyle w:val="Normal6"/>
              <w:rPr>
                <w:lang w:val="en-GB"/>
              </w:rPr>
            </w:pPr>
          </w:p>
        </w:tc>
        <w:tc>
          <w:tcPr>
            <w:tcW w:w="4876" w:type="dxa"/>
            <w:hideMark/>
          </w:tcPr>
          <w:p w:rsidR="00432C29" w:rsidRPr="0001728B" w:rsidP="00CE579D" w14:paraId="5648A870" w14:textId="77777777">
            <w:pPr>
              <w:pStyle w:val="Normal6"/>
              <w:rPr>
                <w:szCs w:val="24"/>
                <w:lang w:val="en-GB"/>
              </w:rPr>
            </w:pPr>
            <w:r w:rsidRPr="0001728B">
              <w:rPr>
                <w:b/>
                <w:i/>
                <w:lang w:val="en-GB"/>
              </w:rPr>
              <w:t>3</w:t>
            </w:r>
            <w:r w:rsidRPr="0001728B">
              <w:rPr>
                <w:lang w:val="en-GB"/>
              </w:rPr>
              <w:t>.</w:t>
            </w:r>
            <w:r w:rsidRPr="0001728B">
              <w:rPr>
                <w:b/>
                <w:i/>
                <w:lang w:val="en-GB"/>
              </w:rPr>
              <w:tab/>
            </w:r>
            <w:r w:rsidRPr="0001728B">
              <w:rPr>
                <w:lang w:val="en-GB"/>
              </w:rPr>
              <w:t xml:space="preserve">Within </w:t>
            </w:r>
            <w:r w:rsidRPr="0001728B">
              <w:rPr>
                <w:b/>
                <w:i/>
                <w:lang w:val="en-GB"/>
              </w:rPr>
              <w:t>seven working days of receiving the complaint, the addressee shall confirm the receipt of the complaint to the passenger. Within two</w:t>
            </w:r>
            <w:r w:rsidRPr="0001728B">
              <w:rPr>
                <w:lang w:val="en-GB"/>
              </w:rPr>
              <w:t xml:space="preserve"> </w:t>
            </w:r>
            <w:r w:rsidRPr="0001728B">
              <w:rPr>
                <w:lang w:val="en-GB"/>
              </w:rPr>
              <w:t>month</w:t>
            </w:r>
            <w:r w:rsidRPr="0001728B">
              <w:rPr>
                <w:lang w:val="en-GB"/>
              </w:rPr>
              <w:t xml:space="preserve"> of receiving the complaint, the </w:t>
            </w:r>
            <w:r w:rsidRPr="0001728B">
              <w:rPr>
                <w:b/>
                <w:i/>
                <w:lang w:val="en-GB"/>
              </w:rPr>
              <w:t>addressee</w:t>
            </w:r>
            <w:r w:rsidRPr="0001728B">
              <w:rPr>
                <w:lang w:val="en-GB"/>
              </w:rPr>
              <w:t xml:space="preserve"> shall </w:t>
            </w:r>
            <w:r w:rsidRPr="0001728B">
              <w:rPr>
                <w:b/>
                <w:i/>
                <w:lang w:val="en-GB"/>
              </w:rPr>
              <w:t>provide a reasoned answer to the passenger. Where the addressee does not provide that full answer within that two-month period, it shall be deemed to have accepted the passenger’s claims.</w:t>
            </w:r>
          </w:p>
        </w:tc>
      </w:tr>
      <w:tr w14:paraId="0A6FF005"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19FE60F0" w14:textId="77777777">
            <w:pPr>
              <w:pStyle w:val="Normal6"/>
              <w:rPr>
                <w:lang w:val="en-GB"/>
              </w:rPr>
            </w:pPr>
          </w:p>
        </w:tc>
        <w:tc>
          <w:tcPr>
            <w:tcW w:w="4876" w:type="dxa"/>
            <w:hideMark/>
          </w:tcPr>
          <w:p w:rsidR="00432C29" w:rsidRPr="0001728B" w:rsidP="00CE579D" w14:paraId="4ED9892A" w14:textId="77777777">
            <w:pPr>
              <w:pStyle w:val="Normal6"/>
              <w:rPr>
                <w:szCs w:val="24"/>
                <w:lang w:val="en-GB"/>
              </w:rPr>
            </w:pPr>
            <w:r w:rsidRPr="0001728B">
              <w:rPr>
                <w:b/>
                <w:i/>
                <w:lang w:val="en-GB"/>
              </w:rPr>
              <w:t>4.</w:t>
            </w:r>
            <w:r w:rsidRPr="0001728B">
              <w:rPr>
                <w:b/>
                <w:i/>
                <w:lang w:val="en-GB"/>
              </w:rPr>
              <w:tab/>
              <w:t>With the reasoned answer, the addressee shall also communicate</w:t>
            </w:r>
            <w:r w:rsidRPr="0001728B">
              <w:rPr>
                <w:lang w:val="en-GB"/>
              </w:rPr>
              <w:t xml:space="preserve"> to the passenger </w:t>
            </w:r>
            <w:r w:rsidRPr="0001728B">
              <w:rPr>
                <w:b/>
                <w:i/>
                <w:lang w:val="en-GB"/>
              </w:rPr>
              <w:t xml:space="preserve">concerned the relevant contact details of the National enforcement body or other body as defined in Article 25 paragraph </w:t>
            </w:r>
            <w:r w:rsidRPr="0001728B">
              <w:rPr>
                <w:b/>
                <w:i/>
                <w:lang w:val="en-GB"/>
              </w:rPr>
              <w:t>1 ,</w:t>
            </w:r>
            <w:r w:rsidRPr="0001728B">
              <w:rPr>
                <w:b/>
                <w:i/>
                <w:lang w:val="en-GB"/>
              </w:rPr>
              <w:t xml:space="preserve"> including its postal address, phone number, email address and website address.</w:t>
            </w:r>
          </w:p>
        </w:tc>
      </w:tr>
      <w:tr w14:paraId="1C68161C"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357A88B" w14:textId="77777777">
            <w:pPr>
              <w:pStyle w:val="Normal6"/>
              <w:rPr>
                <w:lang w:val="en-GB"/>
              </w:rPr>
            </w:pPr>
          </w:p>
        </w:tc>
        <w:tc>
          <w:tcPr>
            <w:tcW w:w="4876" w:type="dxa"/>
            <w:hideMark/>
          </w:tcPr>
          <w:p w:rsidR="00432C29" w:rsidRPr="0001728B" w:rsidP="00CE579D" w14:paraId="54E97CDD" w14:textId="77777777">
            <w:pPr>
              <w:pStyle w:val="Normal6"/>
              <w:rPr>
                <w:szCs w:val="24"/>
                <w:lang w:val="en-GB"/>
              </w:rPr>
            </w:pPr>
            <w:r w:rsidRPr="0001728B">
              <w:rPr>
                <w:b/>
                <w:i/>
                <w:lang w:val="en-GB"/>
              </w:rPr>
              <w:t>5.</w:t>
            </w:r>
            <w:r w:rsidRPr="0001728B">
              <w:rPr>
                <w:b/>
                <w:i/>
                <w:lang w:val="en-GB"/>
              </w:rPr>
              <w:tab/>
              <w:t>On</w:t>
            </w:r>
            <w:r w:rsidRPr="0001728B">
              <w:rPr>
                <w:lang w:val="en-GB"/>
              </w:rPr>
              <w:t xml:space="preserve"> receipt of </w:t>
            </w:r>
            <w:r w:rsidRPr="0001728B">
              <w:rPr>
                <w:b/>
                <w:i/>
                <w:lang w:val="en-GB"/>
              </w:rPr>
              <w:t>the reasoned answer from the carrier, the passenger concerned may</w:t>
            </w:r>
            <w:r w:rsidRPr="0001728B">
              <w:rPr>
                <w:lang w:val="en-GB"/>
              </w:rPr>
              <w:t xml:space="preserve"> complaint </w:t>
            </w:r>
            <w:r w:rsidRPr="0001728B">
              <w:rPr>
                <w:b/>
                <w:i/>
                <w:lang w:val="en-GB"/>
              </w:rPr>
              <w:t xml:space="preserve">to any national enforcement body and/or to any national out-of-court dispute resolution body designated under Art 25c within a time limit, which shall be set in advance at not less than one year from the date on which the passenger submitted the complaint to </w:t>
            </w:r>
            <w:r w:rsidRPr="0001728B">
              <w:rPr>
                <w:b/>
                <w:i/>
                <w:lang w:val="en-GB"/>
              </w:rPr>
              <w:t>the carrier</w:t>
            </w:r>
            <w:r w:rsidRPr="0001728B">
              <w:rPr>
                <w:lang w:val="en-GB"/>
              </w:rPr>
              <w:t>.</w:t>
            </w:r>
          </w:p>
        </w:tc>
      </w:tr>
      <w:tr w14:paraId="255980E4"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6024F242" w14:textId="77777777">
            <w:pPr>
              <w:pStyle w:val="Normal6"/>
              <w:rPr>
                <w:lang w:val="en-GB"/>
              </w:rPr>
            </w:pPr>
          </w:p>
        </w:tc>
        <w:tc>
          <w:tcPr>
            <w:tcW w:w="4876" w:type="dxa"/>
            <w:hideMark/>
          </w:tcPr>
          <w:p w:rsidR="00432C29" w:rsidRPr="0001728B" w:rsidP="00CE579D" w14:paraId="046EAFC3" w14:textId="77777777">
            <w:pPr>
              <w:pStyle w:val="Normal6"/>
              <w:rPr>
                <w:szCs w:val="24"/>
                <w:lang w:val="en-GB"/>
              </w:rPr>
            </w:pPr>
            <w:r w:rsidRPr="0001728B">
              <w:rPr>
                <w:b/>
                <w:i/>
                <w:lang w:val="en-GB"/>
              </w:rPr>
              <w:t>6.</w:t>
            </w:r>
            <w:r w:rsidRPr="0001728B">
              <w:rPr>
                <w:b/>
                <w:i/>
                <w:lang w:val="en-GB"/>
              </w:rPr>
              <w:tab/>
              <w:t>Where the air carrier invokes extraordinary circumstances, it shall inform the passenger in its answer of the specific circumstances responsible for the cancellation or delay. The carrier shall also show that it took all reasonable measures to avoid the cancellation or delay.</w:t>
            </w:r>
          </w:p>
        </w:tc>
      </w:tr>
      <w:tr w14:paraId="7D699496"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5B27561" w14:textId="77777777">
            <w:pPr>
              <w:pStyle w:val="Normal6"/>
              <w:rPr>
                <w:lang w:val="en-GB"/>
              </w:rPr>
            </w:pPr>
          </w:p>
        </w:tc>
        <w:tc>
          <w:tcPr>
            <w:tcW w:w="4876" w:type="dxa"/>
            <w:hideMark/>
          </w:tcPr>
          <w:p w:rsidR="00432C29" w:rsidRPr="0001728B" w:rsidP="00CE579D" w14:paraId="5A4E002D" w14:textId="77777777">
            <w:pPr>
              <w:pStyle w:val="Normal6"/>
              <w:rPr>
                <w:szCs w:val="24"/>
                <w:lang w:val="en-GB"/>
              </w:rPr>
            </w:pPr>
            <w:r w:rsidRPr="0001728B">
              <w:rPr>
                <w:b/>
                <w:i/>
                <w:lang w:val="en-GB"/>
              </w:rPr>
              <w:t>7.</w:t>
            </w:r>
            <w:r w:rsidRPr="0001728B">
              <w:rPr>
                <w:b/>
                <w:i/>
                <w:lang w:val="en-GB"/>
              </w:rPr>
              <w:tab/>
              <w:t>The burden of proof regarding the provision of the requisite information to passengers shall be on the carrier and the intermediary.</w:t>
            </w:r>
          </w:p>
        </w:tc>
      </w:tr>
      <w:tr w14:paraId="59696A8C"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56764151" w14:textId="77777777">
            <w:pPr>
              <w:pStyle w:val="Normal6"/>
              <w:rPr>
                <w:lang w:val="en-GB"/>
              </w:rPr>
            </w:pPr>
          </w:p>
        </w:tc>
        <w:tc>
          <w:tcPr>
            <w:tcW w:w="4876" w:type="dxa"/>
            <w:hideMark/>
          </w:tcPr>
          <w:p w:rsidR="00432C29" w:rsidRPr="0001728B" w:rsidP="00CE579D" w14:paraId="11B49FF6" w14:textId="77777777">
            <w:pPr>
              <w:pStyle w:val="Normal6"/>
              <w:rPr>
                <w:szCs w:val="24"/>
                <w:lang w:val="en-GB"/>
              </w:rPr>
            </w:pPr>
            <w:r w:rsidRPr="0001728B">
              <w:rPr>
                <w:b/>
                <w:i/>
                <w:lang w:val="en-GB"/>
              </w:rPr>
              <w:t>8.</w:t>
            </w:r>
            <w:r w:rsidRPr="0001728B">
              <w:rPr>
                <w:b/>
                <w:i/>
                <w:lang w:val="en-GB"/>
              </w:rPr>
              <w:tab/>
              <w:t>Details of the complaint-handling procedure shall be accessible to the public, including to persons with disabilities and to persons with reduced mobility in accessible format. This information shall be available at least in the language of the booking reservation and in the language internationally accepted in this field. ‘</w:t>
            </w:r>
          </w:p>
        </w:tc>
      </w:tr>
    </w:tbl>
    <w:p w:rsidR="00432C29" w:rsidRPr="0001728B" w:rsidP="00432C29" w14:paraId="3C294FF5" w14:textId="77777777">
      <w:pPr>
        <w:pStyle w:val="CrossRef"/>
        <w:rPr>
          <w:lang w:val="en-GB"/>
        </w:rPr>
      </w:pPr>
      <w:r w:rsidRPr="0001728B">
        <w:rPr>
          <w:lang w:val="en-GB"/>
        </w:rPr>
        <w:t>(32010R1177)</w:t>
      </w:r>
    </w:p>
    <w:p w:rsidR="00432C29" w:rsidRPr="0001728B" w:rsidP="00432C29" w14:paraId="17ED2E57" w14:textId="77777777"/>
    <w:p w:rsidR="00432C29" w:rsidRPr="0001728B" w:rsidP="00432C29" w14:paraId="01178C43" w14:textId="77777777">
      <w:pPr>
        <w:pStyle w:val="AMNumberTabs0"/>
        <w:keepNext/>
        <w:rPr>
          <w:lang w:val="en-GB"/>
        </w:rPr>
      </w:pPr>
      <w:r w:rsidRPr="0001728B">
        <w:rPr>
          <w:lang w:val="en-GB"/>
        </w:rPr>
        <w:t>Amendment</w:t>
      </w:r>
      <w:r w:rsidRPr="0001728B">
        <w:rPr>
          <w:lang w:val="en-GB"/>
        </w:rPr>
        <w:tab/>
      </w:r>
      <w:r w:rsidRPr="0001728B">
        <w:rPr>
          <w:lang w:val="en-GB"/>
        </w:rPr>
        <w:tab/>
        <w:t>100</w:t>
      </w:r>
    </w:p>
    <w:p w:rsidR="00432C29" w:rsidRPr="0001728B" w:rsidP="00432C29" w14:paraId="7F6C92D8" w14:textId="77777777"/>
    <w:p w:rsidR="00432C29" w:rsidRPr="0001728B" w:rsidP="00432C29" w14:paraId="034A64A1" w14:textId="77777777">
      <w:pPr>
        <w:pStyle w:val="NormalBold"/>
        <w:keepNext/>
      </w:pPr>
      <w:r w:rsidRPr="0001728B">
        <w:t>Proposal for a regulation</w:t>
      </w:r>
    </w:p>
    <w:p w:rsidR="00432C29" w:rsidRPr="0001728B" w:rsidP="00432C29" w14:paraId="580332C1" w14:textId="77777777">
      <w:pPr>
        <w:pStyle w:val="NormalBold"/>
      </w:pPr>
      <w:r w:rsidRPr="0001728B">
        <w:t>Article 3 – paragraph 1 – point 5</w:t>
      </w:r>
    </w:p>
    <w:p w:rsidR="00432C29" w:rsidRPr="0001728B" w:rsidP="00432C29" w14:paraId="0DBEEDC9" w14:textId="77777777">
      <w:pPr>
        <w:keepNext/>
      </w:pPr>
      <w:r w:rsidRPr="0001728B">
        <w:t>Regulation (EU) No 1177/2010</w:t>
      </w:r>
    </w:p>
    <w:p w:rsidR="00432C29" w:rsidRPr="0001728B" w:rsidP="00432C29" w14:paraId="70B4F010" w14:textId="77777777">
      <w:r w:rsidRPr="0001728B">
        <w:t>Article 24a – paragraph 1</w:t>
      </w:r>
    </w:p>
    <w:tbl>
      <w:tblPr>
        <w:tblW w:w="0" w:type="auto"/>
        <w:jc w:val="center"/>
        <w:tblLayout w:type="fixed"/>
        <w:tblCellMar>
          <w:left w:w="340" w:type="dxa"/>
          <w:right w:w="340" w:type="dxa"/>
        </w:tblCellMar>
        <w:tblLook w:val="04A0"/>
      </w:tblPr>
      <w:tblGrid>
        <w:gridCol w:w="4876"/>
        <w:gridCol w:w="4876"/>
      </w:tblGrid>
      <w:tr w14:paraId="5B4671FE"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686A90EB" w14:textId="77777777">
            <w:pPr>
              <w:keepNext/>
            </w:pPr>
          </w:p>
        </w:tc>
      </w:tr>
      <w:tr w14:paraId="24C77F14"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38900952"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08C265C9" w14:textId="77777777">
            <w:pPr>
              <w:pStyle w:val="ColumnHeading"/>
              <w:keepNext/>
              <w:rPr>
                <w:lang w:val="en-GB"/>
              </w:rPr>
            </w:pPr>
            <w:r w:rsidRPr="0001728B">
              <w:rPr>
                <w:lang w:val="en-GB"/>
              </w:rPr>
              <w:t>Amendment</w:t>
            </w:r>
          </w:p>
        </w:tc>
      </w:tr>
      <w:tr w14:paraId="7FE4891D"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462D871" w14:textId="77777777">
            <w:pPr>
              <w:pStyle w:val="Normal6"/>
              <w:rPr>
                <w:lang w:val="en-GB"/>
              </w:rPr>
            </w:pPr>
            <w:r w:rsidRPr="0001728B">
              <w:rPr>
                <w:lang w:val="en-GB"/>
              </w:rPr>
              <w:t>1.</w:t>
            </w:r>
            <w:r w:rsidRPr="0001728B">
              <w:rPr>
                <w:lang w:val="en-GB"/>
              </w:rPr>
              <w:tab/>
              <w:t>Carriers shall establish service quality standards and implement a quality management system to maintain service quality. The service quality standards shall at least cover the items listed in Annex V.</w:t>
            </w:r>
          </w:p>
        </w:tc>
        <w:tc>
          <w:tcPr>
            <w:tcW w:w="4876" w:type="dxa"/>
            <w:hideMark/>
          </w:tcPr>
          <w:p w:rsidR="00432C29" w:rsidRPr="0001728B" w:rsidP="00CE579D" w14:paraId="2F16270A" w14:textId="77777777">
            <w:pPr>
              <w:pStyle w:val="Normal6"/>
              <w:rPr>
                <w:szCs w:val="24"/>
                <w:lang w:val="en-GB"/>
              </w:rPr>
            </w:pPr>
            <w:r w:rsidRPr="0001728B">
              <w:rPr>
                <w:lang w:val="en-GB"/>
              </w:rPr>
              <w:t>1.</w:t>
            </w:r>
            <w:r w:rsidRPr="0001728B">
              <w:rPr>
                <w:lang w:val="en-GB"/>
              </w:rPr>
              <w:tab/>
              <w:t>Carriers</w:t>
            </w:r>
            <w:r w:rsidRPr="0001728B">
              <w:rPr>
                <w:b/>
                <w:i/>
                <w:lang w:val="en-GB"/>
              </w:rPr>
              <w:t>, which are not SMEs,</w:t>
            </w:r>
            <w:r w:rsidRPr="0001728B">
              <w:rPr>
                <w:lang w:val="en-GB"/>
              </w:rPr>
              <w:t xml:space="preserve"> shall establish service quality standards and implement a quality management system to maintain </w:t>
            </w:r>
            <w:r w:rsidRPr="0001728B">
              <w:rPr>
                <w:b/>
                <w:i/>
                <w:lang w:val="en-GB"/>
              </w:rPr>
              <w:t>and improve</w:t>
            </w:r>
            <w:r w:rsidRPr="0001728B">
              <w:rPr>
                <w:lang w:val="en-GB"/>
              </w:rPr>
              <w:t xml:space="preserve"> service quality. The service quality standards shall at least cover the items listed in Annex V.</w:t>
            </w:r>
          </w:p>
        </w:tc>
      </w:tr>
    </w:tbl>
    <w:p w:rsidR="00432C29" w:rsidRPr="0001728B" w:rsidP="00432C29" w14:paraId="7D6D1F9B" w14:textId="77777777"/>
    <w:p w:rsidR="00432C29" w:rsidRPr="0001728B" w:rsidP="00432C29" w14:paraId="5E628A19" w14:textId="77777777">
      <w:pPr>
        <w:pStyle w:val="AMNumberTabs0"/>
        <w:keepNext/>
        <w:rPr>
          <w:lang w:val="en-GB"/>
        </w:rPr>
      </w:pPr>
      <w:r w:rsidRPr="0001728B">
        <w:rPr>
          <w:lang w:val="en-GB"/>
        </w:rPr>
        <w:t>Amendment</w:t>
      </w:r>
      <w:r w:rsidRPr="0001728B">
        <w:rPr>
          <w:lang w:val="en-GB"/>
        </w:rPr>
        <w:tab/>
      </w:r>
      <w:r w:rsidRPr="0001728B">
        <w:rPr>
          <w:lang w:val="en-GB"/>
        </w:rPr>
        <w:tab/>
        <w:t>101</w:t>
      </w:r>
    </w:p>
    <w:p w:rsidR="00432C29" w:rsidRPr="0001728B" w:rsidP="00432C29" w14:paraId="0558C69D" w14:textId="77777777"/>
    <w:p w:rsidR="00432C29" w:rsidRPr="0001728B" w:rsidP="00432C29" w14:paraId="39C82D3B" w14:textId="77777777">
      <w:pPr>
        <w:pStyle w:val="NormalBold"/>
        <w:keepNext/>
      </w:pPr>
      <w:r w:rsidRPr="0001728B">
        <w:t>Proposal for a regulation</w:t>
      </w:r>
    </w:p>
    <w:p w:rsidR="00432C29" w:rsidRPr="0001728B" w:rsidP="00432C29" w14:paraId="4F7C131D" w14:textId="77777777">
      <w:pPr>
        <w:pStyle w:val="NormalBold"/>
      </w:pPr>
      <w:r w:rsidRPr="0001728B">
        <w:t>Article 3 – paragraph 1 – point 5</w:t>
      </w:r>
    </w:p>
    <w:p w:rsidR="00432C29" w:rsidRPr="0001728B" w:rsidP="00432C29" w14:paraId="65F621D7" w14:textId="77777777">
      <w:pPr>
        <w:keepNext/>
      </w:pPr>
      <w:r w:rsidRPr="0001728B">
        <w:t>Regulation (EU) No 1177/2010</w:t>
      </w:r>
    </w:p>
    <w:p w:rsidR="00432C29" w:rsidRPr="0001728B" w:rsidP="00432C29" w14:paraId="2E7D1AEF" w14:textId="77777777">
      <w:r w:rsidRPr="0001728B">
        <w:t>Article 24a – paragraph 2</w:t>
      </w:r>
    </w:p>
    <w:tbl>
      <w:tblPr>
        <w:tblW w:w="0" w:type="auto"/>
        <w:jc w:val="center"/>
        <w:tblLayout w:type="fixed"/>
        <w:tblCellMar>
          <w:left w:w="340" w:type="dxa"/>
          <w:right w:w="340" w:type="dxa"/>
        </w:tblCellMar>
        <w:tblLook w:val="04A0"/>
      </w:tblPr>
      <w:tblGrid>
        <w:gridCol w:w="4876"/>
        <w:gridCol w:w="4876"/>
      </w:tblGrid>
      <w:tr w14:paraId="769E2162"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107F16E6" w14:textId="77777777">
            <w:pPr>
              <w:keepNext/>
            </w:pPr>
          </w:p>
        </w:tc>
      </w:tr>
      <w:tr w14:paraId="18825414"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2B73B6C5"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11377B50" w14:textId="77777777">
            <w:pPr>
              <w:pStyle w:val="ColumnHeading"/>
              <w:keepNext/>
              <w:rPr>
                <w:lang w:val="en-GB"/>
              </w:rPr>
            </w:pPr>
            <w:r w:rsidRPr="0001728B">
              <w:rPr>
                <w:lang w:val="en-GB"/>
              </w:rPr>
              <w:t>Amendment</w:t>
            </w:r>
          </w:p>
        </w:tc>
      </w:tr>
      <w:tr w14:paraId="697EFA45"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5AE03697" w14:textId="77777777">
            <w:pPr>
              <w:pStyle w:val="Normal6"/>
              <w:rPr>
                <w:lang w:val="en-GB"/>
              </w:rPr>
            </w:pPr>
            <w:r w:rsidRPr="0001728B">
              <w:rPr>
                <w:lang w:val="en-GB"/>
              </w:rPr>
              <w:t>2.</w:t>
            </w:r>
            <w:r w:rsidRPr="0001728B">
              <w:rPr>
                <w:lang w:val="en-GB"/>
              </w:rPr>
              <w:tab/>
              <w:t>Carriers shall monitor their performance as reflected in the service quality standards. They shall publish a report on their service quality performance on the Internet by [2 years after the day of application of this Regulation], and every two years thereafter. This report shall not contain personal data.</w:t>
            </w:r>
          </w:p>
        </w:tc>
        <w:tc>
          <w:tcPr>
            <w:tcW w:w="4876" w:type="dxa"/>
            <w:hideMark/>
          </w:tcPr>
          <w:p w:rsidR="00432C29" w:rsidRPr="0001728B" w:rsidP="00CE579D" w14:paraId="669B28F4" w14:textId="77777777">
            <w:pPr>
              <w:pStyle w:val="Normal6"/>
              <w:rPr>
                <w:szCs w:val="24"/>
                <w:lang w:val="en-GB"/>
              </w:rPr>
            </w:pPr>
            <w:r w:rsidRPr="0001728B">
              <w:rPr>
                <w:lang w:val="en-GB"/>
              </w:rPr>
              <w:t>2.</w:t>
            </w:r>
            <w:r w:rsidRPr="0001728B">
              <w:rPr>
                <w:lang w:val="en-GB"/>
              </w:rPr>
              <w:tab/>
              <w:t>Carriers</w:t>
            </w:r>
            <w:r w:rsidRPr="0001728B">
              <w:rPr>
                <w:b/>
                <w:i/>
                <w:lang w:val="en-GB"/>
              </w:rPr>
              <w:t>, which are not SMEs,</w:t>
            </w:r>
            <w:r w:rsidRPr="0001728B">
              <w:rPr>
                <w:lang w:val="en-GB"/>
              </w:rPr>
              <w:t xml:space="preserve"> shall monitor their performance as reflected in the service quality standards. They shall publish a report on their service quality performance on the Internet by [2 years after the day of application of this Regulation], and every two years thereafter. This report shall not contain personal data.</w:t>
            </w:r>
          </w:p>
        </w:tc>
      </w:tr>
    </w:tbl>
    <w:p w:rsidR="00432C29" w:rsidRPr="0001728B" w:rsidP="00432C29" w14:paraId="47541CE8" w14:textId="77777777"/>
    <w:p w:rsidR="00432C29" w:rsidRPr="0001728B" w:rsidP="00432C29" w14:paraId="00E5C315" w14:textId="77777777">
      <w:pPr>
        <w:pStyle w:val="AMNumberTabs0"/>
        <w:keepNext/>
        <w:rPr>
          <w:lang w:val="en-GB"/>
        </w:rPr>
      </w:pPr>
      <w:r w:rsidRPr="0001728B">
        <w:rPr>
          <w:lang w:val="en-GB"/>
        </w:rPr>
        <w:t>Amendment</w:t>
      </w:r>
      <w:r w:rsidRPr="0001728B">
        <w:rPr>
          <w:lang w:val="en-GB"/>
        </w:rPr>
        <w:tab/>
      </w:r>
      <w:r w:rsidRPr="0001728B">
        <w:rPr>
          <w:lang w:val="en-GB"/>
        </w:rPr>
        <w:tab/>
        <w:t>102</w:t>
      </w:r>
    </w:p>
    <w:p w:rsidR="00432C29" w:rsidRPr="0001728B" w:rsidP="00432C29" w14:paraId="0979A518" w14:textId="77777777"/>
    <w:p w:rsidR="00432C29" w:rsidRPr="0001728B" w:rsidP="00432C29" w14:paraId="1ABF407F" w14:textId="77777777">
      <w:pPr>
        <w:pStyle w:val="NormalBold"/>
        <w:keepNext/>
      </w:pPr>
      <w:r w:rsidRPr="0001728B">
        <w:t>Proposal for a regulation</w:t>
      </w:r>
    </w:p>
    <w:p w:rsidR="00432C29" w:rsidRPr="0035567B" w:rsidP="00432C29" w14:paraId="3619FEA6" w14:textId="77777777">
      <w:pPr>
        <w:pStyle w:val="NormalBold"/>
        <w:rPr>
          <w:lang w:val="fr-BE"/>
        </w:rPr>
      </w:pPr>
      <w:r w:rsidRPr="0035567B">
        <w:rPr>
          <w:lang w:val="fr-BE"/>
        </w:rPr>
        <w:t>Article 3 – paragraph 1 – point 5 a (new)</w:t>
      </w:r>
    </w:p>
    <w:p w:rsidR="00432C29" w:rsidRPr="0001728B" w:rsidP="00432C29" w14:paraId="1E4AF279" w14:textId="77777777">
      <w:pPr>
        <w:keepNext/>
      </w:pPr>
      <w:r w:rsidRPr="0001728B">
        <w:t>Regulation (EU) No 1177/2010</w:t>
      </w:r>
    </w:p>
    <w:p w:rsidR="00432C29" w:rsidRPr="0001728B" w:rsidP="00432C29" w14:paraId="3C44C4C1" w14:textId="77777777">
      <w:r w:rsidRPr="0001728B">
        <w:t>Article 25</w:t>
      </w:r>
    </w:p>
    <w:tbl>
      <w:tblPr>
        <w:tblW w:w="0" w:type="dxa"/>
        <w:jc w:val="center"/>
        <w:tblLayout w:type="fixed"/>
        <w:tblCellMar>
          <w:left w:w="340" w:type="dxa"/>
          <w:right w:w="340" w:type="dxa"/>
        </w:tblCellMar>
        <w:tblLook w:val="04A0"/>
      </w:tblPr>
      <w:tblGrid>
        <w:gridCol w:w="4876"/>
        <w:gridCol w:w="4876"/>
      </w:tblGrid>
      <w:tr w14:paraId="7D7C2C43"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353CEDD1" w14:textId="77777777">
            <w:pPr>
              <w:keepNext/>
            </w:pPr>
          </w:p>
        </w:tc>
      </w:tr>
      <w:tr w14:paraId="06682100"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1FBAEF2B" w14:textId="77777777">
            <w:pPr>
              <w:pStyle w:val="ColumnHeading"/>
              <w:keepNext/>
              <w:rPr>
                <w:lang w:val="en-GB"/>
              </w:rPr>
            </w:pPr>
            <w:r w:rsidRPr="0001728B">
              <w:rPr>
                <w:lang w:val="en-GB"/>
              </w:rPr>
              <w:t>Present text</w:t>
            </w:r>
          </w:p>
        </w:tc>
        <w:tc>
          <w:tcPr>
            <w:tcW w:w="4876" w:type="dxa"/>
            <w:hideMark/>
          </w:tcPr>
          <w:p w:rsidR="00432C29" w:rsidRPr="0001728B" w:rsidP="00CE579D" w14:paraId="6175FC97" w14:textId="77777777">
            <w:pPr>
              <w:pStyle w:val="ColumnHeading"/>
              <w:keepNext/>
              <w:rPr>
                <w:lang w:val="en-GB"/>
              </w:rPr>
            </w:pPr>
            <w:r w:rsidRPr="0001728B">
              <w:rPr>
                <w:lang w:val="en-GB"/>
              </w:rPr>
              <w:t>Amendment</w:t>
            </w:r>
          </w:p>
        </w:tc>
      </w:tr>
      <w:tr w14:paraId="1DC86440"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63C69EF1" w14:textId="77777777">
            <w:pPr>
              <w:pStyle w:val="Normal6"/>
              <w:rPr>
                <w:lang w:val="en-GB"/>
              </w:rPr>
            </w:pPr>
          </w:p>
        </w:tc>
        <w:tc>
          <w:tcPr>
            <w:tcW w:w="4876" w:type="dxa"/>
            <w:hideMark/>
          </w:tcPr>
          <w:p w:rsidR="00432C29" w:rsidRPr="0001728B" w:rsidP="00CE579D" w14:paraId="55CC6841" w14:textId="77777777">
            <w:pPr>
              <w:pStyle w:val="Normal6"/>
              <w:rPr>
                <w:szCs w:val="24"/>
                <w:lang w:val="en-GB"/>
              </w:rPr>
            </w:pPr>
            <w:r w:rsidRPr="0001728B">
              <w:rPr>
                <w:b/>
                <w:i/>
                <w:lang w:val="en-GB"/>
              </w:rPr>
              <w:t>(5a)</w:t>
            </w:r>
            <w:r w:rsidRPr="0001728B">
              <w:rPr>
                <w:b/>
                <w:i/>
                <w:lang w:val="en-GB"/>
              </w:rPr>
              <w:tab/>
              <w:t xml:space="preserve">Article 25 is replaced by the </w:t>
            </w:r>
            <w:r w:rsidRPr="0001728B">
              <w:rPr>
                <w:b/>
                <w:i/>
                <w:lang w:val="en-GB"/>
              </w:rPr>
              <w:t>following :</w:t>
            </w:r>
          </w:p>
        </w:tc>
      </w:tr>
      <w:tr w14:paraId="6559C5D7"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2BBAAE8A" w14:textId="77777777">
            <w:pPr>
              <w:pStyle w:val="Normal6"/>
              <w:rPr>
                <w:lang w:val="en-GB"/>
              </w:rPr>
            </w:pPr>
            <w:r w:rsidRPr="0001728B">
              <w:rPr>
                <w:lang w:val="en-GB"/>
              </w:rPr>
              <w:t>Article 25</w:t>
            </w:r>
          </w:p>
        </w:tc>
        <w:tc>
          <w:tcPr>
            <w:tcW w:w="4876" w:type="dxa"/>
            <w:hideMark/>
          </w:tcPr>
          <w:p w:rsidR="00432C29" w:rsidRPr="0001728B" w:rsidP="00CE579D" w14:paraId="33C69BF5" w14:textId="77777777">
            <w:pPr>
              <w:pStyle w:val="Normal6"/>
              <w:rPr>
                <w:szCs w:val="24"/>
                <w:lang w:val="en-GB"/>
              </w:rPr>
            </w:pPr>
            <w:r w:rsidRPr="0001728B">
              <w:rPr>
                <w:lang w:val="en-GB"/>
              </w:rPr>
              <w:t>‘Article 25</w:t>
            </w:r>
          </w:p>
        </w:tc>
      </w:tr>
      <w:tr w14:paraId="2E66A476"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4007C004" w14:textId="77777777">
            <w:pPr>
              <w:pStyle w:val="Normal6"/>
              <w:rPr>
                <w:lang w:val="en-GB"/>
              </w:rPr>
            </w:pPr>
            <w:r w:rsidRPr="0001728B">
              <w:rPr>
                <w:lang w:val="en-GB"/>
              </w:rPr>
              <w:t>National enforcement bodies</w:t>
            </w:r>
          </w:p>
        </w:tc>
        <w:tc>
          <w:tcPr>
            <w:tcW w:w="4876" w:type="dxa"/>
            <w:hideMark/>
          </w:tcPr>
          <w:p w:rsidR="00432C29" w:rsidRPr="0001728B" w:rsidP="00CE579D" w14:paraId="045E3D69" w14:textId="77777777">
            <w:pPr>
              <w:pStyle w:val="Normal6"/>
              <w:rPr>
                <w:szCs w:val="24"/>
                <w:lang w:val="en-GB"/>
              </w:rPr>
            </w:pPr>
            <w:r w:rsidRPr="0001728B">
              <w:rPr>
                <w:b/>
                <w:i/>
                <w:lang w:val="en-GB"/>
              </w:rPr>
              <w:t>Designation of</w:t>
            </w:r>
            <w:r w:rsidRPr="0001728B">
              <w:rPr>
                <w:lang w:val="en-GB"/>
              </w:rPr>
              <w:t xml:space="preserve"> national enforcement bodies</w:t>
            </w:r>
          </w:p>
        </w:tc>
      </w:tr>
      <w:tr w14:paraId="2D90EEBF"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32C00900" w14:textId="77777777">
            <w:pPr>
              <w:pStyle w:val="Normal6"/>
              <w:rPr>
                <w:lang w:val="en-GB"/>
              </w:rPr>
            </w:pPr>
            <w:r w:rsidRPr="0001728B">
              <w:rPr>
                <w:lang w:val="en-GB"/>
              </w:rPr>
              <w:t>1.</w:t>
            </w:r>
            <w:r w:rsidRPr="0001728B">
              <w:rPr>
                <w:b/>
                <w:i/>
                <w:lang w:val="en-GB"/>
              </w:rPr>
              <w:tab/>
            </w:r>
            <w:r w:rsidRPr="0001728B">
              <w:rPr>
                <w:lang w:val="en-GB"/>
              </w:rPr>
              <w:t xml:space="preserve">Each Member State shall designate a </w:t>
            </w:r>
            <w:r w:rsidRPr="0001728B">
              <w:rPr>
                <w:b/>
                <w:i/>
                <w:lang w:val="en-GB"/>
              </w:rPr>
              <w:t>new or existing</w:t>
            </w:r>
            <w:r w:rsidRPr="0001728B">
              <w:rPr>
                <w:lang w:val="en-GB"/>
              </w:rPr>
              <w:t xml:space="preserve"> body or bodies responsible for the enforcement of this Regulation as regards passenger services and cruises from ports situated on its territory and passenger services from a third country to such ports. Each body shall take the measures necessary to ensure </w:t>
            </w:r>
            <w:r w:rsidRPr="0001728B">
              <w:rPr>
                <w:b/>
                <w:i/>
                <w:lang w:val="en-GB"/>
              </w:rPr>
              <w:t xml:space="preserve">compliance with this Regulation. </w:t>
            </w:r>
          </w:p>
        </w:tc>
        <w:tc>
          <w:tcPr>
            <w:tcW w:w="4876" w:type="dxa"/>
            <w:hideMark/>
          </w:tcPr>
          <w:p w:rsidR="00432C29" w:rsidRPr="0001728B" w:rsidP="00CE579D" w14:paraId="0C261F71" w14:textId="77777777">
            <w:pPr>
              <w:pStyle w:val="Normal6"/>
              <w:rPr>
                <w:szCs w:val="24"/>
                <w:lang w:val="en-GB"/>
              </w:rPr>
            </w:pPr>
            <w:r w:rsidRPr="0001728B">
              <w:rPr>
                <w:lang w:val="en-GB"/>
              </w:rPr>
              <w:t>1.</w:t>
            </w:r>
            <w:r w:rsidRPr="0001728B">
              <w:rPr>
                <w:b/>
                <w:i/>
                <w:lang w:val="en-GB"/>
              </w:rPr>
              <w:tab/>
            </w:r>
            <w:r w:rsidRPr="0001728B">
              <w:rPr>
                <w:lang w:val="en-GB"/>
              </w:rPr>
              <w:t xml:space="preserve">Each Member State shall designate a body or bodies responsible for the enforcement of this Regulation as regards passenger services and cruises from ports situated on its territory and passenger services from a third country to such </w:t>
            </w:r>
            <w:r w:rsidRPr="0001728B">
              <w:rPr>
                <w:lang w:val="en-GB"/>
              </w:rPr>
              <w:t>ports .</w:t>
            </w:r>
            <w:r w:rsidRPr="0001728B">
              <w:rPr>
                <w:lang w:val="en-GB"/>
              </w:rPr>
              <w:t xml:space="preserve"> Each body shall take the measures necessary to ensure </w:t>
            </w:r>
            <w:r w:rsidRPr="0001728B">
              <w:rPr>
                <w:b/>
                <w:i/>
                <w:lang w:val="en-GB"/>
              </w:rPr>
              <w:t xml:space="preserve">that the rights of passengers are respected. </w:t>
            </w:r>
          </w:p>
        </w:tc>
      </w:tr>
      <w:tr w14:paraId="0542B82E"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2C23CDCF" w14:textId="77777777">
            <w:pPr>
              <w:pStyle w:val="Normal6"/>
              <w:rPr>
                <w:lang w:val="en-GB"/>
              </w:rPr>
            </w:pPr>
            <w:r w:rsidRPr="0001728B">
              <w:rPr>
                <w:b/>
                <w:i/>
                <w:lang w:val="en-GB"/>
              </w:rPr>
              <w:t>Each</w:t>
            </w:r>
            <w:r w:rsidRPr="0001728B">
              <w:rPr>
                <w:lang w:val="en-GB"/>
              </w:rPr>
              <w:t xml:space="preserve"> body shall</w:t>
            </w:r>
            <w:r w:rsidRPr="0001728B">
              <w:rPr>
                <w:b/>
                <w:i/>
                <w:lang w:val="en-GB"/>
              </w:rPr>
              <w:t>,</w:t>
            </w:r>
            <w:r w:rsidRPr="0001728B">
              <w:rPr>
                <w:lang w:val="en-GB"/>
              </w:rPr>
              <w:t xml:space="preserve"> in its organisation, funding decisions, legal structure and decision-making</w:t>
            </w:r>
            <w:r w:rsidRPr="0001728B">
              <w:rPr>
                <w:b/>
                <w:i/>
                <w:lang w:val="en-GB"/>
              </w:rPr>
              <w:t>, be independent of</w:t>
            </w:r>
            <w:r w:rsidRPr="0001728B">
              <w:rPr>
                <w:lang w:val="en-GB"/>
              </w:rPr>
              <w:t xml:space="preserve"> commercial interests.</w:t>
            </w:r>
          </w:p>
        </w:tc>
        <w:tc>
          <w:tcPr>
            <w:tcW w:w="4876" w:type="dxa"/>
          </w:tcPr>
          <w:p w:rsidR="00432C29" w:rsidRPr="0001728B" w:rsidP="00CE579D" w14:paraId="749B4F6B" w14:textId="77777777">
            <w:pPr>
              <w:pStyle w:val="Normal6"/>
              <w:rPr>
                <w:lang w:val="en-GB"/>
              </w:rPr>
            </w:pPr>
            <w:r w:rsidRPr="0001728B">
              <w:rPr>
                <w:b/>
                <w:i/>
                <w:lang w:val="en-GB"/>
              </w:rPr>
              <w:t>Each</w:t>
            </w:r>
            <w:r w:rsidRPr="0001728B">
              <w:rPr>
                <w:lang w:val="en-GB"/>
              </w:rPr>
              <w:t xml:space="preserve"> body shall </w:t>
            </w:r>
            <w:r w:rsidRPr="0001728B">
              <w:rPr>
                <w:b/>
                <w:i/>
                <w:lang w:val="en-GB"/>
              </w:rPr>
              <w:t>be independent</w:t>
            </w:r>
            <w:r w:rsidRPr="0001728B">
              <w:rPr>
                <w:lang w:val="en-GB"/>
              </w:rPr>
              <w:t xml:space="preserve"> in its organisation, funding decisions, legal structure and decision-making </w:t>
            </w:r>
            <w:r w:rsidRPr="0001728B">
              <w:rPr>
                <w:b/>
                <w:i/>
                <w:lang w:val="en-GB"/>
              </w:rPr>
              <w:t>from any carrier or terminal operator or any other</w:t>
            </w:r>
            <w:r w:rsidRPr="0001728B">
              <w:rPr>
                <w:lang w:val="en-GB"/>
              </w:rPr>
              <w:t xml:space="preserve"> commercial interests.</w:t>
            </w:r>
          </w:p>
        </w:tc>
      </w:tr>
      <w:tr w14:paraId="3DD8DF78"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6BA07D5F" w14:textId="77777777">
            <w:pPr>
              <w:pStyle w:val="Normal6"/>
              <w:rPr>
                <w:lang w:val="en-GB"/>
              </w:rPr>
            </w:pPr>
            <w:r w:rsidRPr="0001728B">
              <w:rPr>
                <w:lang w:val="en-GB"/>
              </w:rPr>
              <w:t>2.</w:t>
            </w:r>
            <w:r w:rsidRPr="0001728B">
              <w:rPr>
                <w:b/>
                <w:i/>
                <w:lang w:val="en-GB"/>
              </w:rPr>
              <w:tab/>
            </w:r>
            <w:r w:rsidRPr="0001728B">
              <w:rPr>
                <w:lang w:val="en-GB"/>
              </w:rPr>
              <w:t>Member States shall inform the Commission of the body or bodies designated in accordance with this Article.</w:t>
            </w:r>
          </w:p>
        </w:tc>
        <w:tc>
          <w:tcPr>
            <w:tcW w:w="4876" w:type="dxa"/>
            <w:hideMark/>
          </w:tcPr>
          <w:p w:rsidR="00432C29" w:rsidRPr="0001728B" w:rsidP="00CE579D" w14:paraId="06F69C5A" w14:textId="77777777">
            <w:pPr>
              <w:pStyle w:val="Normal6"/>
              <w:rPr>
                <w:szCs w:val="24"/>
                <w:lang w:val="en-GB"/>
              </w:rPr>
            </w:pPr>
            <w:r w:rsidRPr="0001728B">
              <w:rPr>
                <w:lang w:val="en-GB"/>
              </w:rPr>
              <w:t>2.</w:t>
            </w:r>
            <w:r w:rsidRPr="0001728B">
              <w:rPr>
                <w:b/>
                <w:i/>
                <w:lang w:val="en-GB"/>
              </w:rPr>
              <w:tab/>
            </w:r>
            <w:r w:rsidRPr="0001728B">
              <w:rPr>
                <w:lang w:val="en-GB"/>
              </w:rPr>
              <w:t xml:space="preserve">Member States shall inform the Commission of the body or bodies designated in accordance with this Article </w:t>
            </w:r>
            <w:r w:rsidRPr="0001728B">
              <w:rPr>
                <w:b/>
                <w:i/>
                <w:lang w:val="en-GB"/>
              </w:rPr>
              <w:t>and of its or their respective responsibilities</w:t>
            </w:r>
            <w:r w:rsidRPr="0001728B">
              <w:rPr>
                <w:lang w:val="en-GB"/>
              </w:rPr>
              <w:t xml:space="preserve">. </w:t>
            </w:r>
            <w:r w:rsidRPr="0001728B">
              <w:rPr>
                <w:b/>
                <w:i/>
                <w:lang w:val="en-GB"/>
              </w:rPr>
              <w:t>The Commission and the bodies designated shall publish that information on their websites.</w:t>
            </w:r>
            <w:r w:rsidRPr="0001728B">
              <w:rPr>
                <w:lang w:val="en-GB"/>
              </w:rPr>
              <w:t>’</w:t>
            </w:r>
          </w:p>
        </w:tc>
      </w:tr>
    </w:tbl>
    <w:p w:rsidR="00432C29" w:rsidRPr="0001728B" w:rsidP="00432C29" w14:paraId="4401CFF7" w14:textId="77777777"/>
    <w:p w:rsidR="00432C29" w:rsidRPr="0001728B" w:rsidP="00432C29" w14:paraId="14941A9D" w14:textId="77777777">
      <w:pPr>
        <w:pStyle w:val="AMNumberTabs0"/>
        <w:keepNext/>
        <w:rPr>
          <w:lang w:val="en-GB"/>
        </w:rPr>
      </w:pPr>
      <w:r w:rsidRPr="0001728B">
        <w:rPr>
          <w:lang w:val="en-GB"/>
        </w:rPr>
        <w:t>Amendment</w:t>
      </w:r>
      <w:r w:rsidRPr="0001728B">
        <w:rPr>
          <w:lang w:val="en-GB"/>
        </w:rPr>
        <w:tab/>
      </w:r>
      <w:r w:rsidRPr="0001728B">
        <w:rPr>
          <w:lang w:val="en-GB"/>
        </w:rPr>
        <w:tab/>
        <w:t>103</w:t>
      </w:r>
    </w:p>
    <w:p w:rsidR="00432C29" w:rsidRPr="0001728B" w:rsidP="00432C29" w14:paraId="10CDB162" w14:textId="77777777"/>
    <w:p w:rsidR="00432C29" w:rsidRPr="0001728B" w:rsidP="00432C29" w14:paraId="3E1AC6DB" w14:textId="77777777">
      <w:pPr>
        <w:pStyle w:val="NormalBold"/>
        <w:keepNext/>
      </w:pPr>
      <w:r w:rsidRPr="0001728B">
        <w:t>Proposal for a regulation</w:t>
      </w:r>
    </w:p>
    <w:p w:rsidR="00432C29" w:rsidRPr="0001728B" w:rsidP="00432C29" w14:paraId="244B99A0" w14:textId="77777777">
      <w:pPr>
        <w:pStyle w:val="NormalBold"/>
      </w:pPr>
      <w:r w:rsidRPr="0001728B">
        <w:t>Article 3 – paragraph 1 – point 6</w:t>
      </w:r>
    </w:p>
    <w:p w:rsidR="00432C29" w:rsidRPr="0001728B" w:rsidP="00432C29" w14:paraId="03514F58" w14:textId="77777777">
      <w:pPr>
        <w:keepNext/>
      </w:pPr>
      <w:r w:rsidRPr="0001728B">
        <w:t>Regulation (EU) No 1177/2010</w:t>
      </w:r>
    </w:p>
    <w:p w:rsidR="00432C29" w:rsidRPr="0001728B" w:rsidP="00432C29" w14:paraId="615D89A1" w14:textId="77777777">
      <w:r w:rsidRPr="0001728B">
        <w:t>Article 25a – title</w:t>
      </w:r>
    </w:p>
    <w:tbl>
      <w:tblPr>
        <w:tblW w:w="0" w:type="auto"/>
        <w:jc w:val="center"/>
        <w:tblLayout w:type="fixed"/>
        <w:tblCellMar>
          <w:left w:w="340" w:type="dxa"/>
          <w:right w:w="340" w:type="dxa"/>
        </w:tblCellMar>
        <w:tblLook w:val="04A0"/>
      </w:tblPr>
      <w:tblGrid>
        <w:gridCol w:w="4876"/>
        <w:gridCol w:w="4876"/>
      </w:tblGrid>
      <w:tr w14:paraId="30673215"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5C75DB34" w14:textId="77777777">
            <w:pPr>
              <w:keepNext/>
            </w:pPr>
          </w:p>
        </w:tc>
      </w:tr>
      <w:tr w14:paraId="072D71CC"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01F92174"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4D85201A" w14:textId="77777777">
            <w:pPr>
              <w:pStyle w:val="ColumnHeading"/>
              <w:keepNext/>
              <w:rPr>
                <w:lang w:val="en-GB"/>
              </w:rPr>
            </w:pPr>
            <w:r w:rsidRPr="0001728B">
              <w:rPr>
                <w:lang w:val="en-GB"/>
              </w:rPr>
              <w:t>Amendment</w:t>
            </w:r>
          </w:p>
        </w:tc>
      </w:tr>
      <w:tr w14:paraId="4EBE7E9E"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75735C3F" w14:textId="77777777">
            <w:pPr>
              <w:pStyle w:val="Normal6"/>
              <w:rPr>
                <w:lang w:val="en-GB"/>
              </w:rPr>
            </w:pPr>
            <w:r w:rsidRPr="0001728B">
              <w:rPr>
                <w:lang w:val="en-GB"/>
              </w:rPr>
              <w:t xml:space="preserve">Risk-based approach </w:t>
            </w:r>
            <w:r w:rsidRPr="0001728B">
              <w:rPr>
                <w:b/>
                <w:i/>
                <w:lang w:val="en-GB"/>
              </w:rPr>
              <w:t>to the</w:t>
            </w:r>
            <w:r w:rsidRPr="0001728B">
              <w:rPr>
                <w:lang w:val="en-GB"/>
              </w:rPr>
              <w:t xml:space="preserve"> monitoring of compliance with passenger rights</w:t>
            </w:r>
          </w:p>
        </w:tc>
        <w:tc>
          <w:tcPr>
            <w:tcW w:w="4876" w:type="dxa"/>
            <w:hideMark/>
          </w:tcPr>
          <w:p w:rsidR="00432C29" w:rsidRPr="0001728B" w:rsidP="00CE579D" w14:paraId="65A6E57B" w14:textId="77777777">
            <w:pPr>
              <w:pStyle w:val="Normal6"/>
              <w:rPr>
                <w:szCs w:val="24"/>
                <w:lang w:val="en-GB"/>
              </w:rPr>
            </w:pPr>
            <w:r w:rsidRPr="0001728B">
              <w:rPr>
                <w:b/>
                <w:i/>
                <w:lang w:val="en-GB"/>
              </w:rPr>
              <w:t>Tasks of national enforcement bodies related to</w:t>
            </w:r>
            <w:r w:rsidRPr="0001728B">
              <w:rPr>
                <w:lang w:val="en-GB"/>
              </w:rPr>
              <w:t xml:space="preserve"> risk-based approach </w:t>
            </w:r>
            <w:r w:rsidRPr="0001728B">
              <w:rPr>
                <w:b/>
                <w:i/>
                <w:lang w:val="en-GB"/>
              </w:rPr>
              <w:t>concerning</w:t>
            </w:r>
            <w:r w:rsidRPr="0001728B">
              <w:rPr>
                <w:lang w:val="en-GB"/>
              </w:rPr>
              <w:t xml:space="preserve"> monitoring of compliance with passenger rights</w:t>
            </w:r>
          </w:p>
        </w:tc>
      </w:tr>
    </w:tbl>
    <w:p w:rsidR="00432C29" w:rsidRPr="0001728B" w:rsidP="00432C29" w14:paraId="7D0C528E" w14:textId="77777777"/>
    <w:p w:rsidR="00432C29" w:rsidRPr="0001728B" w:rsidP="00432C29" w14:paraId="5CC805A6" w14:textId="77777777">
      <w:pPr>
        <w:pStyle w:val="AMNumberTabs0"/>
        <w:keepNext/>
        <w:rPr>
          <w:lang w:val="en-GB"/>
        </w:rPr>
      </w:pPr>
      <w:r w:rsidRPr="0001728B">
        <w:rPr>
          <w:lang w:val="en-GB"/>
        </w:rPr>
        <w:t>Amendment</w:t>
      </w:r>
      <w:r w:rsidRPr="0001728B">
        <w:rPr>
          <w:lang w:val="en-GB"/>
        </w:rPr>
        <w:tab/>
      </w:r>
      <w:r w:rsidRPr="0001728B">
        <w:rPr>
          <w:lang w:val="en-GB"/>
        </w:rPr>
        <w:tab/>
        <w:t>104</w:t>
      </w:r>
    </w:p>
    <w:p w:rsidR="00432C29" w:rsidRPr="0001728B" w:rsidP="00432C29" w14:paraId="008D9916" w14:textId="77777777"/>
    <w:p w:rsidR="00432C29" w:rsidRPr="0001728B" w:rsidP="00432C29" w14:paraId="5336840F" w14:textId="77777777">
      <w:pPr>
        <w:pStyle w:val="NormalBold"/>
        <w:keepNext/>
      </w:pPr>
      <w:r w:rsidRPr="0001728B">
        <w:t>Proposal for a regulation</w:t>
      </w:r>
    </w:p>
    <w:p w:rsidR="00432C29" w:rsidRPr="0001728B" w:rsidP="00432C29" w14:paraId="6D750D96" w14:textId="77777777">
      <w:pPr>
        <w:pStyle w:val="NormalBold"/>
      </w:pPr>
      <w:r w:rsidRPr="0001728B">
        <w:t>Article 3 – paragraph 1 – point 6</w:t>
      </w:r>
    </w:p>
    <w:p w:rsidR="00432C29" w:rsidRPr="0001728B" w:rsidP="00432C29" w14:paraId="3E972C80" w14:textId="77777777">
      <w:pPr>
        <w:keepNext/>
      </w:pPr>
      <w:r w:rsidRPr="0001728B">
        <w:t>Regulation (EU) No 1177/2010</w:t>
      </w:r>
    </w:p>
    <w:p w:rsidR="00432C29" w:rsidRPr="0001728B" w:rsidP="00432C29" w14:paraId="489311D3" w14:textId="77777777">
      <w:r w:rsidRPr="0001728B">
        <w:t>Article 25a – paragraph 4</w:t>
      </w:r>
    </w:p>
    <w:tbl>
      <w:tblPr>
        <w:tblW w:w="0" w:type="auto"/>
        <w:jc w:val="center"/>
        <w:tblLayout w:type="fixed"/>
        <w:tblCellMar>
          <w:left w:w="340" w:type="dxa"/>
          <w:right w:w="340" w:type="dxa"/>
        </w:tblCellMar>
        <w:tblLook w:val="04A0"/>
      </w:tblPr>
      <w:tblGrid>
        <w:gridCol w:w="4876"/>
        <w:gridCol w:w="4876"/>
      </w:tblGrid>
      <w:tr w14:paraId="54E2A480"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4D1FB800" w14:textId="77777777">
            <w:pPr>
              <w:keepNext/>
            </w:pPr>
          </w:p>
        </w:tc>
      </w:tr>
      <w:tr w14:paraId="76AFE8B4"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5CDADCD"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0E914926" w14:textId="77777777">
            <w:pPr>
              <w:pStyle w:val="ColumnHeading"/>
              <w:keepNext/>
              <w:rPr>
                <w:lang w:val="en-GB"/>
              </w:rPr>
            </w:pPr>
            <w:r w:rsidRPr="0001728B">
              <w:rPr>
                <w:lang w:val="en-GB"/>
              </w:rPr>
              <w:t>Amendment</w:t>
            </w:r>
          </w:p>
        </w:tc>
      </w:tr>
      <w:tr w14:paraId="4ABD5A9E"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557F408B" w14:textId="77777777">
            <w:pPr>
              <w:pStyle w:val="Normal6"/>
              <w:rPr>
                <w:lang w:val="en-GB"/>
              </w:rPr>
            </w:pPr>
            <w:r w:rsidRPr="0001728B">
              <w:rPr>
                <w:lang w:val="en-GB"/>
              </w:rPr>
              <w:t>4.</w:t>
            </w:r>
            <w:r w:rsidRPr="0001728B">
              <w:rPr>
                <w:lang w:val="en-GB"/>
              </w:rPr>
              <w:tab/>
              <w:t xml:space="preserve">Compliance monitoring activities shall be based on the assessment of risks </w:t>
            </w:r>
            <w:r w:rsidRPr="0001728B">
              <w:rPr>
                <w:b/>
                <w:i/>
                <w:lang w:val="en-GB"/>
              </w:rPr>
              <w:t>and</w:t>
            </w:r>
            <w:r w:rsidRPr="0001728B">
              <w:rPr>
                <w:lang w:val="en-GB"/>
              </w:rPr>
              <w:t xml:space="preserve"> carried out by means of audits, inspections, interviews, verifications and examination of documents as appropriate. They shall include both announced and unannounced activities. The monitoring activities shall be proportionate to the risks identified.</w:t>
            </w:r>
          </w:p>
        </w:tc>
        <w:tc>
          <w:tcPr>
            <w:tcW w:w="4876" w:type="dxa"/>
            <w:hideMark/>
          </w:tcPr>
          <w:p w:rsidR="00432C29" w:rsidRPr="0001728B" w:rsidP="00CE579D" w14:paraId="0DDBF7C8" w14:textId="77777777">
            <w:pPr>
              <w:pStyle w:val="Normal6"/>
              <w:rPr>
                <w:szCs w:val="24"/>
                <w:lang w:val="en-GB"/>
              </w:rPr>
            </w:pPr>
            <w:r w:rsidRPr="0001728B">
              <w:rPr>
                <w:lang w:val="en-GB"/>
              </w:rPr>
              <w:t>4.</w:t>
            </w:r>
            <w:r w:rsidRPr="0001728B">
              <w:rPr>
                <w:lang w:val="en-GB"/>
              </w:rPr>
              <w:tab/>
              <w:t xml:space="preserve">Compliance monitoring activities shall be based on the assessment of risks </w:t>
            </w:r>
            <w:r w:rsidRPr="0001728B">
              <w:rPr>
                <w:b/>
                <w:i/>
                <w:lang w:val="en-GB"/>
              </w:rPr>
              <w:t>that could be</w:t>
            </w:r>
            <w:r w:rsidRPr="0001728B">
              <w:rPr>
                <w:lang w:val="en-GB"/>
              </w:rPr>
              <w:t xml:space="preserve"> carried out by means of audits, inspections, interviews, verifications and examination of documents </w:t>
            </w:r>
            <w:r w:rsidRPr="0001728B">
              <w:rPr>
                <w:b/>
                <w:i/>
                <w:lang w:val="en-GB"/>
              </w:rPr>
              <w:t>and discussions</w:t>
            </w:r>
            <w:r w:rsidRPr="0001728B">
              <w:rPr>
                <w:lang w:val="en-GB"/>
              </w:rPr>
              <w:t xml:space="preserve"> as appropriate. They shall include both announced and unannounced activities. The monitoring activities shall be proportionate to the risks identified.</w:t>
            </w:r>
          </w:p>
        </w:tc>
      </w:tr>
    </w:tbl>
    <w:p w:rsidR="00432C29" w:rsidRPr="0001728B" w:rsidP="00432C29" w14:paraId="5D4A4A9F" w14:textId="77777777"/>
    <w:p w:rsidR="00432C29" w:rsidRPr="0001728B" w:rsidP="00432C29" w14:paraId="061D8CD5" w14:textId="77777777">
      <w:pPr>
        <w:pStyle w:val="AMNumberTabs0"/>
        <w:keepNext/>
        <w:rPr>
          <w:lang w:val="en-GB"/>
        </w:rPr>
      </w:pPr>
      <w:r w:rsidRPr="0001728B">
        <w:rPr>
          <w:lang w:val="en-GB"/>
        </w:rPr>
        <w:t>Amendment</w:t>
      </w:r>
      <w:r w:rsidRPr="0001728B">
        <w:rPr>
          <w:lang w:val="en-GB"/>
        </w:rPr>
        <w:tab/>
      </w:r>
      <w:r w:rsidRPr="0001728B">
        <w:rPr>
          <w:lang w:val="en-GB"/>
        </w:rPr>
        <w:tab/>
        <w:t>105</w:t>
      </w:r>
    </w:p>
    <w:p w:rsidR="00432C29" w:rsidRPr="0001728B" w:rsidP="00432C29" w14:paraId="36B07D67" w14:textId="77777777"/>
    <w:p w:rsidR="00432C29" w:rsidRPr="0001728B" w:rsidP="00432C29" w14:paraId="2BC7B0D6" w14:textId="77777777">
      <w:pPr>
        <w:pStyle w:val="NormalBold"/>
        <w:keepNext/>
      </w:pPr>
      <w:r w:rsidRPr="0001728B">
        <w:t>Proposal for a regulation</w:t>
      </w:r>
    </w:p>
    <w:p w:rsidR="00432C29" w:rsidRPr="0001728B" w:rsidP="00432C29" w14:paraId="26D7C21C" w14:textId="77777777">
      <w:pPr>
        <w:pStyle w:val="NormalBold"/>
      </w:pPr>
      <w:r w:rsidRPr="0001728B">
        <w:t>Article 3 – paragraph 1 – point 6</w:t>
      </w:r>
    </w:p>
    <w:p w:rsidR="00432C29" w:rsidRPr="0001728B" w:rsidP="00432C29" w14:paraId="3E3E60C6" w14:textId="77777777">
      <w:pPr>
        <w:keepNext/>
      </w:pPr>
      <w:r w:rsidRPr="0001728B">
        <w:t>Regulation (EU) No 1177/2010</w:t>
      </w:r>
    </w:p>
    <w:p w:rsidR="00432C29" w:rsidRPr="0001728B" w:rsidP="00432C29" w14:paraId="7A135309" w14:textId="77777777">
      <w:r w:rsidRPr="0001728B">
        <w:t>Article 25a – paragraph 5 a (new)</w:t>
      </w:r>
    </w:p>
    <w:tbl>
      <w:tblPr>
        <w:tblW w:w="0" w:type="auto"/>
        <w:jc w:val="center"/>
        <w:tblLayout w:type="fixed"/>
        <w:tblCellMar>
          <w:left w:w="340" w:type="dxa"/>
          <w:right w:w="340" w:type="dxa"/>
        </w:tblCellMar>
        <w:tblLook w:val="04A0"/>
      </w:tblPr>
      <w:tblGrid>
        <w:gridCol w:w="4876"/>
        <w:gridCol w:w="4876"/>
      </w:tblGrid>
      <w:tr w14:paraId="17697CE3"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52656892" w14:textId="77777777">
            <w:pPr>
              <w:keepNext/>
            </w:pPr>
          </w:p>
        </w:tc>
      </w:tr>
      <w:tr w14:paraId="1D1681C7"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44E8CDC2"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322A5548" w14:textId="77777777">
            <w:pPr>
              <w:pStyle w:val="ColumnHeading"/>
              <w:keepNext/>
              <w:rPr>
                <w:lang w:val="en-GB"/>
              </w:rPr>
            </w:pPr>
            <w:r w:rsidRPr="0001728B">
              <w:rPr>
                <w:lang w:val="en-GB"/>
              </w:rPr>
              <w:t>Amendment</w:t>
            </w:r>
          </w:p>
        </w:tc>
      </w:tr>
      <w:tr w14:paraId="03E093DE"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037D61E0" w14:textId="77777777">
            <w:pPr>
              <w:pStyle w:val="Normal6"/>
              <w:rPr>
                <w:lang w:val="en-GB"/>
              </w:rPr>
            </w:pPr>
          </w:p>
        </w:tc>
        <w:tc>
          <w:tcPr>
            <w:tcW w:w="4876" w:type="dxa"/>
            <w:hideMark/>
          </w:tcPr>
          <w:p w:rsidR="00432C29" w:rsidRPr="0001728B" w:rsidP="00CE579D" w14:paraId="7C2072C9" w14:textId="77777777">
            <w:pPr>
              <w:pStyle w:val="Normal6"/>
              <w:rPr>
                <w:szCs w:val="24"/>
                <w:lang w:val="en-GB"/>
              </w:rPr>
            </w:pPr>
            <w:r w:rsidRPr="0001728B">
              <w:rPr>
                <w:b/>
                <w:i/>
                <w:lang w:val="en-GB"/>
              </w:rPr>
              <w:t>5a.</w:t>
            </w:r>
            <w:r w:rsidRPr="0001728B">
              <w:rPr>
                <w:b/>
                <w:i/>
                <w:lang w:val="en-GB"/>
              </w:rPr>
              <w:tab/>
              <w:t>If action plans are deemed insufficient, or if non-compliance necessitates an immediate action, National Enforcement Bodies may take enforcement actions as defined in Article 26.</w:t>
            </w:r>
          </w:p>
        </w:tc>
      </w:tr>
    </w:tbl>
    <w:p w:rsidR="00432C29" w:rsidRPr="0001728B" w:rsidP="00432C29" w14:paraId="59954F17" w14:textId="77777777"/>
    <w:p w:rsidR="00432C29" w:rsidRPr="0001728B" w:rsidP="00432C29" w14:paraId="5007FBF9" w14:textId="77777777">
      <w:pPr>
        <w:pStyle w:val="AMNumberTabs0"/>
        <w:keepNext/>
        <w:rPr>
          <w:lang w:val="en-GB"/>
        </w:rPr>
      </w:pPr>
      <w:r w:rsidRPr="0001728B">
        <w:rPr>
          <w:lang w:val="en-GB"/>
        </w:rPr>
        <w:t>Amendment</w:t>
      </w:r>
      <w:r w:rsidRPr="0001728B">
        <w:rPr>
          <w:lang w:val="en-GB"/>
        </w:rPr>
        <w:tab/>
      </w:r>
      <w:r w:rsidRPr="0001728B">
        <w:rPr>
          <w:lang w:val="en-GB"/>
        </w:rPr>
        <w:tab/>
        <w:t>106</w:t>
      </w:r>
    </w:p>
    <w:p w:rsidR="00432C29" w:rsidRPr="0001728B" w:rsidP="00432C29" w14:paraId="5D5A5865" w14:textId="77777777"/>
    <w:p w:rsidR="00432C29" w:rsidRPr="0001728B" w:rsidP="00432C29" w14:paraId="6DFE0BD5" w14:textId="77777777">
      <w:pPr>
        <w:pStyle w:val="NormalBold"/>
        <w:keepNext/>
      </w:pPr>
      <w:r w:rsidRPr="0001728B">
        <w:t>Proposal for a regulation</w:t>
      </w:r>
    </w:p>
    <w:p w:rsidR="00432C29" w:rsidRPr="0001728B" w:rsidP="00432C29" w14:paraId="4618CEDC" w14:textId="77777777">
      <w:pPr>
        <w:pStyle w:val="NormalBold"/>
      </w:pPr>
      <w:r w:rsidRPr="0001728B">
        <w:t>Article 3 – paragraph 1 – point 6</w:t>
      </w:r>
    </w:p>
    <w:p w:rsidR="00432C29" w:rsidRPr="0001728B" w:rsidP="00432C29" w14:paraId="40C497BA" w14:textId="77777777">
      <w:pPr>
        <w:keepNext/>
      </w:pPr>
      <w:r w:rsidRPr="0001728B">
        <w:t>Regulation (EU) No 1177/2010</w:t>
      </w:r>
    </w:p>
    <w:p w:rsidR="00432C29" w:rsidRPr="0001728B" w:rsidP="00432C29" w14:paraId="50FD9130" w14:textId="77777777">
      <w:r w:rsidRPr="0001728B">
        <w:t>Article 25b</w:t>
      </w:r>
    </w:p>
    <w:tbl>
      <w:tblPr>
        <w:tblW w:w="0" w:type="auto"/>
        <w:jc w:val="center"/>
        <w:tblLayout w:type="fixed"/>
        <w:tblCellMar>
          <w:left w:w="340" w:type="dxa"/>
          <w:right w:w="340" w:type="dxa"/>
        </w:tblCellMar>
        <w:tblLook w:val="04A0"/>
      </w:tblPr>
      <w:tblGrid>
        <w:gridCol w:w="4876"/>
        <w:gridCol w:w="4876"/>
      </w:tblGrid>
      <w:tr w14:paraId="6502CF04"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2AB7B761" w14:textId="77777777">
            <w:pPr>
              <w:keepNext/>
            </w:pPr>
          </w:p>
        </w:tc>
      </w:tr>
      <w:tr w14:paraId="704C393B"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37CCB0EF"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42AC8A8E" w14:textId="77777777">
            <w:pPr>
              <w:pStyle w:val="ColumnHeading"/>
              <w:keepNext/>
              <w:rPr>
                <w:lang w:val="en-GB"/>
              </w:rPr>
            </w:pPr>
            <w:r w:rsidRPr="0001728B">
              <w:rPr>
                <w:lang w:val="en-GB"/>
              </w:rPr>
              <w:t>Amendment</w:t>
            </w:r>
          </w:p>
        </w:tc>
      </w:tr>
      <w:tr w14:paraId="0AA9D8E6"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373C8FDC" w14:textId="77777777">
            <w:pPr>
              <w:pStyle w:val="Normal6"/>
              <w:rPr>
                <w:lang w:val="en-GB"/>
              </w:rPr>
            </w:pPr>
            <w:r w:rsidRPr="0001728B">
              <w:rPr>
                <w:b/>
                <w:i/>
                <w:lang w:val="en-GB"/>
              </w:rPr>
              <w:t>Article 25b</w:t>
            </w:r>
          </w:p>
        </w:tc>
        <w:tc>
          <w:tcPr>
            <w:tcW w:w="4876" w:type="dxa"/>
            <w:hideMark/>
          </w:tcPr>
          <w:p w:rsidR="00432C29" w:rsidRPr="0001728B" w:rsidP="00CE579D" w14:paraId="2967B57A" w14:textId="77777777">
            <w:pPr>
              <w:pStyle w:val="Normal6"/>
              <w:rPr>
                <w:szCs w:val="24"/>
                <w:lang w:val="en-GB"/>
              </w:rPr>
            </w:pPr>
            <w:r w:rsidRPr="0001728B">
              <w:rPr>
                <w:b/>
                <w:i/>
                <w:lang w:val="en-GB"/>
              </w:rPr>
              <w:t>deleted</w:t>
            </w:r>
          </w:p>
        </w:tc>
      </w:tr>
      <w:tr w14:paraId="27EAC7A0"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30F29F49" w14:textId="77777777">
            <w:pPr>
              <w:pStyle w:val="Normal6"/>
              <w:rPr>
                <w:b/>
                <w:i/>
                <w:lang w:val="en-GB"/>
              </w:rPr>
            </w:pPr>
            <w:r w:rsidRPr="0001728B">
              <w:rPr>
                <w:b/>
                <w:i/>
                <w:lang w:val="en-GB"/>
              </w:rPr>
              <w:t>1.</w:t>
            </w:r>
            <w:r w:rsidRPr="0001728B">
              <w:rPr>
                <w:b/>
                <w:i/>
                <w:lang w:val="en-GB"/>
              </w:rPr>
              <w:tab/>
              <w:t>Carriers, terminal operators and port authorities, when applicable, shall provide national enforcement bodies with relevant documents and information at their request without undue delay and, in any event, within one month from the receipt of the request.</w:t>
            </w:r>
          </w:p>
        </w:tc>
        <w:tc>
          <w:tcPr>
            <w:tcW w:w="4876" w:type="dxa"/>
          </w:tcPr>
          <w:p w:rsidR="00432C29" w:rsidRPr="0001728B" w:rsidP="00CE579D" w14:paraId="66D5820B" w14:textId="77777777">
            <w:pPr>
              <w:pStyle w:val="Normal6"/>
              <w:rPr>
                <w:b/>
                <w:i/>
                <w:lang w:val="en-GB"/>
              </w:rPr>
            </w:pPr>
          </w:p>
        </w:tc>
      </w:tr>
      <w:tr w14:paraId="112DB22B"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74F9009D" w14:textId="77777777">
            <w:pPr>
              <w:pStyle w:val="Normal6"/>
              <w:rPr>
                <w:b/>
                <w:i/>
                <w:lang w:val="en-GB"/>
              </w:rPr>
            </w:pPr>
            <w:r w:rsidRPr="0001728B">
              <w:rPr>
                <w:b/>
                <w:i/>
                <w:lang w:val="en-GB"/>
              </w:rPr>
              <w:t>2.</w:t>
            </w:r>
            <w:r w:rsidRPr="0001728B">
              <w:rPr>
                <w:b/>
                <w:i/>
                <w:lang w:val="en-GB"/>
              </w:rPr>
              <w:tab/>
              <w:t>In complex cases, the national enforcement body may extend this period to a maximum of three months from the receipt of the request.</w:t>
            </w:r>
          </w:p>
        </w:tc>
        <w:tc>
          <w:tcPr>
            <w:tcW w:w="4876" w:type="dxa"/>
          </w:tcPr>
          <w:p w:rsidR="00432C29" w:rsidRPr="0001728B" w:rsidP="00CE579D" w14:paraId="0F998FC8" w14:textId="77777777">
            <w:pPr>
              <w:pStyle w:val="Normal6"/>
              <w:rPr>
                <w:b/>
                <w:i/>
                <w:lang w:val="en-GB"/>
              </w:rPr>
            </w:pPr>
          </w:p>
        </w:tc>
      </w:tr>
      <w:tr w14:paraId="57217AC4"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2118CC2D" w14:textId="77777777">
            <w:pPr>
              <w:pStyle w:val="Normal6"/>
              <w:rPr>
                <w:b/>
                <w:i/>
                <w:lang w:val="en-GB"/>
              </w:rPr>
            </w:pPr>
            <w:r w:rsidRPr="0001728B">
              <w:rPr>
                <w:b/>
                <w:i/>
                <w:lang w:val="en-GB"/>
              </w:rPr>
              <w:t>3.</w:t>
            </w:r>
            <w:r w:rsidRPr="0001728B">
              <w:rPr>
                <w:b/>
                <w:i/>
                <w:lang w:val="en-GB"/>
              </w:rPr>
              <w:tab/>
              <w:t>In carrying out their functions, the national enforcement bodies shall take account of the information submitted to them by the body designated under Article 25(3) to handle complaints, if this is a different body.</w:t>
            </w:r>
          </w:p>
        </w:tc>
        <w:tc>
          <w:tcPr>
            <w:tcW w:w="4876" w:type="dxa"/>
          </w:tcPr>
          <w:p w:rsidR="00432C29" w:rsidRPr="0001728B" w:rsidP="00CE579D" w14:paraId="4F5DA8CC" w14:textId="77777777">
            <w:pPr>
              <w:pStyle w:val="Normal6"/>
              <w:rPr>
                <w:b/>
                <w:i/>
                <w:lang w:val="en-GB"/>
              </w:rPr>
            </w:pPr>
          </w:p>
        </w:tc>
      </w:tr>
    </w:tbl>
    <w:p w:rsidR="00432C29" w:rsidRPr="0001728B" w:rsidP="00432C29" w14:paraId="3A6F972E" w14:textId="77777777"/>
    <w:p w:rsidR="00432C29" w:rsidRPr="0001728B" w:rsidP="00432C29" w14:paraId="6607A1B7" w14:textId="77777777">
      <w:pPr>
        <w:pStyle w:val="AMNumberTabs0"/>
        <w:keepNext/>
        <w:rPr>
          <w:lang w:val="en-GB"/>
        </w:rPr>
      </w:pPr>
      <w:r w:rsidRPr="0001728B">
        <w:rPr>
          <w:lang w:val="en-GB"/>
        </w:rPr>
        <w:t>Amendment</w:t>
      </w:r>
      <w:r w:rsidRPr="0001728B">
        <w:rPr>
          <w:lang w:val="en-GB"/>
        </w:rPr>
        <w:tab/>
      </w:r>
      <w:r w:rsidRPr="0001728B">
        <w:rPr>
          <w:lang w:val="en-GB"/>
        </w:rPr>
        <w:tab/>
        <w:t>107</w:t>
      </w:r>
    </w:p>
    <w:p w:rsidR="00432C29" w:rsidRPr="0001728B" w:rsidP="00432C29" w14:paraId="4DD3D9CC" w14:textId="77777777"/>
    <w:p w:rsidR="00432C29" w:rsidRPr="0001728B" w:rsidP="00432C29" w14:paraId="53574BAA" w14:textId="77777777">
      <w:pPr>
        <w:pStyle w:val="NormalBold"/>
        <w:keepNext/>
      </w:pPr>
      <w:r w:rsidRPr="0001728B">
        <w:t>Proposal for a regulation</w:t>
      </w:r>
    </w:p>
    <w:p w:rsidR="00432C29" w:rsidRPr="0001728B" w:rsidP="00432C29" w14:paraId="56FE8974" w14:textId="77777777">
      <w:pPr>
        <w:pStyle w:val="NormalBold"/>
      </w:pPr>
      <w:r w:rsidRPr="0001728B">
        <w:t>Article 3 – paragraph 1 – point 6 a (new)</w:t>
      </w:r>
    </w:p>
    <w:p w:rsidR="00432C29" w:rsidRPr="0001728B" w:rsidP="00432C29" w14:paraId="7DEC1907" w14:textId="77777777">
      <w:pPr>
        <w:keepNext/>
      </w:pPr>
      <w:r w:rsidRPr="0001728B">
        <w:t>Regulation (EU) No 1177/2010</w:t>
      </w:r>
    </w:p>
    <w:p w:rsidR="00432C29" w:rsidRPr="0001728B" w:rsidP="00432C29" w14:paraId="65892557" w14:textId="77777777">
      <w:r w:rsidRPr="0001728B">
        <w:t>Article 26</w:t>
      </w:r>
    </w:p>
    <w:tbl>
      <w:tblPr>
        <w:tblW w:w="0" w:type="dxa"/>
        <w:jc w:val="center"/>
        <w:tblLayout w:type="fixed"/>
        <w:tblCellMar>
          <w:left w:w="340" w:type="dxa"/>
          <w:right w:w="340" w:type="dxa"/>
        </w:tblCellMar>
        <w:tblLook w:val="04A0"/>
      </w:tblPr>
      <w:tblGrid>
        <w:gridCol w:w="4876"/>
        <w:gridCol w:w="4876"/>
      </w:tblGrid>
      <w:tr w14:paraId="6221C976"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596A67ED" w14:textId="77777777">
            <w:pPr>
              <w:keepNext/>
            </w:pPr>
          </w:p>
        </w:tc>
      </w:tr>
      <w:tr w14:paraId="1AB7D9B6"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453A8FF4" w14:textId="77777777">
            <w:pPr>
              <w:pStyle w:val="ColumnHeading"/>
              <w:keepNext/>
              <w:rPr>
                <w:lang w:val="en-GB"/>
              </w:rPr>
            </w:pPr>
            <w:r w:rsidRPr="0001728B">
              <w:rPr>
                <w:lang w:val="en-GB"/>
              </w:rPr>
              <w:t>Present text</w:t>
            </w:r>
          </w:p>
        </w:tc>
        <w:tc>
          <w:tcPr>
            <w:tcW w:w="4876" w:type="dxa"/>
            <w:hideMark/>
          </w:tcPr>
          <w:p w:rsidR="00432C29" w:rsidRPr="0001728B" w:rsidP="00CE579D" w14:paraId="72B1668B" w14:textId="77777777">
            <w:pPr>
              <w:pStyle w:val="ColumnHeading"/>
              <w:keepNext/>
              <w:rPr>
                <w:lang w:val="en-GB"/>
              </w:rPr>
            </w:pPr>
            <w:r w:rsidRPr="0001728B">
              <w:rPr>
                <w:lang w:val="en-GB"/>
              </w:rPr>
              <w:t>Amendment</w:t>
            </w:r>
          </w:p>
        </w:tc>
      </w:tr>
      <w:tr w14:paraId="24EA52A8"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1A27CE4C" w14:textId="77777777">
            <w:pPr>
              <w:pStyle w:val="Normal6"/>
              <w:rPr>
                <w:lang w:val="en-GB"/>
              </w:rPr>
            </w:pPr>
          </w:p>
        </w:tc>
        <w:tc>
          <w:tcPr>
            <w:tcW w:w="4876" w:type="dxa"/>
            <w:hideMark/>
          </w:tcPr>
          <w:p w:rsidR="00432C29" w:rsidRPr="0001728B" w:rsidP="00CE579D" w14:paraId="0421EF69" w14:textId="77777777">
            <w:pPr>
              <w:pStyle w:val="Normal6"/>
              <w:rPr>
                <w:szCs w:val="24"/>
                <w:lang w:val="en-GB"/>
              </w:rPr>
            </w:pPr>
            <w:r w:rsidRPr="0001728B">
              <w:rPr>
                <w:b/>
                <w:i/>
                <w:lang w:val="en-GB"/>
              </w:rPr>
              <w:t>(6a)</w:t>
            </w:r>
            <w:r w:rsidRPr="0001728B">
              <w:rPr>
                <w:b/>
                <w:i/>
                <w:lang w:val="en-GB"/>
              </w:rPr>
              <w:tab/>
              <w:t>Article 26 is replaced by the following:</w:t>
            </w:r>
          </w:p>
        </w:tc>
      </w:tr>
      <w:tr w14:paraId="31A4CC19"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4C71C3C2" w14:textId="77777777">
            <w:pPr>
              <w:pStyle w:val="Normal6"/>
              <w:rPr>
                <w:lang w:val="en-GB"/>
              </w:rPr>
            </w:pPr>
            <w:r w:rsidRPr="0001728B">
              <w:rPr>
                <w:lang w:val="en-GB"/>
              </w:rPr>
              <w:t>Article 26</w:t>
            </w:r>
          </w:p>
        </w:tc>
        <w:tc>
          <w:tcPr>
            <w:tcW w:w="4876" w:type="dxa"/>
            <w:hideMark/>
          </w:tcPr>
          <w:p w:rsidR="00432C29" w:rsidRPr="0001728B" w:rsidP="00CE579D" w14:paraId="436FC351" w14:textId="77777777">
            <w:pPr>
              <w:pStyle w:val="Normal6"/>
              <w:rPr>
                <w:szCs w:val="24"/>
                <w:lang w:val="en-GB"/>
              </w:rPr>
            </w:pPr>
            <w:r w:rsidRPr="0001728B">
              <w:rPr>
                <w:lang w:val="en-GB"/>
              </w:rPr>
              <w:t>‘Article 26</w:t>
            </w:r>
          </w:p>
        </w:tc>
      </w:tr>
      <w:tr w14:paraId="50C85AD3"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1A36B479" w14:textId="77777777">
            <w:pPr>
              <w:pStyle w:val="Normal6"/>
              <w:rPr>
                <w:lang w:val="en-GB"/>
              </w:rPr>
            </w:pPr>
            <w:r w:rsidRPr="0001728B">
              <w:rPr>
                <w:b/>
                <w:i/>
                <w:lang w:val="en-GB"/>
              </w:rPr>
              <w:t>Report on</w:t>
            </w:r>
            <w:r w:rsidRPr="0001728B">
              <w:rPr>
                <w:lang w:val="en-GB"/>
              </w:rPr>
              <w:t xml:space="preserve"> enforcement</w:t>
            </w:r>
          </w:p>
        </w:tc>
        <w:tc>
          <w:tcPr>
            <w:tcW w:w="4876" w:type="dxa"/>
            <w:hideMark/>
          </w:tcPr>
          <w:p w:rsidR="00432C29" w:rsidRPr="0001728B" w:rsidP="00CE579D" w14:paraId="3FB6542F" w14:textId="77777777">
            <w:pPr>
              <w:pStyle w:val="Normal6"/>
              <w:rPr>
                <w:szCs w:val="24"/>
                <w:lang w:val="en-GB"/>
              </w:rPr>
            </w:pPr>
            <w:r w:rsidRPr="0001728B">
              <w:rPr>
                <w:b/>
                <w:lang w:val="en-GB"/>
              </w:rPr>
              <w:t>Enforcement</w:t>
            </w:r>
            <w:r w:rsidRPr="0001728B">
              <w:rPr>
                <w:b/>
                <w:i/>
                <w:lang w:val="en-GB"/>
              </w:rPr>
              <w:t xml:space="preserve"> tasks</w:t>
            </w:r>
          </w:p>
        </w:tc>
      </w:tr>
      <w:tr w14:paraId="00E1320E"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315142FE" w14:textId="77777777">
            <w:pPr>
              <w:pStyle w:val="Normal6"/>
              <w:rPr>
                <w:lang w:val="en-GB"/>
              </w:rPr>
            </w:pPr>
            <w:r w:rsidRPr="0001728B">
              <w:rPr>
                <w:b/>
                <w:i/>
                <w:lang w:val="en-GB"/>
              </w:rPr>
              <w:t>By 1 June 2015 and every 2 years thereafter, the</w:t>
            </w:r>
            <w:r w:rsidRPr="0001728B">
              <w:rPr>
                <w:lang w:val="en-GB"/>
              </w:rPr>
              <w:t xml:space="preserve"> enforcement bodies designated </w:t>
            </w:r>
            <w:r w:rsidRPr="0001728B">
              <w:rPr>
                <w:b/>
                <w:i/>
                <w:lang w:val="en-GB"/>
              </w:rPr>
              <w:t>pursuant</w:t>
            </w:r>
            <w:r w:rsidRPr="0001728B">
              <w:rPr>
                <w:lang w:val="en-GB"/>
              </w:rPr>
              <w:t xml:space="preserve"> to Article 25 </w:t>
            </w:r>
            <w:r w:rsidRPr="0001728B">
              <w:rPr>
                <w:b/>
                <w:i/>
                <w:lang w:val="en-GB"/>
              </w:rPr>
              <w:t>shall publish a report on their activity</w:t>
            </w:r>
            <w:r w:rsidRPr="0001728B">
              <w:rPr>
                <w:lang w:val="en-GB"/>
              </w:rPr>
              <w:t xml:space="preserve"> in the </w:t>
            </w:r>
            <w:r w:rsidRPr="0001728B">
              <w:rPr>
                <w:b/>
                <w:i/>
                <w:lang w:val="en-GB"/>
              </w:rPr>
              <w:t>previous two calendar years, containing in particular a description of</w:t>
            </w:r>
            <w:r w:rsidRPr="0001728B">
              <w:rPr>
                <w:lang w:val="en-GB"/>
              </w:rPr>
              <w:t xml:space="preserve"> actions </w:t>
            </w:r>
            <w:r w:rsidRPr="0001728B">
              <w:rPr>
                <w:b/>
                <w:i/>
                <w:lang w:val="en-GB"/>
              </w:rPr>
              <w:t>taken in order to implement the provisions of</w:t>
            </w:r>
            <w:r w:rsidRPr="0001728B">
              <w:rPr>
                <w:lang w:val="en-GB"/>
              </w:rPr>
              <w:t xml:space="preserve"> this Regulation, </w:t>
            </w:r>
            <w:r w:rsidRPr="0001728B">
              <w:rPr>
                <w:b/>
                <w:i/>
                <w:lang w:val="en-GB"/>
              </w:rPr>
              <w:t>details of sanctions applied and</w:t>
            </w:r>
            <w:r w:rsidRPr="0001728B">
              <w:rPr>
                <w:lang w:val="en-GB"/>
              </w:rPr>
              <w:t xml:space="preserve"> statistics on complaints </w:t>
            </w:r>
            <w:r w:rsidRPr="0001728B">
              <w:rPr>
                <w:b/>
                <w:i/>
                <w:lang w:val="en-GB"/>
              </w:rPr>
              <w:t>and sanctions applied</w:t>
            </w:r>
            <w:r w:rsidRPr="0001728B">
              <w:rPr>
                <w:lang w:val="en-GB"/>
              </w:rPr>
              <w:t>.</w:t>
            </w:r>
          </w:p>
        </w:tc>
        <w:tc>
          <w:tcPr>
            <w:tcW w:w="4876" w:type="dxa"/>
            <w:hideMark/>
          </w:tcPr>
          <w:p w:rsidR="00432C29" w:rsidRPr="0001728B" w:rsidP="00CE579D" w14:paraId="1583EB29" w14:textId="77777777">
            <w:pPr>
              <w:pStyle w:val="Normal6"/>
              <w:rPr>
                <w:szCs w:val="24"/>
                <w:lang w:val="en-GB"/>
              </w:rPr>
            </w:pPr>
            <w:r w:rsidRPr="0001728B">
              <w:rPr>
                <w:b/>
                <w:i/>
                <w:lang w:val="en-GB"/>
              </w:rPr>
              <w:t>1.</w:t>
            </w:r>
            <w:r w:rsidRPr="0001728B">
              <w:rPr>
                <w:b/>
                <w:i/>
                <w:lang w:val="en-GB"/>
              </w:rPr>
              <w:tab/>
              <w:t>The National</w:t>
            </w:r>
            <w:r w:rsidRPr="0001728B">
              <w:rPr>
                <w:lang w:val="en-GB"/>
              </w:rPr>
              <w:t xml:space="preserve"> Enforcement </w:t>
            </w:r>
            <w:r w:rsidRPr="0001728B">
              <w:rPr>
                <w:b/>
                <w:i/>
                <w:lang w:val="en-GB"/>
              </w:rPr>
              <w:t>Body shall closely monitor compliance with this Regulation and shall take the measures necessary to ensure that the rights of passengers are upheld. For this purpose, carriers and terminal operators shall provide national enforcement body with relevant documents and information at their request within one month of its request. In carrying out their functions, the national</w:t>
            </w:r>
            <w:r w:rsidRPr="0001728B">
              <w:rPr>
                <w:lang w:val="en-GB"/>
              </w:rPr>
              <w:t xml:space="preserve"> enforcement bodies </w:t>
            </w:r>
            <w:r w:rsidRPr="0001728B">
              <w:rPr>
                <w:b/>
                <w:i/>
                <w:lang w:val="en-GB"/>
              </w:rPr>
              <w:t>shall take account of the information submitted to them by the other body</w:t>
            </w:r>
            <w:r w:rsidRPr="0001728B">
              <w:rPr>
                <w:lang w:val="en-GB"/>
              </w:rPr>
              <w:t xml:space="preserve"> designated to </w:t>
            </w:r>
            <w:r w:rsidRPr="0001728B">
              <w:rPr>
                <w:b/>
                <w:i/>
                <w:lang w:val="en-GB"/>
              </w:rPr>
              <w:t>handle complaints as defined in</w:t>
            </w:r>
            <w:r w:rsidRPr="0001728B">
              <w:rPr>
                <w:lang w:val="en-GB"/>
              </w:rPr>
              <w:t xml:space="preserve"> Article 25 </w:t>
            </w:r>
            <w:r w:rsidRPr="0001728B">
              <w:rPr>
                <w:b/>
                <w:i/>
                <w:lang w:val="en-GB"/>
              </w:rPr>
              <w:t>paragraph 1.</w:t>
            </w:r>
          </w:p>
        </w:tc>
      </w:tr>
      <w:tr w14:paraId="7AF85585"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5A49F25D" w14:textId="77777777">
            <w:pPr>
              <w:pStyle w:val="Normal6"/>
              <w:rPr>
                <w:lang w:val="en-GB"/>
              </w:rPr>
            </w:pPr>
          </w:p>
        </w:tc>
        <w:tc>
          <w:tcPr>
            <w:tcW w:w="4876" w:type="dxa"/>
            <w:hideMark/>
          </w:tcPr>
          <w:p w:rsidR="00432C29" w:rsidRPr="0001728B" w:rsidP="00CE579D" w14:paraId="61E3CB3A" w14:textId="77777777">
            <w:pPr>
              <w:pStyle w:val="Normal6"/>
              <w:rPr>
                <w:szCs w:val="24"/>
                <w:lang w:val="en-GB"/>
              </w:rPr>
            </w:pPr>
            <w:r w:rsidRPr="0001728B">
              <w:rPr>
                <w:b/>
                <w:i/>
                <w:lang w:val="en-GB"/>
              </w:rPr>
              <w:t>2.</w:t>
            </w:r>
            <w:r w:rsidRPr="0001728B">
              <w:rPr>
                <w:b/>
                <w:i/>
                <w:lang w:val="en-GB"/>
              </w:rPr>
              <w:tab/>
              <w:t>Monitoring activities may be performed jointly by national enforcement bodies</w:t>
            </w:r>
            <w:r w:rsidRPr="0001728B">
              <w:rPr>
                <w:lang w:val="en-GB"/>
              </w:rPr>
              <w:t xml:space="preserve"> in the </w:t>
            </w:r>
            <w:r w:rsidRPr="0001728B">
              <w:rPr>
                <w:b/>
                <w:i/>
                <w:lang w:val="en-GB"/>
              </w:rPr>
              <w:t>event of air services between two or several EU Member States.</w:t>
            </w:r>
          </w:p>
        </w:tc>
      </w:tr>
      <w:tr w14:paraId="0D072474"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23F5CD46" w14:textId="77777777">
            <w:pPr>
              <w:pStyle w:val="Normal6"/>
              <w:rPr>
                <w:lang w:val="en-GB"/>
              </w:rPr>
            </w:pPr>
          </w:p>
        </w:tc>
        <w:tc>
          <w:tcPr>
            <w:tcW w:w="4876" w:type="dxa"/>
            <w:hideMark/>
          </w:tcPr>
          <w:p w:rsidR="00432C29" w:rsidRPr="0001728B" w:rsidP="00CE579D" w14:paraId="27D0B6F2" w14:textId="77777777">
            <w:pPr>
              <w:pStyle w:val="Normal6"/>
              <w:rPr>
                <w:szCs w:val="24"/>
                <w:lang w:val="en-GB"/>
              </w:rPr>
            </w:pPr>
            <w:r w:rsidRPr="0001728B">
              <w:rPr>
                <w:b/>
                <w:i/>
                <w:lang w:val="en-GB"/>
              </w:rPr>
              <w:t>3.</w:t>
            </w:r>
            <w:r w:rsidRPr="0001728B">
              <w:rPr>
                <w:b/>
                <w:i/>
                <w:lang w:val="en-GB"/>
              </w:rPr>
              <w:tab/>
              <w:t>Member States shall ensure that their respective National Enforcement Bodies are given sufficient power to penalise effectively infringements. National Enforcement Bodies shall be able to take enforcement</w:t>
            </w:r>
            <w:r w:rsidRPr="0001728B">
              <w:rPr>
                <w:lang w:val="en-GB"/>
              </w:rPr>
              <w:t xml:space="preserve"> actions </w:t>
            </w:r>
            <w:r w:rsidRPr="0001728B">
              <w:rPr>
                <w:b/>
                <w:i/>
                <w:lang w:val="en-GB"/>
              </w:rPr>
              <w:t>based on individual complaints as defined in Article 26a.</w:t>
            </w:r>
          </w:p>
        </w:tc>
      </w:tr>
      <w:tr w14:paraId="085DBF50"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660E3501" w14:textId="77777777">
            <w:pPr>
              <w:pStyle w:val="Normal6"/>
              <w:rPr>
                <w:lang w:val="en-GB"/>
              </w:rPr>
            </w:pPr>
          </w:p>
        </w:tc>
        <w:tc>
          <w:tcPr>
            <w:tcW w:w="4876" w:type="dxa"/>
            <w:hideMark/>
          </w:tcPr>
          <w:p w:rsidR="00432C29" w:rsidRPr="0001728B" w:rsidP="00CE579D" w14:paraId="4A14506A" w14:textId="77777777">
            <w:pPr>
              <w:pStyle w:val="Normal6"/>
              <w:rPr>
                <w:szCs w:val="24"/>
                <w:lang w:val="en-GB"/>
              </w:rPr>
            </w:pPr>
            <w:r w:rsidRPr="0001728B">
              <w:rPr>
                <w:b/>
                <w:i/>
                <w:lang w:val="en-GB"/>
              </w:rPr>
              <w:t>4.</w:t>
            </w:r>
            <w:r w:rsidRPr="0001728B">
              <w:rPr>
                <w:b/>
                <w:i/>
                <w:lang w:val="en-GB"/>
              </w:rPr>
              <w:tab/>
            </w:r>
            <w:r w:rsidRPr="0001728B">
              <w:rPr>
                <w:b/>
                <w:i/>
                <w:lang w:val="en-GB"/>
              </w:rPr>
              <w:t>In the event that</w:t>
            </w:r>
            <w:r w:rsidRPr="0001728B">
              <w:rPr>
                <w:b/>
                <w:i/>
                <w:lang w:val="en-GB"/>
              </w:rPr>
              <w:t xml:space="preserve"> the carrier invokes extraordinary circumstances as a justification for refusing compensation under</w:t>
            </w:r>
            <w:r w:rsidRPr="0001728B">
              <w:rPr>
                <w:lang w:val="en-GB"/>
              </w:rPr>
              <w:t xml:space="preserve"> this Regulation, </w:t>
            </w:r>
            <w:r w:rsidRPr="0001728B">
              <w:rPr>
                <w:b/>
                <w:i/>
                <w:lang w:val="en-GB"/>
              </w:rPr>
              <w:t>the carrier shall substantiate its claim by providing adequate evidence on those circumstances and related technical issues to the NEB within 48 hours. Furthermore, the carrier shall demonstrate that all reasonable measures were taken to prevent the cancellation or delay of the passenger service or cruise in question.</w:t>
            </w:r>
          </w:p>
        </w:tc>
      </w:tr>
      <w:tr w14:paraId="23243E0F"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F811A83" w14:textId="77777777">
            <w:pPr>
              <w:pStyle w:val="Normal6"/>
              <w:rPr>
                <w:lang w:val="en-GB"/>
              </w:rPr>
            </w:pPr>
          </w:p>
        </w:tc>
        <w:tc>
          <w:tcPr>
            <w:tcW w:w="4876" w:type="dxa"/>
            <w:hideMark/>
          </w:tcPr>
          <w:p w:rsidR="00432C29" w:rsidRPr="0001728B" w:rsidP="00CE579D" w14:paraId="66E2BAC6" w14:textId="77777777">
            <w:pPr>
              <w:pStyle w:val="Normal6"/>
              <w:rPr>
                <w:szCs w:val="24"/>
                <w:lang w:val="en-GB"/>
              </w:rPr>
            </w:pPr>
            <w:r w:rsidRPr="0001728B">
              <w:rPr>
                <w:b/>
                <w:i/>
                <w:lang w:val="en-GB"/>
              </w:rPr>
              <w:t>5.</w:t>
            </w:r>
            <w:r w:rsidRPr="0001728B">
              <w:rPr>
                <w:b/>
                <w:i/>
                <w:lang w:val="en-GB"/>
              </w:rPr>
              <w:tab/>
              <w:t>Every two years, the national enforcement bodies shall publish reports with</w:t>
            </w:r>
            <w:r w:rsidRPr="0001728B">
              <w:rPr>
                <w:lang w:val="en-GB"/>
              </w:rPr>
              <w:t xml:space="preserve"> statistics on </w:t>
            </w:r>
            <w:r w:rsidRPr="0001728B">
              <w:rPr>
                <w:b/>
                <w:i/>
                <w:lang w:val="en-GB"/>
              </w:rPr>
              <w:t>their activity, including on penalties applied by 30 June of the following calendar year. Those reports shall be made available on the website of the European Union Maritime Safety Agency.</w:t>
            </w:r>
          </w:p>
        </w:tc>
      </w:tr>
      <w:tr w14:paraId="2126B210"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406D9027" w14:textId="77777777">
            <w:pPr>
              <w:pStyle w:val="Normal6"/>
              <w:rPr>
                <w:lang w:val="en-GB"/>
              </w:rPr>
            </w:pPr>
          </w:p>
        </w:tc>
        <w:tc>
          <w:tcPr>
            <w:tcW w:w="4876" w:type="dxa"/>
            <w:hideMark/>
          </w:tcPr>
          <w:p w:rsidR="00432C29" w:rsidRPr="0001728B" w:rsidP="00CE579D" w14:paraId="464005AE" w14:textId="77777777">
            <w:pPr>
              <w:pStyle w:val="Normal6"/>
              <w:rPr>
                <w:szCs w:val="24"/>
                <w:lang w:val="en-GB"/>
              </w:rPr>
            </w:pPr>
            <w:r w:rsidRPr="0001728B">
              <w:rPr>
                <w:b/>
                <w:i/>
                <w:lang w:val="en-GB"/>
              </w:rPr>
              <w:t>6.</w:t>
            </w:r>
            <w:r w:rsidRPr="0001728B">
              <w:rPr>
                <w:b/>
                <w:i/>
                <w:lang w:val="en-GB"/>
              </w:rPr>
              <w:tab/>
              <w:t>The National Enforcement Body shall disseminate such information to the bodies designated for alternative dispute resolution pursuant to this Regulation, where available.</w:t>
            </w:r>
          </w:p>
        </w:tc>
      </w:tr>
      <w:tr w14:paraId="716DF969"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6489DF16" w14:textId="77777777">
            <w:pPr>
              <w:pStyle w:val="Normal6"/>
              <w:rPr>
                <w:lang w:val="en-GB"/>
              </w:rPr>
            </w:pPr>
          </w:p>
        </w:tc>
        <w:tc>
          <w:tcPr>
            <w:tcW w:w="4876" w:type="dxa"/>
            <w:hideMark/>
          </w:tcPr>
          <w:p w:rsidR="00432C29" w:rsidRPr="0001728B" w:rsidP="00CE579D" w14:paraId="18402F94" w14:textId="77777777">
            <w:pPr>
              <w:pStyle w:val="Normal6"/>
              <w:rPr>
                <w:szCs w:val="24"/>
                <w:lang w:val="en-GB"/>
              </w:rPr>
            </w:pPr>
            <w:r w:rsidRPr="0001728B">
              <w:rPr>
                <w:b/>
                <w:i/>
                <w:lang w:val="en-GB"/>
              </w:rPr>
              <w:t>7.</w:t>
            </w:r>
            <w:r w:rsidRPr="0001728B">
              <w:rPr>
                <w:b/>
                <w:i/>
                <w:lang w:val="en-GB"/>
              </w:rPr>
              <w:tab/>
              <w:t>On the basis of data which carriers, terminal operators, intermediaries are required to provide on service quality standards as defined in Article 10a, the National enforcement body shall publish statistics concerning the number and nature of</w:t>
            </w:r>
            <w:r w:rsidRPr="0001728B">
              <w:rPr>
                <w:lang w:val="en-GB"/>
              </w:rPr>
              <w:t xml:space="preserve"> complaints</w:t>
            </w:r>
            <w:r w:rsidRPr="0001728B">
              <w:rPr>
                <w:b/>
                <w:i/>
                <w:lang w:val="en-GB"/>
              </w:rPr>
              <w:t>, the number of cancellations, denied boardings and delays and their duration and data on lost, delayed or damaged baggage</w:t>
            </w:r>
            <w:r w:rsidRPr="0001728B">
              <w:rPr>
                <w:lang w:val="en-GB"/>
              </w:rPr>
              <w:t xml:space="preserve">. </w:t>
            </w:r>
            <w:r w:rsidRPr="0001728B">
              <w:rPr>
                <w:b/>
                <w:i/>
                <w:lang w:val="en-GB"/>
              </w:rPr>
              <w:t>Carriers shall give their contact details to the national enforcement body or bodies of the Member States in which they operate.’</w:t>
            </w:r>
          </w:p>
        </w:tc>
      </w:tr>
    </w:tbl>
    <w:p w:rsidR="00432C29" w:rsidRPr="0001728B" w:rsidP="00432C29" w14:paraId="23061746" w14:textId="77777777">
      <w:pPr>
        <w:pStyle w:val="CrossRef"/>
        <w:rPr>
          <w:lang w:val="en-GB"/>
        </w:rPr>
      </w:pPr>
      <w:r w:rsidRPr="0001728B">
        <w:rPr>
          <w:lang w:val="en-GB"/>
        </w:rPr>
        <w:t>(32010R1177)</w:t>
      </w:r>
    </w:p>
    <w:p w:rsidR="00432C29" w:rsidRPr="0001728B" w:rsidP="00432C29" w14:paraId="3BB7A216" w14:textId="77777777"/>
    <w:p w:rsidR="00432C29" w:rsidRPr="0001728B" w:rsidP="00432C29" w14:paraId="0ED1EEAD" w14:textId="77777777">
      <w:pPr>
        <w:pStyle w:val="AMNumberTabs0"/>
        <w:keepNext/>
        <w:rPr>
          <w:lang w:val="en-GB"/>
        </w:rPr>
      </w:pPr>
      <w:r w:rsidRPr="0001728B">
        <w:rPr>
          <w:lang w:val="en-GB"/>
        </w:rPr>
        <w:t>Amendment</w:t>
      </w:r>
      <w:r w:rsidRPr="0001728B">
        <w:rPr>
          <w:lang w:val="en-GB"/>
        </w:rPr>
        <w:tab/>
      </w:r>
      <w:r w:rsidRPr="0001728B">
        <w:rPr>
          <w:lang w:val="en-GB"/>
        </w:rPr>
        <w:tab/>
        <w:t>108</w:t>
      </w:r>
    </w:p>
    <w:p w:rsidR="00432C29" w:rsidRPr="0001728B" w:rsidP="00432C29" w14:paraId="26BE1DAB" w14:textId="77777777"/>
    <w:p w:rsidR="00432C29" w:rsidRPr="0001728B" w:rsidP="00432C29" w14:paraId="6684F326" w14:textId="77777777">
      <w:pPr>
        <w:pStyle w:val="NormalBold"/>
        <w:keepNext/>
      </w:pPr>
      <w:r w:rsidRPr="0001728B">
        <w:t>Proposal for a regulation</w:t>
      </w:r>
    </w:p>
    <w:p w:rsidR="00432C29" w:rsidRPr="0001728B" w:rsidP="00432C29" w14:paraId="1570E454" w14:textId="77777777">
      <w:pPr>
        <w:pStyle w:val="NormalBold"/>
      </w:pPr>
      <w:r w:rsidRPr="0001728B">
        <w:t>Article 3 – paragraph 1 – point 6 b (new)</w:t>
      </w:r>
    </w:p>
    <w:p w:rsidR="00432C29" w:rsidRPr="0001728B" w:rsidP="00432C29" w14:paraId="26F43718" w14:textId="77777777">
      <w:pPr>
        <w:keepNext/>
      </w:pPr>
      <w:r w:rsidRPr="0001728B">
        <w:t>Regulation (EU) No 1177/2010</w:t>
      </w:r>
    </w:p>
    <w:p w:rsidR="00432C29" w:rsidRPr="0001728B" w:rsidP="00432C29" w14:paraId="01F25FA0" w14:textId="77777777">
      <w:r w:rsidRPr="0001728B">
        <w:t>Article 26 a (new)</w:t>
      </w:r>
    </w:p>
    <w:tbl>
      <w:tblPr>
        <w:tblW w:w="0" w:type="dxa"/>
        <w:jc w:val="center"/>
        <w:tblLayout w:type="fixed"/>
        <w:tblCellMar>
          <w:left w:w="340" w:type="dxa"/>
          <w:right w:w="340" w:type="dxa"/>
        </w:tblCellMar>
        <w:tblLook w:val="04A0"/>
      </w:tblPr>
      <w:tblGrid>
        <w:gridCol w:w="4876"/>
        <w:gridCol w:w="4876"/>
      </w:tblGrid>
      <w:tr w14:paraId="4197357E"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4A4B30AD" w14:textId="77777777">
            <w:pPr>
              <w:keepNext/>
            </w:pPr>
          </w:p>
        </w:tc>
      </w:tr>
      <w:tr w14:paraId="1D96C63B"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60EBE8AE"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554A471B" w14:textId="77777777">
            <w:pPr>
              <w:pStyle w:val="ColumnHeading"/>
              <w:keepNext/>
              <w:rPr>
                <w:lang w:val="en-GB"/>
              </w:rPr>
            </w:pPr>
            <w:r w:rsidRPr="0001728B">
              <w:rPr>
                <w:lang w:val="en-GB"/>
              </w:rPr>
              <w:t>Amendment</w:t>
            </w:r>
          </w:p>
        </w:tc>
      </w:tr>
      <w:tr w14:paraId="3ACC993D"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3C3F7CBB" w14:textId="77777777">
            <w:pPr>
              <w:pStyle w:val="Normal6"/>
              <w:rPr>
                <w:lang w:val="en-GB"/>
              </w:rPr>
            </w:pPr>
          </w:p>
        </w:tc>
        <w:tc>
          <w:tcPr>
            <w:tcW w:w="4876" w:type="dxa"/>
            <w:hideMark/>
          </w:tcPr>
          <w:p w:rsidR="00432C29" w:rsidRPr="0001728B" w:rsidP="00CE579D" w14:paraId="6AA0EDB8" w14:textId="77777777">
            <w:pPr>
              <w:pStyle w:val="Normal6"/>
              <w:rPr>
                <w:szCs w:val="24"/>
                <w:lang w:val="en-GB"/>
              </w:rPr>
            </w:pPr>
            <w:r w:rsidRPr="0001728B">
              <w:rPr>
                <w:b/>
                <w:i/>
                <w:lang w:val="en-GB"/>
              </w:rPr>
              <w:t>(6b)</w:t>
            </w:r>
            <w:r w:rsidRPr="0001728B">
              <w:rPr>
                <w:b/>
                <w:i/>
                <w:lang w:val="en-GB"/>
              </w:rPr>
              <w:tab/>
              <w:t>the following</w:t>
            </w:r>
            <w:r w:rsidRPr="0001728B">
              <w:rPr>
                <w:i/>
                <w:lang w:val="en-GB"/>
              </w:rPr>
              <w:t xml:space="preserve"> </w:t>
            </w:r>
            <w:r w:rsidRPr="0001728B">
              <w:rPr>
                <w:b/>
                <w:i/>
                <w:lang w:val="en-GB"/>
              </w:rPr>
              <w:t xml:space="preserve">article is </w:t>
            </w:r>
            <w:r w:rsidRPr="0001728B">
              <w:rPr>
                <w:b/>
                <w:i/>
                <w:lang w:val="en-GB"/>
              </w:rPr>
              <w:t>inserted :</w:t>
            </w:r>
          </w:p>
        </w:tc>
      </w:tr>
      <w:tr w14:paraId="04A754F2"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561F9A7E" w14:textId="77777777">
            <w:pPr>
              <w:rPr>
                <w:szCs w:val="24"/>
              </w:rPr>
            </w:pPr>
          </w:p>
        </w:tc>
        <w:tc>
          <w:tcPr>
            <w:tcW w:w="4876" w:type="dxa"/>
            <w:hideMark/>
          </w:tcPr>
          <w:p w:rsidR="00432C29" w:rsidRPr="0001728B" w:rsidP="00CE579D" w14:paraId="1576ABBE" w14:textId="77777777">
            <w:pPr>
              <w:pStyle w:val="Normal6"/>
              <w:rPr>
                <w:szCs w:val="24"/>
                <w:lang w:val="en-GB"/>
              </w:rPr>
            </w:pPr>
            <w:r w:rsidRPr="0001728B">
              <w:rPr>
                <w:lang w:val="en-GB"/>
              </w:rPr>
              <w:t>‘</w:t>
            </w:r>
            <w:r w:rsidRPr="0001728B">
              <w:rPr>
                <w:b/>
                <w:i/>
                <w:lang w:val="en-GB"/>
              </w:rPr>
              <w:t>Article 26a</w:t>
            </w:r>
          </w:p>
        </w:tc>
      </w:tr>
      <w:tr w14:paraId="7A7D2EA5"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22726EE1" w14:textId="77777777">
            <w:pPr>
              <w:pStyle w:val="Normal6"/>
              <w:rPr>
                <w:lang w:val="en-GB"/>
              </w:rPr>
            </w:pPr>
          </w:p>
        </w:tc>
        <w:tc>
          <w:tcPr>
            <w:tcW w:w="4876" w:type="dxa"/>
            <w:hideMark/>
          </w:tcPr>
          <w:p w:rsidR="00432C29" w:rsidRPr="0001728B" w:rsidP="00CE579D" w14:paraId="1B14729A" w14:textId="77777777">
            <w:pPr>
              <w:pStyle w:val="Normal6"/>
              <w:rPr>
                <w:szCs w:val="24"/>
                <w:lang w:val="en-GB"/>
              </w:rPr>
            </w:pPr>
            <w:r w:rsidRPr="0001728B">
              <w:rPr>
                <w:b/>
                <w:i/>
                <w:lang w:val="en-GB"/>
              </w:rPr>
              <w:t>Complaint handling by national enforcement bodies and other bodies</w:t>
            </w:r>
          </w:p>
        </w:tc>
      </w:tr>
      <w:tr w14:paraId="5B3ADB14"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2F7372B1" w14:textId="77777777">
            <w:pPr>
              <w:pStyle w:val="Normal6"/>
              <w:rPr>
                <w:lang w:val="en-GB"/>
              </w:rPr>
            </w:pPr>
          </w:p>
        </w:tc>
        <w:tc>
          <w:tcPr>
            <w:tcW w:w="4876" w:type="dxa"/>
            <w:hideMark/>
          </w:tcPr>
          <w:p w:rsidR="00432C29" w:rsidRPr="0001728B" w:rsidP="00CE579D" w14:paraId="7B03C8CA" w14:textId="77777777">
            <w:pPr>
              <w:pStyle w:val="Normal6"/>
              <w:rPr>
                <w:szCs w:val="24"/>
                <w:lang w:val="en-GB"/>
              </w:rPr>
            </w:pPr>
            <w:r w:rsidRPr="0001728B">
              <w:rPr>
                <w:b/>
                <w:i/>
                <w:lang w:val="en-GB"/>
              </w:rPr>
              <w:t>1.</w:t>
            </w:r>
            <w:r w:rsidRPr="0001728B">
              <w:rPr>
                <w:b/>
                <w:i/>
                <w:lang w:val="en-GB"/>
              </w:rPr>
              <w:tab/>
              <w:t xml:space="preserve">Without prejudice to the rights of consumers to seek alternative redress pursuant to Directive 2013/11/EU of the European Parliament and of the Council , </w:t>
            </w:r>
            <w:r w:rsidRPr="0001728B">
              <w:rPr>
                <w:b/>
                <w:i/>
                <w:lang w:val="en-GB"/>
              </w:rPr>
              <w:t>after having complained unsuccessfully to the carrier or terminal operator pursuant to Article 24, the passenger may complain to the national enforcement body or any other body designated under paragraph 1 of Article no later than one year from receiving information on the rejection of the original complaint by the carrier or terminal operator.</w:t>
            </w:r>
          </w:p>
        </w:tc>
      </w:tr>
      <w:tr w14:paraId="53F1AD98"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BF3651B" w14:textId="77777777">
            <w:pPr>
              <w:pStyle w:val="Normal6"/>
              <w:rPr>
                <w:lang w:val="en-GB"/>
              </w:rPr>
            </w:pPr>
          </w:p>
        </w:tc>
        <w:tc>
          <w:tcPr>
            <w:tcW w:w="4876" w:type="dxa"/>
            <w:hideMark/>
          </w:tcPr>
          <w:p w:rsidR="00432C29" w:rsidRPr="0001728B" w:rsidP="00CE579D" w14:paraId="437AAAA7" w14:textId="77777777">
            <w:pPr>
              <w:pStyle w:val="Normal6"/>
              <w:rPr>
                <w:szCs w:val="24"/>
                <w:lang w:val="en-GB"/>
              </w:rPr>
            </w:pPr>
            <w:r w:rsidRPr="0001728B">
              <w:rPr>
                <w:b/>
                <w:i/>
                <w:lang w:val="en-GB"/>
              </w:rPr>
              <w:t>2.</w:t>
            </w:r>
            <w:r w:rsidRPr="0001728B">
              <w:rPr>
                <w:b/>
                <w:i/>
                <w:lang w:val="en-GB"/>
              </w:rPr>
              <w:tab/>
              <w:t>Any passenger may complain about an alleged infringement of this Regulation at any terminal operator on the territory of a Member State or concerning a passenger service or a cruise, either to the national enforcement body, or to any other body designated by a Member State for that purpose.</w:t>
            </w:r>
          </w:p>
        </w:tc>
      </w:tr>
      <w:tr w14:paraId="321F563A"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99D93C1" w14:textId="77777777">
            <w:pPr>
              <w:pStyle w:val="Normal6"/>
              <w:rPr>
                <w:lang w:val="en-GB"/>
              </w:rPr>
            </w:pPr>
          </w:p>
        </w:tc>
        <w:tc>
          <w:tcPr>
            <w:tcW w:w="4876" w:type="dxa"/>
            <w:hideMark/>
          </w:tcPr>
          <w:p w:rsidR="00432C29" w:rsidRPr="0001728B" w:rsidP="00CE579D" w14:paraId="2D3A56C4" w14:textId="77777777">
            <w:pPr>
              <w:pStyle w:val="Normal6"/>
              <w:rPr>
                <w:szCs w:val="24"/>
                <w:lang w:val="en-GB"/>
              </w:rPr>
            </w:pPr>
            <w:r w:rsidRPr="0001728B">
              <w:rPr>
                <w:b/>
                <w:i/>
                <w:lang w:val="en-GB"/>
              </w:rPr>
              <w:t>3.</w:t>
            </w:r>
            <w:r w:rsidRPr="0001728B">
              <w:rPr>
                <w:b/>
                <w:i/>
                <w:lang w:val="en-GB"/>
              </w:rPr>
              <w:tab/>
              <w:t>The national enforcement body or any other body designated under paragraph 2 shall acknowledge receipt of the complaint within two weeks of receiving it. The complaint-handling procedure shall take a maximum of three months from the date of the establishment of the complaint file. The complaint-handling procedure shall be made accessible to persons with disabilities and to persons with reduced mobility in accessible format.</w:t>
            </w:r>
          </w:p>
        </w:tc>
      </w:tr>
      <w:tr w14:paraId="634AEE14"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73BAB4F" w14:textId="77777777">
            <w:pPr>
              <w:pStyle w:val="Normal6"/>
              <w:rPr>
                <w:lang w:val="en-GB"/>
              </w:rPr>
            </w:pPr>
          </w:p>
        </w:tc>
        <w:tc>
          <w:tcPr>
            <w:tcW w:w="4876" w:type="dxa"/>
            <w:hideMark/>
          </w:tcPr>
          <w:p w:rsidR="00432C29" w:rsidRPr="0001728B" w:rsidP="00CE579D" w14:paraId="4727F766" w14:textId="77777777">
            <w:pPr>
              <w:pStyle w:val="Normal6"/>
              <w:rPr>
                <w:szCs w:val="24"/>
                <w:lang w:val="en-GB"/>
              </w:rPr>
            </w:pPr>
            <w:r w:rsidRPr="0001728B">
              <w:rPr>
                <w:b/>
                <w:i/>
                <w:lang w:val="en-GB"/>
              </w:rPr>
              <w:t>4.</w:t>
            </w:r>
            <w:r w:rsidRPr="0001728B">
              <w:rPr>
                <w:b/>
                <w:i/>
                <w:lang w:val="en-GB"/>
              </w:rPr>
              <w:tab/>
              <w:t>Where a complaint relates to alleged infringements by terminal operator, the complaint shall be handled by the national enforcement body or any other body designated under paragraph 2 of the Member State on whose territory the incident occurred.</w:t>
            </w:r>
          </w:p>
        </w:tc>
      </w:tr>
      <w:tr w14:paraId="2C2124DF"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4C9C4FEE" w14:textId="77777777">
            <w:pPr>
              <w:pStyle w:val="Normal6"/>
              <w:rPr>
                <w:lang w:val="en-GB"/>
              </w:rPr>
            </w:pPr>
          </w:p>
        </w:tc>
        <w:tc>
          <w:tcPr>
            <w:tcW w:w="4876" w:type="dxa"/>
            <w:hideMark/>
          </w:tcPr>
          <w:p w:rsidR="00432C29" w:rsidRPr="0001728B" w:rsidP="00CE579D" w14:paraId="23B32F0F" w14:textId="77777777">
            <w:pPr>
              <w:pStyle w:val="Normal6"/>
              <w:rPr>
                <w:szCs w:val="24"/>
                <w:lang w:val="en-GB"/>
              </w:rPr>
            </w:pPr>
            <w:r w:rsidRPr="0001728B">
              <w:rPr>
                <w:b/>
                <w:i/>
                <w:lang w:val="en-GB"/>
              </w:rPr>
              <w:t>5.</w:t>
            </w:r>
            <w:r w:rsidRPr="0001728B">
              <w:rPr>
                <w:b/>
                <w:i/>
                <w:lang w:val="en-GB"/>
              </w:rPr>
              <w:tab/>
              <w:t xml:space="preserve">National Enforcement bodies or any other body designated under paragraph 2 shall be able to deal with individual passenger complaints and be granted, at least, with the minimum investigative and enforcement powers defined in article 9 of the Regulation (EU) 2017/2394 of the European Parliament and of the Council of 12 December 2017 on cooperation between national authorities responsible for the enforcement of consumer protection laws and repealing Regulation </w:t>
            </w:r>
            <w:r w:rsidRPr="0001728B">
              <w:rPr>
                <w:b/>
                <w:i/>
                <w:lang w:val="en-GB"/>
              </w:rPr>
              <w:t>(EC) No 2006/2004.</w:t>
            </w:r>
          </w:p>
        </w:tc>
      </w:tr>
      <w:tr w14:paraId="4FE7E4F9"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E90515C" w14:textId="77777777">
            <w:pPr>
              <w:pStyle w:val="Normal6"/>
              <w:rPr>
                <w:lang w:val="en-GB"/>
              </w:rPr>
            </w:pPr>
          </w:p>
        </w:tc>
        <w:tc>
          <w:tcPr>
            <w:tcW w:w="4876" w:type="dxa"/>
            <w:hideMark/>
          </w:tcPr>
          <w:p w:rsidR="00432C29" w:rsidRPr="0001728B" w:rsidP="00CE579D" w14:paraId="518E01CD" w14:textId="77777777">
            <w:pPr>
              <w:pStyle w:val="Normal6"/>
              <w:rPr>
                <w:szCs w:val="24"/>
                <w:lang w:val="en-GB"/>
              </w:rPr>
            </w:pPr>
            <w:r w:rsidRPr="0001728B">
              <w:rPr>
                <w:b/>
                <w:i/>
                <w:lang w:val="en-GB"/>
              </w:rPr>
              <w:t>6.</w:t>
            </w:r>
            <w:r w:rsidRPr="0001728B">
              <w:rPr>
                <w:b/>
                <w:i/>
                <w:lang w:val="en-GB"/>
              </w:rPr>
              <w:tab/>
              <w:t>Decisions of National Enforcement Bodies or of any other body designated under paragraph 2 shall be binding on both parties and enforceable, without prejudice to the right of parties to access the judicial system.’</w:t>
            </w:r>
          </w:p>
        </w:tc>
      </w:tr>
    </w:tbl>
    <w:p w:rsidR="00432C29" w:rsidRPr="0001728B" w:rsidP="00432C29" w14:paraId="0E47F396" w14:textId="77777777">
      <w:pPr>
        <w:pStyle w:val="CrossRef"/>
        <w:rPr>
          <w:lang w:val="en-GB"/>
        </w:rPr>
      </w:pPr>
      <w:r w:rsidRPr="0001728B">
        <w:rPr>
          <w:lang w:val="en-GB"/>
        </w:rPr>
        <w:t>(32010R1177)</w:t>
      </w:r>
    </w:p>
    <w:p w:rsidR="00432C29" w:rsidRPr="0001728B" w:rsidP="00432C29" w14:paraId="79586DC6" w14:textId="77777777"/>
    <w:p w:rsidR="00432C29" w:rsidRPr="0001728B" w:rsidP="00432C29" w14:paraId="50782C2E" w14:textId="77777777">
      <w:pPr>
        <w:pStyle w:val="AMNumberTabs0"/>
        <w:keepNext/>
        <w:rPr>
          <w:lang w:val="en-GB"/>
        </w:rPr>
      </w:pPr>
      <w:r w:rsidRPr="0001728B">
        <w:rPr>
          <w:lang w:val="en-GB"/>
        </w:rPr>
        <w:t>Amendment</w:t>
      </w:r>
      <w:r w:rsidRPr="0001728B">
        <w:rPr>
          <w:lang w:val="en-GB"/>
        </w:rPr>
        <w:tab/>
      </w:r>
      <w:r w:rsidRPr="0001728B">
        <w:rPr>
          <w:lang w:val="en-GB"/>
        </w:rPr>
        <w:tab/>
        <w:t>109</w:t>
      </w:r>
    </w:p>
    <w:p w:rsidR="00432C29" w:rsidRPr="0001728B" w:rsidP="00432C29" w14:paraId="2D43C63E" w14:textId="77777777"/>
    <w:p w:rsidR="00432C29" w:rsidRPr="0001728B" w:rsidP="00432C29" w14:paraId="1C18F0B9" w14:textId="77777777">
      <w:pPr>
        <w:pStyle w:val="NormalBold"/>
        <w:keepNext/>
      </w:pPr>
      <w:r w:rsidRPr="0001728B">
        <w:t>Proposal for a regulation</w:t>
      </w:r>
    </w:p>
    <w:p w:rsidR="00432C29" w:rsidRPr="0001728B" w:rsidP="00432C29" w14:paraId="03D7A587" w14:textId="77777777">
      <w:pPr>
        <w:pStyle w:val="NormalBold"/>
      </w:pPr>
      <w:r w:rsidRPr="0001728B">
        <w:t>Article 3 – paragraph 1 – point 6 c (new)</w:t>
      </w:r>
    </w:p>
    <w:p w:rsidR="00432C29" w:rsidRPr="0001728B" w:rsidP="00432C29" w14:paraId="02F5E7FD" w14:textId="77777777">
      <w:pPr>
        <w:keepNext/>
      </w:pPr>
      <w:r w:rsidRPr="0001728B">
        <w:t>Regulation (EU) No 1177/2010</w:t>
      </w:r>
    </w:p>
    <w:p w:rsidR="00432C29" w:rsidRPr="0001728B" w:rsidP="00432C29" w14:paraId="2ED19460" w14:textId="77777777">
      <w:r w:rsidRPr="0001728B">
        <w:t>Article 26 b (new)</w:t>
      </w:r>
    </w:p>
    <w:tbl>
      <w:tblPr>
        <w:tblW w:w="0" w:type="dxa"/>
        <w:jc w:val="center"/>
        <w:tblLayout w:type="fixed"/>
        <w:tblCellMar>
          <w:left w:w="340" w:type="dxa"/>
          <w:right w:w="340" w:type="dxa"/>
        </w:tblCellMar>
        <w:tblLook w:val="04A0"/>
      </w:tblPr>
      <w:tblGrid>
        <w:gridCol w:w="4876"/>
        <w:gridCol w:w="4876"/>
      </w:tblGrid>
      <w:tr w14:paraId="66E8FF1D"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3935FAF3" w14:textId="77777777">
            <w:pPr>
              <w:keepNext/>
            </w:pPr>
          </w:p>
        </w:tc>
      </w:tr>
      <w:tr w14:paraId="2037EBF0"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138FD647"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101C1400" w14:textId="77777777">
            <w:pPr>
              <w:pStyle w:val="ColumnHeading"/>
              <w:keepNext/>
              <w:rPr>
                <w:lang w:val="en-GB"/>
              </w:rPr>
            </w:pPr>
            <w:r w:rsidRPr="0001728B">
              <w:rPr>
                <w:lang w:val="en-GB"/>
              </w:rPr>
              <w:t>Amendment</w:t>
            </w:r>
          </w:p>
        </w:tc>
      </w:tr>
      <w:tr w14:paraId="664221C1"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1C6328E9" w14:textId="77777777">
            <w:pPr>
              <w:pStyle w:val="Normal6"/>
              <w:rPr>
                <w:lang w:val="en-GB"/>
              </w:rPr>
            </w:pPr>
          </w:p>
        </w:tc>
        <w:tc>
          <w:tcPr>
            <w:tcW w:w="4876" w:type="dxa"/>
            <w:hideMark/>
          </w:tcPr>
          <w:p w:rsidR="00432C29" w:rsidRPr="0001728B" w:rsidP="00CE579D" w14:paraId="23253A81" w14:textId="77777777">
            <w:pPr>
              <w:pStyle w:val="Normal6"/>
              <w:rPr>
                <w:szCs w:val="24"/>
                <w:lang w:val="en-GB"/>
              </w:rPr>
            </w:pPr>
            <w:r w:rsidRPr="0001728B">
              <w:rPr>
                <w:b/>
                <w:i/>
                <w:lang w:val="en-GB"/>
              </w:rPr>
              <w:t>(6c)</w:t>
            </w:r>
            <w:r w:rsidRPr="0001728B">
              <w:rPr>
                <w:b/>
                <w:i/>
                <w:lang w:val="en-GB"/>
              </w:rPr>
              <w:tab/>
              <w:t>the following</w:t>
            </w:r>
            <w:r w:rsidRPr="0001728B">
              <w:rPr>
                <w:i/>
                <w:lang w:val="en-GB"/>
              </w:rPr>
              <w:t xml:space="preserve"> </w:t>
            </w:r>
            <w:r w:rsidRPr="0001728B">
              <w:rPr>
                <w:b/>
                <w:i/>
                <w:lang w:val="en-GB"/>
              </w:rPr>
              <w:t xml:space="preserve">article </w:t>
            </w:r>
            <w:r w:rsidRPr="0001728B">
              <w:rPr>
                <w:i/>
                <w:lang w:val="en-GB"/>
              </w:rPr>
              <w:t xml:space="preserve"> </w:t>
            </w:r>
            <w:r w:rsidRPr="0001728B">
              <w:rPr>
                <w:b/>
                <w:i/>
                <w:lang w:val="en-GB"/>
              </w:rPr>
              <w:t>is</w:t>
            </w:r>
            <w:r w:rsidRPr="0001728B">
              <w:rPr>
                <w:b/>
                <w:i/>
                <w:lang w:val="en-GB"/>
              </w:rPr>
              <w:t xml:space="preserve"> </w:t>
            </w:r>
            <w:r w:rsidRPr="0001728B">
              <w:rPr>
                <w:b/>
                <w:i/>
                <w:lang w:val="en-GB"/>
              </w:rPr>
              <w:t>inserted :</w:t>
            </w:r>
          </w:p>
        </w:tc>
      </w:tr>
      <w:tr w14:paraId="0A43BB60"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1215E07A" w14:textId="77777777">
            <w:pPr>
              <w:pStyle w:val="Normal6"/>
              <w:rPr>
                <w:lang w:val="en-GB"/>
              </w:rPr>
            </w:pPr>
          </w:p>
        </w:tc>
        <w:tc>
          <w:tcPr>
            <w:tcW w:w="4876" w:type="dxa"/>
            <w:hideMark/>
          </w:tcPr>
          <w:p w:rsidR="00432C29" w:rsidRPr="0001728B" w:rsidP="00CE579D" w14:paraId="6C51695B" w14:textId="77777777">
            <w:pPr>
              <w:pStyle w:val="Normal6"/>
              <w:rPr>
                <w:szCs w:val="24"/>
                <w:lang w:val="en-GB"/>
              </w:rPr>
            </w:pPr>
            <w:r w:rsidRPr="0001728B">
              <w:rPr>
                <w:b/>
                <w:i/>
                <w:lang w:val="en-GB"/>
              </w:rPr>
              <w:t>Article 26b</w:t>
            </w:r>
          </w:p>
        </w:tc>
      </w:tr>
      <w:tr w14:paraId="682E03EC"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63781A54" w14:textId="77777777">
            <w:pPr>
              <w:pStyle w:val="Normal6"/>
              <w:rPr>
                <w:lang w:val="en-GB"/>
              </w:rPr>
            </w:pPr>
          </w:p>
        </w:tc>
        <w:tc>
          <w:tcPr>
            <w:tcW w:w="4876" w:type="dxa"/>
            <w:hideMark/>
          </w:tcPr>
          <w:p w:rsidR="00432C29" w:rsidRPr="0001728B" w:rsidP="00CE579D" w14:paraId="1196FB29" w14:textId="77777777">
            <w:pPr>
              <w:pStyle w:val="Normal6"/>
              <w:rPr>
                <w:szCs w:val="24"/>
                <w:lang w:val="en-GB"/>
              </w:rPr>
            </w:pPr>
            <w:r w:rsidRPr="0001728B">
              <w:rPr>
                <w:b/>
                <w:i/>
                <w:lang w:val="en-GB"/>
              </w:rPr>
              <w:t>Inspections of national enforcement bodies</w:t>
            </w:r>
          </w:p>
        </w:tc>
      </w:tr>
      <w:tr w14:paraId="446C2F21"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48595F22" w14:textId="77777777">
            <w:pPr>
              <w:pStyle w:val="Normal6"/>
              <w:rPr>
                <w:lang w:val="en-GB"/>
              </w:rPr>
            </w:pPr>
          </w:p>
        </w:tc>
        <w:tc>
          <w:tcPr>
            <w:tcW w:w="4876" w:type="dxa"/>
            <w:hideMark/>
          </w:tcPr>
          <w:p w:rsidR="00432C29" w:rsidRPr="0001728B" w:rsidP="00CE579D" w14:paraId="27A3727F" w14:textId="77777777">
            <w:pPr>
              <w:pStyle w:val="Normal6"/>
              <w:rPr>
                <w:szCs w:val="24"/>
                <w:lang w:val="en-GB"/>
              </w:rPr>
            </w:pPr>
            <w:r w:rsidRPr="0001728B">
              <w:rPr>
                <w:b/>
                <w:i/>
                <w:lang w:val="en-GB"/>
              </w:rPr>
              <w:t>1.</w:t>
            </w:r>
            <w:r w:rsidRPr="0001728B">
              <w:rPr>
                <w:b/>
                <w:i/>
                <w:lang w:val="en-GB"/>
              </w:rPr>
              <w:tab/>
              <w:t xml:space="preserve">The Commission may conduct inspections of national enforcement bodies </w:t>
            </w:r>
            <w:r w:rsidRPr="0001728B">
              <w:rPr>
                <w:b/>
                <w:i/>
                <w:lang w:val="en-GB"/>
              </w:rPr>
              <w:t>in order to</w:t>
            </w:r>
            <w:r w:rsidRPr="0001728B">
              <w:rPr>
                <w:b/>
                <w:i/>
                <w:lang w:val="en-GB"/>
              </w:rPr>
              <w:t xml:space="preserve"> monitor the application by Member States of the Regulation and to make recommendations to improve its enforcement.</w:t>
            </w:r>
          </w:p>
        </w:tc>
      </w:tr>
      <w:tr w14:paraId="28EF696B"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558D949" w14:textId="77777777">
            <w:pPr>
              <w:pStyle w:val="Normal6"/>
              <w:rPr>
                <w:lang w:val="en-GB"/>
              </w:rPr>
            </w:pPr>
          </w:p>
        </w:tc>
        <w:tc>
          <w:tcPr>
            <w:tcW w:w="4876" w:type="dxa"/>
            <w:hideMark/>
          </w:tcPr>
          <w:p w:rsidR="00432C29" w:rsidRPr="0001728B" w:rsidP="00CE579D" w14:paraId="3C948642" w14:textId="77777777">
            <w:pPr>
              <w:pStyle w:val="Normal6"/>
              <w:rPr>
                <w:szCs w:val="24"/>
                <w:lang w:val="en-GB"/>
              </w:rPr>
            </w:pPr>
            <w:r w:rsidRPr="0001728B">
              <w:rPr>
                <w:b/>
                <w:i/>
                <w:lang w:val="en-GB"/>
              </w:rPr>
              <w:t>2.</w:t>
            </w:r>
            <w:r w:rsidRPr="0001728B">
              <w:rPr>
                <w:b/>
                <w:i/>
                <w:lang w:val="en-GB"/>
              </w:rPr>
              <w:tab/>
              <w:t>The Commission shall in good time before an inspection inform the Member State concerned thereof.</w:t>
            </w:r>
          </w:p>
        </w:tc>
      </w:tr>
      <w:tr w14:paraId="6ECE9831"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3AC06BD" w14:textId="77777777">
            <w:pPr>
              <w:pStyle w:val="Normal6"/>
              <w:rPr>
                <w:lang w:val="en-GB"/>
              </w:rPr>
            </w:pPr>
          </w:p>
        </w:tc>
        <w:tc>
          <w:tcPr>
            <w:tcW w:w="4876" w:type="dxa"/>
            <w:hideMark/>
          </w:tcPr>
          <w:p w:rsidR="00432C29" w:rsidRPr="0001728B" w:rsidP="00CE579D" w14:paraId="798B4478" w14:textId="77777777">
            <w:pPr>
              <w:pStyle w:val="Normal6"/>
              <w:rPr>
                <w:szCs w:val="24"/>
                <w:lang w:val="en-GB"/>
              </w:rPr>
            </w:pPr>
            <w:r w:rsidRPr="0001728B">
              <w:rPr>
                <w:b/>
                <w:i/>
                <w:lang w:val="en-GB"/>
              </w:rPr>
              <w:t>3.</w:t>
            </w:r>
            <w:r w:rsidRPr="0001728B">
              <w:rPr>
                <w:b/>
                <w:i/>
                <w:lang w:val="en-GB"/>
              </w:rPr>
              <w:tab/>
              <w:t>Each Commission inspection report shall be communicated to the national enforcement authority of the Member State concerned, which shall, in its answer, set out the measures taken to remedy the non-compliances identified and address the recommendations.</w:t>
            </w:r>
          </w:p>
        </w:tc>
      </w:tr>
      <w:tr w14:paraId="5FCE3A95"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6B17F86" w14:textId="77777777">
            <w:pPr>
              <w:pStyle w:val="Normal6"/>
              <w:rPr>
                <w:lang w:val="en-GB"/>
              </w:rPr>
            </w:pPr>
          </w:p>
        </w:tc>
        <w:tc>
          <w:tcPr>
            <w:tcW w:w="4876" w:type="dxa"/>
            <w:hideMark/>
          </w:tcPr>
          <w:p w:rsidR="00432C29" w:rsidRPr="0001728B" w:rsidP="00CE579D" w14:paraId="6275E48F" w14:textId="77777777">
            <w:pPr>
              <w:pStyle w:val="Normal6"/>
              <w:rPr>
                <w:szCs w:val="24"/>
                <w:lang w:val="en-GB"/>
              </w:rPr>
            </w:pPr>
            <w:r w:rsidRPr="0001728B">
              <w:rPr>
                <w:b/>
                <w:i/>
                <w:lang w:val="en-GB"/>
              </w:rPr>
              <w:t>4.</w:t>
            </w:r>
            <w:r w:rsidRPr="0001728B">
              <w:rPr>
                <w:b/>
                <w:i/>
                <w:lang w:val="en-GB"/>
              </w:rPr>
              <w:tab/>
              <w:t>The report, together with the answer of the national enforcement body, shall subsequently be communicated to the national enforcement bodies of the other Member States, where appropriate.</w:t>
            </w:r>
          </w:p>
        </w:tc>
      </w:tr>
    </w:tbl>
    <w:p w:rsidR="00432C29" w:rsidRPr="0001728B" w:rsidP="00432C29" w14:paraId="05AA50E8" w14:textId="77777777"/>
    <w:p w:rsidR="00432C29" w:rsidRPr="0001728B" w:rsidP="00432C29" w14:paraId="71EE8189" w14:textId="77777777">
      <w:pPr>
        <w:pStyle w:val="AMNumberTabs0"/>
        <w:keepNext/>
        <w:rPr>
          <w:lang w:val="en-GB"/>
        </w:rPr>
      </w:pPr>
      <w:r w:rsidRPr="0001728B">
        <w:rPr>
          <w:lang w:val="en-GB"/>
        </w:rPr>
        <w:t>Amendment</w:t>
      </w:r>
      <w:r w:rsidRPr="0001728B">
        <w:rPr>
          <w:lang w:val="en-GB"/>
        </w:rPr>
        <w:tab/>
      </w:r>
      <w:r w:rsidRPr="0001728B">
        <w:rPr>
          <w:lang w:val="en-GB"/>
        </w:rPr>
        <w:tab/>
        <w:t>110</w:t>
      </w:r>
    </w:p>
    <w:p w:rsidR="00432C29" w:rsidRPr="0001728B" w:rsidP="00432C29" w14:paraId="65EC59E1" w14:textId="77777777"/>
    <w:p w:rsidR="00432C29" w:rsidRPr="0001728B" w:rsidP="00432C29" w14:paraId="37410958" w14:textId="77777777">
      <w:pPr>
        <w:pStyle w:val="NormalBold"/>
        <w:keepNext/>
      </w:pPr>
      <w:r w:rsidRPr="0001728B">
        <w:t>Proposal for a regulation</w:t>
      </w:r>
    </w:p>
    <w:p w:rsidR="00432C29" w:rsidRPr="0001728B" w:rsidP="00432C29" w14:paraId="5510516E" w14:textId="77777777">
      <w:pPr>
        <w:pStyle w:val="NormalBold"/>
      </w:pPr>
      <w:r w:rsidRPr="0001728B">
        <w:t>Article 3 – paragraph 1 – point 6 d (new)</w:t>
      </w:r>
    </w:p>
    <w:p w:rsidR="00432C29" w:rsidRPr="0001728B" w:rsidP="00432C29" w14:paraId="6E10C858" w14:textId="77777777">
      <w:pPr>
        <w:keepNext/>
      </w:pPr>
      <w:r w:rsidRPr="0001728B">
        <w:t>Regulation (EU) No 1177/2010</w:t>
      </w:r>
    </w:p>
    <w:p w:rsidR="00432C29" w:rsidRPr="0001728B" w:rsidP="00432C29" w14:paraId="14E2BA94" w14:textId="77777777">
      <w:r w:rsidRPr="0001728B">
        <w:t>Article 27</w:t>
      </w:r>
    </w:p>
    <w:tbl>
      <w:tblPr>
        <w:tblW w:w="0" w:type="dxa"/>
        <w:jc w:val="center"/>
        <w:tblLayout w:type="fixed"/>
        <w:tblCellMar>
          <w:left w:w="340" w:type="dxa"/>
          <w:right w:w="340" w:type="dxa"/>
        </w:tblCellMar>
        <w:tblLook w:val="04A0"/>
      </w:tblPr>
      <w:tblGrid>
        <w:gridCol w:w="4876"/>
        <w:gridCol w:w="4876"/>
      </w:tblGrid>
      <w:tr w14:paraId="33B7609C"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591C74BD" w14:textId="77777777">
            <w:pPr>
              <w:keepNext/>
            </w:pPr>
          </w:p>
        </w:tc>
      </w:tr>
      <w:tr w14:paraId="2E3D29B2"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1D02145F" w14:textId="77777777">
            <w:pPr>
              <w:pStyle w:val="ColumnHeading"/>
              <w:keepNext/>
              <w:rPr>
                <w:lang w:val="en-GB"/>
              </w:rPr>
            </w:pPr>
            <w:r w:rsidRPr="0001728B">
              <w:rPr>
                <w:lang w:val="en-GB"/>
              </w:rPr>
              <w:t>Present text</w:t>
            </w:r>
          </w:p>
        </w:tc>
        <w:tc>
          <w:tcPr>
            <w:tcW w:w="4876" w:type="dxa"/>
            <w:hideMark/>
          </w:tcPr>
          <w:p w:rsidR="00432C29" w:rsidRPr="0001728B" w:rsidP="00CE579D" w14:paraId="73D42FDD" w14:textId="77777777">
            <w:pPr>
              <w:pStyle w:val="ColumnHeading"/>
              <w:keepNext/>
              <w:rPr>
                <w:lang w:val="en-GB"/>
              </w:rPr>
            </w:pPr>
            <w:r w:rsidRPr="0001728B">
              <w:rPr>
                <w:lang w:val="en-GB"/>
              </w:rPr>
              <w:t>Amendment</w:t>
            </w:r>
          </w:p>
        </w:tc>
      </w:tr>
      <w:tr w14:paraId="4955AFFE"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B75679A" w14:textId="77777777">
            <w:pPr>
              <w:pStyle w:val="Normal6"/>
              <w:rPr>
                <w:lang w:val="en-GB"/>
              </w:rPr>
            </w:pPr>
          </w:p>
        </w:tc>
        <w:tc>
          <w:tcPr>
            <w:tcW w:w="4876" w:type="dxa"/>
            <w:hideMark/>
          </w:tcPr>
          <w:p w:rsidR="00432C29" w:rsidRPr="0001728B" w:rsidP="00CE579D" w14:paraId="62148C42" w14:textId="77777777">
            <w:pPr>
              <w:pStyle w:val="Normal6"/>
              <w:rPr>
                <w:szCs w:val="24"/>
                <w:lang w:val="en-GB"/>
              </w:rPr>
            </w:pPr>
            <w:r w:rsidRPr="0001728B">
              <w:rPr>
                <w:b/>
                <w:i/>
                <w:lang w:val="en-GB"/>
              </w:rPr>
              <w:t>(6d)</w:t>
            </w:r>
            <w:r w:rsidRPr="0001728B">
              <w:rPr>
                <w:b/>
                <w:i/>
                <w:lang w:val="en-GB"/>
              </w:rPr>
              <w:tab/>
              <w:t>Article 27 is replaced by the following:</w:t>
            </w:r>
          </w:p>
        </w:tc>
      </w:tr>
      <w:tr w14:paraId="088440C8"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774D9250" w14:textId="77777777">
            <w:pPr>
              <w:pStyle w:val="Normal6"/>
              <w:rPr>
                <w:lang w:val="en-GB"/>
              </w:rPr>
            </w:pPr>
            <w:r w:rsidRPr="0001728B">
              <w:rPr>
                <w:lang w:val="en-GB"/>
              </w:rPr>
              <w:t>Article 27</w:t>
            </w:r>
          </w:p>
        </w:tc>
        <w:tc>
          <w:tcPr>
            <w:tcW w:w="4876" w:type="dxa"/>
            <w:hideMark/>
          </w:tcPr>
          <w:p w:rsidR="00432C29" w:rsidRPr="0001728B" w:rsidP="00CE579D" w14:paraId="75F30E9B" w14:textId="77777777">
            <w:pPr>
              <w:pStyle w:val="Normal6"/>
              <w:rPr>
                <w:szCs w:val="24"/>
                <w:lang w:val="en-GB"/>
              </w:rPr>
            </w:pPr>
            <w:r w:rsidRPr="0001728B">
              <w:rPr>
                <w:lang w:val="en-GB"/>
              </w:rPr>
              <w:t>‘</w:t>
            </w:r>
            <w:r w:rsidRPr="0001728B">
              <w:rPr>
                <w:i/>
                <w:lang w:val="en-GB"/>
              </w:rPr>
              <w:t>Article 27</w:t>
            </w:r>
          </w:p>
        </w:tc>
      </w:tr>
      <w:tr w14:paraId="194EC579"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54B5DE7E" w14:textId="77777777">
            <w:pPr>
              <w:pStyle w:val="Normal6"/>
              <w:rPr>
                <w:lang w:val="en-GB"/>
              </w:rPr>
            </w:pPr>
            <w:r w:rsidRPr="0001728B">
              <w:rPr>
                <w:lang w:val="en-GB"/>
              </w:rPr>
              <w:t xml:space="preserve">Cooperation between </w:t>
            </w:r>
            <w:r w:rsidRPr="0001728B">
              <w:rPr>
                <w:b/>
                <w:i/>
                <w:lang w:val="en-GB"/>
              </w:rPr>
              <w:t>enforcement bodies</w:t>
            </w:r>
          </w:p>
        </w:tc>
        <w:tc>
          <w:tcPr>
            <w:tcW w:w="4876" w:type="dxa"/>
            <w:hideMark/>
          </w:tcPr>
          <w:p w:rsidR="00432C29" w:rsidRPr="0001728B" w:rsidP="00CE579D" w14:paraId="60257D8F" w14:textId="77777777">
            <w:pPr>
              <w:pStyle w:val="Normal6"/>
              <w:rPr>
                <w:szCs w:val="24"/>
                <w:lang w:val="en-GB"/>
              </w:rPr>
            </w:pPr>
            <w:r w:rsidRPr="0001728B">
              <w:rPr>
                <w:b/>
                <w:i/>
                <w:lang w:val="en-GB"/>
              </w:rPr>
              <w:t>Exchange of information and cross-border</w:t>
            </w:r>
            <w:r w:rsidRPr="0001728B">
              <w:rPr>
                <w:lang w:val="en-GB"/>
              </w:rPr>
              <w:t xml:space="preserve"> cooperation between national enforcement bodies</w:t>
            </w:r>
          </w:p>
        </w:tc>
      </w:tr>
      <w:tr w14:paraId="0B98F796"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7DFA635B" w14:textId="77777777">
            <w:pPr>
              <w:pStyle w:val="Normal6"/>
              <w:rPr>
                <w:lang w:val="en-GB"/>
              </w:rPr>
            </w:pPr>
            <w:r w:rsidRPr="0001728B">
              <w:rPr>
                <w:lang w:val="en-GB"/>
              </w:rPr>
              <w:t xml:space="preserve">National enforcement bodies </w:t>
            </w:r>
            <w:r w:rsidRPr="0001728B">
              <w:rPr>
                <w:b/>
                <w:i/>
                <w:lang w:val="en-GB"/>
              </w:rPr>
              <w:t>referred to in Article 25(1)</w:t>
            </w:r>
            <w:r w:rsidRPr="0001728B">
              <w:rPr>
                <w:lang w:val="en-GB"/>
              </w:rPr>
              <w:t xml:space="preserve"> shall exchange information </w:t>
            </w:r>
            <w:r w:rsidRPr="0001728B">
              <w:rPr>
                <w:b/>
                <w:i/>
                <w:lang w:val="en-GB"/>
              </w:rPr>
              <w:t>on their work and decision-making principles and practice to the extent necessary for the coherent application of this</w:t>
            </w:r>
            <w:r w:rsidRPr="0001728B">
              <w:rPr>
                <w:lang w:val="en-GB"/>
              </w:rPr>
              <w:t xml:space="preserve"> Regulation</w:t>
            </w:r>
            <w:r w:rsidRPr="0001728B">
              <w:rPr>
                <w:b/>
                <w:i/>
                <w:lang w:val="en-GB"/>
              </w:rPr>
              <w:t>. The Commission shall support them in that task</w:t>
            </w:r>
            <w:r w:rsidRPr="0001728B">
              <w:rPr>
                <w:lang w:val="en-GB"/>
              </w:rPr>
              <w:t>.</w:t>
            </w:r>
          </w:p>
        </w:tc>
        <w:tc>
          <w:tcPr>
            <w:tcW w:w="4876" w:type="dxa"/>
            <w:hideMark/>
          </w:tcPr>
          <w:p w:rsidR="00432C29" w:rsidRPr="0001728B" w:rsidP="00CE579D" w14:paraId="09C2A74D" w14:textId="77777777">
            <w:pPr>
              <w:pStyle w:val="Normal6"/>
              <w:rPr>
                <w:szCs w:val="24"/>
                <w:lang w:val="en-GB"/>
              </w:rPr>
            </w:pPr>
            <w:r w:rsidRPr="0001728B">
              <w:rPr>
                <w:b/>
                <w:i/>
                <w:lang w:val="en-GB"/>
              </w:rPr>
              <w:t>Where different bodies are designated under Articles 25 and 26a, reporting mechanisms</w:t>
            </w:r>
            <w:r w:rsidRPr="0001728B">
              <w:rPr>
                <w:lang w:val="en-GB"/>
              </w:rPr>
              <w:t xml:space="preserve"> shall </w:t>
            </w:r>
            <w:r w:rsidRPr="0001728B">
              <w:rPr>
                <w:b/>
                <w:i/>
                <w:lang w:val="en-GB"/>
              </w:rPr>
              <w:t>be set up to ensure the</w:t>
            </w:r>
            <w:r w:rsidRPr="0001728B">
              <w:rPr>
                <w:lang w:val="en-GB"/>
              </w:rPr>
              <w:t xml:space="preserve"> exchange </w:t>
            </w:r>
            <w:r w:rsidRPr="0001728B">
              <w:rPr>
                <w:b/>
                <w:i/>
                <w:lang w:val="en-GB"/>
              </w:rPr>
              <w:t>of</w:t>
            </w:r>
            <w:r w:rsidRPr="0001728B">
              <w:rPr>
                <w:lang w:val="en-GB"/>
              </w:rPr>
              <w:t xml:space="preserve"> information </w:t>
            </w:r>
            <w:r w:rsidRPr="0001728B">
              <w:rPr>
                <w:b/>
                <w:i/>
                <w:lang w:val="en-GB"/>
              </w:rPr>
              <w:t>between them, in accordance with</w:t>
            </w:r>
            <w:r w:rsidRPr="0001728B">
              <w:rPr>
                <w:lang w:val="en-GB"/>
              </w:rPr>
              <w:t xml:space="preserve"> Regulation </w:t>
            </w:r>
            <w:r w:rsidRPr="0001728B">
              <w:rPr>
                <w:b/>
                <w:i/>
                <w:lang w:val="en-GB"/>
              </w:rPr>
              <w:t>(EU) 2016/679, in order to help the national enforcement body to carry out its tasks of supervision and enforcement, and so that the complaint-handling body designated under Article 26a can collect the information necessary to examine individual complaints</w:t>
            </w:r>
            <w:r w:rsidRPr="0001728B">
              <w:rPr>
                <w:lang w:val="en-GB"/>
              </w:rPr>
              <w:t>.’</w:t>
            </w:r>
          </w:p>
        </w:tc>
      </w:tr>
    </w:tbl>
    <w:p w:rsidR="00432C29" w:rsidRPr="0001728B" w:rsidP="00432C29" w14:paraId="065EFB54" w14:textId="77777777">
      <w:pPr>
        <w:pStyle w:val="CrossRef"/>
        <w:rPr>
          <w:lang w:val="en-GB"/>
        </w:rPr>
      </w:pPr>
      <w:r w:rsidRPr="0001728B">
        <w:rPr>
          <w:lang w:val="en-GB"/>
        </w:rPr>
        <w:t>(32010R1177)</w:t>
      </w:r>
    </w:p>
    <w:p w:rsidR="00432C29" w:rsidRPr="0001728B" w:rsidP="00432C29" w14:paraId="04DC8416" w14:textId="77777777"/>
    <w:p w:rsidR="00432C29" w:rsidRPr="0001728B" w:rsidP="00432C29" w14:paraId="1AC3E6CF" w14:textId="77777777">
      <w:pPr>
        <w:pStyle w:val="AMNumberTabs0"/>
        <w:keepNext/>
        <w:rPr>
          <w:lang w:val="en-GB"/>
        </w:rPr>
      </w:pPr>
      <w:r w:rsidRPr="0001728B">
        <w:rPr>
          <w:lang w:val="en-GB"/>
        </w:rPr>
        <w:t>Amendment</w:t>
      </w:r>
      <w:r w:rsidRPr="0001728B">
        <w:rPr>
          <w:lang w:val="en-GB"/>
        </w:rPr>
        <w:tab/>
      </w:r>
      <w:r w:rsidRPr="0001728B">
        <w:rPr>
          <w:lang w:val="en-GB"/>
        </w:rPr>
        <w:tab/>
        <w:t>111</w:t>
      </w:r>
    </w:p>
    <w:p w:rsidR="00432C29" w:rsidRPr="0001728B" w:rsidP="00432C29" w14:paraId="687A4A1F" w14:textId="77777777"/>
    <w:p w:rsidR="00432C29" w:rsidRPr="0001728B" w:rsidP="00432C29" w14:paraId="367A6692" w14:textId="77777777">
      <w:pPr>
        <w:pStyle w:val="NormalBold"/>
        <w:keepNext/>
      </w:pPr>
      <w:r w:rsidRPr="0001728B">
        <w:t>Proposal for a regulation</w:t>
      </w:r>
    </w:p>
    <w:p w:rsidR="00432C29" w:rsidRPr="0001728B" w:rsidP="00432C29" w14:paraId="10BDCAAE" w14:textId="77777777">
      <w:pPr>
        <w:pStyle w:val="NormalBold"/>
      </w:pPr>
      <w:r w:rsidRPr="0001728B">
        <w:t>Article 3 – paragraph 1 – point 7</w:t>
      </w:r>
    </w:p>
    <w:p w:rsidR="00432C29" w:rsidRPr="0001728B" w:rsidP="00432C29" w14:paraId="5C152E4E" w14:textId="77777777">
      <w:pPr>
        <w:keepNext/>
      </w:pPr>
      <w:r w:rsidRPr="0001728B">
        <w:t>Regulation (EU) No 1177/2010</w:t>
      </w:r>
    </w:p>
    <w:p w:rsidR="00432C29" w:rsidRPr="0001728B" w:rsidP="00432C29" w14:paraId="339E4FE9" w14:textId="77777777">
      <w:r w:rsidRPr="0001728B">
        <w:t>Article 27a – paragraph 2 a (new)</w:t>
      </w:r>
    </w:p>
    <w:tbl>
      <w:tblPr>
        <w:tblW w:w="0" w:type="auto"/>
        <w:jc w:val="center"/>
        <w:tblLayout w:type="fixed"/>
        <w:tblCellMar>
          <w:left w:w="340" w:type="dxa"/>
          <w:right w:w="340" w:type="dxa"/>
        </w:tblCellMar>
        <w:tblLook w:val="04A0"/>
      </w:tblPr>
      <w:tblGrid>
        <w:gridCol w:w="4876"/>
        <w:gridCol w:w="4876"/>
      </w:tblGrid>
      <w:tr w14:paraId="6ACC063E"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5B6C74DC" w14:textId="77777777">
            <w:pPr>
              <w:keepNext/>
            </w:pPr>
          </w:p>
        </w:tc>
      </w:tr>
      <w:tr w14:paraId="4D7D0CC2"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30186F10"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34697A13" w14:textId="77777777">
            <w:pPr>
              <w:pStyle w:val="ColumnHeading"/>
              <w:keepNext/>
              <w:rPr>
                <w:lang w:val="en-GB"/>
              </w:rPr>
            </w:pPr>
            <w:r w:rsidRPr="0001728B">
              <w:rPr>
                <w:lang w:val="en-GB"/>
              </w:rPr>
              <w:t>Amendment</w:t>
            </w:r>
          </w:p>
        </w:tc>
      </w:tr>
      <w:tr w14:paraId="36D24902"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515F50DB" w14:textId="77777777">
            <w:pPr>
              <w:pStyle w:val="Normal6"/>
              <w:rPr>
                <w:lang w:val="en-GB"/>
              </w:rPr>
            </w:pPr>
          </w:p>
        </w:tc>
        <w:tc>
          <w:tcPr>
            <w:tcW w:w="4876" w:type="dxa"/>
            <w:hideMark/>
          </w:tcPr>
          <w:p w:rsidR="00432C29" w:rsidRPr="0001728B" w:rsidP="00CE579D" w14:paraId="50ADCE5B" w14:textId="77777777">
            <w:pPr>
              <w:pStyle w:val="Normal6"/>
              <w:rPr>
                <w:szCs w:val="24"/>
                <w:lang w:val="en-GB"/>
              </w:rPr>
            </w:pPr>
            <w:r w:rsidRPr="0001728B">
              <w:rPr>
                <w:b/>
                <w:i/>
                <w:lang w:val="en-GB"/>
              </w:rPr>
              <w:t>2a.</w:t>
            </w:r>
            <w:r w:rsidRPr="0001728B">
              <w:rPr>
                <w:b/>
                <w:i/>
                <w:lang w:val="en-GB"/>
              </w:rPr>
              <w:tab/>
              <w:t>The Commission shall support dialogue and promote cooperation between Member States concerning national interpretation and application of this Regulation through the Committee referred to in Article 16a.</w:t>
            </w:r>
          </w:p>
        </w:tc>
      </w:tr>
    </w:tbl>
    <w:p w:rsidR="00432C29" w:rsidRPr="0001728B" w:rsidP="00432C29" w14:paraId="3C47A44C" w14:textId="77777777"/>
    <w:p w:rsidR="00432C29" w:rsidRPr="0001728B" w:rsidP="00432C29" w14:paraId="2376D7E5" w14:textId="77777777">
      <w:pPr>
        <w:pStyle w:val="AMNumberTabs0"/>
        <w:keepNext/>
        <w:rPr>
          <w:lang w:val="en-GB"/>
        </w:rPr>
      </w:pPr>
      <w:r w:rsidRPr="0001728B">
        <w:rPr>
          <w:lang w:val="en-GB"/>
        </w:rPr>
        <w:t>Amendment</w:t>
      </w:r>
      <w:r w:rsidRPr="0001728B">
        <w:rPr>
          <w:lang w:val="en-GB"/>
        </w:rPr>
        <w:tab/>
      </w:r>
      <w:r w:rsidRPr="0001728B">
        <w:rPr>
          <w:lang w:val="en-GB"/>
        </w:rPr>
        <w:tab/>
        <w:t>112</w:t>
      </w:r>
    </w:p>
    <w:p w:rsidR="00432C29" w:rsidRPr="0001728B" w:rsidP="00432C29" w14:paraId="21452F54" w14:textId="77777777"/>
    <w:p w:rsidR="00432C29" w:rsidRPr="0001728B" w:rsidP="00432C29" w14:paraId="763579C3" w14:textId="77777777">
      <w:pPr>
        <w:pStyle w:val="NormalBold"/>
        <w:keepNext/>
      </w:pPr>
      <w:r w:rsidRPr="0001728B">
        <w:t>Proposal for a regulation</w:t>
      </w:r>
    </w:p>
    <w:p w:rsidR="00432C29" w:rsidRPr="0001728B" w:rsidP="00432C29" w14:paraId="7C8D1C48" w14:textId="77777777">
      <w:pPr>
        <w:pStyle w:val="NormalBold"/>
      </w:pPr>
      <w:r w:rsidRPr="0001728B">
        <w:t>Article 3 – paragraph 1 – point 7</w:t>
      </w:r>
    </w:p>
    <w:p w:rsidR="00432C29" w:rsidRPr="0001728B" w:rsidP="00432C29" w14:paraId="4C82EC78" w14:textId="77777777">
      <w:pPr>
        <w:keepNext/>
      </w:pPr>
      <w:r w:rsidRPr="0001728B">
        <w:t>Regulation (EU) No 1177/2010</w:t>
      </w:r>
    </w:p>
    <w:p w:rsidR="00432C29" w:rsidRPr="0001728B" w:rsidP="00432C29" w14:paraId="55B68A3D" w14:textId="77777777">
      <w:r w:rsidRPr="0001728B">
        <w:t>Article 27a – paragraph 2 b (new)</w:t>
      </w:r>
    </w:p>
    <w:tbl>
      <w:tblPr>
        <w:tblW w:w="0" w:type="auto"/>
        <w:jc w:val="center"/>
        <w:tblLayout w:type="fixed"/>
        <w:tblCellMar>
          <w:left w:w="340" w:type="dxa"/>
          <w:right w:w="340" w:type="dxa"/>
        </w:tblCellMar>
        <w:tblLook w:val="04A0"/>
      </w:tblPr>
      <w:tblGrid>
        <w:gridCol w:w="4876"/>
        <w:gridCol w:w="4876"/>
      </w:tblGrid>
      <w:tr w14:paraId="3DF4FA86"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56E22D69" w14:textId="77777777">
            <w:pPr>
              <w:keepNext/>
            </w:pPr>
          </w:p>
        </w:tc>
      </w:tr>
      <w:tr w14:paraId="2C4705D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7A3BB74D"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5FF3EFE5" w14:textId="77777777">
            <w:pPr>
              <w:pStyle w:val="ColumnHeading"/>
              <w:keepNext/>
              <w:rPr>
                <w:lang w:val="en-GB"/>
              </w:rPr>
            </w:pPr>
            <w:r w:rsidRPr="0001728B">
              <w:rPr>
                <w:lang w:val="en-GB"/>
              </w:rPr>
              <w:t>Amendment</w:t>
            </w:r>
          </w:p>
        </w:tc>
      </w:tr>
      <w:tr w14:paraId="419F06D8"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3BB73D21" w14:textId="77777777">
            <w:pPr>
              <w:pStyle w:val="Normal6"/>
              <w:rPr>
                <w:lang w:val="en-GB"/>
              </w:rPr>
            </w:pPr>
          </w:p>
        </w:tc>
        <w:tc>
          <w:tcPr>
            <w:tcW w:w="4876" w:type="dxa"/>
            <w:hideMark/>
          </w:tcPr>
          <w:p w:rsidR="00432C29" w:rsidRPr="0001728B" w:rsidP="00CE579D" w14:paraId="7FB0EDC8" w14:textId="77777777">
            <w:pPr>
              <w:pStyle w:val="Normal6"/>
              <w:rPr>
                <w:szCs w:val="24"/>
                <w:lang w:val="en-GB"/>
              </w:rPr>
            </w:pPr>
            <w:r w:rsidRPr="0001728B">
              <w:rPr>
                <w:b/>
                <w:i/>
                <w:lang w:val="en-GB"/>
              </w:rPr>
              <w:t>2b.</w:t>
            </w:r>
            <w:r w:rsidRPr="0001728B">
              <w:rPr>
                <w:b/>
                <w:i/>
                <w:lang w:val="en-GB"/>
              </w:rPr>
              <w:tab/>
              <w:t>At the request of a Member State, a National Enforcement body, or on its own initiative, the Commission shall examine cases where differences in the application and enforcement of any of the provisions of this Regulation arise.</w:t>
            </w:r>
          </w:p>
        </w:tc>
      </w:tr>
    </w:tbl>
    <w:p w:rsidR="00432C29" w:rsidRPr="0001728B" w:rsidP="00432C29" w14:paraId="0CD6699C" w14:textId="77777777"/>
    <w:p w:rsidR="00432C29" w:rsidRPr="0001728B" w:rsidP="00432C29" w14:paraId="189E30AF" w14:textId="77777777">
      <w:pPr>
        <w:pStyle w:val="AMNumberTabs0"/>
        <w:keepNext/>
        <w:rPr>
          <w:lang w:val="en-GB"/>
        </w:rPr>
      </w:pPr>
      <w:r w:rsidRPr="0001728B">
        <w:rPr>
          <w:lang w:val="en-GB"/>
        </w:rPr>
        <w:t>Amendment</w:t>
      </w:r>
      <w:r w:rsidRPr="0001728B">
        <w:rPr>
          <w:lang w:val="en-GB"/>
        </w:rPr>
        <w:tab/>
      </w:r>
      <w:r w:rsidRPr="0001728B">
        <w:rPr>
          <w:lang w:val="en-GB"/>
        </w:rPr>
        <w:tab/>
        <w:t>113</w:t>
      </w:r>
    </w:p>
    <w:p w:rsidR="00432C29" w:rsidRPr="0001728B" w:rsidP="00432C29" w14:paraId="07BE6718" w14:textId="77777777"/>
    <w:p w:rsidR="00432C29" w:rsidRPr="0001728B" w:rsidP="00432C29" w14:paraId="2E85BC11" w14:textId="77777777">
      <w:pPr>
        <w:pStyle w:val="NormalBold"/>
        <w:keepNext/>
      </w:pPr>
      <w:r w:rsidRPr="0001728B">
        <w:t>Proposal for a regulation</w:t>
      </w:r>
    </w:p>
    <w:p w:rsidR="00432C29" w:rsidRPr="0001728B" w:rsidP="00432C29" w14:paraId="5B8CA26E" w14:textId="77777777">
      <w:pPr>
        <w:pStyle w:val="NormalBold"/>
      </w:pPr>
      <w:r w:rsidRPr="0001728B">
        <w:t>Article 3 – paragraph 1 – point 7</w:t>
      </w:r>
    </w:p>
    <w:p w:rsidR="00432C29" w:rsidRPr="0001728B" w:rsidP="00432C29" w14:paraId="3D403006" w14:textId="77777777">
      <w:pPr>
        <w:keepNext/>
      </w:pPr>
      <w:r w:rsidRPr="0001728B">
        <w:t>Regulation (EU) No 1177/2010</w:t>
      </w:r>
    </w:p>
    <w:p w:rsidR="00432C29" w:rsidRPr="0001728B" w:rsidP="00432C29" w14:paraId="627F3CC1" w14:textId="77777777">
      <w:r w:rsidRPr="0001728B">
        <w:t>Article 27a – paragraph 2 c (new)</w:t>
      </w:r>
    </w:p>
    <w:tbl>
      <w:tblPr>
        <w:tblW w:w="0" w:type="auto"/>
        <w:jc w:val="center"/>
        <w:tblLayout w:type="fixed"/>
        <w:tblCellMar>
          <w:left w:w="340" w:type="dxa"/>
          <w:right w:w="340" w:type="dxa"/>
        </w:tblCellMar>
        <w:tblLook w:val="04A0"/>
      </w:tblPr>
      <w:tblGrid>
        <w:gridCol w:w="4876"/>
        <w:gridCol w:w="4876"/>
      </w:tblGrid>
      <w:tr w14:paraId="39A24337"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464AAB81" w14:textId="77777777">
            <w:pPr>
              <w:keepNext/>
            </w:pPr>
          </w:p>
        </w:tc>
      </w:tr>
      <w:tr w14:paraId="70AD83BA"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20F9562C"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186B8A83" w14:textId="77777777">
            <w:pPr>
              <w:pStyle w:val="ColumnHeading"/>
              <w:keepNext/>
              <w:rPr>
                <w:lang w:val="en-GB"/>
              </w:rPr>
            </w:pPr>
            <w:r w:rsidRPr="0001728B">
              <w:rPr>
                <w:lang w:val="en-GB"/>
              </w:rPr>
              <w:t>Amendment</w:t>
            </w:r>
          </w:p>
        </w:tc>
      </w:tr>
      <w:tr w14:paraId="2AFCA912"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4BA362FE" w14:textId="77777777">
            <w:pPr>
              <w:pStyle w:val="Normal6"/>
              <w:rPr>
                <w:lang w:val="en-GB"/>
              </w:rPr>
            </w:pPr>
          </w:p>
        </w:tc>
        <w:tc>
          <w:tcPr>
            <w:tcW w:w="4876" w:type="dxa"/>
            <w:hideMark/>
          </w:tcPr>
          <w:p w:rsidR="00432C29" w:rsidRPr="0001728B" w:rsidP="00CE579D" w14:paraId="56197DD1" w14:textId="77777777">
            <w:pPr>
              <w:pStyle w:val="Normal6"/>
              <w:rPr>
                <w:szCs w:val="24"/>
                <w:lang w:val="en-GB"/>
              </w:rPr>
            </w:pPr>
            <w:r w:rsidRPr="0001728B">
              <w:rPr>
                <w:b/>
                <w:i/>
                <w:lang w:val="en-GB"/>
              </w:rPr>
              <w:t>2c.</w:t>
            </w:r>
            <w:r w:rsidRPr="0001728B">
              <w:rPr>
                <w:b/>
                <w:i/>
                <w:lang w:val="en-GB"/>
              </w:rPr>
              <w:tab/>
              <w:t>The Commission may, where appropriate, adopt guidelines with a view to promote common application and, where necessary, propose amendments to this Regulation to the European Parliament and Council under article 27 of this Regulation.</w:t>
            </w:r>
          </w:p>
        </w:tc>
      </w:tr>
    </w:tbl>
    <w:p w:rsidR="00432C29" w:rsidRPr="0001728B" w:rsidP="00432C29" w14:paraId="39EEF1D4" w14:textId="77777777"/>
    <w:p w:rsidR="00432C29" w:rsidRPr="0001728B" w:rsidP="00432C29" w14:paraId="1EC02723" w14:textId="77777777">
      <w:pPr>
        <w:pStyle w:val="AMNumberTabs0"/>
        <w:keepNext/>
        <w:rPr>
          <w:lang w:val="en-GB"/>
        </w:rPr>
      </w:pPr>
      <w:r w:rsidRPr="0001728B">
        <w:rPr>
          <w:lang w:val="en-GB"/>
        </w:rPr>
        <w:t>Amendment</w:t>
      </w:r>
      <w:r w:rsidRPr="0001728B">
        <w:rPr>
          <w:lang w:val="en-GB"/>
        </w:rPr>
        <w:tab/>
      </w:r>
      <w:r w:rsidRPr="0001728B">
        <w:rPr>
          <w:lang w:val="en-GB"/>
        </w:rPr>
        <w:tab/>
        <w:t>114</w:t>
      </w:r>
    </w:p>
    <w:p w:rsidR="00432C29" w:rsidRPr="0001728B" w:rsidP="00432C29" w14:paraId="4CAA2A61" w14:textId="77777777"/>
    <w:p w:rsidR="00432C29" w:rsidRPr="0001728B" w:rsidP="00432C29" w14:paraId="37289BB6" w14:textId="77777777">
      <w:pPr>
        <w:pStyle w:val="NormalBold"/>
        <w:keepNext/>
      </w:pPr>
      <w:r w:rsidRPr="0001728B">
        <w:t>Proposal for a regulation</w:t>
      </w:r>
    </w:p>
    <w:p w:rsidR="00432C29" w:rsidRPr="0001728B" w:rsidP="00432C29" w14:paraId="2BEA721B" w14:textId="77777777">
      <w:pPr>
        <w:pStyle w:val="NormalBold"/>
      </w:pPr>
      <w:r w:rsidRPr="0001728B">
        <w:t>Article 3 – paragraph 1 – point 7 a (new)</w:t>
      </w:r>
    </w:p>
    <w:p w:rsidR="00432C29" w:rsidRPr="0001728B" w:rsidP="00432C29" w14:paraId="5C28393E" w14:textId="77777777">
      <w:pPr>
        <w:keepNext/>
      </w:pPr>
      <w:r w:rsidRPr="0001728B">
        <w:t>Regulation (EU) No 1177/2010</w:t>
      </w:r>
    </w:p>
    <w:p w:rsidR="00432C29" w:rsidRPr="0001728B" w:rsidP="00432C29" w14:paraId="0E28EBA6" w14:textId="77777777">
      <w:r w:rsidRPr="0001728B">
        <w:t>Article 28</w:t>
      </w:r>
    </w:p>
    <w:tbl>
      <w:tblPr>
        <w:tblW w:w="0" w:type="dxa"/>
        <w:jc w:val="center"/>
        <w:tblLayout w:type="fixed"/>
        <w:tblCellMar>
          <w:left w:w="340" w:type="dxa"/>
          <w:right w:w="340" w:type="dxa"/>
        </w:tblCellMar>
        <w:tblLook w:val="04A0"/>
      </w:tblPr>
      <w:tblGrid>
        <w:gridCol w:w="4876"/>
        <w:gridCol w:w="4876"/>
      </w:tblGrid>
      <w:tr w14:paraId="34E0CD37"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52E4F6E7" w14:textId="77777777">
            <w:pPr>
              <w:keepNext/>
            </w:pPr>
          </w:p>
        </w:tc>
      </w:tr>
      <w:tr w14:paraId="547B4146"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2F2D93E5" w14:textId="77777777">
            <w:pPr>
              <w:pStyle w:val="ColumnHeading"/>
              <w:keepNext/>
              <w:rPr>
                <w:lang w:val="en-GB"/>
              </w:rPr>
            </w:pPr>
            <w:r w:rsidRPr="0001728B">
              <w:rPr>
                <w:lang w:val="en-GB"/>
              </w:rPr>
              <w:t>Present text</w:t>
            </w:r>
          </w:p>
        </w:tc>
        <w:tc>
          <w:tcPr>
            <w:tcW w:w="4876" w:type="dxa"/>
            <w:hideMark/>
          </w:tcPr>
          <w:p w:rsidR="00432C29" w:rsidRPr="0001728B" w:rsidP="00CE579D" w14:paraId="028F74AA" w14:textId="77777777">
            <w:pPr>
              <w:pStyle w:val="ColumnHeading"/>
              <w:keepNext/>
              <w:rPr>
                <w:lang w:val="en-GB"/>
              </w:rPr>
            </w:pPr>
            <w:r w:rsidRPr="0001728B">
              <w:rPr>
                <w:lang w:val="en-GB"/>
              </w:rPr>
              <w:t>Amendment</w:t>
            </w:r>
          </w:p>
        </w:tc>
      </w:tr>
      <w:tr w14:paraId="5D746EE1"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1783F805" w14:textId="77777777">
            <w:pPr>
              <w:pStyle w:val="Normal6"/>
              <w:rPr>
                <w:lang w:val="en-GB"/>
              </w:rPr>
            </w:pPr>
          </w:p>
        </w:tc>
        <w:tc>
          <w:tcPr>
            <w:tcW w:w="4876" w:type="dxa"/>
            <w:hideMark/>
          </w:tcPr>
          <w:p w:rsidR="00432C29" w:rsidRPr="0001728B" w:rsidP="00CE579D" w14:paraId="3CCE9D47" w14:textId="77777777">
            <w:pPr>
              <w:pStyle w:val="Normal6"/>
              <w:rPr>
                <w:szCs w:val="24"/>
                <w:lang w:val="en-GB"/>
              </w:rPr>
            </w:pPr>
            <w:r w:rsidRPr="0001728B">
              <w:rPr>
                <w:b/>
                <w:i/>
                <w:lang w:val="en-GB"/>
              </w:rPr>
              <w:t>(7a)</w:t>
            </w:r>
            <w:r w:rsidRPr="0001728B">
              <w:rPr>
                <w:b/>
                <w:i/>
                <w:lang w:val="en-GB"/>
              </w:rPr>
              <w:tab/>
              <w:t xml:space="preserve">Article 28 is replaced by the </w:t>
            </w:r>
            <w:r w:rsidRPr="0001728B">
              <w:rPr>
                <w:b/>
                <w:i/>
                <w:lang w:val="en-GB"/>
              </w:rPr>
              <w:t>following :</w:t>
            </w:r>
          </w:p>
        </w:tc>
      </w:tr>
      <w:tr w14:paraId="2CA91C7D"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56CE8F85" w14:textId="77777777">
            <w:pPr>
              <w:pStyle w:val="Normal6"/>
              <w:rPr>
                <w:lang w:val="en-GB"/>
              </w:rPr>
            </w:pPr>
            <w:r w:rsidRPr="0001728B">
              <w:rPr>
                <w:lang w:val="en-GB"/>
              </w:rPr>
              <w:t>Article 28</w:t>
            </w:r>
          </w:p>
        </w:tc>
        <w:tc>
          <w:tcPr>
            <w:tcW w:w="4876" w:type="dxa"/>
            <w:hideMark/>
          </w:tcPr>
          <w:p w:rsidR="00432C29" w:rsidRPr="0001728B" w:rsidP="00CE579D" w14:paraId="4D64BCBA" w14:textId="77777777">
            <w:pPr>
              <w:pStyle w:val="Normal6"/>
              <w:rPr>
                <w:szCs w:val="24"/>
                <w:lang w:val="en-GB"/>
              </w:rPr>
            </w:pPr>
            <w:r w:rsidRPr="0001728B">
              <w:rPr>
                <w:lang w:val="en-GB"/>
              </w:rPr>
              <w:t>‘Article 28</w:t>
            </w:r>
          </w:p>
        </w:tc>
      </w:tr>
      <w:tr w14:paraId="1B0FDD2E"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6EB6B6FB" w14:textId="77777777">
            <w:pPr>
              <w:pStyle w:val="Normal6"/>
              <w:rPr>
                <w:lang w:val="en-GB"/>
              </w:rPr>
            </w:pPr>
            <w:r w:rsidRPr="0001728B">
              <w:rPr>
                <w:lang w:val="en-GB"/>
              </w:rPr>
              <w:t>Penalties</w:t>
            </w:r>
          </w:p>
        </w:tc>
        <w:tc>
          <w:tcPr>
            <w:tcW w:w="4876" w:type="dxa"/>
            <w:hideMark/>
          </w:tcPr>
          <w:p w:rsidR="00432C29" w:rsidRPr="0001728B" w:rsidP="00CE579D" w14:paraId="7296B7A3" w14:textId="77777777">
            <w:pPr>
              <w:pStyle w:val="Normal6"/>
              <w:rPr>
                <w:szCs w:val="24"/>
                <w:lang w:val="en-GB"/>
              </w:rPr>
            </w:pPr>
            <w:r w:rsidRPr="0001728B">
              <w:rPr>
                <w:lang w:val="en-GB"/>
              </w:rPr>
              <w:t>Penalties</w:t>
            </w:r>
          </w:p>
        </w:tc>
      </w:tr>
      <w:tr w14:paraId="5ED0C92A"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4AA4F604" w14:textId="77777777">
            <w:pPr>
              <w:pStyle w:val="Normal6"/>
              <w:rPr>
                <w:lang w:val="en-GB"/>
              </w:rPr>
            </w:pPr>
            <w:r w:rsidRPr="0001728B">
              <w:rPr>
                <w:b/>
                <w:i/>
                <w:lang w:val="en-GB"/>
              </w:rPr>
              <w:t>The</w:t>
            </w:r>
            <w:r w:rsidRPr="0001728B">
              <w:rPr>
                <w:lang w:val="en-GB"/>
              </w:rPr>
              <w:t xml:space="preserve"> Member States shall lay down rules on penalties applicable to infringements of </w:t>
            </w:r>
            <w:r w:rsidRPr="0001728B">
              <w:rPr>
                <w:b/>
                <w:i/>
                <w:lang w:val="en-GB"/>
              </w:rPr>
              <w:t>the provisions of</w:t>
            </w:r>
            <w:r w:rsidRPr="0001728B">
              <w:rPr>
                <w:lang w:val="en-GB"/>
              </w:rPr>
              <w:t xml:space="preserve"> this Regulation and shall take all </w:t>
            </w:r>
            <w:r w:rsidRPr="0001728B">
              <w:rPr>
                <w:b/>
                <w:i/>
                <w:lang w:val="en-GB"/>
              </w:rPr>
              <w:t>the</w:t>
            </w:r>
            <w:r w:rsidRPr="0001728B">
              <w:rPr>
                <w:lang w:val="en-GB"/>
              </w:rPr>
              <w:t xml:space="preserve"> measures necessary to ensure that they are implemented. The penalties provided for shall be effective, proportionate and dissuasive. Member States shall notify those rules and measures </w:t>
            </w:r>
            <w:r w:rsidRPr="0001728B">
              <w:rPr>
                <w:b/>
                <w:i/>
                <w:lang w:val="en-GB"/>
              </w:rPr>
              <w:t>to the Commission by 18 December 2012</w:t>
            </w:r>
            <w:r w:rsidRPr="0001728B">
              <w:rPr>
                <w:lang w:val="en-GB"/>
              </w:rPr>
              <w:t xml:space="preserve"> and shall notify it without delay of any subsequent amendment affecting them.</w:t>
            </w:r>
          </w:p>
        </w:tc>
        <w:tc>
          <w:tcPr>
            <w:tcW w:w="4876" w:type="dxa"/>
            <w:hideMark/>
          </w:tcPr>
          <w:p w:rsidR="00432C29" w:rsidRPr="0001728B" w:rsidP="00CE579D" w14:paraId="357EDC28" w14:textId="77777777">
            <w:pPr>
              <w:pStyle w:val="Normal6"/>
              <w:rPr>
                <w:szCs w:val="24"/>
                <w:lang w:val="en-GB"/>
              </w:rPr>
            </w:pPr>
            <w:r w:rsidRPr="0001728B">
              <w:rPr>
                <w:b/>
                <w:i/>
                <w:lang w:val="en-GB"/>
              </w:rPr>
              <w:t>1.</w:t>
            </w:r>
            <w:r w:rsidRPr="0001728B">
              <w:rPr>
                <w:b/>
                <w:i/>
                <w:lang w:val="en-GB"/>
              </w:rPr>
              <w:tab/>
            </w:r>
            <w:r w:rsidRPr="0001728B">
              <w:rPr>
                <w:lang w:val="en-GB"/>
              </w:rPr>
              <w:t xml:space="preserve">Member States shall lay down </w:t>
            </w:r>
            <w:r w:rsidRPr="0001728B">
              <w:rPr>
                <w:b/>
                <w:i/>
                <w:lang w:val="en-GB"/>
              </w:rPr>
              <w:t>the</w:t>
            </w:r>
            <w:r w:rsidRPr="0001728B">
              <w:rPr>
                <w:lang w:val="en-GB"/>
              </w:rPr>
              <w:t xml:space="preserve"> rules on penalties applicable to infringements of this Regulation and shall take all measures necessary to ensure that they are implemented. The penalties provided for shall be effective, proportionate and dissuasive. Member States shall notify </w:t>
            </w:r>
            <w:r w:rsidRPr="0001728B">
              <w:rPr>
                <w:b/>
                <w:i/>
                <w:lang w:val="en-GB"/>
              </w:rPr>
              <w:t>the Commission of</w:t>
            </w:r>
            <w:r w:rsidRPr="0001728B">
              <w:rPr>
                <w:lang w:val="en-GB"/>
              </w:rPr>
              <w:t xml:space="preserve"> those rules and measures and shall notify it without delay of any subsequent amendment affecting them.</w:t>
            </w:r>
          </w:p>
        </w:tc>
      </w:tr>
      <w:tr w14:paraId="6B0C566E"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AC239E9" w14:textId="77777777">
            <w:pPr>
              <w:pStyle w:val="Normal6"/>
              <w:rPr>
                <w:lang w:val="en-GB"/>
              </w:rPr>
            </w:pPr>
          </w:p>
        </w:tc>
        <w:tc>
          <w:tcPr>
            <w:tcW w:w="4876" w:type="dxa"/>
            <w:hideMark/>
          </w:tcPr>
          <w:p w:rsidR="00432C29" w:rsidRPr="0001728B" w:rsidP="00CE579D" w14:paraId="58345777" w14:textId="77777777">
            <w:pPr>
              <w:pStyle w:val="Normal6"/>
              <w:rPr>
                <w:szCs w:val="24"/>
                <w:lang w:val="en-GB"/>
              </w:rPr>
            </w:pPr>
            <w:r w:rsidRPr="0001728B">
              <w:rPr>
                <w:b/>
                <w:i/>
                <w:lang w:val="en-GB"/>
              </w:rPr>
              <w:t>2.</w:t>
            </w:r>
            <w:r w:rsidRPr="0001728B">
              <w:rPr>
                <w:b/>
                <w:i/>
                <w:lang w:val="en-GB"/>
              </w:rPr>
              <w:tab/>
              <w:t>In the framework of cooperation referred to in Article 27 the national enforcement body which is competent for the purposes of Article 26a (4) or (5) shall, at the request of the national enforcement body handling the complaint, investigate the infringement of this Regulation identified by that body and, if necessary, impose penalties.’</w:t>
            </w:r>
          </w:p>
        </w:tc>
      </w:tr>
    </w:tbl>
    <w:p w:rsidR="00432C29" w:rsidRPr="0001728B" w:rsidP="00432C29" w14:paraId="535CB0DF" w14:textId="77777777">
      <w:pPr>
        <w:pStyle w:val="CrossRef"/>
        <w:rPr>
          <w:lang w:val="en-GB"/>
        </w:rPr>
      </w:pPr>
      <w:r w:rsidRPr="0001728B">
        <w:rPr>
          <w:lang w:val="en-GB"/>
        </w:rPr>
        <w:t>(32010R1177)</w:t>
      </w:r>
    </w:p>
    <w:p w:rsidR="00432C29" w:rsidRPr="0001728B" w:rsidP="00432C29" w14:paraId="25FA3F0B" w14:textId="77777777"/>
    <w:p w:rsidR="00432C29" w:rsidRPr="0001728B" w:rsidP="00432C29" w14:paraId="0C514F48" w14:textId="77777777">
      <w:pPr>
        <w:pStyle w:val="AMNumberTabs0"/>
        <w:keepNext/>
        <w:rPr>
          <w:lang w:val="en-GB"/>
        </w:rPr>
      </w:pPr>
      <w:r w:rsidRPr="0001728B">
        <w:rPr>
          <w:lang w:val="en-GB"/>
        </w:rPr>
        <w:t>Amendment</w:t>
      </w:r>
      <w:r w:rsidRPr="0001728B">
        <w:rPr>
          <w:lang w:val="en-GB"/>
        </w:rPr>
        <w:tab/>
      </w:r>
      <w:r w:rsidRPr="0001728B">
        <w:rPr>
          <w:lang w:val="en-GB"/>
        </w:rPr>
        <w:tab/>
        <w:t>115</w:t>
      </w:r>
    </w:p>
    <w:p w:rsidR="00432C29" w:rsidRPr="0001728B" w:rsidP="00432C29" w14:paraId="265B3F2C" w14:textId="77777777">
      <w:pPr>
        <w:pStyle w:val="NormalBold12b"/>
        <w:keepNext/>
      </w:pPr>
      <w:r w:rsidRPr="0001728B">
        <w:t>Proposal for a regulation</w:t>
      </w:r>
    </w:p>
    <w:p w:rsidR="00432C29" w:rsidRPr="0001728B" w:rsidP="00432C29" w14:paraId="15932F70" w14:textId="77777777">
      <w:pPr>
        <w:pStyle w:val="NormalBold"/>
      </w:pPr>
      <w:r w:rsidRPr="0001728B">
        <w:t>Article 3 – paragraph 1 – point 8 a (new)</w:t>
      </w:r>
    </w:p>
    <w:p w:rsidR="00432C29" w:rsidRPr="0001728B" w:rsidP="00432C29" w14:paraId="4A8F94DC" w14:textId="77777777">
      <w:pPr>
        <w:keepNext/>
      </w:pPr>
      <w:r w:rsidRPr="0001728B">
        <w:t>Regulation (EU) No 1177/2010</w:t>
      </w:r>
    </w:p>
    <w:p w:rsidR="00432C29" w:rsidRPr="0001728B" w:rsidP="00432C29" w14:paraId="014E861B" w14:textId="77777777">
      <w:r w:rsidRPr="0001728B">
        <w:t>Article 29</w:t>
      </w:r>
    </w:p>
    <w:tbl>
      <w:tblPr>
        <w:tblW w:w="9752" w:type="dxa"/>
        <w:jc w:val="center"/>
        <w:tblLayout w:type="fixed"/>
        <w:tblCellMar>
          <w:left w:w="340" w:type="dxa"/>
          <w:right w:w="340" w:type="dxa"/>
        </w:tblCellMar>
        <w:tblLook w:val="04A0"/>
      </w:tblPr>
      <w:tblGrid>
        <w:gridCol w:w="4876"/>
        <w:gridCol w:w="4876"/>
      </w:tblGrid>
      <w:tr w14:paraId="6519A6D4" w14:textId="77777777" w:rsidTr="00CE579D">
        <w:tblPrEx>
          <w:tblW w:w="9752"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3C7B668B" w14:textId="77777777">
            <w:pPr>
              <w:keepNext/>
            </w:pPr>
          </w:p>
        </w:tc>
      </w:tr>
      <w:tr w14:paraId="633A785B" w14:textId="77777777" w:rsidTr="00CE579D">
        <w:tblPrEx>
          <w:tblW w:w="9752" w:type="dxa"/>
          <w:jc w:val="center"/>
          <w:tblLayout w:type="fixed"/>
          <w:tblCellMar>
            <w:left w:w="340" w:type="dxa"/>
            <w:right w:w="340" w:type="dxa"/>
          </w:tblCellMar>
          <w:tblLook w:val="04A0"/>
        </w:tblPrEx>
        <w:trPr>
          <w:jc w:val="center"/>
        </w:trPr>
        <w:tc>
          <w:tcPr>
            <w:tcW w:w="4876" w:type="dxa"/>
            <w:hideMark/>
          </w:tcPr>
          <w:p w:rsidR="00432C29" w:rsidRPr="0001728B" w:rsidP="00CE579D" w14:paraId="2422117F" w14:textId="77777777">
            <w:pPr>
              <w:pStyle w:val="ColumnHeading"/>
              <w:keepNext/>
              <w:rPr>
                <w:lang w:val="en-GB"/>
              </w:rPr>
            </w:pPr>
            <w:r w:rsidRPr="0001728B">
              <w:rPr>
                <w:lang w:val="en-GB"/>
              </w:rPr>
              <w:t>Present text</w:t>
            </w:r>
          </w:p>
        </w:tc>
        <w:tc>
          <w:tcPr>
            <w:tcW w:w="4876" w:type="dxa"/>
            <w:hideMark/>
          </w:tcPr>
          <w:p w:rsidR="00432C29" w:rsidRPr="0001728B" w:rsidP="00CE579D" w14:paraId="4A05FFFD" w14:textId="77777777">
            <w:pPr>
              <w:pStyle w:val="ColumnHeading"/>
              <w:keepNext/>
              <w:rPr>
                <w:lang w:val="en-GB"/>
              </w:rPr>
            </w:pPr>
            <w:r w:rsidRPr="0001728B">
              <w:rPr>
                <w:lang w:val="en-GB"/>
              </w:rPr>
              <w:t>Amendment</w:t>
            </w:r>
          </w:p>
        </w:tc>
      </w:tr>
      <w:tr w14:paraId="1DE4DD01"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55282707" w14:textId="77777777">
            <w:pPr>
              <w:pStyle w:val="Normal6"/>
              <w:rPr>
                <w:lang w:val="en-GB"/>
              </w:rPr>
            </w:pPr>
          </w:p>
        </w:tc>
        <w:tc>
          <w:tcPr>
            <w:tcW w:w="4876" w:type="dxa"/>
            <w:hideMark/>
          </w:tcPr>
          <w:p w:rsidR="00432C29" w:rsidRPr="0001728B" w:rsidP="00CE579D" w14:paraId="006E2DEF" w14:textId="77777777">
            <w:pPr>
              <w:pStyle w:val="Normal6"/>
              <w:rPr>
                <w:szCs w:val="24"/>
                <w:lang w:val="en-GB"/>
              </w:rPr>
            </w:pPr>
            <w:r w:rsidRPr="0001728B">
              <w:rPr>
                <w:b/>
                <w:i/>
                <w:lang w:val="en-GB"/>
              </w:rPr>
              <w:t>(8a)</w:t>
            </w:r>
            <w:r w:rsidRPr="0001728B">
              <w:rPr>
                <w:b/>
                <w:i/>
                <w:lang w:val="en-GB"/>
              </w:rPr>
              <w:tab/>
              <w:t>Article 29 is replaced by the following:</w:t>
            </w:r>
          </w:p>
        </w:tc>
      </w:tr>
      <w:tr w14:paraId="2F88B18E" w14:textId="77777777" w:rsidTr="00CE579D">
        <w:tblPrEx>
          <w:tblW w:w="9752" w:type="dxa"/>
          <w:jc w:val="center"/>
          <w:tblLayout w:type="fixed"/>
          <w:tblCellMar>
            <w:left w:w="340" w:type="dxa"/>
            <w:right w:w="340" w:type="dxa"/>
          </w:tblCellMar>
          <w:tblLook w:val="04A0"/>
        </w:tblPrEx>
        <w:trPr>
          <w:jc w:val="center"/>
        </w:trPr>
        <w:tc>
          <w:tcPr>
            <w:tcW w:w="4876" w:type="dxa"/>
            <w:hideMark/>
          </w:tcPr>
          <w:p w:rsidR="00432C29" w:rsidRPr="0001728B" w:rsidP="00CE579D" w14:paraId="6FFF2529" w14:textId="77777777">
            <w:pPr>
              <w:pStyle w:val="Normal6"/>
              <w:rPr>
                <w:lang w:val="en-GB"/>
              </w:rPr>
            </w:pPr>
            <w:r w:rsidRPr="0001728B">
              <w:rPr>
                <w:lang w:val="en-GB"/>
              </w:rPr>
              <w:t>Article 29</w:t>
            </w:r>
          </w:p>
        </w:tc>
        <w:tc>
          <w:tcPr>
            <w:tcW w:w="4876" w:type="dxa"/>
            <w:hideMark/>
          </w:tcPr>
          <w:p w:rsidR="00432C29" w:rsidRPr="0001728B" w:rsidP="00CE579D" w14:paraId="2A418B45" w14:textId="77777777">
            <w:pPr>
              <w:pStyle w:val="Normal6"/>
              <w:rPr>
                <w:szCs w:val="24"/>
                <w:lang w:val="en-GB"/>
              </w:rPr>
            </w:pPr>
            <w:r w:rsidRPr="0001728B">
              <w:rPr>
                <w:lang w:val="en-GB"/>
              </w:rPr>
              <w:t>Article 29</w:t>
            </w:r>
          </w:p>
        </w:tc>
      </w:tr>
      <w:tr w14:paraId="320CCF98" w14:textId="77777777" w:rsidTr="00CE579D">
        <w:tblPrEx>
          <w:tblW w:w="9752" w:type="dxa"/>
          <w:jc w:val="center"/>
          <w:tblLayout w:type="fixed"/>
          <w:tblCellMar>
            <w:left w:w="340" w:type="dxa"/>
            <w:right w:w="340" w:type="dxa"/>
          </w:tblCellMar>
          <w:tblLook w:val="04A0"/>
        </w:tblPrEx>
        <w:trPr>
          <w:jc w:val="center"/>
        </w:trPr>
        <w:tc>
          <w:tcPr>
            <w:tcW w:w="4876" w:type="dxa"/>
            <w:hideMark/>
          </w:tcPr>
          <w:p w:rsidR="00432C29" w:rsidRPr="0001728B" w:rsidP="00CE579D" w14:paraId="2A10661C" w14:textId="77777777">
            <w:pPr>
              <w:pStyle w:val="Normal6"/>
              <w:rPr>
                <w:lang w:val="en-GB"/>
              </w:rPr>
            </w:pPr>
            <w:r w:rsidRPr="0001728B">
              <w:rPr>
                <w:lang w:val="en-GB"/>
              </w:rPr>
              <w:t>Report</w:t>
            </w:r>
          </w:p>
        </w:tc>
        <w:tc>
          <w:tcPr>
            <w:tcW w:w="4876" w:type="dxa"/>
            <w:hideMark/>
          </w:tcPr>
          <w:p w:rsidR="00432C29" w:rsidRPr="0001728B" w:rsidP="00CE579D" w14:paraId="522A0BA0" w14:textId="77777777">
            <w:pPr>
              <w:pStyle w:val="Normal6"/>
              <w:rPr>
                <w:szCs w:val="24"/>
                <w:lang w:val="en-GB"/>
              </w:rPr>
            </w:pPr>
            <w:r w:rsidRPr="0001728B">
              <w:rPr>
                <w:lang w:val="en-GB"/>
              </w:rPr>
              <w:t>Report</w:t>
            </w:r>
          </w:p>
        </w:tc>
      </w:tr>
      <w:tr w14:paraId="3669394D" w14:textId="77777777" w:rsidTr="00CE579D">
        <w:tblPrEx>
          <w:tblW w:w="9752" w:type="dxa"/>
          <w:jc w:val="center"/>
          <w:tblLayout w:type="fixed"/>
          <w:tblCellMar>
            <w:left w:w="340" w:type="dxa"/>
            <w:right w:w="340" w:type="dxa"/>
          </w:tblCellMar>
          <w:tblLook w:val="04A0"/>
        </w:tblPrEx>
        <w:trPr>
          <w:jc w:val="center"/>
        </w:trPr>
        <w:tc>
          <w:tcPr>
            <w:tcW w:w="4876" w:type="dxa"/>
            <w:hideMark/>
          </w:tcPr>
          <w:p w:rsidR="00432C29" w:rsidRPr="0001728B" w:rsidP="00CE579D" w14:paraId="3084C539" w14:textId="77777777">
            <w:pPr>
              <w:pStyle w:val="Normal6"/>
              <w:rPr>
                <w:lang w:val="en-GB"/>
              </w:rPr>
            </w:pPr>
            <w:r w:rsidRPr="0001728B">
              <w:rPr>
                <w:lang w:val="en-GB"/>
              </w:rPr>
              <w:t xml:space="preserve">The Commission shall report to the European Parliament and </w:t>
            </w:r>
            <w:r w:rsidRPr="0001728B">
              <w:rPr>
                <w:b/>
                <w:i/>
                <w:lang w:val="en-GB"/>
              </w:rPr>
              <w:t>to</w:t>
            </w:r>
            <w:r w:rsidRPr="0001728B">
              <w:rPr>
                <w:lang w:val="en-GB"/>
              </w:rPr>
              <w:t xml:space="preserve"> the Council </w:t>
            </w:r>
            <w:r w:rsidRPr="0001728B">
              <w:rPr>
                <w:b/>
                <w:i/>
                <w:lang w:val="en-GB"/>
              </w:rPr>
              <w:t>by 19 December 2015 on the operation and the effects of this Regulation</w:t>
            </w:r>
            <w:r w:rsidRPr="0001728B">
              <w:rPr>
                <w:lang w:val="en-GB"/>
              </w:rPr>
              <w:t xml:space="preserve">. The report shall </w:t>
            </w:r>
            <w:r w:rsidRPr="0001728B">
              <w:rPr>
                <w:b/>
                <w:i/>
                <w:lang w:val="en-GB"/>
              </w:rPr>
              <w:t>be accompanied</w:t>
            </w:r>
            <w:r w:rsidRPr="0001728B">
              <w:rPr>
                <w:lang w:val="en-GB"/>
              </w:rPr>
              <w:t xml:space="preserve"> where necessary </w:t>
            </w:r>
            <w:r w:rsidRPr="0001728B">
              <w:rPr>
                <w:b/>
                <w:i/>
                <w:lang w:val="en-GB"/>
              </w:rPr>
              <w:t>by</w:t>
            </w:r>
            <w:r w:rsidRPr="0001728B">
              <w:rPr>
                <w:lang w:val="en-GB"/>
              </w:rPr>
              <w:t xml:space="preserve"> legislative proposals </w:t>
            </w:r>
            <w:r w:rsidRPr="0001728B">
              <w:rPr>
                <w:b/>
                <w:i/>
                <w:lang w:val="en-GB"/>
              </w:rPr>
              <w:t>implementing in further detail the provisions of this Regulation, or amending it</w:t>
            </w:r>
          </w:p>
        </w:tc>
        <w:tc>
          <w:tcPr>
            <w:tcW w:w="4876" w:type="dxa"/>
            <w:hideMark/>
          </w:tcPr>
          <w:p w:rsidR="00432C29" w:rsidRPr="0001728B" w:rsidP="00CE579D" w14:paraId="708EEEBA" w14:textId="77777777">
            <w:pPr>
              <w:pStyle w:val="Normal6"/>
              <w:rPr>
                <w:szCs w:val="24"/>
                <w:lang w:val="en-GB"/>
              </w:rPr>
            </w:pPr>
            <w:r w:rsidRPr="0001728B">
              <w:rPr>
                <w:b/>
                <w:i/>
                <w:lang w:val="en-GB"/>
              </w:rPr>
              <w:t>Every five years</w:t>
            </w:r>
            <w:r w:rsidRPr="0001728B">
              <w:rPr>
                <w:lang w:val="en-GB"/>
              </w:rPr>
              <w:t xml:space="preserve"> the Commission shall </w:t>
            </w:r>
            <w:r w:rsidRPr="0001728B">
              <w:rPr>
                <w:b/>
                <w:i/>
                <w:lang w:val="en-GB"/>
              </w:rPr>
              <w:t>make a</w:t>
            </w:r>
            <w:r w:rsidRPr="0001728B">
              <w:rPr>
                <w:lang w:val="en-GB"/>
              </w:rPr>
              <w:t xml:space="preserve"> report </w:t>
            </w:r>
            <w:r w:rsidRPr="0001728B">
              <w:rPr>
                <w:b/>
                <w:i/>
                <w:lang w:val="en-GB"/>
              </w:rPr>
              <w:t>on the implementation of this Regulation</w:t>
            </w:r>
            <w:r w:rsidRPr="0001728B">
              <w:rPr>
                <w:lang w:val="en-GB"/>
              </w:rPr>
              <w:t xml:space="preserve"> to the European Parliament and the Council </w:t>
            </w:r>
            <w:r w:rsidRPr="0001728B">
              <w:rPr>
                <w:b/>
                <w:i/>
                <w:lang w:val="en-GB"/>
              </w:rPr>
              <w:t xml:space="preserve">based </w:t>
            </w:r>
            <w:r w:rsidRPr="0001728B">
              <w:rPr>
                <w:b/>
                <w:i/>
                <w:lang w:val="en-GB"/>
              </w:rPr>
              <w:t>in particular on</w:t>
            </w:r>
            <w:r w:rsidRPr="0001728B">
              <w:rPr>
                <w:b/>
                <w:i/>
                <w:lang w:val="en-GB"/>
              </w:rPr>
              <w:t xml:space="preserve"> reports from the national enforcement bodies and results from its inspections</w:t>
            </w:r>
            <w:r w:rsidRPr="0001728B">
              <w:rPr>
                <w:lang w:val="en-GB"/>
              </w:rPr>
              <w:t>. The report shall</w:t>
            </w:r>
            <w:r w:rsidRPr="0001728B">
              <w:rPr>
                <w:b/>
                <w:i/>
                <w:lang w:val="en-GB"/>
              </w:rPr>
              <w:t>,</w:t>
            </w:r>
            <w:r w:rsidRPr="0001728B">
              <w:rPr>
                <w:lang w:val="en-GB"/>
              </w:rPr>
              <w:t xml:space="preserve"> where necessary</w:t>
            </w:r>
            <w:r w:rsidRPr="0001728B">
              <w:rPr>
                <w:b/>
                <w:i/>
                <w:lang w:val="en-GB"/>
              </w:rPr>
              <w:t>, be accompanied by appropriate</w:t>
            </w:r>
            <w:r w:rsidRPr="0001728B">
              <w:rPr>
                <w:lang w:val="en-GB"/>
              </w:rPr>
              <w:t xml:space="preserve"> legislative proposals</w:t>
            </w:r>
            <w:r w:rsidRPr="0001728B">
              <w:rPr>
                <w:b/>
                <w:i/>
                <w:lang w:val="en-GB"/>
              </w:rPr>
              <w:t>."</w:t>
            </w:r>
          </w:p>
        </w:tc>
      </w:tr>
    </w:tbl>
    <w:p w:rsidR="00432C29" w:rsidRPr="0001728B" w:rsidP="00432C29" w14:paraId="7DC80FD1" w14:textId="77777777">
      <w:pPr>
        <w:pStyle w:val="CrossRef"/>
        <w:rPr>
          <w:lang w:val="en-GB"/>
        </w:rPr>
      </w:pPr>
      <w:r w:rsidRPr="0001728B">
        <w:rPr>
          <w:lang w:val="en-GB"/>
        </w:rPr>
        <w:t>(32010R1177)</w:t>
      </w:r>
    </w:p>
    <w:p w:rsidR="00432C29" w:rsidRPr="0001728B" w:rsidP="00432C29" w14:paraId="7F13C4C0" w14:textId="77777777"/>
    <w:p w:rsidR="00432C29" w:rsidRPr="0001728B" w:rsidP="00432C29" w14:paraId="346FF575" w14:textId="77777777">
      <w:pPr>
        <w:pStyle w:val="AMNumberTabs0"/>
        <w:keepNext/>
        <w:rPr>
          <w:lang w:val="en-GB"/>
        </w:rPr>
      </w:pPr>
      <w:r w:rsidRPr="0001728B">
        <w:rPr>
          <w:lang w:val="en-GB"/>
        </w:rPr>
        <w:t>Amendment</w:t>
      </w:r>
      <w:r w:rsidRPr="0001728B">
        <w:rPr>
          <w:lang w:val="en-GB"/>
        </w:rPr>
        <w:tab/>
      </w:r>
      <w:r w:rsidRPr="0001728B">
        <w:rPr>
          <w:lang w:val="en-GB"/>
        </w:rPr>
        <w:tab/>
        <w:t>116</w:t>
      </w:r>
    </w:p>
    <w:p w:rsidR="00432C29" w:rsidRPr="0001728B" w:rsidP="00432C29" w14:paraId="46285F26" w14:textId="77777777"/>
    <w:p w:rsidR="00432C29" w:rsidRPr="0001728B" w:rsidP="00432C29" w14:paraId="15D6FFE3" w14:textId="77777777">
      <w:pPr>
        <w:pStyle w:val="NormalBold"/>
        <w:keepNext/>
      </w:pPr>
      <w:r w:rsidRPr="0001728B">
        <w:t>Proposal for a regulation</w:t>
      </w:r>
    </w:p>
    <w:p w:rsidR="00432C29" w:rsidRPr="0001728B" w:rsidP="00432C29" w14:paraId="74235B16" w14:textId="77777777">
      <w:pPr>
        <w:pStyle w:val="NormalBold"/>
      </w:pPr>
      <w:r w:rsidRPr="0001728B">
        <w:t>Article 4 – paragraph 1 – point -1 (new)</w:t>
      </w:r>
    </w:p>
    <w:p w:rsidR="00432C29" w:rsidRPr="0001728B" w:rsidP="00432C29" w14:paraId="0B6A60F8" w14:textId="77777777">
      <w:pPr>
        <w:keepNext/>
      </w:pPr>
      <w:r w:rsidRPr="0001728B">
        <w:t>Regulation (EU) No 181/2011</w:t>
      </w:r>
    </w:p>
    <w:p w:rsidR="00432C29" w:rsidRPr="0001728B" w:rsidP="00432C29" w14:paraId="0B16B4E2" w14:textId="77777777">
      <w:r w:rsidRPr="0001728B">
        <w:t>Article 3 – paragraph 1 – point q a (new)</w:t>
      </w:r>
    </w:p>
    <w:tbl>
      <w:tblPr>
        <w:tblW w:w="0" w:type="dxa"/>
        <w:jc w:val="center"/>
        <w:tblLayout w:type="fixed"/>
        <w:tblCellMar>
          <w:left w:w="340" w:type="dxa"/>
          <w:right w:w="340" w:type="dxa"/>
        </w:tblCellMar>
        <w:tblLook w:val="04A0"/>
      </w:tblPr>
      <w:tblGrid>
        <w:gridCol w:w="4876"/>
        <w:gridCol w:w="4876"/>
      </w:tblGrid>
      <w:tr w14:paraId="26AA3331"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0125EAB8" w14:textId="77777777">
            <w:pPr>
              <w:keepNext/>
            </w:pPr>
          </w:p>
        </w:tc>
      </w:tr>
      <w:tr w14:paraId="733F9834"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6A7AA7EE"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7E894596" w14:textId="77777777">
            <w:pPr>
              <w:pStyle w:val="ColumnHeading"/>
              <w:keepNext/>
              <w:rPr>
                <w:lang w:val="en-GB"/>
              </w:rPr>
            </w:pPr>
            <w:r w:rsidRPr="0001728B">
              <w:rPr>
                <w:lang w:val="en-GB"/>
              </w:rPr>
              <w:t>Amendment</w:t>
            </w:r>
          </w:p>
        </w:tc>
      </w:tr>
      <w:tr w14:paraId="3A9C0B97"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69BF07E3" w14:textId="77777777">
            <w:pPr>
              <w:pStyle w:val="Normal6"/>
              <w:rPr>
                <w:lang w:val="en-GB"/>
              </w:rPr>
            </w:pPr>
          </w:p>
        </w:tc>
        <w:tc>
          <w:tcPr>
            <w:tcW w:w="4876" w:type="dxa"/>
            <w:hideMark/>
          </w:tcPr>
          <w:p w:rsidR="00432C29" w:rsidRPr="0001728B" w:rsidP="00CE579D" w14:paraId="609E7930" w14:textId="77777777">
            <w:pPr>
              <w:pStyle w:val="Normal6"/>
              <w:rPr>
                <w:szCs w:val="24"/>
                <w:lang w:val="en-GB"/>
              </w:rPr>
            </w:pPr>
            <w:r w:rsidRPr="0001728B">
              <w:rPr>
                <w:b/>
                <w:i/>
                <w:lang w:val="en-GB"/>
              </w:rPr>
              <w:t>(-1)</w:t>
            </w:r>
            <w:r w:rsidRPr="0001728B">
              <w:rPr>
                <w:b/>
                <w:i/>
                <w:lang w:val="en-GB"/>
              </w:rPr>
              <w:tab/>
              <w:t xml:space="preserve">In Article 3(1), the following point is </w:t>
            </w:r>
            <w:r w:rsidRPr="0001728B">
              <w:rPr>
                <w:b/>
                <w:i/>
                <w:lang w:val="en-GB"/>
              </w:rPr>
              <w:t>added :</w:t>
            </w:r>
          </w:p>
        </w:tc>
      </w:tr>
      <w:tr w14:paraId="5BF9039A"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0F7581F1" w14:textId="77777777">
            <w:pPr>
              <w:rPr>
                <w:szCs w:val="24"/>
              </w:rPr>
            </w:pPr>
          </w:p>
        </w:tc>
        <w:tc>
          <w:tcPr>
            <w:tcW w:w="4876" w:type="dxa"/>
            <w:hideMark/>
          </w:tcPr>
          <w:p w:rsidR="00432C29" w:rsidRPr="0001728B" w:rsidP="00CE579D" w14:paraId="2A06A51D" w14:textId="77777777">
            <w:pPr>
              <w:pStyle w:val="Normal6"/>
              <w:rPr>
                <w:szCs w:val="24"/>
                <w:lang w:val="en-GB"/>
              </w:rPr>
            </w:pPr>
            <w:r w:rsidRPr="0001728B">
              <w:rPr>
                <w:lang w:val="en-GB"/>
              </w:rPr>
              <w:t>‘</w:t>
            </w:r>
            <w:r w:rsidRPr="0001728B">
              <w:rPr>
                <w:b/>
                <w:i/>
                <w:lang w:val="en-GB"/>
              </w:rPr>
              <w:t>(</w:t>
            </w:r>
            <w:r w:rsidRPr="0001728B">
              <w:rPr>
                <w:b/>
                <w:i/>
                <w:lang w:val="en-GB"/>
              </w:rPr>
              <w:t>qa</w:t>
            </w:r>
            <w:r w:rsidRPr="0001728B">
              <w:rPr>
                <w:b/>
                <w:i/>
                <w:lang w:val="en-GB"/>
              </w:rPr>
              <w:t>)</w:t>
            </w:r>
            <w:r w:rsidRPr="0001728B">
              <w:rPr>
                <w:b/>
                <w:i/>
                <w:lang w:val="en-GB"/>
              </w:rPr>
              <w:tab/>
              <w:t>“recognised assistance dog”</w:t>
            </w:r>
            <w:r w:rsidRPr="0001728B">
              <w:rPr>
                <w:lang w:val="en-GB"/>
              </w:rPr>
              <w:t xml:space="preserve"> </w:t>
            </w:r>
            <w:r w:rsidRPr="0001728B">
              <w:rPr>
                <w:b/>
                <w:i/>
                <w:lang w:val="en-GB"/>
              </w:rPr>
              <w:t>means</w:t>
            </w:r>
            <w:r w:rsidRPr="0001728B">
              <w:rPr>
                <w:lang w:val="en-GB"/>
              </w:rPr>
              <w:t xml:space="preserve"> </w:t>
            </w:r>
            <w:r w:rsidRPr="0001728B">
              <w:rPr>
                <w:b/>
                <w:i/>
                <w:lang w:val="en-GB"/>
              </w:rPr>
              <w:t>a dog specifically trained to increase independence and self-determination of persons with disabilities, officially recognised</w:t>
            </w:r>
            <w:r w:rsidRPr="0001728B">
              <w:rPr>
                <w:lang w:val="en-GB"/>
              </w:rPr>
              <w:t xml:space="preserve"> </w:t>
            </w:r>
            <w:r w:rsidRPr="0001728B">
              <w:rPr>
                <w:b/>
                <w:i/>
                <w:lang w:val="en-GB"/>
              </w:rPr>
              <w:t>in accordance with applicable national rules, where such rules exist</w:t>
            </w:r>
            <w:r w:rsidRPr="0001728B">
              <w:rPr>
                <w:lang w:val="en-GB"/>
              </w:rPr>
              <w:t>.</w:t>
            </w:r>
            <w:r w:rsidRPr="0001728B">
              <w:rPr>
                <w:b/>
                <w:i/>
                <w:lang w:val="en-GB"/>
              </w:rPr>
              <w:t xml:space="preserve"> ‘</w:t>
            </w:r>
          </w:p>
        </w:tc>
      </w:tr>
    </w:tbl>
    <w:p w:rsidR="00432C29" w:rsidRPr="0001728B" w:rsidP="00432C29" w14:paraId="7B0C2261" w14:textId="77777777">
      <w:pPr>
        <w:pStyle w:val="CrossRef"/>
        <w:rPr>
          <w:lang w:val="en-GB"/>
        </w:rPr>
      </w:pPr>
      <w:r w:rsidRPr="0001728B">
        <w:rPr>
          <w:lang w:val="en-GB"/>
        </w:rPr>
        <w:t>(32011R0181)</w:t>
      </w:r>
    </w:p>
    <w:p w:rsidR="00432C29" w:rsidRPr="0001728B" w:rsidP="00432C29" w14:paraId="1B8FD19C" w14:textId="77777777"/>
    <w:p w:rsidR="00432C29" w:rsidRPr="0001728B" w:rsidP="00432C29" w14:paraId="77691693" w14:textId="77777777">
      <w:pPr>
        <w:pStyle w:val="AMNumberTabs0"/>
        <w:keepNext/>
        <w:rPr>
          <w:lang w:val="en-GB"/>
        </w:rPr>
      </w:pPr>
      <w:r w:rsidRPr="0001728B">
        <w:rPr>
          <w:lang w:val="en-GB"/>
        </w:rPr>
        <w:t>Amendment</w:t>
      </w:r>
      <w:r w:rsidRPr="0001728B">
        <w:rPr>
          <w:lang w:val="en-GB"/>
        </w:rPr>
        <w:tab/>
      </w:r>
      <w:r w:rsidRPr="0001728B">
        <w:rPr>
          <w:lang w:val="en-GB"/>
        </w:rPr>
        <w:tab/>
        <w:t>117</w:t>
      </w:r>
    </w:p>
    <w:p w:rsidR="00432C29" w:rsidRPr="0001728B" w:rsidP="00432C29" w14:paraId="1593FB7E" w14:textId="77777777"/>
    <w:p w:rsidR="00432C29" w:rsidRPr="0001728B" w:rsidP="00432C29" w14:paraId="6923CE70" w14:textId="77777777">
      <w:pPr>
        <w:pStyle w:val="NormalBold"/>
        <w:keepNext/>
      </w:pPr>
      <w:r w:rsidRPr="0001728B">
        <w:t>Proposal for a regulation</w:t>
      </w:r>
    </w:p>
    <w:p w:rsidR="00432C29" w:rsidRPr="0035567B" w:rsidP="00432C29" w14:paraId="1DB38B56" w14:textId="77777777">
      <w:pPr>
        <w:pStyle w:val="NormalBold"/>
        <w:rPr>
          <w:lang w:val="fr-BE"/>
        </w:rPr>
      </w:pPr>
      <w:r w:rsidRPr="0035567B">
        <w:rPr>
          <w:lang w:val="fr-BE"/>
        </w:rPr>
        <w:t>Article 4 – paragraph 1 – point -1 a (new)</w:t>
      </w:r>
    </w:p>
    <w:p w:rsidR="00432C29" w:rsidRPr="0035567B" w:rsidP="00432C29" w14:paraId="0BF52442" w14:textId="77777777">
      <w:pPr>
        <w:keepNext/>
        <w:rPr>
          <w:lang w:val="fr-BE"/>
        </w:rPr>
      </w:pPr>
      <w:r w:rsidRPr="0035567B">
        <w:rPr>
          <w:lang w:val="fr-BE"/>
        </w:rPr>
        <w:t>Regulation (EU) No 181/2011</w:t>
      </w:r>
    </w:p>
    <w:p w:rsidR="00432C29" w:rsidRPr="0035567B" w:rsidP="00432C29" w14:paraId="567CAC6D" w14:textId="77777777">
      <w:pPr>
        <w:rPr>
          <w:lang w:val="fr-BE"/>
        </w:rPr>
      </w:pPr>
      <w:r w:rsidRPr="0035567B">
        <w:rPr>
          <w:lang w:val="fr-BE"/>
        </w:rPr>
        <w:t>Article 3 – paragraph 1 – point q b (new)</w:t>
      </w:r>
    </w:p>
    <w:tbl>
      <w:tblPr>
        <w:tblW w:w="0" w:type="dxa"/>
        <w:jc w:val="center"/>
        <w:tblLayout w:type="fixed"/>
        <w:tblCellMar>
          <w:left w:w="340" w:type="dxa"/>
          <w:right w:w="340" w:type="dxa"/>
        </w:tblCellMar>
        <w:tblLook w:val="04A0"/>
      </w:tblPr>
      <w:tblGrid>
        <w:gridCol w:w="4876"/>
        <w:gridCol w:w="4876"/>
      </w:tblGrid>
      <w:tr w14:paraId="116B2F89"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35567B" w:rsidP="00CE579D" w14:paraId="07EFB123" w14:textId="77777777">
            <w:pPr>
              <w:keepNext/>
              <w:rPr>
                <w:lang w:val="fr-BE"/>
              </w:rPr>
            </w:pPr>
          </w:p>
        </w:tc>
      </w:tr>
      <w:tr w14:paraId="26B9452E"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580B4780"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43C2E433" w14:textId="77777777">
            <w:pPr>
              <w:pStyle w:val="ColumnHeading"/>
              <w:keepNext/>
              <w:rPr>
                <w:lang w:val="en-GB"/>
              </w:rPr>
            </w:pPr>
            <w:r w:rsidRPr="0001728B">
              <w:rPr>
                <w:lang w:val="en-GB"/>
              </w:rPr>
              <w:t>Amendment</w:t>
            </w:r>
          </w:p>
        </w:tc>
      </w:tr>
      <w:tr w14:paraId="672823BF"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2C9FC895" w14:textId="77777777">
            <w:pPr>
              <w:pStyle w:val="Normal6"/>
              <w:rPr>
                <w:lang w:val="en-GB"/>
              </w:rPr>
            </w:pPr>
          </w:p>
        </w:tc>
        <w:tc>
          <w:tcPr>
            <w:tcW w:w="4876" w:type="dxa"/>
            <w:hideMark/>
          </w:tcPr>
          <w:p w:rsidR="00432C29" w:rsidRPr="0001728B" w:rsidP="00CE579D" w14:paraId="08DED1ED" w14:textId="77777777">
            <w:pPr>
              <w:pStyle w:val="Normal6"/>
              <w:rPr>
                <w:szCs w:val="24"/>
                <w:lang w:val="en-GB"/>
              </w:rPr>
            </w:pPr>
            <w:r w:rsidRPr="0001728B">
              <w:rPr>
                <w:b/>
                <w:i/>
                <w:lang w:val="en-GB"/>
              </w:rPr>
              <w:t>(-1a)</w:t>
            </w:r>
            <w:r w:rsidRPr="0001728B">
              <w:rPr>
                <w:b/>
                <w:i/>
                <w:lang w:val="en-GB"/>
              </w:rPr>
              <w:tab/>
              <w:t xml:space="preserve">In Article 3(1), the following point is </w:t>
            </w:r>
            <w:r w:rsidRPr="0001728B">
              <w:rPr>
                <w:b/>
                <w:i/>
                <w:lang w:val="en-GB"/>
              </w:rPr>
              <w:t>added :</w:t>
            </w:r>
          </w:p>
        </w:tc>
      </w:tr>
      <w:tr w14:paraId="1B6A583E"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09F04E80" w14:textId="77777777">
            <w:pPr>
              <w:pStyle w:val="Normal6"/>
              <w:rPr>
                <w:lang w:val="en-GB"/>
              </w:rPr>
            </w:pPr>
          </w:p>
        </w:tc>
        <w:tc>
          <w:tcPr>
            <w:tcW w:w="4876" w:type="dxa"/>
            <w:hideMark/>
          </w:tcPr>
          <w:p w:rsidR="00432C29" w:rsidRPr="0001728B" w:rsidP="00CE579D" w14:paraId="63003E7E" w14:textId="77777777">
            <w:pPr>
              <w:pStyle w:val="Normal6"/>
              <w:rPr>
                <w:b/>
                <w:lang w:val="en-GB"/>
              </w:rPr>
            </w:pPr>
            <w:r w:rsidRPr="0001728B">
              <w:rPr>
                <w:b/>
                <w:i/>
                <w:lang w:val="en-GB"/>
              </w:rPr>
              <w:t>‘(</w:t>
            </w:r>
            <w:r w:rsidRPr="0001728B">
              <w:rPr>
                <w:b/>
                <w:i/>
                <w:lang w:val="en-GB"/>
              </w:rPr>
              <w:t>qb</w:t>
            </w:r>
            <w:r w:rsidRPr="0001728B">
              <w:rPr>
                <w:b/>
                <w:i/>
                <w:lang w:val="en-GB"/>
              </w:rPr>
              <w:t>)</w:t>
            </w:r>
            <w:r w:rsidRPr="0001728B">
              <w:rPr>
                <w:b/>
                <w:i/>
                <w:lang w:val="en-GB"/>
              </w:rPr>
              <w:tab/>
              <w:t xml:space="preserve"> ‘accessible format’ means a format that gives a person with disabilities or with reduced mobility access to any relevant information, including allowing such a person to have access to such information as easily and comfortably as a person without any impairments or disabilities, and that meets accessibility requirements defined in accordance with the applicable law, in particular with Annex I to Directive (EU) 2019/882;’</w:t>
            </w:r>
          </w:p>
        </w:tc>
      </w:tr>
    </w:tbl>
    <w:p w:rsidR="00432C29" w:rsidRPr="0001728B" w:rsidP="00432C29" w14:paraId="59C80EA6" w14:textId="77777777">
      <w:pPr>
        <w:pStyle w:val="CrossRef"/>
        <w:rPr>
          <w:lang w:val="en-GB"/>
        </w:rPr>
      </w:pPr>
      <w:r w:rsidRPr="0001728B">
        <w:rPr>
          <w:lang w:val="en-GB"/>
        </w:rPr>
        <w:t>(32011R0181)</w:t>
      </w:r>
    </w:p>
    <w:p w:rsidR="00432C29" w:rsidRPr="0001728B" w:rsidP="00432C29" w14:paraId="6AE6E51F" w14:textId="77777777"/>
    <w:p w:rsidR="00432C29" w:rsidRPr="0001728B" w:rsidP="00432C29" w14:paraId="36F0C8E7" w14:textId="77777777">
      <w:pPr>
        <w:pStyle w:val="AMNumberTabs0"/>
        <w:keepNext/>
        <w:rPr>
          <w:lang w:val="en-GB"/>
        </w:rPr>
      </w:pPr>
      <w:r w:rsidRPr="0001728B">
        <w:rPr>
          <w:lang w:val="en-GB"/>
        </w:rPr>
        <w:t>Amendment</w:t>
      </w:r>
      <w:r w:rsidRPr="0001728B">
        <w:rPr>
          <w:lang w:val="en-GB"/>
        </w:rPr>
        <w:tab/>
      </w:r>
      <w:r w:rsidRPr="0001728B">
        <w:rPr>
          <w:lang w:val="en-GB"/>
        </w:rPr>
        <w:tab/>
        <w:t>118</w:t>
      </w:r>
    </w:p>
    <w:p w:rsidR="00432C29" w:rsidRPr="0001728B" w:rsidP="00432C29" w14:paraId="4E581C76" w14:textId="77777777"/>
    <w:p w:rsidR="00432C29" w:rsidRPr="0001728B" w:rsidP="00432C29" w14:paraId="2548ACD7" w14:textId="77777777">
      <w:pPr>
        <w:pStyle w:val="NormalBold"/>
        <w:keepNext/>
      </w:pPr>
      <w:r w:rsidRPr="0001728B">
        <w:t>Proposal for a regulation</w:t>
      </w:r>
    </w:p>
    <w:p w:rsidR="00432C29" w:rsidRPr="0001728B" w:rsidP="00432C29" w14:paraId="701B8301" w14:textId="77777777">
      <w:pPr>
        <w:pStyle w:val="NormalBold"/>
      </w:pPr>
      <w:r w:rsidRPr="0001728B">
        <w:t>Article 4 – paragraph 1 – point -1 b (new)</w:t>
      </w:r>
    </w:p>
    <w:p w:rsidR="00432C29" w:rsidRPr="0001728B" w:rsidP="00432C29" w14:paraId="6A7DA177" w14:textId="77777777">
      <w:pPr>
        <w:keepNext/>
      </w:pPr>
      <w:r w:rsidRPr="0001728B">
        <w:t>Regulation (EU) No 181/2011</w:t>
      </w:r>
    </w:p>
    <w:p w:rsidR="00432C29" w:rsidRPr="0001728B" w:rsidP="00432C29" w14:paraId="70A845D8" w14:textId="77777777">
      <w:r w:rsidRPr="0001728B">
        <w:t>Article 3 – paragraph 1 – point q c (new)</w:t>
      </w:r>
    </w:p>
    <w:tbl>
      <w:tblPr>
        <w:tblW w:w="0" w:type="dxa"/>
        <w:jc w:val="center"/>
        <w:tblLayout w:type="fixed"/>
        <w:tblCellMar>
          <w:left w:w="340" w:type="dxa"/>
          <w:right w:w="340" w:type="dxa"/>
        </w:tblCellMar>
        <w:tblLook w:val="04A0"/>
      </w:tblPr>
      <w:tblGrid>
        <w:gridCol w:w="4876"/>
        <w:gridCol w:w="4876"/>
      </w:tblGrid>
      <w:tr w14:paraId="5C74BB8B"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028C53BA" w14:textId="77777777">
            <w:pPr>
              <w:keepNext/>
            </w:pPr>
          </w:p>
        </w:tc>
      </w:tr>
      <w:tr w14:paraId="031AFA31"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054BAD73"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4349D91D" w14:textId="77777777">
            <w:pPr>
              <w:pStyle w:val="ColumnHeading"/>
              <w:keepNext/>
              <w:rPr>
                <w:lang w:val="en-GB"/>
              </w:rPr>
            </w:pPr>
            <w:r w:rsidRPr="0001728B">
              <w:rPr>
                <w:lang w:val="en-GB"/>
              </w:rPr>
              <w:t>Amendment</w:t>
            </w:r>
          </w:p>
        </w:tc>
      </w:tr>
      <w:tr w14:paraId="532053CA"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3CFCD64F" w14:textId="77777777">
            <w:pPr>
              <w:pStyle w:val="Normal6"/>
              <w:rPr>
                <w:lang w:val="en-GB"/>
              </w:rPr>
            </w:pPr>
          </w:p>
        </w:tc>
        <w:tc>
          <w:tcPr>
            <w:tcW w:w="4876" w:type="dxa"/>
            <w:hideMark/>
          </w:tcPr>
          <w:p w:rsidR="00432C29" w:rsidRPr="0001728B" w:rsidP="00CE579D" w14:paraId="4AB66A7E" w14:textId="77777777">
            <w:pPr>
              <w:pStyle w:val="Normal6"/>
              <w:rPr>
                <w:szCs w:val="24"/>
                <w:lang w:val="en-GB"/>
              </w:rPr>
            </w:pPr>
            <w:r w:rsidRPr="0001728B">
              <w:rPr>
                <w:b/>
                <w:i/>
                <w:lang w:val="en-GB"/>
              </w:rPr>
              <w:t>(-1b)</w:t>
            </w:r>
            <w:r w:rsidRPr="0001728B">
              <w:rPr>
                <w:b/>
                <w:i/>
                <w:lang w:val="en-GB"/>
              </w:rPr>
              <w:tab/>
              <w:t xml:space="preserve">In Article 3(1), the following point is </w:t>
            </w:r>
            <w:r w:rsidRPr="0001728B">
              <w:rPr>
                <w:b/>
                <w:i/>
                <w:lang w:val="en-GB"/>
              </w:rPr>
              <w:t>added :</w:t>
            </w:r>
          </w:p>
        </w:tc>
      </w:tr>
      <w:tr w14:paraId="1A94D3B0"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1A3B5B6E" w14:textId="77777777">
            <w:pPr>
              <w:pStyle w:val="Normal6a"/>
            </w:pPr>
          </w:p>
        </w:tc>
        <w:tc>
          <w:tcPr>
            <w:tcW w:w="4876" w:type="dxa"/>
            <w:hideMark/>
          </w:tcPr>
          <w:p w:rsidR="00432C29" w:rsidRPr="0001728B" w:rsidP="00CE579D" w14:paraId="722F45C7" w14:textId="77777777">
            <w:pPr>
              <w:pStyle w:val="Normal6a"/>
              <w:rPr>
                <w:b/>
                <w:i/>
              </w:rPr>
            </w:pPr>
            <w:r w:rsidRPr="0001728B">
              <w:rPr>
                <w:b/>
                <w:i/>
              </w:rPr>
              <w:t>‘(qc)</w:t>
            </w:r>
            <w:r w:rsidRPr="0001728B">
              <w:rPr>
                <w:b/>
                <w:i/>
              </w:rPr>
              <w:tab/>
              <w:t xml:space="preserve">‘service quality standards’ means key performance indicators measuring levels of performance and elements of compliance with </w:t>
            </w:r>
            <w:r w:rsidRPr="0001728B">
              <w:rPr>
                <w:b/>
                <w:i/>
              </w:rPr>
              <w:t>passengers</w:t>
            </w:r>
            <w:r w:rsidRPr="0001728B">
              <w:rPr>
                <w:b/>
                <w:i/>
              </w:rPr>
              <w:t xml:space="preserve"> rights.’</w:t>
            </w:r>
          </w:p>
        </w:tc>
      </w:tr>
    </w:tbl>
    <w:p w:rsidR="00432C29" w:rsidRPr="0001728B" w:rsidP="00432C29" w14:paraId="5A89CC18" w14:textId="77777777">
      <w:pPr>
        <w:pStyle w:val="CrossRef"/>
        <w:rPr>
          <w:lang w:val="en-GB"/>
        </w:rPr>
      </w:pPr>
      <w:r w:rsidRPr="0001728B">
        <w:rPr>
          <w:lang w:val="en-GB"/>
        </w:rPr>
        <w:t>(32011R0181)</w:t>
      </w:r>
    </w:p>
    <w:p w:rsidR="00432C29" w:rsidRPr="0001728B" w:rsidP="00432C29" w14:paraId="7367A7A8" w14:textId="77777777"/>
    <w:p w:rsidR="00432C29" w:rsidRPr="0001728B" w:rsidP="00432C29" w14:paraId="6A97CA4B" w14:textId="77777777">
      <w:pPr>
        <w:pStyle w:val="AMNumberTabs0"/>
        <w:keepNext/>
        <w:rPr>
          <w:lang w:val="en-GB"/>
        </w:rPr>
      </w:pPr>
      <w:r w:rsidRPr="0001728B">
        <w:rPr>
          <w:lang w:val="en-GB"/>
        </w:rPr>
        <w:t>Amendment</w:t>
      </w:r>
      <w:r w:rsidRPr="0001728B">
        <w:rPr>
          <w:lang w:val="en-GB"/>
        </w:rPr>
        <w:tab/>
      </w:r>
      <w:r w:rsidRPr="0001728B">
        <w:rPr>
          <w:lang w:val="en-GB"/>
        </w:rPr>
        <w:tab/>
        <w:t>119</w:t>
      </w:r>
    </w:p>
    <w:p w:rsidR="00432C29" w:rsidRPr="0001728B" w:rsidP="00432C29" w14:paraId="5C389F99" w14:textId="77777777"/>
    <w:p w:rsidR="00432C29" w:rsidRPr="0001728B" w:rsidP="00432C29" w14:paraId="034F9032" w14:textId="77777777">
      <w:pPr>
        <w:pStyle w:val="NormalBold"/>
        <w:keepNext/>
      </w:pPr>
      <w:r w:rsidRPr="0001728B">
        <w:t>Proposal for a regulation</w:t>
      </w:r>
    </w:p>
    <w:p w:rsidR="00432C29" w:rsidRPr="0001728B" w:rsidP="00432C29" w14:paraId="1E5B78F3" w14:textId="77777777">
      <w:pPr>
        <w:pStyle w:val="NormalBold"/>
      </w:pPr>
      <w:r w:rsidRPr="0001728B">
        <w:t>Article 4 – paragraph 1 – point 1</w:t>
      </w:r>
    </w:p>
    <w:p w:rsidR="00432C29" w:rsidRPr="0001728B" w:rsidP="00432C29" w14:paraId="363BD141" w14:textId="77777777">
      <w:pPr>
        <w:keepNext/>
      </w:pPr>
      <w:r w:rsidRPr="0001728B">
        <w:t>Regulation (EU) No 181/2011</w:t>
      </w:r>
    </w:p>
    <w:p w:rsidR="00432C29" w:rsidRPr="0001728B" w:rsidP="00432C29" w14:paraId="2FD78654" w14:textId="77777777">
      <w:r w:rsidRPr="0001728B">
        <w:t>Article 19a – paragraph 1</w:t>
      </w:r>
    </w:p>
    <w:tbl>
      <w:tblPr>
        <w:tblW w:w="0" w:type="auto"/>
        <w:jc w:val="center"/>
        <w:tblLayout w:type="fixed"/>
        <w:tblCellMar>
          <w:left w:w="340" w:type="dxa"/>
          <w:right w:w="340" w:type="dxa"/>
        </w:tblCellMar>
        <w:tblLook w:val="04A0"/>
      </w:tblPr>
      <w:tblGrid>
        <w:gridCol w:w="4876"/>
        <w:gridCol w:w="4876"/>
      </w:tblGrid>
      <w:tr w14:paraId="5E418738"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7A490493" w14:textId="77777777">
            <w:pPr>
              <w:keepNext/>
            </w:pPr>
          </w:p>
        </w:tc>
      </w:tr>
      <w:tr w14:paraId="568820D6"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2ED4716"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33CCE55E" w14:textId="77777777">
            <w:pPr>
              <w:pStyle w:val="ColumnHeading"/>
              <w:keepNext/>
              <w:rPr>
                <w:lang w:val="en-GB"/>
              </w:rPr>
            </w:pPr>
            <w:r w:rsidRPr="0001728B">
              <w:rPr>
                <w:lang w:val="en-GB"/>
              </w:rPr>
              <w:t>Amendment</w:t>
            </w:r>
          </w:p>
        </w:tc>
      </w:tr>
      <w:tr w14:paraId="6689E822"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3F609BD7" w14:textId="77777777">
            <w:pPr>
              <w:pStyle w:val="Normal6"/>
              <w:rPr>
                <w:lang w:val="en-GB"/>
              </w:rPr>
            </w:pPr>
            <w:r w:rsidRPr="0001728B">
              <w:rPr>
                <w:lang w:val="en-GB"/>
              </w:rPr>
              <w:t>1.</w:t>
            </w:r>
            <w:r w:rsidRPr="0001728B">
              <w:rPr>
                <w:lang w:val="en-GB"/>
              </w:rPr>
              <w:tab/>
              <w:t xml:space="preserve">The Commission shall adopt an implementing act establishing a common form for reimbursement and compensation requests under Article 19 of this Regulation. That common form shall be established in </w:t>
            </w:r>
            <w:r w:rsidRPr="0001728B">
              <w:rPr>
                <w:b/>
                <w:i/>
                <w:lang w:val="en-GB"/>
              </w:rPr>
              <w:t>a format which is</w:t>
            </w:r>
            <w:r w:rsidRPr="0001728B">
              <w:rPr>
                <w:lang w:val="en-GB"/>
              </w:rPr>
              <w:t xml:space="preserve"> accessible </w:t>
            </w:r>
            <w:r w:rsidRPr="0001728B">
              <w:rPr>
                <w:b/>
                <w:i/>
                <w:lang w:val="en-GB"/>
              </w:rPr>
              <w:t>to persons with disabilities and persons with reduced mobility</w:t>
            </w:r>
            <w:r w:rsidRPr="0001728B">
              <w:rPr>
                <w:lang w:val="en-GB"/>
              </w:rPr>
              <w:t>. That implementing act shall be adopted in accordance with the examination procedure referred to in Article 38 (2) of Regulation (EU) 2021/</w:t>
            </w:r>
            <w:r w:rsidRPr="0001728B">
              <w:rPr>
                <w:lang w:val="en-GB"/>
              </w:rPr>
              <w:t>782</w:t>
            </w:r>
            <w:r w:rsidRPr="0001728B">
              <w:rPr>
                <w:vertAlign w:val="superscript"/>
                <w:lang w:val="en-GB"/>
              </w:rPr>
              <w:t>19</w:t>
            </w:r>
            <w:r w:rsidRPr="0001728B">
              <w:rPr>
                <w:lang w:val="en-GB"/>
              </w:rPr>
              <w:t xml:space="preserve"> .</w:t>
            </w:r>
          </w:p>
        </w:tc>
        <w:tc>
          <w:tcPr>
            <w:tcW w:w="4876" w:type="dxa"/>
            <w:hideMark/>
          </w:tcPr>
          <w:p w:rsidR="00432C29" w:rsidRPr="0001728B" w:rsidP="00CE579D" w14:paraId="784768BC" w14:textId="77777777">
            <w:pPr>
              <w:pStyle w:val="Normal6"/>
              <w:rPr>
                <w:szCs w:val="24"/>
                <w:lang w:val="en-GB"/>
              </w:rPr>
            </w:pPr>
            <w:r w:rsidRPr="0001728B">
              <w:rPr>
                <w:lang w:val="en-GB"/>
              </w:rPr>
              <w:t>1.</w:t>
            </w:r>
            <w:r w:rsidRPr="0001728B">
              <w:rPr>
                <w:lang w:val="en-GB"/>
              </w:rPr>
              <w:tab/>
              <w:t xml:space="preserve">The Commission shall adopt an implementing act establishing a common form for reimbursement and compensation requests under Article 19 of this Regulation. That common form shall be established in </w:t>
            </w:r>
            <w:r w:rsidRPr="0001728B">
              <w:rPr>
                <w:b/>
                <w:i/>
                <w:lang w:val="en-GB"/>
              </w:rPr>
              <w:t>an</w:t>
            </w:r>
            <w:r w:rsidRPr="0001728B">
              <w:rPr>
                <w:lang w:val="en-GB"/>
              </w:rPr>
              <w:t xml:space="preserve"> accessible </w:t>
            </w:r>
            <w:r w:rsidRPr="0001728B">
              <w:rPr>
                <w:b/>
                <w:i/>
                <w:lang w:val="en-GB"/>
              </w:rPr>
              <w:t>format and available in all Union languages</w:t>
            </w:r>
            <w:r w:rsidRPr="0001728B">
              <w:rPr>
                <w:lang w:val="en-GB"/>
              </w:rPr>
              <w:t>. That implementing act shall be adopted in accordance with the examination procedure referred to in Article 38 (2) of Regulation (EU) 2021/</w:t>
            </w:r>
            <w:r w:rsidRPr="0001728B">
              <w:rPr>
                <w:lang w:val="en-GB"/>
              </w:rPr>
              <w:t>782</w:t>
            </w:r>
            <w:r w:rsidRPr="0001728B">
              <w:rPr>
                <w:vertAlign w:val="superscript"/>
                <w:lang w:val="en-GB"/>
              </w:rPr>
              <w:t>19</w:t>
            </w:r>
            <w:r w:rsidRPr="0001728B">
              <w:rPr>
                <w:lang w:val="en-GB"/>
              </w:rPr>
              <w:t xml:space="preserve"> .</w:t>
            </w:r>
          </w:p>
        </w:tc>
      </w:tr>
      <w:tr w14:paraId="5FC0246C"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539B59A9" w14:textId="77777777">
            <w:pPr>
              <w:pStyle w:val="Normal6"/>
              <w:rPr>
                <w:lang w:val="en-GB"/>
              </w:rPr>
            </w:pPr>
            <w:r w:rsidRPr="0001728B">
              <w:rPr>
                <w:lang w:val="en-GB"/>
              </w:rPr>
              <w:t>__________________</w:t>
            </w:r>
          </w:p>
        </w:tc>
        <w:tc>
          <w:tcPr>
            <w:tcW w:w="4876" w:type="dxa"/>
            <w:hideMark/>
          </w:tcPr>
          <w:p w:rsidR="00432C29" w:rsidRPr="0001728B" w:rsidP="00CE579D" w14:paraId="09CB8529" w14:textId="77777777">
            <w:pPr>
              <w:pStyle w:val="Normal6"/>
              <w:rPr>
                <w:szCs w:val="24"/>
                <w:lang w:val="en-GB"/>
              </w:rPr>
            </w:pPr>
            <w:r w:rsidRPr="0001728B">
              <w:rPr>
                <w:lang w:val="en-GB"/>
              </w:rPr>
              <w:t>__________________</w:t>
            </w:r>
          </w:p>
        </w:tc>
      </w:tr>
      <w:tr w14:paraId="08E09514"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9423BB8" w14:textId="77777777">
            <w:pPr>
              <w:pStyle w:val="Normal6"/>
              <w:rPr>
                <w:lang w:val="en-GB"/>
              </w:rPr>
            </w:pPr>
            <w:r w:rsidRPr="0001728B">
              <w:rPr>
                <w:vertAlign w:val="superscript"/>
                <w:lang w:val="en-GB"/>
              </w:rPr>
              <w:t>19</w:t>
            </w:r>
            <w:r w:rsidRPr="0001728B">
              <w:rPr>
                <w:lang w:val="en-GB"/>
              </w:rPr>
              <w:t xml:space="preserve"> Regulation (EU) 2021/782 of the European Parliament and of the Council of 29 April 2021 on rail passengers’ rights and obligations (recast) (OJ L 172, 17.5.2021, p. 1, ELI: </w:t>
            </w:r>
            <w:r w:rsidRPr="0001728B">
              <w:rPr>
                <w:lang w:val="en-GB"/>
              </w:rPr>
              <w:t>http://data.europa.eu/eli/reg/2021/782/oj.</w:t>
            </w:r>
          </w:p>
        </w:tc>
        <w:tc>
          <w:tcPr>
            <w:tcW w:w="4876" w:type="dxa"/>
            <w:hideMark/>
          </w:tcPr>
          <w:p w:rsidR="00432C29" w:rsidRPr="0001728B" w:rsidP="00CE579D" w14:paraId="2CF9DEAE" w14:textId="77777777">
            <w:pPr>
              <w:pStyle w:val="Normal6"/>
              <w:rPr>
                <w:szCs w:val="24"/>
                <w:lang w:val="en-GB"/>
              </w:rPr>
            </w:pPr>
            <w:r w:rsidRPr="0001728B">
              <w:rPr>
                <w:vertAlign w:val="superscript"/>
                <w:lang w:val="en-GB"/>
              </w:rPr>
              <w:t>19</w:t>
            </w:r>
            <w:r w:rsidRPr="0001728B">
              <w:rPr>
                <w:lang w:val="en-GB"/>
              </w:rPr>
              <w:t xml:space="preserve"> Regulation (EU) 2021/782 of the European Parliament and of the Council of 29 April 2021 on rail passengers’ rights and obligations (recast) (OJ L 172, 17.5.2021, p. 1, ELI: </w:t>
            </w:r>
            <w:r w:rsidRPr="0001728B">
              <w:rPr>
                <w:lang w:val="en-GB"/>
              </w:rPr>
              <w:t>http://data.europa.eu/eli/reg/2021/782/oj.</w:t>
            </w:r>
          </w:p>
        </w:tc>
      </w:tr>
    </w:tbl>
    <w:p w:rsidR="00432C29" w:rsidRPr="0001728B" w:rsidP="00432C29" w14:paraId="2AC3C7E8" w14:textId="77777777"/>
    <w:p w:rsidR="00432C29" w:rsidRPr="0001728B" w:rsidP="00432C29" w14:paraId="33D8C621" w14:textId="77777777">
      <w:pPr>
        <w:pStyle w:val="AMNumberTabs0"/>
        <w:keepNext/>
        <w:rPr>
          <w:lang w:val="en-GB"/>
        </w:rPr>
      </w:pPr>
      <w:r w:rsidRPr="0001728B">
        <w:rPr>
          <w:lang w:val="en-GB"/>
        </w:rPr>
        <w:t>Amendment</w:t>
      </w:r>
      <w:r w:rsidRPr="0001728B">
        <w:rPr>
          <w:lang w:val="en-GB"/>
        </w:rPr>
        <w:tab/>
      </w:r>
      <w:r w:rsidRPr="0001728B">
        <w:rPr>
          <w:lang w:val="en-GB"/>
        </w:rPr>
        <w:tab/>
        <w:t>120</w:t>
      </w:r>
    </w:p>
    <w:p w:rsidR="00432C29" w:rsidRPr="0001728B" w:rsidP="00432C29" w14:paraId="1E35B855" w14:textId="77777777"/>
    <w:p w:rsidR="00432C29" w:rsidRPr="0001728B" w:rsidP="00432C29" w14:paraId="0DED4E47" w14:textId="77777777">
      <w:pPr>
        <w:pStyle w:val="NormalBold"/>
        <w:keepNext/>
      </w:pPr>
      <w:r w:rsidRPr="0001728B">
        <w:t>Proposal for a regulation</w:t>
      </w:r>
    </w:p>
    <w:p w:rsidR="00432C29" w:rsidRPr="0001728B" w:rsidP="00432C29" w14:paraId="63E0B283" w14:textId="77777777">
      <w:pPr>
        <w:pStyle w:val="NormalBold"/>
      </w:pPr>
      <w:r w:rsidRPr="0001728B">
        <w:t>Article 4 – paragraph 1 – point 1</w:t>
      </w:r>
    </w:p>
    <w:p w:rsidR="00432C29" w:rsidRPr="0001728B" w:rsidP="00432C29" w14:paraId="3E2D38B0" w14:textId="77777777">
      <w:pPr>
        <w:keepNext/>
      </w:pPr>
      <w:r w:rsidRPr="0001728B">
        <w:t>Regulation (EU) No 181/2011</w:t>
      </w:r>
    </w:p>
    <w:p w:rsidR="00432C29" w:rsidRPr="0001728B" w:rsidP="00432C29" w14:paraId="67E47D65" w14:textId="77777777">
      <w:r w:rsidRPr="0001728B">
        <w:t>Article 19a – paragraph 1 a (new)</w:t>
      </w:r>
    </w:p>
    <w:tbl>
      <w:tblPr>
        <w:tblW w:w="0" w:type="auto"/>
        <w:jc w:val="center"/>
        <w:tblLayout w:type="fixed"/>
        <w:tblCellMar>
          <w:left w:w="340" w:type="dxa"/>
          <w:right w:w="340" w:type="dxa"/>
        </w:tblCellMar>
        <w:tblLook w:val="04A0"/>
      </w:tblPr>
      <w:tblGrid>
        <w:gridCol w:w="4876"/>
        <w:gridCol w:w="4876"/>
      </w:tblGrid>
      <w:tr w14:paraId="23936ADD"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43AB7424" w14:textId="77777777">
            <w:pPr>
              <w:keepNext/>
            </w:pPr>
          </w:p>
        </w:tc>
      </w:tr>
      <w:tr w14:paraId="169FF7B0"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9775555"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22118ECC" w14:textId="77777777">
            <w:pPr>
              <w:pStyle w:val="ColumnHeading"/>
              <w:keepNext/>
              <w:rPr>
                <w:lang w:val="en-GB"/>
              </w:rPr>
            </w:pPr>
            <w:r w:rsidRPr="0001728B">
              <w:rPr>
                <w:lang w:val="en-GB"/>
              </w:rPr>
              <w:t>Amendment</w:t>
            </w:r>
          </w:p>
        </w:tc>
      </w:tr>
      <w:tr w14:paraId="04453192"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11EDCAAC" w14:textId="77777777">
            <w:pPr>
              <w:pStyle w:val="Normal6"/>
              <w:rPr>
                <w:lang w:val="en-GB"/>
              </w:rPr>
            </w:pPr>
          </w:p>
        </w:tc>
        <w:tc>
          <w:tcPr>
            <w:tcW w:w="4876" w:type="dxa"/>
            <w:hideMark/>
          </w:tcPr>
          <w:p w:rsidR="00432C29" w:rsidRPr="0001728B" w:rsidP="00CE579D" w14:paraId="6A84D0A5" w14:textId="77777777">
            <w:pPr>
              <w:pStyle w:val="Normal6"/>
              <w:rPr>
                <w:szCs w:val="24"/>
                <w:lang w:val="en-GB"/>
              </w:rPr>
            </w:pPr>
            <w:r w:rsidRPr="0001728B">
              <w:rPr>
                <w:b/>
                <w:i/>
                <w:lang w:val="en-GB"/>
              </w:rPr>
              <w:t>1a.</w:t>
            </w:r>
            <w:r w:rsidRPr="0001728B">
              <w:rPr>
                <w:b/>
                <w:i/>
                <w:lang w:val="en-GB"/>
              </w:rPr>
              <w:tab/>
              <w:t>Carriers shall automatically send to passengers the common form for reimbursement and compensation requests as defined in paragraph 1 in the case of a cancellation or a delay in departure as defined in Article 19.</w:t>
            </w:r>
          </w:p>
        </w:tc>
      </w:tr>
    </w:tbl>
    <w:p w:rsidR="00432C29" w:rsidRPr="0001728B" w:rsidP="00432C29" w14:paraId="6D8B6988" w14:textId="77777777"/>
    <w:p w:rsidR="00432C29" w:rsidRPr="0001728B" w:rsidP="00432C29" w14:paraId="185C68CA" w14:textId="77777777">
      <w:pPr>
        <w:pStyle w:val="AMNumberTabs0"/>
        <w:keepNext/>
        <w:rPr>
          <w:lang w:val="en-GB"/>
        </w:rPr>
      </w:pPr>
      <w:r w:rsidRPr="0001728B">
        <w:rPr>
          <w:lang w:val="en-GB"/>
        </w:rPr>
        <w:t>Amendment</w:t>
      </w:r>
      <w:r w:rsidRPr="0001728B">
        <w:rPr>
          <w:lang w:val="en-GB"/>
        </w:rPr>
        <w:tab/>
      </w:r>
      <w:r w:rsidRPr="0001728B">
        <w:rPr>
          <w:lang w:val="en-GB"/>
        </w:rPr>
        <w:tab/>
        <w:t>121</w:t>
      </w:r>
    </w:p>
    <w:p w:rsidR="00432C29" w:rsidRPr="0001728B" w:rsidP="00432C29" w14:paraId="2C2CD3E4" w14:textId="77777777"/>
    <w:p w:rsidR="00432C29" w:rsidRPr="0001728B" w:rsidP="00432C29" w14:paraId="4EC9A8BF" w14:textId="77777777">
      <w:pPr>
        <w:pStyle w:val="NormalBold"/>
        <w:keepNext/>
      </w:pPr>
      <w:r w:rsidRPr="0001728B">
        <w:t>Proposal for a regulation</w:t>
      </w:r>
    </w:p>
    <w:p w:rsidR="00432C29" w:rsidRPr="0001728B" w:rsidP="00432C29" w14:paraId="295B75D7" w14:textId="77777777">
      <w:pPr>
        <w:pStyle w:val="NormalBold"/>
      </w:pPr>
      <w:r w:rsidRPr="0001728B">
        <w:t>Article 4 – paragraph 1 – point 1</w:t>
      </w:r>
    </w:p>
    <w:p w:rsidR="00432C29" w:rsidRPr="0001728B" w:rsidP="00432C29" w14:paraId="34C47367" w14:textId="77777777">
      <w:pPr>
        <w:keepNext/>
      </w:pPr>
      <w:r w:rsidRPr="0001728B">
        <w:t>Regulation (EU) No 181/2011</w:t>
      </w:r>
    </w:p>
    <w:p w:rsidR="00432C29" w:rsidRPr="0001728B" w:rsidP="00432C29" w14:paraId="6F8BF608" w14:textId="77777777">
      <w:r w:rsidRPr="0001728B">
        <w:t>Article 19a – paragraph 2</w:t>
      </w:r>
    </w:p>
    <w:tbl>
      <w:tblPr>
        <w:tblW w:w="0" w:type="auto"/>
        <w:jc w:val="center"/>
        <w:tblLayout w:type="fixed"/>
        <w:tblCellMar>
          <w:left w:w="340" w:type="dxa"/>
          <w:right w:w="340" w:type="dxa"/>
        </w:tblCellMar>
        <w:tblLook w:val="04A0"/>
      </w:tblPr>
      <w:tblGrid>
        <w:gridCol w:w="4876"/>
        <w:gridCol w:w="4876"/>
      </w:tblGrid>
      <w:tr w14:paraId="79C744F5"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676A72E9" w14:textId="77777777">
            <w:pPr>
              <w:keepNext/>
            </w:pPr>
          </w:p>
        </w:tc>
      </w:tr>
      <w:tr w14:paraId="5109C0AB"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CAD75EB"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5591AF95" w14:textId="77777777">
            <w:pPr>
              <w:pStyle w:val="ColumnHeading"/>
              <w:keepNext/>
              <w:rPr>
                <w:lang w:val="en-GB"/>
              </w:rPr>
            </w:pPr>
            <w:r w:rsidRPr="0001728B">
              <w:rPr>
                <w:lang w:val="en-GB"/>
              </w:rPr>
              <w:t>Amendment</w:t>
            </w:r>
          </w:p>
        </w:tc>
      </w:tr>
      <w:tr w14:paraId="29567FB6"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7E313C48" w14:textId="77777777">
            <w:pPr>
              <w:pStyle w:val="Normal6"/>
              <w:rPr>
                <w:lang w:val="en-GB"/>
              </w:rPr>
            </w:pPr>
            <w:r w:rsidRPr="0001728B">
              <w:rPr>
                <w:lang w:val="en-GB"/>
              </w:rPr>
              <w:t>2.</w:t>
            </w:r>
            <w:r w:rsidRPr="0001728B">
              <w:rPr>
                <w:lang w:val="en-GB"/>
              </w:rPr>
              <w:tab/>
            </w:r>
            <w:r w:rsidRPr="0001728B">
              <w:rPr>
                <w:b/>
                <w:i/>
                <w:lang w:val="en-GB"/>
              </w:rPr>
              <w:t>The</w:t>
            </w:r>
            <w:r w:rsidRPr="0001728B">
              <w:rPr>
                <w:lang w:val="en-GB"/>
              </w:rPr>
              <w:t xml:space="preserve"> passengers shall have the right to submit their requests using the common form referred to in paragraph 1. Carriers shall not reject a request </w:t>
            </w:r>
            <w:r w:rsidRPr="0001728B">
              <w:rPr>
                <w:b/>
                <w:i/>
                <w:lang w:val="en-GB"/>
              </w:rPr>
              <w:t>for reimbursement or compensation</w:t>
            </w:r>
            <w:r w:rsidRPr="0001728B">
              <w:rPr>
                <w:lang w:val="en-GB"/>
              </w:rPr>
              <w:t xml:space="preserve"> solely on the grounds that the passenger has not used </w:t>
            </w:r>
            <w:r w:rsidRPr="0001728B">
              <w:rPr>
                <w:b/>
                <w:i/>
                <w:lang w:val="en-GB"/>
              </w:rPr>
              <w:t>that form</w:t>
            </w:r>
            <w:r w:rsidRPr="0001728B">
              <w:rPr>
                <w:lang w:val="en-GB"/>
              </w:rPr>
              <w:t>. If a request is not sufficiently precise, the carrier shall ask the passenger to clarify the request and shall assist the passenger in doing so.</w:t>
            </w:r>
          </w:p>
        </w:tc>
        <w:tc>
          <w:tcPr>
            <w:tcW w:w="4876" w:type="dxa"/>
            <w:hideMark/>
          </w:tcPr>
          <w:p w:rsidR="00432C29" w:rsidRPr="0001728B" w:rsidP="00CE579D" w14:paraId="41E28008" w14:textId="77777777">
            <w:pPr>
              <w:pStyle w:val="Normal6"/>
              <w:rPr>
                <w:szCs w:val="24"/>
                <w:lang w:val="en-GB"/>
              </w:rPr>
            </w:pPr>
            <w:r w:rsidRPr="0001728B">
              <w:rPr>
                <w:lang w:val="en-GB"/>
              </w:rPr>
              <w:t>2.</w:t>
            </w:r>
            <w:r w:rsidRPr="0001728B">
              <w:rPr>
                <w:lang w:val="en-GB"/>
              </w:rPr>
              <w:tab/>
              <w:t xml:space="preserve">Passengers shall have the right to submit their requests </w:t>
            </w:r>
            <w:r w:rsidRPr="0001728B">
              <w:rPr>
                <w:b/>
                <w:i/>
                <w:lang w:val="en-GB"/>
              </w:rPr>
              <w:t>for compensation or reimbursement</w:t>
            </w:r>
            <w:r w:rsidRPr="0001728B">
              <w:rPr>
                <w:lang w:val="en-GB"/>
              </w:rPr>
              <w:t xml:space="preserve"> using the common form referred to in paragraph 1 </w:t>
            </w:r>
            <w:r w:rsidRPr="0001728B">
              <w:rPr>
                <w:b/>
                <w:i/>
                <w:lang w:val="en-GB"/>
              </w:rPr>
              <w:t>or by other means</w:t>
            </w:r>
            <w:r w:rsidRPr="0001728B">
              <w:rPr>
                <w:lang w:val="en-GB"/>
              </w:rPr>
              <w:t xml:space="preserve">. Carriers shall not reject a request solely on the grounds that the passenger has not used </w:t>
            </w:r>
            <w:r w:rsidRPr="0001728B">
              <w:rPr>
                <w:b/>
                <w:i/>
                <w:lang w:val="en-GB"/>
              </w:rPr>
              <w:t>the common form referred to in paragraph 1. Passengers shall have the right to submit their request in at least the language of the booking and in the language internationally accepted in this field</w:t>
            </w:r>
            <w:r w:rsidRPr="0001728B">
              <w:rPr>
                <w:lang w:val="en-GB"/>
              </w:rPr>
              <w:t xml:space="preserve">. If a request is not sufficiently precise, the carrier shall ask the passenger to clarify </w:t>
            </w:r>
            <w:r w:rsidRPr="0001728B">
              <w:rPr>
                <w:b/>
                <w:i/>
                <w:lang w:val="en-GB"/>
              </w:rPr>
              <w:t>or complete</w:t>
            </w:r>
            <w:r w:rsidRPr="0001728B">
              <w:rPr>
                <w:lang w:val="en-GB"/>
              </w:rPr>
              <w:t xml:space="preserve"> the request and shall </w:t>
            </w:r>
            <w:r w:rsidRPr="0001728B">
              <w:rPr>
                <w:b/>
                <w:i/>
                <w:lang w:val="en-GB"/>
              </w:rPr>
              <w:t>duly motivate the request for additional information and</w:t>
            </w:r>
            <w:r w:rsidRPr="0001728B">
              <w:rPr>
                <w:lang w:val="en-GB"/>
              </w:rPr>
              <w:t xml:space="preserve"> assist the passenger in doing so.</w:t>
            </w:r>
          </w:p>
        </w:tc>
      </w:tr>
    </w:tbl>
    <w:p w:rsidR="00432C29" w:rsidRPr="0001728B" w:rsidP="00432C29" w14:paraId="766E238F" w14:textId="77777777"/>
    <w:p w:rsidR="00432C29" w:rsidRPr="0001728B" w:rsidP="00432C29" w14:paraId="7A5718DC" w14:textId="77777777">
      <w:pPr>
        <w:pStyle w:val="AMNumberTabs0"/>
        <w:keepNext/>
        <w:rPr>
          <w:lang w:val="en-GB"/>
        </w:rPr>
      </w:pPr>
      <w:r w:rsidRPr="0001728B">
        <w:rPr>
          <w:lang w:val="en-GB"/>
        </w:rPr>
        <w:t>Amendment</w:t>
      </w:r>
      <w:r w:rsidRPr="0001728B">
        <w:rPr>
          <w:lang w:val="en-GB"/>
        </w:rPr>
        <w:tab/>
      </w:r>
      <w:r w:rsidRPr="0001728B">
        <w:rPr>
          <w:lang w:val="en-GB"/>
        </w:rPr>
        <w:tab/>
        <w:t>122</w:t>
      </w:r>
    </w:p>
    <w:p w:rsidR="00432C29" w:rsidRPr="0001728B" w:rsidP="00432C29" w14:paraId="7A61B01F" w14:textId="77777777"/>
    <w:p w:rsidR="00432C29" w:rsidRPr="0001728B" w:rsidP="00432C29" w14:paraId="10AE8D60" w14:textId="77777777">
      <w:pPr>
        <w:pStyle w:val="NormalBold"/>
        <w:keepNext/>
      </w:pPr>
      <w:r w:rsidRPr="0001728B">
        <w:t>Proposal for a regulation</w:t>
      </w:r>
    </w:p>
    <w:p w:rsidR="00432C29" w:rsidRPr="0001728B" w:rsidP="00432C29" w14:paraId="137255F3" w14:textId="77777777">
      <w:pPr>
        <w:pStyle w:val="NormalBold"/>
      </w:pPr>
      <w:r w:rsidRPr="0001728B">
        <w:t>Article 4 – paragraph 1 – point 1</w:t>
      </w:r>
    </w:p>
    <w:p w:rsidR="00432C29" w:rsidRPr="0001728B" w:rsidP="00432C29" w14:paraId="2457F5FD" w14:textId="77777777">
      <w:pPr>
        <w:keepNext/>
      </w:pPr>
      <w:r w:rsidRPr="0001728B">
        <w:t>Regulation (EU) No 181/2011</w:t>
      </w:r>
    </w:p>
    <w:p w:rsidR="00432C29" w:rsidRPr="0001728B" w:rsidP="00432C29" w14:paraId="5D84B2EA" w14:textId="77777777">
      <w:r w:rsidRPr="0001728B">
        <w:t>Article 19a – paragraph 3</w:t>
      </w:r>
    </w:p>
    <w:tbl>
      <w:tblPr>
        <w:tblW w:w="0" w:type="auto"/>
        <w:jc w:val="center"/>
        <w:tblLayout w:type="fixed"/>
        <w:tblCellMar>
          <w:left w:w="340" w:type="dxa"/>
          <w:right w:w="340" w:type="dxa"/>
        </w:tblCellMar>
        <w:tblLook w:val="04A0"/>
      </w:tblPr>
      <w:tblGrid>
        <w:gridCol w:w="4876"/>
        <w:gridCol w:w="4876"/>
      </w:tblGrid>
      <w:tr w14:paraId="4E1E55A5"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46D0AA34" w14:textId="77777777">
            <w:pPr>
              <w:keepNext/>
            </w:pPr>
          </w:p>
        </w:tc>
      </w:tr>
      <w:tr w14:paraId="1D30E719"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7CC88317"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3359F5A1" w14:textId="77777777">
            <w:pPr>
              <w:pStyle w:val="ColumnHeading"/>
              <w:keepNext/>
              <w:rPr>
                <w:lang w:val="en-GB"/>
              </w:rPr>
            </w:pPr>
            <w:r w:rsidRPr="0001728B">
              <w:rPr>
                <w:lang w:val="en-GB"/>
              </w:rPr>
              <w:t>Amendment</w:t>
            </w:r>
          </w:p>
        </w:tc>
      </w:tr>
      <w:tr w14:paraId="483B2D92"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781E7A1A" w14:textId="77777777">
            <w:pPr>
              <w:pStyle w:val="Normal6"/>
              <w:rPr>
                <w:lang w:val="en-GB"/>
              </w:rPr>
            </w:pPr>
            <w:r w:rsidRPr="0001728B">
              <w:rPr>
                <w:lang w:val="en-GB"/>
              </w:rPr>
              <w:t>3.</w:t>
            </w:r>
            <w:r w:rsidRPr="0001728B">
              <w:rPr>
                <w:lang w:val="en-GB"/>
              </w:rPr>
              <w:tab/>
              <w:t xml:space="preserve">Carriers shall </w:t>
            </w:r>
            <w:r w:rsidRPr="0001728B">
              <w:rPr>
                <w:b/>
                <w:i/>
                <w:lang w:val="en-GB"/>
              </w:rPr>
              <w:t>have</w:t>
            </w:r>
            <w:r w:rsidRPr="0001728B">
              <w:rPr>
                <w:lang w:val="en-GB"/>
              </w:rPr>
              <w:t xml:space="preserve"> electronic means </w:t>
            </w:r>
            <w:r w:rsidRPr="0001728B">
              <w:rPr>
                <w:b/>
                <w:i/>
                <w:lang w:val="en-GB"/>
              </w:rPr>
              <w:t>for passengers on their website, such as an e-mail address, to which requests under paragraph 1 may be sent. This requirement shall not apply where other electronic means of communication allowing</w:t>
            </w:r>
            <w:r w:rsidRPr="0001728B">
              <w:rPr>
                <w:lang w:val="en-GB"/>
              </w:rPr>
              <w:t xml:space="preserve"> passengers to request reimbursement or compensation </w:t>
            </w:r>
            <w:r w:rsidRPr="0001728B">
              <w:rPr>
                <w:b/>
                <w:i/>
                <w:lang w:val="en-GB"/>
              </w:rPr>
              <w:t>exist</w:t>
            </w:r>
            <w:r w:rsidRPr="0001728B">
              <w:rPr>
                <w:lang w:val="en-GB"/>
              </w:rPr>
              <w:t xml:space="preserve">, such as </w:t>
            </w:r>
            <w:r w:rsidRPr="0001728B">
              <w:rPr>
                <w:b/>
                <w:i/>
                <w:lang w:val="en-GB"/>
              </w:rPr>
              <w:t>a form on a website</w:t>
            </w:r>
            <w:r w:rsidRPr="0001728B">
              <w:rPr>
                <w:lang w:val="en-GB"/>
              </w:rPr>
              <w:t xml:space="preserve"> or mobile applications, </w:t>
            </w:r>
            <w:r w:rsidRPr="0001728B">
              <w:rPr>
                <w:b/>
                <w:i/>
                <w:lang w:val="en-GB"/>
              </w:rPr>
              <w:t>provided that such means offer the choice and information set out in the common form and are available in an official language of the Union and in the language internationally accepted in this field</w:t>
            </w:r>
            <w:r w:rsidRPr="0001728B">
              <w:rPr>
                <w:lang w:val="en-GB"/>
              </w:rPr>
              <w:t>. When using such means, passengers shall not be prevented from providing information in any of the languages of the Union.</w:t>
            </w:r>
          </w:p>
        </w:tc>
        <w:tc>
          <w:tcPr>
            <w:tcW w:w="4876" w:type="dxa"/>
            <w:hideMark/>
          </w:tcPr>
          <w:p w:rsidR="00432C29" w:rsidRPr="0001728B" w:rsidP="00CE579D" w14:paraId="443F3759" w14:textId="77777777">
            <w:pPr>
              <w:pStyle w:val="Normal6"/>
              <w:rPr>
                <w:szCs w:val="24"/>
                <w:lang w:val="en-GB"/>
              </w:rPr>
            </w:pPr>
            <w:r w:rsidRPr="0001728B">
              <w:rPr>
                <w:lang w:val="en-GB"/>
              </w:rPr>
              <w:t>3.</w:t>
            </w:r>
            <w:r w:rsidRPr="0001728B">
              <w:rPr>
                <w:lang w:val="en-GB"/>
              </w:rPr>
              <w:tab/>
            </w:r>
            <w:r w:rsidRPr="0001728B">
              <w:rPr>
                <w:b/>
                <w:i/>
                <w:lang w:val="en-GB"/>
              </w:rPr>
              <w:t>Without prejudice to paragraph 1a,</w:t>
            </w:r>
            <w:r w:rsidRPr="0001728B">
              <w:rPr>
                <w:lang w:val="en-GB"/>
              </w:rPr>
              <w:t xml:space="preserve"> carriers shall </w:t>
            </w:r>
            <w:r w:rsidRPr="0001728B">
              <w:rPr>
                <w:b/>
                <w:i/>
                <w:lang w:val="en-GB"/>
              </w:rPr>
              <w:t>provide clear information on their websites regarding the different</w:t>
            </w:r>
            <w:r w:rsidRPr="0001728B">
              <w:rPr>
                <w:lang w:val="en-GB"/>
              </w:rPr>
              <w:t xml:space="preserve"> electronic means </w:t>
            </w:r>
            <w:r w:rsidRPr="0001728B">
              <w:rPr>
                <w:b/>
                <w:i/>
                <w:lang w:val="en-GB"/>
              </w:rPr>
              <w:t>that allow</w:t>
            </w:r>
            <w:r w:rsidRPr="0001728B">
              <w:rPr>
                <w:lang w:val="en-GB"/>
              </w:rPr>
              <w:t xml:space="preserve"> passengers to request reimbursement or compensation, such as </w:t>
            </w:r>
            <w:r w:rsidRPr="0001728B">
              <w:rPr>
                <w:b/>
                <w:i/>
                <w:lang w:val="en-GB"/>
              </w:rPr>
              <w:t>an e-mail address, electronic forms</w:t>
            </w:r>
            <w:r w:rsidRPr="0001728B">
              <w:rPr>
                <w:lang w:val="en-GB"/>
              </w:rPr>
              <w:t xml:space="preserve"> or mobile applications, </w:t>
            </w:r>
            <w:r w:rsidRPr="0001728B">
              <w:rPr>
                <w:b/>
                <w:i/>
                <w:lang w:val="en-GB"/>
              </w:rPr>
              <w:t>to which requests may be sent</w:t>
            </w:r>
            <w:r w:rsidRPr="0001728B">
              <w:rPr>
                <w:lang w:val="en-GB"/>
              </w:rPr>
              <w:t xml:space="preserve">. When using such means, passengers shall not be prevented from providing information in any of the languages of the Union. </w:t>
            </w:r>
            <w:r w:rsidRPr="0001728B">
              <w:rPr>
                <w:b/>
                <w:i/>
                <w:lang w:val="en-GB"/>
              </w:rPr>
              <w:t>Regardless of the electronic mean used, passengers shall be provided with electronic confirmation as proof that such a request has been submitted.</w:t>
            </w:r>
          </w:p>
        </w:tc>
      </w:tr>
    </w:tbl>
    <w:p w:rsidR="00432C29" w:rsidRPr="0001728B" w:rsidP="00432C29" w14:paraId="21500485" w14:textId="77777777"/>
    <w:p w:rsidR="00432C29" w:rsidRPr="0001728B" w:rsidP="00432C29" w14:paraId="15CA2AED" w14:textId="77777777">
      <w:pPr>
        <w:pStyle w:val="AmNumberTabs"/>
      </w:pPr>
      <w:r w:rsidRPr="0001728B">
        <w:t>Amendment</w:t>
      </w:r>
      <w:r w:rsidRPr="0001728B">
        <w:tab/>
      </w:r>
      <w:r w:rsidRPr="0001728B">
        <w:tab/>
        <w:t>123</w:t>
      </w:r>
    </w:p>
    <w:p w:rsidR="00432C29" w:rsidRPr="0001728B" w:rsidP="00432C29" w14:paraId="07DD79F4" w14:textId="77777777">
      <w:pPr>
        <w:pStyle w:val="NormalBold12b"/>
      </w:pPr>
      <w:r w:rsidRPr="0001728B">
        <w:t>Proposal for a regulation</w:t>
      </w:r>
    </w:p>
    <w:p w:rsidR="00432C29" w:rsidRPr="0001728B" w:rsidP="00432C29" w14:paraId="569C2D6D" w14:textId="77777777">
      <w:pPr>
        <w:pStyle w:val="NormalBold"/>
      </w:pPr>
      <w:r w:rsidRPr="0001728B">
        <w:t>Article 4 – paragraph 1 – point 2 – point a</w:t>
      </w:r>
    </w:p>
    <w:p w:rsidR="00432C29" w:rsidRPr="0001728B" w:rsidP="00432C29" w14:paraId="408799BF" w14:textId="77777777">
      <w:pPr>
        <w:keepNext/>
      </w:pPr>
      <w:r w:rsidRPr="0001728B">
        <w:t>Regulation (EU) No 181/2011</w:t>
      </w:r>
    </w:p>
    <w:p w:rsidR="00432C29" w:rsidRPr="0001728B" w:rsidP="00432C29" w14:paraId="2D22047D" w14:textId="77777777">
      <w:r w:rsidRPr="0001728B">
        <w:t>Article 20 – paragraph 1 a (new)</w:t>
      </w:r>
    </w:p>
    <w:tbl>
      <w:tblPr>
        <w:tblW w:w="0" w:type="dxa"/>
        <w:jc w:val="center"/>
        <w:tblLayout w:type="fixed"/>
        <w:tblCellMar>
          <w:left w:w="340" w:type="dxa"/>
          <w:right w:w="340" w:type="dxa"/>
        </w:tblCellMar>
        <w:tblLook w:val="04A0"/>
      </w:tblPr>
      <w:tblGrid>
        <w:gridCol w:w="4876"/>
        <w:gridCol w:w="4876"/>
      </w:tblGrid>
      <w:tr w14:paraId="2996C4A1"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0D12E98F" w14:textId="77777777">
            <w:pPr>
              <w:keepNext/>
            </w:pPr>
          </w:p>
        </w:tc>
      </w:tr>
      <w:tr w14:paraId="49D3BEDD"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18021860"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236DE415" w14:textId="77777777">
            <w:pPr>
              <w:pStyle w:val="ColumnHeading"/>
              <w:keepNext/>
              <w:rPr>
                <w:lang w:val="en-GB"/>
              </w:rPr>
            </w:pPr>
            <w:r w:rsidRPr="0001728B">
              <w:rPr>
                <w:lang w:val="en-GB"/>
              </w:rPr>
              <w:t>Amendment</w:t>
            </w:r>
          </w:p>
        </w:tc>
      </w:tr>
      <w:tr w14:paraId="2573F52F"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5B4DF7D4" w14:textId="77777777">
            <w:pPr>
              <w:pStyle w:val="Normal6"/>
              <w:rPr>
                <w:lang w:val="en-GB"/>
              </w:rPr>
            </w:pPr>
          </w:p>
        </w:tc>
        <w:tc>
          <w:tcPr>
            <w:tcW w:w="4876" w:type="dxa"/>
            <w:hideMark/>
          </w:tcPr>
          <w:p w:rsidR="00432C29" w:rsidRPr="0001728B" w:rsidP="00CE579D" w14:paraId="59296E29" w14:textId="77777777">
            <w:pPr>
              <w:pStyle w:val="Normal6"/>
              <w:rPr>
                <w:szCs w:val="24"/>
                <w:lang w:val="en-GB"/>
              </w:rPr>
            </w:pPr>
            <w:r w:rsidRPr="0001728B">
              <w:rPr>
                <w:b/>
                <w:i/>
                <w:lang w:val="en-GB"/>
              </w:rPr>
              <w:t>1a.</w:t>
            </w:r>
            <w:r w:rsidRPr="0001728B">
              <w:rPr>
                <w:b/>
                <w:i/>
                <w:lang w:val="en-GB"/>
              </w:rPr>
              <w:tab/>
              <w:t xml:space="preserve">Carriers and intermediaries which are SMEs shall be exempted from the provisions on real-time information under this Article, in particular </w:t>
            </w:r>
            <w:r w:rsidRPr="0001728B">
              <w:rPr>
                <w:b/>
                <w:i/>
                <w:lang w:val="en-GB"/>
              </w:rPr>
              <w:t>with regard to</w:t>
            </w:r>
            <w:r w:rsidRPr="0001728B">
              <w:rPr>
                <w:b/>
                <w:i/>
                <w:lang w:val="en-GB"/>
              </w:rPr>
              <w:t xml:space="preserve"> the time limit of 30 minutes.</w:t>
            </w:r>
          </w:p>
        </w:tc>
      </w:tr>
    </w:tbl>
    <w:p w:rsidR="00432C29" w:rsidRPr="0001728B" w:rsidP="00432C29" w14:paraId="6C91E131" w14:textId="77777777"/>
    <w:p w:rsidR="00432C29" w:rsidRPr="0001728B" w:rsidP="00432C29" w14:paraId="3378FBD4" w14:textId="77777777">
      <w:pPr>
        <w:pStyle w:val="AMNumberTabs0"/>
        <w:keepNext/>
        <w:rPr>
          <w:lang w:val="en-GB"/>
        </w:rPr>
      </w:pPr>
      <w:r w:rsidRPr="0001728B">
        <w:rPr>
          <w:lang w:val="en-GB"/>
        </w:rPr>
        <w:t>Amendment</w:t>
      </w:r>
      <w:r w:rsidRPr="0001728B">
        <w:rPr>
          <w:lang w:val="en-GB"/>
        </w:rPr>
        <w:tab/>
      </w:r>
      <w:r w:rsidRPr="0001728B">
        <w:rPr>
          <w:lang w:val="en-GB"/>
        </w:rPr>
        <w:tab/>
        <w:t>124</w:t>
      </w:r>
    </w:p>
    <w:p w:rsidR="00432C29" w:rsidRPr="0001728B" w:rsidP="00432C29" w14:paraId="4361C490" w14:textId="77777777">
      <w:pPr>
        <w:pStyle w:val="NormalBold12b"/>
        <w:keepNext/>
      </w:pPr>
      <w:r w:rsidRPr="0001728B">
        <w:t>Proposal for a regulation</w:t>
      </w:r>
    </w:p>
    <w:p w:rsidR="00432C29" w:rsidRPr="0001728B" w:rsidP="00432C29" w14:paraId="18BEAC45" w14:textId="77777777">
      <w:pPr>
        <w:pStyle w:val="NormalBold"/>
      </w:pPr>
      <w:r w:rsidRPr="0001728B">
        <w:t>Article 4 – paragraph 1 – point 2 – point b</w:t>
      </w:r>
    </w:p>
    <w:p w:rsidR="00432C29" w:rsidRPr="0001728B" w:rsidP="00432C29" w14:paraId="65E39261" w14:textId="77777777">
      <w:pPr>
        <w:keepNext/>
      </w:pPr>
      <w:r w:rsidRPr="0001728B">
        <w:t>Regulation (EU) No 181/2011</w:t>
      </w:r>
    </w:p>
    <w:p w:rsidR="00432C29" w:rsidRPr="0001728B" w:rsidP="00432C29" w14:paraId="66737FBC" w14:textId="77777777">
      <w:r w:rsidRPr="0001728B">
        <w:t>Article 20 – paragraph 4</w:t>
      </w:r>
    </w:p>
    <w:tbl>
      <w:tblPr>
        <w:tblW w:w="0" w:type="auto"/>
        <w:jc w:val="center"/>
        <w:tblLayout w:type="fixed"/>
        <w:tblCellMar>
          <w:left w:w="340" w:type="dxa"/>
          <w:right w:w="340" w:type="dxa"/>
        </w:tblCellMar>
        <w:tblLook w:val="04A0"/>
      </w:tblPr>
      <w:tblGrid>
        <w:gridCol w:w="4876"/>
        <w:gridCol w:w="4876"/>
      </w:tblGrid>
      <w:tr w14:paraId="0665F45B"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77F829BB" w14:textId="77777777">
            <w:pPr>
              <w:keepNext/>
            </w:pPr>
          </w:p>
        </w:tc>
      </w:tr>
      <w:tr w14:paraId="79EE8801"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05BFFA2"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346AA2A6" w14:textId="77777777">
            <w:pPr>
              <w:pStyle w:val="ColumnHeading"/>
              <w:keepNext/>
              <w:rPr>
                <w:lang w:val="en-GB"/>
              </w:rPr>
            </w:pPr>
            <w:r w:rsidRPr="0001728B">
              <w:rPr>
                <w:lang w:val="en-GB"/>
              </w:rPr>
              <w:t>Amendment</w:t>
            </w:r>
          </w:p>
        </w:tc>
      </w:tr>
      <w:tr w14:paraId="5BC74779"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4EE47610" w14:textId="77777777">
            <w:pPr>
              <w:pStyle w:val="Normal6"/>
              <w:rPr>
                <w:lang w:val="en-GB"/>
              </w:rPr>
            </w:pPr>
            <w:r w:rsidRPr="0001728B">
              <w:rPr>
                <w:lang w:val="en-GB"/>
              </w:rPr>
              <w:t>4.</w:t>
            </w:r>
            <w:r w:rsidRPr="0001728B">
              <w:rPr>
                <w:lang w:val="en-GB"/>
              </w:rPr>
              <w:tab/>
              <w:t xml:space="preserve">The information required under paragraphs 1 and 2 shall also be provided by electronic means to all passengers, including those departing from bus stops, within the time-limit provided in paragraph 1, </w:t>
            </w:r>
            <w:r w:rsidRPr="0001728B">
              <w:rPr>
                <w:b/>
                <w:i/>
                <w:lang w:val="en-GB"/>
              </w:rPr>
              <w:t>if the passenger has agreed to it and has provided the necessary</w:t>
            </w:r>
            <w:r w:rsidRPr="0001728B">
              <w:rPr>
                <w:lang w:val="en-GB"/>
              </w:rPr>
              <w:t xml:space="preserve"> contact details </w:t>
            </w:r>
            <w:r w:rsidRPr="0001728B">
              <w:rPr>
                <w:b/>
                <w:i/>
                <w:lang w:val="en-GB"/>
              </w:rPr>
              <w:t>to</w:t>
            </w:r>
            <w:r w:rsidRPr="0001728B">
              <w:rPr>
                <w:lang w:val="en-GB"/>
              </w:rPr>
              <w:t xml:space="preserve"> the carrier or, where appropriate, to the terminal managing body, when purchasing the ticket.;</w:t>
            </w:r>
          </w:p>
        </w:tc>
        <w:tc>
          <w:tcPr>
            <w:tcW w:w="4876" w:type="dxa"/>
            <w:hideMark/>
          </w:tcPr>
          <w:p w:rsidR="00432C29" w:rsidRPr="0001728B" w:rsidP="00CE579D" w14:paraId="2D922CA3" w14:textId="77777777">
            <w:pPr>
              <w:pStyle w:val="Normal6"/>
              <w:rPr>
                <w:szCs w:val="24"/>
                <w:lang w:val="en-GB"/>
              </w:rPr>
            </w:pPr>
            <w:r w:rsidRPr="0001728B">
              <w:rPr>
                <w:lang w:val="en-GB"/>
              </w:rPr>
              <w:t>4.</w:t>
            </w:r>
            <w:r w:rsidRPr="0001728B">
              <w:rPr>
                <w:lang w:val="en-GB"/>
              </w:rPr>
              <w:tab/>
              <w:t xml:space="preserve">The information required under paragraphs 1 and 2 shall also be </w:t>
            </w:r>
            <w:r w:rsidRPr="0001728B">
              <w:rPr>
                <w:b/>
                <w:i/>
                <w:lang w:val="en-GB"/>
              </w:rPr>
              <w:t>also</w:t>
            </w:r>
            <w:r w:rsidRPr="0001728B">
              <w:rPr>
                <w:lang w:val="en-GB"/>
              </w:rPr>
              <w:t xml:space="preserve"> provided by electronic means to all passengers, including those departing from bus stops, within the time-limit provided in paragraph 1, </w:t>
            </w:r>
            <w:r w:rsidRPr="0001728B">
              <w:rPr>
                <w:b/>
                <w:i/>
                <w:lang w:val="en-GB"/>
              </w:rPr>
              <w:t>via the</w:t>
            </w:r>
            <w:r w:rsidRPr="0001728B">
              <w:rPr>
                <w:lang w:val="en-GB"/>
              </w:rPr>
              <w:t xml:space="preserve"> contact details </w:t>
            </w:r>
            <w:r w:rsidRPr="0001728B">
              <w:rPr>
                <w:b/>
                <w:i/>
                <w:lang w:val="en-GB"/>
              </w:rPr>
              <w:t>shared with</w:t>
            </w:r>
            <w:r w:rsidRPr="0001728B">
              <w:rPr>
                <w:lang w:val="en-GB"/>
              </w:rPr>
              <w:t xml:space="preserve"> the carrier or, where appropriate, to the terminal managing body, when purchasing the ticket.;</w:t>
            </w:r>
          </w:p>
        </w:tc>
      </w:tr>
    </w:tbl>
    <w:p w:rsidR="00432C29" w:rsidRPr="0001728B" w:rsidP="00432C29" w14:paraId="070DDA22" w14:textId="77777777"/>
    <w:p w:rsidR="00432C29" w:rsidRPr="0001728B" w:rsidP="00432C29" w14:paraId="3975F06A" w14:textId="77777777">
      <w:pPr>
        <w:pStyle w:val="AmNumberTabs"/>
      </w:pPr>
      <w:bookmarkStart w:id="0" w:name="_Hlk202462389"/>
      <w:r w:rsidRPr="0001728B">
        <w:t>Amendment</w:t>
      </w:r>
      <w:r w:rsidRPr="0001728B">
        <w:tab/>
      </w:r>
      <w:r w:rsidRPr="0001728B">
        <w:tab/>
        <w:t>125</w:t>
      </w:r>
    </w:p>
    <w:p w:rsidR="00432C29" w:rsidRPr="0001728B" w:rsidP="00432C29" w14:paraId="7C94F6D5" w14:textId="77777777">
      <w:pPr>
        <w:pStyle w:val="NormalBold12b"/>
      </w:pPr>
      <w:r w:rsidRPr="0001728B">
        <w:t>Proposal for a regulation</w:t>
      </w:r>
    </w:p>
    <w:p w:rsidR="00432C29" w:rsidRPr="0001728B" w:rsidP="00432C29" w14:paraId="79CE51E5" w14:textId="77777777">
      <w:pPr>
        <w:pStyle w:val="NormalBold"/>
      </w:pPr>
      <w:r w:rsidRPr="0001728B">
        <w:t>Article 4 – paragraph 1 – point 2 a (new)</w:t>
      </w:r>
    </w:p>
    <w:p w:rsidR="00432C29" w:rsidRPr="0001728B" w:rsidP="00432C29" w14:paraId="7B28BC98" w14:textId="77777777">
      <w:pPr>
        <w:keepNext/>
      </w:pPr>
      <w:r w:rsidRPr="0001728B">
        <w:t>Regulation (EU) No 181/2011</w:t>
      </w:r>
    </w:p>
    <w:p w:rsidR="00432C29" w:rsidRPr="0001728B" w:rsidP="00432C29" w14:paraId="64D7FD8A" w14:textId="77777777">
      <w:r w:rsidRPr="0001728B">
        <w:t>Article 21</w:t>
      </w:r>
    </w:p>
    <w:tbl>
      <w:tblPr>
        <w:tblW w:w="0" w:type="auto"/>
        <w:jc w:val="center"/>
        <w:tblLayout w:type="fixed"/>
        <w:tblCellMar>
          <w:left w:w="340" w:type="dxa"/>
          <w:right w:w="340" w:type="dxa"/>
        </w:tblCellMar>
        <w:tblLook w:val="04A0"/>
      </w:tblPr>
      <w:tblGrid>
        <w:gridCol w:w="4876"/>
        <w:gridCol w:w="4876"/>
      </w:tblGrid>
      <w:tr w14:paraId="5B18A077"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4D268DBE" w14:textId="77777777">
            <w:pPr>
              <w:keepNext/>
            </w:pPr>
          </w:p>
        </w:tc>
      </w:tr>
      <w:tr w14:paraId="790DC6AD"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5AD0EB64" w14:textId="77777777">
            <w:pPr>
              <w:pStyle w:val="ColumnHeading"/>
              <w:keepNext/>
              <w:rPr>
                <w:lang w:val="en-GB"/>
              </w:rPr>
            </w:pPr>
            <w:r w:rsidRPr="0001728B">
              <w:rPr>
                <w:lang w:val="en-GB"/>
              </w:rPr>
              <w:t>Present text</w:t>
            </w:r>
          </w:p>
        </w:tc>
        <w:tc>
          <w:tcPr>
            <w:tcW w:w="4876" w:type="dxa"/>
            <w:hideMark/>
          </w:tcPr>
          <w:p w:rsidR="00432C29" w:rsidRPr="0001728B" w:rsidP="00CE579D" w14:paraId="1BE34654" w14:textId="77777777">
            <w:pPr>
              <w:pStyle w:val="ColumnHeading"/>
              <w:keepNext/>
              <w:rPr>
                <w:lang w:val="en-GB"/>
              </w:rPr>
            </w:pPr>
            <w:r w:rsidRPr="0001728B">
              <w:rPr>
                <w:lang w:val="en-GB"/>
              </w:rPr>
              <w:t>Amendment</w:t>
            </w:r>
          </w:p>
        </w:tc>
      </w:tr>
      <w:tr w14:paraId="7FFD6B0B"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208BC39A" w14:textId="77777777">
            <w:pPr>
              <w:pStyle w:val="Normal6"/>
              <w:rPr>
                <w:lang w:val="en-GB"/>
              </w:rPr>
            </w:pPr>
          </w:p>
        </w:tc>
        <w:tc>
          <w:tcPr>
            <w:tcW w:w="4876" w:type="dxa"/>
            <w:hideMark/>
          </w:tcPr>
          <w:p w:rsidR="00432C29" w:rsidRPr="0001728B" w:rsidP="00CE579D" w14:paraId="2CDB9C06" w14:textId="77777777">
            <w:pPr>
              <w:pStyle w:val="Normal6"/>
              <w:rPr>
                <w:szCs w:val="24"/>
                <w:lang w:val="en-GB"/>
              </w:rPr>
            </w:pPr>
            <w:r w:rsidRPr="0001728B">
              <w:rPr>
                <w:b/>
                <w:i/>
                <w:lang w:val="en-GB"/>
              </w:rPr>
              <w:t>(2a)</w:t>
            </w:r>
            <w:r w:rsidRPr="0001728B">
              <w:rPr>
                <w:b/>
                <w:i/>
                <w:lang w:val="en-GB"/>
              </w:rPr>
              <w:tab/>
              <w:t>Article 21 is replaced by the following:</w:t>
            </w:r>
          </w:p>
        </w:tc>
      </w:tr>
      <w:tr w14:paraId="6BC60CEE"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38006F2C" w14:textId="77777777">
            <w:pPr>
              <w:pStyle w:val="Normal6"/>
              <w:rPr>
                <w:bCs/>
                <w:iCs/>
                <w:lang w:val="en-GB"/>
              </w:rPr>
            </w:pPr>
            <w:r w:rsidRPr="0001728B">
              <w:rPr>
                <w:bCs/>
                <w:iCs/>
                <w:lang w:val="en-GB"/>
              </w:rPr>
              <w:t>Article 21</w:t>
            </w:r>
          </w:p>
        </w:tc>
        <w:tc>
          <w:tcPr>
            <w:tcW w:w="4876" w:type="dxa"/>
            <w:hideMark/>
          </w:tcPr>
          <w:p w:rsidR="00432C29" w:rsidRPr="0001728B" w:rsidP="00CE579D" w14:paraId="03B5AD4D" w14:textId="77777777">
            <w:pPr>
              <w:pStyle w:val="Normal6"/>
              <w:rPr>
                <w:szCs w:val="24"/>
                <w:lang w:val="en-GB"/>
              </w:rPr>
            </w:pPr>
            <w:r w:rsidRPr="0001728B">
              <w:rPr>
                <w:b/>
                <w:i/>
                <w:lang w:val="en-GB"/>
              </w:rPr>
              <w:t>‘Article 21</w:t>
            </w:r>
          </w:p>
        </w:tc>
      </w:tr>
      <w:tr w14:paraId="748599F6"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27EAFBE0" w14:textId="77777777">
            <w:pPr>
              <w:pStyle w:val="Normal6"/>
              <w:rPr>
                <w:lang w:val="en-GB"/>
              </w:rPr>
            </w:pPr>
            <w:r w:rsidRPr="0001728B">
              <w:rPr>
                <w:lang w:val="en-GB"/>
              </w:rPr>
              <w:t>Assistance in case of cancelled or delayed departures</w:t>
            </w:r>
          </w:p>
        </w:tc>
        <w:tc>
          <w:tcPr>
            <w:tcW w:w="4876" w:type="dxa"/>
          </w:tcPr>
          <w:p w:rsidR="00432C29" w:rsidRPr="0001728B" w:rsidP="00CE579D" w14:paraId="7CCD8C20" w14:textId="77777777">
            <w:pPr>
              <w:pStyle w:val="Normal6"/>
              <w:rPr>
                <w:lang w:val="en-GB"/>
              </w:rPr>
            </w:pPr>
            <w:r w:rsidRPr="0001728B">
              <w:rPr>
                <w:lang w:val="en-GB"/>
              </w:rPr>
              <w:t>Assistance in case of cancelled or delayed departures</w:t>
            </w:r>
          </w:p>
        </w:tc>
      </w:tr>
      <w:tr w14:paraId="460CE0E2"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447079C3" w14:textId="77777777">
            <w:pPr>
              <w:pStyle w:val="Normal6"/>
              <w:rPr>
                <w:bCs/>
                <w:iCs/>
                <w:lang w:val="en-GB"/>
              </w:rPr>
            </w:pPr>
            <w:r w:rsidRPr="0001728B">
              <w:rPr>
                <w:bCs/>
                <w:iCs/>
                <w:lang w:val="en-GB"/>
              </w:rPr>
              <w:t>For a journey of a scheduled duration of more than 3 hours the carrier shall, in case of cancellation or delay in departure from a terminal of more than 90 minutes, offer the passenger free of charge:</w:t>
            </w:r>
          </w:p>
        </w:tc>
        <w:tc>
          <w:tcPr>
            <w:tcW w:w="4876" w:type="dxa"/>
          </w:tcPr>
          <w:p w:rsidR="00432C29" w:rsidRPr="0001728B" w:rsidP="00CE579D" w14:paraId="29FC105F" w14:textId="77777777">
            <w:pPr>
              <w:pStyle w:val="Normal6"/>
              <w:rPr>
                <w:b/>
                <w:bCs/>
                <w:i/>
                <w:iCs/>
                <w:szCs w:val="24"/>
                <w:lang w:val="en-GB"/>
              </w:rPr>
            </w:pPr>
            <w:r w:rsidRPr="0001728B">
              <w:rPr>
                <w:b/>
                <w:bCs/>
                <w:i/>
                <w:iCs/>
                <w:szCs w:val="24"/>
                <w:lang w:val="en-GB"/>
              </w:rPr>
              <w:t>1.</w:t>
            </w:r>
            <w:r w:rsidRPr="0001728B">
              <w:rPr>
                <w:b/>
                <w:bCs/>
                <w:i/>
                <w:iCs/>
                <w:lang w:val="en-GB"/>
              </w:rPr>
              <w:tab/>
            </w:r>
            <w:r w:rsidRPr="0001728B">
              <w:rPr>
                <w:bCs/>
                <w:iCs/>
                <w:szCs w:val="24"/>
                <w:lang w:val="en-GB"/>
              </w:rPr>
              <w:t xml:space="preserve">For a journey of a scheduled duration of more than 3 hours the carrier shall, in case of cancellation or delay in departure from a terminal of more than 90 minutes, offer the passenger free of charge: </w:t>
            </w:r>
          </w:p>
        </w:tc>
      </w:tr>
      <w:tr w14:paraId="6BCF2C8E"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771C05CE" w14:textId="77777777">
            <w:pPr>
              <w:pStyle w:val="Normal6"/>
              <w:rPr>
                <w:bCs/>
                <w:iCs/>
                <w:lang w:val="en-GB"/>
              </w:rPr>
            </w:pPr>
            <w:r w:rsidRPr="0001728B">
              <w:rPr>
                <w:bCs/>
                <w:iCs/>
                <w:lang w:val="en-GB"/>
              </w:rPr>
              <w:t>(a)</w:t>
            </w:r>
            <w:r w:rsidRPr="0001728B">
              <w:rPr>
                <w:bCs/>
                <w:iCs/>
                <w:lang w:val="en-GB"/>
              </w:rPr>
              <w:tab/>
              <w:t>snacks, meals or refreshments in reasonable relation to the waiting time or delay, provided they are available on the bus or in the terminal, or can reasonably be supplied;</w:t>
            </w:r>
          </w:p>
        </w:tc>
        <w:tc>
          <w:tcPr>
            <w:tcW w:w="4876" w:type="dxa"/>
          </w:tcPr>
          <w:p w:rsidR="00432C29" w:rsidRPr="0001728B" w:rsidP="00CE579D" w14:paraId="0917A986" w14:textId="77777777">
            <w:pPr>
              <w:pStyle w:val="Normal6"/>
              <w:rPr>
                <w:bCs/>
                <w:iCs/>
                <w:lang w:val="en-GB"/>
              </w:rPr>
            </w:pPr>
            <w:r w:rsidRPr="0001728B">
              <w:rPr>
                <w:bCs/>
                <w:iCs/>
                <w:szCs w:val="24"/>
                <w:lang w:val="en-GB"/>
              </w:rPr>
              <w:t>(a)</w:t>
            </w:r>
            <w:r w:rsidRPr="0001728B">
              <w:rPr>
                <w:bCs/>
                <w:iCs/>
                <w:lang w:val="en-GB"/>
              </w:rPr>
              <w:tab/>
            </w:r>
            <w:r w:rsidRPr="0001728B">
              <w:rPr>
                <w:bCs/>
                <w:iCs/>
                <w:szCs w:val="24"/>
                <w:lang w:val="en-GB"/>
              </w:rPr>
              <w:t xml:space="preserve"> snacks, meals or refreshments in reasonable relation to the waiting time or delay, provided they are available on the bus or in the terminal, or can reasonably be supplied;</w:t>
            </w:r>
          </w:p>
        </w:tc>
      </w:tr>
      <w:tr w14:paraId="4A1B9B80"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05ED2A3E" w14:textId="77777777">
            <w:pPr>
              <w:pStyle w:val="Normal6"/>
              <w:rPr>
                <w:bCs/>
                <w:iCs/>
                <w:lang w:val="en-GB"/>
              </w:rPr>
            </w:pPr>
            <w:r w:rsidRPr="0001728B">
              <w:rPr>
                <w:bCs/>
                <w:iCs/>
                <w:lang w:val="en-GB"/>
              </w:rPr>
              <w:t>(b)</w:t>
            </w:r>
            <w:r w:rsidRPr="0001728B">
              <w:rPr>
                <w:bCs/>
                <w:iCs/>
                <w:lang w:val="en-GB"/>
              </w:rPr>
              <w:tab/>
              <w:t xml:space="preserve">a hotel room or other accommodation as well as assistance to arrange transport between the terminal and the place of accommodation in cases where a stay of 1 or more nights becomes necessary. For each passenger, the carrier may limit the </w:t>
            </w:r>
            <w:r w:rsidRPr="0001728B">
              <w:rPr>
                <w:bCs/>
                <w:iCs/>
                <w:lang w:val="en-GB"/>
              </w:rPr>
              <w:t>total cost of accommodation, not including transport to and from the terminal and place of accommodation, to EUR 80 per night and for a maximum of 2 nights.</w:t>
            </w:r>
          </w:p>
        </w:tc>
        <w:tc>
          <w:tcPr>
            <w:tcW w:w="4876" w:type="dxa"/>
          </w:tcPr>
          <w:p w:rsidR="00432C29" w:rsidRPr="0001728B" w:rsidP="00CE579D" w14:paraId="767A3A4D" w14:textId="77777777">
            <w:pPr>
              <w:pStyle w:val="Normal6"/>
              <w:rPr>
                <w:b/>
                <w:bCs/>
                <w:i/>
                <w:iCs/>
                <w:szCs w:val="24"/>
                <w:lang w:val="en-GB"/>
              </w:rPr>
            </w:pPr>
            <w:r w:rsidRPr="0001728B">
              <w:rPr>
                <w:bCs/>
                <w:iCs/>
                <w:szCs w:val="24"/>
                <w:lang w:val="en-GB"/>
              </w:rPr>
              <w:t>(b)</w:t>
            </w:r>
            <w:r w:rsidRPr="0001728B">
              <w:rPr>
                <w:bCs/>
                <w:iCs/>
                <w:lang w:val="en-GB"/>
              </w:rPr>
              <w:tab/>
            </w:r>
            <w:r w:rsidRPr="0001728B">
              <w:rPr>
                <w:bCs/>
                <w:iCs/>
                <w:szCs w:val="24"/>
                <w:lang w:val="en-GB"/>
              </w:rPr>
              <w:t xml:space="preserve"> a hotel room or other accommodation as well as assistance to arrange transport between the terminal and the place of accommodation in cases where a stay of 1 or more nights becomes necessary. For each passenger, the carrier </w:t>
            </w:r>
            <w:r w:rsidRPr="0001728B">
              <w:rPr>
                <w:bCs/>
                <w:iCs/>
                <w:szCs w:val="24"/>
                <w:lang w:val="en-GB"/>
              </w:rPr>
              <w:t>may limit the total cost of accommodation, not including transport to and from the terminal and place of accommodation, to EUR 80 per night and for a maximum of 2 nights.</w:t>
            </w:r>
            <w:r w:rsidRPr="0001728B">
              <w:rPr>
                <w:b/>
                <w:bCs/>
                <w:i/>
                <w:iCs/>
                <w:szCs w:val="24"/>
                <w:lang w:val="en-GB"/>
              </w:rPr>
              <w:t xml:space="preserve"> </w:t>
            </w:r>
          </w:p>
        </w:tc>
      </w:tr>
      <w:tr w14:paraId="6EAF726F"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20295D56" w14:textId="77777777">
            <w:pPr>
              <w:pStyle w:val="Normal6"/>
              <w:rPr>
                <w:bCs/>
                <w:iCs/>
                <w:lang w:val="en-GB"/>
              </w:rPr>
            </w:pPr>
            <w:r w:rsidRPr="0001728B">
              <w:rPr>
                <w:bCs/>
                <w:iCs/>
                <w:lang w:val="en-GB"/>
              </w:rPr>
              <w:t xml:space="preserve">In applying this </w:t>
            </w:r>
            <w:r w:rsidRPr="0001728B">
              <w:rPr>
                <w:bCs/>
                <w:iCs/>
                <w:lang w:val="en-GB"/>
              </w:rPr>
              <w:t>Article</w:t>
            </w:r>
            <w:r w:rsidRPr="0001728B">
              <w:rPr>
                <w:bCs/>
                <w:iCs/>
                <w:lang w:val="en-GB"/>
              </w:rPr>
              <w:t xml:space="preserve"> the carrier shall pay particular attention to the needs of disabled persons and persons with reduced mobility and any accompanying persons.</w:t>
            </w:r>
          </w:p>
        </w:tc>
        <w:tc>
          <w:tcPr>
            <w:tcW w:w="4876" w:type="dxa"/>
          </w:tcPr>
          <w:p w:rsidR="00432C29" w:rsidRPr="0001728B" w:rsidP="00CE579D" w14:paraId="6DEE6BEE" w14:textId="77777777">
            <w:pPr>
              <w:pStyle w:val="Normal6"/>
              <w:rPr>
                <w:bCs/>
                <w:iCs/>
                <w:szCs w:val="24"/>
                <w:lang w:val="en-GB"/>
              </w:rPr>
            </w:pPr>
            <w:r w:rsidRPr="0001728B">
              <w:rPr>
                <w:bCs/>
                <w:iCs/>
                <w:szCs w:val="24"/>
                <w:lang w:val="en-GB"/>
              </w:rPr>
              <w:t xml:space="preserve">In applying this </w:t>
            </w:r>
            <w:r w:rsidRPr="0001728B">
              <w:rPr>
                <w:bCs/>
                <w:iCs/>
                <w:szCs w:val="24"/>
                <w:lang w:val="en-GB"/>
              </w:rPr>
              <w:t>Article</w:t>
            </w:r>
            <w:r w:rsidRPr="0001728B">
              <w:rPr>
                <w:bCs/>
                <w:iCs/>
                <w:szCs w:val="24"/>
                <w:lang w:val="en-GB"/>
              </w:rPr>
              <w:t xml:space="preserve"> the carrier shall pay particular attention to the needs of disabled persons and persons with reduced mobility and any accompanying persons.</w:t>
            </w:r>
          </w:p>
        </w:tc>
      </w:tr>
      <w:tr w14:paraId="0225E6D4"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5BC5F898" w14:textId="77777777">
            <w:pPr>
              <w:pStyle w:val="Normal6"/>
              <w:rPr>
                <w:lang w:val="en-GB"/>
              </w:rPr>
            </w:pPr>
          </w:p>
        </w:tc>
        <w:tc>
          <w:tcPr>
            <w:tcW w:w="4876" w:type="dxa"/>
            <w:hideMark/>
          </w:tcPr>
          <w:p w:rsidR="00432C29" w:rsidRPr="0001728B" w:rsidP="00CE579D" w14:paraId="54DECB31" w14:textId="77777777">
            <w:pPr>
              <w:pStyle w:val="Normal6"/>
              <w:rPr>
                <w:szCs w:val="24"/>
                <w:lang w:val="en-GB"/>
              </w:rPr>
            </w:pPr>
            <w:r w:rsidRPr="0001728B">
              <w:rPr>
                <w:b/>
                <w:i/>
                <w:lang w:val="en-GB"/>
              </w:rPr>
              <w:t>1a.</w:t>
            </w:r>
            <w:r w:rsidRPr="0001728B">
              <w:rPr>
                <w:b/>
                <w:i/>
                <w:lang w:val="en-GB"/>
              </w:rPr>
              <w:tab/>
              <w:t>Assistance must be provided proactively, without requiring a request from the passenger. It shall be offered in accessible formats and in the language of booking, including through announcements, SMS, and digital notifications.</w:t>
            </w:r>
          </w:p>
        </w:tc>
      </w:tr>
      <w:tr w14:paraId="5C0A1B3D"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03150632" w14:textId="77777777">
            <w:pPr>
              <w:pStyle w:val="Normal6"/>
              <w:rPr>
                <w:lang w:val="en-GB"/>
              </w:rPr>
            </w:pPr>
          </w:p>
        </w:tc>
        <w:tc>
          <w:tcPr>
            <w:tcW w:w="4876" w:type="dxa"/>
            <w:hideMark/>
          </w:tcPr>
          <w:p w:rsidR="00432C29" w:rsidRPr="0001728B" w:rsidP="00CE579D" w14:paraId="589B61F7" w14:textId="77777777">
            <w:pPr>
              <w:pStyle w:val="Normal6"/>
              <w:rPr>
                <w:szCs w:val="24"/>
                <w:lang w:val="en-GB"/>
              </w:rPr>
            </w:pPr>
            <w:r w:rsidRPr="0001728B">
              <w:rPr>
                <w:b/>
                <w:i/>
                <w:lang w:val="en-GB"/>
              </w:rPr>
              <w:t>1b.</w:t>
            </w:r>
            <w:r w:rsidRPr="0001728B">
              <w:rPr>
                <w:b/>
                <w:i/>
                <w:lang w:val="en-GB"/>
              </w:rPr>
              <w:tab/>
              <w:t>Special attention must be paid to the needs of passengers with disabilities, reduced mobility, older persons, children, and other vulnerable travellers. Assistance shall be inclusive, dignified, and respect personal autonomy.</w:t>
            </w:r>
          </w:p>
        </w:tc>
      </w:tr>
      <w:tr w14:paraId="6644A968"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0AC3D58B" w14:textId="77777777">
            <w:pPr>
              <w:pStyle w:val="Normal6"/>
              <w:rPr>
                <w:lang w:val="en-GB"/>
              </w:rPr>
            </w:pPr>
          </w:p>
        </w:tc>
        <w:tc>
          <w:tcPr>
            <w:tcW w:w="4876" w:type="dxa"/>
            <w:hideMark/>
          </w:tcPr>
          <w:p w:rsidR="00432C29" w:rsidRPr="0001728B" w:rsidP="00CE579D" w14:paraId="15E3FBEE" w14:textId="77777777">
            <w:pPr>
              <w:pStyle w:val="Normal6"/>
              <w:rPr>
                <w:szCs w:val="24"/>
                <w:lang w:val="en-GB"/>
              </w:rPr>
            </w:pPr>
            <w:r w:rsidRPr="0001728B">
              <w:rPr>
                <w:b/>
                <w:i/>
                <w:lang w:val="en-GB"/>
              </w:rPr>
              <w:t>1c.</w:t>
            </w:r>
            <w:r w:rsidRPr="0001728B">
              <w:rPr>
                <w:b/>
                <w:i/>
                <w:lang w:val="en-GB"/>
              </w:rPr>
              <w:tab/>
              <w:t>National Enforcement Bodies shall actively monitor compliance with this Article and impose sanctions for repeated failures, under Article 28.’</w:t>
            </w:r>
          </w:p>
        </w:tc>
      </w:tr>
      <w:bookmarkEnd w:id="0"/>
    </w:tbl>
    <w:p w:rsidR="00432C29" w:rsidRPr="0001728B" w:rsidP="00432C29" w14:paraId="7323F3B6" w14:textId="77777777"/>
    <w:p w:rsidR="00432C29" w:rsidRPr="0001728B" w:rsidP="00432C29" w14:paraId="454993C3" w14:textId="77777777">
      <w:pPr>
        <w:pStyle w:val="AmNumberTabs"/>
      </w:pPr>
      <w:r w:rsidRPr="0001728B">
        <w:t>Amendment</w:t>
      </w:r>
      <w:r w:rsidRPr="0001728B">
        <w:tab/>
      </w:r>
      <w:r w:rsidRPr="0001728B">
        <w:tab/>
        <w:t>126</w:t>
      </w:r>
    </w:p>
    <w:p w:rsidR="00432C29" w:rsidRPr="0001728B" w:rsidP="00432C29" w14:paraId="32B6896A" w14:textId="77777777">
      <w:pPr>
        <w:pStyle w:val="NormalBold12b"/>
      </w:pPr>
      <w:r w:rsidRPr="0001728B">
        <w:t>Proposal for a regulation</w:t>
      </w:r>
    </w:p>
    <w:p w:rsidR="00432C29" w:rsidRPr="0001728B" w:rsidP="00432C29" w14:paraId="1FC27EBA" w14:textId="77777777">
      <w:pPr>
        <w:pStyle w:val="NormalBold"/>
      </w:pPr>
      <w:r w:rsidRPr="0001728B">
        <w:t>Article 4 – paragraph 1 – point 4 – point a</w:t>
      </w:r>
    </w:p>
    <w:p w:rsidR="00432C29" w:rsidRPr="0001728B" w:rsidP="00432C29" w14:paraId="03846989" w14:textId="77777777">
      <w:pPr>
        <w:keepNext/>
      </w:pPr>
      <w:r w:rsidRPr="0001728B">
        <w:t>Regulation (EU) No 181/2011</w:t>
      </w:r>
    </w:p>
    <w:p w:rsidR="00432C29" w:rsidRPr="0001728B" w:rsidP="00432C29" w14:paraId="09D15695" w14:textId="77777777">
      <w:r w:rsidRPr="0001728B">
        <w:t>Article 24 – first sentence</w:t>
      </w:r>
    </w:p>
    <w:tbl>
      <w:tblPr>
        <w:tblW w:w="0" w:type="auto"/>
        <w:jc w:val="center"/>
        <w:tblLayout w:type="fixed"/>
        <w:tblCellMar>
          <w:left w:w="340" w:type="dxa"/>
          <w:right w:w="340" w:type="dxa"/>
        </w:tblCellMar>
        <w:tblLook w:val="04A0"/>
      </w:tblPr>
      <w:tblGrid>
        <w:gridCol w:w="4876"/>
        <w:gridCol w:w="4876"/>
      </w:tblGrid>
      <w:tr w14:paraId="17CD4572"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3EF3533E" w14:textId="77777777">
            <w:pPr>
              <w:keepNext/>
            </w:pPr>
          </w:p>
        </w:tc>
      </w:tr>
      <w:tr w14:paraId="252A9C66"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38EDEAAD"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1A50B489" w14:textId="77777777">
            <w:pPr>
              <w:pStyle w:val="ColumnHeading"/>
              <w:keepNext/>
              <w:rPr>
                <w:lang w:val="en-GB"/>
              </w:rPr>
            </w:pPr>
            <w:r w:rsidRPr="0001728B">
              <w:rPr>
                <w:lang w:val="en-GB"/>
              </w:rPr>
              <w:t>Amendment</w:t>
            </w:r>
          </w:p>
        </w:tc>
      </w:tr>
      <w:tr w14:paraId="1404A834"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EBECA78" w14:textId="77777777">
            <w:pPr>
              <w:pStyle w:val="Normal6"/>
              <w:rPr>
                <w:lang w:val="en-GB"/>
              </w:rPr>
            </w:pPr>
            <w:r w:rsidRPr="0001728B">
              <w:rPr>
                <w:lang w:val="en-GB"/>
              </w:rPr>
              <w:t>Carriers and terminal managing bodies shall, within their respective areas of competence, provide passengers with adequate information throughout their travel in formats which are accessible to all and in the same languages as those in which information is generally made available to all passengers.</w:t>
            </w:r>
            <w:r w:rsidRPr="0001728B">
              <w:rPr>
                <w:b/>
                <w:i/>
                <w:lang w:val="en-GB"/>
              </w:rPr>
              <w:t>;</w:t>
            </w:r>
          </w:p>
        </w:tc>
        <w:tc>
          <w:tcPr>
            <w:tcW w:w="4876" w:type="dxa"/>
            <w:hideMark/>
          </w:tcPr>
          <w:p w:rsidR="00432C29" w:rsidRPr="0001728B" w:rsidP="00CE579D" w14:paraId="286A607F" w14:textId="77777777">
            <w:pPr>
              <w:pStyle w:val="Normal6"/>
              <w:rPr>
                <w:szCs w:val="24"/>
                <w:lang w:val="en-GB"/>
              </w:rPr>
            </w:pPr>
            <w:r w:rsidRPr="0001728B">
              <w:rPr>
                <w:lang w:val="en-GB"/>
              </w:rPr>
              <w:t xml:space="preserve">Carriers and terminal managing bodies shall, within their respective areas of competence, provide passengers with adequate information throughout their travel in formats which are accessible to all and in the same languages as those in which information is generally made available to all passengers. </w:t>
            </w:r>
            <w:r w:rsidRPr="0001728B">
              <w:rPr>
                <w:b/>
                <w:i/>
                <w:lang w:val="en-GB"/>
              </w:rPr>
              <w:t xml:space="preserve">This information shall be provided by electronic means, where technically </w:t>
            </w:r>
            <w:r w:rsidRPr="0001728B">
              <w:rPr>
                <w:b/>
                <w:i/>
                <w:lang w:val="en-GB"/>
              </w:rPr>
              <w:t>possible. Where providing such information by electronic means is not feasible, carriers shall ensure direct assistance to passengers such as availability of a physical point of contact.</w:t>
            </w:r>
          </w:p>
        </w:tc>
      </w:tr>
    </w:tbl>
    <w:p w:rsidR="00432C29" w:rsidRPr="0001728B" w:rsidP="00432C29" w14:paraId="11B591FC" w14:textId="77777777"/>
    <w:p w:rsidR="00432C29" w:rsidRPr="0001728B" w:rsidP="00432C29" w14:paraId="7DAE21C5" w14:textId="77777777">
      <w:pPr>
        <w:pStyle w:val="AMNumberTabs0"/>
        <w:keepNext/>
        <w:rPr>
          <w:lang w:val="en-GB"/>
        </w:rPr>
      </w:pPr>
      <w:r w:rsidRPr="0001728B">
        <w:rPr>
          <w:lang w:val="en-GB"/>
        </w:rPr>
        <w:t>Amendment</w:t>
      </w:r>
      <w:r w:rsidRPr="0001728B">
        <w:rPr>
          <w:lang w:val="en-GB"/>
        </w:rPr>
        <w:tab/>
      </w:r>
      <w:r w:rsidRPr="0001728B">
        <w:rPr>
          <w:lang w:val="en-GB"/>
        </w:rPr>
        <w:tab/>
        <w:t>127</w:t>
      </w:r>
    </w:p>
    <w:p w:rsidR="00432C29" w:rsidRPr="0001728B" w:rsidP="00432C29" w14:paraId="1C528FBC" w14:textId="77777777">
      <w:pPr>
        <w:pStyle w:val="NormalBold12b"/>
        <w:keepNext/>
      </w:pPr>
      <w:r w:rsidRPr="0001728B">
        <w:t>Proposal for a regulation</w:t>
      </w:r>
    </w:p>
    <w:p w:rsidR="00432C29" w:rsidRPr="0001728B" w:rsidP="00432C29" w14:paraId="2660DADE" w14:textId="77777777">
      <w:pPr>
        <w:pStyle w:val="NormalBold"/>
      </w:pPr>
      <w:r w:rsidRPr="0001728B">
        <w:t>Article 4 – paragraph 1 – point 5</w:t>
      </w:r>
    </w:p>
    <w:p w:rsidR="00432C29" w:rsidRPr="0001728B" w:rsidP="00432C29" w14:paraId="6CB939A2" w14:textId="77777777">
      <w:pPr>
        <w:keepNext/>
      </w:pPr>
      <w:r w:rsidRPr="0001728B">
        <w:t>Regulation (EU) No 181/2011</w:t>
      </w:r>
    </w:p>
    <w:p w:rsidR="00432C29" w:rsidRPr="0001728B" w:rsidP="00432C29" w14:paraId="18E4E487" w14:textId="77777777">
      <w:r w:rsidRPr="0001728B">
        <w:t>Article 25 – paragraph 1 – subparagraph 2</w:t>
      </w:r>
    </w:p>
    <w:tbl>
      <w:tblPr>
        <w:tblW w:w="0" w:type="auto"/>
        <w:jc w:val="center"/>
        <w:tblLayout w:type="fixed"/>
        <w:tblCellMar>
          <w:left w:w="340" w:type="dxa"/>
          <w:right w:w="340" w:type="dxa"/>
        </w:tblCellMar>
        <w:tblLook w:val="04A0"/>
      </w:tblPr>
      <w:tblGrid>
        <w:gridCol w:w="4876"/>
        <w:gridCol w:w="4876"/>
      </w:tblGrid>
      <w:tr w14:paraId="01CBC813"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201FDF71" w14:textId="77777777">
            <w:pPr>
              <w:keepNext/>
            </w:pPr>
          </w:p>
        </w:tc>
      </w:tr>
      <w:tr w14:paraId="2B2A73B6"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01C7221A"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4F73DE78" w14:textId="77777777">
            <w:pPr>
              <w:pStyle w:val="ColumnHeading"/>
              <w:keepNext/>
              <w:rPr>
                <w:lang w:val="en-GB"/>
              </w:rPr>
            </w:pPr>
            <w:r w:rsidRPr="0001728B">
              <w:rPr>
                <w:lang w:val="en-GB"/>
              </w:rPr>
              <w:t>Amendment</w:t>
            </w:r>
          </w:p>
        </w:tc>
      </w:tr>
      <w:tr w14:paraId="7E571F0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6A5E250" w14:textId="77777777">
            <w:pPr>
              <w:pStyle w:val="Normal6"/>
              <w:rPr>
                <w:lang w:val="en-GB"/>
              </w:rPr>
            </w:pPr>
            <w:r w:rsidRPr="0001728B">
              <w:rPr>
                <w:lang w:val="en-GB"/>
              </w:rPr>
              <w:t xml:space="preserve">This information shall also be provided by electronic means </w:t>
            </w:r>
            <w:r w:rsidRPr="0001728B">
              <w:rPr>
                <w:b/>
                <w:i/>
                <w:lang w:val="en-GB"/>
              </w:rPr>
              <w:t>if feasible including</w:t>
            </w:r>
            <w:r w:rsidRPr="0001728B">
              <w:rPr>
                <w:lang w:val="en-GB"/>
              </w:rPr>
              <w:t xml:space="preserve"> at terminals and, where applicable, on the Internet. At the request of a person with disabilities or person with reduced mobility the information shall be provided</w:t>
            </w:r>
            <w:r w:rsidRPr="0001728B">
              <w:rPr>
                <w:b/>
                <w:i/>
                <w:lang w:val="en-GB"/>
              </w:rPr>
              <w:t>, where feasible,</w:t>
            </w:r>
            <w:r w:rsidRPr="0001728B">
              <w:rPr>
                <w:lang w:val="en-GB"/>
              </w:rPr>
              <w:t xml:space="preserve"> in an accessible format.;</w:t>
            </w:r>
          </w:p>
        </w:tc>
        <w:tc>
          <w:tcPr>
            <w:tcW w:w="4876" w:type="dxa"/>
            <w:hideMark/>
          </w:tcPr>
          <w:p w:rsidR="00432C29" w:rsidRPr="0001728B" w:rsidP="00CE579D" w14:paraId="74E7DEB1" w14:textId="77777777">
            <w:pPr>
              <w:pStyle w:val="Normal6"/>
              <w:rPr>
                <w:szCs w:val="24"/>
                <w:lang w:val="en-GB"/>
              </w:rPr>
            </w:pPr>
            <w:r w:rsidRPr="0001728B">
              <w:rPr>
                <w:lang w:val="en-GB"/>
              </w:rPr>
              <w:t xml:space="preserve">This information shall also be provided by electronic means </w:t>
            </w:r>
            <w:r w:rsidRPr="0001728B">
              <w:rPr>
                <w:b/>
                <w:i/>
                <w:lang w:val="en-GB"/>
              </w:rPr>
              <w:t>via the passenger contact details shared with the carrier or, where appropriate, to the terminal operator, when purchasing the ticket. This information shall also be displayed via electronic means</w:t>
            </w:r>
            <w:r w:rsidRPr="0001728B">
              <w:rPr>
                <w:lang w:val="en-GB"/>
              </w:rPr>
              <w:t xml:space="preserve"> at terminals and, where applicable, on the Internet. At the request of a person with disabilities or person with reduced mobility the information shall be provided in an accessible format.</w:t>
            </w:r>
          </w:p>
        </w:tc>
      </w:tr>
    </w:tbl>
    <w:p w:rsidR="00432C29" w:rsidRPr="0001728B" w:rsidP="00432C29" w14:paraId="6F4DB9E3" w14:textId="77777777"/>
    <w:p w:rsidR="00432C29" w:rsidRPr="0001728B" w:rsidP="00432C29" w14:paraId="13E126CA" w14:textId="77777777">
      <w:pPr>
        <w:pStyle w:val="AMNumberTabs0"/>
        <w:keepNext/>
        <w:rPr>
          <w:lang w:val="en-GB"/>
        </w:rPr>
      </w:pPr>
      <w:r w:rsidRPr="0001728B">
        <w:rPr>
          <w:lang w:val="en-GB"/>
        </w:rPr>
        <w:t>Amendment</w:t>
      </w:r>
      <w:r w:rsidRPr="0001728B">
        <w:rPr>
          <w:lang w:val="en-GB"/>
        </w:rPr>
        <w:tab/>
      </w:r>
      <w:r w:rsidRPr="0001728B">
        <w:rPr>
          <w:lang w:val="en-GB"/>
        </w:rPr>
        <w:tab/>
        <w:t>128</w:t>
      </w:r>
    </w:p>
    <w:p w:rsidR="00432C29" w:rsidRPr="0001728B" w:rsidP="00432C29" w14:paraId="3F99C775" w14:textId="77777777"/>
    <w:p w:rsidR="00432C29" w:rsidRPr="0001728B" w:rsidP="00432C29" w14:paraId="0985B690" w14:textId="77777777">
      <w:pPr>
        <w:pStyle w:val="NormalBold"/>
        <w:keepNext/>
      </w:pPr>
      <w:r w:rsidRPr="0001728B">
        <w:t>Proposal for a regulation</w:t>
      </w:r>
    </w:p>
    <w:p w:rsidR="00432C29" w:rsidRPr="0001728B" w:rsidP="00432C29" w14:paraId="69B96ABB" w14:textId="77777777">
      <w:pPr>
        <w:pStyle w:val="NormalBold"/>
      </w:pPr>
      <w:r w:rsidRPr="0001728B">
        <w:t>Article 4 – paragraph 1 – point 6</w:t>
      </w:r>
    </w:p>
    <w:p w:rsidR="00432C29" w:rsidRPr="0001728B" w:rsidP="00432C29" w14:paraId="09407F86" w14:textId="77777777">
      <w:pPr>
        <w:keepNext/>
      </w:pPr>
      <w:r w:rsidRPr="0001728B">
        <w:t>Regulation (EU) No 181/2011</w:t>
      </w:r>
    </w:p>
    <w:p w:rsidR="00432C29" w:rsidRPr="0001728B" w:rsidP="00432C29" w14:paraId="0A68E743" w14:textId="77777777">
      <w:r w:rsidRPr="0001728B">
        <w:t xml:space="preserve">Article 25a – </w:t>
      </w:r>
      <w:r w:rsidRPr="0001728B">
        <w:t>sparagraph</w:t>
      </w:r>
      <w:r w:rsidRPr="0001728B">
        <w:t xml:space="preserve"> 1</w:t>
      </w:r>
    </w:p>
    <w:tbl>
      <w:tblPr>
        <w:tblW w:w="0" w:type="auto"/>
        <w:jc w:val="center"/>
        <w:tblLayout w:type="fixed"/>
        <w:tblCellMar>
          <w:left w:w="340" w:type="dxa"/>
          <w:right w:w="340" w:type="dxa"/>
        </w:tblCellMar>
        <w:tblLook w:val="04A0"/>
      </w:tblPr>
      <w:tblGrid>
        <w:gridCol w:w="4876"/>
        <w:gridCol w:w="4876"/>
      </w:tblGrid>
      <w:tr w14:paraId="4C5C34F7"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757CB5ED" w14:textId="77777777">
            <w:pPr>
              <w:keepNext/>
            </w:pPr>
          </w:p>
        </w:tc>
      </w:tr>
      <w:tr w14:paraId="43DFDBCB"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0868C8EB"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36F0830A" w14:textId="77777777">
            <w:pPr>
              <w:pStyle w:val="ColumnHeading"/>
              <w:keepNext/>
              <w:rPr>
                <w:lang w:val="en-GB"/>
              </w:rPr>
            </w:pPr>
            <w:r w:rsidRPr="0001728B">
              <w:rPr>
                <w:lang w:val="en-GB"/>
              </w:rPr>
              <w:t>Amendment</w:t>
            </w:r>
          </w:p>
        </w:tc>
      </w:tr>
      <w:tr w14:paraId="6EDFFE1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7DFFC752" w14:textId="77777777">
            <w:pPr>
              <w:pStyle w:val="Normal6"/>
              <w:rPr>
                <w:lang w:val="en-GB"/>
              </w:rPr>
            </w:pPr>
            <w:r w:rsidRPr="0001728B">
              <w:rPr>
                <w:lang w:val="en-GB"/>
              </w:rPr>
              <w:t xml:space="preserve">The information referred to in Article 20, Article 24 and Article 25(1) shall be provided </w:t>
            </w:r>
            <w:r w:rsidRPr="0001728B">
              <w:rPr>
                <w:b/>
                <w:i/>
                <w:lang w:val="en-GB"/>
              </w:rPr>
              <w:t>in the most appropriate format</w:t>
            </w:r>
            <w:r w:rsidRPr="0001728B">
              <w:rPr>
                <w:lang w:val="en-GB"/>
              </w:rPr>
              <w:t xml:space="preserve">, where technically possible </w:t>
            </w:r>
            <w:r w:rsidRPr="0001728B">
              <w:rPr>
                <w:b/>
                <w:i/>
                <w:lang w:val="en-GB"/>
              </w:rPr>
              <w:t>by electronic means</w:t>
            </w:r>
            <w:r w:rsidRPr="0001728B">
              <w:rPr>
                <w:lang w:val="en-GB"/>
              </w:rPr>
              <w:t>.</w:t>
            </w:r>
          </w:p>
        </w:tc>
        <w:tc>
          <w:tcPr>
            <w:tcW w:w="4876" w:type="dxa"/>
            <w:hideMark/>
          </w:tcPr>
          <w:p w:rsidR="00432C29" w:rsidRPr="0001728B" w:rsidP="00CE579D" w14:paraId="588E870E" w14:textId="77777777">
            <w:pPr>
              <w:pStyle w:val="Normal6"/>
              <w:rPr>
                <w:szCs w:val="24"/>
                <w:lang w:val="en-GB"/>
              </w:rPr>
            </w:pPr>
            <w:r w:rsidRPr="0001728B">
              <w:rPr>
                <w:lang w:val="en-GB"/>
              </w:rPr>
              <w:t xml:space="preserve">The information </w:t>
            </w:r>
            <w:r w:rsidRPr="0001728B">
              <w:rPr>
                <w:b/>
                <w:i/>
                <w:lang w:val="en-GB"/>
              </w:rPr>
              <w:t>and the correspondence</w:t>
            </w:r>
            <w:r w:rsidRPr="0001728B">
              <w:rPr>
                <w:lang w:val="en-GB"/>
              </w:rPr>
              <w:t xml:space="preserve"> referred to in Article 20, Article 24 and Article 25(1) shall be provided </w:t>
            </w:r>
            <w:r w:rsidRPr="0001728B">
              <w:rPr>
                <w:b/>
                <w:i/>
                <w:lang w:val="en-GB"/>
              </w:rPr>
              <w:t>by electronic means</w:t>
            </w:r>
            <w:r w:rsidRPr="0001728B">
              <w:rPr>
                <w:lang w:val="en-GB"/>
              </w:rPr>
              <w:t xml:space="preserve">, where technically possible </w:t>
            </w:r>
            <w:r w:rsidRPr="0001728B">
              <w:rPr>
                <w:b/>
                <w:i/>
                <w:lang w:val="en-GB"/>
              </w:rPr>
              <w:t xml:space="preserve">and in </w:t>
            </w:r>
            <w:r w:rsidRPr="0001728B">
              <w:rPr>
                <w:b/>
                <w:i/>
                <w:lang w:val="en-GB"/>
              </w:rPr>
              <w:t>accesible</w:t>
            </w:r>
            <w:r w:rsidRPr="0001728B">
              <w:rPr>
                <w:b/>
                <w:i/>
                <w:lang w:val="en-GB"/>
              </w:rPr>
              <w:t xml:space="preserve"> format</w:t>
            </w:r>
            <w:r w:rsidRPr="0001728B">
              <w:rPr>
                <w:lang w:val="en-GB"/>
              </w:rPr>
              <w:t>.</w:t>
            </w:r>
          </w:p>
        </w:tc>
      </w:tr>
    </w:tbl>
    <w:p w:rsidR="00432C29" w:rsidRPr="0001728B" w:rsidP="00432C29" w14:paraId="2222FE83" w14:textId="77777777"/>
    <w:p w:rsidR="00432C29" w:rsidRPr="0001728B" w:rsidP="00432C29" w14:paraId="338AB8BD" w14:textId="77777777">
      <w:pPr>
        <w:pStyle w:val="AMNumberTabs0"/>
        <w:keepNext/>
        <w:rPr>
          <w:lang w:val="en-GB"/>
        </w:rPr>
      </w:pPr>
      <w:r w:rsidRPr="0001728B">
        <w:rPr>
          <w:lang w:val="en-GB"/>
        </w:rPr>
        <w:t>Amendment</w:t>
      </w:r>
      <w:r w:rsidRPr="0001728B">
        <w:rPr>
          <w:lang w:val="en-GB"/>
        </w:rPr>
        <w:tab/>
      </w:r>
      <w:r w:rsidRPr="0001728B">
        <w:rPr>
          <w:lang w:val="en-GB"/>
        </w:rPr>
        <w:tab/>
        <w:t>129</w:t>
      </w:r>
    </w:p>
    <w:p w:rsidR="00432C29" w:rsidRPr="0001728B" w:rsidP="00432C29" w14:paraId="6BDDF9A2" w14:textId="77777777"/>
    <w:p w:rsidR="00432C29" w:rsidRPr="0001728B" w:rsidP="00432C29" w14:paraId="3DBEA6ED" w14:textId="77777777">
      <w:pPr>
        <w:pStyle w:val="NormalBold"/>
        <w:keepNext/>
      </w:pPr>
      <w:r w:rsidRPr="0001728B">
        <w:t>Proposal for a regulation</w:t>
      </w:r>
    </w:p>
    <w:p w:rsidR="00432C29" w:rsidRPr="0001728B" w:rsidP="00432C29" w14:paraId="56169B4D" w14:textId="77777777">
      <w:pPr>
        <w:pStyle w:val="NormalBold"/>
      </w:pPr>
      <w:r w:rsidRPr="0001728B">
        <w:t>Article 4 – paragraph 1 – point 6</w:t>
      </w:r>
    </w:p>
    <w:p w:rsidR="00432C29" w:rsidRPr="0001728B" w:rsidP="00432C29" w14:paraId="3C50C492" w14:textId="77777777">
      <w:pPr>
        <w:keepNext/>
      </w:pPr>
      <w:r w:rsidRPr="0001728B">
        <w:t>Regulation (EU) No 181/2011</w:t>
      </w:r>
    </w:p>
    <w:p w:rsidR="00432C29" w:rsidRPr="0001728B" w:rsidP="00432C29" w14:paraId="0191E897" w14:textId="77777777">
      <w:r w:rsidRPr="0001728B">
        <w:t>Article 25a – paragraph 2</w:t>
      </w:r>
    </w:p>
    <w:tbl>
      <w:tblPr>
        <w:tblW w:w="0" w:type="auto"/>
        <w:jc w:val="center"/>
        <w:tblLayout w:type="fixed"/>
        <w:tblCellMar>
          <w:left w:w="340" w:type="dxa"/>
          <w:right w:w="340" w:type="dxa"/>
        </w:tblCellMar>
        <w:tblLook w:val="04A0"/>
      </w:tblPr>
      <w:tblGrid>
        <w:gridCol w:w="4876"/>
        <w:gridCol w:w="4876"/>
      </w:tblGrid>
      <w:tr w14:paraId="3E8979B8"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55948A46" w14:textId="77777777">
            <w:pPr>
              <w:keepNext/>
            </w:pPr>
          </w:p>
        </w:tc>
      </w:tr>
      <w:tr w14:paraId="2158AC70"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3B0F686D"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5925FC9B" w14:textId="77777777">
            <w:pPr>
              <w:pStyle w:val="ColumnHeading"/>
              <w:keepNext/>
              <w:rPr>
                <w:lang w:val="en-GB"/>
              </w:rPr>
            </w:pPr>
            <w:r w:rsidRPr="0001728B">
              <w:rPr>
                <w:lang w:val="en-GB"/>
              </w:rPr>
              <w:t>Amendment</w:t>
            </w:r>
          </w:p>
        </w:tc>
      </w:tr>
      <w:tr w14:paraId="1E3B6D99"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1DC0E44" w14:textId="77777777">
            <w:pPr>
              <w:pStyle w:val="Normal6"/>
              <w:rPr>
                <w:lang w:val="en-GB"/>
              </w:rPr>
            </w:pPr>
            <w:r w:rsidRPr="0001728B">
              <w:rPr>
                <w:lang w:val="en-GB"/>
              </w:rPr>
              <w:t>Where information is provided by electronic means of communication, carriers, terminal managing bodies, ticket vendors, travel agents and tour operators shall ensure that the passenger can keep any written correspondence, including the date and time of such correspondence, on a durable medium. All means of communication shall enable the passenger to contact them quickly and communicate efficiently.;</w:t>
            </w:r>
          </w:p>
        </w:tc>
        <w:tc>
          <w:tcPr>
            <w:tcW w:w="4876" w:type="dxa"/>
            <w:hideMark/>
          </w:tcPr>
          <w:p w:rsidR="00432C29" w:rsidRPr="0001728B" w:rsidP="00CE579D" w14:paraId="521C2EC7" w14:textId="77777777">
            <w:pPr>
              <w:pStyle w:val="Normal6"/>
              <w:rPr>
                <w:szCs w:val="24"/>
                <w:lang w:val="en-GB"/>
              </w:rPr>
            </w:pPr>
            <w:r w:rsidRPr="0001728B">
              <w:rPr>
                <w:lang w:val="en-GB"/>
              </w:rPr>
              <w:t xml:space="preserve">Where information is provided by electronic means of communication, carriers, terminal managing bodies, ticket vendors, travel agents and tour operators shall ensure that the passenger can keep any written correspondence, including the date and time of such correspondence, on a durable medium. </w:t>
            </w:r>
            <w:r w:rsidRPr="0001728B">
              <w:rPr>
                <w:b/>
                <w:i/>
                <w:lang w:val="en-GB"/>
              </w:rPr>
              <w:t>The burden of proof concerning the questions as to whether and when they have provided the necessary information to passengers shall rest with carriers, terminal operators, travel agents and ticket vendor.</w:t>
            </w:r>
            <w:r w:rsidRPr="0001728B">
              <w:rPr>
                <w:lang w:val="en-GB"/>
              </w:rPr>
              <w:t xml:space="preserve"> All means of communication shall enable the passenger to contact them quickly and communicate efficiently.</w:t>
            </w:r>
            <w:r w:rsidRPr="0001728B">
              <w:rPr>
                <w:b/>
                <w:i/>
                <w:lang w:val="en-GB"/>
              </w:rPr>
              <w:t>’</w:t>
            </w:r>
            <w:r w:rsidRPr="0001728B">
              <w:rPr>
                <w:lang w:val="en-GB"/>
              </w:rPr>
              <w:t>;</w:t>
            </w:r>
          </w:p>
        </w:tc>
      </w:tr>
    </w:tbl>
    <w:p w:rsidR="00432C29" w:rsidRPr="0001728B" w:rsidP="00432C29" w14:paraId="68E8503C" w14:textId="77777777"/>
    <w:p w:rsidR="00432C29" w:rsidRPr="0001728B" w:rsidP="00432C29" w14:paraId="335AFCD7" w14:textId="77777777">
      <w:pPr>
        <w:pStyle w:val="AMNumberTabs0"/>
        <w:keepNext/>
        <w:rPr>
          <w:lang w:val="en-GB"/>
        </w:rPr>
      </w:pPr>
      <w:r w:rsidRPr="0001728B">
        <w:rPr>
          <w:lang w:val="en-GB"/>
        </w:rPr>
        <w:t>Amendment</w:t>
      </w:r>
      <w:r w:rsidRPr="0001728B">
        <w:rPr>
          <w:lang w:val="en-GB"/>
        </w:rPr>
        <w:tab/>
      </w:r>
      <w:r w:rsidRPr="0001728B">
        <w:rPr>
          <w:lang w:val="en-GB"/>
        </w:rPr>
        <w:tab/>
        <w:t>130</w:t>
      </w:r>
    </w:p>
    <w:p w:rsidR="00432C29" w:rsidRPr="0001728B" w:rsidP="00432C29" w14:paraId="44A2A54A" w14:textId="77777777"/>
    <w:p w:rsidR="00432C29" w:rsidRPr="0001728B" w:rsidP="00432C29" w14:paraId="2EABD1EA" w14:textId="77777777">
      <w:pPr>
        <w:pStyle w:val="NormalBold"/>
        <w:keepNext/>
      </w:pPr>
      <w:r w:rsidRPr="0001728B">
        <w:t>Proposal for a regulation</w:t>
      </w:r>
    </w:p>
    <w:p w:rsidR="00432C29" w:rsidRPr="0001728B" w:rsidP="00432C29" w14:paraId="10A0C32B" w14:textId="77777777">
      <w:pPr>
        <w:pStyle w:val="NormalBold"/>
      </w:pPr>
      <w:r w:rsidRPr="0001728B">
        <w:t>Article 4 – paragraph 1 – point 6 a (new)</w:t>
      </w:r>
    </w:p>
    <w:p w:rsidR="00432C29" w:rsidRPr="0001728B" w:rsidP="00432C29" w14:paraId="026C1534" w14:textId="77777777">
      <w:pPr>
        <w:keepNext/>
      </w:pPr>
      <w:r w:rsidRPr="0001728B">
        <w:t>Regulation (EU) No 181/2011</w:t>
      </w:r>
    </w:p>
    <w:p w:rsidR="00432C29" w:rsidRPr="0001728B" w:rsidP="00432C29" w14:paraId="0776116F" w14:textId="77777777">
      <w:r w:rsidRPr="0001728B">
        <w:t>Article 26</w:t>
      </w:r>
    </w:p>
    <w:tbl>
      <w:tblPr>
        <w:tblW w:w="0" w:type="dxa"/>
        <w:jc w:val="center"/>
        <w:tblLayout w:type="fixed"/>
        <w:tblCellMar>
          <w:left w:w="340" w:type="dxa"/>
          <w:right w:w="340" w:type="dxa"/>
        </w:tblCellMar>
        <w:tblLook w:val="04A0"/>
      </w:tblPr>
      <w:tblGrid>
        <w:gridCol w:w="4876"/>
        <w:gridCol w:w="4876"/>
      </w:tblGrid>
      <w:tr w14:paraId="04B4BB03"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578782E0" w14:textId="77777777">
            <w:pPr>
              <w:keepNext/>
            </w:pPr>
          </w:p>
        </w:tc>
      </w:tr>
      <w:tr w14:paraId="1517A6F3"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24771F02" w14:textId="77777777">
            <w:pPr>
              <w:pStyle w:val="ColumnHeading"/>
              <w:keepNext/>
              <w:rPr>
                <w:lang w:val="en-GB"/>
              </w:rPr>
            </w:pPr>
            <w:r w:rsidRPr="0001728B">
              <w:rPr>
                <w:lang w:val="en-GB"/>
              </w:rPr>
              <w:t>Present text</w:t>
            </w:r>
          </w:p>
        </w:tc>
        <w:tc>
          <w:tcPr>
            <w:tcW w:w="4876" w:type="dxa"/>
            <w:hideMark/>
          </w:tcPr>
          <w:p w:rsidR="00432C29" w:rsidRPr="0001728B" w:rsidP="00CE579D" w14:paraId="08ED5D0E" w14:textId="77777777">
            <w:pPr>
              <w:pStyle w:val="ColumnHeading"/>
              <w:keepNext/>
              <w:rPr>
                <w:lang w:val="en-GB"/>
              </w:rPr>
            </w:pPr>
            <w:r w:rsidRPr="0001728B">
              <w:rPr>
                <w:lang w:val="en-GB"/>
              </w:rPr>
              <w:t>Amendment</w:t>
            </w:r>
          </w:p>
        </w:tc>
      </w:tr>
      <w:tr w14:paraId="2F545675"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476C68FB" w14:textId="77777777">
            <w:pPr>
              <w:pStyle w:val="Normal6"/>
              <w:rPr>
                <w:lang w:val="en-GB"/>
              </w:rPr>
            </w:pPr>
          </w:p>
        </w:tc>
        <w:tc>
          <w:tcPr>
            <w:tcW w:w="4876" w:type="dxa"/>
            <w:hideMark/>
          </w:tcPr>
          <w:p w:rsidR="00432C29" w:rsidRPr="0001728B" w:rsidP="00CE579D" w14:paraId="25044192" w14:textId="77777777">
            <w:pPr>
              <w:pStyle w:val="Normal6"/>
              <w:rPr>
                <w:szCs w:val="24"/>
                <w:lang w:val="en-GB"/>
              </w:rPr>
            </w:pPr>
            <w:r w:rsidRPr="0001728B">
              <w:rPr>
                <w:b/>
                <w:i/>
                <w:lang w:val="en-GB"/>
              </w:rPr>
              <w:t>(6a)</w:t>
            </w:r>
            <w:r w:rsidRPr="0001728B">
              <w:rPr>
                <w:b/>
                <w:i/>
                <w:lang w:val="en-GB"/>
              </w:rPr>
              <w:tab/>
              <w:t>Article 26 is replaced by the following:</w:t>
            </w:r>
          </w:p>
        </w:tc>
      </w:tr>
      <w:tr w14:paraId="6343C724"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518586DE" w14:textId="77777777">
            <w:pPr>
              <w:pStyle w:val="Normal6"/>
              <w:rPr>
                <w:lang w:val="en-GB"/>
              </w:rPr>
            </w:pPr>
            <w:r w:rsidRPr="0001728B">
              <w:rPr>
                <w:lang w:val="en-GB"/>
              </w:rPr>
              <w:t>Article 26</w:t>
            </w:r>
          </w:p>
        </w:tc>
        <w:tc>
          <w:tcPr>
            <w:tcW w:w="4876" w:type="dxa"/>
            <w:hideMark/>
          </w:tcPr>
          <w:p w:rsidR="00432C29" w:rsidRPr="0001728B" w:rsidP="00CE579D" w14:paraId="0A93CD9D" w14:textId="77777777">
            <w:pPr>
              <w:pStyle w:val="Normal6"/>
              <w:rPr>
                <w:szCs w:val="24"/>
                <w:lang w:val="en-GB"/>
              </w:rPr>
            </w:pPr>
            <w:r w:rsidRPr="0001728B">
              <w:rPr>
                <w:lang w:val="en-GB"/>
              </w:rPr>
              <w:t>‘Article 26</w:t>
            </w:r>
          </w:p>
        </w:tc>
      </w:tr>
      <w:tr w14:paraId="23D12A49"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3A3B9861" w14:textId="77777777">
            <w:pPr>
              <w:pStyle w:val="Normal6"/>
              <w:rPr>
                <w:lang w:val="en-GB"/>
              </w:rPr>
            </w:pPr>
            <w:r w:rsidRPr="0001728B">
              <w:rPr>
                <w:b/>
                <w:i/>
                <w:lang w:val="en-GB"/>
              </w:rPr>
              <w:t>Complaints</w:t>
            </w:r>
          </w:p>
        </w:tc>
        <w:tc>
          <w:tcPr>
            <w:tcW w:w="4876" w:type="dxa"/>
            <w:hideMark/>
          </w:tcPr>
          <w:p w:rsidR="00432C29" w:rsidRPr="0001728B" w:rsidP="00CE579D" w14:paraId="1B519516" w14:textId="77777777">
            <w:pPr>
              <w:pStyle w:val="Normal6"/>
              <w:rPr>
                <w:szCs w:val="24"/>
                <w:lang w:val="en-GB"/>
              </w:rPr>
            </w:pPr>
            <w:r w:rsidRPr="0001728B">
              <w:rPr>
                <w:b/>
                <w:i/>
                <w:lang w:val="en-GB"/>
              </w:rPr>
              <w:t>Complaint-handling</w:t>
            </w:r>
          </w:p>
        </w:tc>
      </w:tr>
      <w:tr w14:paraId="7D95A881"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2A4FFC53" w14:textId="77777777">
            <w:pPr>
              <w:pStyle w:val="Normal6"/>
              <w:rPr>
                <w:lang w:val="en-GB"/>
              </w:rPr>
            </w:pPr>
            <w:r w:rsidRPr="0001728B">
              <w:rPr>
                <w:lang w:val="en-GB"/>
              </w:rPr>
              <w:t xml:space="preserve">Carriers shall set up </w:t>
            </w:r>
            <w:r w:rsidRPr="0001728B">
              <w:rPr>
                <w:b/>
                <w:i/>
                <w:lang w:val="en-GB"/>
              </w:rPr>
              <w:t>or have in place a complaint handling</w:t>
            </w:r>
            <w:r w:rsidRPr="0001728B">
              <w:rPr>
                <w:lang w:val="en-GB"/>
              </w:rPr>
              <w:t xml:space="preserve"> mechanism for the rights and obligations </w:t>
            </w:r>
            <w:r w:rsidRPr="0001728B">
              <w:rPr>
                <w:b/>
                <w:i/>
                <w:lang w:val="en-GB"/>
              </w:rPr>
              <w:t>set out</w:t>
            </w:r>
            <w:r w:rsidRPr="0001728B">
              <w:rPr>
                <w:lang w:val="en-GB"/>
              </w:rPr>
              <w:t xml:space="preserve"> in this Regulation.</w:t>
            </w:r>
          </w:p>
        </w:tc>
        <w:tc>
          <w:tcPr>
            <w:tcW w:w="4876" w:type="dxa"/>
            <w:hideMark/>
          </w:tcPr>
          <w:p w:rsidR="00432C29" w:rsidRPr="0001728B" w:rsidP="00CE579D" w14:paraId="598FD2C5" w14:textId="77777777">
            <w:pPr>
              <w:pStyle w:val="Normal6"/>
              <w:rPr>
                <w:szCs w:val="24"/>
                <w:lang w:val="en-GB"/>
              </w:rPr>
            </w:pPr>
            <w:r w:rsidRPr="0001728B">
              <w:rPr>
                <w:b/>
                <w:i/>
                <w:lang w:val="en-GB"/>
              </w:rPr>
              <w:t>1.</w:t>
            </w:r>
            <w:r w:rsidRPr="0001728B">
              <w:rPr>
                <w:b/>
                <w:i/>
                <w:lang w:val="en-GB"/>
              </w:rPr>
              <w:tab/>
              <w:t>Each</w:t>
            </w:r>
            <w:r w:rsidRPr="0001728B">
              <w:rPr>
                <w:lang w:val="en-GB"/>
              </w:rPr>
              <w:t xml:space="preserve"> </w:t>
            </w:r>
            <w:r w:rsidRPr="0001728B">
              <w:rPr>
                <w:lang w:val="en-GB"/>
              </w:rPr>
              <w:t>carriers</w:t>
            </w:r>
            <w:r w:rsidRPr="0001728B">
              <w:rPr>
                <w:lang w:val="en-GB"/>
              </w:rPr>
              <w:t xml:space="preserve"> </w:t>
            </w:r>
            <w:r w:rsidRPr="0001728B">
              <w:rPr>
                <w:b/>
                <w:i/>
                <w:lang w:val="en-GB"/>
              </w:rPr>
              <w:t>and terminal operator</w:t>
            </w:r>
            <w:r w:rsidRPr="0001728B">
              <w:rPr>
                <w:lang w:val="en-GB"/>
              </w:rPr>
              <w:t xml:space="preserve"> shall set up </w:t>
            </w:r>
            <w:r w:rsidRPr="0001728B">
              <w:rPr>
                <w:b/>
                <w:i/>
                <w:lang w:val="en-GB"/>
              </w:rPr>
              <w:t>an accessible complaint-handling</w:t>
            </w:r>
            <w:r w:rsidRPr="0001728B">
              <w:rPr>
                <w:lang w:val="en-GB"/>
              </w:rPr>
              <w:t xml:space="preserve"> mechanism for the rights and obligations </w:t>
            </w:r>
            <w:r w:rsidRPr="0001728B">
              <w:rPr>
                <w:b/>
                <w:i/>
                <w:lang w:val="en-GB"/>
              </w:rPr>
              <w:t xml:space="preserve">covered by this Regulation in their respective fields of responsibility. At the time of booking, they shall provide information to passengers on the complaint handling processes and the relevant time limits under this Article. Information on complaint handling shall also be accessible on the carriers’ websites and applications and shall be </w:t>
            </w:r>
            <w:r w:rsidRPr="0001728B">
              <w:rPr>
                <w:b/>
                <w:i/>
                <w:lang w:val="en-GB"/>
              </w:rPr>
              <w:t>communicated in the email that notifies any event that could give rise to the rights enshrined</w:t>
            </w:r>
            <w:r w:rsidRPr="0001728B">
              <w:rPr>
                <w:lang w:val="en-GB"/>
              </w:rPr>
              <w:t xml:space="preserve"> in this Regulation.</w:t>
            </w:r>
          </w:p>
        </w:tc>
      </w:tr>
      <w:tr w14:paraId="0F9CC805"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16E4E01" w14:textId="77777777">
            <w:pPr>
              <w:pStyle w:val="Normal6"/>
              <w:rPr>
                <w:lang w:val="en-GB"/>
              </w:rPr>
            </w:pPr>
          </w:p>
        </w:tc>
        <w:tc>
          <w:tcPr>
            <w:tcW w:w="4876" w:type="dxa"/>
            <w:hideMark/>
          </w:tcPr>
          <w:p w:rsidR="00432C29" w:rsidRPr="0001728B" w:rsidP="00CE579D" w14:paraId="2FB360FE" w14:textId="77777777">
            <w:pPr>
              <w:pStyle w:val="Normal6"/>
              <w:rPr>
                <w:szCs w:val="24"/>
                <w:lang w:val="en-GB"/>
              </w:rPr>
            </w:pPr>
            <w:r w:rsidRPr="0001728B">
              <w:rPr>
                <w:b/>
                <w:i/>
                <w:lang w:val="en-GB"/>
              </w:rPr>
              <w:t>2.</w:t>
            </w:r>
            <w:r w:rsidRPr="0001728B">
              <w:rPr>
                <w:b/>
                <w:i/>
                <w:lang w:val="en-GB"/>
              </w:rPr>
              <w:tab/>
              <w:t xml:space="preserve">Passengers may submit a complaint to any carriers or terminal operators regarding their respective fields of responsibility via the mechanisms referred to in paragraph 1. Such a complaint shall be submitted within one year from the date on which the service was performed or when a service should have been </w:t>
            </w:r>
            <w:r w:rsidRPr="0001728B">
              <w:rPr>
                <w:b/>
                <w:i/>
                <w:lang w:val="en-GB"/>
              </w:rPr>
              <w:t>performed .</w:t>
            </w:r>
          </w:p>
        </w:tc>
      </w:tr>
      <w:tr w14:paraId="37B2107D"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CB20FD5" w14:textId="77777777">
            <w:pPr>
              <w:pStyle w:val="Normal6"/>
              <w:rPr>
                <w:lang w:val="en-GB"/>
              </w:rPr>
            </w:pPr>
          </w:p>
        </w:tc>
        <w:tc>
          <w:tcPr>
            <w:tcW w:w="4876" w:type="dxa"/>
            <w:hideMark/>
          </w:tcPr>
          <w:p w:rsidR="00432C29" w:rsidRPr="0001728B" w:rsidP="00CE579D" w14:paraId="261611B5" w14:textId="77777777">
            <w:pPr>
              <w:pStyle w:val="Normal6"/>
              <w:rPr>
                <w:szCs w:val="24"/>
                <w:lang w:val="en-GB"/>
              </w:rPr>
            </w:pPr>
            <w:r w:rsidRPr="0001728B">
              <w:rPr>
                <w:b/>
                <w:i/>
                <w:lang w:val="en-GB"/>
              </w:rPr>
              <w:t>3.</w:t>
            </w:r>
            <w:r w:rsidRPr="0001728B">
              <w:rPr>
                <w:b/>
                <w:i/>
                <w:lang w:val="en-GB"/>
              </w:rPr>
              <w:tab/>
              <w:t xml:space="preserve">Within seven working days of receiving the complaint, the addressee shall confirm the receipt of the complaint to the passenger. Within two </w:t>
            </w:r>
            <w:r w:rsidRPr="0001728B">
              <w:rPr>
                <w:b/>
                <w:i/>
                <w:lang w:val="en-GB"/>
              </w:rPr>
              <w:t>month</w:t>
            </w:r>
            <w:r w:rsidRPr="0001728B">
              <w:rPr>
                <w:b/>
                <w:i/>
                <w:lang w:val="en-GB"/>
              </w:rPr>
              <w:t xml:space="preserve"> of receiving the complaint, the addressee shall provide a reasoned answer to the passenger. Where the addressee does not provide that full answer within that two-month period, it shall be deemed to have accepted the passenger’s claims.</w:t>
            </w:r>
          </w:p>
        </w:tc>
      </w:tr>
      <w:tr w14:paraId="3D2650C1"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452F6D0B" w14:textId="77777777">
            <w:pPr>
              <w:pStyle w:val="Normal6"/>
              <w:rPr>
                <w:lang w:val="en-GB"/>
              </w:rPr>
            </w:pPr>
          </w:p>
        </w:tc>
        <w:tc>
          <w:tcPr>
            <w:tcW w:w="4876" w:type="dxa"/>
            <w:hideMark/>
          </w:tcPr>
          <w:p w:rsidR="00432C29" w:rsidRPr="0001728B" w:rsidP="00CE579D" w14:paraId="47770C79" w14:textId="77777777">
            <w:pPr>
              <w:pStyle w:val="Normal6"/>
              <w:rPr>
                <w:szCs w:val="24"/>
                <w:lang w:val="en-GB"/>
              </w:rPr>
            </w:pPr>
            <w:r w:rsidRPr="0001728B">
              <w:rPr>
                <w:b/>
                <w:i/>
                <w:lang w:val="en-GB"/>
              </w:rPr>
              <w:t>4.</w:t>
            </w:r>
            <w:r w:rsidRPr="0001728B">
              <w:rPr>
                <w:b/>
                <w:i/>
                <w:lang w:val="en-GB"/>
              </w:rPr>
              <w:tab/>
              <w:t xml:space="preserve">With the reasoned answer, the addressee shall also communicate to the passenger concerned the relevant contact details of the National enforcement body or other body as defined in Article 28 paragraph </w:t>
            </w:r>
            <w:r w:rsidRPr="0001728B">
              <w:rPr>
                <w:b/>
                <w:i/>
                <w:lang w:val="en-GB"/>
              </w:rPr>
              <w:t>1 ,</w:t>
            </w:r>
            <w:r w:rsidRPr="0001728B">
              <w:rPr>
                <w:b/>
                <w:i/>
                <w:lang w:val="en-GB"/>
              </w:rPr>
              <w:t xml:space="preserve"> including its postal address, phone number, email address and website address.</w:t>
            </w:r>
          </w:p>
        </w:tc>
      </w:tr>
      <w:tr w14:paraId="33A2DF87"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1F4CAF1" w14:textId="77777777">
            <w:pPr>
              <w:pStyle w:val="Normal6"/>
              <w:rPr>
                <w:lang w:val="en-GB"/>
              </w:rPr>
            </w:pPr>
          </w:p>
        </w:tc>
        <w:tc>
          <w:tcPr>
            <w:tcW w:w="4876" w:type="dxa"/>
            <w:hideMark/>
          </w:tcPr>
          <w:p w:rsidR="00432C29" w:rsidRPr="0001728B" w:rsidP="00CE579D" w14:paraId="271A3653" w14:textId="77777777">
            <w:pPr>
              <w:pStyle w:val="Normal6"/>
              <w:rPr>
                <w:szCs w:val="24"/>
                <w:lang w:val="en-GB"/>
              </w:rPr>
            </w:pPr>
            <w:r w:rsidRPr="0001728B">
              <w:rPr>
                <w:b/>
                <w:i/>
                <w:lang w:val="en-GB"/>
              </w:rPr>
              <w:t>5.</w:t>
            </w:r>
            <w:r w:rsidRPr="0001728B">
              <w:rPr>
                <w:b/>
                <w:i/>
                <w:lang w:val="en-GB"/>
              </w:rPr>
              <w:tab/>
              <w:t>On receipt of the reasoned answer from the air carrier or the intermediary, the passenger concerned may complaint to any national enforcement body and/or to any national out-of-court dispute resolution body designated under Art 16 within a time limit, which shall be set in advance at not less than one year from the date on which the passenger submitted the complaint to the air carrier or the intermediary concerned.</w:t>
            </w:r>
          </w:p>
        </w:tc>
      </w:tr>
      <w:tr w14:paraId="05B5C916"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A661291" w14:textId="77777777">
            <w:pPr>
              <w:pStyle w:val="Normal6"/>
              <w:rPr>
                <w:lang w:val="en-GB"/>
              </w:rPr>
            </w:pPr>
          </w:p>
        </w:tc>
        <w:tc>
          <w:tcPr>
            <w:tcW w:w="4876" w:type="dxa"/>
            <w:hideMark/>
          </w:tcPr>
          <w:p w:rsidR="00432C29" w:rsidRPr="0001728B" w:rsidP="00CE579D" w14:paraId="08E2F3F6" w14:textId="77777777">
            <w:pPr>
              <w:pStyle w:val="Normal6"/>
              <w:rPr>
                <w:szCs w:val="24"/>
                <w:lang w:val="en-GB"/>
              </w:rPr>
            </w:pPr>
            <w:r w:rsidRPr="0001728B">
              <w:rPr>
                <w:b/>
                <w:i/>
                <w:lang w:val="en-GB"/>
              </w:rPr>
              <w:t>6.</w:t>
            </w:r>
            <w:r w:rsidRPr="0001728B">
              <w:rPr>
                <w:b/>
                <w:i/>
                <w:lang w:val="en-GB"/>
              </w:rPr>
              <w:tab/>
              <w:t>The burden of proof regarding the provision of the requisite information to passengers shall be on the air carrier and the intermediary.</w:t>
            </w:r>
          </w:p>
        </w:tc>
      </w:tr>
      <w:tr w14:paraId="00A97AE1"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29F0049F" w14:textId="77777777">
            <w:pPr>
              <w:pStyle w:val="Normal6"/>
              <w:rPr>
                <w:lang w:val="en-GB"/>
              </w:rPr>
            </w:pPr>
          </w:p>
        </w:tc>
        <w:tc>
          <w:tcPr>
            <w:tcW w:w="4876" w:type="dxa"/>
            <w:hideMark/>
          </w:tcPr>
          <w:p w:rsidR="00432C29" w:rsidRPr="0001728B" w:rsidP="00CE579D" w14:paraId="77EE0101" w14:textId="77777777">
            <w:pPr>
              <w:pStyle w:val="Normal6"/>
              <w:rPr>
                <w:szCs w:val="24"/>
                <w:lang w:val="en-GB"/>
              </w:rPr>
            </w:pPr>
            <w:r w:rsidRPr="0001728B">
              <w:rPr>
                <w:b/>
                <w:i/>
                <w:lang w:val="en-GB"/>
              </w:rPr>
              <w:t>7.</w:t>
            </w:r>
            <w:r w:rsidRPr="0001728B">
              <w:rPr>
                <w:b/>
                <w:i/>
                <w:lang w:val="en-GB"/>
              </w:rPr>
              <w:tab/>
              <w:t xml:space="preserve">Details of the complaint-handling procedure shall be accessible to the </w:t>
            </w:r>
            <w:r w:rsidRPr="0001728B">
              <w:rPr>
                <w:b/>
                <w:i/>
                <w:lang w:val="en-GB"/>
              </w:rPr>
              <w:t>public, including to persons with disabilities and to persons with reduced mobility in accessible format. This information shall be available at least in the language of the booking reservation and in the language internationally accepted in this field. "</w:t>
            </w:r>
          </w:p>
        </w:tc>
      </w:tr>
    </w:tbl>
    <w:p w:rsidR="00432C29" w:rsidRPr="0001728B" w:rsidP="00432C29" w14:paraId="00DBB26E" w14:textId="77777777">
      <w:pPr>
        <w:pStyle w:val="CrossRef"/>
        <w:rPr>
          <w:lang w:val="en-GB"/>
        </w:rPr>
      </w:pPr>
      <w:r w:rsidRPr="0001728B">
        <w:rPr>
          <w:lang w:val="en-GB"/>
        </w:rPr>
        <w:t>(32011R0181)</w:t>
      </w:r>
    </w:p>
    <w:p w:rsidR="00432C29" w:rsidRPr="0001728B" w:rsidP="00432C29" w14:paraId="0758CB48" w14:textId="77777777"/>
    <w:p w:rsidR="00432C29" w:rsidRPr="0001728B" w:rsidP="00432C29" w14:paraId="747B334C" w14:textId="77777777">
      <w:pPr>
        <w:pStyle w:val="AMNumberTabs0"/>
        <w:keepNext/>
        <w:rPr>
          <w:lang w:val="en-GB"/>
        </w:rPr>
      </w:pPr>
      <w:r w:rsidRPr="0001728B">
        <w:rPr>
          <w:lang w:val="en-GB"/>
        </w:rPr>
        <w:t>Amendment</w:t>
      </w:r>
      <w:r w:rsidRPr="0001728B">
        <w:rPr>
          <w:lang w:val="en-GB"/>
        </w:rPr>
        <w:tab/>
      </w:r>
      <w:r w:rsidRPr="0001728B">
        <w:rPr>
          <w:lang w:val="en-GB"/>
        </w:rPr>
        <w:tab/>
        <w:t>131</w:t>
      </w:r>
    </w:p>
    <w:p w:rsidR="00432C29" w:rsidRPr="0001728B" w:rsidP="00432C29" w14:paraId="356BEDA2" w14:textId="77777777"/>
    <w:p w:rsidR="00432C29" w:rsidRPr="0001728B" w:rsidP="00432C29" w14:paraId="08882683" w14:textId="77777777">
      <w:pPr>
        <w:pStyle w:val="NormalBold"/>
        <w:keepNext/>
      </w:pPr>
      <w:r w:rsidRPr="0001728B">
        <w:t>Proposal for a regulation</w:t>
      </w:r>
    </w:p>
    <w:p w:rsidR="00432C29" w:rsidRPr="0001728B" w:rsidP="00432C29" w14:paraId="6A3A2E14" w14:textId="77777777">
      <w:pPr>
        <w:pStyle w:val="NormalBold"/>
      </w:pPr>
      <w:r w:rsidRPr="0001728B">
        <w:t>Article 4 – paragraph 1 – point 7</w:t>
      </w:r>
    </w:p>
    <w:p w:rsidR="00432C29" w:rsidRPr="0001728B" w:rsidP="00432C29" w14:paraId="5506A1D6" w14:textId="77777777">
      <w:pPr>
        <w:keepNext/>
      </w:pPr>
      <w:r w:rsidRPr="0001728B">
        <w:t>Regulation (EU) No 181/2011</w:t>
      </w:r>
    </w:p>
    <w:p w:rsidR="00432C29" w:rsidRPr="0001728B" w:rsidP="00432C29" w14:paraId="7A7B7025" w14:textId="77777777">
      <w:r w:rsidRPr="0001728B">
        <w:t>Article 26a – paragraph 1</w:t>
      </w:r>
    </w:p>
    <w:tbl>
      <w:tblPr>
        <w:tblW w:w="0" w:type="auto"/>
        <w:jc w:val="center"/>
        <w:tblLayout w:type="fixed"/>
        <w:tblCellMar>
          <w:left w:w="340" w:type="dxa"/>
          <w:right w:w="340" w:type="dxa"/>
        </w:tblCellMar>
        <w:tblLook w:val="04A0"/>
      </w:tblPr>
      <w:tblGrid>
        <w:gridCol w:w="4876"/>
        <w:gridCol w:w="4876"/>
      </w:tblGrid>
      <w:tr w14:paraId="0EE271E6"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6C8A40BD" w14:textId="77777777">
            <w:pPr>
              <w:keepNext/>
            </w:pPr>
          </w:p>
        </w:tc>
      </w:tr>
      <w:tr w14:paraId="4E9A5297"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203832F0"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2706E560" w14:textId="77777777">
            <w:pPr>
              <w:pStyle w:val="ColumnHeading"/>
              <w:keepNext/>
              <w:rPr>
                <w:lang w:val="en-GB"/>
              </w:rPr>
            </w:pPr>
            <w:r w:rsidRPr="0001728B">
              <w:rPr>
                <w:lang w:val="en-GB"/>
              </w:rPr>
              <w:t>Amendment</w:t>
            </w:r>
          </w:p>
        </w:tc>
      </w:tr>
      <w:tr w14:paraId="5CD3EEC5"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15F45F9" w14:textId="77777777">
            <w:pPr>
              <w:pStyle w:val="Normal6"/>
              <w:rPr>
                <w:lang w:val="en-GB"/>
              </w:rPr>
            </w:pPr>
            <w:r w:rsidRPr="0001728B">
              <w:rPr>
                <w:lang w:val="en-GB"/>
              </w:rPr>
              <w:t>1.</w:t>
            </w:r>
            <w:r w:rsidRPr="0001728B">
              <w:rPr>
                <w:lang w:val="en-GB"/>
              </w:rPr>
              <w:tab/>
              <w:t>Carriers shall establish service quality standards and implement a quality management system to maintain service quality. The service quality standards shall at least cover the items listed in Annex III.</w:t>
            </w:r>
          </w:p>
        </w:tc>
        <w:tc>
          <w:tcPr>
            <w:tcW w:w="4876" w:type="dxa"/>
            <w:hideMark/>
          </w:tcPr>
          <w:p w:rsidR="00432C29" w:rsidRPr="0001728B" w:rsidP="00CE579D" w14:paraId="0F0C1024" w14:textId="77777777">
            <w:pPr>
              <w:pStyle w:val="Normal6"/>
              <w:rPr>
                <w:szCs w:val="24"/>
                <w:lang w:val="en-GB"/>
              </w:rPr>
            </w:pPr>
            <w:r w:rsidRPr="0001728B">
              <w:rPr>
                <w:lang w:val="en-GB"/>
              </w:rPr>
              <w:t>1.</w:t>
            </w:r>
            <w:r w:rsidRPr="0001728B">
              <w:rPr>
                <w:lang w:val="en-GB"/>
              </w:rPr>
              <w:tab/>
              <w:t>Carriers</w:t>
            </w:r>
            <w:r w:rsidRPr="0001728B">
              <w:rPr>
                <w:b/>
                <w:i/>
                <w:lang w:val="en-GB"/>
              </w:rPr>
              <w:t>, which are not SMEs,</w:t>
            </w:r>
            <w:r w:rsidRPr="0001728B">
              <w:rPr>
                <w:lang w:val="en-GB"/>
              </w:rPr>
              <w:t xml:space="preserve"> shall establish service quality standards and implement a quality management system to maintain service quality. The service quality standards shall at least cover the items listed in Annex III.</w:t>
            </w:r>
          </w:p>
        </w:tc>
      </w:tr>
    </w:tbl>
    <w:p w:rsidR="00432C29" w:rsidRPr="0001728B" w:rsidP="00432C29" w14:paraId="497BF686" w14:textId="77777777"/>
    <w:p w:rsidR="00432C29" w:rsidRPr="0001728B" w:rsidP="00432C29" w14:paraId="33AD4F4B" w14:textId="77777777">
      <w:pPr>
        <w:pStyle w:val="AMNumberTabs0"/>
        <w:keepNext/>
        <w:rPr>
          <w:lang w:val="en-GB"/>
        </w:rPr>
      </w:pPr>
      <w:r w:rsidRPr="0001728B">
        <w:rPr>
          <w:lang w:val="en-GB"/>
        </w:rPr>
        <w:t>Amendment</w:t>
      </w:r>
      <w:r w:rsidRPr="0001728B">
        <w:rPr>
          <w:lang w:val="en-GB"/>
        </w:rPr>
        <w:tab/>
      </w:r>
      <w:r w:rsidRPr="0001728B">
        <w:rPr>
          <w:lang w:val="en-GB"/>
        </w:rPr>
        <w:tab/>
        <w:t>132</w:t>
      </w:r>
    </w:p>
    <w:p w:rsidR="00432C29" w:rsidRPr="0001728B" w:rsidP="00432C29" w14:paraId="1AC7B735" w14:textId="77777777"/>
    <w:p w:rsidR="00432C29" w:rsidRPr="0001728B" w:rsidP="00432C29" w14:paraId="7ACC2040" w14:textId="77777777">
      <w:pPr>
        <w:pStyle w:val="NormalBold"/>
        <w:keepNext/>
      </w:pPr>
      <w:r w:rsidRPr="0001728B">
        <w:t>Proposal for a regulation</w:t>
      </w:r>
    </w:p>
    <w:p w:rsidR="00432C29" w:rsidRPr="0001728B" w:rsidP="00432C29" w14:paraId="03FE39B4" w14:textId="77777777">
      <w:pPr>
        <w:pStyle w:val="NormalBold"/>
      </w:pPr>
      <w:r w:rsidRPr="0001728B">
        <w:t>Article 4 – paragraph 1 – point 7</w:t>
      </w:r>
    </w:p>
    <w:p w:rsidR="00432C29" w:rsidRPr="0001728B" w:rsidP="00432C29" w14:paraId="4AF86B02" w14:textId="77777777">
      <w:pPr>
        <w:keepNext/>
      </w:pPr>
      <w:r w:rsidRPr="0001728B">
        <w:t>Regulation (EU) No 181/2011</w:t>
      </w:r>
    </w:p>
    <w:p w:rsidR="00432C29" w:rsidRPr="0001728B" w:rsidP="00432C29" w14:paraId="372E038B" w14:textId="77777777">
      <w:r w:rsidRPr="0001728B">
        <w:t>Article 26a – paragraph 2</w:t>
      </w:r>
    </w:p>
    <w:tbl>
      <w:tblPr>
        <w:tblW w:w="0" w:type="auto"/>
        <w:jc w:val="center"/>
        <w:tblLayout w:type="fixed"/>
        <w:tblCellMar>
          <w:left w:w="340" w:type="dxa"/>
          <w:right w:w="340" w:type="dxa"/>
        </w:tblCellMar>
        <w:tblLook w:val="04A0"/>
      </w:tblPr>
      <w:tblGrid>
        <w:gridCol w:w="4876"/>
        <w:gridCol w:w="4876"/>
      </w:tblGrid>
      <w:tr w14:paraId="7DD4CDAC"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7B4AC0D6" w14:textId="77777777">
            <w:pPr>
              <w:keepNext/>
            </w:pPr>
          </w:p>
        </w:tc>
      </w:tr>
      <w:tr w14:paraId="12623D6D"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7E32A1B"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10D339EF" w14:textId="77777777">
            <w:pPr>
              <w:pStyle w:val="ColumnHeading"/>
              <w:keepNext/>
              <w:rPr>
                <w:lang w:val="en-GB"/>
              </w:rPr>
            </w:pPr>
            <w:r w:rsidRPr="0001728B">
              <w:rPr>
                <w:lang w:val="en-GB"/>
              </w:rPr>
              <w:t>Amendment</w:t>
            </w:r>
          </w:p>
        </w:tc>
      </w:tr>
      <w:tr w14:paraId="7AB8BD41"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5DDB2988" w14:textId="77777777">
            <w:pPr>
              <w:pStyle w:val="Normal6"/>
              <w:rPr>
                <w:lang w:val="en-GB"/>
              </w:rPr>
            </w:pPr>
            <w:r w:rsidRPr="0001728B">
              <w:rPr>
                <w:lang w:val="en-GB"/>
              </w:rPr>
              <w:t>2.</w:t>
            </w:r>
            <w:r w:rsidRPr="0001728B">
              <w:rPr>
                <w:lang w:val="en-GB"/>
              </w:rPr>
              <w:tab/>
              <w:t xml:space="preserve">Carriers shall monitor their performance as reflected in the service quality standards. They shall publish a report on their service quality performance on the Internet by [2 years after the day </w:t>
            </w:r>
            <w:r w:rsidRPr="0001728B">
              <w:rPr>
                <w:b/>
                <w:i/>
                <w:lang w:val="en-GB"/>
              </w:rPr>
              <w:t>on which</w:t>
            </w:r>
            <w:r w:rsidRPr="0001728B">
              <w:rPr>
                <w:lang w:val="en-GB"/>
              </w:rPr>
              <w:t xml:space="preserve"> this Regulation </w:t>
            </w:r>
            <w:r w:rsidRPr="0001728B">
              <w:rPr>
                <w:b/>
                <w:i/>
                <w:lang w:val="en-GB"/>
              </w:rPr>
              <w:t>becomes applicable</w:t>
            </w:r>
            <w:r w:rsidRPr="0001728B">
              <w:rPr>
                <w:lang w:val="en-GB"/>
              </w:rPr>
              <w:t>], and every two years thereafter. This report shall not contain personal data.</w:t>
            </w:r>
          </w:p>
        </w:tc>
        <w:tc>
          <w:tcPr>
            <w:tcW w:w="4876" w:type="dxa"/>
            <w:hideMark/>
          </w:tcPr>
          <w:p w:rsidR="00432C29" w:rsidRPr="0001728B" w:rsidP="00CE579D" w14:paraId="3BD52351" w14:textId="77777777">
            <w:pPr>
              <w:pStyle w:val="Normal6"/>
              <w:rPr>
                <w:szCs w:val="24"/>
                <w:lang w:val="en-GB"/>
              </w:rPr>
            </w:pPr>
            <w:r w:rsidRPr="0001728B">
              <w:rPr>
                <w:lang w:val="en-GB"/>
              </w:rPr>
              <w:t>2.</w:t>
            </w:r>
            <w:r w:rsidRPr="0001728B">
              <w:rPr>
                <w:lang w:val="en-GB"/>
              </w:rPr>
              <w:tab/>
              <w:t>Carriers</w:t>
            </w:r>
            <w:r w:rsidRPr="0001728B">
              <w:rPr>
                <w:b/>
                <w:i/>
                <w:lang w:val="en-GB"/>
              </w:rPr>
              <w:t>, which are not SMEs,</w:t>
            </w:r>
            <w:r w:rsidRPr="0001728B">
              <w:rPr>
                <w:lang w:val="en-GB"/>
              </w:rPr>
              <w:t xml:space="preserve"> shall monitor their performance as reflected in the service quality standards. They shall publish a report on their service quality performance on the Internet by [2 years after the day </w:t>
            </w:r>
            <w:r w:rsidRPr="0001728B">
              <w:rPr>
                <w:b/>
                <w:i/>
                <w:lang w:val="en-GB"/>
              </w:rPr>
              <w:t>of application of</w:t>
            </w:r>
            <w:r w:rsidRPr="0001728B">
              <w:rPr>
                <w:lang w:val="en-GB"/>
              </w:rPr>
              <w:t xml:space="preserve"> this Regulation], and every two years thereafter. This report shall not contain personal data.</w:t>
            </w:r>
          </w:p>
        </w:tc>
      </w:tr>
    </w:tbl>
    <w:p w:rsidR="00432C29" w:rsidRPr="0001728B" w:rsidP="00432C29" w14:paraId="1C4156DC" w14:textId="77777777"/>
    <w:p w:rsidR="00432C29" w:rsidRPr="0001728B" w:rsidP="00432C29" w14:paraId="11ADED4C" w14:textId="77777777">
      <w:pPr>
        <w:pStyle w:val="AMNumberTabs0"/>
        <w:keepNext/>
        <w:rPr>
          <w:lang w:val="en-GB"/>
        </w:rPr>
      </w:pPr>
      <w:r w:rsidRPr="0001728B">
        <w:rPr>
          <w:lang w:val="en-GB"/>
        </w:rPr>
        <w:t>Amendment</w:t>
      </w:r>
      <w:r w:rsidRPr="0001728B">
        <w:rPr>
          <w:lang w:val="en-GB"/>
        </w:rPr>
        <w:tab/>
      </w:r>
      <w:r w:rsidRPr="0001728B">
        <w:rPr>
          <w:lang w:val="en-GB"/>
        </w:rPr>
        <w:tab/>
        <w:t>133</w:t>
      </w:r>
    </w:p>
    <w:p w:rsidR="00432C29" w:rsidRPr="0001728B" w:rsidP="00432C29" w14:paraId="58753900" w14:textId="77777777"/>
    <w:p w:rsidR="00432C29" w:rsidRPr="0001728B" w:rsidP="00432C29" w14:paraId="24189E47" w14:textId="77777777">
      <w:pPr>
        <w:pStyle w:val="NormalBold"/>
        <w:keepNext/>
      </w:pPr>
      <w:r w:rsidRPr="0001728B">
        <w:t>Proposal for a regulation</w:t>
      </w:r>
    </w:p>
    <w:p w:rsidR="00432C29" w:rsidRPr="0035567B" w:rsidP="00432C29" w14:paraId="5F7CC522" w14:textId="77777777">
      <w:pPr>
        <w:pStyle w:val="NormalBold"/>
        <w:rPr>
          <w:lang w:val="fr-BE"/>
        </w:rPr>
      </w:pPr>
      <w:r w:rsidRPr="0035567B">
        <w:rPr>
          <w:lang w:val="fr-BE"/>
        </w:rPr>
        <w:t>Article 4 – paragraph 1 – point 7 a (new)</w:t>
      </w:r>
    </w:p>
    <w:p w:rsidR="00432C29" w:rsidRPr="0001728B" w:rsidP="00432C29" w14:paraId="50A3A429" w14:textId="77777777">
      <w:pPr>
        <w:keepNext/>
      </w:pPr>
      <w:r w:rsidRPr="0001728B">
        <w:t>Regulation (EU) No 181/2011</w:t>
      </w:r>
    </w:p>
    <w:p w:rsidR="00432C29" w:rsidRPr="0001728B" w:rsidP="00432C29" w14:paraId="30DD8792" w14:textId="77777777">
      <w:r w:rsidRPr="0001728B">
        <w:t>Article 27</w:t>
      </w:r>
    </w:p>
    <w:tbl>
      <w:tblPr>
        <w:tblW w:w="9752" w:type="dxa"/>
        <w:jc w:val="center"/>
        <w:tblLayout w:type="fixed"/>
        <w:tblCellMar>
          <w:left w:w="340" w:type="dxa"/>
          <w:right w:w="340" w:type="dxa"/>
        </w:tblCellMar>
        <w:tblLook w:val="04A0"/>
      </w:tblPr>
      <w:tblGrid>
        <w:gridCol w:w="4876"/>
        <w:gridCol w:w="4876"/>
      </w:tblGrid>
      <w:tr w14:paraId="4069ECC6" w14:textId="77777777" w:rsidTr="00CE579D">
        <w:tblPrEx>
          <w:tblW w:w="9752"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3DA6BB3D" w14:textId="77777777">
            <w:pPr>
              <w:keepNext/>
            </w:pPr>
          </w:p>
        </w:tc>
      </w:tr>
      <w:tr w14:paraId="2681EBFE" w14:textId="77777777" w:rsidTr="00CE579D">
        <w:tblPrEx>
          <w:tblW w:w="9752" w:type="dxa"/>
          <w:jc w:val="center"/>
          <w:tblLayout w:type="fixed"/>
          <w:tblCellMar>
            <w:left w:w="340" w:type="dxa"/>
            <w:right w:w="340" w:type="dxa"/>
          </w:tblCellMar>
          <w:tblLook w:val="04A0"/>
        </w:tblPrEx>
        <w:trPr>
          <w:jc w:val="center"/>
        </w:trPr>
        <w:tc>
          <w:tcPr>
            <w:tcW w:w="4876" w:type="dxa"/>
            <w:hideMark/>
          </w:tcPr>
          <w:p w:rsidR="00432C29" w:rsidRPr="0001728B" w:rsidP="00CE579D" w14:paraId="3AAD4B0F"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25256434" w14:textId="77777777">
            <w:pPr>
              <w:pStyle w:val="ColumnHeading"/>
              <w:keepNext/>
              <w:rPr>
                <w:lang w:val="en-GB"/>
              </w:rPr>
            </w:pPr>
            <w:r w:rsidRPr="0001728B">
              <w:rPr>
                <w:lang w:val="en-GB"/>
              </w:rPr>
              <w:t>Amendment</w:t>
            </w:r>
          </w:p>
        </w:tc>
      </w:tr>
      <w:tr w14:paraId="367CECC8"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61474597" w14:textId="77777777">
            <w:pPr>
              <w:pStyle w:val="Normal6"/>
              <w:rPr>
                <w:lang w:val="en-GB"/>
              </w:rPr>
            </w:pPr>
          </w:p>
        </w:tc>
        <w:tc>
          <w:tcPr>
            <w:tcW w:w="4876" w:type="dxa"/>
            <w:hideMark/>
          </w:tcPr>
          <w:p w:rsidR="00432C29" w:rsidRPr="0001728B" w:rsidP="00CE579D" w14:paraId="0645954A" w14:textId="77777777">
            <w:pPr>
              <w:pStyle w:val="Normal6"/>
              <w:rPr>
                <w:szCs w:val="24"/>
                <w:lang w:val="en-GB"/>
              </w:rPr>
            </w:pPr>
            <w:r w:rsidRPr="0001728B">
              <w:rPr>
                <w:b/>
                <w:i/>
                <w:lang w:val="en-GB"/>
              </w:rPr>
              <w:t>(7a)</w:t>
            </w:r>
            <w:r w:rsidRPr="0001728B">
              <w:rPr>
                <w:b/>
                <w:i/>
                <w:lang w:val="en-GB"/>
              </w:rPr>
              <w:tab/>
              <w:t xml:space="preserve">Article 27 is </w:t>
            </w:r>
            <w:r w:rsidRPr="0001728B">
              <w:rPr>
                <w:b/>
                <w:i/>
                <w:lang w:val="en-GB"/>
              </w:rPr>
              <w:t>deleted ;</w:t>
            </w:r>
          </w:p>
        </w:tc>
      </w:tr>
    </w:tbl>
    <w:p w:rsidR="00432C29" w:rsidRPr="0001728B" w:rsidP="00432C29" w14:paraId="719497A2" w14:textId="77777777">
      <w:pPr>
        <w:pStyle w:val="CrossRef"/>
        <w:rPr>
          <w:lang w:val="en-GB"/>
        </w:rPr>
      </w:pPr>
      <w:r w:rsidRPr="0001728B">
        <w:rPr>
          <w:lang w:val="en-GB"/>
        </w:rPr>
        <w:t>(32011R0181)</w:t>
      </w:r>
    </w:p>
    <w:p w:rsidR="00432C29" w:rsidRPr="0001728B" w:rsidP="00432C29" w14:paraId="6C8A2007" w14:textId="77777777"/>
    <w:p w:rsidR="00432C29" w:rsidRPr="0001728B" w:rsidP="00432C29" w14:paraId="09FBA841" w14:textId="77777777">
      <w:pPr>
        <w:pStyle w:val="AMNumberTabs0"/>
        <w:keepNext/>
        <w:rPr>
          <w:lang w:val="en-GB"/>
        </w:rPr>
      </w:pPr>
      <w:r w:rsidRPr="0001728B">
        <w:rPr>
          <w:lang w:val="en-GB"/>
        </w:rPr>
        <w:t>Amendment</w:t>
      </w:r>
      <w:r w:rsidRPr="0001728B">
        <w:rPr>
          <w:lang w:val="en-GB"/>
        </w:rPr>
        <w:tab/>
      </w:r>
      <w:r w:rsidRPr="0001728B">
        <w:rPr>
          <w:lang w:val="en-GB"/>
        </w:rPr>
        <w:tab/>
        <w:t>134</w:t>
      </w:r>
    </w:p>
    <w:p w:rsidR="00432C29" w:rsidRPr="0001728B" w:rsidP="00432C29" w14:paraId="167274E5" w14:textId="77777777"/>
    <w:p w:rsidR="00432C29" w:rsidRPr="0001728B" w:rsidP="00432C29" w14:paraId="3FFB4045" w14:textId="77777777">
      <w:pPr>
        <w:pStyle w:val="NormalBold"/>
        <w:keepNext/>
      </w:pPr>
      <w:r w:rsidRPr="0001728B">
        <w:t>Proposal for a regulation</w:t>
      </w:r>
    </w:p>
    <w:p w:rsidR="00432C29" w:rsidRPr="0035567B" w:rsidP="00432C29" w14:paraId="24DD710F" w14:textId="77777777">
      <w:pPr>
        <w:pStyle w:val="NormalBold"/>
        <w:rPr>
          <w:lang w:val="fr-BE"/>
        </w:rPr>
      </w:pPr>
      <w:r w:rsidRPr="0035567B">
        <w:rPr>
          <w:lang w:val="fr-BE"/>
        </w:rPr>
        <w:t>Article 4 – paragraph 1 – point 7 b (new)</w:t>
      </w:r>
    </w:p>
    <w:p w:rsidR="00432C29" w:rsidRPr="0001728B" w:rsidP="00432C29" w14:paraId="5E4705B1" w14:textId="77777777">
      <w:pPr>
        <w:keepNext/>
      </w:pPr>
      <w:r w:rsidRPr="0001728B">
        <w:t>Regulation (EU) No 181/2011</w:t>
      </w:r>
    </w:p>
    <w:p w:rsidR="00432C29" w:rsidRPr="0001728B" w:rsidP="00432C29" w14:paraId="65B24ECF" w14:textId="77777777">
      <w:r w:rsidRPr="0001728B">
        <w:t>Article 28</w:t>
      </w:r>
    </w:p>
    <w:tbl>
      <w:tblPr>
        <w:tblW w:w="0" w:type="dxa"/>
        <w:jc w:val="center"/>
        <w:tblLayout w:type="fixed"/>
        <w:tblCellMar>
          <w:left w:w="340" w:type="dxa"/>
          <w:right w:w="340" w:type="dxa"/>
        </w:tblCellMar>
        <w:tblLook w:val="04A0"/>
      </w:tblPr>
      <w:tblGrid>
        <w:gridCol w:w="4876"/>
        <w:gridCol w:w="4876"/>
      </w:tblGrid>
      <w:tr w14:paraId="2FCC82D8"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0486508A" w14:textId="77777777">
            <w:pPr>
              <w:keepNext/>
            </w:pPr>
          </w:p>
        </w:tc>
      </w:tr>
      <w:tr w14:paraId="68116248"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53C46199" w14:textId="77777777">
            <w:pPr>
              <w:pStyle w:val="ColumnHeading"/>
              <w:keepNext/>
              <w:rPr>
                <w:lang w:val="en-GB"/>
              </w:rPr>
            </w:pPr>
            <w:r w:rsidRPr="0001728B">
              <w:rPr>
                <w:lang w:val="en-GB"/>
              </w:rPr>
              <w:t>Present text</w:t>
            </w:r>
          </w:p>
        </w:tc>
        <w:tc>
          <w:tcPr>
            <w:tcW w:w="4876" w:type="dxa"/>
            <w:hideMark/>
          </w:tcPr>
          <w:p w:rsidR="00432C29" w:rsidRPr="0001728B" w:rsidP="00CE579D" w14:paraId="2FE10F36" w14:textId="77777777">
            <w:pPr>
              <w:pStyle w:val="ColumnHeading"/>
              <w:keepNext/>
              <w:rPr>
                <w:lang w:val="en-GB"/>
              </w:rPr>
            </w:pPr>
            <w:r w:rsidRPr="0001728B">
              <w:rPr>
                <w:lang w:val="en-GB"/>
              </w:rPr>
              <w:t>Amendment</w:t>
            </w:r>
          </w:p>
        </w:tc>
      </w:tr>
      <w:tr w14:paraId="5DC98401"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DF451EC" w14:textId="77777777">
            <w:pPr>
              <w:pStyle w:val="Normal6"/>
              <w:rPr>
                <w:lang w:val="en-GB"/>
              </w:rPr>
            </w:pPr>
          </w:p>
        </w:tc>
        <w:tc>
          <w:tcPr>
            <w:tcW w:w="4876" w:type="dxa"/>
            <w:hideMark/>
          </w:tcPr>
          <w:p w:rsidR="00432C29" w:rsidRPr="0001728B" w:rsidP="00CE579D" w14:paraId="20F7CEE9" w14:textId="77777777">
            <w:pPr>
              <w:pStyle w:val="Normal6"/>
              <w:rPr>
                <w:szCs w:val="24"/>
                <w:lang w:val="en-GB"/>
              </w:rPr>
            </w:pPr>
            <w:r w:rsidRPr="0001728B">
              <w:rPr>
                <w:b/>
                <w:i/>
                <w:lang w:val="en-GB"/>
              </w:rPr>
              <w:t>(7b)</w:t>
            </w:r>
            <w:r w:rsidRPr="0001728B">
              <w:rPr>
                <w:b/>
                <w:i/>
                <w:lang w:val="en-GB"/>
              </w:rPr>
              <w:tab/>
              <w:t>Article 28 is replaced by the following:</w:t>
            </w:r>
          </w:p>
        </w:tc>
      </w:tr>
      <w:tr w14:paraId="72942330"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16D9FF85" w14:textId="77777777">
            <w:pPr>
              <w:pStyle w:val="Normal6"/>
              <w:rPr>
                <w:lang w:val="en-GB"/>
              </w:rPr>
            </w:pPr>
            <w:r w:rsidRPr="0001728B">
              <w:rPr>
                <w:lang w:val="en-GB"/>
              </w:rPr>
              <w:t>Article 28</w:t>
            </w:r>
          </w:p>
        </w:tc>
        <w:tc>
          <w:tcPr>
            <w:tcW w:w="4876" w:type="dxa"/>
            <w:hideMark/>
          </w:tcPr>
          <w:p w:rsidR="00432C29" w:rsidRPr="0001728B" w:rsidP="00CE579D" w14:paraId="442C4D09" w14:textId="77777777">
            <w:pPr>
              <w:pStyle w:val="Normal6"/>
              <w:rPr>
                <w:szCs w:val="24"/>
                <w:lang w:val="en-GB"/>
              </w:rPr>
            </w:pPr>
            <w:r w:rsidRPr="0001728B">
              <w:rPr>
                <w:lang w:val="en-GB"/>
              </w:rPr>
              <w:t>‘Article 28</w:t>
            </w:r>
          </w:p>
        </w:tc>
      </w:tr>
      <w:tr w14:paraId="78258FE3"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3816EF3C" w14:textId="77777777">
            <w:pPr>
              <w:pStyle w:val="Normal6"/>
              <w:rPr>
                <w:lang w:val="en-GB"/>
              </w:rPr>
            </w:pPr>
            <w:r w:rsidRPr="0001728B">
              <w:rPr>
                <w:lang w:val="en-GB"/>
              </w:rPr>
              <w:t>National enforcement bodies</w:t>
            </w:r>
          </w:p>
        </w:tc>
        <w:tc>
          <w:tcPr>
            <w:tcW w:w="4876" w:type="dxa"/>
            <w:hideMark/>
          </w:tcPr>
          <w:p w:rsidR="00432C29" w:rsidRPr="0001728B" w:rsidP="00CE579D" w14:paraId="62E4A1F1" w14:textId="77777777">
            <w:pPr>
              <w:pStyle w:val="Normal6"/>
              <w:rPr>
                <w:szCs w:val="24"/>
                <w:lang w:val="en-GB"/>
              </w:rPr>
            </w:pPr>
            <w:r w:rsidRPr="0001728B">
              <w:rPr>
                <w:b/>
                <w:i/>
                <w:lang w:val="en-GB"/>
              </w:rPr>
              <w:t>Designation of</w:t>
            </w:r>
            <w:r w:rsidRPr="0001728B">
              <w:rPr>
                <w:lang w:val="en-GB"/>
              </w:rPr>
              <w:t xml:space="preserve"> national enforcement bodies</w:t>
            </w:r>
          </w:p>
        </w:tc>
      </w:tr>
      <w:tr w14:paraId="4AAC7BD7"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540DE289" w14:textId="77777777">
            <w:pPr>
              <w:pStyle w:val="Normal6"/>
              <w:rPr>
                <w:lang w:val="en-GB"/>
              </w:rPr>
            </w:pPr>
            <w:r w:rsidRPr="0001728B">
              <w:rPr>
                <w:lang w:val="en-GB"/>
              </w:rPr>
              <w:t>1.</w:t>
            </w:r>
            <w:r w:rsidRPr="0001728B">
              <w:rPr>
                <w:b/>
                <w:i/>
                <w:lang w:val="en-GB"/>
              </w:rPr>
              <w:tab/>
            </w:r>
            <w:r w:rsidRPr="0001728B">
              <w:rPr>
                <w:lang w:val="en-GB"/>
              </w:rPr>
              <w:t xml:space="preserve">Each Member State shall designate a </w:t>
            </w:r>
            <w:r w:rsidRPr="0001728B">
              <w:rPr>
                <w:b/>
                <w:i/>
                <w:lang w:val="en-GB"/>
              </w:rPr>
              <w:t>new or existing</w:t>
            </w:r>
            <w:r w:rsidRPr="0001728B">
              <w:rPr>
                <w:lang w:val="en-GB"/>
              </w:rPr>
              <w:t xml:space="preserve"> body or bodies responsible for the enforcement of this Regulation as regards regular services from points situated on its territory and regular services from a third country to such points. Each body shall take the measures necessary to ensure </w:t>
            </w:r>
            <w:r w:rsidRPr="0001728B">
              <w:rPr>
                <w:b/>
                <w:i/>
                <w:lang w:val="en-GB"/>
              </w:rPr>
              <w:t>compliance with this Regulation.</w:t>
            </w:r>
          </w:p>
        </w:tc>
        <w:tc>
          <w:tcPr>
            <w:tcW w:w="4876" w:type="dxa"/>
            <w:hideMark/>
          </w:tcPr>
          <w:p w:rsidR="00432C29" w:rsidRPr="0001728B" w:rsidP="00CE579D" w14:paraId="33B89157" w14:textId="77777777">
            <w:pPr>
              <w:pStyle w:val="Normal6"/>
              <w:rPr>
                <w:szCs w:val="24"/>
                <w:lang w:val="en-GB"/>
              </w:rPr>
            </w:pPr>
            <w:r w:rsidRPr="0001728B">
              <w:rPr>
                <w:lang w:val="en-GB"/>
              </w:rPr>
              <w:t>1.</w:t>
            </w:r>
            <w:r w:rsidRPr="0001728B">
              <w:rPr>
                <w:b/>
                <w:i/>
                <w:lang w:val="en-GB"/>
              </w:rPr>
              <w:tab/>
            </w:r>
            <w:r w:rsidRPr="0001728B">
              <w:rPr>
                <w:lang w:val="en-GB"/>
              </w:rPr>
              <w:t xml:space="preserve">Each Member State shall designate a </w:t>
            </w:r>
            <w:r w:rsidRPr="0001728B">
              <w:rPr>
                <w:b/>
                <w:i/>
                <w:lang w:val="en-GB"/>
              </w:rPr>
              <w:t>National Enforcement</w:t>
            </w:r>
            <w:r w:rsidRPr="0001728B">
              <w:rPr>
                <w:lang w:val="en-GB"/>
              </w:rPr>
              <w:t xml:space="preserve"> Body or bodies responsible for the enforcement of this Regulation as regards regular services from points situated on its territory and regular services from a third country to such points </w:t>
            </w:r>
            <w:r w:rsidRPr="0001728B">
              <w:rPr>
                <w:b/>
                <w:i/>
                <w:lang w:val="en-GB"/>
              </w:rPr>
              <w:t>passenger services.</w:t>
            </w:r>
          </w:p>
        </w:tc>
      </w:tr>
      <w:tr w14:paraId="7760F610"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5617BAA6" w14:textId="77777777">
            <w:pPr>
              <w:pStyle w:val="Normal6"/>
              <w:rPr>
                <w:lang w:val="en-GB"/>
              </w:rPr>
            </w:pPr>
            <w:r w:rsidRPr="0001728B">
              <w:rPr>
                <w:b/>
                <w:i/>
                <w:lang w:val="en-GB"/>
              </w:rPr>
              <w:t>Each</w:t>
            </w:r>
            <w:r w:rsidRPr="0001728B">
              <w:rPr>
                <w:lang w:val="en-GB"/>
              </w:rPr>
              <w:t xml:space="preserve"> body shall</w:t>
            </w:r>
            <w:r w:rsidRPr="0001728B">
              <w:rPr>
                <w:b/>
                <w:i/>
                <w:lang w:val="en-GB"/>
              </w:rPr>
              <w:t>,</w:t>
            </w:r>
            <w:r w:rsidRPr="0001728B">
              <w:rPr>
                <w:lang w:val="en-GB"/>
              </w:rPr>
              <w:t xml:space="preserve"> in its organisation, funding decisions, legal structure and </w:t>
            </w:r>
            <w:r w:rsidRPr="0001728B">
              <w:rPr>
                <w:b/>
                <w:i/>
                <w:lang w:val="en-GB"/>
              </w:rPr>
              <w:t>decision making, be independent of carriers, tour operators and</w:t>
            </w:r>
            <w:r w:rsidRPr="0001728B">
              <w:rPr>
                <w:lang w:val="en-GB"/>
              </w:rPr>
              <w:t xml:space="preserve"> terminal </w:t>
            </w:r>
            <w:r w:rsidRPr="0001728B">
              <w:rPr>
                <w:b/>
                <w:i/>
                <w:lang w:val="en-GB"/>
              </w:rPr>
              <w:t>managing bodies.</w:t>
            </w:r>
          </w:p>
        </w:tc>
        <w:tc>
          <w:tcPr>
            <w:tcW w:w="4876" w:type="dxa"/>
          </w:tcPr>
          <w:p w:rsidR="00432C29" w:rsidRPr="0001728B" w:rsidP="00CE579D" w14:paraId="67606072" w14:textId="77777777">
            <w:pPr>
              <w:pStyle w:val="Normal6"/>
              <w:rPr>
                <w:lang w:val="en-GB"/>
              </w:rPr>
            </w:pPr>
          </w:p>
        </w:tc>
      </w:tr>
      <w:tr w14:paraId="57F958E7"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5DCCBF4B" w14:textId="77777777">
            <w:pPr>
              <w:pStyle w:val="Normal6"/>
              <w:rPr>
                <w:lang w:val="en-GB"/>
              </w:rPr>
            </w:pPr>
            <w:r w:rsidRPr="0001728B">
              <w:rPr>
                <w:lang w:val="en-GB"/>
              </w:rPr>
              <w:t>2.</w:t>
            </w:r>
            <w:r w:rsidRPr="0001728B">
              <w:rPr>
                <w:b/>
                <w:i/>
                <w:lang w:val="en-GB"/>
              </w:rPr>
              <w:tab/>
            </w:r>
            <w:r w:rsidRPr="0001728B">
              <w:rPr>
                <w:lang w:val="en-GB"/>
              </w:rPr>
              <w:t>Member States shall inform the Commission of the body or bodies designated in accordance with this Article</w:t>
            </w:r>
            <w:r w:rsidRPr="0001728B">
              <w:rPr>
                <w:b/>
                <w:i/>
                <w:lang w:val="en-GB"/>
              </w:rPr>
              <w:t>.</w:t>
            </w:r>
          </w:p>
        </w:tc>
        <w:tc>
          <w:tcPr>
            <w:tcW w:w="4876" w:type="dxa"/>
            <w:hideMark/>
          </w:tcPr>
          <w:p w:rsidR="00432C29" w:rsidRPr="0001728B" w:rsidP="00CE579D" w14:paraId="12D38747" w14:textId="77777777">
            <w:pPr>
              <w:pStyle w:val="Normal6"/>
              <w:rPr>
                <w:szCs w:val="24"/>
                <w:lang w:val="en-GB"/>
              </w:rPr>
            </w:pPr>
            <w:r w:rsidRPr="0001728B">
              <w:rPr>
                <w:lang w:val="en-GB"/>
              </w:rPr>
              <w:t>2.</w:t>
            </w:r>
            <w:r w:rsidRPr="0001728B">
              <w:rPr>
                <w:b/>
                <w:i/>
                <w:lang w:val="en-GB"/>
              </w:rPr>
              <w:tab/>
            </w:r>
            <w:r w:rsidRPr="0001728B">
              <w:rPr>
                <w:lang w:val="en-GB"/>
              </w:rPr>
              <w:t xml:space="preserve">Each body shall take the measures necessary to ensure </w:t>
            </w:r>
            <w:r w:rsidRPr="0001728B">
              <w:rPr>
                <w:b/>
                <w:i/>
                <w:lang w:val="en-GB"/>
              </w:rPr>
              <w:t>that the rights of passengers are respected.</w:t>
            </w:r>
          </w:p>
        </w:tc>
      </w:tr>
      <w:tr w14:paraId="016DE59B"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13D472E8" w14:textId="77777777">
            <w:pPr>
              <w:pStyle w:val="Normal6"/>
              <w:rPr>
                <w:lang w:val="en-GB"/>
              </w:rPr>
            </w:pPr>
            <w:r w:rsidRPr="0001728B">
              <w:rPr>
                <w:b/>
                <w:i/>
                <w:lang w:val="en-GB"/>
              </w:rPr>
              <w:t>3.</w:t>
            </w:r>
            <w:r w:rsidRPr="0001728B">
              <w:rPr>
                <w:b/>
                <w:i/>
                <w:lang w:val="en-GB"/>
              </w:rPr>
              <w:tab/>
              <w:t>Any passenger may submit a complaint, in accordance with national law, to the appropriate body</w:t>
            </w:r>
            <w:r w:rsidRPr="0001728B">
              <w:rPr>
                <w:lang w:val="en-GB"/>
              </w:rPr>
              <w:t xml:space="preserve"> designated </w:t>
            </w:r>
            <w:r w:rsidRPr="0001728B">
              <w:rPr>
                <w:b/>
                <w:i/>
                <w:lang w:val="en-GB"/>
              </w:rPr>
              <w:t>under paragraph 1, or to any other appropriate body designated by a Member State, about an alleged infringement of this Regulation.</w:t>
            </w:r>
          </w:p>
        </w:tc>
        <w:tc>
          <w:tcPr>
            <w:tcW w:w="4876" w:type="dxa"/>
            <w:hideMark/>
          </w:tcPr>
          <w:p w:rsidR="00432C29" w:rsidRPr="0001728B" w:rsidP="00CE579D" w14:paraId="5848F1B7" w14:textId="77777777">
            <w:pPr>
              <w:pStyle w:val="Normal6"/>
              <w:rPr>
                <w:szCs w:val="24"/>
                <w:lang w:val="en-GB"/>
              </w:rPr>
            </w:pPr>
            <w:r w:rsidRPr="0001728B">
              <w:rPr>
                <w:b/>
                <w:i/>
                <w:lang w:val="en-GB"/>
              </w:rPr>
              <w:t>3.</w:t>
            </w:r>
            <w:r w:rsidRPr="0001728B">
              <w:rPr>
                <w:b/>
                <w:i/>
                <w:lang w:val="en-GB"/>
              </w:rPr>
              <w:tab/>
              <w:t>Each</w:t>
            </w:r>
            <w:r w:rsidRPr="0001728B">
              <w:rPr>
                <w:lang w:val="en-GB"/>
              </w:rPr>
              <w:t xml:space="preserve"> body shall </w:t>
            </w:r>
            <w:r w:rsidRPr="0001728B">
              <w:rPr>
                <w:b/>
                <w:i/>
                <w:lang w:val="en-GB"/>
              </w:rPr>
              <w:t>be independent</w:t>
            </w:r>
            <w:r w:rsidRPr="0001728B">
              <w:rPr>
                <w:lang w:val="en-GB"/>
              </w:rPr>
              <w:t xml:space="preserve"> in its organisation, funding decisions, legal structure and </w:t>
            </w:r>
            <w:r w:rsidRPr="0001728B">
              <w:rPr>
                <w:b/>
                <w:i/>
                <w:lang w:val="en-GB"/>
              </w:rPr>
              <w:t xml:space="preserve">decision-making of any </w:t>
            </w:r>
            <w:r w:rsidRPr="0001728B">
              <w:rPr>
                <w:b/>
                <w:i/>
                <w:lang w:val="en-GB"/>
              </w:rPr>
              <w:t>carrier or</w:t>
            </w:r>
            <w:r w:rsidRPr="0001728B">
              <w:rPr>
                <w:lang w:val="en-GB"/>
              </w:rPr>
              <w:t xml:space="preserve"> terminal </w:t>
            </w:r>
            <w:r w:rsidRPr="0001728B">
              <w:rPr>
                <w:b/>
                <w:i/>
                <w:lang w:val="en-GB"/>
              </w:rPr>
              <w:t>operator or any other commercial interests</w:t>
            </w:r>
          </w:p>
        </w:tc>
      </w:tr>
      <w:tr w14:paraId="53BCE94A"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00E22E7" w14:textId="77777777">
            <w:pPr>
              <w:pStyle w:val="Normal6"/>
              <w:rPr>
                <w:b/>
                <w:i/>
                <w:lang w:val="en-GB"/>
              </w:rPr>
            </w:pPr>
            <w:r w:rsidRPr="0001728B">
              <w:rPr>
                <w:b/>
                <w:i/>
                <w:lang w:val="en-GB"/>
              </w:rPr>
              <w:t>A Member State may decide that the passenger as a first step shall submit a complaint to the carrier in which case the national enforcement body or any other appropriate body designated by the Member State shall act as an appeal body for complaints not resolved under Article 27</w:t>
            </w:r>
            <w:r w:rsidRPr="0001728B">
              <w:rPr>
                <w:lang w:val="en-GB"/>
              </w:rPr>
              <w:t>.</w:t>
            </w:r>
          </w:p>
        </w:tc>
        <w:tc>
          <w:tcPr>
            <w:tcW w:w="4876" w:type="dxa"/>
          </w:tcPr>
          <w:p w:rsidR="00432C29" w:rsidRPr="0001728B" w:rsidP="00CE579D" w14:paraId="695DEF94" w14:textId="77777777">
            <w:pPr>
              <w:pStyle w:val="Normal6"/>
              <w:rPr>
                <w:b/>
                <w:i/>
                <w:lang w:val="en-GB"/>
              </w:rPr>
            </w:pPr>
          </w:p>
        </w:tc>
      </w:tr>
      <w:tr w14:paraId="7BD5005E"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114EA4A3" w14:textId="77777777">
            <w:pPr>
              <w:pStyle w:val="Normal6"/>
              <w:rPr>
                <w:lang w:val="en-GB"/>
              </w:rPr>
            </w:pPr>
          </w:p>
        </w:tc>
        <w:tc>
          <w:tcPr>
            <w:tcW w:w="4876" w:type="dxa"/>
            <w:hideMark/>
          </w:tcPr>
          <w:p w:rsidR="00432C29" w:rsidRPr="0001728B" w:rsidP="00CE579D" w14:paraId="110EB225" w14:textId="77777777">
            <w:pPr>
              <w:pStyle w:val="Normal6"/>
              <w:rPr>
                <w:szCs w:val="24"/>
                <w:lang w:val="en-GB"/>
              </w:rPr>
            </w:pPr>
            <w:r w:rsidRPr="0001728B">
              <w:rPr>
                <w:b/>
                <w:i/>
                <w:lang w:val="en-GB"/>
              </w:rPr>
              <w:t>4</w:t>
            </w:r>
            <w:r w:rsidRPr="0001728B">
              <w:rPr>
                <w:lang w:val="en-GB"/>
              </w:rPr>
              <w:t>.</w:t>
            </w:r>
            <w:r w:rsidRPr="0001728B">
              <w:rPr>
                <w:b/>
                <w:i/>
                <w:lang w:val="en-GB"/>
              </w:rPr>
              <w:tab/>
            </w:r>
            <w:r w:rsidRPr="0001728B">
              <w:rPr>
                <w:lang w:val="en-GB"/>
              </w:rPr>
              <w:t xml:space="preserve">Member States shall inform the Commission of the body or bodies designated in accordance with this Article </w:t>
            </w:r>
            <w:r w:rsidRPr="0001728B">
              <w:rPr>
                <w:b/>
                <w:i/>
                <w:lang w:val="en-GB"/>
              </w:rPr>
              <w:t>and of its or their respective responsibilities. The Commission and the bodies</w:t>
            </w:r>
            <w:r w:rsidRPr="0001728B">
              <w:rPr>
                <w:lang w:val="en-GB"/>
              </w:rPr>
              <w:t xml:space="preserve"> designated </w:t>
            </w:r>
            <w:r w:rsidRPr="0001728B">
              <w:rPr>
                <w:b/>
                <w:i/>
                <w:lang w:val="en-GB"/>
              </w:rPr>
              <w:t>shall publish that information on their websites</w:t>
            </w:r>
            <w:r w:rsidRPr="0001728B">
              <w:rPr>
                <w:lang w:val="en-GB"/>
              </w:rPr>
              <w:t>.</w:t>
            </w:r>
            <w:r w:rsidRPr="0001728B">
              <w:rPr>
                <w:b/>
                <w:i/>
                <w:lang w:val="en-GB"/>
              </w:rPr>
              <w:t>’</w:t>
            </w:r>
          </w:p>
        </w:tc>
      </w:tr>
    </w:tbl>
    <w:p w:rsidR="00432C29" w:rsidRPr="0001728B" w:rsidP="00432C29" w14:paraId="357C0891" w14:textId="77777777">
      <w:pPr>
        <w:pStyle w:val="CrossRef"/>
        <w:rPr>
          <w:lang w:val="en-GB"/>
        </w:rPr>
      </w:pPr>
      <w:r w:rsidRPr="0001728B">
        <w:rPr>
          <w:lang w:val="en-GB"/>
        </w:rPr>
        <w:t>(32011R0181)</w:t>
      </w:r>
    </w:p>
    <w:p w:rsidR="00432C29" w:rsidRPr="0001728B" w:rsidP="00432C29" w14:paraId="7261643C" w14:textId="77777777"/>
    <w:p w:rsidR="00432C29" w:rsidRPr="0001728B" w:rsidP="00432C29" w14:paraId="1D4F4F87" w14:textId="77777777">
      <w:pPr>
        <w:pStyle w:val="AMNumberTabs0"/>
        <w:keepNext/>
        <w:rPr>
          <w:lang w:val="en-GB"/>
        </w:rPr>
      </w:pPr>
      <w:r w:rsidRPr="0001728B">
        <w:rPr>
          <w:lang w:val="en-GB"/>
        </w:rPr>
        <w:t>Amendment</w:t>
      </w:r>
      <w:r w:rsidRPr="0001728B">
        <w:rPr>
          <w:lang w:val="en-GB"/>
        </w:rPr>
        <w:tab/>
      </w:r>
      <w:r w:rsidRPr="0001728B">
        <w:rPr>
          <w:lang w:val="en-GB"/>
        </w:rPr>
        <w:tab/>
        <w:t>135</w:t>
      </w:r>
    </w:p>
    <w:p w:rsidR="00432C29" w:rsidRPr="0001728B" w:rsidP="00432C29" w14:paraId="06AAC018" w14:textId="77777777"/>
    <w:p w:rsidR="00432C29" w:rsidRPr="0001728B" w:rsidP="00432C29" w14:paraId="5F980839" w14:textId="77777777">
      <w:pPr>
        <w:pStyle w:val="NormalBold"/>
        <w:keepNext/>
      </w:pPr>
      <w:r w:rsidRPr="0001728B">
        <w:t>Proposal for a regulation</w:t>
      </w:r>
    </w:p>
    <w:p w:rsidR="00432C29" w:rsidRPr="0001728B" w:rsidP="00432C29" w14:paraId="668052B0" w14:textId="77777777">
      <w:pPr>
        <w:pStyle w:val="NormalBold"/>
      </w:pPr>
      <w:r w:rsidRPr="0001728B">
        <w:t>Article 4 – paragraph 1 – point 8</w:t>
      </w:r>
    </w:p>
    <w:p w:rsidR="00432C29" w:rsidRPr="0001728B" w:rsidP="00432C29" w14:paraId="63F11DED" w14:textId="77777777">
      <w:pPr>
        <w:keepNext/>
      </w:pPr>
      <w:r w:rsidRPr="0001728B">
        <w:t>Regulation (EU) No 181/2011</w:t>
      </w:r>
    </w:p>
    <w:p w:rsidR="00432C29" w:rsidRPr="0001728B" w:rsidP="00432C29" w14:paraId="3415EDD5" w14:textId="77777777">
      <w:r w:rsidRPr="0001728B">
        <w:t>Article 28a – title</w:t>
      </w:r>
    </w:p>
    <w:tbl>
      <w:tblPr>
        <w:tblW w:w="0" w:type="auto"/>
        <w:jc w:val="center"/>
        <w:tblLayout w:type="fixed"/>
        <w:tblCellMar>
          <w:left w:w="340" w:type="dxa"/>
          <w:right w:w="340" w:type="dxa"/>
        </w:tblCellMar>
        <w:tblLook w:val="04A0"/>
      </w:tblPr>
      <w:tblGrid>
        <w:gridCol w:w="4876"/>
        <w:gridCol w:w="4876"/>
      </w:tblGrid>
      <w:tr w14:paraId="04E41D42"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4851CAF6" w14:textId="77777777">
            <w:pPr>
              <w:keepNext/>
            </w:pPr>
          </w:p>
        </w:tc>
      </w:tr>
      <w:tr w14:paraId="171B0C96"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3E4310F1"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2DEDCE96" w14:textId="77777777">
            <w:pPr>
              <w:pStyle w:val="ColumnHeading"/>
              <w:keepNext/>
              <w:rPr>
                <w:lang w:val="en-GB"/>
              </w:rPr>
            </w:pPr>
            <w:r w:rsidRPr="0001728B">
              <w:rPr>
                <w:lang w:val="en-GB"/>
              </w:rPr>
              <w:t>Amendment</w:t>
            </w:r>
          </w:p>
        </w:tc>
      </w:tr>
      <w:tr w14:paraId="457E16C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03BEA3E6" w14:textId="77777777">
            <w:pPr>
              <w:pStyle w:val="Normal6"/>
              <w:rPr>
                <w:lang w:val="en-GB"/>
              </w:rPr>
            </w:pPr>
            <w:r w:rsidRPr="0001728B">
              <w:rPr>
                <w:lang w:val="en-GB"/>
              </w:rPr>
              <w:t xml:space="preserve">Risk-based approach </w:t>
            </w:r>
            <w:r w:rsidRPr="0001728B">
              <w:rPr>
                <w:b/>
                <w:i/>
                <w:lang w:val="en-GB"/>
              </w:rPr>
              <w:t>to the</w:t>
            </w:r>
            <w:r w:rsidRPr="0001728B">
              <w:rPr>
                <w:lang w:val="en-GB"/>
              </w:rPr>
              <w:t xml:space="preserve"> monitoring of compliance with passenger rights</w:t>
            </w:r>
          </w:p>
        </w:tc>
        <w:tc>
          <w:tcPr>
            <w:tcW w:w="4876" w:type="dxa"/>
            <w:hideMark/>
          </w:tcPr>
          <w:p w:rsidR="00432C29" w:rsidRPr="0001728B" w:rsidP="00CE579D" w14:paraId="43A25405" w14:textId="77777777">
            <w:pPr>
              <w:pStyle w:val="Normal6"/>
              <w:rPr>
                <w:szCs w:val="24"/>
                <w:lang w:val="en-GB"/>
              </w:rPr>
            </w:pPr>
            <w:r w:rsidRPr="0001728B">
              <w:rPr>
                <w:b/>
                <w:i/>
                <w:lang w:val="en-GB"/>
              </w:rPr>
              <w:t>Tasks of national enforcement bodies related to</w:t>
            </w:r>
            <w:r w:rsidRPr="0001728B">
              <w:rPr>
                <w:lang w:val="en-GB"/>
              </w:rPr>
              <w:t xml:space="preserve"> risk-based approach </w:t>
            </w:r>
            <w:r w:rsidRPr="0001728B">
              <w:rPr>
                <w:b/>
                <w:i/>
                <w:lang w:val="en-GB"/>
              </w:rPr>
              <w:t>concerning</w:t>
            </w:r>
            <w:r w:rsidRPr="0001728B">
              <w:rPr>
                <w:lang w:val="en-GB"/>
              </w:rPr>
              <w:t xml:space="preserve"> monitoring of compliance with passenger rights</w:t>
            </w:r>
          </w:p>
        </w:tc>
      </w:tr>
    </w:tbl>
    <w:p w:rsidR="00432C29" w:rsidRPr="0001728B" w:rsidP="00432C29" w14:paraId="113C139B" w14:textId="77777777"/>
    <w:p w:rsidR="00432C29" w:rsidRPr="0001728B" w:rsidP="00432C29" w14:paraId="48C8CFD7" w14:textId="77777777">
      <w:pPr>
        <w:pStyle w:val="AMNumberTabs0"/>
        <w:keepNext/>
        <w:rPr>
          <w:lang w:val="en-GB"/>
        </w:rPr>
      </w:pPr>
      <w:r w:rsidRPr="0001728B">
        <w:rPr>
          <w:lang w:val="en-GB"/>
        </w:rPr>
        <w:t>Amendment</w:t>
      </w:r>
      <w:r w:rsidRPr="0001728B">
        <w:rPr>
          <w:lang w:val="en-GB"/>
        </w:rPr>
        <w:tab/>
      </w:r>
      <w:r w:rsidRPr="0001728B">
        <w:rPr>
          <w:lang w:val="en-GB"/>
        </w:rPr>
        <w:tab/>
        <w:t>136</w:t>
      </w:r>
    </w:p>
    <w:p w:rsidR="00432C29" w:rsidRPr="0001728B" w:rsidP="00432C29" w14:paraId="5ADA3D3A" w14:textId="77777777"/>
    <w:p w:rsidR="00432C29" w:rsidRPr="0001728B" w:rsidP="00432C29" w14:paraId="016BB6E9" w14:textId="77777777">
      <w:pPr>
        <w:pStyle w:val="NormalBold"/>
        <w:keepNext/>
      </w:pPr>
      <w:r w:rsidRPr="0001728B">
        <w:t>Proposal for a regulation</w:t>
      </w:r>
    </w:p>
    <w:p w:rsidR="00432C29" w:rsidRPr="0001728B" w:rsidP="00432C29" w14:paraId="1C54BE25" w14:textId="77777777">
      <w:pPr>
        <w:pStyle w:val="NormalBold"/>
      </w:pPr>
      <w:r w:rsidRPr="0001728B">
        <w:t>Article 4 – paragraph 1 – point 8</w:t>
      </w:r>
    </w:p>
    <w:p w:rsidR="00432C29" w:rsidRPr="0001728B" w:rsidP="00432C29" w14:paraId="7A0F5F71" w14:textId="77777777">
      <w:pPr>
        <w:keepNext/>
      </w:pPr>
      <w:r w:rsidRPr="0001728B">
        <w:t>Regulation (EU) No 181/2011</w:t>
      </w:r>
    </w:p>
    <w:p w:rsidR="00432C29" w:rsidRPr="0001728B" w:rsidP="00432C29" w14:paraId="3ACD5AC4" w14:textId="77777777">
      <w:r w:rsidRPr="0001728B">
        <w:t>Article 28a – paragraph 4</w:t>
      </w:r>
    </w:p>
    <w:tbl>
      <w:tblPr>
        <w:tblW w:w="0" w:type="auto"/>
        <w:jc w:val="center"/>
        <w:tblLayout w:type="fixed"/>
        <w:tblCellMar>
          <w:left w:w="340" w:type="dxa"/>
          <w:right w:w="340" w:type="dxa"/>
        </w:tblCellMar>
        <w:tblLook w:val="04A0"/>
      </w:tblPr>
      <w:tblGrid>
        <w:gridCol w:w="4876"/>
        <w:gridCol w:w="4876"/>
      </w:tblGrid>
      <w:tr w14:paraId="26C30220"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731FD1DD" w14:textId="77777777">
            <w:pPr>
              <w:keepNext/>
            </w:pPr>
          </w:p>
        </w:tc>
      </w:tr>
      <w:tr w14:paraId="0D46C77B"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22353C66"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6F5AE66D" w14:textId="77777777">
            <w:pPr>
              <w:pStyle w:val="ColumnHeading"/>
              <w:keepNext/>
              <w:rPr>
                <w:lang w:val="en-GB"/>
              </w:rPr>
            </w:pPr>
            <w:r w:rsidRPr="0001728B">
              <w:rPr>
                <w:lang w:val="en-GB"/>
              </w:rPr>
              <w:t>Amendment</w:t>
            </w:r>
          </w:p>
        </w:tc>
      </w:tr>
      <w:tr w14:paraId="6816D3D9"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F5F721A" w14:textId="77777777">
            <w:pPr>
              <w:pStyle w:val="Normal6"/>
              <w:rPr>
                <w:lang w:val="en-GB"/>
              </w:rPr>
            </w:pPr>
            <w:r w:rsidRPr="0001728B">
              <w:rPr>
                <w:lang w:val="en-GB"/>
              </w:rPr>
              <w:t>4.</w:t>
            </w:r>
            <w:r w:rsidRPr="0001728B">
              <w:rPr>
                <w:lang w:val="en-GB"/>
              </w:rPr>
              <w:tab/>
              <w:t xml:space="preserve">Compliance monitoring activities </w:t>
            </w:r>
            <w:r w:rsidRPr="0001728B">
              <w:rPr>
                <w:lang w:val="en-GB"/>
              </w:rPr>
              <w:t xml:space="preserve">shall be based on the assessment of risks </w:t>
            </w:r>
            <w:r w:rsidRPr="0001728B">
              <w:rPr>
                <w:b/>
                <w:i/>
                <w:lang w:val="en-GB"/>
              </w:rPr>
              <w:t>and</w:t>
            </w:r>
            <w:r w:rsidRPr="0001728B">
              <w:rPr>
                <w:lang w:val="en-GB"/>
              </w:rPr>
              <w:t xml:space="preserve"> carried out by means of audits, inspections, interviews, verifications and examination of documents as appropriate. They shall include both announced and unannounced activities. The monitoring activities shall be proportionate to the risks identified</w:t>
            </w:r>
            <w:r w:rsidRPr="0001728B">
              <w:rPr>
                <w:b/>
                <w:i/>
                <w:lang w:val="en-GB"/>
              </w:rPr>
              <w:t>.</w:t>
            </w:r>
          </w:p>
        </w:tc>
        <w:tc>
          <w:tcPr>
            <w:tcW w:w="4876" w:type="dxa"/>
            <w:hideMark/>
          </w:tcPr>
          <w:p w:rsidR="00432C29" w:rsidRPr="0001728B" w:rsidP="00CE579D" w14:paraId="3BA94708" w14:textId="77777777">
            <w:pPr>
              <w:pStyle w:val="Normal6"/>
              <w:rPr>
                <w:szCs w:val="24"/>
                <w:lang w:val="en-GB"/>
              </w:rPr>
            </w:pPr>
            <w:r w:rsidRPr="0001728B">
              <w:rPr>
                <w:lang w:val="en-GB"/>
              </w:rPr>
              <w:t>4.</w:t>
            </w:r>
            <w:r w:rsidRPr="0001728B">
              <w:rPr>
                <w:lang w:val="en-GB"/>
              </w:rPr>
              <w:tab/>
              <w:t xml:space="preserve">Compliance monitoring activities </w:t>
            </w:r>
            <w:r w:rsidRPr="0001728B">
              <w:rPr>
                <w:lang w:val="en-GB"/>
              </w:rPr>
              <w:t xml:space="preserve">shall be based on the assessment of risks </w:t>
            </w:r>
            <w:r w:rsidRPr="0001728B">
              <w:rPr>
                <w:b/>
                <w:i/>
                <w:lang w:val="en-GB"/>
              </w:rPr>
              <w:t>that could be</w:t>
            </w:r>
            <w:r w:rsidRPr="0001728B">
              <w:rPr>
                <w:lang w:val="en-GB"/>
              </w:rPr>
              <w:t xml:space="preserve"> carried out by means of audits, inspections, interviews, verifications and examination of documents </w:t>
            </w:r>
            <w:r w:rsidRPr="0001728B">
              <w:rPr>
                <w:b/>
                <w:i/>
                <w:lang w:val="en-GB"/>
              </w:rPr>
              <w:t>and discussions</w:t>
            </w:r>
            <w:r w:rsidRPr="0001728B">
              <w:rPr>
                <w:lang w:val="en-GB"/>
              </w:rPr>
              <w:t xml:space="preserve"> as appropriate. They shall include both announced and unannounced activities. The monitoring activities shall be proportionate to the risks identified</w:t>
            </w:r>
          </w:p>
        </w:tc>
      </w:tr>
    </w:tbl>
    <w:p w:rsidR="00432C29" w:rsidRPr="0001728B" w:rsidP="00432C29" w14:paraId="4ECA12C8" w14:textId="77777777"/>
    <w:p w:rsidR="00432C29" w:rsidRPr="0001728B" w:rsidP="00432C29" w14:paraId="393F7286" w14:textId="77777777">
      <w:pPr>
        <w:pStyle w:val="AMNumberTabs0"/>
        <w:keepNext/>
        <w:rPr>
          <w:lang w:val="en-GB"/>
        </w:rPr>
      </w:pPr>
      <w:r w:rsidRPr="0001728B">
        <w:rPr>
          <w:lang w:val="en-GB"/>
        </w:rPr>
        <w:t>Amendment</w:t>
      </w:r>
      <w:r w:rsidRPr="0001728B">
        <w:rPr>
          <w:lang w:val="en-GB"/>
        </w:rPr>
        <w:tab/>
      </w:r>
      <w:r w:rsidRPr="0001728B">
        <w:rPr>
          <w:lang w:val="en-GB"/>
        </w:rPr>
        <w:tab/>
        <w:t>137</w:t>
      </w:r>
    </w:p>
    <w:p w:rsidR="00432C29" w:rsidRPr="0001728B" w:rsidP="00432C29" w14:paraId="52195FC9" w14:textId="77777777"/>
    <w:p w:rsidR="00432C29" w:rsidRPr="0001728B" w:rsidP="00432C29" w14:paraId="327C8B72" w14:textId="77777777">
      <w:pPr>
        <w:pStyle w:val="NormalBold"/>
        <w:keepNext/>
      </w:pPr>
      <w:r w:rsidRPr="0001728B">
        <w:t>Proposal for a regulation</w:t>
      </w:r>
    </w:p>
    <w:p w:rsidR="00432C29" w:rsidRPr="0001728B" w:rsidP="00432C29" w14:paraId="6EFE5DB1" w14:textId="77777777">
      <w:pPr>
        <w:pStyle w:val="NormalBold"/>
      </w:pPr>
      <w:r w:rsidRPr="0001728B">
        <w:t>Article 4 – paragraph 1 – point 8</w:t>
      </w:r>
    </w:p>
    <w:p w:rsidR="00432C29" w:rsidRPr="0001728B" w:rsidP="00432C29" w14:paraId="2F5D41DE" w14:textId="77777777">
      <w:pPr>
        <w:keepNext/>
      </w:pPr>
      <w:r w:rsidRPr="0001728B">
        <w:t>Regulation (EU) No 181/2011</w:t>
      </w:r>
    </w:p>
    <w:p w:rsidR="00432C29" w:rsidRPr="0001728B" w:rsidP="00432C29" w14:paraId="27B4B126" w14:textId="77777777">
      <w:r w:rsidRPr="0001728B">
        <w:t>Article 28a – paragraph 5 a (new)</w:t>
      </w:r>
    </w:p>
    <w:tbl>
      <w:tblPr>
        <w:tblW w:w="0" w:type="auto"/>
        <w:jc w:val="center"/>
        <w:tblLayout w:type="fixed"/>
        <w:tblCellMar>
          <w:left w:w="340" w:type="dxa"/>
          <w:right w:w="340" w:type="dxa"/>
        </w:tblCellMar>
        <w:tblLook w:val="04A0"/>
      </w:tblPr>
      <w:tblGrid>
        <w:gridCol w:w="4876"/>
        <w:gridCol w:w="4876"/>
      </w:tblGrid>
      <w:tr w14:paraId="5274F61B"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59FCCDED" w14:textId="77777777">
            <w:pPr>
              <w:keepNext/>
            </w:pPr>
          </w:p>
        </w:tc>
      </w:tr>
      <w:tr w14:paraId="7E3342B6"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C12510F"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15BC91D5" w14:textId="77777777">
            <w:pPr>
              <w:pStyle w:val="ColumnHeading"/>
              <w:keepNext/>
              <w:rPr>
                <w:lang w:val="en-GB"/>
              </w:rPr>
            </w:pPr>
            <w:r w:rsidRPr="0001728B">
              <w:rPr>
                <w:lang w:val="en-GB"/>
              </w:rPr>
              <w:t>Amendment</w:t>
            </w:r>
          </w:p>
        </w:tc>
      </w:tr>
      <w:tr w14:paraId="17939625"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0F933203" w14:textId="77777777">
            <w:pPr>
              <w:pStyle w:val="Normal6"/>
              <w:rPr>
                <w:lang w:val="en-GB"/>
              </w:rPr>
            </w:pPr>
          </w:p>
        </w:tc>
        <w:tc>
          <w:tcPr>
            <w:tcW w:w="4876" w:type="dxa"/>
            <w:hideMark/>
          </w:tcPr>
          <w:p w:rsidR="00432C29" w:rsidRPr="0001728B" w:rsidP="00CE579D" w14:paraId="1CF2542A" w14:textId="77777777">
            <w:pPr>
              <w:pStyle w:val="Normal6"/>
              <w:rPr>
                <w:szCs w:val="24"/>
                <w:lang w:val="en-GB"/>
              </w:rPr>
            </w:pPr>
            <w:r w:rsidRPr="0001728B">
              <w:rPr>
                <w:b/>
                <w:i/>
                <w:lang w:val="en-GB"/>
              </w:rPr>
              <w:t>5a.</w:t>
            </w:r>
            <w:r w:rsidRPr="0001728B">
              <w:rPr>
                <w:b/>
                <w:i/>
                <w:lang w:val="en-GB"/>
              </w:rPr>
              <w:tab/>
              <w:t>If action plans are deemed insufficient, or if non-compliance necessitates an immediate action, National Enforcement Bodies may take enforcement actions as defined in Article 29.</w:t>
            </w:r>
          </w:p>
        </w:tc>
      </w:tr>
    </w:tbl>
    <w:p w:rsidR="00432C29" w:rsidRPr="0001728B" w:rsidP="00432C29" w14:paraId="13F3B67A" w14:textId="77777777"/>
    <w:p w:rsidR="00432C29" w:rsidRPr="0001728B" w:rsidP="00432C29" w14:paraId="07AC202B" w14:textId="77777777">
      <w:pPr>
        <w:pStyle w:val="AMNumberTabs0"/>
        <w:keepNext/>
        <w:rPr>
          <w:lang w:val="en-GB"/>
        </w:rPr>
      </w:pPr>
      <w:r w:rsidRPr="0001728B">
        <w:rPr>
          <w:lang w:val="en-GB"/>
        </w:rPr>
        <w:t>Amendment</w:t>
      </w:r>
      <w:r w:rsidRPr="0001728B">
        <w:rPr>
          <w:lang w:val="en-GB"/>
        </w:rPr>
        <w:tab/>
      </w:r>
      <w:r w:rsidRPr="0001728B">
        <w:rPr>
          <w:lang w:val="en-GB"/>
        </w:rPr>
        <w:tab/>
        <w:t>138</w:t>
      </w:r>
    </w:p>
    <w:p w:rsidR="00432C29" w:rsidRPr="0001728B" w:rsidP="00432C29" w14:paraId="715ACDC9" w14:textId="77777777"/>
    <w:p w:rsidR="00432C29" w:rsidRPr="0001728B" w:rsidP="00432C29" w14:paraId="439592C1" w14:textId="77777777">
      <w:pPr>
        <w:pStyle w:val="NormalBold"/>
        <w:keepNext/>
      </w:pPr>
      <w:r w:rsidRPr="0001728B">
        <w:t>Proposal for a regulation</w:t>
      </w:r>
    </w:p>
    <w:p w:rsidR="00432C29" w:rsidRPr="0001728B" w:rsidP="00432C29" w14:paraId="5C2BBDF8" w14:textId="77777777">
      <w:pPr>
        <w:pStyle w:val="NormalBold"/>
      </w:pPr>
      <w:r w:rsidRPr="0001728B">
        <w:t>Article 4 – paragraph 1 – point 8</w:t>
      </w:r>
    </w:p>
    <w:p w:rsidR="00432C29" w:rsidRPr="0001728B" w:rsidP="00432C29" w14:paraId="1523B45B" w14:textId="77777777">
      <w:pPr>
        <w:keepNext/>
      </w:pPr>
      <w:r w:rsidRPr="0001728B">
        <w:t>Regulation (EU) No 181/2011</w:t>
      </w:r>
    </w:p>
    <w:p w:rsidR="00432C29" w:rsidRPr="0001728B" w:rsidP="00432C29" w14:paraId="15CAB1B2" w14:textId="77777777">
      <w:r w:rsidRPr="0001728B">
        <w:t>Article 28b</w:t>
      </w:r>
    </w:p>
    <w:tbl>
      <w:tblPr>
        <w:tblW w:w="0" w:type="auto"/>
        <w:jc w:val="center"/>
        <w:tblLayout w:type="fixed"/>
        <w:tblCellMar>
          <w:left w:w="340" w:type="dxa"/>
          <w:right w:w="340" w:type="dxa"/>
        </w:tblCellMar>
        <w:tblLook w:val="04A0"/>
      </w:tblPr>
      <w:tblGrid>
        <w:gridCol w:w="4876"/>
        <w:gridCol w:w="4876"/>
      </w:tblGrid>
      <w:tr w14:paraId="227A5858"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1C0FBAB4" w14:textId="77777777">
            <w:pPr>
              <w:keepNext/>
            </w:pPr>
          </w:p>
        </w:tc>
      </w:tr>
      <w:tr w14:paraId="1E026AE1"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4A9BF059"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5B607201" w14:textId="77777777">
            <w:pPr>
              <w:pStyle w:val="ColumnHeading"/>
              <w:keepNext/>
              <w:rPr>
                <w:lang w:val="en-GB"/>
              </w:rPr>
            </w:pPr>
            <w:r w:rsidRPr="0001728B">
              <w:rPr>
                <w:lang w:val="en-GB"/>
              </w:rPr>
              <w:t>Amendment</w:t>
            </w:r>
          </w:p>
        </w:tc>
      </w:tr>
      <w:tr w14:paraId="65BCC070"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5DCAFD66" w14:textId="77777777">
            <w:pPr>
              <w:pStyle w:val="Normal6"/>
              <w:rPr>
                <w:lang w:val="en-GB"/>
              </w:rPr>
            </w:pPr>
            <w:r w:rsidRPr="0001728B">
              <w:rPr>
                <w:b/>
                <w:i/>
                <w:lang w:val="en-GB"/>
              </w:rPr>
              <w:t>Article 28b</w:t>
            </w:r>
          </w:p>
        </w:tc>
        <w:tc>
          <w:tcPr>
            <w:tcW w:w="4876" w:type="dxa"/>
            <w:hideMark/>
          </w:tcPr>
          <w:p w:rsidR="00432C29" w:rsidRPr="0001728B" w:rsidP="00CE579D" w14:paraId="4F680CB8" w14:textId="77777777">
            <w:pPr>
              <w:pStyle w:val="Normal6"/>
              <w:rPr>
                <w:szCs w:val="24"/>
                <w:lang w:val="en-GB"/>
              </w:rPr>
            </w:pPr>
            <w:r w:rsidRPr="0001728B">
              <w:rPr>
                <w:b/>
                <w:i/>
                <w:lang w:val="en-GB"/>
              </w:rPr>
              <w:t>deleted</w:t>
            </w:r>
          </w:p>
        </w:tc>
      </w:tr>
      <w:tr w14:paraId="011868B8"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52F817A" w14:textId="77777777">
            <w:pPr>
              <w:pStyle w:val="Normal6"/>
              <w:rPr>
                <w:b/>
                <w:i/>
                <w:lang w:val="en-GB"/>
              </w:rPr>
            </w:pPr>
            <w:r w:rsidRPr="0001728B">
              <w:rPr>
                <w:b/>
                <w:i/>
                <w:lang w:val="en-GB"/>
              </w:rPr>
              <w:t>Sharing of information with national enforcement bodies</w:t>
            </w:r>
          </w:p>
        </w:tc>
        <w:tc>
          <w:tcPr>
            <w:tcW w:w="4876" w:type="dxa"/>
          </w:tcPr>
          <w:p w:rsidR="00432C29" w:rsidRPr="0001728B" w:rsidP="00CE579D" w14:paraId="5A86D14D" w14:textId="77777777">
            <w:pPr>
              <w:pStyle w:val="Normal6"/>
              <w:rPr>
                <w:b/>
                <w:i/>
                <w:lang w:val="en-GB"/>
              </w:rPr>
            </w:pPr>
          </w:p>
        </w:tc>
      </w:tr>
      <w:tr w14:paraId="52514BD9"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207603FB" w14:textId="77777777">
            <w:pPr>
              <w:pStyle w:val="Normal6"/>
              <w:rPr>
                <w:b/>
                <w:i/>
                <w:lang w:val="en-GB"/>
              </w:rPr>
            </w:pPr>
            <w:r w:rsidRPr="0001728B">
              <w:rPr>
                <w:b/>
                <w:i/>
                <w:lang w:val="en-GB"/>
              </w:rPr>
              <w:t>1.</w:t>
            </w:r>
            <w:r w:rsidRPr="0001728B">
              <w:rPr>
                <w:b/>
                <w:i/>
                <w:lang w:val="en-GB"/>
              </w:rPr>
              <w:tab/>
              <w:t>Carriers and terminal managing bodies shall provide the national enforcement bodies with relevant documents and information at their request without undue delay and, in any event, within one month from the receipt of the request.</w:t>
            </w:r>
          </w:p>
        </w:tc>
        <w:tc>
          <w:tcPr>
            <w:tcW w:w="4876" w:type="dxa"/>
          </w:tcPr>
          <w:p w:rsidR="00432C29" w:rsidRPr="0001728B" w:rsidP="00CE579D" w14:paraId="6A83834F" w14:textId="77777777">
            <w:pPr>
              <w:pStyle w:val="Normal6"/>
              <w:rPr>
                <w:b/>
                <w:i/>
                <w:lang w:val="en-GB"/>
              </w:rPr>
            </w:pPr>
          </w:p>
        </w:tc>
      </w:tr>
      <w:tr w14:paraId="152CA9E7"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3D79369" w14:textId="77777777">
            <w:pPr>
              <w:pStyle w:val="Normal6"/>
              <w:rPr>
                <w:b/>
                <w:i/>
                <w:lang w:val="en-GB"/>
              </w:rPr>
            </w:pPr>
            <w:r w:rsidRPr="0001728B">
              <w:rPr>
                <w:b/>
                <w:i/>
                <w:lang w:val="en-GB"/>
              </w:rPr>
              <w:t>2.</w:t>
            </w:r>
            <w:r w:rsidRPr="0001728B">
              <w:rPr>
                <w:b/>
                <w:i/>
                <w:lang w:val="en-GB"/>
              </w:rPr>
              <w:tab/>
              <w:t>In complex cases, the national enforcement body may extend this period to a maximum of three months from the receipt of the request.</w:t>
            </w:r>
          </w:p>
        </w:tc>
        <w:tc>
          <w:tcPr>
            <w:tcW w:w="4876" w:type="dxa"/>
          </w:tcPr>
          <w:p w:rsidR="00432C29" w:rsidRPr="0001728B" w:rsidP="00CE579D" w14:paraId="503ED2E0" w14:textId="77777777">
            <w:pPr>
              <w:pStyle w:val="Normal6"/>
              <w:rPr>
                <w:b/>
                <w:i/>
                <w:lang w:val="en-GB"/>
              </w:rPr>
            </w:pPr>
          </w:p>
        </w:tc>
      </w:tr>
      <w:tr w14:paraId="2BF16F35"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D7EC42E" w14:textId="77777777">
            <w:pPr>
              <w:pStyle w:val="Normal6"/>
              <w:rPr>
                <w:b/>
                <w:i/>
                <w:lang w:val="en-GB"/>
              </w:rPr>
            </w:pPr>
            <w:r w:rsidRPr="0001728B">
              <w:rPr>
                <w:b/>
                <w:i/>
                <w:lang w:val="en-GB"/>
              </w:rPr>
              <w:t>3.</w:t>
            </w:r>
            <w:r w:rsidRPr="0001728B">
              <w:rPr>
                <w:b/>
                <w:i/>
                <w:lang w:val="en-GB"/>
              </w:rPr>
              <w:tab/>
              <w:t>In carrying out their functions, the national enforcement bodies shall take account of the information submitted to them by the body designated under Article 28(3) to handle complaints, if this is a different body.</w:t>
            </w:r>
          </w:p>
        </w:tc>
        <w:tc>
          <w:tcPr>
            <w:tcW w:w="4876" w:type="dxa"/>
          </w:tcPr>
          <w:p w:rsidR="00432C29" w:rsidRPr="0001728B" w:rsidP="00CE579D" w14:paraId="3338FA92" w14:textId="77777777">
            <w:pPr>
              <w:pStyle w:val="Normal6"/>
              <w:rPr>
                <w:b/>
                <w:i/>
                <w:lang w:val="en-GB"/>
              </w:rPr>
            </w:pPr>
          </w:p>
        </w:tc>
      </w:tr>
    </w:tbl>
    <w:p w:rsidR="00432C29" w:rsidRPr="0001728B" w:rsidP="00432C29" w14:paraId="6844189F" w14:textId="77777777"/>
    <w:p w:rsidR="00432C29" w:rsidRPr="0001728B" w:rsidP="00432C29" w14:paraId="177179D6" w14:textId="77777777">
      <w:pPr>
        <w:pStyle w:val="AMNumberTabs0"/>
        <w:keepNext/>
        <w:rPr>
          <w:lang w:val="en-GB"/>
        </w:rPr>
      </w:pPr>
      <w:r w:rsidRPr="0001728B">
        <w:rPr>
          <w:lang w:val="en-GB"/>
        </w:rPr>
        <w:t>Amendment</w:t>
      </w:r>
      <w:r w:rsidRPr="0001728B">
        <w:rPr>
          <w:lang w:val="en-GB"/>
        </w:rPr>
        <w:tab/>
      </w:r>
      <w:r w:rsidRPr="0001728B">
        <w:rPr>
          <w:lang w:val="en-GB"/>
        </w:rPr>
        <w:tab/>
        <w:t>139</w:t>
      </w:r>
    </w:p>
    <w:p w:rsidR="00432C29" w:rsidRPr="0001728B" w:rsidP="00432C29" w14:paraId="775BB3B2" w14:textId="77777777"/>
    <w:p w:rsidR="00432C29" w:rsidRPr="0001728B" w:rsidP="00432C29" w14:paraId="1409B345" w14:textId="77777777">
      <w:pPr>
        <w:pStyle w:val="NormalBold"/>
        <w:keepNext/>
      </w:pPr>
      <w:r w:rsidRPr="0001728B">
        <w:t>Proposal for a regulation</w:t>
      </w:r>
    </w:p>
    <w:p w:rsidR="00432C29" w:rsidRPr="0001728B" w:rsidP="00432C29" w14:paraId="532F1E6E" w14:textId="77777777">
      <w:pPr>
        <w:pStyle w:val="NormalBold"/>
      </w:pPr>
      <w:r w:rsidRPr="0001728B">
        <w:t>Article 4 – paragraph 1 – point 8 a (new)</w:t>
      </w:r>
    </w:p>
    <w:p w:rsidR="00432C29" w:rsidRPr="0001728B" w:rsidP="00432C29" w14:paraId="51AF3CEC" w14:textId="77777777">
      <w:pPr>
        <w:keepNext/>
      </w:pPr>
      <w:r w:rsidRPr="0001728B">
        <w:t>Regulation (EU) No 181/2011</w:t>
      </w:r>
    </w:p>
    <w:p w:rsidR="00432C29" w:rsidRPr="0001728B" w:rsidP="00432C29" w14:paraId="4AC11734" w14:textId="77777777">
      <w:r w:rsidRPr="0001728B">
        <w:t>Article 29</w:t>
      </w:r>
    </w:p>
    <w:tbl>
      <w:tblPr>
        <w:tblW w:w="0" w:type="dxa"/>
        <w:jc w:val="center"/>
        <w:tblLayout w:type="fixed"/>
        <w:tblCellMar>
          <w:left w:w="340" w:type="dxa"/>
          <w:right w:w="340" w:type="dxa"/>
        </w:tblCellMar>
        <w:tblLook w:val="04A0"/>
      </w:tblPr>
      <w:tblGrid>
        <w:gridCol w:w="4876"/>
        <w:gridCol w:w="4876"/>
      </w:tblGrid>
      <w:tr w14:paraId="6CC141A5"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6CA40E30" w14:textId="77777777">
            <w:pPr>
              <w:keepNext/>
            </w:pPr>
          </w:p>
        </w:tc>
      </w:tr>
      <w:tr w14:paraId="1887FB59"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4D003AAC" w14:textId="77777777">
            <w:pPr>
              <w:pStyle w:val="ColumnHeading"/>
              <w:keepNext/>
              <w:rPr>
                <w:lang w:val="en-GB"/>
              </w:rPr>
            </w:pPr>
            <w:r w:rsidRPr="0001728B">
              <w:rPr>
                <w:lang w:val="en-GB"/>
              </w:rPr>
              <w:t>Present text</w:t>
            </w:r>
          </w:p>
        </w:tc>
        <w:tc>
          <w:tcPr>
            <w:tcW w:w="4876" w:type="dxa"/>
            <w:hideMark/>
          </w:tcPr>
          <w:p w:rsidR="00432C29" w:rsidRPr="0001728B" w:rsidP="00CE579D" w14:paraId="1CD7A956" w14:textId="77777777">
            <w:pPr>
              <w:pStyle w:val="ColumnHeading"/>
              <w:keepNext/>
              <w:rPr>
                <w:lang w:val="en-GB"/>
              </w:rPr>
            </w:pPr>
            <w:r w:rsidRPr="0001728B">
              <w:rPr>
                <w:lang w:val="en-GB"/>
              </w:rPr>
              <w:t>Amendment</w:t>
            </w:r>
          </w:p>
        </w:tc>
      </w:tr>
      <w:tr w14:paraId="15A7552F"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33C2342A" w14:textId="77777777">
            <w:pPr>
              <w:pStyle w:val="Normal6"/>
              <w:rPr>
                <w:lang w:val="en-GB"/>
              </w:rPr>
            </w:pPr>
          </w:p>
        </w:tc>
        <w:tc>
          <w:tcPr>
            <w:tcW w:w="4876" w:type="dxa"/>
            <w:hideMark/>
          </w:tcPr>
          <w:p w:rsidR="00432C29" w:rsidRPr="0001728B" w:rsidP="00CE579D" w14:paraId="3C57F6E4" w14:textId="77777777">
            <w:pPr>
              <w:pStyle w:val="Normal6"/>
              <w:rPr>
                <w:szCs w:val="24"/>
                <w:lang w:val="en-GB"/>
              </w:rPr>
            </w:pPr>
            <w:r w:rsidRPr="0001728B">
              <w:rPr>
                <w:b/>
                <w:i/>
                <w:lang w:val="en-GB"/>
              </w:rPr>
              <w:t>(8a)</w:t>
            </w:r>
            <w:r w:rsidRPr="0001728B">
              <w:rPr>
                <w:b/>
                <w:i/>
                <w:lang w:val="en-GB"/>
              </w:rPr>
              <w:tab/>
              <w:t>Article 29 is replaced by the following:</w:t>
            </w:r>
          </w:p>
        </w:tc>
      </w:tr>
      <w:tr w14:paraId="0CD05C72"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4F7BA312" w14:textId="77777777">
            <w:pPr>
              <w:pStyle w:val="Normal6"/>
              <w:rPr>
                <w:lang w:val="en-GB"/>
              </w:rPr>
            </w:pPr>
            <w:r w:rsidRPr="0001728B">
              <w:rPr>
                <w:lang w:val="en-GB"/>
              </w:rPr>
              <w:t>Article 29</w:t>
            </w:r>
          </w:p>
        </w:tc>
        <w:tc>
          <w:tcPr>
            <w:tcW w:w="4876" w:type="dxa"/>
            <w:hideMark/>
          </w:tcPr>
          <w:p w:rsidR="00432C29" w:rsidRPr="0001728B" w:rsidP="00CE579D" w14:paraId="552BCFD1" w14:textId="77777777">
            <w:pPr>
              <w:pStyle w:val="Normal6"/>
              <w:rPr>
                <w:szCs w:val="24"/>
                <w:lang w:val="en-GB"/>
              </w:rPr>
            </w:pPr>
            <w:r w:rsidRPr="0001728B">
              <w:rPr>
                <w:lang w:val="en-GB"/>
              </w:rPr>
              <w:t>‘Article 29</w:t>
            </w:r>
          </w:p>
        </w:tc>
      </w:tr>
      <w:tr w14:paraId="45967F24"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30773AE3" w14:textId="77777777">
            <w:pPr>
              <w:pStyle w:val="Normal6"/>
              <w:rPr>
                <w:lang w:val="en-GB"/>
              </w:rPr>
            </w:pPr>
            <w:r w:rsidRPr="0001728B">
              <w:rPr>
                <w:b/>
                <w:i/>
                <w:lang w:val="en-GB"/>
              </w:rPr>
              <w:t>Report on</w:t>
            </w:r>
            <w:r w:rsidRPr="0001728B">
              <w:rPr>
                <w:lang w:val="en-GB"/>
              </w:rPr>
              <w:t xml:space="preserve"> enforcement</w:t>
            </w:r>
          </w:p>
        </w:tc>
        <w:tc>
          <w:tcPr>
            <w:tcW w:w="4876" w:type="dxa"/>
            <w:hideMark/>
          </w:tcPr>
          <w:p w:rsidR="00432C29" w:rsidRPr="0001728B" w:rsidP="00CE579D" w14:paraId="691AD627" w14:textId="77777777">
            <w:pPr>
              <w:pStyle w:val="Normal6"/>
              <w:rPr>
                <w:szCs w:val="24"/>
                <w:lang w:val="en-GB"/>
              </w:rPr>
            </w:pPr>
            <w:r w:rsidRPr="0001728B">
              <w:rPr>
                <w:lang w:val="en-GB"/>
              </w:rPr>
              <w:t xml:space="preserve">Enforcement </w:t>
            </w:r>
            <w:r w:rsidRPr="0001728B">
              <w:rPr>
                <w:b/>
                <w:i/>
                <w:lang w:val="en-GB"/>
              </w:rPr>
              <w:t>tasks</w:t>
            </w:r>
          </w:p>
        </w:tc>
      </w:tr>
      <w:tr w14:paraId="3D7C4499"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39987446" w14:textId="77777777">
            <w:pPr>
              <w:pStyle w:val="Normal6"/>
              <w:rPr>
                <w:lang w:val="en-GB"/>
              </w:rPr>
            </w:pPr>
            <w:r w:rsidRPr="0001728B">
              <w:rPr>
                <w:b/>
                <w:i/>
                <w:lang w:val="en-GB"/>
              </w:rPr>
              <w:t>By 1 June 2015 and every 2 years thereafter, the</w:t>
            </w:r>
            <w:r w:rsidRPr="0001728B">
              <w:rPr>
                <w:lang w:val="en-GB"/>
              </w:rPr>
              <w:t xml:space="preserve"> enforcement </w:t>
            </w:r>
            <w:r w:rsidRPr="0001728B">
              <w:rPr>
                <w:b/>
                <w:i/>
                <w:lang w:val="en-GB"/>
              </w:rPr>
              <w:t>bodies designated pursuant to Article 28(1)</w:t>
            </w:r>
            <w:r w:rsidRPr="0001728B">
              <w:rPr>
                <w:lang w:val="en-GB"/>
              </w:rPr>
              <w:t xml:space="preserve"> shall </w:t>
            </w:r>
            <w:r w:rsidRPr="0001728B">
              <w:rPr>
                <w:b/>
                <w:i/>
                <w:lang w:val="en-GB"/>
              </w:rPr>
              <w:t xml:space="preserve">publish a report on their activity in the previous 2 calendar years, containing </w:t>
            </w:r>
            <w:r w:rsidRPr="0001728B">
              <w:rPr>
                <w:b/>
                <w:i/>
                <w:lang w:val="en-GB"/>
              </w:rPr>
              <w:t>in particular a</w:t>
            </w:r>
            <w:r w:rsidRPr="0001728B">
              <w:rPr>
                <w:b/>
                <w:i/>
                <w:lang w:val="en-GB"/>
              </w:rPr>
              <w:t xml:space="preserve"> description of actions taken </w:t>
            </w:r>
            <w:r w:rsidRPr="0001728B">
              <w:rPr>
                <w:b/>
                <w:i/>
                <w:lang w:val="en-GB"/>
              </w:rPr>
              <w:t>in order to</w:t>
            </w:r>
            <w:r w:rsidRPr="0001728B">
              <w:rPr>
                <w:b/>
                <w:i/>
                <w:lang w:val="en-GB"/>
              </w:rPr>
              <w:t xml:space="preserve"> implement</w:t>
            </w:r>
            <w:r w:rsidRPr="0001728B">
              <w:rPr>
                <w:lang w:val="en-GB"/>
              </w:rPr>
              <w:t xml:space="preserve"> this Regulation and statistics on </w:t>
            </w:r>
            <w:r w:rsidRPr="0001728B">
              <w:rPr>
                <w:b/>
                <w:i/>
                <w:lang w:val="en-GB"/>
              </w:rPr>
              <w:t>complaints and sanctions</w:t>
            </w:r>
            <w:r w:rsidRPr="0001728B">
              <w:rPr>
                <w:lang w:val="en-GB"/>
              </w:rPr>
              <w:t xml:space="preserve"> applied.</w:t>
            </w:r>
          </w:p>
        </w:tc>
        <w:tc>
          <w:tcPr>
            <w:tcW w:w="4876" w:type="dxa"/>
            <w:hideMark/>
          </w:tcPr>
          <w:p w:rsidR="00432C29" w:rsidRPr="0001728B" w:rsidP="00CE579D" w14:paraId="28B1865C" w14:textId="77777777">
            <w:pPr>
              <w:pStyle w:val="Normal6"/>
              <w:rPr>
                <w:szCs w:val="24"/>
                <w:lang w:val="en-GB"/>
              </w:rPr>
            </w:pPr>
            <w:r w:rsidRPr="0001728B">
              <w:rPr>
                <w:b/>
                <w:i/>
                <w:lang w:val="en-GB"/>
              </w:rPr>
              <w:t>1.</w:t>
            </w:r>
            <w:r w:rsidRPr="0001728B">
              <w:rPr>
                <w:b/>
                <w:i/>
                <w:lang w:val="en-GB"/>
              </w:rPr>
              <w:tab/>
              <w:t>The National</w:t>
            </w:r>
            <w:r w:rsidRPr="0001728B">
              <w:rPr>
                <w:lang w:val="en-GB"/>
              </w:rPr>
              <w:t xml:space="preserve"> Enforcement </w:t>
            </w:r>
            <w:r w:rsidRPr="0001728B">
              <w:rPr>
                <w:b/>
                <w:i/>
                <w:lang w:val="en-GB"/>
              </w:rPr>
              <w:t>Body</w:t>
            </w:r>
            <w:r w:rsidRPr="0001728B">
              <w:rPr>
                <w:lang w:val="en-GB"/>
              </w:rPr>
              <w:t xml:space="preserve"> shall </w:t>
            </w:r>
            <w:r w:rsidRPr="0001728B">
              <w:rPr>
                <w:b/>
                <w:i/>
                <w:lang w:val="en-GB"/>
              </w:rPr>
              <w:t>closely monitor compliance with</w:t>
            </w:r>
            <w:r w:rsidRPr="0001728B">
              <w:rPr>
                <w:lang w:val="en-GB"/>
              </w:rPr>
              <w:t xml:space="preserve"> this Regulation and </w:t>
            </w:r>
            <w:r w:rsidRPr="0001728B">
              <w:rPr>
                <w:b/>
                <w:i/>
                <w:lang w:val="en-GB"/>
              </w:rPr>
              <w:t>shall take the measures necessary to ensure that the rights of passengers are upheld. For this purpose, carriers and terminal operators shall provide the national enforcement body with relevant documents and information at their request within one month of its request. In complex cases, the national enforcement body may extend this period to a maximum of three months from the receipt of the request. In carrying out their functions, the national enforcement bodies shall take account of the information submitted to them by the other body designated to handle complaints as defined in Article 28 paragraph 1.</w:t>
            </w:r>
          </w:p>
        </w:tc>
      </w:tr>
      <w:tr w14:paraId="19EF37A5"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63607EDE" w14:textId="77777777">
            <w:pPr>
              <w:pStyle w:val="Normal6"/>
              <w:rPr>
                <w:lang w:val="en-GB"/>
              </w:rPr>
            </w:pPr>
          </w:p>
        </w:tc>
        <w:tc>
          <w:tcPr>
            <w:tcW w:w="4876" w:type="dxa"/>
            <w:hideMark/>
          </w:tcPr>
          <w:p w:rsidR="00432C29" w:rsidRPr="0001728B" w:rsidP="00CE579D" w14:paraId="07EFE9F6" w14:textId="77777777">
            <w:pPr>
              <w:pStyle w:val="Normal6"/>
              <w:rPr>
                <w:szCs w:val="24"/>
                <w:lang w:val="en-GB"/>
              </w:rPr>
            </w:pPr>
            <w:r w:rsidRPr="0001728B">
              <w:rPr>
                <w:b/>
                <w:i/>
                <w:lang w:val="en-GB"/>
              </w:rPr>
              <w:t>2.</w:t>
            </w:r>
            <w:r w:rsidRPr="0001728B">
              <w:rPr>
                <w:b/>
                <w:i/>
                <w:lang w:val="en-GB"/>
              </w:rPr>
              <w:tab/>
              <w:t xml:space="preserve">Monitoring activities may be performed jointly by national enforcement bodies in the event of air services between </w:t>
            </w:r>
            <w:r w:rsidRPr="0001728B">
              <w:rPr>
                <w:b/>
                <w:i/>
                <w:lang w:val="en-GB"/>
              </w:rPr>
              <w:t>two or several EU Member States.</w:t>
            </w:r>
          </w:p>
        </w:tc>
      </w:tr>
      <w:tr w14:paraId="0A198DB0"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9366E0A" w14:textId="77777777">
            <w:pPr>
              <w:pStyle w:val="Normal6"/>
              <w:rPr>
                <w:lang w:val="en-GB"/>
              </w:rPr>
            </w:pPr>
          </w:p>
        </w:tc>
        <w:tc>
          <w:tcPr>
            <w:tcW w:w="4876" w:type="dxa"/>
            <w:hideMark/>
          </w:tcPr>
          <w:p w:rsidR="00432C29" w:rsidRPr="0001728B" w:rsidP="00CE579D" w14:paraId="082838D9" w14:textId="77777777">
            <w:pPr>
              <w:pStyle w:val="Normal6"/>
              <w:rPr>
                <w:szCs w:val="24"/>
                <w:lang w:val="en-GB"/>
              </w:rPr>
            </w:pPr>
            <w:r w:rsidRPr="0001728B">
              <w:rPr>
                <w:b/>
                <w:i/>
                <w:lang w:val="en-GB"/>
              </w:rPr>
              <w:t>3.</w:t>
            </w:r>
            <w:r w:rsidRPr="0001728B">
              <w:rPr>
                <w:b/>
                <w:i/>
                <w:lang w:val="en-GB"/>
              </w:rPr>
              <w:tab/>
              <w:t>Member States shall ensure that their respective National Enforcement Bodies are given sufficient power to penalise effectively infringements.</w:t>
            </w:r>
          </w:p>
        </w:tc>
      </w:tr>
      <w:tr w14:paraId="3318CE0C"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115D5CE7" w14:textId="77777777">
            <w:pPr>
              <w:pStyle w:val="Normal6"/>
              <w:rPr>
                <w:lang w:val="en-GB"/>
              </w:rPr>
            </w:pPr>
          </w:p>
        </w:tc>
        <w:tc>
          <w:tcPr>
            <w:tcW w:w="4876" w:type="dxa"/>
            <w:hideMark/>
          </w:tcPr>
          <w:p w:rsidR="00432C29" w:rsidRPr="0001728B" w:rsidP="00CE579D" w14:paraId="45C1B3BA" w14:textId="77777777">
            <w:pPr>
              <w:pStyle w:val="Normal6"/>
              <w:rPr>
                <w:szCs w:val="24"/>
                <w:lang w:val="en-GB"/>
              </w:rPr>
            </w:pPr>
            <w:r w:rsidRPr="0001728B">
              <w:rPr>
                <w:b/>
                <w:i/>
                <w:lang w:val="en-GB"/>
              </w:rPr>
              <w:t>4.</w:t>
            </w:r>
            <w:r w:rsidRPr="0001728B">
              <w:rPr>
                <w:b/>
                <w:i/>
                <w:lang w:val="en-GB"/>
              </w:rPr>
              <w:tab/>
              <w:t>The National Enforcement Body shall disseminate such information to the bodies designated for alternative dispute resolution pursuant to this Regulation, where available.</w:t>
            </w:r>
          </w:p>
        </w:tc>
      </w:tr>
      <w:tr w14:paraId="06C70A8F"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59A57647" w14:textId="77777777">
            <w:pPr>
              <w:pStyle w:val="Normal6"/>
              <w:rPr>
                <w:lang w:val="en-GB"/>
              </w:rPr>
            </w:pPr>
          </w:p>
        </w:tc>
        <w:tc>
          <w:tcPr>
            <w:tcW w:w="4876" w:type="dxa"/>
            <w:hideMark/>
          </w:tcPr>
          <w:p w:rsidR="00432C29" w:rsidRPr="0001728B" w:rsidP="00CE579D" w14:paraId="3BB76C6B" w14:textId="77777777">
            <w:pPr>
              <w:pStyle w:val="Normal6"/>
              <w:rPr>
                <w:szCs w:val="24"/>
                <w:lang w:val="en-GB"/>
              </w:rPr>
            </w:pPr>
            <w:r w:rsidRPr="0001728B">
              <w:rPr>
                <w:b/>
                <w:i/>
                <w:lang w:val="en-GB"/>
              </w:rPr>
              <w:t>5.</w:t>
            </w:r>
            <w:r w:rsidRPr="0001728B">
              <w:rPr>
                <w:b/>
                <w:i/>
                <w:lang w:val="en-GB"/>
              </w:rPr>
              <w:tab/>
              <w:t>National Enforcement Bodies shall be able to take enforcement actions based on individual complaints as defined in Article 28.</w:t>
            </w:r>
          </w:p>
        </w:tc>
      </w:tr>
      <w:tr w14:paraId="68E0BE9C"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1CECC095" w14:textId="77777777">
            <w:pPr>
              <w:pStyle w:val="Normal6"/>
              <w:rPr>
                <w:lang w:val="en-GB"/>
              </w:rPr>
            </w:pPr>
          </w:p>
        </w:tc>
        <w:tc>
          <w:tcPr>
            <w:tcW w:w="4876" w:type="dxa"/>
            <w:hideMark/>
          </w:tcPr>
          <w:p w:rsidR="00432C29" w:rsidRPr="0001728B" w:rsidP="00CE579D" w14:paraId="41A4C32F" w14:textId="77777777">
            <w:pPr>
              <w:pStyle w:val="Normal6"/>
              <w:rPr>
                <w:szCs w:val="24"/>
                <w:lang w:val="en-GB"/>
              </w:rPr>
            </w:pPr>
            <w:r w:rsidRPr="0001728B">
              <w:rPr>
                <w:b/>
                <w:i/>
                <w:lang w:val="en-GB"/>
              </w:rPr>
              <w:t>6.</w:t>
            </w:r>
            <w:r w:rsidRPr="0001728B">
              <w:rPr>
                <w:b/>
                <w:i/>
                <w:lang w:val="en-GB"/>
              </w:rPr>
              <w:tab/>
              <w:t>The National Enforcement Bodies shall perform a monitoring of compliance with passenger rights as laid down in Article 28a.</w:t>
            </w:r>
          </w:p>
        </w:tc>
      </w:tr>
      <w:tr w14:paraId="45F8FE78"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10FD4D07" w14:textId="77777777">
            <w:pPr>
              <w:pStyle w:val="Normal6"/>
              <w:rPr>
                <w:lang w:val="en-GB"/>
              </w:rPr>
            </w:pPr>
          </w:p>
        </w:tc>
        <w:tc>
          <w:tcPr>
            <w:tcW w:w="4876" w:type="dxa"/>
            <w:hideMark/>
          </w:tcPr>
          <w:p w:rsidR="00432C29" w:rsidRPr="0001728B" w:rsidP="00CE579D" w14:paraId="6080BDAA" w14:textId="77777777">
            <w:pPr>
              <w:pStyle w:val="Normal6"/>
              <w:rPr>
                <w:szCs w:val="24"/>
                <w:lang w:val="en-GB"/>
              </w:rPr>
            </w:pPr>
            <w:r w:rsidRPr="0001728B">
              <w:rPr>
                <w:b/>
                <w:i/>
                <w:lang w:val="en-GB"/>
              </w:rPr>
              <w:t>7.</w:t>
            </w:r>
            <w:r w:rsidRPr="0001728B">
              <w:rPr>
                <w:b/>
                <w:i/>
                <w:lang w:val="en-GB"/>
              </w:rPr>
              <w:tab/>
              <w:t>Every two years, the national enforcement bodies shall publish reports with</w:t>
            </w:r>
            <w:r w:rsidRPr="0001728B">
              <w:rPr>
                <w:lang w:val="en-GB"/>
              </w:rPr>
              <w:t xml:space="preserve"> statistics on </w:t>
            </w:r>
            <w:r w:rsidRPr="0001728B">
              <w:rPr>
                <w:b/>
                <w:i/>
                <w:lang w:val="en-GB"/>
              </w:rPr>
              <w:t>their activity, including on penalties</w:t>
            </w:r>
            <w:r w:rsidRPr="0001728B">
              <w:rPr>
                <w:lang w:val="en-GB"/>
              </w:rPr>
              <w:t xml:space="preserve"> applied </w:t>
            </w:r>
            <w:r w:rsidRPr="0001728B">
              <w:rPr>
                <w:b/>
                <w:i/>
                <w:lang w:val="en-GB"/>
              </w:rPr>
              <w:t>by 30 June of the following calendar year</w:t>
            </w:r>
            <w:r w:rsidRPr="0001728B">
              <w:rPr>
                <w:lang w:val="en-GB"/>
              </w:rPr>
              <w:t>.</w:t>
            </w:r>
            <w:r w:rsidRPr="0001728B">
              <w:rPr>
                <w:b/>
                <w:i/>
                <w:lang w:val="en-GB"/>
              </w:rPr>
              <w:t>’</w:t>
            </w:r>
          </w:p>
        </w:tc>
      </w:tr>
    </w:tbl>
    <w:p w:rsidR="00432C29" w:rsidRPr="0001728B" w:rsidP="00432C29" w14:paraId="7C472804" w14:textId="77777777">
      <w:pPr>
        <w:pStyle w:val="CrossRef"/>
        <w:rPr>
          <w:lang w:val="en-GB"/>
        </w:rPr>
      </w:pPr>
      <w:r w:rsidRPr="0001728B">
        <w:rPr>
          <w:lang w:val="en-GB"/>
        </w:rPr>
        <w:t>(32011R0181)</w:t>
      </w:r>
    </w:p>
    <w:p w:rsidR="00432C29" w:rsidRPr="0001728B" w:rsidP="00432C29" w14:paraId="50D72D45" w14:textId="77777777"/>
    <w:p w:rsidR="00432C29" w:rsidRPr="0001728B" w:rsidP="00432C29" w14:paraId="69F087CE" w14:textId="77777777">
      <w:pPr>
        <w:pStyle w:val="AMNumberTabs0"/>
        <w:keepNext/>
        <w:rPr>
          <w:lang w:val="en-GB"/>
        </w:rPr>
      </w:pPr>
      <w:r w:rsidRPr="0001728B">
        <w:rPr>
          <w:lang w:val="en-GB"/>
        </w:rPr>
        <w:t>Amendment</w:t>
      </w:r>
      <w:r w:rsidRPr="0001728B">
        <w:rPr>
          <w:lang w:val="en-GB"/>
        </w:rPr>
        <w:tab/>
      </w:r>
      <w:r w:rsidRPr="0001728B">
        <w:rPr>
          <w:lang w:val="en-GB"/>
        </w:rPr>
        <w:tab/>
        <w:t>140</w:t>
      </w:r>
    </w:p>
    <w:p w:rsidR="00432C29" w:rsidRPr="0001728B" w:rsidP="00432C29" w14:paraId="4B96DE93" w14:textId="77777777"/>
    <w:p w:rsidR="00432C29" w:rsidRPr="0001728B" w:rsidP="00432C29" w14:paraId="75E58717" w14:textId="77777777">
      <w:pPr>
        <w:pStyle w:val="NormalBold"/>
        <w:keepNext/>
      </w:pPr>
      <w:r w:rsidRPr="0001728B">
        <w:t>Proposal for a regulation</w:t>
      </w:r>
    </w:p>
    <w:p w:rsidR="00432C29" w:rsidRPr="0001728B" w:rsidP="00432C29" w14:paraId="017C6775" w14:textId="77777777">
      <w:pPr>
        <w:pStyle w:val="NormalBold"/>
      </w:pPr>
      <w:r w:rsidRPr="0001728B">
        <w:t>Article 4 – paragraph 1 – point 8 b (new)</w:t>
      </w:r>
    </w:p>
    <w:p w:rsidR="00432C29" w:rsidRPr="0001728B" w:rsidP="00432C29" w14:paraId="1C99AEC6" w14:textId="77777777">
      <w:pPr>
        <w:keepNext/>
      </w:pPr>
      <w:r w:rsidRPr="0001728B">
        <w:t>Regulation (EU) No 181/2011</w:t>
      </w:r>
    </w:p>
    <w:p w:rsidR="00432C29" w:rsidRPr="0001728B" w:rsidP="00432C29" w14:paraId="4ED2AF68" w14:textId="77777777">
      <w:r w:rsidRPr="0001728B">
        <w:t>Article 29 a (</w:t>
      </w:r>
      <w:r w:rsidRPr="0001728B">
        <w:t>new )</w:t>
      </w:r>
    </w:p>
    <w:tbl>
      <w:tblPr>
        <w:tblW w:w="0" w:type="dxa"/>
        <w:jc w:val="center"/>
        <w:tblLayout w:type="fixed"/>
        <w:tblCellMar>
          <w:left w:w="340" w:type="dxa"/>
          <w:right w:w="340" w:type="dxa"/>
        </w:tblCellMar>
        <w:tblLook w:val="04A0"/>
      </w:tblPr>
      <w:tblGrid>
        <w:gridCol w:w="4876"/>
        <w:gridCol w:w="4876"/>
      </w:tblGrid>
      <w:tr w14:paraId="2D3C67C7"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03A00715" w14:textId="77777777">
            <w:pPr>
              <w:keepNext/>
            </w:pPr>
          </w:p>
        </w:tc>
      </w:tr>
      <w:tr w14:paraId="4E6CA210"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01660B26"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42C659B7" w14:textId="77777777">
            <w:pPr>
              <w:pStyle w:val="ColumnHeading"/>
              <w:keepNext/>
              <w:rPr>
                <w:lang w:val="en-GB"/>
              </w:rPr>
            </w:pPr>
            <w:r w:rsidRPr="0001728B">
              <w:rPr>
                <w:lang w:val="en-GB"/>
              </w:rPr>
              <w:t>Amendment</w:t>
            </w:r>
          </w:p>
        </w:tc>
      </w:tr>
      <w:tr w14:paraId="2523CFB9"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38922A49" w14:textId="77777777">
            <w:pPr>
              <w:pStyle w:val="Normal6"/>
              <w:rPr>
                <w:lang w:val="en-GB"/>
              </w:rPr>
            </w:pPr>
          </w:p>
        </w:tc>
        <w:tc>
          <w:tcPr>
            <w:tcW w:w="4876" w:type="dxa"/>
            <w:hideMark/>
          </w:tcPr>
          <w:p w:rsidR="00432C29" w:rsidRPr="0001728B" w:rsidP="00CE579D" w14:paraId="5A6D10A1" w14:textId="77777777">
            <w:pPr>
              <w:pStyle w:val="Normal6"/>
              <w:rPr>
                <w:b/>
                <w:i/>
                <w:szCs w:val="24"/>
                <w:lang w:val="en-GB"/>
              </w:rPr>
            </w:pPr>
            <w:r w:rsidRPr="0001728B">
              <w:rPr>
                <w:b/>
                <w:i/>
                <w:lang w:val="en-GB"/>
              </w:rPr>
              <w:t>(8b)</w:t>
            </w:r>
            <w:r w:rsidRPr="0001728B">
              <w:rPr>
                <w:b/>
                <w:i/>
                <w:lang w:val="en-GB"/>
              </w:rPr>
              <w:tab/>
              <w:t>The following article is inserted:</w:t>
            </w:r>
          </w:p>
        </w:tc>
      </w:tr>
      <w:tr w14:paraId="26A45DD8"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69E4C0E0" w14:textId="77777777">
            <w:pPr>
              <w:rPr>
                <w:b/>
                <w:i/>
                <w:szCs w:val="24"/>
              </w:rPr>
            </w:pPr>
          </w:p>
        </w:tc>
        <w:tc>
          <w:tcPr>
            <w:tcW w:w="4876" w:type="dxa"/>
            <w:hideMark/>
          </w:tcPr>
          <w:p w:rsidR="00432C29" w:rsidRPr="0001728B" w:rsidP="00CE579D" w14:paraId="07C834F5" w14:textId="77777777">
            <w:pPr>
              <w:pStyle w:val="Normal6"/>
              <w:rPr>
                <w:b/>
                <w:i/>
                <w:szCs w:val="24"/>
                <w:lang w:val="en-GB"/>
              </w:rPr>
            </w:pPr>
            <w:r w:rsidRPr="0001728B">
              <w:rPr>
                <w:b/>
                <w:i/>
                <w:lang w:val="en-GB"/>
              </w:rPr>
              <w:t>"Article 29a</w:t>
            </w:r>
          </w:p>
        </w:tc>
      </w:tr>
      <w:tr w14:paraId="0C301593"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AB0DBD9" w14:textId="77777777">
            <w:pPr>
              <w:pStyle w:val="Normal6"/>
              <w:rPr>
                <w:lang w:val="en-GB"/>
              </w:rPr>
            </w:pPr>
          </w:p>
        </w:tc>
        <w:tc>
          <w:tcPr>
            <w:tcW w:w="4876" w:type="dxa"/>
            <w:hideMark/>
          </w:tcPr>
          <w:p w:rsidR="00432C29" w:rsidRPr="0001728B" w:rsidP="00CE579D" w14:paraId="3DEEC609" w14:textId="77777777">
            <w:pPr>
              <w:pStyle w:val="Normal6"/>
              <w:rPr>
                <w:szCs w:val="24"/>
                <w:lang w:val="en-GB"/>
              </w:rPr>
            </w:pPr>
            <w:r w:rsidRPr="0001728B">
              <w:rPr>
                <w:b/>
                <w:i/>
                <w:lang w:val="en-GB"/>
              </w:rPr>
              <w:t>Complaint handling by national enforcement bodies and other bodies</w:t>
            </w:r>
          </w:p>
        </w:tc>
      </w:tr>
      <w:tr w14:paraId="4B2781EC"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2BB854C3" w14:textId="77777777">
            <w:pPr>
              <w:pStyle w:val="Normal6"/>
              <w:rPr>
                <w:lang w:val="en-GB"/>
              </w:rPr>
            </w:pPr>
          </w:p>
        </w:tc>
        <w:tc>
          <w:tcPr>
            <w:tcW w:w="4876" w:type="dxa"/>
            <w:hideMark/>
          </w:tcPr>
          <w:p w:rsidR="00432C29" w:rsidRPr="0001728B" w:rsidP="00CE579D" w14:paraId="599884B2" w14:textId="77777777">
            <w:pPr>
              <w:pStyle w:val="Normal6"/>
              <w:rPr>
                <w:szCs w:val="24"/>
                <w:lang w:val="en-GB"/>
              </w:rPr>
            </w:pPr>
            <w:r w:rsidRPr="0001728B">
              <w:rPr>
                <w:b/>
                <w:i/>
                <w:lang w:val="en-GB"/>
              </w:rPr>
              <w:t>1.</w:t>
            </w:r>
            <w:r w:rsidRPr="0001728B">
              <w:rPr>
                <w:b/>
                <w:i/>
                <w:lang w:val="en-GB"/>
              </w:rPr>
              <w:tab/>
              <w:t xml:space="preserve">Without prejudice to the rights of consumers to seek alternative redress pursuant to Directive 2013/11/EU of the European Parliament and of the Council , after having complained unsuccessfully to the carrier or terminal operator pursuant </w:t>
            </w:r>
            <w:r w:rsidRPr="0001728B">
              <w:rPr>
                <w:b/>
                <w:i/>
                <w:lang w:val="en-GB"/>
              </w:rPr>
              <w:t>to Article 26, the passenger may complain to the national enforcement body or any other body designated under paragraph 1 of Article 28 no later than one year from receiving information on the rejection of the original complaint by the carrier or terminal operator. Where necessary, that body shall inform the complainant about his or her right to complain to alternative dispute resolution bodies to seek individual redress.</w:t>
            </w:r>
          </w:p>
        </w:tc>
      </w:tr>
      <w:tr w14:paraId="707D6C31"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45B00BBB" w14:textId="77777777">
            <w:pPr>
              <w:pStyle w:val="Normal6"/>
              <w:rPr>
                <w:lang w:val="en-GB"/>
              </w:rPr>
            </w:pPr>
          </w:p>
        </w:tc>
        <w:tc>
          <w:tcPr>
            <w:tcW w:w="4876" w:type="dxa"/>
            <w:hideMark/>
          </w:tcPr>
          <w:p w:rsidR="00432C29" w:rsidRPr="0001728B" w:rsidP="00CE579D" w14:paraId="0DBEEC57" w14:textId="77777777">
            <w:pPr>
              <w:pStyle w:val="Normal6"/>
              <w:rPr>
                <w:szCs w:val="24"/>
                <w:lang w:val="en-GB"/>
              </w:rPr>
            </w:pPr>
            <w:r w:rsidRPr="0001728B">
              <w:rPr>
                <w:b/>
                <w:i/>
                <w:lang w:val="en-GB"/>
              </w:rPr>
              <w:t>2.</w:t>
            </w:r>
            <w:r w:rsidRPr="0001728B">
              <w:rPr>
                <w:b/>
                <w:i/>
                <w:lang w:val="en-GB"/>
              </w:rPr>
              <w:tab/>
              <w:t>Any passenger may complain about an alleged infringement of this Regulation at any terminal operator on the territory of a Member State.</w:t>
            </w:r>
          </w:p>
        </w:tc>
      </w:tr>
      <w:tr w14:paraId="2047DDE1"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16AC828C" w14:textId="77777777">
            <w:pPr>
              <w:pStyle w:val="Normal6"/>
              <w:rPr>
                <w:lang w:val="en-GB"/>
              </w:rPr>
            </w:pPr>
          </w:p>
        </w:tc>
        <w:tc>
          <w:tcPr>
            <w:tcW w:w="4876" w:type="dxa"/>
            <w:hideMark/>
          </w:tcPr>
          <w:p w:rsidR="00432C29" w:rsidRPr="0001728B" w:rsidP="00CE579D" w14:paraId="7318FA51" w14:textId="77777777">
            <w:pPr>
              <w:pStyle w:val="Normal6"/>
              <w:rPr>
                <w:szCs w:val="24"/>
                <w:lang w:val="en-GB"/>
              </w:rPr>
            </w:pPr>
            <w:r w:rsidRPr="0001728B">
              <w:rPr>
                <w:b/>
                <w:i/>
                <w:lang w:val="en-GB"/>
              </w:rPr>
              <w:t>3.</w:t>
            </w:r>
            <w:r w:rsidRPr="0001728B">
              <w:rPr>
                <w:b/>
                <w:i/>
                <w:lang w:val="en-GB"/>
              </w:rPr>
              <w:tab/>
              <w:t>The national enforcement body or any other body designated under paragraph 2 shall acknowledge receipt of the complaint within two weeks of receiving it. The complaint-handling procedure shall take a maximum of three months from the date of the establishment of the complaint file. The complaint-handling procedure shall be made accessible to persons with disabilities and to persons with reduced mobility in accessible format.</w:t>
            </w:r>
          </w:p>
        </w:tc>
      </w:tr>
      <w:tr w14:paraId="763B533F"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017BC4F" w14:textId="77777777">
            <w:pPr>
              <w:pStyle w:val="Normal6"/>
              <w:rPr>
                <w:lang w:val="en-GB"/>
              </w:rPr>
            </w:pPr>
          </w:p>
        </w:tc>
        <w:tc>
          <w:tcPr>
            <w:tcW w:w="4876" w:type="dxa"/>
            <w:hideMark/>
          </w:tcPr>
          <w:p w:rsidR="00432C29" w:rsidRPr="0001728B" w:rsidP="00CE579D" w14:paraId="299FE5B0" w14:textId="77777777">
            <w:pPr>
              <w:pStyle w:val="Normal6"/>
              <w:rPr>
                <w:szCs w:val="24"/>
                <w:lang w:val="en-GB"/>
              </w:rPr>
            </w:pPr>
            <w:r w:rsidRPr="0001728B">
              <w:rPr>
                <w:b/>
                <w:i/>
                <w:lang w:val="en-GB"/>
              </w:rPr>
              <w:t>4.</w:t>
            </w:r>
            <w:r w:rsidRPr="0001728B">
              <w:rPr>
                <w:b/>
                <w:i/>
                <w:lang w:val="en-GB"/>
              </w:rPr>
              <w:tab/>
              <w:t>Where a complaint relates to alleged infringements by terminal operator, the complaint shall be handled by the national enforcement body or any other body designated under paragraph 2 of the Member State on whose territory the incident occurred</w:t>
            </w:r>
          </w:p>
        </w:tc>
      </w:tr>
      <w:tr w14:paraId="414171A9"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5CF59C35" w14:textId="77777777">
            <w:pPr>
              <w:pStyle w:val="Normal6"/>
              <w:rPr>
                <w:lang w:val="en-GB"/>
              </w:rPr>
            </w:pPr>
          </w:p>
        </w:tc>
        <w:tc>
          <w:tcPr>
            <w:tcW w:w="4876" w:type="dxa"/>
            <w:hideMark/>
          </w:tcPr>
          <w:p w:rsidR="00432C29" w:rsidRPr="0001728B" w:rsidP="00CE579D" w14:paraId="55769510" w14:textId="77777777">
            <w:pPr>
              <w:pStyle w:val="Normal6"/>
              <w:rPr>
                <w:szCs w:val="24"/>
                <w:lang w:val="en-GB"/>
              </w:rPr>
            </w:pPr>
            <w:r w:rsidRPr="0001728B">
              <w:rPr>
                <w:b/>
                <w:i/>
                <w:lang w:val="en-GB"/>
              </w:rPr>
              <w:t>5.</w:t>
            </w:r>
            <w:r w:rsidRPr="0001728B">
              <w:rPr>
                <w:b/>
                <w:i/>
                <w:lang w:val="en-GB"/>
              </w:rPr>
              <w:tab/>
              <w:t>National Enforcement bodies or any other body designated under paragraph 2 shall be able to deal with individual passenger complaints and be granted, at least, with the minimum investigative and enforcement powers defined in article 9 of the Regulation (EU) 2017/2394 of the European Parliament and of the Council of 12 December 2017 on cooperation between national authorities responsible for the enforcement of consumer protection laws and repealing Regulation (EC) No 2006/2004.</w:t>
            </w:r>
          </w:p>
        </w:tc>
      </w:tr>
      <w:tr w14:paraId="1A46B4E4"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6B23AFD" w14:textId="77777777">
            <w:pPr>
              <w:pStyle w:val="Normal6"/>
              <w:rPr>
                <w:lang w:val="en-GB"/>
              </w:rPr>
            </w:pPr>
          </w:p>
        </w:tc>
        <w:tc>
          <w:tcPr>
            <w:tcW w:w="4876" w:type="dxa"/>
            <w:hideMark/>
          </w:tcPr>
          <w:p w:rsidR="00432C29" w:rsidRPr="0001728B" w:rsidP="00CE579D" w14:paraId="7E8DA02C" w14:textId="77777777">
            <w:pPr>
              <w:pStyle w:val="Normal6"/>
              <w:rPr>
                <w:szCs w:val="24"/>
                <w:lang w:val="en-GB"/>
              </w:rPr>
            </w:pPr>
            <w:r w:rsidRPr="0001728B">
              <w:rPr>
                <w:b/>
                <w:i/>
                <w:lang w:val="en-GB"/>
              </w:rPr>
              <w:t>6.</w:t>
            </w:r>
            <w:r w:rsidRPr="0001728B">
              <w:rPr>
                <w:b/>
                <w:i/>
                <w:lang w:val="en-GB"/>
              </w:rPr>
              <w:tab/>
              <w:t>Decisions of National Enforcement Bodies’ or of any other body designated under paragraph 2 decisions shall be binding on both parties and enforceable, without prejudice to the right of parties to access the judicial system."</w:t>
            </w:r>
          </w:p>
        </w:tc>
      </w:tr>
    </w:tbl>
    <w:p w:rsidR="00432C29" w:rsidRPr="0001728B" w:rsidP="00432C29" w14:paraId="259660E0" w14:textId="77777777">
      <w:pPr>
        <w:pStyle w:val="CrossRef"/>
        <w:rPr>
          <w:lang w:val="en-GB"/>
        </w:rPr>
      </w:pPr>
      <w:r w:rsidRPr="0001728B">
        <w:rPr>
          <w:lang w:val="en-GB"/>
        </w:rPr>
        <w:t>(32011R0181)</w:t>
      </w:r>
    </w:p>
    <w:p w:rsidR="00432C29" w:rsidRPr="0001728B" w:rsidP="00432C29" w14:paraId="150F473F" w14:textId="77777777"/>
    <w:p w:rsidR="00432C29" w:rsidRPr="0001728B" w:rsidP="00432C29" w14:paraId="062CF583" w14:textId="77777777">
      <w:pPr>
        <w:pStyle w:val="AMNumberTabs0"/>
        <w:keepNext/>
        <w:rPr>
          <w:lang w:val="en-GB"/>
        </w:rPr>
      </w:pPr>
      <w:r w:rsidRPr="0001728B">
        <w:rPr>
          <w:lang w:val="en-GB"/>
        </w:rPr>
        <w:t>Amendment</w:t>
      </w:r>
      <w:r w:rsidRPr="0001728B">
        <w:rPr>
          <w:lang w:val="en-GB"/>
        </w:rPr>
        <w:tab/>
      </w:r>
      <w:r w:rsidRPr="0001728B">
        <w:rPr>
          <w:lang w:val="en-GB"/>
        </w:rPr>
        <w:tab/>
        <w:t>141</w:t>
      </w:r>
    </w:p>
    <w:p w:rsidR="00432C29" w:rsidRPr="0001728B" w:rsidP="00432C29" w14:paraId="05D349DB" w14:textId="77777777"/>
    <w:p w:rsidR="00432C29" w:rsidRPr="0001728B" w:rsidP="00432C29" w14:paraId="15C510EE" w14:textId="77777777">
      <w:pPr>
        <w:pStyle w:val="NormalBold"/>
        <w:keepNext/>
      </w:pPr>
      <w:r w:rsidRPr="0001728B">
        <w:t>Proposal for a regulation</w:t>
      </w:r>
    </w:p>
    <w:p w:rsidR="00432C29" w:rsidRPr="0001728B" w:rsidP="00432C29" w14:paraId="4427410B" w14:textId="77777777">
      <w:pPr>
        <w:pStyle w:val="NormalBold"/>
      </w:pPr>
      <w:r w:rsidRPr="0001728B">
        <w:t>Article 4 – paragraph 1 – point 8 c (new)</w:t>
      </w:r>
    </w:p>
    <w:p w:rsidR="00432C29" w:rsidRPr="0001728B" w:rsidP="00432C29" w14:paraId="30F720E2" w14:textId="77777777">
      <w:pPr>
        <w:keepNext/>
      </w:pPr>
      <w:r w:rsidRPr="0001728B">
        <w:t>Regulation (EU) No 181/2011</w:t>
      </w:r>
    </w:p>
    <w:p w:rsidR="00432C29" w:rsidRPr="0001728B" w:rsidP="00432C29" w14:paraId="13B5486F" w14:textId="77777777">
      <w:r w:rsidRPr="0001728B">
        <w:t>Article 29 b (new)</w:t>
      </w:r>
    </w:p>
    <w:tbl>
      <w:tblPr>
        <w:tblW w:w="0" w:type="dxa"/>
        <w:jc w:val="center"/>
        <w:tblLayout w:type="fixed"/>
        <w:tblCellMar>
          <w:left w:w="340" w:type="dxa"/>
          <w:right w:w="340" w:type="dxa"/>
        </w:tblCellMar>
        <w:tblLook w:val="04A0"/>
      </w:tblPr>
      <w:tblGrid>
        <w:gridCol w:w="4876"/>
        <w:gridCol w:w="4876"/>
      </w:tblGrid>
      <w:tr w14:paraId="5802E6BA"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2CA884FF" w14:textId="77777777">
            <w:pPr>
              <w:keepNext/>
            </w:pPr>
          </w:p>
        </w:tc>
      </w:tr>
      <w:tr w14:paraId="34F1417D"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025A6157"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6054EC11" w14:textId="77777777">
            <w:pPr>
              <w:pStyle w:val="ColumnHeading"/>
              <w:keepNext/>
              <w:rPr>
                <w:lang w:val="en-GB"/>
              </w:rPr>
            </w:pPr>
            <w:r w:rsidRPr="0001728B">
              <w:rPr>
                <w:lang w:val="en-GB"/>
              </w:rPr>
              <w:t>Amendment</w:t>
            </w:r>
          </w:p>
        </w:tc>
      </w:tr>
      <w:tr w14:paraId="22669747"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266A25D0" w14:textId="77777777">
            <w:pPr>
              <w:pStyle w:val="Normal6"/>
              <w:rPr>
                <w:lang w:val="en-GB"/>
              </w:rPr>
            </w:pPr>
          </w:p>
        </w:tc>
        <w:tc>
          <w:tcPr>
            <w:tcW w:w="4876" w:type="dxa"/>
            <w:hideMark/>
          </w:tcPr>
          <w:p w:rsidR="00432C29" w:rsidRPr="0001728B" w:rsidP="00CE579D" w14:paraId="51396864" w14:textId="77777777">
            <w:pPr>
              <w:pStyle w:val="Normal6"/>
              <w:rPr>
                <w:szCs w:val="24"/>
                <w:lang w:val="en-GB"/>
              </w:rPr>
            </w:pPr>
            <w:r w:rsidRPr="0001728B">
              <w:rPr>
                <w:b/>
                <w:i/>
                <w:lang w:val="en-GB"/>
              </w:rPr>
              <w:t>(8c)</w:t>
            </w:r>
            <w:r w:rsidRPr="0001728B">
              <w:rPr>
                <w:b/>
                <w:i/>
                <w:lang w:val="en-GB"/>
              </w:rPr>
              <w:tab/>
              <w:t>The following article is inserted:</w:t>
            </w:r>
          </w:p>
        </w:tc>
      </w:tr>
      <w:tr w14:paraId="5FC417C9"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54C63531" w14:textId="77777777">
            <w:pPr>
              <w:rPr>
                <w:szCs w:val="24"/>
              </w:rPr>
            </w:pPr>
          </w:p>
        </w:tc>
        <w:tc>
          <w:tcPr>
            <w:tcW w:w="4876" w:type="dxa"/>
            <w:hideMark/>
          </w:tcPr>
          <w:p w:rsidR="00432C29" w:rsidRPr="0001728B" w:rsidP="00CE579D" w14:paraId="52F36DB2" w14:textId="77777777">
            <w:pPr>
              <w:pStyle w:val="Normal6"/>
              <w:rPr>
                <w:szCs w:val="24"/>
                <w:lang w:val="en-GB"/>
              </w:rPr>
            </w:pPr>
            <w:r w:rsidRPr="0001728B">
              <w:rPr>
                <w:lang w:val="en-GB"/>
              </w:rPr>
              <w:t>"</w:t>
            </w:r>
            <w:r w:rsidRPr="0001728B">
              <w:rPr>
                <w:b/>
                <w:i/>
                <w:lang w:val="en-GB"/>
              </w:rPr>
              <w:t>Article 29b</w:t>
            </w:r>
          </w:p>
        </w:tc>
      </w:tr>
      <w:tr w14:paraId="1D3D5C3D"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0D156DC" w14:textId="77777777">
            <w:pPr>
              <w:pStyle w:val="Normal6"/>
              <w:rPr>
                <w:lang w:val="en-GB"/>
              </w:rPr>
            </w:pPr>
          </w:p>
        </w:tc>
        <w:tc>
          <w:tcPr>
            <w:tcW w:w="4876" w:type="dxa"/>
            <w:hideMark/>
          </w:tcPr>
          <w:p w:rsidR="00432C29" w:rsidRPr="0001728B" w:rsidP="00CE579D" w14:paraId="79FDEB6B" w14:textId="77777777">
            <w:pPr>
              <w:pStyle w:val="Normal6"/>
              <w:rPr>
                <w:szCs w:val="24"/>
                <w:lang w:val="en-GB"/>
              </w:rPr>
            </w:pPr>
            <w:r w:rsidRPr="0001728B">
              <w:rPr>
                <w:b/>
                <w:i/>
                <w:lang w:val="en-GB"/>
              </w:rPr>
              <w:t>Inspections of national enforcement bodies</w:t>
            </w:r>
          </w:p>
        </w:tc>
      </w:tr>
      <w:tr w14:paraId="48E0B8FD"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5608529F" w14:textId="77777777">
            <w:pPr>
              <w:pStyle w:val="Normal6"/>
              <w:rPr>
                <w:lang w:val="en-GB"/>
              </w:rPr>
            </w:pPr>
          </w:p>
        </w:tc>
        <w:tc>
          <w:tcPr>
            <w:tcW w:w="4876" w:type="dxa"/>
            <w:hideMark/>
          </w:tcPr>
          <w:p w:rsidR="00432C29" w:rsidRPr="0001728B" w:rsidP="00CE579D" w14:paraId="18567C06" w14:textId="77777777">
            <w:pPr>
              <w:pStyle w:val="Normal6"/>
              <w:rPr>
                <w:szCs w:val="24"/>
                <w:lang w:val="en-GB"/>
              </w:rPr>
            </w:pPr>
            <w:r w:rsidRPr="0001728B">
              <w:rPr>
                <w:b/>
                <w:i/>
                <w:lang w:val="en-GB"/>
              </w:rPr>
              <w:t>1.</w:t>
            </w:r>
            <w:r w:rsidRPr="0001728B">
              <w:rPr>
                <w:b/>
                <w:i/>
                <w:lang w:val="en-GB"/>
              </w:rPr>
              <w:tab/>
              <w:t xml:space="preserve">The Commission may conduct inspections of national enforcement bodies </w:t>
            </w:r>
            <w:r w:rsidRPr="0001728B">
              <w:rPr>
                <w:b/>
                <w:i/>
                <w:lang w:val="en-GB"/>
              </w:rPr>
              <w:t>in order to</w:t>
            </w:r>
            <w:r w:rsidRPr="0001728B">
              <w:rPr>
                <w:b/>
                <w:i/>
                <w:lang w:val="en-GB"/>
              </w:rPr>
              <w:t xml:space="preserve"> monitor the application by Member States of the Regulation and to make recommendations to improve its enforcement.</w:t>
            </w:r>
          </w:p>
        </w:tc>
      </w:tr>
      <w:tr w14:paraId="005C8C46"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0258E56" w14:textId="77777777">
            <w:pPr>
              <w:pStyle w:val="Normal6"/>
              <w:rPr>
                <w:lang w:val="en-GB"/>
              </w:rPr>
            </w:pPr>
          </w:p>
        </w:tc>
        <w:tc>
          <w:tcPr>
            <w:tcW w:w="4876" w:type="dxa"/>
            <w:hideMark/>
          </w:tcPr>
          <w:p w:rsidR="00432C29" w:rsidRPr="0001728B" w:rsidP="00CE579D" w14:paraId="6BD25D92" w14:textId="77777777">
            <w:pPr>
              <w:pStyle w:val="Normal6"/>
              <w:rPr>
                <w:szCs w:val="24"/>
                <w:lang w:val="en-GB"/>
              </w:rPr>
            </w:pPr>
            <w:r w:rsidRPr="0001728B">
              <w:rPr>
                <w:b/>
                <w:i/>
                <w:lang w:val="en-GB"/>
              </w:rPr>
              <w:t>2.</w:t>
            </w:r>
            <w:r w:rsidRPr="0001728B">
              <w:rPr>
                <w:b/>
                <w:i/>
                <w:lang w:val="en-GB"/>
              </w:rPr>
              <w:tab/>
              <w:t>The Commission shall in good time before an inspection inform the Member State concerned thereof.</w:t>
            </w:r>
          </w:p>
        </w:tc>
      </w:tr>
      <w:tr w14:paraId="3D2025FB"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97E11FF" w14:textId="77777777">
            <w:pPr>
              <w:pStyle w:val="Normal6"/>
              <w:rPr>
                <w:lang w:val="en-GB"/>
              </w:rPr>
            </w:pPr>
          </w:p>
        </w:tc>
        <w:tc>
          <w:tcPr>
            <w:tcW w:w="4876" w:type="dxa"/>
            <w:hideMark/>
          </w:tcPr>
          <w:p w:rsidR="00432C29" w:rsidRPr="0001728B" w:rsidP="00CE579D" w14:paraId="74856928" w14:textId="77777777">
            <w:pPr>
              <w:pStyle w:val="Normal6"/>
              <w:rPr>
                <w:szCs w:val="24"/>
                <w:lang w:val="en-GB"/>
              </w:rPr>
            </w:pPr>
            <w:r w:rsidRPr="0001728B">
              <w:rPr>
                <w:b/>
                <w:i/>
                <w:lang w:val="en-GB"/>
              </w:rPr>
              <w:t>3.</w:t>
            </w:r>
            <w:r w:rsidRPr="0001728B">
              <w:rPr>
                <w:b/>
                <w:i/>
                <w:lang w:val="en-GB"/>
              </w:rPr>
              <w:tab/>
              <w:t>Each Commission inspection report shall be communicated to the national enforcement authority of the Member State concerned, which shall, in its answer, set out the measures taken to remedy the non-compliances identified and address the recommendations.</w:t>
            </w:r>
          </w:p>
        </w:tc>
      </w:tr>
      <w:tr w14:paraId="38E49E3F"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155DF12B" w14:textId="77777777">
            <w:pPr>
              <w:pStyle w:val="Normal6"/>
              <w:rPr>
                <w:lang w:val="en-GB"/>
              </w:rPr>
            </w:pPr>
          </w:p>
        </w:tc>
        <w:tc>
          <w:tcPr>
            <w:tcW w:w="4876" w:type="dxa"/>
            <w:hideMark/>
          </w:tcPr>
          <w:p w:rsidR="00432C29" w:rsidRPr="0001728B" w:rsidP="00CE579D" w14:paraId="4FF9B013" w14:textId="77777777">
            <w:pPr>
              <w:pStyle w:val="Normal6"/>
              <w:rPr>
                <w:szCs w:val="24"/>
                <w:lang w:val="en-GB"/>
              </w:rPr>
            </w:pPr>
            <w:r w:rsidRPr="0001728B">
              <w:rPr>
                <w:b/>
                <w:i/>
                <w:lang w:val="en-GB"/>
              </w:rPr>
              <w:t>4.</w:t>
            </w:r>
            <w:r w:rsidRPr="0001728B">
              <w:rPr>
                <w:b/>
                <w:i/>
                <w:lang w:val="en-GB"/>
              </w:rPr>
              <w:tab/>
              <w:t>The report, together with the answer of the national enforcement body, shall subsequently be communicated to the national enforcement bodies of the other Member States, where appropriate"</w:t>
            </w:r>
          </w:p>
        </w:tc>
      </w:tr>
    </w:tbl>
    <w:p w:rsidR="00432C29" w:rsidRPr="0001728B" w:rsidP="00432C29" w14:paraId="3597AC75" w14:textId="77777777">
      <w:pPr>
        <w:pStyle w:val="CrossRef"/>
        <w:rPr>
          <w:lang w:val="en-GB"/>
        </w:rPr>
      </w:pPr>
      <w:r w:rsidRPr="0001728B">
        <w:rPr>
          <w:lang w:val="en-GB"/>
        </w:rPr>
        <w:t>(32011R0181)</w:t>
      </w:r>
    </w:p>
    <w:p w:rsidR="00432C29" w:rsidRPr="0001728B" w:rsidP="00432C29" w14:paraId="16BFC89E" w14:textId="77777777"/>
    <w:p w:rsidR="00432C29" w:rsidRPr="0001728B" w:rsidP="00432C29" w14:paraId="56800D25" w14:textId="77777777">
      <w:pPr>
        <w:pStyle w:val="AMNumberTabs0"/>
        <w:keepNext/>
        <w:rPr>
          <w:lang w:val="en-GB"/>
        </w:rPr>
      </w:pPr>
      <w:r w:rsidRPr="0001728B">
        <w:rPr>
          <w:lang w:val="en-GB"/>
        </w:rPr>
        <w:t>Amendment</w:t>
      </w:r>
      <w:r w:rsidRPr="0001728B">
        <w:rPr>
          <w:lang w:val="en-GB"/>
        </w:rPr>
        <w:tab/>
      </w:r>
      <w:r w:rsidRPr="0001728B">
        <w:rPr>
          <w:lang w:val="en-GB"/>
        </w:rPr>
        <w:tab/>
        <w:t>142</w:t>
      </w:r>
    </w:p>
    <w:p w:rsidR="00432C29" w:rsidRPr="0001728B" w:rsidP="00432C29" w14:paraId="098523AE" w14:textId="77777777"/>
    <w:p w:rsidR="00432C29" w:rsidRPr="0001728B" w:rsidP="00432C29" w14:paraId="53B67884" w14:textId="77777777">
      <w:pPr>
        <w:pStyle w:val="NormalBold"/>
        <w:keepNext/>
      </w:pPr>
      <w:r w:rsidRPr="0001728B">
        <w:t>Proposal for a regulation</w:t>
      </w:r>
    </w:p>
    <w:p w:rsidR="00432C29" w:rsidRPr="0001728B" w:rsidP="00432C29" w14:paraId="1A3A4389" w14:textId="77777777">
      <w:pPr>
        <w:pStyle w:val="NormalBold"/>
      </w:pPr>
      <w:r w:rsidRPr="0001728B">
        <w:t>Article 4 – paragraph 1 – point 8 d (new)</w:t>
      </w:r>
    </w:p>
    <w:p w:rsidR="00432C29" w:rsidRPr="0001728B" w:rsidP="00432C29" w14:paraId="483DA19B" w14:textId="77777777">
      <w:pPr>
        <w:keepNext/>
      </w:pPr>
      <w:r w:rsidRPr="0001728B">
        <w:t>Regulation (EU) No 181/2011</w:t>
      </w:r>
    </w:p>
    <w:p w:rsidR="00432C29" w:rsidRPr="0001728B" w:rsidP="00432C29" w14:paraId="7F6D920B" w14:textId="77777777">
      <w:r w:rsidRPr="0001728B">
        <w:t>Article 30</w:t>
      </w:r>
    </w:p>
    <w:tbl>
      <w:tblPr>
        <w:tblW w:w="0" w:type="dxa"/>
        <w:jc w:val="center"/>
        <w:tblLayout w:type="fixed"/>
        <w:tblCellMar>
          <w:left w:w="340" w:type="dxa"/>
          <w:right w:w="340" w:type="dxa"/>
        </w:tblCellMar>
        <w:tblLook w:val="04A0"/>
      </w:tblPr>
      <w:tblGrid>
        <w:gridCol w:w="4876"/>
        <w:gridCol w:w="4876"/>
      </w:tblGrid>
      <w:tr w14:paraId="7BAB888B"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2988AEED" w14:textId="77777777">
            <w:pPr>
              <w:keepNext/>
            </w:pPr>
          </w:p>
        </w:tc>
      </w:tr>
      <w:tr w14:paraId="05A0C04A"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7EA24383" w14:textId="77777777">
            <w:pPr>
              <w:pStyle w:val="ColumnHeading"/>
              <w:keepNext/>
              <w:rPr>
                <w:lang w:val="en-GB"/>
              </w:rPr>
            </w:pPr>
            <w:r w:rsidRPr="0001728B">
              <w:rPr>
                <w:lang w:val="en-GB"/>
              </w:rPr>
              <w:t>Present text</w:t>
            </w:r>
          </w:p>
        </w:tc>
        <w:tc>
          <w:tcPr>
            <w:tcW w:w="4876" w:type="dxa"/>
            <w:hideMark/>
          </w:tcPr>
          <w:p w:rsidR="00432C29" w:rsidRPr="0001728B" w:rsidP="00CE579D" w14:paraId="32050515" w14:textId="77777777">
            <w:pPr>
              <w:pStyle w:val="ColumnHeading"/>
              <w:keepNext/>
              <w:rPr>
                <w:lang w:val="en-GB"/>
              </w:rPr>
            </w:pPr>
            <w:r w:rsidRPr="0001728B">
              <w:rPr>
                <w:lang w:val="en-GB"/>
              </w:rPr>
              <w:t>Amendment</w:t>
            </w:r>
          </w:p>
        </w:tc>
      </w:tr>
      <w:tr w14:paraId="3FB36226"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2FD7934" w14:textId="77777777">
            <w:pPr>
              <w:pStyle w:val="Normal6"/>
              <w:rPr>
                <w:lang w:val="en-GB"/>
              </w:rPr>
            </w:pPr>
          </w:p>
        </w:tc>
        <w:tc>
          <w:tcPr>
            <w:tcW w:w="4876" w:type="dxa"/>
            <w:hideMark/>
          </w:tcPr>
          <w:p w:rsidR="00432C29" w:rsidRPr="0001728B" w:rsidP="00CE579D" w14:paraId="511F7AB5" w14:textId="77777777">
            <w:pPr>
              <w:pStyle w:val="Normal6"/>
              <w:rPr>
                <w:szCs w:val="24"/>
                <w:lang w:val="en-GB"/>
              </w:rPr>
            </w:pPr>
            <w:r w:rsidRPr="0001728B">
              <w:rPr>
                <w:b/>
                <w:i/>
                <w:lang w:val="en-GB"/>
              </w:rPr>
              <w:t>(8d)</w:t>
            </w:r>
            <w:r w:rsidRPr="0001728B">
              <w:rPr>
                <w:b/>
                <w:i/>
                <w:lang w:val="en-GB"/>
              </w:rPr>
              <w:tab/>
              <w:t>Article 30 is replaced by the following:</w:t>
            </w:r>
          </w:p>
        </w:tc>
      </w:tr>
      <w:tr w14:paraId="352FBF09"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5FC927F7" w14:textId="77777777">
            <w:pPr>
              <w:pStyle w:val="Normal6"/>
              <w:rPr>
                <w:lang w:val="en-GB"/>
              </w:rPr>
            </w:pPr>
            <w:r w:rsidRPr="0001728B">
              <w:rPr>
                <w:lang w:val="en-GB"/>
              </w:rPr>
              <w:t>Article 30</w:t>
            </w:r>
          </w:p>
        </w:tc>
        <w:tc>
          <w:tcPr>
            <w:tcW w:w="4876" w:type="dxa"/>
            <w:hideMark/>
          </w:tcPr>
          <w:p w:rsidR="00432C29" w:rsidRPr="0001728B" w:rsidP="00CE579D" w14:paraId="430F189B" w14:textId="77777777">
            <w:pPr>
              <w:pStyle w:val="Normal6"/>
              <w:rPr>
                <w:szCs w:val="24"/>
                <w:lang w:val="en-GB"/>
              </w:rPr>
            </w:pPr>
            <w:r w:rsidRPr="0001728B">
              <w:rPr>
                <w:lang w:val="en-GB"/>
              </w:rPr>
              <w:t>‘Article 30</w:t>
            </w:r>
          </w:p>
        </w:tc>
      </w:tr>
      <w:tr w14:paraId="01C114DD"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03C0961D" w14:textId="77777777">
            <w:pPr>
              <w:pStyle w:val="Normal6"/>
              <w:rPr>
                <w:lang w:val="en-GB"/>
              </w:rPr>
            </w:pPr>
            <w:r w:rsidRPr="0001728B">
              <w:rPr>
                <w:lang w:val="en-GB"/>
              </w:rPr>
              <w:t>Cooperation between enforcement bodies</w:t>
            </w:r>
          </w:p>
        </w:tc>
        <w:tc>
          <w:tcPr>
            <w:tcW w:w="4876" w:type="dxa"/>
            <w:hideMark/>
          </w:tcPr>
          <w:p w:rsidR="00432C29" w:rsidRPr="0001728B" w:rsidP="00CE579D" w14:paraId="0E4B81D9" w14:textId="77777777">
            <w:pPr>
              <w:pStyle w:val="Normal6"/>
              <w:rPr>
                <w:szCs w:val="24"/>
                <w:lang w:val="en-GB"/>
              </w:rPr>
            </w:pPr>
            <w:r w:rsidRPr="0001728B">
              <w:rPr>
                <w:b/>
                <w:i/>
                <w:lang w:val="en-GB"/>
              </w:rPr>
              <w:t>Exchange of information and cross-border</w:t>
            </w:r>
            <w:r w:rsidRPr="0001728B">
              <w:rPr>
                <w:lang w:val="en-GB"/>
              </w:rPr>
              <w:t xml:space="preserve"> cooperation between </w:t>
            </w:r>
            <w:r w:rsidRPr="0001728B">
              <w:rPr>
                <w:b/>
                <w:i/>
                <w:lang w:val="en-GB"/>
              </w:rPr>
              <w:t>national</w:t>
            </w:r>
            <w:r w:rsidRPr="0001728B">
              <w:rPr>
                <w:lang w:val="en-GB"/>
              </w:rPr>
              <w:t xml:space="preserve"> enforcement bodies</w:t>
            </w:r>
          </w:p>
        </w:tc>
      </w:tr>
      <w:tr w14:paraId="67EB93ED"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674A0A25" w14:textId="77777777">
            <w:pPr>
              <w:pStyle w:val="Normal6"/>
              <w:rPr>
                <w:lang w:val="en-GB"/>
              </w:rPr>
            </w:pPr>
            <w:r w:rsidRPr="0001728B">
              <w:rPr>
                <w:lang w:val="en-GB"/>
              </w:rPr>
              <w:t xml:space="preserve">National enforcement bodies </w:t>
            </w:r>
            <w:r w:rsidRPr="0001728B">
              <w:rPr>
                <w:b/>
                <w:i/>
                <w:lang w:val="en-GB"/>
              </w:rPr>
              <w:t>as referred to in Article 28(1)</w:t>
            </w:r>
            <w:r w:rsidRPr="0001728B">
              <w:rPr>
                <w:lang w:val="en-GB"/>
              </w:rPr>
              <w:t xml:space="preserve"> shall</w:t>
            </w:r>
            <w:r w:rsidRPr="0001728B">
              <w:rPr>
                <w:b/>
                <w:i/>
                <w:lang w:val="en-GB"/>
              </w:rPr>
              <w:t>, whenever appropriate,</w:t>
            </w:r>
            <w:r w:rsidRPr="0001728B">
              <w:rPr>
                <w:lang w:val="en-GB"/>
              </w:rPr>
              <w:t xml:space="preserve"> exchange information on their work and decision-making principles and practices. The Commission shall support them in </w:t>
            </w:r>
            <w:r w:rsidRPr="0001728B">
              <w:rPr>
                <w:b/>
                <w:i/>
                <w:lang w:val="en-GB"/>
              </w:rPr>
              <w:t>this</w:t>
            </w:r>
            <w:r w:rsidRPr="0001728B">
              <w:rPr>
                <w:lang w:val="en-GB"/>
              </w:rPr>
              <w:t xml:space="preserve"> task.</w:t>
            </w:r>
          </w:p>
        </w:tc>
        <w:tc>
          <w:tcPr>
            <w:tcW w:w="4876" w:type="dxa"/>
            <w:hideMark/>
          </w:tcPr>
          <w:p w:rsidR="00432C29" w:rsidRPr="0001728B" w:rsidP="00CE579D" w14:paraId="1E741F90" w14:textId="77777777">
            <w:pPr>
              <w:pStyle w:val="Normal6"/>
              <w:rPr>
                <w:szCs w:val="24"/>
                <w:lang w:val="en-GB"/>
              </w:rPr>
            </w:pPr>
            <w:r w:rsidRPr="0001728B">
              <w:rPr>
                <w:b/>
                <w:i/>
                <w:lang w:val="en-GB"/>
              </w:rPr>
              <w:t>1.</w:t>
            </w:r>
            <w:r w:rsidRPr="0001728B">
              <w:rPr>
                <w:b/>
                <w:i/>
                <w:lang w:val="en-GB"/>
              </w:rPr>
              <w:tab/>
              <w:t>Where different bodies are designated under Article 28, reporting mechanisms shall be set up to ensure the exchange of information between them, in accordance with Regulation (EU) 2016/679, in order to help the national enforcement body to carry out its tasks of supervision and enforcement, and so that the complaint-handling body designated under Article 28bis can collect the information necessary to examine individual complaints.</w:t>
            </w:r>
          </w:p>
        </w:tc>
      </w:tr>
      <w:tr w14:paraId="5110FA48"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5396E947" w14:textId="77777777">
            <w:pPr>
              <w:pStyle w:val="Normal6"/>
              <w:rPr>
                <w:lang w:val="en-GB"/>
              </w:rPr>
            </w:pPr>
          </w:p>
        </w:tc>
        <w:tc>
          <w:tcPr>
            <w:tcW w:w="4876" w:type="dxa"/>
            <w:hideMark/>
          </w:tcPr>
          <w:p w:rsidR="00432C29" w:rsidRPr="0001728B" w:rsidP="00CE579D" w14:paraId="5F801E22" w14:textId="77777777">
            <w:pPr>
              <w:pStyle w:val="Normal6"/>
              <w:rPr>
                <w:szCs w:val="24"/>
                <w:lang w:val="en-GB"/>
              </w:rPr>
            </w:pPr>
            <w:r w:rsidRPr="0001728B">
              <w:rPr>
                <w:b/>
                <w:i/>
                <w:lang w:val="en-GB"/>
              </w:rPr>
              <w:t>2.</w:t>
            </w:r>
            <w:r w:rsidRPr="0001728B">
              <w:rPr>
                <w:b/>
                <w:i/>
                <w:lang w:val="en-GB"/>
              </w:rPr>
              <w:tab/>
            </w:r>
            <w:r w:rsidRPr="0001728B">
              <w:rPr>
                <w:lang w:val="en-GB"/>
              </w:rPr>
              <w:t xml:space="preserve">National enforcement bodies shall exchange information on their work and decision-making principles and practices </w:t>
            </w:r>
            <w:r w:rsidRPr="0001728B">
              <w:rPr>
                <w:b/>
                <w:i/>
                <w:lang w:val="en-GB"/>
              </w:rPr>
              <w:t>for the purpose of coordination</w:t>
            </w:r>
            <w:r w:rsidRPr="0001728B">
              <w:rPr>
                <w:lang w:val="en-GB"/>
              </w:rPr>
              <w:t xml:space="preserve">. The Commission shall support them in </w:t>
            </w:r>
            <w:r w:rsidRPr="0001728B">
              <w:rPr>
                <w:b/>
                <w:i/>
                <w:lang w:val="en-GB"/>
              </w:rPr>
              <w:t>that</w:t>
            </w:r>
            <w:r w:rsidRPr="0001728B">
              <w:rPr>
                <w:lang w:val="en-GB"/>
              </w:rPr>
              <w:t xml:space="preserve"> task.’</w:t>
            </w:r>
          </w:p>
        </w:tc>
      </w:tr>
    </w:tbl>
    <w:p w:rsidR="00432C29" w:rsidRPr="0001728B" w:rsidP="00432C29" w14:paraId="135E86A2" w14:textId="77777777">
      <w:pPr>
        <w:pStyle w:val="CrossRef"/>
        <w:rPr>
          <w:lang w:val="en-GB"/>
        </w:rPr>
      </w:pPr>
      <w:r w:rsidRPr="0001728B">
        <w:rPr>
          <w:lang w:val="en-GB"/>
        </w:rPr>
        <w:t>(32011R0181)</w:t>
      </w:r>
    </w:p>
    <w:p w:rsidR="00432C29" w:rsidRPr="0001728B" w:rsidP="00432C29" w14:paraId="2C5FAC9A" w14:textId="77777777"/>
    <w:p w:rsidR="00432C29" w:rsidRPr="0001728B" w:rsidP="00432C29" w14:paraId="6D6D48D0" w14:textId="77777777">
      <w:pPr>
        <w:pStyle w:val="AMNumberTabs0"/>
        <w:keepNext/>
        <w:rPr>
          <w:lang w:val="en-GB"/>
        </w:rPr>
      </w:pPr>
      <w:r w:rsidRPr="0001728B">
        <w:rPr>
          <w:lang w:val="en-GB"/>
        </w:rPr>
        <w:t>Amendment</w:t>
      </w:r>
      <w:r w:rsidRPr="0001728B">
        <w:rPr>
          <w:lang w:val="en-GB"/>
        </w:rPr>
        <w:tab/>
      </w:r>
      <w:r w:rsidRPr="0001728B">
        <w:rPr>
          <w:lang w:val="en-GB"/>
        </w:rPr>
        <w:tab/>
        <w:t>143</w:t>
      </w:r>
    </w:p>
    <w:p w:rsidR="00432C29" w:rsidRPr="0001728B" w:rsidP="00432C29" w14:paraId="148F4E99" w14:textId="77777777"/>
    <w:p w:rsidR="00432C29" w:rsidRPr="0001728B" w:rsidP="00432C29" w14:paraId="58C700F2" w14:textId="77777777">
      <w:pPr>
        <w:pStyle w:val="NormalBold"/>
        <w:keepNext/>
      </w:pPr>
      <w:r w:rsidRPr="0001728B">
        <w:t>Proposal for a regulation</w:t>
      </w:r>
    </w:p>
    <w:p w:rsidR="00432C29" w:rsidRPr="0001728B" w:rsidP="00432C29" w14:paraId="657C3B0C" w14:textId="77777777">
      <w:pPr>
        <w:pStyle w:val="NormalBold"/>
      </w:pPr>
      <w:r w:rsidRPr="0001728B">
        <w:t>Article 4 – paragraph 1 – point 9</w:t>
      </w:r>
    </w:p>
    <w:p w:rsidR="00432C29" w:rsidRPr="0001728B" w:rsidP="00432C29" w14:paraId="69F23437" w14:textId="77777777">
      <w:pPr>
        <w:keepNext/>
      </w:pPr>
      <w:r w:rsidRPr="0001728B">
        <w:t>Regulation (EU) No 181/2011</w:t>
      </w:r>
    </w:p>
    <w:p w:rsidR="00432C29" w:rsidRPr="0001728B" w:rsidP="00432C29" w14:paraId="0BCA21A9" w14:textId="77777777">
      <w:r w:rsidRPr="0001728B">
        <w:t>Article 30a – paragraph 2 a (new)</w:t>
      </w:r>
    </w:p>
    <w:tbl>
      <w:tblPr>
        <w:tblW w:w="0" w:type="auto"/>
        <w:jc w:val="center"/>
        <w:tblLayout w:type="fixed"/>
        <w:tblCellMar>
          <w:left w:w="340" w:type="dxa"/>
          <w:right w:w="340" w:type="dxa"/>
        </w:tblCellMar>
        <w:tblLook w:val="04A0"/>
      </w:tblPr>
      <w:tblGrid>
        <w:gridCol w:w="4876"/>
        <w:gridCol w:w="4876"/>
      </w:tblGrid>
      <w:tr w14:paraId="3AEA318B"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647A17A6" w14:textId="77777777">
            <w:pPr>
              <w:keepNext/>
            </w:pPr>
          </w:p>
        </w:tc>
      </w:tr>
      <w:tr w14:paraId="68BE4A2B"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457B6D19"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2B153C7D" w14:textId="77777777">
            <w:pPr>
              <w:pStyle w:val="ColumnHeading"/>
              <w:keepNext/>
              <w:rPr>
                <w:lang w:val="en-GB"/>
              </w:rPr>
            </w:pPr>
            <w:r w:rsidRPr="0001728B">
              <w:rPr>
                <w:lang w:val="en-GB"/>
              </w:rPr>
              <w:t>Amendment</w:t>
            </w:r>
          </w:p>
        </w:tc>
      </w:tr>
      <w:tr w14:paraId="4DCEA366"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67304DC1" w14:textId="77777777">
            <w:pPr>
              <w:pStyle w:val="Normal6"/>
              <w:rPr>
                <w:lang w:val="en-GB"/>
              </w:rPr>
            </w:pPr>
          </w:p>
        </w:tc>
        <w:tc>
          <w:tcPr>
            <w:tcW w:w="4876" w:type="dxa"/>
            <w:hideMark/>
          </w:tcPr>
          <w:p w:rsidR="00432C29" w:rsidRPr="0001728B" w:rsidP="00CE579D" w14:paraId="4323C1CD" w14:textId="77777777">
            <w:pPr>
              <w:pStyle w:val="Normal6"/>
              <w:rPr>
                <w:szCs w:val="24"/>
                <w:lang w:val="en-GB"/>
              </w:rPr>
            </w:pPr>
            <w:r w:rsidRPr="0001728B">
              <w:rPr>
                <w:b/>
                <w:i/>
                <w:lang w:val="en-GB"/>
              </w:rPr>
              <w:t>2a.</w:t>
            </w:r>
            <w:r w:rsidRPr="0001728B">
              <w:rPr>
                <w:b/>
                <w:i/>
                <w:lang w:val="en-GB"/>
              </w:rPr>
              <w:tab/>
              <w:t>The Commission shall support dialogue and promote cooperation between Member States concerning national interpretation and application of this Regulation through the Committee referred to in Article 16a.</w:t>
            </w:r>
          </w:p>
        </w:tc>
      </w:tr>
    </w:tbl>
    <w:p w:rsidR="00432C29" w:rsidRPr="0001728B" w:rsidP="00432C29" w14:paraId="0B5F564D" w14:textId="77777777"/>
    <w:p w:rsidR="00432C29" w:rsidRPr="0001728B" w:rsidP="00432C29" w14:paraId="637E7E12" w14:textId="77777777">
      <w:pPr>
        <w:pStyle w:val="AMNumberTabs0"/>
        <w:keepNext/>
        <w:rPr>
          <w:lang w:val="en-GB"/>
        </w:rPr>
      </w:pPr>
      <w:r w:rsidRPr="0001728B">
        <w:rPr>
          <w:lang w:val="en-GB"/>
        </w:rPr>
        <w:t>Amendment</w:t>
      </w:r>
      <w:r w:rsidRPr="0001728B">
        <w:rPr>
          <w:lang w:val="en-GB"/>
        </w:rPr>
        <w:tab/>
      </w:r>
      <w:r w:rsidRPr="0001728B">
        <w:rPr>
          <w:lang w:val="en-GB"/>
        </w:rPr>
        <w:tab/>
        <w:t>144</w:t>
      </w:r>
    </w:p>
    <w:p w:rsidR="00432C29" w:rsidRPr="0001728B" w:rsidP="00432C29" w14:paraId="06B757ED" w14:textId="77777777"/>
    <w:p w:rsidR="00432C29" w:rsidRPr="0001728B" w:rsidP="00432C29" w14:paraId="42B4DB57" w14:textId="77777777">
      <w:pPr>
        <w:pStyle w:val="NormalBold"/>
        <w:keepNext/>
      </w:pPr>
      <w:r w:rsidRPr="0001728B">
        <w:t>Proposal for a regulation</w:t>
      </w:r>
    </w:p>
    <w:p w:rsidR="00432C29" w:rsidRPr="0001728B" w:rsidP="00432C29" w14:paraId="2F4F73F2" w14:textId="77777777">
      <w:pPr>
        <w:pStyle w:val="NormalBold"/>
      </w:pPr>
      <w:r w:rsidRPr="0001728B">
        <w:t>Article 4 – paragraph 1 – point 9</w:t>
      </w:r>
    </w:p>
    <w:p w:rsidR="00432C29" w:rsidRPr="0001728B" w:rsidP="00432C29" w14:paraId="161FCE81" w14:textId="77777777">
      <w:pPr>
        <w:keepNext/>
      </w:pPr>
      <w:r w:rsidRPr="0001728B">
        <w:t>Regulation (EU) No 181/2011</w:t>
      </w:r>
    </w:p>
    <w:p w:rsidR="00432C29" w:rsidRPr="0001728B" w:rsidP="00432C29" w14:paraId="5D41D832" w14:textId="77777777">
      <w:r w:rsidRPr="0001728B">
        <w:t>Article 30a – paragraph 2 b (new)</w:t>
      </w:r>
    </w:p>
    <w:tbl>
      <w:tblPr>
        <w:tblW w:w="0" w:type="auto"/>
        <w:jc w:val="center"/>
        <w:tblLayout w:type="fixed"/>
        <w:tblCellMar>
          <w:left w:w="340" w:type="dxa"/>
          <w:right w:w="340" w:type="dxa"/>
        </w:tblCellMar>
        <w:tblLook w:val="04A0"/>
      </w:tblPr>
      <w:tblGrid>
        <w:gridCol w:w="4876"/>
        <w:gridCol w:w="4876"/>
      </w:tblGrid>
      <w:tr w14:paraId="730D6F25"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420FCBE2" w14:textId="77777777">
            <w:pPr>
              <w:keepNext/>
            </w:pPr>
          </w:p>
        </w:tc>
      </w:tr>
      <w:tr w14:paraId="180500F7"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56DDAAC"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426AD89E" w14:textId="77777777">
            <w:pPr>
              <w:pStyle w:val="ColumnHeading"/>
              <w:keepNext/>
              <w:rPr>
                <w:lang w:val="en-GB"/>
              </w:rPr>
            </w:pPr>
            <w:r w:rsidRPr="0001728B">
              <w:rPr>
                <w:lang w:val="en-GB"/>
              </w:rPr>
              <w:t>Amendment</w:t>
            </w:r>
          </w:p>
        </w:tc>
      </w:tr>
      <w:tr w14:paraId="3CD01475"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1302B5DC" w14:textId="77777777">
            <w:pPr>
              <w:pStyle w:val="Normal6"/>
              <w:rPr>
                <w:lang w:val="en-GB"/>
              </w:rPr>
            </w:pPr>
          </w:p>
        </w:tc>
        <w:tc>
          <w:tcPr>
            <w:tcW w:w="4876" w:type="dxa"/>
            <w:hideMark/>
          </w:tcPr>
          <w:p w:rsidR="00432C29" w:rsidRPr="0001728B" w:rsidP="00CE579D" w14:paraId="6A078040" w14:textId="77777777">
            <w:pPr>
              <w:pStyle w:val="Normal6"/>
              <w:rPr>
                <w:szCs w:val="24"/>
                <w:lang w:val="en-GB"/>
              </w:rPr>
            </w:pPr>
            <w:r w:rsidRPr="0001728B">
              <w:rPr>
                <w:b/>
                <w:i/>
                <w:lang w:val="en-GB"/>
              </w:rPr>
              <w:t>2b.</w:t>
            </w:r>
            <w:r w:rsidRPr="0001728B">
              <w:rPr>
                <w:b/>
                <w:i/>
                <w:lang w:val="en-GB"/>
              </w:rPr>
              <w:tab/>
              <w:t>At the request of a Member State, a National Enforcement body, or on its own initiative, the Commission shall examine cases where differences in the application and enforcement of any of the provisions of this Regulation arise.</w:t>
            </w:r>
          </w:p>
        </w:tc>
      </w:tr>
    </w:tbl>
    <w:p w:rsidR="00432C29" w:rsidRPr="0001728B" w:rsidP="00432C29" w14:paraId="15AD93FD" w14:textId="77777777"/>
    <w:p w:rsidR="00432C29" w:rsidRPr="0001728B" w:rsidP="00432C29" w14:paraId="3F130F53" w14:textId="77777777">
      <w:pPr>
        <w:pStyle w:val="AMNumberTabs0"/>
        <w:keepNext/>
        <w:rPr>
          <w:lang w:val="en-GB"/>
        </w:rPr>
      </w:pPr>
      <w:r w:rsidRPr="0001728B">
        <w:rPr>
          <w:lang w:val="en-GB"/>
        </w:rPr>
        <w:t>Amendment</w:t>
      </w:r>
      <w:r w:rsidRPr="0001728B">
        <w:rPr>
          <w:lang w:val="en-GB"/>
        </w:rPr>
        <w:tab/>
      </w:r>
      <w:r w:rsidRPr="0001728B">
        <w:rPr>
          <w:lang w:val="en-GB"/>
        </w:rPr>
        <w:tab/>
        <w:t>145</w:t>
      </w:r>
    </w:p>
    <w:p w:rsidR="00432C29" w:rsidRPr="0001728B" w:rsidP="00432C29" w14:paraId="593FC8C1" w14:textId="77777777"/>
    <w:p w:rsidR="00432C29" w:rsidRPr="0001728B" w:rsidP="00432C29" w14:paraId="7F0579A3" w14:textId="77777777">
      <w:pPr>
        <w:pStyle w:val="NormalBold"/>
        <w:keepNext/>
      </w:pPr>
      <w:r w:rsidRPr="0001728B">
        <w:t>Proposal for a regulation</w:t>
      </w:r>
    </w:p>
    <w:p w:rsidR="00432C29" w:rsidRPr="0001728B" w:rsidP="00432C29" w14:paraId="10186724" w14:textId="77777777">
      <w:pPr>
        <w:pStyle w:val="NormalBold"/>
      </w:pPr>
      <w:r w:rsidRPr="0001728B">
        <w:t>Article 4 – paragraph 1 – point 9</w:t>
      </w:r>
    </w:p>
    <w:p w:rsidR="00432C29" w:rsidRPr="0001728B" w:rsidP="00432C29" w14:paraId="13398C8C" w14:textId="77777777">
      <w:pPr>
        <w:keepNext/>
      </w:pPr>
      <w:r w:rsidRPr="0001728B">
        <w:t>Regulation (EU) No 181/2011</w:t>
      </w:r>
    </w:p>
    <w:p w:rsidR="00432C29" w:rsidRPr="0001728B" w:rsidP="00432C29" w14:paraId="21D1A0BE" w14:textId="77777777">
      <w:r w:rsidRPr="0001728B">
        <w:t>Article 30a – paragraph 2 c (new)</w:t>
      </w:r>
    </w:p>
    <w:tbl>
      <w:tblPr>
        <w:tblW w:w="0" w:type="auto"/>
        <w:jc w:val="center"/>
        <w:tblLayout w:type="fixed"/>
        <w:tblCellMar>
          <w:left w:w="340" w:type="dxa"/>
          <w:right w:w="340" w:type="dxa"/>
        </w:tblCellMar>
        <w:tblLook w:val="04A0"/>
      </w:tblPr>
      <w:tblGrid>
        <w:gridCol w:w="4876"/>
        <w:gridCol w:w="4876"/>
      </w:tblGrid>
      <w:tr w14:paraId="46E355B5"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02105040" w14:textId="77777777">
            <w:pPr>
              <w:keepNext/>
            </w:pPr>
          </w:p>
        </w:tc>
      </w:tr>
      <w:tr w14:paraId="7D46CBF1"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A5BCBE9"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4EAA7B3E" w14:textId="77777777">
            <w:pPr>
              <w:pStyle w:val="ColumnHeading"/>
              <w:keepNext/>
              <w:rPr>
                <w:lang w:val="en-GB"/>
              </w:rPr>
            </w:pPr>
            <w:r w:rsidRPr="0001728B">
              <w:rPr>
                <w:lang w:val="en-GB"/>
              </w:rPr>
              <w:t>Amendment</w:t>
            </w:r>
          </w:p>
        </w:tc>
      </w:tr>
      <w:tr w14:paraId="68D6E036"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200AD543" w14:textId="77777777">
            <w:pPr>
              <w:pStyle w:val="Normal6"/>
              <w:rPr>
                <w:lang w:val="en-GB"/>
              </w:rPr>
            </w:pPr>
          </w:p>
        </w:tc>
        <w:tc>
          <w:tcPr>
            <w:tcW w:w="4876" w:type="dxa"/>
            <w:hideMark/>
          </w:tcPr>
          <w:p w:rsidR="00432C29" w:rsidRPr="0001728B" w:rsidP="00CE579D" w14:paraId="5AA436CB" w14:textId="77777777">
            <w:pPr>
              <w:pStyle w:val="Normal6"/>
              <w:rPr>
                <w:szCs w:val="24"/>
                <w:lang w:val="en-GB"/>
              </w:rPr>
            </w:pPr>
            <w:r w:rsidRPr="0001728B">
              <w:rPr>
                <w:b/>
                <w:i/>
                <w:lang w:val="en-GB"/>
              </w:rPr>
              <w:t>2c.</w:t>
            </w:r>
            <w:r w:rsidRPr="0001728B">
              <w:rPr>
                <w:b/>
                <w:i/>
                <w:lang w:val="en-GB"/>
              </w:rPr>
              <w:tab/>
              <w:t>The Commission may, where appropriate, adopt guidelines with a view to promote common application and, where necessary, propose amendments to this Regulation to the European Parliament and Council under article 26 of this Regulation.</w:t>
            </w:r>
          </w:p>
        </w:tc>
      </w:tr>
    </w:tbl>
    <w:p w:rsidR="00432C29" w:rsidRPr="0001728B" w:rsidP="00432C29" w14:paraId="166468FD" w14:textId="77777777"/>
    <w:p w:rsidR="00432C29" w:rsidRPr="0001728B" w:rsidP="00432C29" w14:paraId="251C5E92" w14:textId="77777777">
      <w:pPr>
        <w:pStyle w:val="AMNumberTabs0"/>
        <w:keepNext/>
        <w:rPr>
          <w:lang w:val="en-GB"/>
        </w:rPr>
      </w:pPr>
      <w:r w:rsidRPr="0001728B">
        <w:rPr>
          <w:lang w:val="en-GB"/>
        </w:rPr>
        <w:t>Amendment</w:t>
      </w:r>
      <w:r w:rsidRPr="0001728B">
        <w:rPr>
          <w:lang w:val="en-GB"/>
        </w:rPr>
        <w:tab/>
      </w:r>
      <w:r w:rsidRPr="0001728B">
        <w:rPr>
          <w:lang w:val="en-GB"/>
        </w:rPr>
        <w:tab/>
        <w:t>146</w:t>
      </w:r>
    </w:p>
    <w:p w:rsidR="00432C29" w:rsidRPr="0001728B" w:rsidP="00432C29" w14:paraId="4C64C468" w14:textId="77777777"/>
    <w:p w:rsidR="00432C29" w:rsidRPr="0001728B" w:rsidP="00432C29" w14:paraId="50CF9A8E" w14:textId="77777777">
      <w:pPr>
        <w:pStyle w:val="NormalBold"/>
        <w:keepNext/>
      </w:pPr>
      <w:r w:rsidRPr="0001728B">
        <w:t>Proposal for a regulation</w:t>
      </w:r>
    </w:p>
    <w:p w:rsidR="00432C29" w:rsidRPr="0001728B" w:rsidP="00432C29" w14:paraId="47690C15" w14:textId="77777777">
      <w:pPr>
        <w:pStyle w:val="NormalBold"/>
      </w:pPr>
      <w:r w:rsidRPr="0001728B">
        <w:t>Article 4 – paragraph 1 – point 9 a (new)</w:t>
      </w:r>
    </w:p>
    <w:p w:rsidR="00432C29" w:rsidRPr="0001728B" w:rsidP="00432C29" w14:paraId="24015AF2" w14:textId="77777777">
      <w:pPr>
        <w:keepNext/>
      </w:pPr>
      <w:r w:rsidRPr="0001728B">
        <w:t>Regulation (EU) No 181/2011</w:t>
      </w:r>
    </w:p>
    <w:p w:rsidR="00432C29" w:rsidRPr="0001728B" w:rsidP="00432C29" w14:paraId="630ABD2B" w14:textId="77777777">
      <w:r w:rsidRPr="0001728B">
        <w:t>Article 31</w:t>
      </w:r>
    </w:p>
    <w:tbl>
      <w:tblPr>
        <w:tblW w:w="0" w:type="dxa"/>
        <w:jc w:val="center"/>
        <w:tblLayout w:type="fixed"/>
        <w:tblCellMar>
          <w:left w:w="340" w:type="dxa"/>
          <w:right w:w="340" w:type="dxa"/>
        </w:tblCellMar>
        <w:tblLook w:val="04A0"/>
      </w:tblPr>
      <w:tblGrid>
        <w:gridCol w:w="4876"/>
        <w:gridCol w:w="4876"/>
      </w:tblGrid>
      <w:tr w14:paraId="067B9387"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2E0810DC" w14:textId="77777777">
            <w:pPr>
              <w:keepNext/>
            </w:pPr>
          </w:p>
        </w:tc>
      </w:tr>
      <w:tr w14:paraId="120D35E3"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4DD76015" w14:textId="77777777">
            <w:pPr>
              <w:pStyle w:val="ColumnHeading"/>
              <w:keepNext/>
              <w:rPr>
                <w:lang w:val="en-GB"/>
              </w:rPr>
            </w:pPr>
            <w:r w:rsidRPr="0001728B">
              <w:rPr>
                <w:lang w:val="en-GB"/>
              </w:rPr>
              <w:t>Present text</w:t>
            </w:r>
          </w:p>
        </w:tc>
        <w:tc>
          <w:tcPr>
            <w:tcW w:w="4876" w:type="dxa"/>
            <w:hideMark/>
          </w:tcPr>
          <w:p w:rsidR="00432C29" w:rsidRPr="0001728B" w:rsidP="00CE579D" w14:paraId="5A8DEEC1" w14:textId="77777777">
            <w:pPr>
              <w:pStyle w:val="ColumnHeading"/>
              <w:keepNext/>
              <w:rPr>
                <w:lang w:val="en-GB"/>
              </w:rPr>
            </w:pPr>
            <w:r w:rsidRPr="0001728B">
              <w:rPr>
                <w:lang w:val="en-GB"/>
              </w:rPr>
              <w:t>Amendment</w:t>
            </w:r>
          </w:p>
        </w:tc>
      </w:tr>
      <w:tr w14:paraId="563CA6F1"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1FD8FBCA" w14:textId="77777777">
            <w:pPr>
              <w:pStyle w:val="Normal6"/>
              <w:rPr>
                <w:lang w:val="en-GB"/>
              </w:rPr>
            </w:pPr>
          </w:p>
        </w:tc>
        <w:tc>
          <w:tcPr>
            <w:tcW w:w="4876" w:type="dxa"/>
            <w:hideMark/>
          </w:tcPr>
          <w:p w:rsidR="00432C29" w:rsidRPr="0001728B" w:rsidP="00CE579D" w14:paraId="6240424E" w14:textId="77777777">
            <w:pPr>
              <w:pStyle w:val="Normal6"/>
              <w:rPr>
                <w:szCs w:val="24"/>
                <w:lang w:val="en-GB"/>
              </w:rPr>
            </w:pPr>
            <w:r w:rsidRPr="0001728B">
              <w:rPr>
                <w:b/>
                <w:i/>
                <w:lang w:val="en-GB"/>
              </w:rPr>
              <w:t>(9a)</w:t>
            </w:r>
            <w:r w:rsidRPr="0001728B">
              <w:rPr>
                <w:b/>
                <w:i/>
                <w:lang w:val="en-GB"/>
              </w:rPr>
              <w:tab/>
              <w:t>Article 31 is replaced by the following:</w:t>
            </w:r>
          </w:p>
        </w:tc>
      </w:tr>
      <w:tr w14:paraId="540756A3"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6FDD4802" w14:textId="77777777">
            <w:pPr>
              <w:pStyle w:val="Normal6"/>
              <w:rPr>
                <w:lang w:val="en-GB"/>
              </w:rPr>
            </w:pPr>
            <w:r w:rsidRPr="0001728B">
              <w:rPr>
                <w:lang w:val="en-GB"/>
              </w:rPr>
              <w:t>Article 31</w:t>
            </w:r>
          </w:p>
        </w:tc>
        <w:tc>
          <w:tcPr>
            <w:tcW w:w="4876" w:type="dxa"/>
            <w:hideMark/>
          </w:tcPr>
          <w:p w:rsidR="00432C29" w:rsidRPr="0001728B" w:rsidP="00CE579D" w14:paraId="17207A7A" w14:textId="77777777">
            <w:pPr>
              <w:pStyle w:val="Normal6"/>
              <w:rPr>
                <w:szCs w:val="24"/>
                <w:lang w:val="en-GB"/>
              </w:rPr>
            </w:pPr>
            <w:r w:rsidRPr="0001728B">
              <w:rPr>
                <w:lang w:val="en-GB"/>
              </w:rPr>
              <w:t>‘Article 31</w:t>
            </w:r>
          </w:p>
        </w:tc>
      </w:tr>
      <w:tr w14:paraId="636A1882"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38938D86" w14:textId="77777777">
            <w:pPr>
              <w:pStyle w:val="Normal6"/>
              <w:rPr>
                <w:lang w:val="en-GB"/>
              </w:rPr>
            </w:pPr>
            <w:r w:rsidRPr="0001728B">
              <w:rPr>
                <w:lang w:val="en-GB"/>
              </w:rPr>
              <w:t>Penalties</w:t>
            </w:r>
          </w:p>
        </w:tc>
        <w:tc>
          <w:tcPr>
            <w:tcW w:w="4876" w:type="dxa"/>
            <w:hideMark/>
          </w:tcPr>
          <w:p w:rsidR="00432C29" w:rsidRPr="0001728B" w:rsidP="00CE579D" w14:paraId="0FA90D26" w14:textId="77777777">
            <w:pPr>
              <w:pStyle w:val="Normal6"/>
              <w:rPr>
                <w:szCs w:val="24"/>
                <w:lang w:val="en-GB"/>
              </w:rPr>
            </w:pPr>
            <w:r w:rsidRPr="0001728B">
              <w:rPr>
                <w:lang w:val="en-GB"/>
              </w:rPr>
              <w:t>Penalties</w:t>
            </w:r>
          </w:p>
        </w:tc>
      </w:tr>
      <w:tr w14:paraId="064BF366"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783B2BC8" w14:textId="77777777">
            <w:pPr>
              <w:pStyle w:val="Normal6"/>
              <w:rPr>
                <w:lang w:val="en-GB"/>
              </w:rPr>
            </w:pPr>
            <w:r w:rsidRPr="0001728B">
              <w:rPr>
                <w:lang w:val="en-GB"/>
              </w:rPr>
              <w:t xml:space="preserve">Member States shall lay down rules on penalties applicable to infringements of </w:t>
            </w:r>
            <w:r w:rsidRPr="0001728B">
              <w:rPr>
                <w:b/>
                <w:i/>
                <w:lang w:val="en-GB"/>
              </w:rPr>
              <w:t>the provisions of</w:t>
            </w:r>
            <w:r w:rsidRPr="0001728B">
              <w:rPr>
                <w:lang w:val="en-GB"/>
              </w:rPr>
              <w:t xml:space="preserve"> this Regulation and shall take all </w:t>
            </w:r>
            <w:r w:rsidRPr="0001728B">
              <w:rPr>
                <w:b/>
                <w:i/>
                <w:lang w:val="en-GB"/>
              </w:rPr>
              <w:t>the</w:t>
            </w:r>
            <w:r w:rsidRPr="0001728B">
              <w:rPr>
                <w:lang w:val="en-GB"/>
              </w:rPr>
              <w:t xml:space="preserve"> measures necessary to ensure that they are implemented. The penalties provided for shall be effective, proportionate and dissuasive. Member States shall notify those rules and measures </w:t>
            </w:r>
            <w:r w:rsidRPr="0001728B">
              <w:rPr>
                <w:b/>
                <w:i/>
                <w:lang w:val="en-GB"/>
              </w:rPr>
              <w:t>to the Commission by 1 March 2013</w:t>
            </w:r>
            <w:r w:rsidRPr="0001728B">
              <w:rPr>
                <w:lang w:val="en-GB"/>
              </w:rPr>
              <w:t xml:space="preserve"> and shall notify it without delay of any subsequent amendment affecting them.</w:t>
            </w:r>
          </w:p>
        </w:tc>
        <w:tc>
          <w:tcPr>
            <w:tcW w:w="4876" w:type="dxa"/>
            <w:hideMark/>
          </w:tcPr>
          <w:p w:rsidR="00432C29" w:rsidRPr="0001728B" w:rsidP="00CE579D" w14:paraId="110BA1D4" w14:textId="77777777">
            <w:pPr>
              <w:pStyle w:val="Normal6"/>
              <w:rPr>
                <w:szCs w:val="24"/>
                <w:lang w:val="en-GB"/>
              </w:rPr>
            </w:pPr>
            <w:r w:rsidRPr="0001728B">
              <w:rPr>
                <w:b/>
                <w:i/>
                <w:lang w:val="en-GB"/>
              </w:rPr>
              <w:t>1.</w:t>
            </w:r>
            <w:r w:rsidRPr="0001728B">
              <w:rPr>
                <w:b/>
                <w:i/>
                <w:lang w:val="en-GB"/>
              </w:rPr>
              <w:tab/>
            </w:r>
            <w:r w:rsidRPr="0001728B">
              <w:rPr>
                <w:lang w:val="en-GB"/>
              </w:rPr>
              <w:t xml:space="preserve">Member States shall lay down </w:t>
            </w:r>
            <w:r w:rsidRPr="0001728B">
              <w:rPr>
                <w:b/>
                <w:i/>
                <w:lang w:val="en-GB"/>
              </w:rPr>
              <w:t>the</w:t>
            </w:r>
            <w:r w:rsidRPr="0001728B">
              <w:rPr>
                <w:lang w:val="en-GB"/>
              </w:rPr>
              <w:t xml:space="preserve"> rules on penalties applicable to infringements of this Regulation and shall take all measures necessary to ensure that they are implemented. The penalties provided for shall be effective, proportionate and dissuasive. Member States shall notify </w:t>
            </w:r>
            <w:r w:rsidRPr="0001728B">
              <w:rPr>
                <w:b/>
                <w:i/>
                <w:lang w:val="en-GB"/>
              </w:rPr>
              <w:t>the Commission of</w:t>
            </w:r>
            <w:r w:rsidRPr="0001728B">
              <w:rPr>
                <w:lang w:val="en-GB"/>
              </w:rPr>
              <w:t xml:space="preserve"> those rules and measures and shall notify it without delay of any subsequent amendment affecting them.</w:t>
            </w:r>
          </w:p>
        </w:tc>
      </w:tr>
      <w:tr w14:paraId="2FF4B163"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2AC53811" w14:textId="77777777">
            <w:pPr>
              <w:pStyle w:val="Normal6"/>
              <w:rPr>
                <w:lang w:val="en-GB"/>
              </w:rPr>
            </w:pPr>
          </w:p>
        </w:tc>
        <w:tc>
          <w:tcPr>
            <w:tcW w:w="4876" w:type="dxa"/>
            <w:hideMark/>
          </w:tcPr>
          <w:p w:rsidR="00432C29" w:rsidRPr="0001728B" w:rsidP="00CE579D" w14:paraId="6B04BDDD" w14:textId="77777777">
            <w:pPr>
              <w:pStyle w:val="Normal6"/>
              <w:rPr>
                <w:szCs w:val="24"/>
                <w:lang w:val="en-GB"/>
              </w:rPr>
            </w:pPr>
            <w:r w:rsidRPr="0001728B">
              <w:rPr>
                <w:b/>
                <w:i/>
                <w:lang w:val="en-GB"/>
              </w:rPr>
              <w:t>2.</w:t>
            </w:r>
            <w:r w:rsidRPr="0001728B">
              <w:rPr>
                <w:b/>
                <w:i/>
                <w:lang w:val="en-GB"/>
              </w:rPr>
              <w:tab/>
              <w:t>In the framework of cooperation referred to in Article 30 the national enforcement body which is competent for the purposes of Article 28 shall, at the request of the national enforcement body handling the complaint, investigate the infringement of this Regulation identified by that body and, if necessary, impose penalties.</w:t>
            </w:r>
            <w:r w:rsidRPr="0001728B">
              <w:rPr>
                <w:lang w:val="en-GB"/>
              </w:rPr>
              <w:t>’</w:t>
            </w:r>
            <w:r w:rsidRPr="0001728B">
              <w:rPr>
                <w:b/>
                <w:i/>
                <w:lang w:val="en-GB"/>
              </w:rPr>
              <w:t xml:space="preserve"> </w:t>
            </w:r>
          </w:p>
        </w:tc>
      </w:tr>
    </w:tbl>
    <w:p w:rsidR="00432C29" w:rsidRPr="0001728B" w:rsidP="00432C29" w14:paraId="5945DE3B" w14:textId="77777777">
      <w:pPr>
        <w:pStyle w:val="CrossRef"/>
        <w:rPr>
          <w:lang w:val="en-GB"/>
        </w:rPr>
      </w:pPr>
      <w:r w:rsidRPr="0001728B">
        <w:rPr>
          <w:lang w:val="en-GB"/>
        </w:rPr>
        <w:t>(32011R0181)</w:t>
      </w:r>
    </w:p>
    <w:p w:rsidR="00432C29" w:rsidRPr="0001728B" w:rsidP="00432C29" w14:paraId="686B7145" w14:textId="77777777"/>
    <w:p w:rsidR="00432C29" w:rsidRPr="0001728B" w:rsidP="00432C29" w14:paraId="7CE55D39" w14:textId="77777777">
      <w:pPr>
        <w:pStyle w:val="AMNumberTabs0"/>
        <w:keepNext/>
        <w:rPr>
          <w:lang w:val="en-GB"/>
        </w:rPr>
      </w:pPr>
      <w:r w:rsidRPr="0001728B">
        <w:rPr>
          <w:lang w:val="en-GB"/>
        </w:rPr>
        <w:t>Amendment</w:t>
      </w:r>
      <w:r w:rsidRPr="0001728B">
        <w:rPr>
          <w:lang w:val="en-GB"/>
        </w:rPr>
        <w:tab/>
      </w:r>
      <w:r w:rsidRPr="0001728B">
        <w:rPr>
          <w:lang w:val="en-GB"/>
        </w:rPr>
        <w:tab/>
        <w:t>147</w:t>
      </w:r>
    </w:p>
    <w:p w:rsidR="00432C29" w:rsidRPr="0001728B" w:rsidP="00432C29" w14:paraId="063648E6" w14:textId="77777777">
      <w:pPr>
        <w:pStyle w:val="NormalBold12b"/>
        <w:keepNext/>
      </w:pPr>
      <w:r w:rsidRPr="0001728B">
        <w:t>Proposal for a regulation</w:t>
      </w:r>
    </w:p>
    <w:p w:rsidR="00432C29" w:rsidRPr="0001728B" w:rsidP="00432C29" w14:paraId="6B975653" w14:textId="77777777">
      <w:pPr>
        <w:pStyle w:val="NormalBold"/>
      </w:pPr>
      <w:r w:rsidRPr="0001728B">
        <w:t>Article 4 – paragraph 1 – point 10 a (new)</w:t>
      </w:r>
    </w:p>
    <w:p w:rsidR="00432C29" w:rsidRPr="0001728B" w:rsidP="00432C29" w14:paraId="27D7A5E4" w14:textId="77777777">
      <w:pPr>
        <w:keepNext/>
      </w:pPr>
      <w:r w:rsidRPr="0001728B">
        <w:t>Regulation (EU) No 181/2011</w:t>
      </w:r>
    </w:p>
    <w:p w:rsidR="00432C29" w:rsidRPr="0001728B" w:rsidP="00432C29" w14:paraId="1703D97F" w14:textId="77777777">
      <w:r w:rsidRPr="0001728B">
        <w:t>Article 32</w:t>
      </w:r>
    </w:p>
    <w:tbl>
      <w:tblPr>
        <w:tblW w:w="9752" w:type="dxa"/>
        <w:jc w:val="center"/>
        <w:tblLayout w:type="fixed"/>
        <w:tblCellMar>
          <w:left w:w="340" w:type="dxa"/>
          <w:right w:w="340" w:type="dxa"/>
        </w:tblCellMar>
        <w:tblLook w:val="04A0"/>
      </w:tblPr>
      <w:tblGrid>
        <w:gridCol w:w="4876"/>
        <w:gridCol w:w="4876"/>
      </w:tblGrid>
      <w:tr w14:paraId="7E79283E" w14:textId="77777777" w:rsidTr="00CE579D">
        <w:tblPrEx>
          <w:tblW w:w="9752"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09BBA36C" w14:textId="77777777">
            <w:pPr>
              <w:keepNext/>
            </w:pPr>
          </w:p>
        </w:tc>
      </w:tr>
      <w:tr w14:paraId="2377B37E" w14:textId="77777777" w:rsidTr="00CE579D">
        <w:tblPrEx>
          <w:tblW w:w="9752" w:type="dxa"/>
          <w:jc w:val="center"/>
          <w:tblLayout w:type="fixed"/>
          <w:tblCellMar>
            <w:left w:w="340" w:type="dxa"/>
            <w:right w:w="340" w:type="dxa"/>
          </w:tblCellMar>
          <w:tblLook w:val="04A0"/>
        </w:tblPrEx>
        <w:trPr>
          <w:jc w:val="center"/>
        </w:trPr>
        <w:tc>
          <w:tcPr>
            <w:tcW w:w="4876" w:type="dxa"/>
            <w:hideMark/>
          </w:tcPr>
          <w:p w:rsidR="00432C29" w:rsidRPr="0001728B" w:rsidP="00CE579D" w14:paraId="0909D3B4" w14:textId="77777777">
            <w:pPr>
              <w:pStyle w:val="ColumnHeading"/>
              <w:keepNext/>
              <w:rPr>
                <w:lang w:val="en-GB"/>
              </w:rPr>
            </w:pPr>
            <w:r w:rsidRPr="0001728B">
              <w:rPr>
                <w:lang w:val="en-GB"/>
              </w:rPr>
              <w:t>Present text</w:t>
            </w:r>
          </w:p>
        </w:tc>
        <w:tc>
          <w:tcPr>
            <w:tcW w:w="4876" w:type="dxa"/>
            <w:hideMark/>
          </w:tcPr>
          <w:p w:rsidR="00432C29" w:rsidRPr="0001728B" w:rsidP="00CE579D" w14:paraId="590B598F" w14:textId="77777777">
            <w:pPr>
              <w:pStyle w:val="ColumnHeading"/>
              <w:keepNext/>
              <w:rPr>
                <w:lang w:val="en-GB"/>
              </w:rPr>
            </w:pPr>
            <w:r w:rsidRPr="0001728B">
              <w:rPr>
                <w:lang w:val="en-GB"/>
              </w:rPr>
              <w:t>Amendment</w:t>
            </w:r>
          </w:p>
        </w:tc>
      </w:tr>
      <w:tr w14:paraId="13D208FD"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422DBBDE" w14:textId="77777777">
            <w:pPr>
              <w:pStyle w:val="Normal6"/>
              <w:rPr>
                <w:lang w:val="en-GB"/>
              </w:rPr>
            </w:pPr>
          </w:p>
        </w:tc>
        <w:tc>
          <w:tcPr>
            <w:tcW w:w="4876" w:type="dxa"/>
            <w:hideMark/>
          </w:tcPr>
          <w:p w:rsidR="00432C29" w:rsidRPr="0001728B" w:rsidP="00CE579D" w14:paraId="6F8D1E58" w14:textId="77777777">
            <w:pPr>
              <w:pStyle w:val="Normal6"/>
              <w:rPr>
                <w:szCs w:val="24"/>
                <w:lang w:val="en-GB"/>
              </w:rPr>
            </w:pPr>
            <w:r w:rsidRPr="0001728B">
              <w:rPr>
                <w:b/>
                <w:i/>
                <w:lang w:val="en-GB"/>
              </w:rPr>
              <w:t>(10a)</w:t>
            </w:r>
            <w:r w:rsidRPr="0001728B">
              <w:rPr>
                <w:b/>
                <w:i/>
                <w:lang w:val="en-GB"/>
              </w:rPr>
              <w:tab/>
              <w:t>Article 32 is replaced by the following:</w:t>
            </w:r>
          </w:p>
        </w:tc>
      </w:tr>
      <w:tr w14:paraId="5AAD50D0" w14:textId="77777777" w:rsidTr="00CE579D">
        <w:tblPrEx>
          <w:tblW w:w="9752" w:type="dxa"/>
          <w:jc w:val="center"/>
          <w:tblLayout w:type="fixed"/>
          <w:tblCellMar>
            <w:left w:w="340" w:type="dxa"/>
            <w:right w:w="340" w:type="dxa"/>
          </w:tblCellMar>
          <w:tblLook w:val="04A0"/>
        </w:tblPrEx>
        <w:trPr>
          <w:jc w:val="center"/>
        </w:trPr>
        <w:tc>
          <w:tcPr>
            <w:tcW w:w="4876" w:type="dxa"/>
            <w:hideMark/>
          </w:tcPr>
          <w:p w:rsidR="00432C29" w:rsidRPr="0001728B" w:rsidP="00CE579D" w14:paraId="7BAF7E7D" w14:textId="77777777">
            <w:pPr>
              <w:pStyle w:val="Normal6"/>
              <w:rPr>
                <w:lang w:val="en-GB"/>
              </w:rPr>
            </w:pPr>
            <w:r w:rsidRPr="0001728B">
              <w:rPr>
                <w:lang w:val="en-GB"/>
              </w:rPr>
              <w:t>Article 32</w:t>
            </w:r>
          </w:p>
        </w:tc>
        <w:tc>
          <w:tcPr>
            <w:tcW w:w="4876" w:type="dxa"/>
            <w:hideMark/>
          </w:tcPr>
          <w:p w:rsidR="00432C29" w:rsidRPr="0001728B" w:rsidP="00CE579D" w14:paraId="1694848A" w14:textId="77777777">
            <w:pPr>
              <w:pStyle w:val="Normal6"/>
              <w:rPr>
                <w:szCs w:val="24"/>
                <w:lang w:val="en-GB"/>
              </w:rPr>
            </w:pPr>
            <w:r w:rsidRPr="0001728B">
              <w:rPr>
                <w:lang w:val="en-GB"/>
              </w:rPr>
              <w:t>‘Article 32</w:t>
            </w:r>
          </w:p>
        </w:tc>
      </w:tr>
      <w:tr w14:paraId="12F1BAAC" w14:textId="77777777" w:rsidTr="00CE579D">
        <w:tblPrEx>
          <w:tblW w:w="9752" w:type="dxa"/>
          <w:jc w:val="center"/>
          <w:tblLayout w:type="fixed"/>
          <w:tblCellMar>
            <w:left w:w="340" w:type="dxa"/>
            <w:right w:w="340" w:type="dxa"/>
          </w:tblCellMar>
          <w:tblLook w:val="04A0"/>
        </w:tblPrEx>
        <w:trPr>
          <w:jc w:val="center"/>
        </w:trPr>
        <w:tc>
          <w:tcPr>
            <w:tcW w:w="4876" w:type="dxa"/>
            <w:hideMark/>
          </w:tcPr>
          <w:p w:rsidR="00432C29" w:rsidRPr="0001728B" w:rsidP="00CE579D" w14:paraId="46021B9F" w14:textId="77777777">
            <w:pPr>
              <w:pStyle w:val="Normal6"/>
              <w:rPr>
                <w:lang w:val="en-GB"/>
              </w:rPr>
            </w:pPr>
            <w:r w:rsidRPr="0001728B">
              <w:rPr>
                <w:lang w:val="en-GB"/>
              </w:rPr>
              <w:t>Report</w:t>
            </w:r>
          </w:p>
        </w:tc>
        <w:tc>
          <w:tcPr>
            <w:tcW w:w="4876" w:type="dxa"/>
            <w:hideMark/>
          </w:tcPr>
          <w:p w:rsidR="00432C29" w:rsidRPr="0001728B" w:rsidP="00CE579D" w14:paraId="59EA775B" w14:textId="77777777">
            <w:pPr>
              <w:pStyle w:val="Normal6"/>
              <w:rPr>
                <w:szCs w:val="24"/>
                <w:lang w:val="en-GB"/>
              </w:rPr>
            </w:pPr>
            <w:r w:rsidRPr="0001728B">
              <w:rPr>
                <w:lang w:val="en-GB"/>
              </w:rPr>
              <w:t>Report</w:t>
            </w:r>
          </w:p>
        </w:tc>
      </w:tr>
      <w:tr w14:paraId="612B1A98" w14:textId="77777777" w:rsidTr="00CE579D">
        <w:tblPrEx>
          <w:tblW w:w="9752" w:type="dxa"/>
          <w:jc w:val="center"/>
          <w:tblLayout w:type="fixed"/>
          <w:tblCellMar>
            <w:left w:w="340" w:type="dxa"/>
            <w:right w:w="340" w:type="dxa"/>
          </w:tblCellMar>
          <w:tblLook w:val="04A0"/>
        </w:tblPrEx>
        <w:trPr>
          <w:jc w:val="center"/>
        </w:trPr>
        <w:tc>
          <w:tcPr>
            <w:tcW w:w="4876" w:type="dxa"/>
            <w:hideMark/>
          </w:tcPr>
          <w:p w:rsidR="00432C29" w:rsidRPr="0001728B" w:rsidP="00CE579D" w14:paraId="5E931F71" w14:textId="77777777">
            <w:pPr>
              <w:pStyle w:val="Normal6"/>
              <w:rPr>
                <w:lang w:val="en-GB"/>
              </w:rPr>
            </w:pPr>
            <w:r w:rsidRPr="0001728B">
              <w:rPr>
                <w:lang w:val="en-GB"/>
              </w:rPr>
              <w:t xml:space="preserve">The Commission shall report to the European Parliament and the Council </w:t>
            </w:r>
            <w:r w:rsidRPr="0001728B">
              <w:rPr>
                <w:b/>
                <w:i/>
                <w:lang w:val="en-GB"/>
              </w:rPr>
              <w:t>by 2 March 2016 on the operation and effects of this Regulation</w:t>
            </w:r>
            <w:r w:rsidRPr="0001728B">
              <w:rPr>
                <w:lang w:val="en-GB"/>
              </w:rPr>
              <w:t xml:space="preserve">. The report shall </w:t>
            </w:r>
            <w:r w:rsidRPr="0001728B">
              <w:rPr>
                <w:b/>
                <w:i/>
                <w:lang w:val="en-GB"/>
              </w:rPr>
              <w:t>be accompanied</w:t>
            </w:r>
            <w:r w:rsidRPr="0001728B">
              <w:rPr>
                <w:lang w:val="en-GB"/>
              </w:rPr>
              <w:t xml:space="preserve">, where necessary, </w:t>
            </w:r>
            <w:r w:rsidRPr="0001728B">
              <w:rPr>
                <w:b/>
                <w:i/>
                <w:lang w:val="en-GB"/>
              </w:rPr>
              <w:t>by</w:t>
            </w:r>
            <w:r w:rsidRPr="0001728B">
              <w:rPr>
                <w:lang w:val="en-GB"/>
              </w:rPr>
              <w:t xml:space="preserve"> legislative proposals </w:t>
            </w:r>
            <w:r w:rsidRPr="0001728B">
              <w:rPr>
                <w:b/>
                <w:i/>
                <w:lang w:val="en-GB"/>
              </w:rPr>
              <w:t>implementing in further detail the provisions of this Regulation, or amending it</w:t>
            </w:r>
          </w:p>
        </w:tc>
        <w:tc>
          <w:tcPr>
            <w:tcW w:w="4876" w:type="dxa"/>
            <w:hideMark/>
          </w:tcPr>
          <w:p w:rsidR="00432C29" w:rsidRPr="0001728B" w:rsidP="00CE579D" w14:paraId="4D2A0C6A" w14:textId="77777777">
            <w:pPr>
              <w:pStyle w:val="Normal6"/>
              <w:rPr>
                <w:szCs w:val="24"/>
                <w:lang w:val="en-GB"/>
              </w:rPr>
            </w:pPr>
            <w:r w:rsidRPr="0001728B">
              <w:rPr>
                <w:b/>
                <w:i/>
                <w:lang w:val="en-GB"/>
              </w:rPr>
              <w:t>Every five years</w:t>
            </w:r>
            <w:r w:rsidRPr="0001728B">
              <w:rPr>
                <w:lang w:val="en-GB"/>
              </w:rPr>
              <w:t xml:space="preserve"> the Commission shall </w:t>
            </w:r>
            <w:r w:rsidRPr="0001728B">
              <w:rPr>
                <w:b/>
                <w:i/>
                <w:lang w:val="en-GB"/>
              </w:rPr>
              <w:t>make a</w:t>
            </w:r>
            <w:r w:rsidRPr="0001728B">
              <w:rPr>
                <w:lang w:val="en-GB"/>
              </w:rPr>
              <w:t xml:space="preserve"> report </w:t>
            </w:r>
            <w:r w:rsidRPr="0001728B">
              <w:rPr>
                <w:b/>
                <w:i/>
                <w:lang w:val="en-GB"/>
              </w:rPr>
              <w:t>on the implementation of this Regulation</w:t>
            </w:r>
            <w:r w:rsidRPr="0001728B">
              <w:rPr>
                <w:lang w:val="en-GB"/>
              </w:rPr>
              <w:t xml:space="preserve"> to the European Parliament and the Council </w:t>
            </w:r>
            <w:r w:rsidRPr="0001728B">
              <w:rPr>
                <w:b/>
                <w:i/>
                <w:lang w:val="en-GB"/>
              </w:rPr>
              <w:t xml:space="preserve">based </w:t>
            </w:r>
            <w:r w:rsidRPr="0001728B">
              <w:rPr>
                <w:b/>
                <w:i/>
                <w:lang w:val="en-GB"/>
              </w:rPr>
              <w:t>in particular on</w:t>
            </w:r>
            <w:r w:rsidRPr="0001728B">
              <w:rPr>
                <w:b/>
                <w:i/>
                <w:lang w:val="en-GB"/>
              </w:rPr>
              <w:t xml:space="preserve"> reports from the national enforcement bodies and results from its inspections</w:t>
            </w:r>
            <w:r w:rsidRPr="0001728B">
              <w:rPr>
                <w:lang w:val="en-GB"/>
              </w:rPr>
              <w:t xml:space="preserve">. The report shall, where necessary, </w:t>
            </w:r>
            <w:r w:rsidRPr="0001728B">
              <w:rPr>
                <w:b/>
                <w:i/>
                <w:lang w:val="en-GB"/>
              </w:rPr>
              <w:t>be accompanied by appropriate</w:t>
            </w:r>
            <w:r w:rsidRPr="0001728B">
              <w:rPr>
                <w:lang w:val="en-GB"/>
              </w:rPr>
              <w:t xml:space="preserve"> legislative proposals</w:t>
            </w:r>
            <w:r w:rsidRPr="0001728B">
              <w:rPr>
                <w:b/>
                <w:i/>
                <w:lang w:val="en-GB"/>
              </w:rPr>
              <w:t>.</w:t>
            </w:r>
            <w:r w:rsidRPr="0001728B">
              <w:rPr>
                <w:lang w:val="en-GB"/>
              </w:rPr>
              <w:t>’</w:t>
            </w:r>
          </w:p>
        </w:tc>
      </w:tr>
    </w:tbl>
    <w:p w:rsidR="00432C29" w:rsidRPr="0001728B" w:rsidP="00432C29" w14:paraId="4DA81C20" w14:textId="77777777">
      <w:pPr>
        <w:pStyle w:val="CrossRef"/>
        <w:rPr>
          <w:lang w:val="en-GB"/>
        </w:rPr>
      </w:pPr>
      <w:r w:rsidRPr="0001728B">
        <w:rPr>
          <w:lang w:val="en-GB"/>
        </w:rPr>
        <w:t>(32011R0181)</w:t>
      </w:r>
    </w:p>
    <w:p w:rsidR="00432C29" w:rsidRPr="0001728B" w:rsidP="00432C29" w14:paraId="454BC879" w14:textId="77777777"/>
    <w:p w:rsidR="00432C29" w:rsidRPr="0001728B" w:rsidP="00432C29" w14:paraId="0756A36D" w14:textId="77777777">
      <w:pPr>
        <w:pStyle w:val="AMNumberTabs0"/>
        <w:keepNext/>
        <w:rPr>
          <w:lang w:val="en-GB"/>
        </w:rPr>
      </w:pPr>
      <w:r w:rsidRPr="0001728B">
        <w:rPr>
          <w:lang w:val="en-GB"/>
        </w:rPr>
        <w:t>Amendment</w:t>
      </w:r>
      <w:r w:rsidRPr="0001728B">
        <w:rPr>
          <w:lang w:val="en-GB"/>
        </w:rPr>
        <w:tab/>
      </w:r>
      <w:r w:rsidRPr="0001728B">
        <w:rPr>
          <w:lang w:val="en-GB"/>
        </w:rPr>
        <w:tab/>
        <w:t>148</w:t>
      </w:r>
    </w:p>
    <w:p w:rsidR="00432C29" w:rsidRPr="0001728B" w:rsidP="00432C29" w14:paraId="21C83B6E" w14:textId="77777777"/>
    <w:p w:rsidR="00432C29" w:rsidRPr="0001728B" w:rsidP="00432C29" w14:paraId="199CB298" w14:textId="77777777">
      <w:pPr>
        <w:pStyle w:val="NormalBold"/>
        <w:keepNext/>
      </w:pPr>
      <w:r w:rsidRPr="0001728B">
        <w:t>Proposal for a regulation</w:t>
      </w:r>
    </w:p>
    <w:p w:rsidR="00432C29" w:rsidRPr="0001728B" w:rsidP="00432C29" w14:paraId="2B7C3D92" w14:textId="77777777">
      <w:pPr>
        <w:pStyle w:val="NormalBold"/>
      </w:pPr>
      <w:r w:rsidRPr="0001728B">
        <w:t>Article 5 – paragraph -1 (new)</w:t>
      </w:r>
    </w:p>
    <w:p w:rsidR="00432C29" w:rsidRPr="0001728B" w:rsidP="00432C29" w14:paraId="5852E766" w14:textId="77777777">
      <w:pPr>
        <w:keepNext/>
      </w:pPr>
      <w:r w:rsidRPr="0001728B">
        <w:t>Regulation (EU) No 2021/782</w:t>
      </w:r>
    </w:p>
    <w:p w:rsidR="00432C29" w:rsidRPr="0001728B" w:rsidP="00432C29" w14:paraId="7F841A54" w14:textId="77777777">
      <w:r w:rsidRPr="0001728B">
        <w:t>Article 3 – paragraph 1 – point 22 a (new)</w:t>
      </w:r>
    </w:p>
    <w:tbl>
      <w:tblPr>
        <w:tblW w:w="0" w:type="dxa"/>
        <w:jc w:val="center"/>
        <w:tblLayout w:type="fixed"/>
        <w:tblCellMar>
          <w:left w:w="340" w:type="dxa"/>
          <w:right w:w="340" w:type="dxa"/>
        </w:tblCellMar>
        <w:tblLook w:val="04A0"/>
      </w:tblPr>
      <w:tblGrid>
        <w:gridCol w:w="4876"/>
        <w:gridCol w:w="4876"/>
      </w:tblGrid>
      <w:tr w14:paraId="4B493086"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09F30666" w14:textId="77777777">
            <w:pPr>
              <w:keepNext/>
            </w:pPr>
          </w:p>
        </w:tc>
      </w:tr>
      <w:tr w14:paraId="6DC6607A"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51D76ABB"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502670E8" w14:textId="77777777">
            <w:pPr>
              <w:pStyle w:val="ColumnHeading"/>
              <w:keepNext/>
              <w:rPr>
                <w:lang w:val="en-GB"/>
              </w:rPr>
            </w:pPr>
            <w:r w:rsidRPr="0001728B">
              <w:rPr>
                <w:lang w:val="en-GB"/>
              </w:rPr>
              <w:t>Amendment</w:t>
            </w:r>
          </w:p>
        </w:tc>
      </w:tr>
      <w:tr w14:paraId="67AD9BD4"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6E700D3F" w14:textId="77777777">
            <w:pPr>
              <w:pStyle w:val="Normal6"/>
              <w:rPr>
                <w:lang w:val="en-GB"/>
              </w:rPr>
            </w:pPr>
          </w:p>
        </w:tc>
        <w:tc>
          <w:tcPr>
            <w:tcW w:w="4876" w:type="dxa"/>
            <w:hideMark/>
          </w:tcPr>
          <w:p w:rsidR="00432C29" w:rsidRPr="0001728B" w:rsidP="00CE579D" w14:paraId="5BB91D80" w14:textId="77777777">
            <w:pPr>
              <w:pStyle w:val="Normal6"/>
              <w:rPr>
                <w:szCs w:val="24"/>
                <w:lang w:val="en-GB"/>
              </w:rPr>
            </w:pPr>
            <w:r w:rsidRPr="0001728B">
              <w:rPr>
                <w:b/>
                <w:i/>
                <w:lang w:val="en-GB"/>
              </w:rPr>
              <w:t>(-1)</w:t>
            </w:r>
            <w:r w:rsidRPr="0001728B">
              <w:rPr>
                <w:b/>
                <w:i/>
                <w:lang w:val="en-GB"/>
              </w:rPr>
              <w:tab/>
              <w:t xml:space="preserve">in Article 3(1), the following point is </w:t>
            </w:r>
            <w:r w:rsidRPr="0001728B">
              <w:rPr>
                <w:b/>
                <w:i/>
                <w:lang w:val="en-GB"/>
              </w:rPr>
              <w:t>added :</w:t>
            </w:r>
          </w:p>
        </w:tc>
      </w:tr>
      <w:tr w14:paraId="228DE6B0"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0A3FF62D" w14:textId="77777777">
            <w:pPr>
              <w:rPr>
                <w:szCs w:val="24"/>
              </w:rPr>
            </w:pPr>
          </w:p>
        </w:tc>
        <w:tc>
          <w:tcPr>
            <w:tcW w:w="4876" w:type="dxa"/>
            <w:hideMark/>
          </w:tcPr>
          <w:p w:rsidR="00432C29" w:rsidRPr="0001728B" w:rsidP="00CE579D" w14:paraId="52D3CDE0" w14:textId="77777777">
            <w:pPr>
              <w:pStyle w:val="Normal6"/>
              <w:rPr>
                <w:b/>
                <w:i/>
                <w:szCs w:val="24"/>
                <w:lang w:val="en-GB"/>
              </w:rPr>
            </w:pPr>
            <w:r w:rsidRPr="0001728B">
              <w:rPr>
                <w:b/>
                <w:i/>
                <w:lang w:val="en-GB"/>
              </w:rPr>
              <w:t>’(22a)</w:t>
            </w:r>
            <w:r w:rsidRPr="0001728B">
              <w:rPr>
                <w:b/>
                <w:i/>
                <w:lang w:val="en-GB"/>
              </w:rPr>
              <w:tab/>
              <w:t>‘recognised assistance dog’ means a dog specifically trained to increase independence and self-determination of persons with disabilities, officially recognised in accordance with applicable national rules, where such rules exist.’</w:t>
            </w:r>
          </w:p>
        </w:tc>
      </w:tr>
    </w:tbl>
    <w:p w:rsidR="00432C29" w:rsidRPr="0001728B" w:rsidP="00432C29" w14:paraId="38D7BF63" w14:textId="77777777">
      <w:pPr>
        <w:pStyle w:val="CrossRef"/>
        <w:rPr>
          <w:lang w:val="en-GB"/>
        </w:rPr>
      </w:pPr>
      <w:r w:rsidRPr="0001728B">
        <w:rPr>
          <w:lang w:val="en-GB"/>
        </w:rPr>
        <w:t>(32021R0782)</w:t>
      </w:r>
    </w:p>
    <w:p w:rsidR="00432C29" w:rsidRPr="0001728B" w:rsidP="00432C29" w14:paraId="47D5FD73" w14:textId="77777777"/>
    <w:p w:rsidR="00432C29" w:rsidRPr="0001728B" w:rsidP="00432C29" w14:paraId="7768FF5D" w14:textId="77777777">
      <w:pPr>
        <w:pStyle w:val="AMNumberTabs0"/>
        <w:keepNext/>
        <w:rPr>
          <w:lang w:val="en-GB"/>
        </w:rPr>
      </w:pPr>
      <w:r w:rsidRPr="0001728B">
        <w:rPr>
          <w:lang w:val="en-GB"/>
        </w:rPr>
        <w:t>Amendment</w:t>
      </w:r>
      <w:r w:rsidRPr="0001728B">
        <w:rPr>
          <w:lang w:val="en-GB"/>
        </w:rPr>
        <w:tab/>
      </w:r>
      <w:r w:rsidRPr="0001728B">
        <w:rPr>
          <w:lang w:val="en-GB"/>
        </w:rPr>
        <w:tab/>
        <w:t>149</w:t>
      </w:r>
    </w:p>
    <w:p w:rsidR="00432C29" w:rsidRPr="0001728B" w:rsidP="00432C29" w14:paraId="121983C8" w14:textId="77777777"/>
    <w:p w:rsidR="00432C29" w:rsidRPr="0001728B" w:rsidP="00432C29" w14:paraId="77E13FD5" w14:textId="77777777">
      <w:pPr>
        <w:pStyle w:val="NormalBold"/>
        <w:keepNext/>
      </w:pPr>
      <w:r w:rsidRPr="0001728B">
        <w:t>Proposal for a regulation</w:t>
      </w:r>
    </w:p>
    <w:p w:rsidR="00432C29" w:rsidRPr="0001728B" w:rsidP="00432C29" w14:paraId="175AC6B7" w14:textId="77777777">
      <w:pPr>
        <w:pStyle w:val="NormalBold"/>
      </w:pPr>
      <w:r w:rsidRPr="0001728B">
        <w:t>Article 5 – paragraph -1 a (new)</w:t>
      </w:r>
    </w:p>
    <w:p w:rsidR="00432C29" w:rsidRPr="0035567B" w:rsidP="00432C29" w14:paraId="10862988" w14:textId="77777777">
      <w:pPr>
        <w:keepNext/>
        <w:rPr>
          <w:lang w:val="fr-BE"/>
        </w:rPr>
      </w:pPr>
      <w:r w:rsidRPr="0035567B">
        <w:rPr>
          <w:lang w:val="fr-BE"/>
        </w:rPr>
        <w:t>Regulation (EU) No 2021/782</w:t>
      </w:r>
    </w:p>
    <w:p w:rsidR="00432C29" w:rsidRPr="0035567B" w:rsidP="00432C29" w14:paraId="05F41216" w14:textId="77777777">
      <w:pPr>
        <w:rPr>
          <w:lang w:val="fr-BE"/>
        </w:rPr>
      </w:pPr>
      <w:r w:rsidRPr="0035567B">
        <w:rPr>
          <w:lang w:val="fr-BE"/>
        </w:rPr>
        <w:t>Article 3 – paragraph 1 – point 22 b (new)</w:t>
      </w:r>
    </w:p>
    <w:tbl>
      <w:tblPr>
        <w:tblW w:w="0" w:type="dxa"/>
        <w:jc w:val="center"/>
        <w:tblLayout w:type="fixed"/>
        <w:tblCellMar>
          <w:left w:w="340" w:type="dxa"/>
          <w:right w:w="340" w:type="dxa"/>
        </w:tblCellMar>
        <w:tblLook w:val="04A0"/>
      </w:tblPr>
      <w:tblGrid>
        <w:gridCol w:w="4876"/>
        <w:gridCol w:w="4876"/>
      </w:tblGrid>
      <w:tr w14:paraId="1E553401"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35567B" w:rsidP="00CE579D" w14:paraId="7F669AFF" w14:textId="77777777">
            <w:pPr>
              <w:keepNext/>
              <w:rPr>
                <w:lang w:val="fr-BE"/>
              </w:rPr>
            </w:pPr>
          </w:p>
        </w:tc>
      </w:tr>
      <w:tr w14:paraId="1E5EAE04"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45B8DE82"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603CFA64" w14:textId="77777777">
            <w:pPr>
              <w:pStyle w:val="ColumnHeading"/>
              <w:keepNext/>
              <w:rPr>
                <w:lang w:val="en-GB"/>
              </w:rPr>
            </w:pPr>
            <w:r w:rsidRPr="0001728B">
              <w:rPr>
                <w:lang w:val="en-GB"/>
              </w:rPr>
              <w:t>Amendment</w:t>
            </w:r>
          </w:p>
        </w:tc>
      </w:tr>
      <w:tr w14:paraId="02198C43"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31468135" w14:textId="77777777">
            <w:pPr>
              <w:pStyle w:val="Normal6"/>
              <w:rPr>
                <w:lang w:val="en-GB"/>
              </w:rPr>
            </w:pPr>
          </w:p>
        </w:tc>
        <w:tc>
          <w:tcPr>
            <w:tcW w:w="4876" w:type="dxa"/>
            <w:hideMark/>
          </w:tcPr>
          <w:p w:rsidR="00432C29" w:rsidRPr="0001728B" w:rsidP="00CE579D" w14:paraId="78D7991B" w14:textId="77777777">
            <w:pPr>
              <w:pStyle w:val="Normal6"/>
              <w:rPr>
                <w:szCs w:val="24"/>
                <w:lang w:val="en-GB"/>
              </w:rPr>
            </w:pPr>
            <w:r w:rsidRPr="0001728B">
              <w:rPr>
                <w:b/>
                <w:i/>
                <w:lang w:val="en-GB"/>
              </w:rPr>
              <w:t xml:space="preserve">(-1a) </w:t>
            </w:r>
            <w:r w:rsidRPr="0001728B">
              <w:rPr>
                <w:b/>
                <w:i/>
                <w:lang w:val="en-GB"/>
              </w:rPr>
              <w:tab/>
              <w:t xml:space="preserve">in Article 3(1), the following point is </w:t>
            </w:r>
            <w:r w:rsidRPr="0001728B">
              <w:rPr>
                <w:b/>
                <w:i/>
                <w:lang w:val="en-GB"/>
              </w:rPr>
              <w:t>added :</w:t>
            </w:r>
          </w:p>
        </w:tc>
      </w:tr>
      <w:tr w14:paraId="0AEADB48"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292685BD" w14:textId="77777777">
            <w:pPr>
              <w:rPr>
                <w:szCs w:val="24"/>
              </w:rPr>
            </w:pPr>
          </w:p>
        </w:tc>
        <w:tc>
          <w:tcPr>
            <w:tcW w:w="4876" w:type="dxa"/>
            <w:hideMark/>
          </w:tcPr>
          <w:p w:rsidR="00432C29" w:rsidRPr="0001728B" w:rsidP="00CE579D" w14:paraId="45E55B42" w14:textId="77777777">
            <w:pPr>
              <w:pStyle w:val="Normal6"/>
              <w:rPr>
                <w:b/>
                <w:i/>
                <w:szCs w:val="24"/>
                <w:lang w:val="en-GB"/>
              </w:rPr>
            </w:pPr>
            <w:r w:rsidRPr="0001728B">
              <w:rPr>
                <w:b/>
                <w:i/>
                <w:lang w:val="en-GB"/>
              </w:rPr>
              <w:t>"(22b)</w:t>
            </w:r>
            <w:r w:rsidRPr="0001728B">
              <w:rPr>
                <w:b/>
                <w:i/>
                <w:lang w:val="en-GB"/>
              </w:rPr>
              <w:tab/>
              <w:t xml:space="preserve">‘service quality standards’ </w:t>
            </w:r>
            <w:r w:rsidRPr="0001728B">
              <w:rPr>
                <w:b/>
                <w:i/>
                <w:lang w:val="en-GB"/>
              </w:rPr>
              <w:t xml:space="preserve">means key performance indicators measuring levels of performance and elements of compliance with </w:t>
            </w:r>
            <w:r w:rsidRPr="0001728B">
              <w:rPr>
                <w:b/>
                <w:i/>
                <w:lang w:val="en-GB"/>
              </w:rPr>
              <w:t>passengers</w:t>
            </w:r>
            <w:r w:rsidRPr="0001728B">
              <w:rPr>
                <w:b/>
                <w:i/>
                <w:lang w:val="en-GB"/>
              </w:rPr>
              <w:t xml:space="preserve"> rights.” </w:t>
            </w:r>
          </w:p>
        </w:tc>
      </w:tr>
    </w:tbl>
    <w:p w:rsidR="00432C29" w:rsidRPr="0001728B" w:rsidP="00432C29" w14:paraId="6EEB06A3" w14:textId="77777777">
      <w:pPr>
        <w:pStyle w:val="CrossRef"/>
        <w:rPr>
          <w:lang w:val="en-GB"/>
        </w:rPr>
      </w:pPr>
      <w:r w:rsidRPr="0001728B">
        <w:rPr>
          <w:lang w:val="en-GB"/>
        </w:rPr>
        <w:t>(32021R0782)</w:t>
      </w:r>
    </w:p>
    <w:p w:rsidR="00432C29" w:rsidRPr="0001728B" w:rsidP="00432C29" w14:paraId="496A7EDF" w14:textId="77777777"/>
    <w:p w:rsidR="00432C29" w:rsidRPr="0001728B" w:rsidP="00432C29" w14:paraId="1591FAF8" w14:textId="77777777">
      <w:pPr>
        <w:pStyle w:val="AMNumberTabs0"/>
        <w:keepNext/>
        <w:rPr>
          <w:lang w:val="en-GB"/>
        </w:rPr>
      </w:pPr>
      <w:r w:rsidRPr="0001728B">
        <w:rPr>
          <w:lang w:val="en-GB"/>
        </w:rPr>
        <w:t>Amendment</w:t>
      </w:r>
      <w:r w:rsidRPr="0001728B">
        <w:rPr>
          <w:lang w:val="en-GB"/>
        </w:rPr>
        <w:tab/>
      </w:r>
      <w:r w:rsidRPr="0001728B">
        <w:rPr>
          <w:lang w:val="en-GB"/>
        </w:rPr>
        <w:tab/>
        <w:t>150</w:t>
      </w:r>
    </w:p>
    <w:p w:rsidR="00432C29" w:rsidRPr="0001728B" w:rsidP="00432C29" w14:paraId="1C55BA49" w14:textId="77777777"/>
    <w:p w:rsidR="00432C29" w:rsidRPr="0001728B" w:rsidP="00432C29" w14:paraId="1FD85338" w14:textId="77777777">
      <w:pPr>
        <w:pStyle w:val="NormalBold"/>
        <w:keepNext/>
      </w:pPr>
      <w:r w:rsidRPr="0001728B">
        <w:t>Proposal for a regulation</w:t>
      </w:r>
    </w:p>
    <w:p w:rsidR="00432C29" w:rsidRPr="0001728B" w:rsidP="00432C29" w14:paraId="48FD56DF" w14:textId="77777777">
      <w:pPr>
        <w:pStyle w:val="NormalBold"/>
      </w:pPr>
      <w:r w:rsidRPr="0001728B">
        <w:t>Article 5 – paragraph -1 b (new)</w:t>
      </w:r>
    </w:p>
    <w:p w:rsidR="00432C29" w:rsidRPr="0035567B" w:rsidP="00432C29" w14:paraId="39FA8673" w14:textId="77777777">
      <w:pPr>
        <w:keepNext/>
        <w:rPr>
          <w:lang w:val="fr-BE"/>
        </w:rPr>
      </w:pPr>
      <w:r w:rsidRPr="0035567B">
        <w:rPr>
          <w:lang w:val="fr-BE"/>
        </w:rPr>
        <w:t>Regulation (EU) No 2021/782</w:t>
      </w:r>
    </w:p>
    <w:p w:rsidR="00432C29" w:rsidRPr="0035567B" w:rsidP="00432C29" w14:paraId="5B04B0A8" w14:textId="77777777">
      <w:pPr>
        <w:rPr>
          <w:lang w:val="fr-BE"/>
        </w:rPr>
      </w:pPr>
      <w:r w:rsidRPr="0035567B">
        <w:rPr>
          <w:lang w:val="fr-BE"/>
        </w:rPr>
        <w:t>Article 3 – paragraph 1 – point 22 c (new)</w:t>
      </w:r>
    </w:p>
    <w:tbl>
      <w:tblPr>
        <w:tblW w:w="0" w:type="dxa"/>
        <w:jc w:val="center"/>
        <w:tblLayout w:type="fixed"/>
        <w:tblCellMar>
          <w:left w:w="340" w:type="dxa"/>
          <w:right w:w="340" w:type="dxa"/>
        </w:tblCellMar>
        <w:tblLook w:val="04A0"/>
      </w:tblPr>
      <w:tblGrid>
        <w:gridCol w:w="4876"/>
        <w:gridCol w:w="4876"/>
      </w:tblGrid>
      <w:tr w14:paraId="5E492397"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35567B" w:rsidP="00CE579D" w14:paraId="5DFA16CA" w14:textId="77777777">
            <w:pPr>
              <w:keepNext/>
              <w:rPr>
                <w:lang w:val="fr-BE"/>
              </w:rPr>
            </w:pPr>
          </w:p>
        </w:tc>
      </w:tr>
      <w:tr w14:paraId="26C0F6F3"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36E73A63"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5FB7BC55" w14:textId="77777777">
            <w:pPr>
              <w:pStyle w:val="ColumnHeading"/>
              <w:keepNext/>
              <w:rPr>
                <w:lang w:val="en-GB"/>
              </w:rPr>
            </w:pPr>
            <w:r w:rsidRPr="0001728B">
              <w:rPr>
                <w:lang w:val="en-GB"/>
              </w:rPr>
              <w:t>Amendment</w:t>
            </w:r>
          </w:p>
        </w:tc>
      </w:tr>
      <w:tr w14:paraId="4135FFF1"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53CE9B99" w14:textId="77777777">
            <w:pPr>
              <w:pStyle w:val="Normal6"/>
              <w:rPr>
                <w:lang w:val="en-GB"/>
              </w:rPr>
            </w:pPr>
          </w:p>
        </w:tc>
        <w:tc>
          <w:tcPr>
            <w:tcW w:w="4876" w:type="dxa"/>
            <w:hideMark/>
          </w:tcPr>
          <w:p w:rsidR="00432C29" w:rsidRPr="0001728B" w:rsidP="00CE579D" w14:paraId="383415D3" w14:textId="77777777">
            <w:pPr>
              <w:pStyle w:val="Normal6"/>
              <w:rPr>
                <w:szCs w:val="24"/>
                <w:lang w:val="en-GB"/>
              </w:rPr>
            </w:pPr>
            <w:r w:rsidRPr="0001728B">
              <w:rPr>
                <w:b/>
                <w:i/>
                <w:lang w:val="en-GB"/>
              </w:rPr>
              <w:t>(-1b)</w:t>
            </w:r>
            <w:r w:rsidRPr="0001728B">
              <w:rPr>
                <w:b/>
                <w:i/>
                <w:lang w:val="en-GB"/>
              </w:rPr>
              <w:tab/>
              <w:t xml:space="preserve">in Article 3(1), the following </w:t>
            </w:r>
            <w:r w:rsidRPr="0001728B">
              <w:rPr>
                <w:b/>
                <w:i/>
                <w:lang w:val="en-GB"/>
              </w:rPr>
              <w:t>point  is</w:t>
            </w:r>
            <w:r w:rsidRPr="0001728B">
              <w:rPr>
                <w:b/>
                <w:i/>
                <w:lang w:val="en-GB"/>
              </w:rPr>
              <w:t xml:space="preserve"> </w:t>
            </w:r>
            <w:r w:rsidRPr="0001728B">
              <w:rPr>
                <w:b/>
                <w:i/>
                <w:lang w:val="en-GB"/>
              </w:rPr>
              <w:t>added :</w:t>
            </w:r>
          </w:p>
        </w:tc>
      </w:tr>
      <w:tr w14:paraId="665955EA"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4FA8948B" w14:textId="77777777">
            <w:pPr>
              <w:rPr>
                <w:szCs w:val="24"/>
              </w:rPr>
            </w:pPr>
          </w:p>
        </w:tc>
        <w:tc>
          <w:tcPr>
            <w:tcW w:w="4876" w:type="dxa"/>
            <w:hideMark/>
          </w:tcPr>
          <w:p w:rsidR="00432C29" w:rsidRPr="0001728B" w:rsidP="00CE579D" w14:paraId="11578A17" w14:textId="77777777">
            <w:pPr>
              <w:pStyle w:val="Normal6"/>
              <w:rPr>
                <w:szCs w:val="24"/>
                <w:lang w:val="en-GB"/>
              </w:rPr>
            </w:pPr>
            <w:r w:rsidRPr="0001728B">
              <w:rPr>
                <w:lang w:val="en-GB"/>
              </w:rPr>
              <w:t>"</w:t>
            </w:r>
            <w:r w:rsidRPr="0001728B">
              <w:rPr>
                <w:b/>
                <w:i/>
                <w:lang w:val="en-GB"/>
              </w:rPr>
              <w:t>(22c)</w:t>
            </w:r>
            <w:r w:rsidRPr="0001728B">
              <w:rPr>
                <w:b/>
                <w:i/>
                <w:lang w:val="en-GB"/>
              </w:rPr>
              <w:tab/>
            </w:r>
            <w:r w:rsidRPr="0001728B">
              <w:rPr>
                <w:lang w:val="en-GB"/>
              </w:rPr>
              <w:t>‘</w:t>
            </w:r>
            <w:r w:rsidRPr="0001728B">
              <w:rPr>
                <w:b/>
                <w:i/>
                <w:lang w:val="en-GB"/>
              </w:rPr>
              <w:t>accessible format</w:t>
            </w:r>
            <w:r w:rsidRPr="0001728B">
              <w:rPr>
                <w:lang w:val="en-GB"/>
              </w:rPr>
              <w:t xml:space="preserve">’ </w:t>
            </w:r>
            <w:r w:rsidRPr="0001728B">
              <w:rPr>
                <w:b/>
                <w:i/>
                <w:lang w:val="en-GB"/>
              </w:rPr>
              <w:t>means a</w:t>
            </w:r>
            <w:r w:rsidRPr="0001728B">
              <w:rPr>
                <w:lang w:val="en-GB"/>
              </w:rPr>
              <w:t xml:space="preserve"> </w:t>
            </w:r>
            <w:r w:rsidRPr="0001728B">
              <w:rPr>
                <w:b/>
                <w:i/>
                <w:lang w:val="en-GB"/>
              </w:rPr>
              <w:t>format that gives a person with disabilities or with reduced mobility access to any relevant information, including allowing such a person to have access to such information as easily and comfortably as a person without any impairments or disabilities, and that meets accessibility requirements defined in accordance with the applicable law, in particular with Annex I to Directive (EU) "</w:t>
            </w:r>
          </w:p>
        </w:tc>
      </w:tr>
    </w:tbl>
    <w:p w:rsidR="00432C29" w:rsidRPr="0001728B" w:rsidP="00432C29" w14:paraId="0C41EFBE" w14:textId="77777777">
      <w:pPr>
        <w:pStyle w:val="CrossRef"/>
        <w:rPr>
          <w:lang w:val="en-GB"/>
        </w:rPr>
      </w:pPr>
      <w:r w:rsidRPr="0001728B">
        <w:rPr>
          <w:lang w:val="en-GB"/>
        </w:rPr>
        <w:t>(32021R0782)</w:t>
      </w:r>
    </w:p>
    <w:p w:rsidR="00432C29" w:rsidRPr="0001728B" w:rsidP="00432C29" w14:paraId="5896F78E" w14:textId="77777777"/>
    <w:p w:rsidR="00432C29" w:rsidRPr="0001728B" w:rsidP="00432C29" w14:paraId="32A3F0E2" w14:textId="77777777">
      <w:pPr>
        <w:pStyle w:val="AmNumberTabs"/>
      </w:pPr>
      <w:r w:rsidRPr="0001728B">
        <w:t>Amendment</w:t>
      </w:r>
      <w:r w:rsidRPr="0001728B">
        <w:tab/>
      </w:r>
      <w:r w:rsidRPr="0001728B">
        <w:tab/>
        <w:t>151</w:t>
      </w:r>
    </w:p>
    <w:p w:rsidR="00432C29" w:rsidRPr="0001728B" w:rsidP="00432C29" w14:paraId="565CCFF6" w14:textId="77777777">
      <w:pPr>
        <w:pStyle w:val="NormalBold12b"/>
      </w:pPr>
      <w:r w:rsidRPr="0001728B">
        <w:t>Proposal for a regulation</w:t>
      </w:r>
    </w:p>
    <w:p w:rsidR="00432C29" w:rsidRPr="0001728B" w:rsidP="00432C29" w14:paraId="41A3039B" w14:textId="77777777">
      <w:pPr>
        <w:pStyle w:val="NormalBold"/>
      </w:pPr>
      <w:r w:rsidRPr="0001728B">
        <w:t>Article 5 – paragraph 1 – point -1 c (new)</w:t>
      </w:r>
    </w:p>
    <w:p w:rsidR="00432C29" w:rsidRPr="0001728B" w:rsidP="00432C29" w14:paraId="25CE3916" w14:textId="77777777">
      <w:pPr>
        <w:keepNext/>
      </w:pPr>
      <w:r w:rsidRPr="0001728B">
        <w:t>Regulation (EU) No 2021/782</w:t>
      </w:r>
    </w:p>
    <w:p w:rsidR="00432C29" w:rsidRPr="0001728B" w:rsidP="00432C29" w14:paraId="7370CA6B" w14:textId="77777777">
      <w:r w:rsidRPr="0001728B">
        <w:t>Article 18 – paragraph 1 – point c a (new)</w:t>
      </w:r>
    </w:p>
    <w:tbl>
      <w:tblPr>
        <w:tblW w:w="9752" w:type="dxa"/>
        <w:jc w:val="center"/>
        <w:tblLayout w:type="fixed"/>
        <w:tblCellMar>
          <w:left w:w="340" w:type="dxa"/>
          <w:right w:w="340" w:type="dxa"/>
        </w:tblCellMar>
        <w:tblLook w:val="04A0"/>
      </w:tblPr>
      <w:tblGrid>
        <w:gridCol w:w="4876"/>
        <w:gridCol w:w="4876"/>
      </w:tblGrid>
      <w:tr w14:paraId="62AE0921" w14:textId="77777777" w:rsidTr="00CE579D">
        <w:tblPrEx>
          <w:tblW w:w="9752"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49126B5F" w14:textId="77777777">
            <w:pPr>
              <w:keepNext/>
            </w:pPr>
          </w:p>
        </w:tc>
      </w:tr>
      <w:tr w14:paraId="03220BE4" w14:textId="77777777" w:rsidTr="00CE579D">
        <w:tblPrEx>
          <w:tblW w:w="9752" w:type="dxa"/>
          <w:jc w:val="center"/>
          <w:tblLayout w:type="fixed"/>
          <w:tblCellMar>
            <w:left w:w="340" w:type="dxa"/>
            <w:right w:w="340" w:type="dxa"/>
          </w:tblCellMar>
          <w:tblLook w:val="04A0"/>
        </w:tblPrEx>
        <w:trPr>
          <w:jc w:val="center"/>
        </w:trPr>
        <w:tc>
          <w:tcPr>
            <w:tcW w:w="4876" w:type="dxa"/>
            <w:hideMark/>
          </w:tcPr>
          <w:p w:rsidR="00432C29" w:rsidRPr="0001728B" w:rsidP="00CE579D" w14:paraId="49A12D3A"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4750D5AC" w14:textId="77777777">
            <w:pPr>
              <w:pStyle w:val="ColumnHeading"/>
              <w:keepNext/>
              <w:rPr>
                <w:lang w:val="en-GB"/>
              </w:rPr>
            </w:pPr>
            <w:r w:rsidRPr="0001728B">
              <w:rPr>
                <w:lang w:val="en-GB"/>
              </w:rPr>
              <w:t>Amendment</w:t>
            </w:r>
          </w:p>
        </w:tc>
      </w:tr>
      <w:tr w14:paraId="43515DD0"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4C2EEC97" w14:textId="77777777">
            <w:pPr>
              <w:pStyle w:val="Normal6"/>
              <w:rPr>
                <w:lang w:val="en-GB"/>
              </w:rPr>
            </w:pPr>
          </w:p>
        </w:tc>
        <w:tc>
          <w:tcPr>
            <w:tcW w:w="4876" w:type="dxa"/>
            <w:hideMark/>
          </w:tcPr>
          <w:p w:rsidR="00432C29" w:rsidRPr="0001728B" w:rsidP="00CE579D" w14:paraId="3F3730A1" w14:textId="77777777">
            <w:pPr>
              <w:pStyle w:val="Normal6"/>
              <w:rPr>
                <w:szCs w:val="24"/>
                <w:lang w:val="en-GB"/>
              </w:rPr>
            </w:pPr>
            <w:r w:rsidRPr="0001728B">
              <w:rPr>
                <w:b/>
                <w:i/>
                <w:lang w:val="en-GB"/>
              </w:rPr>
              <w:t>(-1c)</w:t>
            </w:r>
            <w:r w:rsidRPr="0001728B">
              <w:rPr>
                <w:b/>
                <w:i/>
                <w:lang w:val="en-GB"/>
              </w:rPr>
              <w:tab/>
              <w:t>In Article 18(1), the following point is added:</w:t>
            </w:r>
          </w:p>
        </w:tc>
      </w:tr>
      <w:tr w14:paraId="2E499D61"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2388DFC9" w14:textId="77777777">
            <w:pPr>
              <w:pStyle w:val="Normal6"/>
              <w:rPr>
                <w:lang w:val="en-GB"/>
              </w:rPr>
            </w:pPr>
          </w:p>
        </w:tc>
        <w:tc>
          <w:tcPr>
            <w:tcW w:w="4876" w:type="dxa"/>
            <w:hideMark/>
          </w:tcPr>
          <w:p w:rsidR="00432C29" w:rsidRPr="0001728B" w:rsidP="00CE579D" w14:paraId="54FDF916" w14:textId="77777777">
            <w:pPr>
              <w:pStyle w:val="Normal6"/>
              <w:rPr>
                <w:szCs w:val="24"/>
                <w:lang w:val="en-GB"/>
              </w:rPr>
            </w:pPr>
            <w:r w:rsidRPr="0001728B">
              <w:rPr>
                <w:b/>
                <w:i/>
                <w:lang w:val="en-GB"/>
              </w:rPr>
              <w:t>‘(ca)</w:t>
            </w:r>
            <w:r w:rsidRPr="0001728B">
              <w:rPr>
                <w:b/>
                <w:i/>
                <w:lang w:val="en-GB"/>
              </w:rPr>
              <w:tab/>
              <w:t xml:space="preserve">communication in a clear and comprehensive manner, without delay or automatically by electronic means, either </w:t>
            </w:r>
            <w:r w:rsidRPr="0001728B">
              <w:rPr>
                <w:b/>
                <w:i/>
                <w:lang w:val="en-GB"/>
              </w:rPr>
              <w:t>of the common form or a hyperlink providing full information and details on rail undertaking' respective website or about its own compensation systems upon the passengers' eligibility for a refund or compensation under this Regulation.’</w:t>
            </w:r>
          </w:p>
        </w:tc>
      </w:tr>
    </w:tbl>
    <w:p w:rsidR="00432C29" w:rsidRPr="0001728B" w:rsidP="00432C29" w14:paraId="59276AA7" w14:textId="77777777">
      <w:pPr>
        <w:pStyle w:val="CrossRef"/>
        <w:rPr>
          <w:lang w:val="en-GB"/>
        </w:rPr>
      </w:pPr>
      <w:r w:rsidRPr="0001728B">
        <w:rPr>
          <w:lang w:val="en-GB"/>
        </w:rPr>
        <w:t>(32021R0782)</w:t>
      </w:r>
    </w:p>
    <w:p w:rsidR="00432C29" w:rsidRPr="0001728B" w:rsidP="00432C29" w14:paraId="58336F65" w14:textId="77777777">
      <w:pPr>
        <w:pStyle w:val="AMNumberTabs0"/>
        <w:keepNext/>
        <w:rPr>
          <w:lang w:val="en-GB"/>
        </w:rPr>
      </w:pPr>
      <w:r w:rsidRPr="0001728B">
        <w:rPr>
          <w:lang w:val="en-GB"/>
        </w:rPr>
        <w:t>Amendment</w:t>
      </w:r>
      <w:r w:rsidRPr="0001728B">
        <w:rPr>
          <w:lang w:val="en-GB"/>
        </w:rPr>
        <w:tab/>
      </w:r>
      <w:r w:rsidRPr="0001728B">
        <w:rPr>
          <w:lang w:val="en-GB"/>
        </w:rPr>
        <w:tab/>
        <w:t>152</w:t>
      </w:r>
    </w:p>
    <w:p w:rsidR="00432C29" w:rsidRPr="0001728B" w:rsidP="00432C29" w14:paraId="484550A7" w14:textId="77777777"/>
    <w:p w:rsidR="00432C29" w:rsidRPr="0001728B" w:rsidP="00432C29" w14:paraId="26340424" w14:textId="77777777">
      <w:pPr>
        <w:pStyle w:val="NormalBold"/>
        <w:keepNext/>
      </w:pPr>
      <w:r w:rsidRPr="0001728B">
        <w:t>Proposal for a regulation</w:t>
      </w:r>
    </w:p>
    <w:p w:rsidR="00432C29" w:rsidRPr="0001728B" w:rsidP="00432C29" w14:paraId="348F9B04" w14:textId="77777777">
      <w:pPr>
        <w:pStyle w:val="NormalBold"/>
      </w:pPr>
      <w:r w:rsidRPr="0001728B">
        <w:t>Article 5 – paragraph -1 d (new)</w:t>
      </w:r>
    </w:p>
    <w:p w:rsidR="00432C29" w:rsidRPr="0001728B" w:rsidP="00432C29" w14:paraId="043ABC4D" w14:textId="77777777">
      <w:pPr>
        <w:keepNext/>
      </w:pPr>
      <w:r w:rsidRPr="0001728B">
        <w:t>Regulation (EU) No 2021/782</w:t>
      </w:r>
    </w:p>
    <w:p w:rsidR="00432C29" w:rsidRPr="0001728B" w:rsidP="00432C29" w14:paraId="5C569343" w14:textId="77777777">
      <w:r w:rsidRPr="0001728B">
        <w:t>Article 28 – paragraph 2</w:t>
      </w:r>
    </w:p>
    <w:tbl>
      <w:tblPr>
        <w:tblW w:w="0" w:type="dxa"/>
        <w:jc w:val="center"/>
        <w:tblLayout w:type="fixed"/>
        <w:tblCellMar>
          <w:left w:w="340" w:type="dxa"/>
          <w:right w:w="340" w:type="dxa"/>
        </w:tblCellMar>
        <w:tblLook w:val="04A0"/>
      </w:tblPr>
      <w:tblGrid>
        <w:gridCol w:w="4876"/>
        <w:gridCol w:w="4876"/>
      </w:tblGrid>
      <w:tr w14:paraId="73158ED7"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005C6183" w14:textId="77777777">
            <w:pPr>
              <w:keepNext/>
            </w:pPr>
          </w:p>
        </w:tc>
      </w:tr>
      <w:tr w14:paraId="1412AC42"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1D15CD6A" w14:textId="77777777">
            <w:pPr>
              <w:pStyle w:val="ColumnHeading"/>
              <w:keepNext/>
              <w:rPr>
                <w:lang w:val="en-GB"/>
              </w:rPr>
            </w:pPr>
            <w:r w:rsidRPr="0001728B">
              <w:rPr>
                <w:lang w:val="en-GB"/>
              </w:rPr>
              <w:t>Present text</w:t>
            </w:r>
          </w:p>
        </w:tc>
        <w:tc>
          <w:tcPr>
            <w:tcW w:w="4876" w:type="dxa"/>
            <w:hideMark/>
          </w:tcPr>
          <w:p w:rsidR="00432C29" w:rsidRPr="0001728B" w:rsidP="00CE579D" w14:paraId="68760E62" w14:textId="77777777">
            <w:pPr>
              <w:pStyle w:val="ColumnHeading"/>
              <w:keepNext/>
              <w:rPr>
                <w:lang w:val="en-GB"/>
              </w:rPr>
            </w:pPr>
            <w:r w:rsidRPr="0001728B">
              <w:rPr>
                <w:lang w:val="en-GB"/>
              </w:rPr>
              <w:t>Amendment</w:t>
            </w:r>
          </w:p>
        </w:tc>
      </w:tr>
      <w:tr w14:paraId="3137337B"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2B670D9C" w14:textId="77777777">
            <w:pPr>
              <w:pStyle w:val="Normal6"/>
              <w:rPr>
                <w:lang w:val="en-GB"/>
              </w:rPr>
            </w:pPr>
          </w:p>
        </w:tc>
        <w:tc>
          <w:tcPr>
            <w:tcW w:w="4876" w:type="dxa"/>
            <w:hideMark/>
          </w:tcPr>
          <w:p w:rsidR="00432C29" w:rsidRPr="0001728B" w:rsidP="00CE579D" w14:paraId="2B81E4E7" w14:textId="77777777">
            <w:pPr>
              <w:pStyle w:val="Normal6"/>
              <w:rPr>
                <w:b/>
                <w:i/>
                <w:szCs w:val="24"/>
                <w:lang w:val="en-GB"/>
              </w:rPr>
            </w:pPr>
            <w:r w:rsidRPr="0001728B">
              <w:rPr>
                <w:b/>
                <w:i/>
                <w:lang w:val="en-GB"/>
              </w:rPr>
              <w:t>(-1d)</w:t>
            </w:r>
            <w:r w:rsidRPr="0001728B">
              <w:rPr>
                <w:b/>
                <w:i/>
                <w:lang w:val="en-GB"/>
              </w:rPr>
              <w:tab/>
              <w:t>In article 28, paragraph 2 is replaced by the following:</w:t>
            </w:r>
          </w:p>
        </w:tc>
      </w:tr>
      <w:tr w14:paraId="5BC1C4B1"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2DBECD0D" w14:textId="77777777">
            <w:pPr>
              <w:pStyle w:val="Normal6"/>
              <w:rPr>
                <w:lang w:val="en-GB"/>
              </w:rPr>
            </w:pPr>
            <w:r w:rsidRPr="0001728B">
              <w:rPr>
                <w:lang w:val="en-GB"/>
              </w:rPr>
              <w:t>2.</w:t>
            </w:r>
            <w:r w:rsidRPr="0001728B">
              <w:rPr>
                <w:b/>
                <w:i/>
                <w:lang w:val="en-GB"/>
              </w:rPr>
              <w:tab/>
            </w:r>
            <w:r w:rsidRPr="0001728B">
              <w:rPr>
                <w:lang w:val="en-GB"/>
              </w:rPr>
              <w:t xml:space="preserve">Passengers may submit a complaint to any railway undertaking or station manager regarding their respective fields of responsibility via the mechanisms referred to in paragraph 1. Such a complaint shall be submitted within </w:t>
            </w:r>
            <w:r w:rsidRPr="0001728B">
              <w:rPr>
                <w:b/>
                <w:i/>
                <w:lang w:val="en-GB"/>
              </w:rPr>
              <w:t>three months</w:t>
            </w:r>
            <w:r w:rsidRPr="0001728B">
              <w:rPr>
                <w:lang w:val="en-GB"/>
              </w:rPr>
              <w:t xml:space="preserve"> of the incident that it concerns. Within one month of receiving the complaint, the addressee shall either give a reasoned reply or, in justified cases, inform the passenger that he or she will receive a reply within a period of less than three months from the date of receipt of the complaint. Railway undertakings and station managers shall keep the data necessary to assess the complaint for the duration of the entire complaint-handling procedure, including the complaint-handling procedures referred to in Articles 33 and 34, and shall make that data available to national enforcement bodies upon request.</w:t>
            </w:r>
          </w:p>
        </w:tc>
        <w:tc>
          <w:tcPr>
            <w:tcW w:w="4876" w:type="dxa"/>
            <w:hideMark/>
          </w:tcPr>
          <w:p w:rsidR="00432C29" w:rsidRPr="0001728B" w:rsidP="00CE579D" w14:paraId="0BCD3D9F" w14:textId="77777777">
            <w:pPr>
              <w:pStyle w:val="Normal6"/>
              <w:rPr>
                <w:szCs w:val="24"/>
                <w:lang w:val="en-GB"/>
              </w:rPr>
            </w:pPr>
            <w:r w:rsidRPr="0001728B">
              <w:rPr>
                <w:lang w:val="en-GB"/>
              </w:rPr>
              <w:t>‘2.</w:t>
            </w:r>
            <w:r w:rsidRPr="0001728B">
              <w:rPr>
                <w:b/>
                <w:i/>
                <w:lang w:val="en-GB"/>
              </w:rPr>
              <w:tab/>
            </w:r>
            <w:r w:rsidRPr="0001728B">
              <w:rPr>
                <w:lang w:val="en-GB"/>
              </w:rPr>
              <w:t xml:space="preserve">Passengers may submit a complaint to any railway undertaking or station manager regarding their respective fields of responsibility via the mechanisms referred to in paragraph 1. Such a complaint shall be submitted within </w:t>
            </w:r>
            <w:r w:rsidRPr="0001728B">
              <w:rPr>
                <w:b/>
                <w:i/>
                <w:lang w:val="en-GB"/>
              </w:rPr>
              <w:t>one year</w:t>
            </w:r>
            <w:r w:rsidRPr="0001728B">
              <w:rPr>
                <w:lang w:val="en-GB"/>
              </w:rPr>
              <w:t xml:space="preserve"> of the incident that it concerns. Within one month of receiving the complaint, the addressee shall either give a reasoned reply or, in justified cases, inform the passenger that he or she will receive a reply within a period of less than three months from the date of receipt of the complaint. Railway undertakings and station managers shall keep the data necessary to assess the complaint for the duration of the entire complaint-handling procedure, including the complaint-handling procedures referred to in Articles 33 and 34, and shall make that data available to national enforcement bodies upon request.’</w:t>
            </w:r>
          </w:p>
        </w:tc>
      </w:tr>
    </w:tbl>
    <w:p w:rsidR="00432C29" w:rsidRPr="0001728B" w:rsidP="00432C29" w14:paraId="33A3A287" w14:textId="77777777">
      <w:pPr>
        <w:pStyle w:val="CrossRef"/>
        <w:rPr>
          <w:lang w:val="en-GB"/>
        </w:rPr>
      </w:pPr>
      <w:r w:rsidRPr="0001728B">
        <w:rPr>
          <w:lang w:val="en-GB"/>
        </w:rPr>
        <w:t>(32021R0782)</w:t>
      </w:r>
    </w:p>
    <w:p w:rsidR="00432C29" w:rsidRPr="0001728B" w:rsidP="00432C29" w14:paraId="279EE1EC" w14:textId="77777777"/>
    <w:p w:rsidR="00432C29" w:rsidRPr="0001728B" w:rsidP="00432C29" w14:paraId="154DDC26" w14:textId="77777777">
      <w:pPr>
        <w:pStyle w:val="AMNumberTabs0"/>
        <w:keepNext/>
        <w:rPr>
          <w:lang w:val="en-GB"/>
        </w:rPr>
      </w:pPr>
      <w:r w:rsidRPr="0001728B">
        <w:rPr>
          <w:lang w:val="en-GB"/>
        </w:rPr>
        <w:t>Amendment</w:t>
      </w:r>
      <w:r w:rsidRPr="0001728B">
        <w:rPr>
          <w:lang w:val="en-GB"/>
        </w:rPr>
        <w:tab/>
      </w:r>
      <w:r w:rsidRPr="0001728B">
        <w:rPr>
          <w:lang w:val="en-GB"/>
        </w:rPr>
        <w:tab/>
        <w:t>153</w:t>
      </w:r>
    </w:p>
    <w:p w:rsidR="00432C29" w:rsidRPr="0001728B" w:rsidP="00432C29" w14:paraId="6703673B" w14:textId="77777777"/>
    <w:p w:rsidR="00432C29" w:rsidRPr="0001728B" w:rsidP="00432C29" w14:paraId="089C42F0" w14:textId="77777777">
      <w:pPr>
        <w:pStyle w:val="NormalBold"/>
        <w:keepNext/>
      </w:pPr>
      <w:r w:rsidRPr="0001728B">
        <w:t>Proposal for a regulation</w:t>
      </w:r>
    </w:p>
    <w:p w:rsidR="00432C29" w:rsidRPr="0001728B" w:rsidP="00432C29" w14:paraId="6DC0B85E" w14:textId="77777777">
      <w:pPr>
        <w:pStyle w:val="NormalBold"/>
      </w:pPr>
      <w:r w:rsidRPr="0001728B">
        <w:t>Article 5 – paragraph -1 e (new)</w:t>
      </w:r>
    </w:p>
    <w:p w:rsidR="00432C29" w:rsidRPr="0001728B" w:rsidP="00432C29" w14:paraId="156DDD6B" w14:textId="77777777">
      <w:pPr>
        <w:keepNext/>
      </w:pPr>
      <w:r w:rsidRPr="0001728B">
        <w:t>Regulation (EU) No 2021/782</w:t>
      </w:r>
    </w:p>
    <w:p w:rsidR="00432C29" w:rsidRPr="0001728B" w:rsidP="00432C29" w14:paraId="32D421AC" w14:textId="77777777">
      <w:r w:rsidRPr="0001728B">
        <w:t>Article 28 – paragraphs 3</w:t>
      </w:r>
    </w:p>
    <w:tbl>
      <w:tblPr>
        <w:tblW w:w="0" w:type="dxa"/>
        <w:jc w:val="center"/>
        <w:tblLayout w:type="fixed"/>
        <w:tblCellMar>
          <w:left w:w="340" w:type="dxa"/>
          <w:right w:w="340" w:type="dxa"/>
        </w:tblCellMar>
        <w:tblLook w:val="04A0"/>
      </w:tblPr>
      <w:tblGrid>
        <w:gridCol w:w="4876"/>
        <w:gridCol w:w="4876"/>
      </w:tblGrid>
      <w:tr w14:paraId="549ECF6C"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0F1C881F" w14:textId="77777777">
            <w:pPr>
              <w:keepNext/>
            </w:pPr>
          </w:p>
        </w:tc>
      </w:tr>
      <w:tr w14:paraId="420F0F1C"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6B884AFB" w14:textId="77777777">
            <w:pPr>
              <w:pStyle w:val="ColumnHeading"/>
              <w:keepNext/>
              <w:rPr>
                <w:lang w:val="en-GB"/>
              </w:rPr>
            </w:pPr>
            <w:r w:rsidRPr="0001728B">
              <w:rPr>
                <w:lang w:val="en-GB"/>
              </w:rPr>
              <w:t>Present text</w:t>
            </w:r>
          </w:p>
        </w:tc>
        <w:tc>
          <w:tcPr>
            <w:tcW w:w="4876" w:type="dxa"/>
            <w:hideMark/>
          </w:tcPr>
          <w:p w:rsidR="00432C29" w:rsidRPr="0001728B" w:rsidP="00CE579D" w14:paraId="66B17CD6" w14:textId="77777777">
            <w:pPr>
              <w:pStyle w:val="ColumnHeading"/>
              <w:keepNext/>
              <w:rPr>
                <w:lang w:val="en-GB"/>
              </w:rPr>
            </w:pPr>
            <w:r w:rsidRPr="0001728B">
              <w:rPr>
                <w:lang w:val="en-GB"/>
              </w:rPr>
              <w:t>Amendment</w:t>
            </w:r>
          </w:p>
        </w:tc>
      </w:tr>
      <w:tr w14:paraId="694DD92D"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56C37831" w14:textId="77777777">
            <w:pPr>
              <w:pStyle w:val="Normal6"/>
              <w:rPr>
                <w:lang w:val="en-GB"/>
              </w:rPr>
            </w:pPr>
          </w:p>
        </w:tc>
        <w:tc>
          <w:tcPr>
            <w:tcW w:w="4876" w:type="dxa"/>
            <w:hideMark/>
          </w:tcPr>
          <w:p w:rsidR="00432C29" w:rsidRPr="0001728B" w:rsidP="00CE579D" w14:paraId="23E6D388" w14:textId="77777777">
            <w:pPr>
              <w:pStyle w:val="Normal6"/>
              <w:rPr>
                <w:b/>
                <w:i/>
                <w:szCs w:val="24"/>
                <w:lang w:val="en-GB"/>
              </w:rPr>
            </w:pPr>
            <w:r w:rsidRPr="0001728B">
              <w:rPr>
                <w:b/>
                <w:i/>
                <w:lang w:val="en-GB"/>
              </w:rPr>
              <w:t>(-1e)</w:t>
            </w:r>
            <w:r w:rsidRPr="0001728B">
              <w:rPr>
                <w:b/>
                <w:i/>
                <w:lang w:val="en-GB"/>
              </w:rPr>
              <w:tab/>
              <w:t xml:space="preserve">In article 28, paragraph 3 is replaced by the </w:t>
            </w:r>
            <w:r w:rsidRPr="0001728B">
              <w:rPr>
                <w:b/>
                <w:i/>
                <w:lang w:val="en-GB"/>
              </w:rPr>
              <w:t>following :</w:t>
            </w:r>
          </w:p>
        </w:tc>
      </w:tr>
      <w:tr w14:paraId="1C4EF64C"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6A918C34" w14:textId="77777777">
            <w:pPr>
              <w:pStyle w:val="Normal6"/>
              <w:rPr>
                <w:lang w:val="en-GB"/>
              </w:rPr>
            </w:pPr>
            <w:r w:rsidRPr="0001728B">
              <w:rPr>
                <w:lang w:val="en-GB"/>
              </w:rPr>
              <w:t>3.</w:t>
            </w:r>
            <w:r w:rsidRPr="0001728B">
              <w:rPr>
                <w:b/>
                <w:i/>
                <w:lang w:val="en-GB"/>
              </w:rPr>
              <w:tab/>
            </w:r>
            <w:r w:rsidRPr="0001728B">
              <w:rPr>
                <w:lang w:val="en-GB"/>
              </w:rPr>
              <w:t>Details of the complaint-handling procedure shall be accessible to the public, including to persons with disabilities and to persons with reduced mobility. This information shall be available upon request at least in the official language or languages of the Member State in which the railway undertaking is operating.</w:t>
            </w:r>
          </w:p>
        </w:tc>
        <w:tc>
          <w:tcPr>
            <w:tcW w:w="4876" w:type="dxa"/>
            <w:hideMark/>
          </w:tcPr>
          <w:p w:rsidR="00432C29" w:rsidRPr="0001728B" w:rsidP="00CE579D" w14:paraId="6CBCA691" w14:textId="77777777">
            <w:pPr>
              <w:pStyle w:val="Normal6"/>
              <w:rPr>
                <w:szCs w:val="24"/>
                <w:lang w:val="en-GB"/>
              </w:rPr>
            </w:pPr>
            <w:r w:rsidRPr="0001728B">
              <w:rPr>
                <w:lang w:val="en-GB"/>
              </w:rPr>
              <w:t>3.</w:t>
            </w:r>
            <w:r w:rsidRPr="0001728B">
              <w:rPr>
                <w:b/>
                <w:i/>
                <w:lang w:val="en-GB"/>
              </w:rPr>
              <w:tab/>
            </w:r>
            <w:r w:rsidRPr="0001728B">
              <w:rPr>
                <w:lang w:val="en-GB"/>
              </w:rPr>
              <w:t xml:space="preserve">Details of the complaint-handling procedure shall be accessible to the public, including to persons with disabilities and to persons with reduced mobility </w:t>
            </w:r>
            <w:r w:rsidRPr="0001728B">
              <w:rPr>
                <w:b/>
                <w:i/>
                <w:lang w:val="en-GB"/>
              </w:rPr>
              <w:t>in accessible format</w:t>
            </w:r>
            <w:r w:rsidRPr="0001728B">
              <w:rPr>
                <w:lang w:val="en-GB"/>
              </w:rPr>
              <w:t xml:space="preserve">. This information shall be available at least in the official language or languages of the Member State in which the railway undertaking is operating </w:t>
            </w:r>
            <w:r w:rsidRPr="0001728B">
              <w:rPr>
                <w:b/>
                <w:i/>
                <w:lang w:val="en-GB"/>
              </w:rPr>
              <w:t>and in the language</w:t>
            </w:r>
            <w:r w:rsidRPr="0001728B">
              <w:rPr>
                <w:b/>
                <w:i/>
                <w:lang w:val="en-GB"/>
              </w:rPr>
              <w:t xml:space="preserve"> internationally accepted in this field</w:t>
            </w:r>
            <w:r w:rsidRPr="0001728B">
              <w:rPr>
                <w:lang w:val="en-GB"/>
              </w:rPr>
              <w:t>.</w:t>
            </w:r>
          </w:p>
        </w:tc>
      </w:tr>
    </w:tbl>
    <w:p w:rsidR="00432C29" w:rsidRPr="0001728B" w:rsidP="00432C29" w14:paraId="1C4B918F" w14:textId="77777777">
      <w:pPr>
        <w:pStyle w:val="CrossRef"/>
        <w:rPr>
          <w:lang w:val="en-GB"/>
        </w:rPr>
      </w:pPr>
      <w:r w:rsidRPr="0001728B">
        <w:rPr>
          <w:lang w:val="en-GB"/>
        </w:rPr>
        <w:t>(32021R0782)</w:t>
      </w:r>
    </w:p>
    <w:p w:rsidR="00432C29" w:rsidRPr="0001728B" w:rsidP="00432C29" w14:paraId="1A1BED86" w14:textId="77777777"/>
    <w:p w:rsidR="00432C29" w:rsidRPr="0001728B" w:rsidP="00432C29" w14:paraId="3C73E79A" w14:textId="77777777">
      <w:pPr>
        <w:pStyle w:val="AMNumberTabs0"/>
        <w:keepNext/>
        <w:rPr>
          <w:lang w:val="en-GB"/>
        </w:rPr>
      </w:pPr>
      <w:r w:rsidRPr="0001728B">
        <w:rPr>
          <w:lang w:val="en-GB"/>
        </w:rPr>
        <w:t>Amendment</w:t>
      </w:r>
      <w:r w:rsidRPr="0001728B">
        <w:rPr>
          <w:lang w:val="en-GB"/>
        </w:rPr>
        <w:tab/>
      </w:r>
      <w:r w:rsidRPr="0001728B">
        <w:rPr>
          <w:lang w:val="en-GB"/>
        </w:rPr>
        <w:tab/>
        <w:t>154</w:t>
      </w:r>
    </w:p>
    <w:p w:rsidR="00432C29" w:rsidRPr="0001728B" w:rsidP="00432C29" w14:paraId="4588C215" w14:textId="77777777">
      <w:pPr>
        <w:pStyle w:val="NormalBold12b"/>
        <w:keepNext/>
      </w:pPr>
      <w:r w:rsidRPr="0001728B">
        <w:t>Proposal for a regulation</w:t>
      </w:r>
    </w:p>
    <w:p w:rsidR="00432C29" w:rsidRPr="0001728B" w:rsidP="00432C29" w14:paraId="2A8A6FE1" w14:textId="77777777">
      <w:pPr>
        <w:pStyle w:val="NormalBold"/>
      </w:pPr>
      <w:r w:rsidRPr="0001728B">
        <w:t>Article 5 – paragraph 1 – point -1 f (new)</w:t>
      </w:r>
    </w:p>
    <w:p w:rsidR="00432C29" w:rsidRPr="0001728B" w:rsidP="00432C29" w14:paraId="1BF2D2D2" w14:textId="77777777">
      <w:pPr>
        <w:keepNext/>
      </w:pPr>
      <w:r w:rsidRPr="0001728B">
        <w:t>Regulation (EU) No 2021/782</w:t>
      </w:r>
    </w:p>
    <w:p w:rsidR="00432C29" w:rsidRPr="0001728B" w:rsidP="00432C29" w14:paraId="4D8E9216" w14:textId="77777777">
      <w:r w:rsidRPr="0001728B">
        <w:t>Article 28 – paragraph 3 a (new)</w:t>
      </w:r>
    </w:p>
    <w:tbl>
      <w:tblPr>
        <w:tblW w:w="0" w:type="auto"/>
        <w:jc w:val="center"/>
        <w:tblLayout w:type="fixed"/>
        <w:tblCellMar>
          <w:left w:w="340" w:type="dxa"/>
          <w:right w:w="340" w:type="dxa"/>
        </w:tblCellMar>
        <w:tblLook w:val="04A0"/>
      </w:tblPr>
      <w:tblGrid>
        <w:gridCol w:w="4876"/>
        <w:gridCol w:w="4876"/>
      </w:tblGrid>
      <w:tr w14:paraId="6CD5126F"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718740FD" w14:textId="77777777">
            <w:pPr>
              <w:keepNext/>
            </w:pPr>
          </w:p>
        </w:tc>
      </w:tr>
      <w:tr w14:paraId="6D3AFFDA"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45311526"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07053125" w14:textId="77777777">
            <w:pPr>
              <w:pStyle w:val="ColumnHeading"/>
              <w:keepNext/>
              <w:rPr>
                <w:lang w:val="en-GB"/>
              </w:rPr>
            </w:pPr>
            <w:r w:rsidRPr="0001728B">
              <w:rPr>
                <w:lang w:val="en-GB"/>
              </w:rPr>
              <w:t>Amendment</w:t>
            </w:r>
          </w:p>
        </w:tc>
      </w:tr>
      <w:tr w14:paraId="5D597E6A"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0B763CDE" w14:textId="77777777">
            <w:pPr>
              <w:pStyle w:val="Normal6"/>
              <w:rPr>
                <w:lang w:val="en-GB"/>
              </w:rPr>
            </w:pPr>
          </w:p>
        </w:tc>
        <w:tc>
          <w:tcPr>
            <w:tcW w:w="4876" w:type="dxa"/>
            <w:hideMark/>
          </w:tcPr>
          <w:p w:rsidR="00432C29" w:rsidRPr="0001728B" w:rsidP="00CE579D" w14:paraId="5209CF10" w14:textId="77777777">
            <w:pPr>
              <w:pStyle w:val="Normal6"/>
              <w:rPr>
                <w:szCs w:val="24"/>
                <w:lang w:val="en-GB"/>
              </w:rPr>
            </w:pPr>
            <w:r w:rsidRPr="0001728B">
              <w:rPr>
                <w:b/>
                <w:i/>
                <w:lang w:val="en-GB"/>
              </w:rPr>
              <w:t>(-1f)</w:t>
            </w:r>
            <w:r w:rsidRPr="0001728B">
              <w:rPr>
                <w:b/>
                <w:i/>
                <w:lang w:val="en-GB"/>
              </w:rPr>
              <w:tab/>
              <w:t>In Article 28, the following paragraph is inserted:</w:t>
            </w:r>
          </w:p>
        </w:tc>
      </w:tr>
      <w:tr w14:paraId="63F120B2"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4D538E09" w14:textId="77777777">
            <w:pPr>
              <w:pStyle w:val="Normal6"/>
              <w:rPr>
                <w:lang w:val="en-GB"/>
              </w:rPr>
            </w:pPr>
          </w:p>
        </w:tc>
        <w:tc>
          <w:tcPr>
            <w:tcW w:w="4876" w:type="dxa"/>
            <w:hideMark/>
          </w:tcPr>
          <w:p w:rsidR="00432C29" w:rsidRPr="0001728B" w:rsidP="00CE579D" w14:paraId="197CCDD5" w14:textId="77777777">
            <w:pPr>
              <w:pStyle w:val="Normal6"/>
              <w:rPr>
                <w:szCs w:val="24"/>
                <w:lang w:val="en-GB"/>
              </w:rPr>
            </w:pPr>
            <w:r w:rsidRPr="0001728B">
              <w:rPr>
                <w:b/>
                <w:i/>
                <w:lang w:val="en-GB"/>
              </w:rPr>
              <w:t xml:space="preserve">3a. </w:t>
            </w:r>
            <w:r w:rsidRPr="0001728B">
              <w:rPr>
                <w:b/>
                <w:i/>
                <w:lang w:val="en-GB"/>
              </w:rPr>
              <w:tab/>
              <w:t>Where the rail undertaking invokes extraordinary circumstances, it shall, in its answer, inform the passenger of the specific circumstances responsible for the cancellation or delay. The rail undertaking shall also show that it took all reasonable measures to avoid the cancellation or delay.</w:t>
            </w:r>
          </w:p>
        </w:tc>
      </w:tr>
    </w:tbl>
    <w:p w:rsidR="00432C29" w:rsidRPr="0001728B" w:rsidP="00432C29" w14:paraId="34802EF9" w14:textId="77777777"/>
    <w:p w:rsidR="00432C29" w:rsidRPr="0001728B" w:rsidP="00432C29" w14:paraId="3496C5EC" w14:textId="77777777">
      <w:pPr>
        <w:pStyle w:val="AMNumberTabs0"/>
        <w:keepNext/>
        <w:rPr>
          <w:lang w:val="en-GB"/>
        </w:rPr>
      </w:pPr>
      <w:r w:rsidRPr="0001728B">
        <w:rPr>
          <w:lang w:val="en-GB"/>
        </w:rPr>
        <w:t>Amendment</w:t>
      </w:r>
      <w:r w:rsidRPr="0001728B">
        <w:rPr>
          <w:lang w:val="en-GB"/>
        </w:rPr>
        <w:tab/>
      </w:r>
      <w:r w:rsidRPr="0001728B">
        <w:rPr>
          <w:lang w:val="en-GB"/>
        </w:rPr>
        <w:tab/>
        <w:t>155</w:t>
      </w:r>
    </w:p>
    <w:p w:rsidR="00432C29" w:rsidRPr="0001728B" w:rsidP="00432C29" w14:paraId="1733C2CF" w14:textId="77777777"/>
    <w:p w:rsidR="00432C29" w:rsidRPr="0001728B" w:rsidP="00432C29" w14:paraId="37C52B08" w14:textId="77777777">
      <w:pPr>
        <w:pStyle w:val="NormalBold"/>
        <w:keepNext/>
      </w:pPr>
      <w:r w:rsidRPr="0001728B">
        <w:t>Proposal for a regulation</w:t>
      </w:r>
    </w:p>
    <w:p w:rsidR="00432C29" w:rsidRPr="0001728B" w:rsidP="00432C29" w14:paraId="2210B5B6" w14:textId="77777777">
      <w:pPr>
        <w:pStyle w:val="NormalBold"/>
      </w:pPr>
      <w:r w:rsidRPr="0001728B">
        <w:t>Article 5 – paragraph 1 – point 1</w:t>
      </w:r>
    </w:p>
    <w:p w:rsidR="00432C29" w:rsidRPr="0001728B" w:rsidP="00432C29" w14:paraId="7617DEDB" w14:textId="77777777">
      <w:pPr>
        <w:keepNext/>
      </w:pPr>
      <w:r w:rsidRPr="0001728B">
        <w:t>Regulation (EU) No 2021/782</w:t>
      </w:r>
    </w:p>
    <w:p w:rsidR="00432C29" w:rsidRPr="0001728B" w:rsidP="00432C29" w14:paraId="0CCD6C4D" w14:textId="77777777">
      <w:r w:rsidRPr="0001728B">
        <w:t>Article 30a – paragraph 1</w:t>
      </w:r>
    </w:p>
    <w:tbl>
      <w:tblPr>
        <w:tblW w:w="0" w:type="auto"/>
        <w:jc w:val="center"/>
        <w:tblLayout w:type="fixed"/>
        <w:tblCellMar>
          <w:left w:w="340" w:type="dxa"/>
          <w:right w:w="340" w:type="dxa"/>
        </w:tblCellMar>
        <w:tblLook w:val="04A0"/>
      </w:tblPr>
      <w:tblGrid>
        <w:gridCol w:w="4876"/>
        <w:gridCol w:w="4876"/>
      </w:tblGrid>
      <w:tr w14:paraId="56000273"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3FC07973" w14:textId="77777777">
            <w:pPr>
              <w:keepNext/>
            </w:pPr>
          </w:p>
        </w:tc>
      </w:tr>
      <w:tr w14:paraId="4D34BA96"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596ACF2A"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719A72D8" w14:textId="77777777">
            <w:pPr>
              <w:pStyle w:val="ColumnHeading"/>
              <w:keepNext/>
              <w:rPr>
                <w:lang w:val="en-GB"/>
              </w:rPr>
            </w:pPr>
            <w:r w:rsidRPr="0001728B">
              <w:rPr>
                <w:lang w:val="en-GB"/>
              </w:rPr>
              <w:t>Amendment</w:t>
            </w:r>
          </w:p>
        </w:tc>
      </w:tr>
      <w:tr w14:paraId="0CFB0AE2"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7AE6D88B" w14:textId="77777777">
            <w:pPr>
              <w:pStyle w:val="Normal6"/>
              <w:rPr>
                <w:lang w:val="en-GB"/>
              </w:rPr>
            </w:pPr>
            <w:r w:rsidRPr="0001728B">
              <w:rPr>
                <w:lang w:val="en-GB"/>
              </w:rPr>
              <w:t>Where information under this Regulation is provided to passengers by electronic means of communication, railway undertakings, station managers, ticket vendors and tour operators shall ensure that the passenger can keep any written correspondence, including the date and time of such correspondence, on a durable medium. All means of communication shall enable the passenger to contact them quickly and communicate efficiently;</w:t>
            </w:r>
          </w:p>
        </w:tc>
        <w:tc>
          <w:tcPr>
            <w:tcW w:w="4876" w:type="dxa"/>
            <w:hideMark/>
          </w:tcPr>
          <w:p w:rsidR="00432C29" w:rsidRPr="0001728B" w:rsidP="00CE579D" w14:paraId="050E345A" w14:textId="77777777">
            <w:pPr>
              <w:pStyle w:val="Normal6"/>
              <w:rPr>
                <w:szCs w:val="24"/>
                <w:lang w:val="en-GB"/>
              </w:rPr>
            </w:pPr>
            <w:r w:rsidRPr="0001728B">
              <w:rPr>
                <w:lang w:val="en-GB"/>
              </w:rPr>
              <w:t xml:space="preserve">Where information under this Regulation is provided to passengers by electronic means of communication, railway undertakings, station managers, ticket vendors and tour operators shall ensure that the passenger can keep any written correspondence, including the date and time of such correspondence, on a durable medium. </w:t>
            </w:r>
            <w:r w:rsidRPr="0001728B">
              <w:rPr>
                <w:b/>
                <w:i/>
                <w:lang w:val="en-GB"/>
              </w:rPr>
              <w:t>The burden of proof concerning the questions as to whether and when they have provided the necessary information to passengers shall rest with carriers, terminal operators, travel agents and ticket vendor.</w:t>
            </w:r>
            <w:r w:rsidRPr="0001728B">
              <w:rPr>
                <w:lang w:val="en-GB"/>
              </w:rPr>
              <w:t xml:space="preserve"> All means of communication shall enable the passenger to contact them quickly and communicate efficiently;</w:t>
            </w:r>
          </w:p>
        </w:tc>
      </w:tr>
    </w:tbl>
    <w:p w:rsidR="00432C29" w:rsidRPr="0001728B" w:rsidP="00432C29" w14:paraId="15DD3DB2" w14:textId="77777777"/>
    <w:p w:rsidR="00432C29" w:rsidRPr="0001728B" w:rsidP="00432C29" w14:paraId="639494FA" w14:textId="77777777">
      <w:pPr>
        <w:pStyle w:val="AMNumberTabs0"/>
        <w:keepNext/>
        <w:rPr>
          <w:lang w:val="en-GB"/>
        </w:rPr>
      </w:pPr>
      <w:r w:rsidRPr="0001728B">
        <w:rPr>
          <w:lang w:val="en-GB"/>
        </w:rPr>
        <w:t>Amendment</w:t>
      </w:r>
      <w:r w:rsidRPr="0001728B">
        <w:rPr>
          <w:lang w:val="en-GB"/>
        </w:rPr>
        <w:tab/>
      </w:r>
      <w:r w:rsidRPr="0001728B">
        <w:rPr>
          <w:lang w:val="en-GB"/>
        </w:rPr>
        <w:tab/>
        <w:t>156</w:t>
      </w:r>
    </w:p>
    <w:p w:rsidR="00432C29" w:rsidRPr="0001728B" w:rsidP="00432C29" w14:paraId="56242751" w14:textId="77777777"/>
    <w:p w:rsidR="00432C29" w:rsidRPr="0001728B" w:rsidP="00432C29" w14:paraId="440528DD" w14:textId="77777777">
      <w:pPr>
        <w:pStyle w:val="NormalBold"/>
        <w:keepNext/>
      </w:pPr>
      <w:r w:rsidRPr="0001728B">
        <w:t>Proposal for a regulation</w:t>
      </w:r>
    </w:p>
    <w:p w:rsidR="00432C29" w:rsidRPr="0001728B" w:rsidP="00432C29" w14:paraId="14FD8958" w14:textId="77777777">
      <w:pPr>
        <w:pStyle w:val="NormalBold"/>
      </w:pPr>
      <w:r w:rsidRPr="0001728B">
        <w:t>Article 5 – paragraph 1 – point 1 a (new)</w:t>
      </w:r>
    </w:p>
    <w:p w:rsidR="00432C29" w:rsidRPr="0001728B" w:rsidP="00432C29" w14:paraId="5D8AAD63" w14:textId="77777777">
      <w:pPr>
        <w:keepNext/>
      </w:pPr>
      <w:r w:rsidRPr="0001728B">
        <w:t>Regulation (EU) No 2021/782</w:t>
      </w:r>
    </w:p>
    <w:p w:rsidR="00432C29" w:rsidRPr="0001728B" w:rsidP="00432C29" w14:paraId="2C2AA68D" w14:textId="77777777">
      <w:r w:rsidRPr="0001728B">
        <w:t>Article 32 – paragraph 2 a (new)</w:t>
      </w:r>
    </w:p>
    <w:tbl>
      <w:tblPr>
        <w:tblW w:w="0" w:type="dxa"/>
        <w:jc w:val="center"/>
        <w:tblLayout w:type="fixed"/>
        <w:tblCellMar>
          <w:left w:w="340" w:type="dxa"/>
          <w:right w:w="340" w:type="dxa"/>
        </w:tblCellMar>
        <w:tblLook w:val="04A0"/>
      </w:tblPr>
      <w:tblGrid>
        <w:gridCol w:w="4876"/>
        <w:gridCol w:w="4876"/>
      </w:tblGrid>
      <w:tr w14:paraId="051E4337"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7B44452A" w14:textId="77777777">
            <w:pPr>
              <w:keepNext/>
            </w:pPr>
          </w:p>
        </w:tc>
      </w:tr>
      <w:tr w14:paraId="6A5A7980"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75053845"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644C9E1C" w14:textId="77777777">
            <w:pPr>
              <w:pStyle w:val="ColumnHeading"/>
              <w:keepNext/>
              <w:rPr>
                <w:lang w:val="en-GB"/>
              </w:rPr>
            </w:pPr>
            <w:r w:rsidRPr="0001728B">
              <w:rPr>
                <w:lang w:val="en-GB"/>
              </w:rPr>
              <w:t>Amendment</w:t>
            </w:r>
          </w:p>
        </w:tc>
      </w:tr>
      <w:tr w14:paraId="794C21EF"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2BF421D5" w14:textId="77777777">
            <w:pPr>
              <w:pStyle w:val="Normal6"/>
              <w:rPr>
                <w:lang w:val="en-GB"/>
              </w:rPr>
            </w:pPr>
          </w:p>
        </w:tc>
        <w:tc>
          <w:tcPr>
            <w:tcW w:w="4876" w:type="dxa"/>
            <w:hideMark/>
          </w:tcPr>
          <w:p w:rsidR="00432C29" w:rsidRPr="0001728B" w:rsidP="00CE579D" w14:paraId="4FC2A54C" w14:textId="77777777">
            <w:pPr>
              <w:pStyle w:val="Normal6"/>
              <w:rPr>
                <w:szCs w:val="24"/>
                <w:lang w:val="en-GB"/>
              </w:rPr>
            </w:pPr>
            <w:r w:rsidRPr="0001728B">
              <w:rPr>
                <w:b/>
                <w:i/>
                <w:lang w:val="en-GB"/>
              </w:rPr>
              <w:t>(1a)</w:t>
            </w:r>
            <w:r w:rsidRPr="0001728B">
              <w:rPr>
                <w:b/>
                <w:i/>
                <w:lang w:val="en-GB"/>
              </w:rPr>
              <w:tab/>
              <w:t xml:space="preserve">In Article 32, the following </w:t>
            </w:r>
            <w:r w:rsidRPr="0001728B">
              <w:rPr>
                <w:b/>
                <w:i/>
                <w:lang w:val="en-GB"/>
              </w:rPr>
              <w:t>paragraph  is</w:t>
            </w:r>
            <w:r w:rsidRPr="0001728B">
              <w:rPr>
                <w:b/>
                <w:i/>
                <w:lang w:val="en-GB"/>
              </w:rPr>
              <w:t xml:space="preserve"> inserted:</w:t>
            </w:r>
          </w:p>
        </w:tc>
      </w:tr>
      <w:tr w14:paraId="3EF789EE"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78BEB90B" w14:textId="77777777">
            <w:pPr>
              <w:rPr>
                <w:szCs w:val="24"/>
              </w:rPr>
            </w:pPr>
          </w:p>
        </w:tc>
        <w:tc>
          <w:tcPr>
            <w:tcW w:w="4876" w:type="dxa"/>
            <w:hideMark/>
          </w:tcPr>
          <w:p w:rsidR="00432C29" w:rsidRPr="0001728B" w:rsidP="00CE579D" w14:paraId="47CDD880" w14:textId="77777777">
            <w:pPr>
              <w:pStyle w:val="Normal6"/>
              <w:rPr>
                <w:szCs w:val="24"/>
                <w:lang w:val="en-GB"/>
              </w:rPr>
            </w:pPr>
            <w:r w:rsidRPr="0001728B">
              <w:rPr>
                <w:lang w:val="en-GB"/>
              </w:rPr>
              <w:t>"</w:t>
            </w:r>
            <w:r w:rsidRPr="0001728B">
              <w:rPr>
                <w:b/>
                <w:i/>
                <w:lang w:val="en-GB"/>
              </w:rPr>
              <w:t>2a.</w:t>
            </w:r>
            <w:r w:rsidRPr="0001728B">
              <w:rPr>
                <w:b/>
                <w:i/>
                <w:lang w:val="en-GB"/>
              </w:rPr>
              <w:tab/>
              <w:t>Member States shall ensure that their respective National Enforcement Bodies are given sufficient power to penalise effectively with infringements. National Enforcement Bodies shall be able to take enforcement actions based on individual complaints as defined in Article 28."</w:t>
            </w:r>
          </w:p>
        </w:tc>
      </w:tr>
    </w:tbl>
    <w:p w:rsidR="00432C29" w:rsidRPr="0001728B" w:rsidP="00432C29" w14:paraId="39734AB9" w14:textId="77777777">
      <w:pPr>
        <w:pStyle w:val="CrossRef"/>
        <w:rPr>
          <w:lang w:val="en-GB"/>
        </w:rPr>
      </w:pPr>
      <w:r w:rsidRPr="0001728B">
        <w:rPr>
          <w:lang w:val="en-GB"/>
        </w:rPr>
        <w:t>(32021R0782)</w:t>
      </w:r>
    </w:p>
    <w:p w:rsidR="00432C29" w:rsidRPr="0001728B" w:rsidP="00432C29" w14:paraId="17067E31" w14:textId="77777777"/>
    <w:p w:rsidR="00432C29" w:rsidRPr="0001728B" w:rsidP="00432C29" w14:paraId="6F23CF40" w14:textId="77777777">
      <w:pPr>
        <w:pStyle w:val="AMNumberTabs0"/>
        <w:keepNext/>
        <w:rPr>
          <w:lang w:val="en-GB"/>
        </w:rPr>
      </w:pPr>
      <w:r w:rsidRPr="0001728B">
        <w:rPr>
          <w:lang w:val="en-GB"/>
        </w:rPr>
        <w:t>Amendment</w:t>
      </w:r>
      <w:r w:rsidRPr="0001728B">
        <w:rPr>
          <w:lang w:val="en-GB"/>
        </w:rPr>
        <w:tab/>
      </w:r>
      <w:r w:rsidRPr="0001728B">
        <w:rPr>
          <w:lang w:val="en-GB"/>
        </w:rPr>
        <w:tab/>
        <w:t>157</w:t>
      </w:r>
    </w:p>
    <w:p w:rsidR="00432C29" w:rsidRPr="0001728B" w:rsidP="00432C29" w14:paraId="4BD2C5F5" w14:textId="77777777">
      <w:pPr>
        <w:pStyle w:val="NormalBold12b"/>
        <w:keepNext/>
      </w:pPr>
      <w:r w:rsidRPr="0001728B">
        <w:t>Proposal for a regulation</w:t>
      </w:r>
    </w:p>
    <w:p w:rsidR="00432C29" w:rsidRPr="0001728B" w:rsidP="00432C29" w14:paraId="70011DA5" w14:textId="77777777">
      <w:pPr>
        <w:pStyle w:val="NormalBold"/>
      </w:pPr>
      <w:r w:rsidRPr="0001728B">
        <w:t>Article 5 – paragraph 1 – point 1 b (new)</w:t>
      </w:r>
    </w:p>
    <w:p w:rsidR="00432C29" w:rsidRPr="0001728B" w:rsidP="00432C29" w14:paraId="75DB3461" w14:textId="77777777">
      <w:pPr>
        <w:keepNext/>
      </w:pPr>
      <w:r w:rsidRPr="0001728B">
        <w:t>Regulation (EU) No 2021/782</w:t>
      </w:r>
    </w:p>
    <w:p w:rsidR="00432C29" w:rsidRPr="0001728B" w:rsidP="00432C29" w14:paraId="75756DBD" w14:textId="77777777">
      <w:r w:rsidRPr="0001728B">
        <w:t>Article 32 – paragraph 2 b (new)</w:t>
      </w:r>
    </w:p>
    <w:tbl>
      <w:tblPr>
        <w:tblW w:w="0" w:type="auto"/>
        <w:jc w:val="center"/>
        <w:tblLayout w:type="fixed"/>
        <w:tblCellMar>
          <w:left w:w="340" w:type="dxa"/>
          <w:right w:w="340" w:type="dxa"/>
        </w:tblCellMar>
        <w:tblLook w:val="04A0"/>
      </w:tblPr>
      <w:tblGrid>
        <w:gridCol w:w="4876"/>
        <w:gridCol w:w="4876"/>
      </w:tblGrid>
      <w:tr w14:paraId="563F6F1B"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34FFD948" w14:textId="77777777">
            <w:pPr>
              <w:keepNext/>
            </w:pPr>
          </w:p>
        </w:tc>
      </w:tr>
      <w:tr w14:paraId="16C575D1"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5A963161"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4EF13685" w14:textId="77777777">
            <w:pPr>
              <w:pStyle w:val="ColumnHeading"/>
              <w:keepNext/>
              <w:rPr>
                <w:lang w:val="en-GB"/>
              </w:rPr>
            </w:pPr>
            <w:r w:rsidRPr="0001728B">
              <w:rPr>
                <w:lang w:val="en-GB"/>
              </w:rPr>
              <w:t>Amendment</w:t>
            </w:r>
          </w:p>
        </w:tc>
      </w:tr>
      <w:tr w14:paraId="441CF4C2"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3045A32D" w14:textId="77777777">
            <w:pPr>
              <w:pStyle w:val="Normal6"/>
              <w:rPr>
                <w:lang w:val="en-GB"/>
              </w:rPr>
            </w:pPr>
          </w:p>
        </w:tc>
        <w:tc>
          <w:tcPr>
            <w:tcW w:w="4876" w:type="dxa"/>
            <w:hideMark/>
          </w:tcPr>
          <w:p w:rsidR="00432C29" w:rsidRPr="0001728B" w:rsidP="00CE579D" w14:paraId="7A91BD6D" w14:textId="77777777">
            <w:pPr>
              <w:pStyle w:val="Normal6"/>
              <w:rPr>
                <w:szCs w:val="24"/>
                <w:lang w:val="en-GB"/>
              </w:rPr>
            </w:pPr>
            <w:r w:rsidRPr="0001728B">
              <w:rPr>
                <w:b/>
                <w:i/>
                <w:lang w:val="en-GB"/>
              </w:rPr>
              <w:t>(1b)</w:t>
            </w:r>
            <w:r w:rsidRPr="0001728B">
              <w:rPr>
                <w:b/>
                <w:i/>
                <w:lang w:val="en-GB"/>
              </w:rPr>
              <w:tab/>
              <w:t>In Article 32, the following paragraph is inserted:</w:t>
            </w:r>
          </w:p>
        </w:tc>
      </w:tr>
      <w:tr w14:paraId="2519CC53"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25E6A18D" w14:textId="77777777">
            <w:pPr>
              <w:pStyle w:val="Normal6"/>
              <w:rPr>
                <w:lang w:val="en-GB"/>
              </w:rPr>
            </w:pPr>
          </w:p>
        </w:tc>
        <w:tc>
          <w:tcPr>
            <w:tcW w:w="4876" w:type="dxa"/>
            <w:hideMark/>
          </w:tcPr>
          <w:p w:rsidR="00432C29" w:rsidRPr="0001728B" w:rsidP="00CE579D" w14:paraId="1BD0675B" w14:textId="77777777">
            <w:pPr>
              <w:pStyle w:val="Normal6"/>
              <w:rPr>
                <w:szCs w:val="24"/>
                <w:lang w:val="en-GB"/>
              </w:rPr>
            </w:pPr>
            <w:r w:rsidRPr="0001728B">
              <w:rPr>
                <w:b/>
                <w:i/>
                <w:lang w:val="en-GB"/>
              </w:rPr>
              <w:t xml:space="preserve">‘2b. </w:t>
            </w:r>
            <w:r w:rsidRPr="0001728B">
              <w:rPr>
                <w:b/>
                <w:i/>
                <w:lang w:val="en-GB"/>
              </w:rPr>
              <w:tab/>
              <w:t xml:space="preserve">Railway undertaking shall provide the National Enforcement Body with comprehensive information regarding extraordinary circumstances and the occurrence of technical issues, including the specific reasons for such circumstances. This information shall be provided within 48 hours following travel disruption. </w:t>
            </w:r>
            <w:r w:rsidRPr="0001728B">
              <w:rPr>
                <w:b/>
                <w:i/>
                <w:lang w:val="en-GB"/>
              </w:rPr>
              <w:t>In the event that</w:t>
            </w:r>
            <w:r w:rsidRPr="0001728B">
              <w:rPr>
                <w:b/>
                <w:i/>
                <w:lang w:val="en-GB"/>
              </w:rPr>
              <w:t xml:space="preserve"> the railway undertaking invokes extraordinary circumstances as a justification for refusing compensation under this Regulation, the carrier shall substantiate its claim by providing adequate evidence. Furthermore, the carrier shall demonstrate that all reasonable measures were taken to prevent the cancellation or delay of the train in question.’</w:t>
            </w:r>
          </w:p>
        </w:tc>
      </w:tr>
    </w:tbl>
    <w:p w:rsidR="00432C29" w:rsidRPr="0001728B" w:rsidP="00432C29" w14:paraId="69C063D1" w14:textId="77777777"/>
    <w:p w:rsidR="00432C29" w:rsidRPr="0001728B" w:rsidP="00432C29" w14:paraId="14C236B3" w14:textId="77777777">
      <w:pPr>
        <w:pStyle w:val="AMNumberTabs0"/>
        <w:keepNext/>
        <w:rPr>
          <w:lang w:val="en-GB"/>
        </w:rPr>
      </w:pPr>
      <w:r w:rsidRPr="0001728B">
        <w:rPr>
          <w:lang w:val="en-GB"/>
        </w:rPr>
        <w:t>Amendment</w:t>
      </w:r>
      <w:r w:rsidRPr="0001728B">
        <w:rPr>
          <w:lang w:val="en-GB"/>
        </w:rPr>
        <w:tab/>
      </w:r>
      <w:r w:rsidRPr="0001728B">
        <w:rPr>
          <w:lang w:val="en-GB"/>
        </w:rPr>
        <w:tab/>
        <w:t>158</w:t>
      </w:r>
    </w:p>
    <w:p w:rsidR="00432C29" w:rsidRPr="0001728B" w:rsidP="00432C29" w14:paraId="79B92879" w14:textId="77777777"/>
    <w:p w:rsidR="00432C29" w:rsidRPr="0001728B" w:rsidP="00432C29" w14:paraId="4F5293AE" w14:textId="77777777">
      <w:pPr>
        <w:pStyle w:val="NormalBold"/>
        <w:keepNext/>
      </w:pPr>
      <w:r w:rsidRPr="0001728B">
        <w:t>Proposal for a regulation</w:t>
      </w:r>
    </w:p>
    <w:p w:rsidR="00432C29" w:rsidRPr="0001728B" w:rsidP="00432C29" w14:paraId="2DF85F71" w14:textId="77777777">
      <w:pPr>
        <w:pStyle w:val="NormalBold"/>
      </w:pPr>
      <w:r w:rsidRPr="0001728B">
        <w:t xml:space="preserve">Article 5 – paragraph 1 – point 2 a (new) </w:t>
      </w:r>
    </w:p>
    <w:p w:rsidR="00432C29" w:rsidRPr="0001728B" w:rsidP="00432C29" w14:paraId="2C7234BD" w14:textId="77777777">
      <w:pPr>
        <w:keepNext/>
      </w:pPr>
      <w:r w:rsidRPr="0001728B">
        <w:t>Regulation (EU) No 2021/782</w:t>
      </w:r>
    </w:p>
    <w:p w:rsidR="00432C29" w:rsidRPr="0001728B" w:rsidP="00432C29" w14:paraId="345E0376" w14:textId="77777777">
      <w:r w:rsidRPr="0001728B">
        <w:t>Article 32a a (new)</w:t>
      </w:r>
    </w:p>
    <w:tbl>
      <w:tblPr>
        <w:tblW w:w="0" w:type="auto"/>
        <w:jc w:val="center"/>
        <w:tblLayout w:type="fixed"/>
        <w:tblCellMar>
          <w:left w:w="340" w:type="dxa"/>
          <w:right w:w="340" w:type="dxa"/>
        </w:tblCellMar>
        <w:tblLook w:val="04A0"/>
      </w:tblPr>
      <w:tblGrid>
        <w:gridCol w:w="4876"/>
        <w:gridCol w:w="4876"/>
      </w:tblGrid>
      <w:tr w14:paraId="41820866"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15B7A6AD" w14:textId="77777777">
            <w:pPr>
              <w:keepNext/>
            </w:pPr>
          </w:p>
        </w:tc>
      </w:tr>
      <w:tr w14:paraId="6E0DC1C8"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34890AD2"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0870E4FF" w14:textId="77777777">
            <w:pPr>
              <w:pStyle w:val="ColumnHeading"/>
              <w:keepNext/>
              <w:rPr>
                <w:lang w:val="en-GB"/>
              </w:rPr>
            </w:pPr>
            <w:r w:rsidRPr="0001728B">
              <w:rPr>
                <w:lang w:val="en-GB"/>
              </w:rPr>
              <w:t>Amendment</w:t>
            </w:r>
          </w:p>
        </w:tc>
      </w:tr>
      <w:tr w14:paraId="687DD3F8"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20D009DF" w14:textId="77777777">
            <w:pPr>
              <w:pStyle w:val="Normal6"/>
              <w:rPr>
                <w:lang w:val="en-GB"/>
              </w:rPr>
            </w:pPr>
          </w:p>
        </w:tc>
        <w:tc>
          <w:tcPr>
            <w:tcW w:w="4876" w:type="dxa"/>
          </w:tcPr>
          <w:p w:rsidR="00432C29" w:rsidRPr="0001728B" w:rsidP="00CE579D" w14:paraId="68177F5C" w14:textId="77777777">
            <w:pPr>
              <w:pStyle w:val="Normal6"/>
              <w:rPr>
                <w:b/>
                <w:i/>
                <w:lang w:val="en-GB"/>
              </w:rPr>
            </w:pPr>
            <w:r w:rsidRPr="0001728B">
              <w:rPr>
                <w:b/>
                <w:i/>
                <w:lang w:val="en-GB"/>
              </w:rPr>
              <w:t>(2a)</w:t>
            </w:r>
            <w:r w:rsidRPr="0001728B">
              <w:rPr>
                <w:b/>
                <w:i/>
                <w:lang w:val="en-GB"/>
              </w:rPr>
              <w:tab/>
              <w:t>The following Article is inserted:</w:t>
            </w:r>
          </w:p>
        </w:tc>
      </w:tr>
      <w:tr w14:paraId="0C4CC805"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3E39D258" w14:textId="77777777">
            <w:pPr>
              <w:pStyle w:val="Normal6"/>
              <w:rPr>
                <w:lang w:val="en-GB"/>
              </w:rPr>
            </w:pPr>
          </w:p>
        </w:tc>
        <w:tc>
          <w:tcPr>
            <w:tcW w:w="4876" w:type="dxa"/>
            <w:hideMark/>
          </w:tcPr>
          <w:p w:rsidR="00432C29" w:rsidRPr="0001728B" w:rsidP="00CE579D" w14:paraId="4B476078" w14:textId="77777777">
            <w:pPr>
              <w:pStyle w:val="Normal6"/>
              <w:rPr>
                <w:szCs w:val="24"/>
                <w:lang w:val="en-GB"/>
              </w:rPr>
            </w:pPr>
            <w:r w:rsidRPr="0001728B">
              <w:rPr>
                <w:b/>
                <w:i/>
                <w:lang w:val="en-GB"/>
              </w:rPr>
              <w:t>Article 32aa</w:t>
            </w:r>
          </w:p>
        </w:tc>
      </w:tr>
      <w:tr w14:paraId="71D63120"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78A214EC" w14:textId="77777777">
            <w:pPr>
              <w:pStyle w:val="Normal6"/>
              <w:rPr>
                <w:lang w:val="en-GB"/>
              </w:rPr>
            </w:pPr>
          </w:p>
        </w:tc>
        <w:tc>
          <w:tcPr>
            <w:tcW w:w="4876" w:type="dxa"/>
            <w:hideMark/>
          </w:tcPr>
          <w:p w:rsidR="00432C29" w:rsidRPr="0001728B" w:rsidP="00CE579D" w14:paraId="7D0988E8" w14:textId="77777777">
            <w:pPr>
              <w:pStyle w:val="Normal6"/>
              <w:rPr>
                <w:szCs w:val="24"/>
                <w:lang w:val="en-GB"/>
              </w:rPr>
            </w:pPr>
            <w:r w:rsidRPr="0001728B">
              <w:rPr>
                <w:b/>
                <w:i/>
                <w:lang w:val="en-GB"/>
              </w:rPr>
              <w:t>Inspections of national enforcement bodies</w:t>
            </w:r>
          </w:p>
        </w:tc>
      </w:tr>
      <w:tr w14:paraId="1715B05C"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41279AC7" w14:textId="77777777">
            <w:pPr>
              <w:pStyle w:val="Normal6"/>
              <w:rPr>
                <w:lang w:val="en-GB"/>
              </w:rPr>
            </w:pPr>
          </w:p>
        </w:tc>
        <w:tc>
          <w:tcPr>
            <w:tcW w:w="4876" w:type="dxa"/>
            <w:hideMark/>
          </w:tcPr>
          <w:p w:rsidR="00432C29" w:rsidRPr="0001728B" w:rsidP="00CE579D" w14:paraId="27698B67" w14:textId="77777777">
            <w:pPr>
              <w:pStyle w:val="Normal6"/>
              <w:rPr>
                <w:szCs w:val="24"/>
                <w:lang w:val="en-GB"/>
              </w:rPr>
            </w:pPr>
            <w:r w:rsidRPr="0001728B">
              <w:rPr>
                <w:b/>
                <w:i/>
                <w:lang w:val="en-GB"/>
              </w:rPr>
              <w:t>1.</w:t>
            </w:r>
            <w:r w:rsidRPr="0001728B">
              <w:rPr>
                <w:b/>
                <w:i/>
                <w:lang w:val="en-GB"/>
              </w:rPr>
              <w:tab/>
              <w:t xml:space="preserve">The Commission shall conduct inspections of national enforcement bodies </w:t>
            </w:r>
            <w:r w:rsidRPr="0001728B">
              <w:rPr>
                <w:b/>
                <w:i/>
                <w:lang w:val="en-GB"/>
              </w:rPr>
              <w:t>in order to</w:t>
            </w:r>
            <w:r w:rsidRPr="0001728B">
              <w:rPr>
                <w:b/>
                <w:i/>
                <w:lang w:val="en-GB"/>
              </w:rPr>
              <w:t xml:space="preserve"> monitor the application by Member States of the Regulation and to make recommendations to improve its enforcement.</w:t>
            </w:r>
          </w:p>
        </w:tc>
      </w:tr>
      <w:tr w14:paraId="585BC435"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361B66E7" w14:textId="77777777">
            <w:pPr>
              <w:pStyle w:val="Normal6"/>
              <w:rPr>
                <w:lang w:val="en-GB"/>
              </w:rPr>
            </w:pPr>
          </w:p>
        </w:tc>
        <w:tc>
          <w:tcPr>
            <w:tcW w:w="4876" w:type="dxa"/>
            <w:hideMark/>
          </w:tcPr>
          <w:p w:rsidR="00432C29" w:rsidRPr="0001728B" w:rsidP="00CE579D" w14:paraId="54478F92" w14:textId="77777777">
            <w:pPr>
              <w:pStyle w:val="Normal6"/>
              <w:rPr>
                <w:szCs w:val="24"/>
                <w:lang w:val="en-GB"/>
              </w:rPr>
            </w:pPr>
            <w:r w:rsidRPr="0001728B">
              <w:rPr>
                <w:b/>
                <w:i/>
                <w:lang w:val="en-GB"/>
              </w:rPr>
              <w:t>2.</w:t>
            </w:r>
            <w:r w:rsidRPr="0001728B">
              <w:rPr>
                <w:b/>
                <w:i/>
                <w:lang w:val="en-GB"/>
              </w:rPr>
              <w:tab/>
              <w:t xml:space="preserve">The Commission shall in good time </w:t>
            </w:r>
            <w:r w:rsidRPr="0001728B">
              <w:rPr>
                <w:b/>
                <w:i/>
                <w:lang w:val="en-GB"/>
              </w:rPr>
              <w:t>before an inspection inform the Member State concerned thereof.</w:t>
            </w:r>
          </w:p>
        </w:tc>
      </w:tr>
      <w:tr w14:paraId="6317C56B"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5382FBDF" w14:textId="77777777">
            <w:pPr>
              <w:pStyle w:val="Normal6"/>
              <w:rPr>
                <w:lang w:val="en-GB"/>
              </w:rPr>
            </w:pPr>
          </w:p>
        </w:tc>
        <w:tc>
          <w:tcPr>
            <w:tcW w:w="4876" w:type="dxa"/>
            <w:hideMark/>
          </w:tcPr>
          <w:p w:rsidR="00432C29" w:rsidRPr="0001728B" w:rsidP="00CE579D" w14:paraId="630572F3" w14:textId="77777777">
            <w:pPr>
              <w:pStyle w:val="Normal6"/>
              <w:rPr>
                <w:szCs w:val="24"/>
                <w:lang w:val="en-GB"/>
              </w:rPr>
            </w:pPr>
            <w:r w:rsidRPr="0001728B">
              <w:rPr>
                <w:b/>
                <w:i/>
                <w:lang w:val="en-GB"/>
              </w:rPr>
              <w:t>3.</w:t>
            </w:r>
            <w:r w:rsidRPr="0001728B">
              <w:rPr>
                <w:b/>
                <w:i/>
                <w:lang w:val="en-GB"/>
              </w:rPr>
              <w:tab/>
              <w:t xml:space="preserve"> Each Commission inspection report shall be communicated to the national enforcement authority of the Member State concerned, which shall, in its answer, set out the measures taken to remedy the non-compliances identified and address the recommendations.</w:t>
            </w:r>
          </w:p>
        </w:tc>
      </w:tr>
      <w:tr w14:paraId="321A813F"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21FD7E5A" w14:textId="77777777">
            <w:pPr>
              <w:pStyle w:val="Normal6"/>
              <w:rPr>
                <w:lang w:val="en-GB"/>
              </w:rPr>
            </w:pPr>
          </w:p>
        </w:tc>
        <w:tc>
          <w:tcPr>
            <w:tcW w:w="4876" w:type="dxa"/>
            <w:hideMark/>
          </w:tcPr>
          <w:p w:rsidR="00432C29" w:rsidRPr="0001728B" w:rsidP="00CE579D" w14:paraId="14E50C6D" w14:textId="77777777">
            <w:pPr>
              <w:pStyle w:val="Normal6"/>
              <w:rPr>
                <w:szCs w:val="24"/>
                <w:lang w:val="en-GB"/>
              </w:rPr>
            </w:pPr>
            <w:r w:rsidRPr="0001728B">
              <w:rPr>
                <w:b/>
                <w:i/>
                <w:lang w:val="en-GB"/>
              </w:rPr>
              <w:t>4.</w:t>
            </w:r>
            <w:r w:rsidRPr="0001728B">
              <w:rPr>
                <w:b/>
                <w:i/>
                <w:lang w:val="en-GB"/>
              </w:rPr>
              <w:tab/>
              <w:t>The report, together with the answer of the national enforcement body, shall subsequently be communicated to the national enforcement bodies of the other Member States, where appropriate</w:t>
            </w:r>
          </w:p>
        </w:tc>
      </w:tr>
    </w:tbl>
    <w:p w:rsidR="00432C29" w:rsidRPr="0001728B" w:rsidP="00432C29" w14:paraId="3DDD2AF3" w14:textId="77777777"/>
    <w:p w:rsidR="00432C29" w:rsidRPr="0001728B" w:rsidP="00432C29" w14:paraId="68C576AE" w14:textId="77777777">
      <w:pPr>
        <w:pStyle w:val="AMNumberTabs0"/>
        <w:keepNext/>
        <w:rPr>
          <w:lang w:val="en-GB"/>
        </w:rPr>
      </w:pPr>
      <w:r w:rsidRPr="0001728B">
        <w:rPr>
          <w:lang w:val="en-GB"/>
        </w:rPr>
        <w:t>Amendment</w:t>
      </w:r>
      <w:r w:rsidRPr="0001728B">
        <w:rPr>
          <w:lang w:val="en-GB"/>
        </w:rPr>
        <w:tab/>
      </w:r>
      <w:r w:rsidRPr="0001728B">
        <w:rPr>
          <w:lang w:val="en-GB"/>
        </w:rPr>
        <w:tab/>
        <w:t>159</w:t>
      </w:r>
    </w:p>
    <w:p w:rsidR="00432C29" w:rsidRPr="0001728B" w:rsidP="00432C29" w14:paraId="7A66D935" w14:textId="77777777"/>
    <w:p w:rsidR="00432C29" w:rsidRPr="0001728B" w:rsidP="00432C29" w14:paraId="56A7CAF3" w14:textId="77777777">
      <w:pPr>
        <w:pStyle w:val="NormalBold"/>
        <w:keepNext/>
      </w:pPr>
      <w:r w:rsidRPr="0001728B">
        <w:t>Proposal for a regulation</w:t>
      </w:r>
    </w:p>
    <w:p w:rsidR="00432C29" w:rsidRPr="0001728B" w:rsidP="00432C29" w14:paraId="7E21C07D" w14:textId="77777777">
      <w:pPr>
        <w:pStyle w:val="NormalBold"/>
      </w:pPr>
      <w:r w:rsidRPr="0001728B">
        <w:t>Article 5 – paragraph 1 – point 2 a (new)</w:t>
      </w:r>
    </w:p>
    <w:p w:rsidR="00432C29" w:rsidRPr="0001728B" w:rsidP="00432C29" w14:paraId="6FE2710C" w14:textId="77777777">
      <w:pPr>
        <w:keepNext/>
      </w:pPr>
      <w:r w:rsidRPr="0001728B">
        <w:t>Regulation (EU) No 2021/782</w:t>
      </w:r>
    </w:p>
    <w:p w:rsidR="00432C29" w:rsidRPr="0001728B" w:rsidP="00432C29" w14:paraId="5D17BA17" w14:textId="77777777">
      <w:r w:rsidRPr="0001728B">
        <w:t>Article 33 – paragraph 2 a (new)</w:t>
      </w:r>
    </w:p>
    <w:tbl>
      <w:tblPr>
        <w:tblW w:w="0" w:type="dxa"/>
        <w:jc w:val="center"/>
        <w:tblLayout w:type="fixed"/>
        <w:tblCellMar>
          <w:left w:w="340" w:type="dxa"/>
          <w:right w:w="340" w:type="dxa"/>
        </w:tblCellMar>
        <w:tblLook w:val="04A0"/>
      </w:tblPr>
      <w:tblGrid>
        <w:gridCol w:w="4876"/>
        <w:gridCol w:w="4876"/>
      </w:tblGrid>
      <w:tr w14:paraId="401AD4BB"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724AF160" w14:textId="77777777">
            <w:pPr>
              <w:keepNext/>
            </w:pPr>
          </w:p>
        </w:tc>
      </w:tr>
      <w:tr w14:paraId="1B7E05C4"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605FD04A"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56C6963A" w14:textId="77777777">
            <w:pPr>
              <w:pStyle w:val="ColumnHeading"/>
              <w:keepNext/>
              <w:rPr>
                <w:lang w:val="en-GB"/>
              </w:rPr>
            </w:pPr>
            <w:r w:rsidRPr="0001728B">
              <w:rPr>
                <w:lang w:val="en-GB"/>
              </w:rPr>
              <w:t>Amendment</w:t>
            </w:r>
          </w:p>
        </w:tc>
      </w:tr>
      <w:tr w14:paraId="101F47A3"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4CAFE9BF" w14:textId="77777777">
            <w:pPr>
              <w:pStyle w:val="Normal6"/>
              <w:rPr>
                <w:lang w:val="en-GB"/>
              </w:rPr>
            </w:pPr>
          </w:p>
        </w:tc>
        <w:tc>
          <w:tcPr>
            <w:tcW w:w="4876" w:type="dxa"/>
            <w:hideMark/>
          </w:tcPr>
          <w:p w:rsidR="00432C29" w:rsidRPr="0001728B" w:rsidP="00CE579D" w14:paraId="13A73169" w14:textId="77777777">
            <w:pPr>
              <w:pStyle w:val="Normal6"/>
              <w:rPr>
                <w:b/>
                <w:i/>
                <w:szCs w:val="24"/>
                <w:lang w:val="en-GB"/>
              </w:rPr>
            </w:pPr>
            <w:r w:rsidRPr="0001728B">
              <w:rPr>
                <w:b/>
                <w:i/>
                <w:lang w:val="en-GB"/>
              </w:rPr>
              <w:t>(2a)</w:t>
            </w:r>
            <w:r w:rsidRPr="0001728B">
              <w:rPr>
                <w:b/>
                <w:i/>
                <w:lang w:val="en-GB"/>
              </w:rPr>
              <w:tab/>
              <w:t>In Article 33, the following paragraph 2a is inserted:</w:t>
            </w:r>
          </w:p>
        </w:tc>
      </w:tr>
      <w:tr w14:paraId="5E04B083"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1B0BFE6D" w14:textId="77777777">
            <w:pPr>
              <w:rPr>
                <w:b/>
                <w:i/>
                <w:szCs w:val="24"/>
              </w:rPr>
            </w:pPr>
          </w:p>
        </w:tc>
        <w:tc>
          <w:tcPr>
            <w:tcW w:w="4876" w:type="dxa"/>
            <w:hideMark/>
          </w:tcPr>
          <w:p w:rsidR="00432C29" w:rsidRPr="0001728B" w:rsidP="00CE579D" w14:paraId="362C56A4" w14:textId="77777777">
            <w:pPr>
              <w:pStyle w:val="Normal6"/>
              <w:rPr>
                <w:szCs w:val="24"/>
                <w:lang w:val="en-GB"/>
              </w:rPr>
            </w:pPr>
            <w:r w:rsidRPr="0001728B">
              <w:rPr>
                <w:lang w:val="en-GB"/>
              </w:rPr>
              <w:t>"</w:t>
            </w:r>
            <w:r w:rsidRPr="0001728B">
              <w:rPr>
                <w:b/>
                <w:i/>
                <w:lang w:val="en-GB"/>
              </w:rPr>
              <w:t>2a.</w:t>
            </w:r>
            <w:r w:rsidRPr="0001728B">
              <w:rPr>
                <w:b/>
                <w:i/>
                <w:lang w:val="en-GB"/>
              </w:rPr>
              <w:tab/>
              <w:t>National Enforcement bodies or any other body designated under paragraph 2 shall be able to deal with individual passenger complaints and be granted, at least, with the minimum investigative and enforcement powers defined in article 9 of the Regulation (EU) 2017/2394 of the European Parliament and of the Council of 12 December 2017 on cooperation between national authorities responsible for the enforcement of consumer protection laws and repealing Regulation (EC) No 2006/2004.</w:t>
            </w:r>
          </w:p>
        </w:tc>
      </w:tr>
      <w:tr w14:paraId="7FA67A8D"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4F470BF" w14:textId="77777777">
            <w:pPr>
              <w:pStyle w:val="Normal6"/>
              <w:rPr>
                <w:lang w:val="en-GB"/>
              </w:rPr>
            </w:pPr>
          </w:p>
        </w:tc>
        <w:tc>
          <w:tcPr>
            <w:tcW w:w="4876" w:type="dxa"/>
            <w:hideMark/>
          </w:tcPr>
          <w:p w:rsidR="00432C29" w:rsidRPr="0001728B" w:rsidP="00CE579D" w14:paraId="60964373" w14:textId="77777777">
            <w:pPr>
              <w:pStyle w:val="Normal6"/>
              <w:rPr>
                <w:szCs w:val="24"/>
                <w:lang w:val="en-GB"/>
              </w:rPr>
            </w:pPr>
            <w:r w:rsidRPr="0001728B">
              <w:rPr>
                <w:b/>
                <w:i/>
                <w:lang w:val="en-GB"/>
              </w:rPr>
              <w:t>National Enforcement Bodies’ or any other body designated under paragraph 2 decisions shall be binding on both parties and enforceable, without prejudice to the right of parties to access the judicial system. "</w:t>
            </w:r>
          </w:p>
        </w:tc>
      </w:tr>
    </w:tbl>
    <w:p w:rsidR="00432C29" w:rsidRPr="0001728B" w:rsidP="00432C29" w14:paraId="30B86304" w14:textId="77777777">
      <w:pPr>
        <w:pStyle w:val="CrossRef"/>
        <w:rPr>
          <w:lang w:val="en-GB"/>
        </w:rPr>
      </w:pPr>
      <w:r w:rsidRPr="0001728B">
        <w:rPr>
          <w:lang w:val="en-GB"/>
        </w:rPr>
        <w:t>(32021R0782)</w:t>
      </w:r>
    </w:p>
    <w:p w:rsidR="00432C29" w:rsidRPr="0001728B" w:rsidP="00432C29" w14:paraId="2CBB6A98" w14:textId="77777777"/>
    <w:p w:rsidR="00432C29" w:rsidRPr="0001728B" w:rsidP="00432C29" w14:paraId="2CF51067" w14:textId="77777777">
      <w:pPr>
        <w:pStyle w:val="AMNumberTabs0"/>
        <w:keepNext/>
        <w:rPr>
          <w:lang w:val="en-GB"/>
        </w:rPr>
      </w:pPr>
      <w:r w:rsidRPr="0001728B">
        <w:rPr>
          <w:lang w:val="en-GB"/>
        </w:rPr>
        <w:t>Amendment</w:t>
      </w:r>
      <w:r w:rsidRPr="0001728B">
        <w:rPr>
          <w:lang w:val="en-GB"/>
        </w:rPr>
        <w:tab/>
      </w:r>
      <w:r w:rsidRPr="0001728B">
        <w:rPr>
          <w:lang w:val="en-GB"/>
        </w:rPr>
        <w:tab/>
        <w:t>160</w:t>
      </w:r>
    </w:p>
    <w:p w:rsidR="00432C29" w:rsidRPr="0001728B" w:rsidP="00432C29" w14:paraId="50830853" w14:textId="77777777"/>
    <w:p w:rsidR="00432C29" w:rsidRPr="0001728B" w:rsidP="00432C29" w14:paraId="4DE327E0" w14:textId="77777777">
      <w:pPr>
        <w:pStyle w:val="NormalBold"/>
        <w:keepNext/>
      </w:pPr>
      <w:r w:rsidRPr="0001728B">
        <w:t>Proposal for a regulation</w:t>
      </w:r>
    </w:p>
    <w:p w:rsidR="00432C29" w:rsidRPr="0001728B" w:rsidP="00432C29" w14:paraId="1E7DA068" w14:textId="77777777">
      <w:pPr>
        <w:pStyle w:val="NormalBold"/>
      </w:pPr>
      <w:r w:rsidRPr="0001728B">
        <w:t>Article 5 – paragraph 1 – point 3</w:t>
      </w:r>
    </w:p>
    <w:p w:rsidR="00432C29" w:rsidRPr="0001728B" w:rsidP="00432C29" w14:paraId="547F7C10" w14:textId="77777777">
      <w:pPr>
        <w:keepNext/>
      </w:pPr>
      <w:r w:rsidRPr="0001728B">
        <w:t>Regulation (EU) No 2021/782</w:t>
      </w:r>
    </w:p>
    <w:p w:rsidR="00432C29" w:rsidRPr="0001728B" w:rsidP="00432C29" w14:paraId="39C75A30" w14:textId="77777777">
      <w:r w:rsidRPr="0001728B">
        <w:t>Article 34a – paragraph 2 a (new)</w:t>
      </w:r>
    </w:p>
    <w:tbl>
      <w:tblPr>
        <w:tblW w:w="0" w:type="auto"/>
        <w:jc w:val="center"/>
        <w:tblLayout w:type="fixed"/>
        <w:tblCellMar>
          <w:left w:w="340" w:type="dxa"/>
          <w:right w:w="340" w:type="dxa"/>
        </w:tblCellMar>
        <w:tblLook w:val="04A0"/>
      </w:tblPr>
      <w:tblGrid>
        <w:gridCol w:w="4876"/>
        <w:gridCol w:w="4876"/>
      </w:tblGrid>
      <w:tr w14:paraId="1C1E7CC9"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2FDBBE40" w14:textId="77777777">
            <w:pPr>
              <w:keepNext/>
            </w:pPr>
          </w:p>
        </w:tc>
      </w:tr>
      <w:tr w14:paraId="666C5675"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58A5F533"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71BC789F" w14:textId="77777777">
            <w:pPr>
              <w:pStyle w:val="ColumnHeading"/>
              <w:keepNext/>
              <w:rPr>
                <w:lang w:val="en-GB"/>
              </w:rPr>
            </w:pPr>
            <w:r w:rsidRPr="0001728B">
              <w:rPr>
                <w:lang w:val="en-GB"/>
              </w:rPr>
              <w:t>Amendment</w:t>
            </w:r>
          </w:p>
        </w:tc>
      </w:tr>
      <w:tr w14:paraId="68AB653A"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653DB984" w14:textId="77777777">
            <w:pPr>
              <w:pStyle w:val="Normal6"/>
              <w:rPr>
                <w:lang w:val="en-GB"/>
              </w:rPr>
            </w:pPr>
          </w:p>
        </w:tc>
        <w:tc>
          <w:tcPr>
            <w:tcW w:w="4876" w:type="dxa"/>
            <w:hideMark/>
          </w:tcPr>
          <w:p w:rsidR="00432C29" w:rsidRPr="0001728B" w:rsidP="00CE579D" w14:paraId="0C02F631" w14:textId="77777777">
            <w:pPr>
              <w:pStyle w:val="Normal6"/>
              <w:rPr>
                <w:szCs w:val="24"/>
                <w:lang w:val="en-GB"/>
              </w:rPr>
            </w:pPr>
            <w:r w:rsidRPr="0001728B">
              <w:rPr>
                <w:b/>
                <w:i/>
                <w:lang w:val="en-GB"/>
              </w:rPr>
              <w:t>2a.</w:t>
            </w:r>
            <w:r w:rsidRPr="0001728B">
              <w:rPr>
                <w:b/>
                <w:i/>
                <w:lang w:val="en-GB"/>
              </w:rPr>
              <w:tab/>
              <w:t>The Commission shall support dialogue and promote cooperation between Member States concerning national interpretation and application of this Regulation through the Committee referred to in Article 16a.</w:t>
            </w:r>
          </w:p>
        </w:tc>
      </w:tr>
    </w:tbl>
    <w:p w:rsidR="00432C29" w:rsidRPr="0001728B" w:rsidP="00432C29" w14:paraId="12576174" w14:textId="77777777"/>
    <w:p w:rsidR="00432C29" w:rsidRPr="0001728B" w:rsidP="00432C29" w14:paraId="3D424A86" w14:textId="77777777">
      <w:pPr>
        <w:pStyle w:val="AMNumberTabs0"/>
        <w:keepNext/>
        <w:rPr>
          <w:lang w:val="en-GB"/>
        </w:rPr>
      </w:pPr>
      <w:r w:rsidRPr="0001728B">
        <w:rPr>
          <w:lang w:val="en-GB"/>
        </w:rPr>
        <w:t>Amendment</w:t>
      </w:r>
      <w:r w:rsidRPr="0001728B">
        <w:rPr>
          <w:lang w:val="en-GB"/>
        </w:rPr>
        <w:tab/>
      </w:r>
      <w:r w:rsidRPr="0001728B">
        <w:rPr>
          <w:lang w:val="en-GB"/>
        </w:rPr>
        <w:tab/>
        <w:t>161</w:t>
      </w:r>
    </w:p>
    <w:p w:rsidR="00432C29" w:rsidRPr="0001728B" w:rsidP="00432C29" w14:paraId="3331D70A" w14:textId="77777777"/>
    <w:p w:rsidR="00432C29" w:rsidRPr="0001728B" w:rsidP="00432C29" w14:paraId="1A1364BD" w14:textId="77777777">
      <w:pPr>
        <w:pStyle w:val="NormalBold"/>
        <w:keepNext/>
      </w:pPr>
      <w:r w:rsidRPr="0001728B">
        <w:t>Proposal for a regulation</w:t>
      </w:r>
    </w:p>
    <w:p w:rsidR="00432C29" w:rsidRPr="0001728B" w:rsidP="00432C29" w14:paraId="750C72C9" w14:textId="77777777">
      <w:pPr>
        <w:pStyle w:val="NormalBold"/>
      </w:pPr>
      <w:r w:rsidRPr="0001728B">
        <w:t>Article 5 – paragraph 1 – point 3</w:t>
      </w:r>
    </w:p>
    <w:p w:rsidR="00432C29" w:rsidRPr="0001728B" w:rsidP="00432C29" w14:paraId="799C77D6" w14:textId="77777777">
      <w:pPr>
        <w:keepNext/>
      </w:pPr>
      <w:r w:rsidRPr="0001728B">
        <w:t>Regulation (EU) No 2021/782</w:t>
      </w:r>
    </w:p>
    <w:p w:rsidR="00432C29" w:rsidRPr="0001728B" w:rsidP="00432C29" w14:paraId="02AE3F76" w14:textId="77777777">
      <w:r w:rsidRPr="0001728B">
        <w:t>Article 34a – paragraph 2 b (new)</w:t>
      </w:r>
    </w:p>
    <w:tbl>
      <w:tblPr>
        <w:tblW w:w="0" w:type="auto"/>
        <w:jc w:val="center"/>
        <w:tblLayout w:type="fixed"/>
        <w:tblCellMar>
          <w:left w:w="340" w:type="dxa"/>
          <w:right w:w="340" w:type="dxa"/>
        </w:tblCellMar>
        <w:tblLook w:val="04A0"/>
      </w:tblPr>
      <w:tblGrid>
        <w:gridCol w:w="4876"/>
        <w:gridCol w:w="4876"/>
      </w:tblGrid>
      <w:tr w14:paraId="388C0C70"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71C548F0" w14:textId="77777777">
            <w:pPr>
              <w:keepNext/>
            </w:pPr>
          </w:p>
        </w:tc>
      </w:tr>
      <w:tr w14:paraId="63281B9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FC5E8CB"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1680B839" w14:textId="77777777">
            <w:pPr>
              <w:pStyle w:val="ColumnHeading"/>
              <w:keepNext/>
              <w:rPr>
                <w:lang w:val="en-GB"/>
              </w:rPr>
            </w:pPr>
            <w:r w:rsidRPr="0001728B">
              <w:rPr>
                <w:lang w:val="en-GB"/>
              </w:rPr>
              <w:t>Amendment</w:t>
            </w:r>
          </w:p>
        </w:tc>
      </w:tr>
      <w:tr w14:paraId="017DF11F"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14B6D170" w14:textId="77777777">
            <w:pPr>
              <w:pStyle w:val="Normal6"/>
              <w:rPr>
                <w:lang w:val="en-GB"/>
              </w:rPr>
            </w:pPr>
          </w:p>
        </w:tc>
        <w:tc>
          <w:tcPr>
            <w:tcW w:w="4876" w:type="dxa"/>
            <w:hideMark/>
          </w:tcPr>
          <w:p w:rsidR="00432C29" w:rsidRPr="0001728B" w:rsidP="00CE579D" w14:paraId="448D72E7" w14:textId="77777777">
            <w:pPr>
              <w:pStyle w:val="Normal6"/>
              <w:rPr>
                <w:szCs w:val="24"/>
                <w:lang w:val="en-GB"/>
              </w:rPr>
            </w:pPr>
            <w:r w:rsidRPr="0001728B">
              <w:rPr>
                <w:b/>
                <w:i/>
                <w:lang w:val="en-GB"/>
              </w:rPr>
              <w:t>2b.</w:t>
            </w:r>
            <w:r w:rsidRPr="0001728B">
              <w:rPr>
                <w:b/>
                <w:i/>
                <w:lang w:val="en-GB"/>
              </w:rPr>
              <w:tab/>
              <w:t>At the request of a Member State, a National Enforcement body, or on its own initiative, the Commission shall examine cases where differences in the application and enforcement of any of the provisions of this Regulation arise.</w:t>
            </w:r>
          </w:p>
        </w:tc>
      </w:tr>
    </w:tbl>
    <w:p w:rsidR="00432C29" w:rsidRPr="0001728B" w:rsidP="00432C29" w14:paraId="5797E6A3" w14:textId="77777777"/>
    <w:p w:rsidR="00432C29" w:rsidRPr="0001728B" w:rsidP="00432C29" w14:paraId="7977D3C7" w14:textId="77777777">
      <w:pPr>
        <w:pStyle w:val="AMNumberTabs0"/>
        <w:keepNext/>
        <w:rPr>
          <w:lang w:val="en-GB"/>
        </w:rPr>
      </w:pPr>
      <w:r w:rsidRPr="0001728B">
        <w:rPr>
          <w:lang w:val="en-GB"/>
        </w:rPr>
        <w:t>Amendment</w:t>
      </w:r>
      <w:r w:rsidRPr="0001728B">
        <w:rPr>
          <w:lang w:val="en-GB"/>
        </w:rPr>
        <w:tab/>
      </w:r>
      <w:r w:rsidRPr="0001728B">
        <w:rPr>
          <w:lang w:val="en-GB"/>
        </w:rPr>
        <w:tab/>
        <w:t>162</w:t>
      </w:r>
    </w:p>
    <w:p w:rsidR="00432C29" w:rsidRPr="0001728B" w:rsidP="00432C29" w14:paraId="0504796D" w14:textId="77777777"/>
    <w:p w:rsidR="00432C29" w:rsidRPr="0001728B" w:rsidP="00432C29" w14:paraId="17B2EF17" w14:textId="77777777">
      <w:pPr>
        <w:pStyle w:val="NormalBold"/>
        <w:keepNext/>
      </w:pPr>
      <w:r w:rsidRPr="0001728B">
        <w:t>Proposal for a regulation</w:t>
      </w:r>
    </w:p>
    <w:p w:rsidR="00432C29" w:rsidRPr="0001728B" w:rsidP="00432C29" w14:paraId="468B0A70" w14:textId="77777777">
      <w:pPr>
        <w:pStyle w:val="NormalBold"/>
      </w:pPr>
      <w:r w:rsidRPr="0001728B">
        <w:t>Article 5 – paragraph 1 – point 3</w:t>
      </w:r>
    </w:p>
    <w:p w:rsidR="00432C29" w:rsidRPr="0001728B" w:rsidP="00432C29" w14:paraId="5F1C56A8" w14:textId="77777777">
      <w:pPr>
        <w:keepNext/>
      </w:pPr>
      <w:r w:rsidRPr="0001728B">
        <w:t>Regulation (EU) No 2021/782</w:t>
      </w:r>
    </w:p>
    <w:p w:rsidR="00432C29" w:rsidRPr="0001728B" w:rsidP="00432C29" w14:paraId="5D35616B" w14:textId="77777777">
      <w:r w:rsidRPr="0001728B">
        <w:t>Article 34a – paragraph 2 c (new)</w:t>
      </w:r>
    </w:p>
    <w:tbl>
      <w:tblPr>
        <w:tblW w:w="0" w:type="auto"/>
        <w:jc w:val="center"/>
        <w:tblLayout w:type="fixed"/>
        <w:tblCellMar>
          <w:left w:w="340" w:type="dxa"/>
          <w:right w:w="340" w:type="dxa"/>
        </w:tblCellMar>
        <w:tblLook w:val="04A0"/>
      </w:tblPr>
      <w:tblGrid>
        <w:gridCol w:w="4876"/>
        <w:gridCol w:w="4876"/>
      </w:tblGrid>
      <w:tr w14:paraId="34ACDB4F"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63E71F69" w14:textId="77777777">
            <w:pPr>
              <w:keepNext/>
            </w:pPr>
          </w:p>
        </w:tc>
      </w:tr>
      <w:tr w14:paraId="75040ECE"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6662935"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7847C957" w14:textId="77777777">
            <w:pPr>
              <w:pStyle w:val="ColumnHeading"/>
              <w:keepNext/>
              <w:rPr>
                <w:lang w:val="en-GB"/>
              </w:rPr>
            </w:pPr>
            <w:r w:rsidRPr="0001728B">
              <w:rPr>
                <w:lang w:val="en-GB"/>
              </w:rPr>
              <w:t>Amendment</w:t>
            </w:r>
          </w:p>
        </w:tc>
      </w:tr>
      <w:tr w14:paraId="21B98768"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37B8ECF2" w14:textId="77777777">
            <w:pPr>
              <w:pStyle w:val="Normal6"/>
              <w:rPr>
                <w:lang w:val="en-GB"/>
              </w:rPr>
            </w:pPr>
          </w:p>
        </w:tc>
        <w:tc>
          <w:tcPr>
            <w:tcW w:w="4876" w:type="dxa"/>
            <w:hideMark/>
          </w:tcPr>
          <w:p w:rsidR="00432C29" w:rsidRPr="0001728B" w:rsidP="00CE579D" w14:paraId="4C66E059" w14:textId="77777777">
            <w:pPr>
              <w:pStyle w:val="Normal6"/>
              <w:rPr>
                <w:szCs w:val="24"/>
                <w:lang w:val="en-GB"/>
              </w:rPr>
            </w:pPr>
            <w:r w:rsidRPr="0001728B">
              <w:rPr>
                <w:b/>
                <w:i/>
                <w:lang w:val="en-GB"/>
              </w:rPr>
              <w:t>2c.</w:t>
            </w:r>
            <w:r w:rsidRPr="0001728B">
              <w:rPr>
                <w:b/>
                <w:i/>
                <w:lang w:val="en-GB"/>
              </w:rPr>
              <w:tab/>
              <w:t xml:space="preserve">The Commission may, where appropriate, adopt guidelines with a view to promote common application and, </w:t>
            </w:r>
            <w:r w:rsidRPr="0001728B">
              <w:rPr>
                <w:b/>
                <w:i/>
                <w:lang w:val="en-GB"/>
              </w:rPr>
              <w:t>where necessary, propose amendments to this Regulation to the European Parliament and Council under article 27 of this Regulation.</w:t>
            </w:r>
          </w:p>
        </w:tc>
      </w:tr>
    </w:tbl>
    <w:p w:rsidR="00432C29" w:rsidRPr="0001728B" w:rsidP="00432C29" w14:paraId="658C68C9" w14:textId="77777777"/>
    <w:p w:rsidR="00432C29" w:rsidRPr="0001728B" w:rsidP="00432C29" w14:paraId="569CD636" w14:textId="77777777">
      <w:pPr>
        <w:pStyle w:val="AMNumberTabs0"/>
        <w:keepNext/>
        <w:rPr>
          <w:lang w:val="en-GB"/>
        </w:rPr>
      </w:pPr>
      <w:r w:rsidRPr="0001728B">
        <w:rPr>
          <w:lang w:val="en-GB"/>
        </w:rPr>
        <w:t>Amendment</w:t>
      </w:r>
      <w:r w:rsidRPr="0001728B">
        <w:rPr>
          <w:lang w:val="en-GB"/>
        </w:rPr>
        <w:tab/>
      </w:r>
      <w:r w:rsidRPr="0001728B">
        <w:rPr>
          <w:lang w:val="en-GB"/>
        </w:rPr>
        <w:tab/>
        <w:t>163</w:t>
      </w:r>
    </w:p>
    <w:p w:rsidR="00432C29" w:rsidRPr="0001728B" w:rsidP="00432C29" w14:paraId="59D2C4BC" w14:textId="77777777">
      <w:pPr>
        <w:pStyle w:val="NormalBold12b"/>
        <w:keepNext/>
      </w:pPr>
      <w:r w:rsidRPr="0001728B">
        <w:t>Proposal for a regulation</w:t>
      </w:r>
    </w:p>
    <w:p w:rsidR="00432C29" w:rsidRPr="0001728B" w:rsidP="00432C29" w14:paraId="05D24873" w14:textId="77777777">
      <w:pPr>
        <w:pStyle w:val="NormalBold"/>
      </w:pPr>
      <w:r w:rsidRPr="0001728B">
        <w:t>Article 5 – paragraph 1 – point 3 a (new)</w:t>
      </w:r>
    </w:p>
    <w:p w:rsidR="00432C29" w:rsidRPr="0001728B" w:rsidP="00432C29" w14:paraId="6F3229AF" w14:textId="77777777">
      <w:pPr>
        <w:keepNext/>
      </w:pPr>
      <w:r w:rsidRPr="0001728B">
        <w:t>Regulation (EU) No 2021/782</w:t>
      </w:r>
    </w:p>
    <w:p w:rsidR="00432C29" w:rsidRPr="0001728B" w:rsidP="00432C29" w14:paraId="72760A78" w14:textId="77777777">
      <w:r w:rsidRPr="0001728B">
        <w:t>Article 39</w:t>
      </w:r>
    </w:p>
    <w:tbl>
      <w:tblPr>
        <w:tblW w:w="9752" w:type="dxa"/>
        <w:jc w:val="center"/>
        <w:tblLayout w:type="fixed"/>
        <w:tblCellMar>
          <w:left w:w="340" w:type="dxa"/>
          <w:right w:w="340" w:type="dxa"/>
        </w:tblCellMar>
        <w:tblLook w:val="04A0"/>
      </w:tblPr>
      <w:tblGrid>
        <w:gridCol w:w="4876"/>
        <w:gridCol w:w="4876"/>
      </w:tblGrid>
      <w:tr w14:paraId="063A89D4" w14:textId="77777777" w:rsidTr="00CE579D">
        <w:tblPrEx>
          <w:tblW w:w="9752"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357C8D03" w14:textId="77777777">
            <w:pPr>
              <w:keepNext/>
            </w:pPr>
          </w:p>
        </w:tc>
      </w:tr>
      <w:tr w14:paraId="649E13CA" w14:textId="77777777" w:rsidTr="00CE579D">
        <w:tblPrEx>
          <w:tblW w:w="9752" w:type="dxa"/>
          <w:jc w:val="center"/>
          <w:tblLayout w:type="fixed"/>
          <w:tblCellMar>
            <w:left w:w="340" w:type="dxa"/>
            <w:right w:w="340" w:type="dxa"/>
          </w:tblCellMar>
          <w:tblLook w:val="04A0"/>
        </w:tblPrEx>
        <w:trPr>
          <w:jc w:val="center"/>
        </w:trPr>
        <w:tc>
          <w:tcPr>
            <w:tcW w:w="4876" w:type="dxa"/>
            <w:hideMark/>
          </w:tcPr>
          <w:p w:rsidR="00432C29" w:rsidRPr="0001728B" w:rsidP="00CE579D" w14:paraId="0EC64669" w14:textId="77777777">
            <w:pPr>
              <w:pStyle w:val="ColumnHeading"/>
              <w:keepNext/>
              <w:rPr>
                <w:lang w:val="en-GB"/>
              </w:rPr>
            </w:pPr>
            <w:r w:rsidRPr="0001728B">
              <w:rPr>
                <w:lang w:val="en-GB"/>
              </w:rPr>
              <w:t>Present text</w:t>
            </w:r>
          </w:p>
        </w:tc>
        <w:tc>
          <w:tcPr>
            <w:tcW w:w="4876" w:type="dxa"/>
            <w:hideMark/>
          </w:tcPr>
          <w:p w:rsidR="00432C29" w:rsidRPr="0001728B" w:rsidP="00CE579D" w14:paraId="6787ED0E" w14:textId="77777777">
            <w:pPr>
              <w:pStyle w:val="ColumnHeading"/>
              <w:keepNext/>
              <w:rPr>
                <w:lang w:val="en-GB"/>
              </w:rPr>
            </w:pPr>
            <w:r w:rsidRPr="0001728B">
              <w:rPr>
                <w:lang w:val="en-GB"/>
              </w:rPr>
              <w:t>Amendment</w:t>
            </w:r>
          </w:p>
        </w:tc>
      </w:tr>
      <w:tr w14:paraId="11388486"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1F6A2731" w14:textId="77777777">
            <w:pPr>
              <w:pStyle w:val="Normal6"/>
              <w:rPr>
                <w:lang w:val="en-GB"/>
              </w:rPr>
            </w:pPr>
          </w:p>
        </w:tc>
        <w:tc>
          <w:tcPr>
            <w:tcW w:w="4876" w:type="dxa"/>
            <w:hideMark/>
          </w:tcPr>
          <w:p w:rsidR="00432C29" w:rsidRPr="0001728B" w:rsidP="00CE579D" w14:paraId="466E517A" w14:textId="77777777">
            <w:pPr>
              <w:pStyle w:val="Normal6"/>
              <w:rPr>
                <w:szCs w:val="24"/>
                <w:lang w:val="en-GB"/>
              </w:rPr>
            </w:pPr>
            <w:r w:rsidRPr="0001728B">
              <w:rPr>
                <w:b/>
                <w:i/>
                <w:lang w:val="en-GB"/>
              </w:rPr>
              <w:t>(3a)</w:t>
            </w:r>
            <w:r w:rsidRPr="0001728B">
              <w:rPr>
                <w:b/>
                <w:i/>
                <w:lang w:val="en-GB"/>
              </w:rPr>
              <w:tab/>
              <w:t>Article 39 is replaced by the following:</w:t>
            </w:r>
          </w:p>
        </w:tc>
      </w:tr>
      <w:tr w14:paraId="7296929B" w14:textId="77777777" w:rsidTr="00CE579D">
        <w:tblPrEx>
          <w:tblW w:w="9752" w:type="dxa"/>
          <w:jc w:val="center"/>
          <w:tblLayout w:type="fixed"/>
          <w:tblCellMar>
            <w:left w:w="340" w:type="dxa"/>
            <w:right w:w="340" w:type="dxa"/>
          </w:tblCellMar>
          <w:tblLook w:val="04A0"/>
        </w:tblPrEx>
        <w:trPr>
          <w:jc w:val="center"/>
        </w:trPr>
        <w:tc>
          <w:tcPr>
            <w:tcW w:w="4876" w:type="dxa"/>
            <w:hideMark/>
          </w:tcPr>
          <w:p w:rsidR="00432C29" w:rsidRPr="0001728B" w:rsidP="00CE579D" w14:paraId="4040BBEE" w14:textId="77777777">
            <w:pPr>
              <w:pStyle w:val="Normal6"/>
              <w:rPr>
                <w:lang w:val="en-GB"/>
              </w:rPr>
            </w:pPr>
            <w:r w:rsidRPr="0001728B">
              <w:rPr>
                <w:lang w:val="en-GB"/>
              </w:rPr>
              <w:t>Article 39</w:t>
            </w:r>
          </w:p>
        </w:tc>
        <w:tc>
          <w:tcPr>
            <w:tcW w:w="4876" w:type="dxa"/>
            <w:hideMark/>
          </w:tcPr>
          <w:p w:rsidR="00432C29" w:rsidRPr="0001728B" w:rsidP="00CE579D" w14:paraId="0E767C98" w14:textId="77777777">
            <w:pPr>
              <w:pStyle w:val="Normal6"/>
              <w:rPr>
                <w:lang w:val="en-GB"/>
              </w:rPr>
            </w:pPr>
            <w:r w:rsidRPr="0001728B">
              <w:rPr>
                <w:lang w:val="en-GB"/>
              </w:rPr>
              <w:t>"Article 39</w:t>
            </w:r>
          </w:p>
        </w:tc>
      </w:tr>
      <w:tr w14:paraId="15779D31"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158337C7" w14:textId="77777777">
            <w:pPr>
              <w:pStyle w:val="Normal6"/>
              <w:rPr>
                <w:lang w:val="en-GB"/>
              </w:rPr>
            </w:pPr>
            <w:r w:rsidRPr="0001728B">
              <w:rPr>
                <w:lang w:val="en-GB"/>
              </w:rPr>
              <w:t>Report</w:t>
            </w:r>
          </w:p>
        </w:tc>
        <w:tc>
          <w:tcPr>
            <w:tcW w:w="4876" w:type="dxa"/>
          </w:tcPr>
          <w:p w:rsidR="00432C29" w:rsidRPr="0001728B" w:rsidP="00CE579D" w14:paraId="65FF7D52" w14:textId="77777777">
            <w:pPr>
              <w:pStyle w:val="Normal6"/>
              <w:rPr>
                <w:lang w:val="en-GB"/>
              </w:rPr>
            </w:pPr>
            <w:r w:rsidRPr="0001728B">
              <w:rPr>
                <w:lang w:val="en-GB"/>
              </w:rPr>
              <w:t>Report</w:t>
            </w:r>
          </w:p>
        </w:tc>
      </w:tr>
      <w:tr w14:paraId="74F4FF8E" w14:textId="77777777" w:rsidTr="00CE579D">
        <w:tblPrEx>
          <w:tblW w:w="9752" w:type="dxa"/>
          <w:jc w:val="center"/>
          <w:tblLayout w:type="fixed"/>
          <w:tblCellMar>
            <w:left w:w="340" w:type="dxa"/>
            <w:right w:w="340" w:type="dxa"/>
          </w:tblCellMar>
          <w:tblLook w:val="04A0"/>
        </w:tblPrEx>
        <w:trPr>
          <w:jc w:val="center"/>
        </w:trPr>
        <w:tc>
          <w:tcPr>
            <w:tcW w:w="4876" w:type="dxa"/>
            <w:hideMark/>
          </w:tcPr>
          <w:p w:rsidR="00432C29" w:rsidRPr="0001728B" w:rsidP="00CE579D" w14:paraId="28D61195" w14:textId="77777777">
            <w:pPr>
              <w:pStyle w:val="Normal6"/>
              <w:rPr>
                <w:lang w:val="en-GB"/>
              </w:rPr>
            </w:pPr>
            <w:r w:rsidRPr="0001728B">
              <w:rPr>
                <w:b/>
                <w:i/>
                <w:lang w:val="en-GB"/>
              </w:rPr>
              <w:t>By 7 June 2026,</w:t>
            </w:r>
            <w:r w:rsidRPr="0001728B">
              <w:rPr>
                <w:lang w:val="en-GB"/>
              </w:rPr>
              <w:t xml:space="preserve"> the Commission shall report to the European Parliament and the Council </w:t>
            </w:r>
            <w:r w:rsidRPr="0001728B">
              <w:rPr>
                <w:b/>
                <w:i/>
                <w:lang w:val="en-GB"/>
              </w:rPr>
              <w:t>on the implementation and the</w:t>
            </w:r>
            <w:r w:rsidRPr="0001728B">
              <w:rPr>
                <w:lang w:val="en-GB"/>
              </w:rPr>
              <w:t xml:space="preserve"> results </w:t>
            </w:r>
            <w:r w:rsidRPr="0001728B">
              <w:rPr>
                <w:b/>
                <w:i/>
                <w:lang w:val="en-GB"/>
              </w:rPr>
              <w:t xml:space="preserve">of this Regulation. </w:t>
            </w:r>
          </w:p>
        </w:tc>
        <w:tc>
          <w:tcPr>
            <w:tcW w:w="4876" w:type="dxa"/>
            <w:hideMark/>
          </w:tcPr>
          <w:p w:rsidR="00432C29" w:rsidRPr="0001728B" w:rsidP="00CE579D" w14:paraId="376D3E1F" w14:textId="77777777">
            <w:pPr>
              <w:pStyle w:val="Normal6"/>
              <w:rPr>
                <w:szCs w:val="24"/>
                <w:lang w:val="en-GB"/>
              </w:rPr>
            </w:pPr>
            <w:r w:rsidRPr="0001728B">
              <w:rPr>
                <w:b/>
                <w:i/>
                <w:lang w:val="en-GB"/>
              </w:rPr>
              <w:t>Every five years</w:t>
            </w:r>
            <w:r w:rsidRPr="0001728B">
              <w:rPr>
                <w:lang w:val="en-GB"/>
              </w:rPr>
              <w:t xml:space="preserve"> the Commission shall </w:t>
            </w:r>
            <w:r w:rsidRPr="0001728B">
              <w:rPr>
                <w:b/>
                <w:i/>
                <w:lang w:val="en-GB"/>
              </w:rPr>
              <w:t>make a</w:t>
            </w:r>
            <w:r w:rsidRPr="0001728B">
              <w:rPr>
                <w:lang w:val="en-GB"/>
              </w:rPr>
              <w:t xml:space="preserve"> report </w:t>
            </w:r>
            <w:r w:rsidRPr="0001728B">
              <w:rPr>
                <w:b/>
                <w:i/>
                <w:lang w:val="en-GB"/>
              </w:rPr>
              <w:t>on the implementation of this Regulation</w:t>
            </w:r>
            <w:r w:rsidRPr="0001728B">
              <w:rPr>
                <w:lang w:val="en-GB"/>
              </w:rPr>
              <w:t xml:space="preserve"> to the European Parliament and the Council </w:t>
            </w:r>
            <w:r w:rsidRPr="0001728B">
              <w:rPr>
                <w:b/>
                <w:i/>
                <w:lang w:val="en-GB"/>
              </w:rPr>
              <w:t xml:space="preserve">based </w:t>
            </w:r>
            <w:r w:rsidRPr="0001728B">
              <w:rPr>
                <w:b/>
                <w:i/>
                <w:lang w:val="en-GB"/>
              </w:rPr>
              <w:t>in particular on</w:t>
            </w:r>
            <w:r w:rsidRPr="0001728B">
              <w:rPr>
                <w:b/>
                <w:i/>
                <w:lang w:val="en-GB"/>
              </w:rPr>
              <w:t xml:space="preserve"> reports from the national enforcement bodies and</w:t>
            </w:r>
            <w:r w:rsidRPr="0001728B">
              <w:rPr>
                <w:lang w:val="en-GB"/>
              </w:rPr>
              <w:t xml:space="preserve"> results </w:t>
            </w:r>
            <w:r w:rsidRPr="0001728B">
              <w:rPr>
                <w:b/>
                <w:i/>
                <w:lang w:val="en-GB"/>
              </w:rPr>
              <w:t>from its inspections</w:t>
            </w:r>
            <w:r w:rsidRPr="0001728B">
              <w:rPr>
                <w:lang w:val="en-GB"/>
              </w:rPr>
              <w:t xml:space="preserve">. </w:t>
            </w:r>
          </w:p>
        </w:tc>
      </w:tr>
      <w:tr w14:paraId="0351762F" w14:textId="77777777" w:rsidTr="00CE579D">
        <w:tblPrEx>
          <w:tblW w:w="9752" w:type="dxa"/>
          <w:jc w:val="center"/>
          <w:tblLayout w:type="fixed"/>
          <w:tblCellMar>
            <w:left w:w="340" w:type="dxa"/>
            <w:right w:w="340" w:type="dxa"/>
          </w:tblCellMar>
          <w:tblLook w:val="04A0"/>
        </w:tblPrEx>
        <w:trPr>
          <w:jc w:val="center"/>
        </w:trPr>
        <w:tc>
          <w:tcPr>
            <w:tcW w:w="4876" w:type="dxa"/>
          </w:tcPr>
          <w:p w:rsidR="00432C29" w:rsidRPr="0001728B" w:rsidP="00CE579D" w14:paraId="75FCD1AF" w14:textId="77777777">
            <w:pPr>
              <w:pStyle w:val="Normal6"/>
              <w:rPr>
                <w:b/>
                <w:i/>
                <w:lang w:val="en-GB"/>
              </w:rPr>
            </w:pPr>
            <w:r w:rsidRPr="0001728B">
              <w:rPr>
                <w:b/>
                <w:i/>
                <w:lang w:val="en-GB"/>
              </w:rPr>
              <w:t>The report shall be based on information to be provided pursuant to this Regulation</w:t>
            </w:r>
            <w:r w:rsidRPr="0001728B">
              <w:rPr>
                <w:lang w:val="en-GB"/>
              </w:rPr>
              <w:t>. The report shall, where necessary, be accompanied by appropriate proposals.</w:t>
            </w:r>
          </w:p>
        </w:tc>
        <w:tc>
          <w:tcPr>
            <w:tcW w:w="4876" w:type="dxa"/>
          </w:tcPr>
          <w:p w:rsidR="00432C29" w:rsidRPr="0001728B" w:rsidP="00CE579D" w14:paraId="7F052460" w14:textId="77777777">
            <w:pPr>
              <w:pStyle w:val="Normal6"/>
              <w:rPr>
                <w:b/>
                <w:i/>
                <w:lang w:val="en-GB"/>
              </w:rPr>
            </w:pPr>
            <w:r w:rsidRPr="0001728B">
              <w:rPr>
                <w:lang w:val="en-GB"/>
              </w:rPr>
              <w:t xml:space="preserve">The report shall, where necessary, be accompanied by appropriate </w:t>
            </w:r>
            <w:r w:rsidRPr="0001728B">
              <w:rPr>
                <w:b/>
                <w:i/>
                <w:lang w:val="en-GB"/>
              </w:rPr>
              <w:t>legislative</w:t>
            </w:r>
            <w:r w:rsidRPr="0001728B">
              <w:rPr>
                <w:lang w:val="en-GB"/>
              </w:rPr>
              <w:t xml:space="preserve"> proposals</w:t>
            </w:r>
            <w:r w:rsidRPr="0001728B">
              <w:rPr>
                <w:b/>
                <w:i/>
                <w:lang w:val="en-GB"/>
              </w:rPr>
              <w:t>."</w:t>
            </w:r>
          </w:p>
        </w:tc>
      </w:tr>
    </w:tbl>
    <w:p w:rsidR="00432C29" w:rsidRPr="0001728B" w:rsidP="00432C29" w14:paraId="672F8D90" w14:textId="77777777">
      <w:pPr>
        <w:pStyle w:val="CrossRef"/>
        <w:rPr>
          <w:lang w:val="en-GB"/>
        </w:rPr>
      </w:pPr>
      <w:r w:rsidRPr="0001728B">
        <w:rPr>
          <w:lang w:val="en-GB"/>
        </w:rPr>
        <w:t>(32021R0782)</w:t>
      </w:r>
    </w:p>
    <w:p w:rsidR="00432C29" w:rsidRPr="0001728B" w:rsidP="00432C29" w14:paraId="2656B8C4" w14:textId="77777777"/>
    <w:p w:rsidR="00432C29" w:rsidRPr="0001728B" w:rsidP="00432C29" w14:paraId="67FAED73" w14:textId="77777777">
      <w:pPr>
        <w:pStyle w:val="AMNumberTabs0"/>
        <w:keepNext/>
        <w:rPr>
          <w:lang w:val="en-GB"/>
        </w:rPr>
      </w:pPr>
      <w:r w:rsidRPr="0001728B">
        <w:rPr>
          <w:lang w:val="en-GB"/>
        </w:rPr>
        <w:t>Amendment</w:t>
      </w:r>
      <w:r w:rsidRPr="0001728B">
        <w:rPr>
          <w:lang w:val="en-GB"/>
        </w:rPr>
        <w:tab/>
      </w:r>
      <w:r w:rsidRPr="0001728B">
        <w:rPr>
          <w:lang w:val="en-GB"/>
        </w:rPr>
        <w:tab/>
        <w:t>164</w:t>
      </w:r>
    </w:p>
    <w:p w:rsidR="00432C29" w:rsidRPr="0001728B" w:rsidP="00432C29" w14:paraId="2074421A" w14:textId="77777777"/>
    <w:p w:rsidR="00432C29" w:rsidRPr="0001728B" w:rsidP="00432C29" w14:paraId="27189373" w14:textId="77777777">
      <w:pPr>
        <w:pStyle w:val="NormalBold"/>
        <w:keepNext/>
      </w:pPr>
      <w:r w:rsidRPr="0001728B">
        <w:t>Proposal for a regulation</w:t>
      </w:r>
    </w:p>
    <w:p w:rsidR="00432C29" w:rsidRPr="0001728B" w:rsidP="00432C29" w14:paraId="74DD587F" w14:textId="77777777">
      <w:pPr>
        <w:pStyle w:val="NormalBold"/>
      </w:pPr>
      <w:r w:rsidRPr="0001728B">
        <w:t>Annex I – paragraph 5</w:t>
      </w:r>
    </w:p>
    <w:p w:rsidR="00432C29" w:rsidRPr="0001728B" w:rsidP="00432C29" w14:paraId="6A990967" w14:textId="77777777">
      <w:pPr>
        <w:keepNext/>
      </w:pPr>
      <w:r w:rsidRPr="0001728B">
        <w:t>Regulation (EC) No 261/2004</w:t>
      </w:r>
    </w:p>
    <w:p w:rsidR="00432C29" w:rsidRPr="0001728B" w:rsidP="00432C29" w14:paraId="0C0AABA2" w14:textId="77777777">
      <w:r w:rsidRPr="0001728B">
        <w:t>Annex II – paragraph 5</w:t>
      </w:r>
    </w:p>
    <w:tbl>
      <w:tblPr>
        <w:tblW w:w="0" w:type="auto"/>
        <w:jc w:val="center"/>
        <w:tblLayout w:type="fixed"/>
        <w:tblCellMar>
          <w:left w:w="340" w:type="dxa"/>
          <w:right w:w="340" w:type="dxa"/>
        </w:tblCellMar>
        <w:tblLook w:val="04A0"/>
      </w:tblPr>
      <w:tblGrid>
        <w:gridCol w:w="4876"/>
        <w:gridCol w:w="4876"/>
      </w:tblGrid>
      <w:tr w14:paraId="5E351DD5"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106718F5" w14:textId="77777777">
            <w:pPr>
              <w:keepNext/>
            </w:pPr>
          </w:p>
        </w:tc>
      </w:tr>
      <w:tr w14:paraId="130C936F"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36C66260"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73B8C939" w14:textId="77777777">
            <w:pPr>
              <w:pStyle w:val="ColumnHeading"/>
              <w:keepNext/>
              <w:rPr>
                <w:lang w:val="en-GB"/>
              </w:rPr>
            </w:pPr>
            <w:r w:rsidRPr="0001728B">
              <w:rPr>
                <w:lang w:val="en-GB"/>
              </w:rPr>
              <w:t>Amendment</w:t>
            </w:r>
          </w:p>
        </w:tc>
      </w:tr>
      <w:tr w14:paraId="0674A077"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480C963" w14:textId="77777777">
            <w:pPr>
              <w:pStyle w:val="Normal6"/>
              <w:rPr>
                <w:lang w:val="en-GB"/>
              </w:rPr>
            </w:pPr>
            <w:r w:rsidRPr="0001728B">
              <w:rPr>
                <w:b/>
                <w:i/>
                <w:lang w:val="en-GB"/>
              </w:rPr>
              <w:t>Cleanliness of the means of passenger transport and the terminal facilities (air quality and temperature control inside, hygiene of sanitary facilities, etc.)</w:t>
            </w:r>
          </w:p>
        </w:tc>
        <w:tc>
          <w:tcPr>
            <w:tcW w:w="4876" w:type="dxa"/>
            <w:hideMark/>
          </w:tcPr>
          <w:p w:rsidR="00432C29" w:rsidRPr="0001728B" w:rsidP="00CE579D" w14:paraId="3BBAC06B" w14:textId="77777777">
            <w:pPr>
              <w:pStyle w:val="Normal6"/>
              <w:rPr>
                <w:szCs w:val="24"/>
                <w:lang w:val="en-GB"/>
              </w:rPr>
            </w:pPr>
            <w:r w:rsidRPr="0001728B">
              <w:rPr>
                <w:b/>
                <w:i/>
                <w:lang w:val="en-GB"/>
              </w:rPr>
              <w:t>deleted</w:t>
            </w:r>
          </w:p>
        </w:tc>
      </w:tr>
    </w:tbl>
    <w:p w:rsidR="00432C29" w:rsidRPr="0001728B" w:rsidP="00432C29" w14:paraId="433CB5AB" w14:textId="77777777">
      <w:pPr>
        <w:rPr>
          <w:szCs w:val="24"/>
        </w:rPr>
      </w:pPr>
    </w:p>
    <w:p w:rsidR="00432C29" w:rsidRPr="0001728B" w:rsidP="00432C29" w14:paraId="0B12430E" w14:textId="77777777">
      <w:pPr>
        <w:pStyle w:val="AMNumberTabs0"/>
        <w:keepNext/>
        <w:rPr>
          <w:lang w:val="en-GB"/>
        </w:rPr>
      </w:pPr>
      <w:r w:rsidRPr="0001728B">
        <w:rPr>
          <w:lang w:val="en-GB"/>
        </w:rPr>
        <w:t>Amendment</w:t>
      </w:r>
      <w:r w:rsidRPr="0001728B">
        <w:rPr>
          <w:lang w:val="en-GB"/>
        </w:rPr>
        <w:tab/>
      </w:r>
      <w:r w:rsidRPr="0001728B">
        <w:rPr>
          <w:lang w:val="en-GB"/>
        </w:rPr>
        <w:tab/>
        <w:t>165</w:t>
      </w:r>
    </w:p>
    <w:p w:rsidR="00432C29" w:rsidRPr="0001728B" w:rsidP="00432C29" w14:paraId="56A33312" w14:textId="77777777"/>
    <w:p w:rsidR="00432C29" w:rsidRPr="0001728B" w:rsidP="00432C29" w14:paraId="4DEB2237" w14:textId="77777777">
      <w:pPr>
        <w:pStyle w:val="NormalBold"/>
        <w:keepNext/>
      </w:pPr>
      <w:r w:rsidRPr="0001728B">
        <w:t>Proposal for a regulation</w:t>
      </w:r>
    </w:p>
    <w:p w:rsidR="00432C29" w:rsidRPr="0001728B" w:rsidP="00432C29" w14:paraId="508C684E" w14:textId="77777777">
      <w:pPr>
        <w:pStyle w:val="NormalBold"/>
      </w:pPr>
      <w:r w:rsidRPr="0001728B">
        <w:t xml:space="preserve"> Annex I </w:t>
      </w:r>
      <w:r w:rsidRPr="0001728B">
        <w:t>a</w:t>
      </w:r>
      <w:r w:rsidRPr="0001728B">
        <w:t xml:space="preserve"> (new)</w:t>
      </w:r>
    </w:p>
    <w:p w:rsidR="00432C29" w:rsidRPr="0001728B" w:rsidP="00432C29" w14:paraId="358A4763" w14:textId="77777777">
      <w:pPr>
        <w:keepNext/>
      </w:pPr>
      <w:r w:rsidRPr="0001728B">
        <w:t>Regulation (EC) No 261/2004</w:t>
      </w:r>
    </w:p>
    <w:p w:rsidR="00432C29" w:rsidRPr="0001728B" w:rsidP="00432C29" w14:paraId="14E16CA5" w14:textId="77777777">
      <w:r w:rsidRPr="0001728B">
        <w:t>Annex II a (new)</w:t>
      </w:r>
    </w:p>
    <w:tbl>
      <w:tblPr>
        <w:tblW w:w="0" w:type="auto"/>
        <w:jc w:val="center"/>
        <w:tblLayout w:type="fixed"/>
        <w:tblCellMar>
          <w:left w:w="340" w:type="dxa"/>
          <w:right w:w="340" w:type="dxa"/>
        </w:tblCellMar>
        <w:tblLook w:val="04A0"/>
      </w:tblPr>
      <w:tblGrid>
        <w:gridCol w:w="4876"/>
        <w:gridCol w:w="4876"/>
      </w:tblGrid>
      <w:tr w14:paraId="6E3DE147"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2711BAF4" w14:textId="77777777">
            <w:pPr>
              <w:keepNext/>
            </w:pPr>
          </w:p>
        </w:tc>
      </w:tr>
      <w:tr w14:paraId="1AD16846"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56F85B4D"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10D37237" w14:textId="77777777">
            <w:pPr>
              <w:pStyle w:val="ColumnHeading"/>
              <w:keepNext/>
              <w:rPr>
                <w:lang w:val="en-GB"/>
              </w:rPr>
            </w:pPr>
            <w:r w:rsidRPr="0001728B">
              <w:rPr>
                <w:lang w:val="en-GB"/>
              </w:rPr>
              <w:t>Amendment</w:t>
            </w:r>
          </w:p>
        </w:tc>
      </w:tr>
      <w:tr w14:paraId="7D1FFF8E"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6E99F30F" w14:textId="77777777">
            <w:pPr>
              <w:pStyle w:val="Normal6"/>
              <w:rPr>
                <w:lang w:val="en-GB"/>
              </w:rPr>
            </w:pPr>
          </w:p>
        </w:tc>
        <w:tc>
          <w:tcPr>
            <w:tcW w:w="4876" w:type="dxa"/>
            <w:hideMark/>
          </w:tcPr>
          <w:p w:rsidR="00432C29" w:rsidRPr="0001728B" w:rsidP="00CE579D" w14:paraId="230E780B" w14:textId="77777777">
            <w:pPr>
              <w:pStyle w:val="Normal6"/>
              <w:rPr>
                <w:szCs w:val="24"/>
                <w:lang w:val="en-GB"/>
              </w:rPr>
            </w:pPr>
            <w:r w:rsidRPr="0001728B">
              <w:rPr>
                <w:b/>
                <w:i/>
                <w:lang w:val="en-GB"/>
              </w:rPr>
              <w:t xml:space="preserve">Annex IIa </w:t>
            </w:r>
          </w:p>
        </w:tc>
      </w:tr>
      <w:tr w14:paraId="5B3F20D3"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4F9BE851" w14:textId="77777777">
            <w:pPr>
              <w:pStyle w:val="Normal6"/>
              <w:rPr>
                <w:lang w:val="en-GB"/>
              </w:rPr>
            </w:pPr>
          </w:p>
        </w:tc>
        <w:tc>
          <w:tcPr>
            <w:tcW w:w="4876" w:type="dxa"/>
            <w:hideMark/>
          </w:tcPr>
          <w:p w:rsidR="00432C29" w:rsidRPr="0001728B" w:rsidP="00CE579D" w14:paraId="2B2C3D79" w14:textId="77777777">
            <w:pPr>
              <w:pStyle w:val="Normal6"/>
              <w:rPr>
                <w:szCs w:val="24"/>
                <w:lang w:val="en-GB"/>
              </w:rPr>
            </w:pPr>
            <w:r w:rsidRPr="0001728B">
              <w:rPr>
                <w:b/>
                <w:i/>
                <w:lang w:val="en-GB"/>
              </w:rPr>
              <w:t>Exhaustive list of circumstances capable of being considered as extraordinary circumstances for the purposes of this Regulation.</w:t>
            </w:r>
          </w:p>
        </w:tc>
      </w:tr>
      <w:tr w14:paraId="287FB8D7"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1FDB1EA3" w14:textId="77777777">
            <w:pPr>
              <w:pStyle w:val="Normal6"/>
              <w:rPr>
                <w:lang w:val="en-GB"/>
              </w:rPr>
            </w:pPr>
          </w:p>
        </w:tc>
        <w:tc>
          <w:tcPr>
            <w:tcW w:w="4876" w:type="dxa"/>
            <w:hideMark/>
          </w:tcPr>
          <w:p w:rsidR="00432C29" w:rsidRPr="0001728B" w:rsidP="00CE579D" w14:paraId="343320D7" w14:textId="77777777">
            <w:pPr>
              <w:pStyle w:val="Normal6"/>
              <w:rPr>
                <w:szCs w:val="24"/>
                <w:lang w:val="en-GB"/>
              </w:rPr>
            </w:pPr>
            <w:r w:rsidRPr="0001728B">
              <w:rPr>
                <w:b/>
                <w:i/>
                <w:lang w:val="en-GB"/>
              </w:rPr>
              <w:t>1. The following circumstances shall be capable of being considered as extraordinary:</w:t>
            </w:r>
          </w:p>
        </w:tc>
      </w:tr>
      <w:tr w14:paraId="159397FC"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46E2D6B0" w14:textId="77777777">
            <w:pPr>
              <w:pStyle w:val="Normal6"/>
              <w:rPr>
                <w:lang w:val="en-GB"/>
              </w:rPr>
            </w:pPr>
          </w:p>
        </w:tc>
        <w:tc>
          <w:tcPr>
            <w:tcW w:w="4876" w:type="dxa"/>
            <w:hideMark/>
          </w:tcPr>
          <w:p w:rsidR="00432C29" w:rsidRPr="0001728B" w:rsidP="00CE579D" w14:paraId="0752FBD4" w14:textId="77777777">
            <w:pPr>
              <w:pStyle w:val="Normal6"/>
              <w:rPr>
                <w:szCs w:val="24"/>
                <w:lang w:val="en-GB"/>
              </w:rPr>
            </w:pPr>
            <w:r w:rsidRPr="0001728B">
              <w:rPr>
                <w:b/>
                <w:i/>
                <w:lang w:val="en-GB"/>
              </w:rPr>
              <w:t>i</w:t>
            </w:r>
            <w:r w:rsidRPr="0001728B">
              <w:rPr>
                <w:b/>
                <w:i/>
                <w:lang w:val="en-GB"/>
              </w:rPr>
              <w:t>. natural disasters rendering impossible the safe operation of the flight;</w:t>
            </w:r>
          </w:p>
        </w:tc>
      </w:tr>
      <w:tr w14:paraId="670F1716"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5A3A5937" w14:textId="77777777">
            <w:pPr>
              <w:pStyle w:val="Normal6"/>
              <w:rPr>
                <w:lang w:val="en-GB"/>
              </w:rPr>
            </w:pPr>
          </w:p>
        </w:tc>
        <w:tc>
          <w:tcPr>
            <w:tcW w:w="4876" w:type="dxa"/>
            <w:hideMark/>
          </w:tcPr>
          <w:p w:rsidR="00432C29" w:rsidRPr="0001728B" w:rsidP="00CE579D" w14:paraId="0B7D7571" w14:textId="77777777">
            <w:pPr>
              <w:pStyle w:val="Normal6"/>
              <w:rPr>
                <w:szCs w:val="24"/>
                <w:lang w:val="en-GB"/>
              </w:rPr>
            </w:pPr>
            <w:r w:rsidRPr="0001728B">
              <w:rPr>
                <w:b/>
                <w:i/>
                <w:lang w:val="en-GB"/>
              </w:rPr>
              <w:t>ii. technical problems afflicting the aircraft which are directly caused by a hidden manufacturing defect formally acknowledged as such by the manufacturer or a competent authority and that arose during the maintenance check preceding the flight or after the aircraft has been released to service, which impinges on flight safety;</w:t>
            </w:r>
          </w:p>
        </w:tc>
      </w:tr>
      <w:tr w14:paraId="26036394"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48F5992F" w14:textId="77777777">
            <w:pPr>
              <w:pStyle w:val="Normal6"/>
              <w:rPr>
                <w:lang w:val="en-GB"/>
              </w:rPr>
            </w:pPr>
          </w:p>
        </w:tc>
        <w:tc>
          <w:tcPr>
            <w:tcW w:w="4876" w:type="dxa"/>
            <w:hideMark/>
          </w:tcPr>
          <w:p w:rsidR="00432C29" w:rsidRPr="0001728B" w:rsidP="00CE579D" w14:paraId="11027306" w14:textId="77777777">
            <w:pPr>
              <w:pStyle w:val="Normal6"/>
              <w:rPr>
                <w:szCs w:val="24"/>
                <w:lang w:val="en-GB"/>
              </w:rPr>
            </w:pPr>
            <w:r w:rsidRPr="0001728B">
              <w:rPr>
                <w:b/>
                <w:i/>
                <w:lang w:val="en-GB"/>
              </w:rPr>
              <w:t xml:space="preserve">iii. collision between an aircraft and a bird and any damage caused by such a </w:t>
            </w:r>
            <w:r w:rsidRPr="0001728B">
              <w:rPr>
                <w:b/>
                <w:i/>
                <w:lang w:val="en-GB"/>
              </w:rPr>
              <w:t>collision ;</w:t>
            </w:r>
          </w:p>
        </w:tc>
      </w:tr>
      <w:tr w14:paraId="42D996CA"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6B0FF9A8" w14:textId="77777777">
            <w:pPr>
              <w:pStyle w:val="Normal6"/>
              <w:rPr>
                <w:lang w:val="en-GB"/>
              </w:rPr>
            </w:pPr>
          </w:p>
        </w:tc>
        <w:tc>
          <w:tcPr>
            <w:tcW w:w="4876" w:type="dxa"/>
            <w:hideMark/>
          </w:tcPr>
          <w:p w:rsidR="00432C29" w:rsidRPr="0001728B" w:rsidP="00CE579D" w14:paraId="5EE99A84" w14:textId="77777777">
            <w:pPr>
              <w:pStyle w:val="Normal6"/>
              <w:rPr>
                <w:szCs w:val="24"/>
                <w:lang w:val="en-GB"/>
              </w:rPr>
            </w:pPr>
            <w:r w:rsidRPr="0001728B">
              <w:rPr>
                <w:b/>
                <w:i/>
                <w:lang w:val="en-GB"/>
              </w:rPr>
              <w:t>iv. war, political unrest, acts of sabotage or terrorism rendering impossible the safe operation of the flight;</w:t>
            </w:r>
          </w:p>
        </w:tc>
      </w:tr>
      <w:tr w14:paraId="78213EAC"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307A9F3F" w14:textId="77777777">
            <w:pPr>
              <w:pStyle w:val="Normal6"/>
              <w:rPr>
                <w:lang w:val="en-GB"/>
              </w:rPr>
            </w:pPr>
          </w:p>
        </w:tc>
        <w:tc>
          <w:tcPr>
            <w:tcW w:w="4876" w:type="dxa"/>
            <w:hideMark/>
          </w:tcPr>
          <w:p w:rsidR="00432C29" w:rsidRPr="0001728B" w:rsidP="00CE579D" w14:paraId="6B3C01E2" w14:textId="77777777">
            <w:pPr>
              <w:pStyle w:val="Normal6"/>
              <w:rPr>
                <w:szCs w:val="24"/>
                <w:lang w:val="en-GB"/>
              </w:rPr>
            </w:pPr>
            <w:r w:rsidRPr="0001728B">
              <w:rPr>
                <w:b/>
                <w:i/>
                <w:lang w:val="en-GB"/>
              </w:rPr>
              <w:t>v. health risks or medical emergencies necessitating the interruption or deviation of the flight concerned;</w:t>
            </w:r>
          </w:p>
        </w:tc>
      </w:tr>
      <w:tr w14:paraId="42DF4D1E"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2E6E4B31" w14:textId="77777777">
            <w:pPr>
              <w:pStyle w:val="Normal6"/>
              <w:rPr>
                <w:lang w:val="en-GB"/>
              </w:rPr>
            </w:pPr>
          </w:p>
        </w:tc>
        <w:tc>
          <w:tcPr>
            <w:tcW w:w="4876" w:type="dxa"/>
            <w:hideMark/>
          </w:tcPr>
          <w:p w:rsidR="00432C29" w:rsidRPr="0001728B" w:rsidP="00CE579D" w14:paraId="58475045" w14:textId="77777777">
            <w:pPr>
              <w:pStyle w:val="Normal6"/>
              <w:rPr>
                <w:szCs w:val="24"/>
                <w:lang w:val="en-GB"/>
              </w:rPr>
            </w:pPr>
            <w:r w:rsidRPr="0001728B">
              <w:rPr>
                <w:b/>
                <w:i/>
                <w:lang w:val="en-GB"/>
              </w:rPr>
              <w:t xml:space="preserve">vi. unruly behaviour of a passenger which causes the pilot in command of the aircraft to divert the flight concerned to an airport other than the airport of arrival </w:t>
            </w:r>
            <w:r w:rsidRPr="0001728B">
              <w:rPr>
                <w:b/>
                <w:i/>
                <w:lang w:val="en-GB"/>
              </w:rPr>
              <w:t>in order to</w:t>
            </w:r>
            <w:r w:rsidRPr="0001728B">
              <w:rPr>
                <w:b/>
                <w:i/>
                <w:lang w:val="en-GB"/>
              </w:rPr>
              <w:t xml:space="preserve"> disembark this passenger or passengers and their </w:t>
            </w:r>
            <w:r w:rsidRPr="0001728B">
              <w:rPr>
                <w:b/>
                <w:i/>
                <w:lang w:val="en-GB"/>
              </w:rPr>
              <w:t>baggage ;</w:t>
            </w:r>
          </w:p>
        </w:tc>
      </w:tr>
      <w:tr w14:paraId="080DD130"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0B9E60E0" w14:textId="77777777">
            <w:pPr>
              <w:pStyle w:val="Normal6"/>
              <w:rPr>
                <w:lang w:val="en-GB"/>
              </w:rPr>
            </w:pPr>
          </w:p>
        </w:tc>
        <w:tc>
          <w:tcPr>
            <w:tcW w:w="4876" w:type="dxa"/>
            <w:hideMark/>
          </w:tcPr>
          <w:p w:rsidR="00432C29" w:rsidRPr="0001728B" w:rsidP="00CE579D" w14:paraId="55F73735" w14:textId="77777777">
            <w:pPr>
              <w:pStyle w:val="Normal6"/>
              <w:rPr>
                <w:szCs w:val="24"/>
                <w:lang w:val="en-GB"/>
              </w:rPr>
            </w:pPr>
            <w:r w:rsidRPr="0001728B">
              <w:rPr>
                <w:b/>
                <w:i/>
                <w:lang w:val="en-GB"/>
              </w:rPr>
              <w:t>vii. unforeseen air traffic management restrictions or the unforeseen closure of the airspace, including runway closures by the authorities;</w:t>
            </w:r>
          </w:p>
        </w:tc>
      </w:tr>
      <w:tr w14:paraId="0F1B3815"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151EC541" w14:textId="77777777">
            <w:pPr>
              <w:pStyle w:val="Normal6"/>
              <w:rPr>
                <w:lang w:val="en-GB"/>
              </w:rPr>
            </w:pPr>
          </w:p>
        </w:tc>
        <w:tc>
          <w:tcPr>
            <w:tcW w:w="4876" w:type="dxa"/>
            <w:hideMark/>
          </w:tcPr>
          <w:p w:rsidR="00432C29" w:rsidRPr="0001728B" w:rsidP="00CE579D" w14:paraId="58820589" w14:textId="77777777">
            <w:pPr>
              <w:pStyle w:val="Normal6"/>
              <w:rPr>
                <w:szCs w:val="24"/>
                <w:lang w:val="en-GB"/>
              </w:rPr>
            </w:pPr>
            <w:r w:rsidRPr="0001728B">
              <w:rPr>
                <w:b/>
                <w:i/>
                <w:lang w:val="en-GB"/>
              </w:rPr>
              <w:t>viii. shortage of staff at the airport providing baggage loading services;</w:t>
            </w:r>
          </w:p>
        </w:tc>
      </w:tr>
      <w:tr w14:paraId="5895F773"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224332E8" w14:textId="77777777">
            <w:pPr>
              <w:pStyle w:val="Normal6"/>
              <w:rPr>
                <w:lang w:val="en-GB"/>
              </w:rPr>
            </w:pPr>
          </w:p>
        </w:tc>
        <w:tc>
          <w:tcPr>
            <w:tcW w:w="4876" w:type="dxa"/>
            <w:hideMark/>
          </w:tcPr>
          <w:p w:rsidR="00432C29" w:rsidRPr="0001728B" w:rsidP="00CE579D" w14:paraId="0704A761" w14:textId="77777777">
            <w:pPr>
              <w:pStyle w:val="Normal6"/>
              <w:rPr>
                <w:szCs w:val="24"/>
                <w:lang w:val="en-GB"/>
              </w:rPr>
            </w:pPr>
            <w:r w:rsidRPr="0001728B">
              <w:rPr>
                <w:b/>
                <w:i/>
                <w:lang w:val="en-GB"/>
              </w:rPr>
              <w:t>ix. meteorological conditions incompatible with flight safety or that have damaged the aircraft in flight or on the tarmac after service release and rendering the safe operation of the flight impossible;</w:t>
            </w:r>
          </w:p>
        </w:tc>
      </w:tr>
      <w:tr w14:paraId="729084C1"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0C42CDFF" w14:textId="77777777">
            <w:pPr>
              <w:pStyle w:val="Normal6"/>
              <w:rPr>
                <w:lang w:val="en-GB"/>
              </w:rPr>
            </w:pPr>
          </w:p>
        </w:tc>
        <w:tc>
          <w:tcPr>
            <w:tcW w:w="4876" w:type="dxa"/>
            <w:hideMark/>
          </w:tcPr>
          <w:p w:rsidR="00432C29" w:rsidRPr="0001728B" w:rsidP="00CE579D" w14:paraId="79E57398" w14:textId="77777777">
            <w:pPr>
              <w:pStyle w:val="Normal6"/>
              <w:rPr>
                <w:szCs w:val="24"/>
                <w:lang w:val="en-GB"/>
              </w:rPr>
            </w:pPr>
            <w:r w:rsidRPr="0001728B">
              <w:rPr>
                <w:b/>
                <w:i/>
                <w:lang w:val="en-GB"/>
              </w:rPr>
              <w:t>x. airport congestion due to meteorological conditions, resulting in an obligation on the aircraft operator to delay or cancel the flight;</w:t>
            </w:r>
          </w:p>
        </w:tc>
      </w:tr>
      <w:tr w14:paraId="2863AD35"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2D41C7BE" w14:textId="77777777">
            <w:pPr>
              <w:pStyle w:val="Normal6"/>
              <w:rPr>
                <w:lang w:val="en-GB"/>
              </w:rPr>
            </w:pPr>
          </w:p>
        </w:tc>
        <w:tc>
          <w:tcPr>
            <w:tcW w:w="4876" w:type="dxa"/>
            <w:hideMark/>
          </w:tcPr>
          <w:p w:rsidR="00432C29" w:rsidRPr="0001728B" w:rsidP="00CE579D" w14:paraId="4F987F97" w14:textId="77777777">
            <w:pPr>
              <w:pStyle w:val="Normal6"/>
              <w:rPr>
                <w:szCs w:val="24"/>
                <w:lang w:val="en-GB"/>
              </w:rPr>
            </w:pPr>
            <w:r w:rsidRPr="0001728B">
              <w:rPr>
                <w:b/>
                <w:i/>
                <w:lang w:val="en-GB"/>
              </w:rPr>
              <w:t>xi. unforeseen labour disputes at the operating air carrier or at essential service providers such as airports and Air Navigation Service Providers, excluding strikes by airline staff unless originating from demands that only public authorities can satisfy;</w:t>
            </w:r>
          </w:p>
        </w:tc>
      </w:tr>
      <w:tr w14:paraId="6FBD3A0C"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12F88C92" w14:textId="77777777">
            <w:pPr>
              <w:pStyle w:val="Normal6"/>
              <w:rPr>
                <w:lang w:val="en-GB"/>
              </w:rPr>
            </w:pPr>
          </w:p>
        </w:tc>
        <w:tc>
          <w:tcPr>
            <w:tcW w:w="4876" w:type="dxa"/>
            <w:hideMark/>
          </w:tcPr>
          <w:p w:rsidR="00432C29" w:rsidRPr="0001728B" w:rsidP="00CE579D" w14:paraId="643566FF" w14:textId="77777777">
            <w:pPr>
              <w:pStyle w:val="Normal6"/>
              <w:rPr>
                <w:szCs w:val="24"/>
                <w:lang w:val="en-GB"/>
              </w:rPr>
            </w:pPr>
            <w:r w:rsidRPr="0001728B">
              <w:rPr>
                <w:b/>
                <w:i/>
                <w:lang w:val="en-GB"/>
              </w:rPr>
              <w:t>xii. a collision of an aircraft in a parking position with an aircraft of another airline caused by the movement of the aircraft of the other airline;</w:t>
            </w:r>
          </w:p>
        </w:tc>
      </w:tr>
      <w:tr w14:paraId="58F52E57"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4968D066" w14:textId="77777777">
            <w:pPr>
              <w:pStyle w:val="Normal6"/>
              <w:rPr>
                <w:lang w:val="en-GB"/>
              </w:rPr>
            </w:pPr>
          </w:p>
        </w:tc>
        <w:tc>
          <w:tcPr>
            <w:tcW w:w="4876" w:type="dxa"/>
            <w:hideMark/>
          </w:tcPr>
          <w:p w:rsidR="00432C29" w:rsidRPr="0001728B" w:rsidP="00CE579D" w14:paraId="550FC493" w14:textId="77777777">
            <w:pPr>
              <w:pStyle w:val="Normal6"/>
              <w:rPr>
                <w:szCs w:val="24"/>
                <w:lang w:val="en-GB"/>
              </w:rPr>
            </w:pPr>
            <w:r w:rsidRPr="0001728B">
              <w:rPr>
                <w:b/>
                <w:i/>
                <w:lang w:val="en-GB"/>
              </w:rPr>
              <w:t>xiii. damage to an aircraft caused by a foreign object lying on an airport runway;</w:t>
            </w:r>
          </w:p>
        </w:tc>
      </w:tr>
      <w:tr w14:paraId="468609BD"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50FFB1DF" w14:textId="77777777">
            <w:pPr>
              <w:pStyle w:val="Normal6"/>
              <w:rPr>
                <w:lang w:val="en-GB"/>
              </w:rPr>
            </w:pPr>
          </w:p>
        </w:tc>
        <w:tc>
          <w:tcPr>
            <w:tcW w:w="4876" w:type="dxa"/>
            <w:hideMark/>
          </w:tcPr>
          <w:p w:rsidR="00432C29" w:rsidRPr="0001728B" w:rsidP="00CE579D" w14:paraId="7C5791EC" w14:textId="77777777">
            <w:pPr>
              <w:pStyle w:val="Normal6"/>
              <w:rPr>
                <w:szCs w:val="24"/>
                <w:lang w:val="en-GB"/>
              </w:rPr>
            </w:pPr>
            <w:r w:rsidRPr="0001728B">
              <w:rPr>
                <w:b/>
                <w:i/>
                <w:lang w:val="en-GB"/>
              </w:rPr>
              <w:t xml:space="preserve">xiv. the presence of petrol on a runway resulting in the closure of the airport and, consequently, the significant delay of a flight to or from this airport, provided the petrol does not come from an aircraft of the air carrier operating the </w:t>
            </w:r>
            <w:r w:rsidRPr="0001728B">
              <w:rPr>
                <w:b/>
                <w:i/>
                <w:lang w:val="en-GB"/>
              </w:rPr>
              <w:t>flight ;</w:t>
            </w:r>
            <w:r w:rsidRPr="0001728B">
              <w:rPr>
                <w:b/>
                <w:i/>
                <w:lang w:val="en-GB"/>
              </w:rPr>
              <w:t xml:space="preserve"> and</w:t>
            </w:r>
          </w:p>
        </w:tc>
      </w:tr>
      <w:tr w14:paraId="6CA858EE"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1F306D01" w14:textId="77777777">
            <w:pPr>
              <w:pStyle w:val="Normal6"/>
              <w:rPr>
                <w:lang w:val="en-GB"/>
              </w:rPr>
            </w:pPr>
          </w:p>
        </w:tc>
        <w:tc>
          <w:tcPr>
            <w:tcW w:w="4876" w:type="dxa"/>
            <w:hideMark/>
          </w:tcPr>
          <w:p w:rsidR="00432C29" w:rsidRPr="0001728B" w:rsidP="00CE579D" w14:paraId="1FD294EF" w14:textId="77777777">
            <w:pPr>
              <w:pStyle w:val="Normal6"/>
              <w:rPr>
                <w:szCs w:val="24"/>
                <w:lang w:val="en-GB"/>
              </w:rPr>
            </w:pPr>
            <w:r w:rsidRPr="0001728B">
              <w:rPr>
                <w:b/>
                <w:i/>
                <w:lang w:val="en-GB"/>
              </w:rPr>
              <w:t>xv. a generalised breakdown of the aircraft refuelling system, where the airport of origin of the flight or aircraft concerned is responsible for the aircraft refuelling system</w:t>
            </w:r>
          </w:p>
        </w:tc>
      </w:tr>
    </w:tbl>
    <w:p w:rsidR="00432C29" w:rsidRPr="0001728B" w:rsidP="00432C29" w14:paraId="1168A6F0" w14:textId="77777777"/>
    <w:p w:rsidR="00432C29" w:rsidRPr="0001728B" w:rsidP="00432C29" w14:paraId="76D8FE0E" w14:textId="77777777">
      <w:pPr>
        <w:pStyle w:val="AMNumberTabs0"/>
        <w:keepNext/>
        <w:rPr>
          <w:lang w:val="en-GB"/>
        </w:rPr>
      </w:pPr>
      <w:r w:rsidRPr="0001728B">
        <w:rPr>
          <w:lang w:val="en-GB"/>
        </w:rPr>
        <w:t>Amendment</w:t>
      </w:r>
      <w:r w:rsidRPr="0001728B">
        <w:rPr>
          <w:lang w:val="en-GB"/>
        </w:rPr>
        <w:tab/>
      </w:r>
      <w:r w:rsidRPr="0001728B">
        <w:rPr>
          <w:lang w:val="en-GB"/>
        </w:rPr>
        <w:tab/>
        <w:t>166</w:t>
      </w:r>
    </w:p>
    <w:p w:rsidR="00432C29" w:rsidRPr="0001728B" w:rsidP="00432C29" w14:paraId="7D975A1D" w14:textId="77777777"/>
    <w:p w:rsidR="00432C29" w:rsidRPr="0001728B" w:rsidP="00432C29" w14:paraId="326914A1" w14:textId="77777777">
      <w:pPr>
        <w:pStyle w:val="NormalBold"/>
        <w:keepNext/>
      </w:pPr>
      <w:r w:rsidRPr="0001728B">
        <w:t>Proposal for a regulation</w:t>
      </w:r>
    </w:p>
    <w:p w:rsidR="00432C29" w:rsidRPr="0001728B" w:rsidP="00432C29" w14:paraId="04493557" w14:textId="77777777">
      <w:pPr>
        <w:pStyle w:val="NormalBold"/>
      </w:pPr>
      <w:r w:rsidRPr="0001728B">
        <w:t>Annex II – paragraph 3 – point d a (new)</w:t>
      </w:r>
    </w:p>
    <w:p w:rsidR="00432C29" w:rsidRPr="0001728B" w:rsidP="00432C29" w14:paraId="078FFDB6" w14:textId="77777777">
      <w:pPr>
        <w:keepNext/>
      </w:pPr>
      <w:r w:rsidRPr="0001728B">
        <w:t>Regulation (EC) No 1107/2006</w:t>
      </w:r>
    </w:p>
    <w:p w:rsidR="00432C29" w:rsidRPr="0001728B" w:rsidP="00432C29" w14:paraId="3A04DDF3" w14:textId="77777777">
      <w:r w:rsidRPr="0001728B">
        <w:t>Annex III – paragraph 4 – point d a (new)</w:t>
      </w:r>
    </w:p>
    <w:tbl>
      <w:tblPr>
        <w:tblW w:w="0" w:type="auto"/>
        <w:jc w:val="center"/>
        <w:tblLayout w:type="fixed"/>
        <w:tblCellMar>
          <w:left w:w="340" w:type="dxa"/>
          <w:right w:w="340" w:type="dxa"/>
        </w:tblCellMar>
        <w:tblLook w:val="04A0"/>
      </w:tblPr>
      <w:tblGrid>
        <w:gridCol w:w="4876"/>
        <w:gridCol w:w="4876"/>
      </w:tblGrid>
      <w:tr w14:paraId="514F08FF"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67C37AE8" w14:textId="77777777">
            <w:pPr>
              <w:keepNext/>
            </w:pPr>
          </w:p>
        </w:tc>
      </w:tr>
      <w:tr w14:paraId="3CD52786"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6018FBFF"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39884BEA" w14:textId="77777777">
            <w:pPr>
              <w:pStyle w:val="ColumnHeading"/>
              <w:keepNext/>
              <w:rPr>
                <w:lang w:val="en-GB"/>
              </w:rPr>
            </w:pPr>
            <w:r w:rsidRPr="0001728B">
              <w:rPr>
                <w:lang w:val="en-GB"/>
              </w:rPr>
              <w:t>Amendment</w:t>
            </w:r>
          </w:p>
        </w:tc>
      </w:tr>
      <w:tr w14:paraId="52A5DE8D"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585A1F83" w14:textId="77777777">
            <w:pPr>
              <w:pStyle w:val="Normal6"/>
              <w:rPr>
                <w:lang w:val="en-GB"/>
              </w:rPr>
            </w:pPr>
          </w:p>
        </w:tc>
        <w:tc>
          <w:tcPr>
            <w:tcW w:w="4876" w:type="dxa"/>
            <w:hideMark/>
          </w:tcPr>
          <w:p w:rsidR="00432C29" w:rsidRPr="0001728B" w:rsidP="00CE579D" w14:paraId="1477CAA5" w14:textId="77777777">
            <w:pPr>
              <w:pStyle w:val="Normal6"/>
              <w:rPr>
                <w:szCs w:val="24"/>
                <w:lang w:val="en-GB"/>
              </w:rPr>
            </w:pPr>
            <w:r w:rsidRPr="0001728B">
              <w:rPr>
                <w:b/>
                <w:i/>
                <w:lang w:val="en-GB"/>
              </w:rPr>
              <w:t>(da)</w:t>
            </w:r>
            <w:r w:rsidRPr="0001728B">
              <w:rPr>
                <w:b/>
                <w:i/>
                <w:lang w:val="en-GB"/>
              </w:rPr>
              <w:tab/>
              <w:t>number of cases where the assistance was not provided or was provided with delay,</w:t>
            </w:r>
          </w:p>
        </w:tc>
      </w:tr>
    </w:tbl>
    <w:p w:rsidR="00432C29" w:rsidRPr="0001728B" w:rsidP="00432C29" w14:paraId="4057B36B" w14:textId="77777777">
      <w:pPr>
        <w:rPr>
          <w:szCs w:val="24"/>
        </w:rPr>
      </w:pPr>
    </w:p>
    <w:p w:rsidR="00432C29" w:rsidRPr="0001728B" w:rsidP="00432C29" w14:paraId="7F8AF4CC" w14:textId="77777777">
      <w:pPr>
        <w:pStyle w:val="AMNumberTabs0"/>
        <w:keepNext/>
        <w:rPr>
          <w:lang w:val="en-GB"/>
        </w:rPr>
      </w:pPr>
      <w:r w:rsidRPr="0001728B">
        <w:rPr>
          <w:lang w:val="en-GB"/>
        </w:rPr>
        <w:t>Amendment</w:t>
      </w:r>
      <w:r w:rsidRPr="0001728B">
        <w:rPr>
          <w:lang w:val="en-GB"/>
        </w:rPr>
        <w:tab/>
      </w:r>
      <w:r w:rsidRPr="0001728B">
        <w:rPr>
          <w:lang w:val="en-GB"/>
        </w:rPr>
        <w:tab/>
        <w:t>167</w:t>
      </w:r>
    </w:p>
    <w:p w:rsidR="00432C29" w:rsidRPr="0001728B" w:rsidP="00432C29" w14:paraId="10DE29A7" w14:textId="77777777"/>
    <w:p w:rsidR="00432C29" w:rsidRPr="0001728B" w:rsidP="00432C29" w14:paraId="35F0A2BE" w14:textId="77777777">
      <w:pPr>
        <w:pStyle w:val="NormalBold"/>
        <w:keepNext/>
      </w:pPr>
      <w:r w:rsidRPr="0001728B">
        <w:t>Proposal for a regulation</w:t>
      </w:r>
    </w:p>
    <w:p w:rsidR="00432C29" w:rsidRPr="0001728B" w:rsidP="00432C29" w14:paraId="6BA019E7" w14:textId="77777777">
      <w:pPr>
        <w:pStyle w:val="NormalBold"/>
      </w:pPr>
      <w:r w:rsidRPr="0001728B">
        <w:t>Annex III – paragraph 3 – point d a (new)</w:t>
      </w:r>
    </w:p>
    <w:p w:rsidR="00432C29" w:rsidRPr="0001728B" w:rsidP="00432C29" w14:paraId="780EACAC" w14:textId="77777777">
      <w:pPr>
        <w:keepNext/>
      </w:pPr>
      <w:r w:rsidRPr="0001728B">
        <w:t>Regulation (EC) No 1177/2010</w:t>
      </w:r>
    </w:p>
    <w:p w:rsidR="00432C29" w:rsidRPr="0001728B" w:rsidP="00432C29" w14:paraId="66034921" w14:textId="77777777">
      <w:r w:rsidRPr="0001728B">
        <w:t>Annex V – paragraph 8 – point d a (new)</w:t>
      </w:r>
    </w:p>
    <w:tbl>
      <w:tblPr>
        <w:tblW w:w="0" w:type="auto"/>
        <w:jc w:val="center"/>
        <w:tblLayout w:type="fixed"/>
        <w:tblCellMar>
          <w:left w:w="340" w:type="dxa"/>
          <w:right w:w="340" w:type="dxa"/>
        </w:tblCellMar>
        <w:tblLook w:val="04A0"/>
      </w:tblPr>
      <w:tblGrid>
        <w:gridCol w:w="4876"/>
        <w:gridCol w:w="4876"/>
      </w:tblGrid>
      <w:tr w14:paraId="139A4B88"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27196090" w14:textId="77777777">
            <w:pPr>
              <w:keepNext/>
            </w:pPr>
          </w:p>
        </w:tc>
      </w:tr>
      <w:tr w14:paraId="0FF54345"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2150645E"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24273A53" w14:textId="77777777">
            <w:pPr>
              <w:pStyle w:val="ColumnHeading"/>
              <w:keepNext/>
              <w:rPr>
                <w:lang w:val="en-GB"/>
              </w:rPr>
            </w:pPr>
            <w:r w:rsidRPr="0001728B">
              <w:rPr>
                <w:lang w:val="en-GB"/>
              </w:rPr>
              <w:t>Amendment</w:t>
            </w:r>
          </w:p>
        </w:tc>
      </w:tr>
      <w:tr w14:paraId="4FD114A6" w14:textId="77777777" w:rsidTr="00CE579D">
        <w:tblPrEx>
          <w:tblW w:w="0" w:type="auto"/>
          <w:jc w:val="center"/>
          <w:tblLayout w:type="fixed"/>
          <w:tblCellMar>
            <w:left w:w="340" w:type="dxa"/>
            <w:right w:w="340" w:type="dxa"/>
          </w:tblCellMar>
          <w:tblLook w:val="04A0"/>
        </w:tblPrEx>
        <w:trPr>
          <w:jc w:val="center"/>
        </w:trPr>
        <w:tc>
          <w:tcPr>
            <w:tcW w:w="4876" w:type="dxa"/>
          </w:tcPr>
          <w:p w:rsidR="00432C29" w:rsidRPr="0001728B" w:rsidP="00CE579D" w14:paraId="4F225B9F" w14:textId="77777777">
            <w:pPr>
              <w:pStyle w:val="Normal6"/>
              <w:rPr>
                <w:lang w:val="en-GB"/>
              </w:rPr>
            </w:pPr>
          </w:p>
        </w:tc>
        <w:tc>
          <w:tcPr>
            <w:tcW w:w="4876" w:type="dxa"/>
            <w:hideMark/>
          </w:tcPr>
          <w:p w:rsidR="00432C29" w:rsidRPr="0001728B" w:rsidP="00CE579D" w14:paraId="7421CD62" w14:textId="77777777">
            <w:pPr>
              <w:pStyle w:val="Normal6"/>
              <w:rPr>
                <w:szCs w:val="24"/>
                <w:lang w:val="en-GB"/>
              </w:rPr>
            </w:pPr>
            <w:r w:rsidRPr="0001728B">
              <w:rPr>
                <w:b/>
                <w:i/>
                <w:lang w:val="en-GB"/>
              </w:rPr>
              <w:t>(da)</w:t>
            </w:r>
            <w:r w:rsidRPr="0001728B">
              <w:rPr>
                <w:b/>
                <w:i/>
                <w:lang w:val="en-GB"/>
              </w:rPr>
              <w:tab/>
              <w:t>number of cases where the assistance was not provided or was provided with delay,</w:t>
            </w:r>
          </w:p>
        </w:tc>
      </w:tr>
    </w:tbl>
    <w:p w:rsidR="00432C29" w:rsidRPr="0001728B" w:rsidP="00432C29" w14:paraId="2311FB73" w14:textId="77777777">
      <w:pPr>
        <w:rPr>
          <w:szCs w:val="24"/>
        </w:rPr>
      </w:pPr>
    </w:p>
    <w:p w:rsidR="00432C29" w:rsidRPr="0001728B" w:rsidP="00432C29" w14:paraId="03E827C6" w14:textId="77777777">
      <w:pPr>
        <w:pStyle w:val="AMNumberTabs0"/>
        <w:keepNext/>
        <w:rPr>
          <w:lang w:val="en-GB"/>
        </w:rPr>
      </w:pPr>
      <w:r w:rsidRPr="0001728B">
        <w:rPr>
          <w:lang w:val="en-GB"/>
        </w:rPr>
        <w:t>Amendment</w:t>
      </w:r>
      <w:r w:rsidRPr="0001728B">
        <w:rPr>
          <w:lang w:val="en-GB"/>
        </w:rPr>
        <w:tab/>
      </w:r>
      <w:r w:rsidRPr="0001728B">
        <w:rPr>
          <w:lang w:val="en-GB"/>
        </w:rPr>
        <w:tab/>
        <w:t>168</w:t>
      </w:r>
    </w:p>
    <w:p w:rsidR="00432C29" w:rsidRPr="0001728B" w:rsidP="00432C29" w14:paraId="7C4A84DB" w14:textId="77777777"/>
    <w:p w:rsidR="00432C29" w:rsidRPr="0001728B" w:rsidP="00432C29" w14:paraId="51D7D306" w14:textId="77777777">
      <w:pPr>
        <w:pStyle w:val="NormalBold"/>
        <w:keepNext/>
      </w:pPr>
      <w:r w:rsidRPr="0001728B">
        <w:t>Proposal for a regulation</w:t>
      </w:r>
    </w:p>
    <w:p w:rsidR="00432C29" w:rsidRPr="0001728B" w:rsidP="00432C29" w14:paraId="5FC7649F" w14:textId="77777777">
      <w:pPr>
        <w:pStyle w:val="NormalBold"/>
      </w:pPr>
      <w:r w:rsidRPr="0001728B">
        <w:t>Annex III – paragraph 5</w:t>
      </w:r>
    </w:p>
    <w:p w:rsidR="00432C29" w:rsidRPr="0001728B" w:rsidP="00432C29" w14:paraId="7F6C00A0" w14:textId="77777777">
      <w:pPr>
        <w:keepNext/>
      </w:pPr>
      <w:r w:rsidRPr="0001728B">
        <w:t>Regulation (EC) No 1177/2010</w:t>
      </w:r>
    </w:p>
    <w:p w:rsidR="00432C29" w:rsidRPr="0001728B" w:rsidP="00432C29" w14:paraId="6D60E44C" w14:textId="77777777">
      <w:r w:rsidRPr="0001728B">
        <w:t>Annex V – paragraph 3</w:t>
      </w:r>
    </w:p>
    <w:tbl>
      <w:tblPr>
        <w:tblW w:w="0" w:type="auto"/>
        <w:jc w:val="center"/>
        <w:tblLayout w:type="fixed"/>
        <w:tblCellMar>
          <w:left w:w="340" w:type="dxa"/>
          <w:right w:w="340" w:type="dxa"/>
        </w:tblCellMar>
        <w:tblLook w:val="04A0"/>
      </w:tblPr>
      <w:tblGrid>
        <w:gridCol w:w="4876"/>
        <w:gridCol w:w="4876"/>
      </w:tblGrid>
      <w:tr w14:paraId="139A60EC"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39232049" w14:textId="77777777">
            <w:pPr>
              <w:keepNext/>
            </w:pPr>
          </w:p>
        </w:tc>
      </w:tr>
      <w:tr w14:paraId="358DB5D9"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2484ED64"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1A93DCE3" w14:textId="77777777">
            <w:pPr>
              <w:pStyle w:val="ColumnHeading"/>
              <w:keepNext/>
              <w:rPr>
                <w:lang w:val="en-GB"/>
              </w:rPr>
            </w:pPr>
            <w:r w:rsidRPr="0001728B">
              <w:rPr>
                <w:lang w:val="en-GB"/>
              </w:rPr>
              <w:t>Amendment</w:t>
            </w:r>
          </w:p>
        </w:tc>
      </w:tr>
      <w:tr w14:paraId="09E797C6"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8862751" w14:textId="77777777">
            <w:pPr>
              <w:pStyle w:val="Normal6"/>
              <w:rPr>
                <w:lang w:val="en-GB"/>
              </w:rPr>
            </w:pPr>
            <w:r w:rsidRPr="0001728B">
              <w:rPr>
                <w:b/>
                <w:i/>
                <w:lang w:val="en-GB"/>
              </w:rPr>
              <w:t>Cleanliness of the means of passenger transport and the terminal facilities (air quality and temperature control inside, hygiene of sanitary facilities, etc.)</w:t>
            </w:r>
          </w:p>
        </w:tc>
        <w:tc>
          <w:tcPr>
            <w:tcW w:w="4876" w:type="dxa"/>
            <w:hideMark/>
          </w:tcPr>
          <w:p w:rsidR="00432C29" w:rsidRPr="0001728B" w:rsidP="00CE579D" w14:paraId="6D9F0DF6" w14:textId="77777777">
            <w:pPr>
              <w:pStyle w:val="Normal6"/>
              <w:rPr>
                <w:szCs w:val="24"/>
                <w:lang w:val="en-GB"/>
              </w:rPr>
            </w:pPr>
            <w:r w:rsidRPr="0001728B">
              <w:rPr>
                <w:b/>
                <w:i/>
                <w:lang w:val="en-GB"/>
              </w:rPr>
              <w:t>deleted</w:t>
            </w:r>
          </w:p>
        </w:tc>
      </w:tr>
    </w:tbl>
    <w:p w:rsidR="00432C29" w:rsidRPr="0001728B" w:rsidP="00432C29" w14:paraId="14B62EB8" w14:textId="77777777">
      <w:pPr>
        <w:rPr>
          <w:szCs w:val="24"/>
        </w:rPr>
      </w:pPr>
    </w:p>
    <w:p w:rsidR="00432C29" w:rsidRPr="0001728B" w:rsidP="00432C29" w14:paraId="2C2B0DA1" w14:textId="77777777">
      <w:pPr>
        <w:pStyle w:val="AMNumberTabs0"/>
        <w:keepNext/>
        <w:rPr>
          <w:lang w:val="en-GB"/>
        </w:rPr>
      </w:pPr>
      <w:r w:rsidRPr="0001728B">
        <w:rPr>
          <w:lang w:val="en-GB"/>
        </w:rPr>
        <w:t>Amendment</w:t>
      </w:r>
      <w:r w:rsidRPr="0001728B">
        <w:rPr>
          <w:lang w:val="en-GB"/>
        </w:rPr>
        <w:tab/>
      </w:r>
      <w:r w:rsidRPr="0001728B">
        <w:rPr>
          <w:lang w:val="en-GB"/>
        </w:rPr>
        <w:tab/>
        <w:t>169</w:t>
      </w:r>
    </w:p>
    <w:p w:rsidR="00432C29" w:rsidRPr="0001728B" w:rsidP="00432C29" w14:paraId="0AB6A997" w14:textId="77777777"/>
    <w:p w:rsidR="00432C29" w:rsidRPr="0001728B" w:rsidP="00432C29" w14:paraId="1C94C001" w14:textId="77777777">
      <w:pPr>
        <w:pStyle w:val="NormalBold"/>
        <w:keepNext/>
      </w:pPr>
      <w:r w:rsidRPr="0001728B">
        <w:t>Proposal for a regulation</w:t>
      </w:r>
    </w:p>
    <w:p w:rsidR="00432C29" w:rsidRPr="0001728B" w:rsidP="00432C29" w14:paraId="1196980B" w14:textId="77777777">
      <w:pPr>
        <w:pStyle w:val="NormalBold"/>
      </w:pPr>
      <w:r w:rsidRPr="0001728B">
        <w:t>Annex IV – paragraph 5</w:t>
      </w:r>
    </w:p>
    <w:p w:rsidR="00432C29" w:rsidRPr="0001728B" w:rsidP="00432C29" w14:paraId="5953A1E1" w14:textId="77777777">
      <w:pPr>
        <w:keepNext/>
      </w:pPr>
      <w:r w:rsidRPr="0001728B">
        <w:t>Regulation (EU) No 181/2011</w:t>
      </w:r>
    </w:p>
    <w:p w:rsidR="00432C29" w:rsidRPr="0001728B" w:rsidP="00432C29" w14:paraId="7876244E" w14:textId="77777777">
      <w:r w:rsidRPr="0001728B">
        <w:t>Annex III – paragraph 3</w:t>
      </w:r>
    </w:p>
    <w:tbl>
      <w:tblPr>
        <w:tblW w:w="0" w:type="auto"/>
        <w:jc w:val="center"/>
        <w:tblLayout w:type="fixed"/>
        <w:tblCellMar>
          <w:left w:w="340" w:type="dxa"/>
          <w:right w:w="340" w:type="dxa"/>
        </w:tblCellMar>
        <w:tblLook w:val="04A0"/>
      </w:tblPr>
      <w:tblGrid>
        <w:gridCol w:w="4876"/>
        <w:gridCol w:w="4876"/>
      </w:tblGrid>
      <w:tr w14:paraId="4379375F"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432C29" w:rsidRPr="0001728B" w:rsidP="00CE579D" w14:paraId="675BAFEE" w14:textId="77777777">
            <w:pPr>
              <w:keepNext/>
            </w:pPr>
          </w:p>
        </w:tc>
      </w:tr>
      <w:tr w14:paraId="15CBEEE4"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1C4DFF4C"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7747BA88" w14:textId="77777777">
            <w:pPr>
              <w:pStyle w:val="ColumnHeading"/>
              <w:keepNext/>
              <w:rPr>
                <w:lang w:val="en-GB"/>
              </w:rPr>
            </w:pPr>
            <w:r w:rsidRPr="0001728B">
              <w:rPr>
                <w:lang w:val="en-GB"/>
              </w:rPr>
              <w:t>Amendment</w:t>
            </w:r>
          </w:p>
        </w:tc>
      </w:tr>
      <w:tr w14:paraId="634720DF"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432C29" w:rsidRPr="0001728B" w:rsidP="00CE579D" w14:paraId="4B98617E" w14:textId="77777777">
            <w:pPr>
              <w:pStyle w:val="Normal6"/>
              <w:rPr>
                <w:lang w:val="en-GB"/>
              </w:rPr>
            </w:pPr>
            <w:r w:rsidRPr="0001728B">
              <w:rPr>
                <w:b/>
                <w:i/>
                <w:lang w:val="en-GB"/>
              </w:rPr>
              <w:t>Cleanliness of buses and coaches (air conditioning, hygiene of sanitary facilities if available, etc.) and the terminal facilities (air quality and temperature control inside, hygiene of sanitary facilities, etc.)</w:t>
            </w:r>
          </w:p>
        </w:tc>
        <w:tc>
          <w:tcPr>
            <w:tcW w:w="4876" w:type="dxa"/>
            <w:hideMark/>
          </w:tcPr>
          <w:p w:rsidR="00432C29" w:rsidRPr="0001728B" w:rsidP="00CE579D" w14:paraId="2FE0EF3F" w14:textId="77777777">
            <w:pPr>
              <w:pStyle w:val="Normal6"/>
              <w:rPr>
                <w:szCs w:val="24"/>
                <w:lang w:val="en-GB"/>
              </w:rPr>
            </w:pPr>
            <w:r w:rsidRPr="0001728B">
              <w:rPr>
                <w:b/>
                <w:i/>
                <w:lang w:val="en-GB"/>
              </w:rPr>
              <w:t>deleted</w:t>
            </w:r>
          </w:p>
        </w:tc>
      </w:tr>
    </w:tbl>
    <w:p w:rsidR="00432C29" w:rsidRPr="0001728B" w:rsidP="00432C29" w14:paraId="3AC4F4D0" w14:textId="77777777">
      <w:pPr>
        <w:rPr>
          <w:szCs w:val="24"/>
        </w:rPr>
      </w:pPr>
    </w:p>
    <w:p w:rsidR="00432C29" w:rsidRPr="0001728B" w:rsidP="00432C29" w14:paraId="30F09552" w14:textId="77777777">
      <w:pPr>
        <w:pStyle w:val="AMNumberTabs0"/>
        <w:keepNext/>
        <w:rPr>
          <w:lang w:val="en-GB"/>
        </w:rPr>
      </w:pPr>
      <w:r w:rsidRPr="0001728B">
        <w:rPr>
          <w:lang w:val="en-GB"/>
        </w:rPr>
        <w:t>Amendment</w:t>
      </w:r>
      <w:r w:rsidRPr="0001728B">
        <w:rPr>
          <w:lang w:val="en-GB"/>
        </w:rPr>
        <w:tab/>
      </w:r>
      <w:r w:rsidRPr="0001728B">
        <w:rPr>
          <w:lang w:val="en-GB"/>
        </w:rPr>
        <w:tab/>
        <w:t>170</w:t>
      </w:r>
    </w:p>
    <w:p w:rsidR="00432C29" w:rsidRPr="0001728B" w:rsidP="00432C29" w14:paraId="189D48C0" w14:textId="77777777"/>
    <w:p w:rsidR="00432C29" w:rsidRPr="0001728B" w:rsidP="00432C29" w14:paraId="64FCBF0C" w14:textId="77777777">
      <w:pPr>
        <w:pStyle w:val="NormalBold"/>
        <w:keepNext/>
      </w:pPr>
      <w:r w:rsidRPr="0001728B">
        <w:t>Proposal for a regulation</w:t>
      </w:r>
    </w:p>
    <w:p w:rsidR="00432C29" w:rsidRPr="0001728B" w:rsidP="00432C29" w14:paraId="4F3A0C45" w14:textId="77777777">
      <w:pPr>
        <w:pStyle w:val="NormalBold"/>
      </w:pPr>
      <w:r w:rsidRPr="0001728B">
        <w:t>Annex IV – paragraph 8 – point b a (new)</w:t>
      </w:r>
    </w:p>
    <w:p w:rsidR="00432C29" w:rsidRPr="0001728B" w:rsidP="00432C29" w14:paraId="00F595E7" w14:textId="77777777">
      <w:pPr>
        <w:keepNext/>
      </w:pPr>
      <w:r w:rsidRPr="0001728B">
        <w:t>Regulation (EU) No 181/2011</w:t>
      </w:r>
    </w:p>
    <w:p w:rsidR="00432C29" w:rsidRPr="0001728B" w:rsidP="00432C29" w14:paraId="6884626F" w14:textId="77777777">
      <w:r w:rsidRPr="0001728B">
        <w:t>Annex III – paragraph 4</w:t>
      </w:r>
    </w:p>
    <w:tbl>
      <w:tblPr>
        <w:tblW w:w="0" w:type="dxa"/>
        <w:jc w:val="center"/>
        <w:tblLayout w:type="fixed"/>
        <w:tblCellMar>
          <w:left w:w="340" w:type="dxa"/>
          <w:right w:w="340" w:type="dxa"/>
        </w:tblCellMar>
        <w:tblLook w:val="04A0"/>
      </w:tblPr>
      <w:tblGrid>
        <w:gridCol w:w="4876"/>
        <w:gridCol w:w="4876"/>
      </w:tblGrid>
      <w:tr w14:paraId="400BDFED"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39C119E9" w14:textId="77777777">
            <w:pPr>
              <w:keepNext/>
            </w:pPr>
          </w:p>
        </w:tc>
      </w:tr>
      <w:tr w14:paraId="05284C77"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229A7099" w14:textId="77777777">
            <w:pPr>
              <w:pStyle w:val="ColumnHeading"/>
              <w:keepNext/>
              <w:rPr>
                <w:lang w:val="en-GB"/>
              </w:rPr>
            </w:pPr>
            <w:r w:rsidRPr="0001728B">
              <w:rPr>
                <w:lang w:val="en-GB"/>
              </w:rPr>
              <w:t>Text proposed by the Commission</w:t>
            </w:r>
          </w:p>
        </w:tc>
        <w:tc>
          <w:tcPr>
            <w:tcW w:w="4876" w:type="dxa"/>
            <w:hideMark/>
          </w:tcPr>
          <w:p w:rsidR="00432C29" w:rsidRPr="0001728B" w:rsidP="00CE579D" w14:paraId="19DE6DD5" w14:textId="77777777">
            <w:pPr>
              <w:pStyle w:val="ColumnHeading"/>
              <w:keepNext/>
              <w:rPr>
                <w:lang w:val="en-GB"/>
              </w:rPr>
            </w:pPr>
            <w:r w:rsidRPr="0001728B">
              <w:rPr>
                <w:lang w:val="en-GB"/>
              </w:rPr>
              <w:t>Amendment</w:t>
            </w:r>
          </w:p>
        </w:tc>
      </w:tr>
      <w:tr w14:paraId="341492A4"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60A1AAA" w14:textId="77777777">
            <w:pPr>
              <w:pStyle w:val="Normal6"/>
              <w:rPr>
                <w:lang w:val="en-GB"/>
              </w:rPr>
            </w:pPr>
          </w:p>
        </w:tc>
        <w:tc>
          <w:tcPr>
            <w:tcW w:w="4876" w:type="dxa"/>
            <w:hideMark/>
          </w:tcPr>
          <w:p w:rsidR="00432C29" w:rsidRPr="0001728B" w:rsidP="00CE579D" w14:paraId="7CADD6C1" w14:textId="77777777">
            <w:pPr>
              <w:pStyle w:val="Normal6"/>
              <w:rPr>
                <w:szCs w:val="24"/>
                <w:lang w:val="en-GB"/>
              </w:rPr>
            </w:pPr>
            <w:r w:rsidRPr="0001728B">
              <w:rPr>
                <w:b/>
                <w:i/>
                <w:lang w:val="en-GB"/>
              </w:rPr>
              <w:t>(</w:t>
            </w:r>
            <w:r w:rsidRPr="0001728B">
              <w:rPr>
                <w:b/>
                <w:i/>
                <w:lang w:val="en-GB"/>
              </w:rPr>
              <w:t>ba</w:t>
            </w:r>
            <w:r w:rsidRPr="0001728B">
              <w:rPr>
                <w:b/>
                <w:i/>
                <w:lang w:val="en-GB"/>
              </w:rPr>
              <w:t>)</w:t>
            </w:r>
            <w:r w:rsidRPr="0001728B">
              <w:rPr>
                <w:b/>
                <w:i/>
                <w:lang w:val="en-GB"/>
              </w:rPr>
              <w:tab/>
              <w:t>number of cases where the assistance was not provided or was provided with delay,</w:t>
            </w:r>
          </w:p>
        </w:tc>
      </w:tr>
    </w:tbl>
    <w:p w:rsidR="00432C29" w:rsidRPr="0001728B" w:rsidP="00432C29" w14:paraId="144A600B" w14:textId="77777777">
      <w:pPr>
        <w:rPr>
          <w:szCs w:val="24"/>
        </w:rPr>
      </w:pPr>
    </w:p>
    <w:p w:rsidR="00432C29" w:rsidRPr="0001728B" w:rsidP="00432C29" w14:paraId="04533DE6" w14:textId="77777777">
      <w:pPr>
        <w:pStyle w:val="AMNumberTabs0"/>
        <w:keepNext/>
        <w:rPr>
          <w:lang w:val="en-GB"/>
        </w:rPr>
      </w:pPr>
      <w:r w:rsidRPr="0001728B">
        <w:rPr>
          <w:lang w:val="en-GB"/>
        </w:rPr>
        <w:t>Amendment</w:t>
      </w:r>
      <w:r w:rsidRPr="0001728B">
        <w:rPr>
          <w:lang w:val="en-GB"/>
        </w:rPr>
        <w:tab/>
      </w:r>
      <w:r w:rsidRPr="0001728B">
        <w:rPr>
          <w:lang w:val="en-GB"/>
        </w:rPr>
        <w:tab/>
        <w:t>171</w:t>
      </w:r>
    </w:p>
    <w:p w:rsidR="00432C29" w:rsidRPr="0001728B" w:rsidP="00432C29" w14:paraId="087A4101" w14:textId="77777777">
      <w:pPr>
        <w:pStyle w:val="NormalBold12b"/>
        <w:keepNext/>
      </w:pPr>
      <w:r w:rsidRPr="0001728B">
        <w:t>Proposal for a regulation</w:t>
      </w:r>
    </w:p>
    <w:p w:rsidR="00432C29" w:rsidRPr="0001728B" w:rsidP="00432C29" w14:paraId="551C696D" w14:textId="77777777">
      <w:pPr>
        <w:pStyle w:val="NormalBold"/>
      </w:pPr>
      <w:r w:rsidRPr="0001728B">
        <w:t xml:space="preserve">Annex </w:t>
      </w:r>
    </w:p>
    <w:p w:rsidR="00432C29" w:rsidRPr="0001728B" w:rsidP="00432C29" w14:paraId="3E055EED" w14:textId="77777777">
      <w:pPr>
        <w:keepNext/>
      </w:pPr>
      <w:r w:rsidRPr="0001728B">
        <w:t>Regulation (EU) No 2021/782</w:t>
      </w:r>
    </w:p>
    <w:p w:rsidR="00432C29" w:rsidRPr="0001728B" w:rsidP="00432C29" w14:paraId="6F178C40" w14:textId="77777777">
      <w:r w:rsidRPr="0001728B">
        <w:t>Annex III – paragraphs 7 and 8</w:t>
      </w:r>
    </w:p>
    <w:tbl>
      <w:tblPr>
        <w:tblW w:w="0" w:type="dxa"/>
        <w:jc w:val="center"/>
        <w:tblLayout w:type="fixed"/>
        <w:tblCellMar>
          <w:left w:w="340" w:type="dxa"/>
          <w:right w:w="340" w:type="dxa"/>
        </w:tblCellMar>
        <w:tblLook w:val="04A0"/>
      </w:tblPr>
      <w:tblGrid>
        <w:gridCol w:w="4876"/>
        <w:gridCol w:w="4876"/>
      </w:tblGrid>
      <w:tr w14:paraId="5C4B3E40" w14:textId="77777777" w:rsidTr="00CE579D">
        <w:tblPrEx>
          <w:tblW w:w="0" w:type="dxa"/>
          <w:jc w:val="center"/>
          <w:tblLayout w:type="fixed"/>
          <w:tblCellMar>
            <w:left w:w="340" w:type="dxa"/>
            <w:right w:w="340" w:type="dxa"/>
          </w:tblCellMar>
          <w:tblLook w:val="04A0"/>
        </w:tblPrEx>
        <w:trPr>
          <w:jc w:val="center"/>
        </w:trPr>
        <w:tc>
          <w:tcPr>
            <w:tcW w:w="9752" w:type="dxa"/>
            <w:gridSpan w:val="2"/>
          </w:tcPr>
          <w:p w:rsidR="00432C29" w:rsidRPr="0001728B" w:rsidP="00CE579D" w14:paraId="756C7180" w14:textId="77777777">
            <w:pPr>
              <w:keepNext/>
            </w:pPr>
          </w:p>
        </w:tc>
      </w:tr>
      <w:tr w14:paraId="6E0F16E6"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4D9FF5BD" w14:textId="77777777">
            <w:pPr>
              <w:pStyle w:val="ColumnHeading"/>
              <w:keepNext/>
              <w:rPr>
                <w:lang w:val="en-GB"/>
              </w:rPr>
            </w:pPr>
            <w:r w:rsidRPr="0001728B">
              <w:rPr>
                <w:lang w:val="en-GB"/>
              </w:rPr>
              <w:t xml:space="preserve">Text proposed by the Commission </w:t>
            </w:r>
          </w:p>
        </w:tc>
        <w:tc>
          <w:tcPr>
            <w:tcW w:w="4876" w:type="dxa"/>
            <w:hideMark/>
          </w:tcPr>
          <w:p w:rsidR="00432C29" w:rsidRPr="0001728B" w:rsidP="00CE579D" w14:paraId="0CA3415C" w14:textId="77777777">
            <w:pPr>
              <w:pStyle w:val="ColumnHeading"/>
              <w:keepNext/>
              <w:rPr>
                <w:lang w:val="en-GB"/>
              </w:rPr>
            </w:pPr>
            <w:r w:rsidRPr="0001728B">
              <w:rPr>
                <w:lang w:val="en-GB"/>
              </w:rPr>
              <w:t>Amendment</w:t>
            </w:r>
          </w:p>
        </w:tc>
      </w:tr>
      <w:tr w14:paraId="655FA4B9"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53EE6366" w14:textId="77777777">
            <w:pPr>
              <w:pStyle w:val="Normal6"/>
              <w:rPr>
                <w:lang w:val="en-GB"/>
              </w:rPr>
            </w:pPr>
          </w:p>
        </w:tc>
        <w:tc>
          <w:tcPr>
            <w:tcW w:w="4876" w:type="dxa"/>
            <w:hideMark/>
          </w:tcPr>
          <w:p w:rsidR="00432C29" w:rsidRPr="0001728B" w:rsidP="00CE579D" w14:paraId="7B6824FB" w14:textId="77777777">
            <w:pPr>
              <w:pStyle w:val="Normal6"/>
              <w:rPr>
                <w:b/>
                <w:i/>
                <w:szCs w:val="24"/>
                <w:lang w:val="en-GB"/>
              </w:rPr>
            </w:pPr>
            <w:r w:rsidRPr="0001728B">
              <w:rPr>
                <w:b/>
                <w:i/>
                <w:szCs w:val="24"/>
                <w:lang w:val="en-GB"/>
              </w:rPr>
              <w:t xml:space="preserve">Annex </w:t>
            </w:r>
            <w:r w:rsidRPr="0001728B">
              <w:rPr>
                <w:b/>
                <w:i/>
                <w:szCs w:val="24"/>
                <w:lang w:val="en-GB"/>
              </w:rPr>
              <w:t>IVa</w:t>
            </w:r>
          </w:p>
        </w:tc>
      </w:tr>
      <w:tr w14:paraId="1B65EC0D"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213F2AA5" w14:textId="77777777">
            <w:pPr>
              <w:pStyle w:val="Normal6"/>
              <w:rPr>
                <w:lang w:val="en-GB"/>
              </w:rPr>
            </w:pPr>
          </w:p>
        </w:tc>
        <w:tc>
          <w:tcPr>
            <w:tcW w:w="4876" w:type="dxa"/>
            <w:hideMark/>
          </w:tcPr>
          <w:p w:rsidR="00432C29" w:rsidRPr="0001728B" w:rsidP="00CE579D" w14:paraId="0F53C2D4" w14:textId="77777777">
            <w:pPr>
              <w:pStyle w:val="Normal6"/>
              <w:rPr>
                <w:b/>
                <w:i/>
                <w:szCs w:val="24"/>
                <w:lang w:val="en-GB"/>
              </w:rPr>
            </w:pPr>
            <w:r w:rsidRPr="0001728B">
              <w:rPr>
                <w:b/>
                <w:i/>
                <w:lang w:val="en-GB"/>
              </w:rPr>
              <w:t>In Annex III, paragraphs 7 and 8 are replaced by the following:</w:t>
            </w:r>
          </w:p>
        </w:tc>
      </w:tr>
      <w:tr w14:paraId="2ED476A0"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301D6892" w14:textId="77777777">
            <w:pPr>
              <w:pStyle w:val="Normal6"/>
              <w:rPr>
                <w:lang w:val="en-GB"/>
              </w:rPr>
            </w:pPr>
            <w:r w:rsidRPr="0001728B">
              <w:rPr>
                <w:lang w:val="en-GB"/>
              </w:rPr>
              <w:t>Complaint handling</w:t>
            </w:r>
            <w:r w:rsidRPr="0001728B">
              <w:rPr>
                <w:b/>
                <w:i/>
                <w:lang w:val="en-GB"/>
              </w:rPr>
              <w:t>, refunds and</w:t>
            </w:r>
            <w:r w:rsidRPr="0001728B">
              <w:rPr>
                <w:lang w:val="en-GB"/>
              </w:rPr>
              <w:t xml:space="preserve"> compensation for non-compliance with service quality standards</w:t>
            </w:r>
          </w:p>
        </w:tc>
        <w:tc>
          <w:tcPr>
            <w:tcW w:w="4876" w:type="dxa"/>
            <w:hideMark/>
          </w:tcPr>
          <w:p w:rsidR="00432C29" w:rsidRPr="0001728B" w:rsidP="00CE579D" w14:paraId="73416534" w14:textId="77777777">
            <w:pPr>
              <w:pStyle w:val="Normal6"/>
              <w:rPr>
                <w:b/>
                <w:i/>
                <w:vanish/>
                <w:lang w:val="en-GB"/>
              </w:rPr>
            </w:pPr>
            <w:r w:rsidRPr="0001728B">
              <w:rPr>
                <w:lang w:val="en-GB"/>
              </w:rPr>
              <w:t xml:space="preserve">"Complaint handling </w:t>
            </w:r>
          </w:p>
        </w:tc>
      </w:tr>
      <w:tr w14:paraId="14D85D0D"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27D79FFC" w14:textId="77777777">
            <w:pPr>
              <w:pStyle w:val="Normal6"/>
              <w:rPr>
                <w:lang w:val="en-GB"/>
              </w:rPr>
            </w:pPr>
          </w:p>
        </w:tc>
        <w:tc>
          <w:tcPr>
            <w:tcW w:w="4876" w:type="dxa"/>
            <w:hideMark/>
          </w:tcPr>
          <w:p w:rsidR="00432C29" w:rsidRPr="0001728B" w:rsidP="00CE579D" w14:paraId="16214172" w14:textId="77777777">
            <w:pPr>
              <w:pStyle w:val="Normal6"/>
              <w:rPr>
                <w:b/>
                <w:i/>
                <w:vanish/>
                <w:lang w:val="en-GB"/>
              </w:rPr>
            </w:pPr>
            <w:r w:rsidRPr="0001728B">
              <w:rPr>
                <w:b/>
                <w:i/>
                <w:lang w:val="en-GB"/>
              </w:rPr>
              <w:t>(a) the number of complaints;</w:t>
            </w:r>
          </w:p>
        </w:tc>
      </w:tr>
      <w:tr w14:paraId="73C06120"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4B767CC3" w14:textId="77777777">
            <w:pPr>
              <w:pStyle w:val="Normal6"/>
              <w:rPr>
                <w:lang w:val="en-GB"/>
              </w:rPr>
            </w:pPr>
          </w:p>
        </w:tc>
        <w:tc>
          <w:tcPr>
            <w:tcW w:w="4876" w:type="dxa"/>
            <w:hideMark/>
          </w:tcPr>
          <w:p w:rsidR="00432C29" w:rsidRPr="0001728B" w:rsidP="00CE579D" w14:paraId="1B9D11CB" w14:textId="77777777">
            <w:pPr>
              <w:pStyle w:val="Normal6"/>
              <w:rPr>
                <w:b/>
                <w:i/>
                <w:lang w:val="en-GB"/>
              </w:rPr>
            </w:pPr>
            <w:r w:rsidRPr="0001728B">
              <w:rPr>
                <w:b/>
                <w:i/>
                <w:lang w:val="en-GB"/>
              </w:rPr>
              <w:t>(b) types of complaints;</w:t>
            </w:r>
          </w:p>
        </w:tc>
      </w:tr>
      <w:tr w14:paraId="6BA48927"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365AF44C" w14:textId="77777777">
            <w:pPr>
              <w:pStyle w:val="Normal6"/>
              <w:rPr>
                <w:lang w:val="en-GB"/>
              </w:rPr>
            </w:pPr>
          </w:p>
        </w:tc>
        <w:tc>
          <w:tcPr>
            <w:tcW w:w="4876" w:type="dxa"/>
            <w:hideMark/>
          </w:tcPr>
          <w:p w:rsidR="00432C29" w:rsidRPr="0001728B" w:rsidP="00CE579D" w14:paraId="5A5AE232" w14:textId="77777777">
            <w:pPr>
              <w:pStyle w:val="Normal6"/>
              <w:rPr>
                <w:b/>
                <w:i/>
                <w:lang w:val="en-GB"/>
              </w:rPr>
            </w:pPr>
            <w:r w:rsidRPr="0001728B">
              <w:rPr>
                <w:b/>
                <w:i/>
                <w:lang w:val="en-GB"/>
              </w:rPr>
              <w:t>(c) the outcome of complaints;</w:t>
            </w:r>
          </w:p>
        </w:tc>
      </w:tr>
      <w:tr w14:paraId="6766EC25"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222E9A13" w14:textId="77777777">
            <w:pPr>
              <w:pStyle w:val="Normal6"/>
              <w:rPr>
                <w:lang w:val="en-GB"/>
              </w:rPr>
            </w:pPr>
          </w:p>
        </w:tc>
        <w:tc>
          <w:tcPr>
            <w:tcW w:w="4876" w:type="dxa"/>
            <w:hideMark/>
          </w:tcPr>
          <w:p w:rsidR="00432C29" w:rsidRPr="0001728B" w:rsidP="00CE579D" w14:paraId="70D99CF2" w14:textId="77777777">
            <w:pPr>
              <w:pStyle w:val="Normal6"/>
              <w:rPr>
                <w:b/>
                <w:i/>
                <w:lang w:val="en-GB"/>
              </w:rPr>
            </w:pPr>
            <w:r w:rsidRPr="0001728B">
              <w:rPr>
                <w:b/>
                <w:i/>
                <w:lang w:val="en-GB"/>
              </w:rPr>
              <w:t xml:space="preserve">(d) reimbursements; and </w:t>
            </w:r>
          </w:p>
        </w:tc>
      </w:tr>
      <w:tr w14:paraId="4541955F"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27E2792" w14:textId="77777777">
            <w:pPr>
              <w:pStyle w:val="Normal6"/>
              <w:rPr>
                <w:lang w:val="en-GB"/>
              </w:rPr>
            </w:pPr>
          </w:p>
        </w:tc>
        <w:tc>
          <w:tcPr>
            <w:tcW w:w="4876" w:type="dxa"/>
            <w:hideMark/>
          </w:tcPr>
          <w:p w:rsidR="00432C29" w:rsidRPr="0001728B" w:rsidP="00CE579D" w14:paraId="6CC10DF6" w14:textId="77777777">
            <w:pPr>
              <w:pStyle w:val="Normal6"/>
              <w:rPr>
                <w:b/>
                <w:i/>
                <w:lang w:val="en-GB"/>
              </w:rPr>
            </w:pPr>
            <w:r w:rsidRPr="0001728B">
              <w:rPr>
                <w:b/>
                <w:i/>
                <w:lang w:val="en-GB"/>
              </w:rPr>
              <w:t>(e)</w:t>
            </w:r>
            <w:r w:rsidRPr="0001728B">
              <w:rPr>
                <w:lang w:val="en-GB"/>
              </w:rPr>
              <w:t xml:space="preserve"> compensation for non-compliance with service quality standards</w:t>
            </w:r>
            <w:r w:rsidRPr="0001728B">
              <w:rPr>
                <w:b/>
                <w:i/>
                <w:lang w:val="en-GB"/>
              </w:rPr>
              <w:t>.</w:t>
            </w:r>
          </w:p>
        </w:tc>
      </w:tr>
      <w:tr w14:paraId="19EEA31A" w14:textId="77777777" w:rsidTr="00CE579D">
        <w:tblPrEx>
          <w:tblW w:w="0" w:type="dxa"/>
          <w:jc w:val="center"/>
          <w:tblLayout w:type="fixed"/>
          <w:tblCellMar>
            <w:left w:w="340" w:type="dxa"/>
            <w:right w:w="340" w:type="dxa"/>
          </w:tblCellMar>
          <w:tblLook w:val="04A0"/>
        </w:tblPrEx>
        <w:trPr>
          <w:jc w:val="center"/>
        </w:trPr>
        <w:tc>
          <w:tcPr>
            <w:tcW w:w="4876" w:type="dxa"/>
            <w:hideMark/>
          </w:tcPr>
          <w:p w:rsidR="00432C29" w:rsidRPr="0001728B" w:rsidP="00CE579D" w14:paraId="000C32DC" w14:textId="77777777">
            <w:pPr>
              <w:pStyle w:val="Normal6"/>
              <w:rPr>
                <w:lang w:val="en-GB"/>
              </w:rPr>
            </w:pPr>
            <w:r w:rsidRPr="0001728B">
              <w:rPr>
                <w:lang w:val="en-GB"/>
              </w:rPr>
              <w:t>Assistance provided to persons with disabilities and persons with reduced mobility</w:t>
            </w:r>
            <w:r w:rsidRPr="0001728B">
              <w:rPr>
                <w:b/>
                <w:i/>
                <w:lang w:val="en-GB"/>
              </w:rPr>
              <w:t>, and</w:t>
            </w:r>
            <w:r w:rsidRPr="0001728B">
              <w:rPr>
                <w:lang w:val="en-GB"/>
              </w:rPr>
              <w:t xml:space="preserve"> discussions concerning this assistance with representative organisations and, where relevant, representatives of persons with disabilities and </w:t>
            </w:r>
            <w:r w:rsidRPr="0001728B">
              <w:rPr>
                <w:b/>
                <w:i/>
                <w:lang w:val="en-GB"/>
              </w:rPr>
              <w:t>persons with</w:t>
            </w:r>
            <w:r w:rsidRPr="0001728B">
              <w:rPr>
                <w:lang w:val="en-GB"/>
              </w:rPr>
              <w:t xml:space="preserve"> reduced mobility</w:t>
            </w:r>
          </w:p>
        </w:tc>
        <w:tc>
          <w:tcPr>
            <w:tcW w:w="4876" w:type="dxa"/>
            <w:hideMark/>
          </w:tcPr>
          <w:p w:rsidR="00432C29" w:rsidRPr="0001728B" w:rsidP="00CE579D" w14:paraId="6F07D120" w14:textId="77777777">
            <w:pPr>
              <w:pStyle w:val="Normal6"/>
              <w:rPr>
                <w:b/>
                <w:i/>
                <w:lang w:val="en-GB"/>
              </w:rPr>
            </w:pPr>
            <w:r w:rsidRPr="0001728B">
              <w:rPr>
                <w:lang w:val="en-GB"/>
              </w:rPr>
              <w:t xml:space="preserve">Assistance provided to persons with disabilities and persons with reduced mobility </w:t>
            </w:r>
            <w:r w:rsidRPr="0001728B">
              <w:rPr>
                <w:b/>
                <w:i/>
                <w:lang w:val="en-GB"/>
              </w:rPr>
              <w:t>(PRM)</w:t>
            </w:r>
          </w:p>
        </w:tc>
      </w:tr>
      <w:tr w14:paraId="36DB4F15"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72F3E1E7" w14:textId="77777777">
            <w:pPr>
              <w:pStyle w:val="Normal6"/>
              <w:rPr>
                <w:lang w:val="en-GB"/>
              </w:rPr>
            </w:pPr>
          </w:p>
        </w:tc>
        <w:tc>
          <w:tcPr>
            <w:tcW w:w="4876" w:type="dxa"/>
            <w:hideMark/>
          </w:tcPr>
          <w:p w:rsidR="00432C29" w:rsidRPr="0001728B" w:rsidP="00CE579D" w14:paraId="112E435F" w14:textId="77777777">
            <w:pPr>
              <w:pStyle w:val="Normal6"/>
              <w:rPr>
                <w:lang w:val="en-GB"/>
              </w:rPr>
            </w:pPr>
            <w:r w:rsidRPr="0001728B">
              <w:rPr>
                <w:b/>
                <w:i/>
                <w:lang w:val="en-GB"/>
              </w:rPr>
              <w:t>(a) number of denied transport services for a PRM, and the reason for it;</w:t>
            </w:r>
          </w:p>
        </w:tc>
      </w:tr>
      <w:tr w14:paraId="7AA41C70"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16759B9E" w14:textId="77777777">
            <w:pPr>
              <w:pStyle w:val="Normal6"/>
              <w:rPr>
                <w:lang w:val="en-GB"/>
              </w:rPr>
            </w:pPr>
          </w:p>
        </w:tc>
        <w:tc>
          <w:tcPr>
            <w:tcW w:w="4876" w:type="dxa"/>
            <w:hideMark/>
          </w:tcPr>
          <w:p w:rsidR="00432C29" w:rsidRPr="0001728B" w:rsidP="00CE579D" w14:paraId="38DFBEB6" w14:textId="77777777">
            <w:pPr>
              <w:pStyle w:val="Normal6"/>
              <w:rPr>
                <w:b/>
                <w:i/>
                <w:lang w:val="en-GB"/>
              </w:rPr>
            </w:pPr>
            <w:r w:rsidRPr="0001728B">
              <w:rPr>
                <w:b/>
                <w:i/>
                <w:lang w:val="en-GB"/>
              </w:rPr>
              <w:t>(b) number of denied transport services for their recognised assistance dog or their mobility equipment and the reasons for it;</w:t>
            </w:r>
          </w:p>
        </w:tc>
      </w:tr>
      <w:tr w14:paraId="1B1F7782"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4E3EA1B" w14:textId="77777777">
            <w:pPr>
              <w:pStyle w:val="Normal6"/>
              <w:rPr>
                <w:lang w:val="en-GB"/>
              </w:rPr>
            </w:pPr>
          </w:p>
        </w:tc>
        <w:tc>
          <w:tcPr>
            <w:tcW w:w="4876" w:type="dxa"/>
            <w:hideMark/>
          </w:tcPr>
          <w:p w:rsidR="00432C29" w:rsidRPr="0001728B" w:rsidP="00CE579D" w14:paraId="3698B333" w14:textId="77777777">
            <w:pPr>
              <w:pStyle w:val="Normal6"/>
              <w:rPr>
                <w:b/>
                <w:i/>
                <w:lang w:val="en-GB"/>
              </w:rPr>
            </w:pPr>
            <w:r w:rsidRPr="0001728B">
              <w:rPr>
                <w:b/>
                <w:i/>
                <w:lang w:val="en-GB"/>
              </w:rPr>
              <w:t>(c) number of cases related to the loss or damages of mobility equipment and their outcome;</w:t>
            </w:r>
          </w:p>
        </w:tc>
      </w:tr>
      <w:tr w14:paraId="705050EC"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213870BF" w14:textId="77777777">
            <w:pPr>
              <w:pStyle w:val="Normal6"/>
              <w:rPr>
                <w:lang w:val="en-GB"/>
              </w:rPr>
            </w:pPr>
          </w:p>
        </w:tc>
        <w:tc>
          <w:tcPr>
            <w:tcW w:w="4876" w:type="dxa"/>
            <w:hideMark/>
          </w:tcPr>
          <w:p w:rsidR="00432C29" w:rsidRPr="0001728B" w:rsidP="00CE579D" w14:paraId="0D4A23E9" w14:textId="77777777">
            <w:pPr>
              <w:pStyle w:val="Normal6"/>
              <w:rPr>
                <w:b/>
                <w:i/>
                <w:lang w:val="en-GB"/>
              </w:rPr>
            </w:pPr>
            <w:r w:rsidRPr="0001728B">
              <w:rPr>
                <w:b/>
                <w:i/>
                <w:lang w:val="en-GB"/>
              </w:rPr>
              <w:t>(</w:t>
            </w:r>
            <w:r w:rsidRPr="0001728B">
              <w:rPr>
                <w:b/>
                <w:i/>
                <w:lang w:val="en-GB"/>
              </w:rPr>
              <w:t>d )number</w:t>
            </w:r>
            <w:r w:rsidRPr="0001728B">
              <w:rPr>
                <w:b/>
                <w:i/>
                <w:lang w:val="en-GB"/>
              </w:rPr>
              <w:t xml:space="preserve"> of cases where the carrier obliged a person with disability or reduced mobility to be accompanied by someone to comply with the safety requirements);</w:t>
            </w:r>
          </w:p>
        </w:tc>
      </w:tr>
      <w:tr w14:paraId="2E205198"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543D5F2D" w14:textId="77777777">
            <w:pPr>
              <w:pStyle w:val="Normal6"/>
              <w:rPr>
                <w:lang w:val="en-GB"/>
              </w:rPr>
            </w:pPr>
          </w:p>
        </w:tc>
        <w:tc>
          <w:tcPr>
            <w:tcW w:w="4876" w:type="dxa"/>
            <w:hideMark/>
          </w:tcPr>
          <w:p w:rsidR="00432C29" w:rsidRPr="0001728B" w:rsidP="00CE579D" w14:paraId="51791B7C" w14:textId="77777777">
            <w:pPr>
              <w:pStyle w:val="Normal6"/>
              <w:rPr>
                <w:b/>
                <w:i/>
                <w:lang w:val="en-GB"/>
              </w:rPr>
            </w:pPr>
            <w:r w:rsidRPr="0001728B">
              <w:rPr>
                <w:b/>
                <w:i/>
                <w:lang w:val="en-GB"/>
              </w:rPr>
              <w:t>(e) number of cases where the assistance was not provided or was provided with delay,</w:t>
            </w:r>
          </w:p>
        </w:tc>
      </w:tr>
      <w:tr w14:paraId="76A72E5C"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28E6FD20" w14:textId="77777777">
            <w:pPr>
              <w:pStyle w:val="Normal6"/>
              <w:rPr>
                <w:lang w:val="en-GB"/>
              </w:rPr>
            </w:pPr>
          </w:p>
        </w:tc>
        <w:tc>
          <w:tcPr>
            <w:tcW w:w="4876" w:type="dxa"/>
            <w:hideMark/>
          </w:tcPr>
          <w:p w:rsidR="00432C29" w:rsidRPr="0001728B" w:rsidP="00CE579D" w14:paraId="40898459" w14:textId="77777777">
            <w:pPr>
              <w:pStyle w:val="Normal6"/>
              <w:rPr>
                <w:b/>
                <w:i/>
                <w:lang w:val="en-GB"/>
              </w:rPr>
            </w:pPr>
            <w:r w:rsidRPr="0001728B">
              <w:rPr>
                <w:b/>
                <w:i/>
                <w:lang w:val="en-GB"/>
              </w:rPr>
              <w:t>(f)</w:t>
            </w:r>
            <w:r w:rsidRPr="0001728B">
              <w:rPr>
                <w:lang w:val="en-GB"/>
              </w:rPr>
              <w:t xml:space="preserve"> discussions concerning this assistance with representative organisations and, where relevant, representatives of </w:t>
            </w:r>
            <w:r w:rsidRPr="0001728B">
              <w:rPr>
                <w:b/>
                <w:i/>
                <w:lang w:val="en-GB"/>
              </w:rPr>
              <w:t>PRM;</w:t>
            </w:r>
          </w:p>
        </w:tc>
      </w:tr>
      <w:tr w14:paraId="5C87ABC7" w14:textId="77777777" w:rsidTr="00CE579D">
        <w:tblPrEx>
          <w:tblW w:w="0" w:type="dxa"/>
          <w:jc w:val="center"/>
          <w:tblLayout w:type="fixed"/>
          <w:tblCellMar>
            <w:left w:w="340" w:type="dxa"/>
            <w:right w:w="340" w:type="dxa"/>
          </w:tblCellMar>
          <w:tblLook w:val="04A0"/>
        </w:tblPrEx>
        <w:trPr>
          <w:jc w:val="center"/>
        </w:trPr>
        <w:tc>
          <w:tcPr>
            <w:tcW w:w="4876" w:type="dxa"/>
          </w:tcPr>
          <w:p w:rsidR="00432C29" w:rsidRPr="0001728B" w:rsidP="00CE579D" w14:paraId="06AA6C12" w14:textId="77777777">
            <w:pPr>
              <w:pStyle w:val="Normal6"/>
              <w:rPr>
                <w:lang w:val="en-GB"/>
              </w:rPr>
            </w:pPr>
          </w:p>
        </w:tc>
        <w:tc>
          <w:tcPr>
            <w:tcW w:w="4876" w:type="dxa"/>
            <w:hideMark/>
          </w:tcPr>
          <w:p w:rsidR="00432C29" w:rsidRPr="0001728B" w:rsidP="00CE579D" w14:paraId="5300B0B3" w14:textId="77777777">
            <w:pPr>
              <w:pStyle w:val="Normal6"/>
              <w:rPr>
                <w:b/>
                <w:i/>
                <w:lang w:val="en-GB"/>
              </w:rPr>
            </w:pPr>
            <w:r w:rsidRPr="0001728B">
              <w:rPr>
                <w:b/>
                <w:i/>
                <w:lang w:val="en-GB"/>
              </w:rPr>
              <w:t>(g) the implementation of the disability awareness and assistance training, including the frequency of the sessions and participation of organisations representing</w:t>
            </w:r>
            <w:r w:rsidRPr="0001728B">
              <w:rPr>
                <w:lang w:val="en-GB"/>
              </w:rPr>
              <w:t xml:space="preserve"> persons with disabilities and reduced mobility</w:t>
            </w:r>
            <w:r w:rsidRPr="0001728B">
              <w:rPr>
                <w:b/>
                <w:i/>
                <w:lang w:val="en-GB"/>
              </w:rPr>
              <w:t>."</w:t>
            </w:r>
          </w:p>
        </w:tc>
      </w:tr>
    </w:tbl>
    <w:p w:rsidR="00E365E1" w:rsidRPr="0001728B" w:rsidP="002F7BEE" w14:paraId="25F593A4" w14:textId="3B355FAD"/>
    <w:sectPr w:rsidSect="008D0F15">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728B" w14:paraId="65BB376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002" w:rsidP="0001728B" w14:paraId="097BBBE0" w14:textId="77777777">
    <w:pPr>
      <w:pStyle w:val="Footer"/>
      <w:tabs>
        <w:tab w:val="clear" w:pos="4513"/>
        <w:tab w:val="clear" w:pos="9026"/>
        <w:tab w:val="right" w:pos="9184"/>
      </w:tabs>
    </w:pPr>
  </w:p>
  <w:p w:rsidR="0001728B" w:rsidP="0001728B" w14:paraId="6A631A70" w14:textId="3DD8F999">
    <w:pPr>
      <w:pStyle w:val="Footer"/>
      <w:pBdr>
        <w:top w:val="single" w:sz="2" w:space="1" w:color="000000"/>
      </w:pBdr>
      <w:tabs>
        <w:tab w:val="clear" w:pos="4513"/>
        <w:tab w:val="clear" w:pos="9026"/>
        <w:tab w:val="right" w:pos="9184"/>
      </w:tabs>
    </w:pPr>
    <w:r>
      <w:tab/>
    </w:r>
    <w:r w:rsidRPr="0001728B">
      <w:rPr>
        <w:rStyle w:val="HideTWBExt"/>
      </w:rPr>
      <w:t>&lt;NuPE&gt;</w:t>
    </w:r>
    <w:r>
      <w:t>PE788.342</w:t>
    </w:r>
    <w:r w:rsidRPr="0001728B">
      <w:rPr>
        <w:rStyle w:val="HideTWBExt"/>
      </w:rPr>
      <w:t>&lt;/</w:t>
    </w:r>
    <w:r w:rsidRPr="0001728B">
      <w:rPr>
        <w:rStyle w:val="HideTWBExt"/>
      </w:rPr>
      <w:t>NuPE</w:t>
    </w:r>
    <w:r w:rsidRPr="0001728B">
      <w:rPr>
        <w:rStyle w:val="HideTWBExt"/>
      </w:rPr>
      <w:t>&gt;</w:t>
    </w:r>
    <w:r>
      <w:t xml:space="preserve">/ </w:t>
    </w:r>
    <w:r>
      <w:fldChar w:fldCharType="begin"/>
    </w:r>
    <w:r>
      <w:instrText xml:space="preserve"> PAGE  \* MERGEFORMAT </w:instrText>
    </w:r>
    <w:r>
      <w:fldChar w:fldCharType="separate"/>
    </w:r>
    <w:r>
      <w:rPr>
        <w:noProof/>
      </w:rPr>
      <w:t>1</w:t>
    </w:r>
    <w:r>
      <w:fldChar w:fldCharType="end"/>
    </w:r>
  </w:p>
  <w:p w:rsidR="0001728B" w:rsidRPr="0001728B" w:rsidP="0001728B" w14:paraId="4E8039C4" w14:textId="122127B9">
    <w:pPr>
      <w:pStyle w:val="Footer"/>
      <w:pBdr>
        <w:top w:val="single" w:sz="2" w:space="1" w:color="000000"/>
      </w:pBdr>
      <w:tabs>
        <w:tab w:val="clear" w:pos="4513"/>
        <w:tab w:val="clear" w:pos="9026"/>
        <w:tab w:val="right" w:pos="9638"/>
      </w:tabs>
      <w:rPr>
        <w:rFonts w:ascii="Arial" w:hAnsi="Arial" w:cs="Arial"/>
        <w:b/>
        <w:sz w:val="48"/>
      </w:rPr>
    </w:pP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728B" w14:paraId="0CCE590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728B" w14:paraId="275785B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728B" w14:paraId="5C9D696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728B" w14:paraId="756E5C1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71FC2C72"/>
    <w:multiLevelType w:val="hybridMultilevel"/>
    <w:tmpl w:val="31A290A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BEE"/>
    <w:rsid w:val="00002272"/>
    <w:rsid w:val="0001728B"/>
    <w:rsid w:val="00064002"/>
    <w:rsid w:val="000677B9"/>
    <w:rsid w:val="000831BA"/>
    <w:rsid w:val="00086B88"/>
    <w:rsid w:val="000A42CC"/>
    <w:rsid w:val="000E7DD9"/>
    <w:rsid w:val="0010095E"/>
    <w:rsid w:val="001020C8"/>
    <w:rsid w:val="00116C4C"/>
    <w:rsid w:val="00125B37"/>
    <w:rsid w:val="00187494"/>
    <w:rsid w:val="001F32AE"/>
    <w:rsid w:val="002767FF"/>
    <w:rsid w:val="002B18FE"/>
    <w:rsid w:val="002B5493"/>
    <w:rsid w:val="002F7BEE"/>
    <w:rsid w:val="00343214"/>
    <w:rsid w:val="0035567B"/>
    <w:rsid w:val="00361C00"/>
    <w:rsid w:val="00395FA1"/>
    <w:rsid w:val="003E15D4"/>
    <w:rsid w:val="00411CCE"/>
    <w:rsid w:val="0041666E"/>
    <w:rsid w:val="00421060"/>
    <w:rsid w:val="00432C29"/>
    <w:rsid w:val="00471C19"/>
    <w:rsid w:val="004867E3"/>
    <w:rsid w:val="00494A28"/>
    <w:rsid w:val="004C0004"/>
    <w:rsid w:val="004C5D52"/>
    <w:rsid w:val="0050519A"/>
    <w:rsid w:val="005072A1"/>
    <w:rsid w:val="00514517"/>
    <w:rsid w:val="00545827"/>
    <w:rsid w:val="00560270"/>
    <w:rsid w:val="00565D8E"/>
    <w:rsid w:val="005C2568"/>
    <w:rsid w:val="005F0086"/>
    <w:rsid w:val="005F1B17"/>
    <w:rsid w:val="006037C0"/>
    <w:rsid w:val="00620D31"/>
    <w:rsid w:val="006631B6"/>
    <w:rsid w:val="00680577"/>
    <w:rsid w:val="00690713"/>
    <w:rsid w:val="006F74FA"/>
    <w:rsid w:val="0072547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0F15"/>
    <w:rsid w:val="009247AB"/>
    <w:rsid w:val="00930C23"/>
    <w:rsid w:val="0093193B"/>
    <w:rsid w:val="009509D8"/>
    <w:rsid w:val="00950B64"/>
    <w:rsid w:val="00981893"/>
    <w:rsid w:val="00A14F0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579D"/>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28B8"/>
    <w:rsid w:val="00F149E9"/>
    <w:rsid w:val="00F5134D"/>
    <w:rsid w:val="00F74202"/>
    <w:rsid w:val="00F87713"/>
    <w:rsid w:val="00FB4360"/>
    <w:rsid w:val="00FD0C70"/>
  </w:rsids>
  <w:docVars>
    <w:docVar w:name="dvdocse" w:val="A10-0136/2025"/>
    <w:docVar w:name="dvlangue" w:val="EN"/>
    <w:docVar w:name="dvnumam" w:val="412"/>
    <w:docVar w:name="dvpe" w:val="768.111"/>
    <w:docVar w:name="dvrapporteur" w:val="Rapporteur: "/>
    <w:docVar w:name="dvstar" w:val="***I"/>
    <w:docVar w:name="dvtitre" w:val="European Parliament legislative resolution of xx October 2026 on the proposal for a regulation of the European Parliament and of the Council amending Regulations (EC) No 261/2004, (EC) No 1107/2006, (EU) No 1177/2010, (EU) No 181/2011 and (EU) 2021/782 as regards enforcement of passenger rights in the Union(COM(2023)0753 – C9-0434/2023 – 2023/0437(COD))"/>
    <w:docVar w:name="TA_Comm_A5Nr" w:val="A10-0136/2025"/>
    <w:docVar w:name="TA_Comm_Langue" w:val="EN"/>
    <w:docVar w:name="TA_Comm_NrAM" w:val="001-171"/>
    <w:docVar w:name="TA_Type" w:val="TA_CO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1FC3E47-D054-44D6-B90C-CB1B1D4DC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32C29"/>
    <w:rPr>
      <w:b/>
      <w:kern w:val="28"/>
      <w:sz w:val="28"/>
      <w:lang w:val="fr-FR" w:eastAsia="fr-FR"/>
    </w:rPr>
  </w:style>
  <w:style w:type="character" w:customStyle="1" w:styleId="Heading2Char">
    <w:name w:val="Heading 2 Char"/>
    <w:basedOn w:val="DefaultParagraphFont"/>
    <w:link w:val="Heading2"/>
    <w:semiHidden/>
    <w:rsid w:val="00432C29"/>
    <w:rPr>
      <w:sz w:val="24"/>
      <w:lang w:val="fr-FR" w:eastAsia="fr-FR"/>
    </w:rPr>
  </w:style>
  <w:style w:type="character" w:customStyle="1" w:styleId="Heading3Char">
    <w:name w:val="Heading 3 Char"/>
    <w:basedOn w:val="DefaultParagraphFont"/>
    <w:link w:val="Heading3"/>
    <w:semiHidden/>
    <w:rsid w:val="00432C29"/>
    <w:rPr>
      <w:rFonts w:ascii="Arial" w:hAnsi="Arial"/>
      <w:sz w:val="24"/>
      <w:lang w:val="fr-FR" w:eastAsia="fr-FR"/>
    </w:rPr>
  </w:style>
  <w:style w:type="character" w:customStyle="1" w:styleId="Heading4Char">
    <w:name w:val="Heading 4 Char"/>
    <w:basedOn w:val="DefaultParagraphFont"/>
    <w:link w:val="Heading4"/>
    <w:semiHidden/>
    <w:rsid w:val="00432C29"/>
    <w:rPr>
      <w:sz w:val="24"/>
      <w:lang w:val="en-US" w:eastAsia="fr-FR"/>
    </w:rPr>
  </w:style>
  <w:style w:type="character" w:customStyle="1" w:styleId="Heading5Char">
    <w:name w:val="Heading 5 Char"/>
    <w:basedOn w:val="DefaultParagraphFont"/>
    <w:link w:val="Heading5"/>
    <w:semiHidden/>
    <w:rsid w:val="00432C29"/>
    <w:rPr>
      <w:sz w:val="24"/>
      <w:lang w:val="en-US" w:eastAsia="fr-FR"/>
    </w:rPr>
  </w:style>
  <w:style w:type="character" w:customStyle="1" w:styleId="Heading6Char">
    <w:name w:val="Heading 6 Char"/>
    <w:basedOn w:val="DefaultParagraphFont"/>
    <w:link w:val="Heading6"/>
    <w:semiHidden/>
    <w:rsid w:val="00432C29"/>
    <w:rPr>
      <w:i/>
      <w:sz w:val="22"/>
    </w:rPr>
  </w:style>
  <w:style w:type="character" w:customStyle="1" w:styleId="Heading7Char">
    <w:name w:val="Heading 7 Char"/>
    <w:basedOn w:val="DefaultParagraphFont"/>
    <w:link w:val="Heading7"/>
    <w:semiHidden/>
    <w:rsid w:val="00432C29"/>
    <w:rPr>
      <w:rFonts w:ascii="Arial" w:hAnsi="Arial"/>
      <w:sz w:val="24"/>
    </w:rPr>
  </w:style>
  <w:style w:type="character" w:customStyle="1" w:styleId="Heading8Char">
    <w:name w:val="Heading 8 Char"/>
    <w:basedOn w:val="DefaultParagraphFont"/>
    <w:link w:val="Heading8"/>
    <w:semiHidden/>
    <w:rsid w:val="00432C29"/>
    <w:rPr>
      <w:rFonts w:ascii="Arial" w:hAnsi="Arial"/>
      <w:i/>
      <w:sz w:val="24"/>
    </w:rPr>
  </w:style>
  <w:style w:type="character" w:customStyle="1" w:styleId="Heading9Char">
    <w:name w:val="Heading 9 Char"/>
    <w:basedOn w:val="DefaultParagraphFont"/>
    <w:link w:val="Heading9"/>
    <w:semiHidden/>
    <w:rsid w:val="00432C29"/>
    <w:rPr>
      <w:rFonts w:ascii="Arial" w:hAnsi="Arial"/>
      <w:b/>
      <w:i/>
      <w:sz w:val="18"/>
    </w:rPr>
  </w:style>
  <w:style w:type="paragraph" w:styleId="TOCHeading">
    <w:name w:val="TOC Heading"/>
    <w:basedOn w:val="Normal"/>
    <w:next w:val="Normal"/>
    <w:uiPriority w:val="39"/>
    <w:unhideWhenUsed/>
    <w:qFormat/>
    <w:rsid w:val="00432C29"/>
    <w:pPr>
      <w:widowControl/>
      <w:spacing w:after="240"/>
    </w:pPr>
  </w:style>
  <w:style w:type="paragraph" w:customStyle="1" w:styleId="EPFooter2">
    <w:name w:val="EPFooter2"/>
    <w:basedOn w:val="Normal"/>
    <w:next w:val="Normal"/>
    <w:rsid w:val="00432C2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32C29"/>
    <w:pPr>
      <w:keepNext/>
      <w:spacing w:after="240"/>
      <w:jc w:val="right"/>
    </w:pPr>
    <w:rPr>
      <w:rFonts w:ascii="Arial" w:hAnsi="Arial"/>
      <w:b/>
    </w:rPr>
  </w:style>
  <w:style w:type="paragraph" w:customStyle="1" w:styleId="Normal6a">
    <w:name w:val="Normal6a"/>
    <w:basedOn w:val="Normal"/>
    <w:rsid w:val="00432C29"/>
    <w:pPr>
      <w:spacing w:after="120"/>
    </w:pPr>
  </w:style>
  <w:style w:type="paragraph" w:customStyle="1" w:styleId="PageHeading">
    <w:name w:val="PageHeading"/>
    <w:basedOn w:val="Normal"/>
    <w:rsid w:val="00432C29"/>
    <w:pPr>
      <w:keepNext/>
      <w:spacing w:after="480"/>
      <w:jc w:val="center"/>
    </w:pPr>
    <w:rPr>
      <w:rFonts w:ascii="Arial" w:hAnsi="Arial" w:cs="Arial"/>
      <w:b/>
    </w:rPr>
  </w:style>
  <w:style w:type="paragraph" w:customStyle="1" w:styleId="NormalBold">
    <w:name w:val="NormalBold"/>
    <w:basedOn w:val="Normal"/>
    <w:link w:val="NormalBoldChar"/>
    <w:rsid w:val="00432C29"/>
    <w:rPr>
      <w:b/>
    </w:rPr>
  </w:style>
  <w:style w:type="character" w:customStyle="1" w:styleId="NormalBoldChar">
    <w:name w:val="NormalBold Char"/>
    <w:basedOn w:val="DefaultParagraphFont"/>
    <w:link w:val="NormalBold"/>
    <w:locked/>
    <w:rsid w:val="00432C29"/>
    <w:rPr>
      <w:b/>
      <w:sz w:val="24"/>
    </w:rPr>
  </w:style>
  <w:style w:type="paragraph" w:customStyle="1" w:styleId="NormalBold12a">
    <w:name w:val="NormalBold12a"/>
    <w:basedOn w:val="Normal"/>
    <w:rsid w:val="00432C29"/>
    <w:pPr>
      <w:spacing w:after="240"/>
    </w:pPr>
    <w:rPr>
      <w:b/>
    </w:rPr>
  </w:style>
  <w:style w:type="paragraph" w:customStyle="1" w:styleId="AmJustText">
    <w:name w:val="AmJustText"/>
    <w:basedOn w:val="Normal"/>
    <w:rsid w:val="00432C29"/>
    <w:pPr>
      <w:spacing w:after="240"/>
    </w:pPr>
    <w:rPr>
      <w:i/>
    </w:rPr>
  </w:style>
  <w:style w:type="paragraph" w:customStyle="1" w:styleId="NormalHanging12a">
    <w:name w:val="NormalHanging12a"/>
    <w:basedOn w:val="Normal"/>
    <w:rsid w:val="00432C29"/>
    <w:pPr>
      <w:spacing w:after="240"/>
      <w:ind w:left="567" w:hanging="567"/>
    </w:pPr>
  </w:style>
  <w:style w:type="paragraph" w:customStyle="1" w:styleId="CoverNormal24a">
    <w:name w:val="CoverNormal24a"/>
    <w:basedOn w:val="Normal"/>
    <w:rsid w:val="00432C29"/>
    <w:pPr>
      <w:spacing w:after="480"/>
      <w:ind w:left="1417"/>
    </w:pPr>
  </w:style>
  <w:style w:type="paragraph" w:customStyle="1" w:styleId="CoverNormal">
    <w:name w:val="CoverNormal"/>
    <w:basedOn w:val="Normal"/>
    <w:rsid w:val="00432C29"/>
    <w:pPr>
      <w:ind w:left="1418"/>
    </w:pPr>
  </w:style>
  <w:style w:type="paragraph" w:customStyle="1" w:styleId="AmCrossRef">
    <w:name w:val="AmCrossRef"/>
    <w:basedOn w:val="Normal"/>
    <w:rsid w:val="00432C29"/>
    <w:pPr>
      <w:spacing w:before="240" w:after="240"/>
      <w:jc w:val="center"/>
    </w:pPr>
    <w:rPr>
      <w:i/>
    </w:rPr>
  </w:style>
  <w:style w:type="paragraph" w:customStyle="1" w:styleId="AmJustTitle">
    <w:name w:val="AmJustTitle"/>
    <w:basedOn w:val="Normal"/>
    <w:next w:val="AmJustText"/>
    <w:rsid w:val="00432C29"/>
    <w:pPr>
      <w:keepNext/>
      <w:spacing w:before="240" w:after="240"/>
      <w:jc w:val="center"/>
    </w:pPr>
    <w:rPr>
      <w:i/>
    </w:rPr>
  </w:style>
  <w:style w:type="paragraph" w:customStyle="1" w:styleId="CoverReference">
    <w:name w:val="CoverReference"/>
    <w:basedOn w:val="Normal"/>
    <w:rsid w:val="00432C29"/>
    <w:pPr>
      <w:spacing w:before="1080"/>
      <w:jc w:val="right"/>
    </w:pPr>
    <w:rPr>
      <w:rFonts w:ascii="Arial" w:hAnsi="Arial" w:cs="Arial"/>
      <w:b/>
    </w:rPr>
  </w:style>
  <w:style w:type="paragraph" w:customStyle="1" w:styleId="CoverDocType">
    <w:name w:val="CoverDocType"/>
    <w:basedOn w:val="Normal"/>
    <w:rsid w:val="00432C29"/>
    <w:pPr>
      <w:ind w:left="1418"/>
    </w:pPr>
    <w:rPr>
      <w:rFonts w:ascii="Arial" w:hAnsi="Arial"/>
      <w:b/>
      <w:sz w:val="48"/>
    </w:rPr>
  </w:style>
  <w:style w:type="paragraph" w:customStyle="1" w:styleId="CoverDocType24a">
    <w:name w:val="CoverDocType24a"/>
    <w:basedOn w:val="Normal"/>
    <w:rsid w:val="00432C29"/>
    <w:pPr>
      <w:spacing w:after="480"/>
      <w:ind w:left="1418"/>
    </w:pPr>
    <w:rPr>
      <w:rFonts w:ascii="Arial" w:hAnsi="Arial"/>
      <w:b/>
      <w:sz w:val="48"/>
    </w:rPr>
  </w:style>
  <w:style w:type="paragraph" w:customStyle="1" w:styleId="CoverDate">
    <w:name w:val="CoverDate"/>
    <w:basedOn w:val="Normal"/>
    <w:rsid w:val="00432C29"/>
    <w:pPr>
      <w:spacing w:before="240" w:after="1200"/>
    </w:pPr>
  </w:style>
  <w:style w:type="paragraph" w:styleId="Header">
    <w:name w:val="header"/>
    <w:basedOn w:val="Normal"/>
    <w:link w:val="HeaderChar"/>
    <w:rsid w:val="00432C29"/>
    <w:pPr>
      <w:tabs>
        <w:tab w:val="center" w:pos="4513"/>
        <w:tab w:val="right" w:pos="9026"/>
      </w:tabs>
    </w:pPr>
  </w:style>
  <w:style w:type="character" w:customStyle="1" w:styleId="HeaderChar">
    <w:name w:val="Header Char"/>
    <w:basedOn w:val="DefaultParagraphFont"/>
    <w:link w:val="Header"/>
    <w:rsid w:val="00432C29"/>
    <w:rPr>
      <w:sz w:val="24"/>
    </w:rPr>
  </w:style>
  <w:style w:type="paragraph" w:customStyle="1" w:styleId="AmOrLang">
    <w:name w:val="AmOrLang"/>
    <w:basedOn w:val="Normal"/>
    <w:rsid w:val="00432C29"/>
    <w:pPr>
      <w:spacing w:before="240" w:after="240"/>
      <w:jc w:val="right"/>
    </w:pPr>
  </w:style>
  <w:style w:type="paragraph" w:customStyle="1" w:styleId="AmColumnHeading">
    <w:name w:val="AmColumnHeading"/>
    <w:basedOn w:val="Normal"/>
    <w:rsid w:val="00432C29"/>
    <w:pPr>
      <w:spacing w:after="240"/>
      <w:jc w:val="center"/>
    </w:pPr>
    <w:rPr>
      <w:i/>
    </w:rPr>
  </w:style>
  <w:style w:type="paragraph" w:customStyle="1" w:styleId="AmNumberTabs">
    <w:name w:val="AmNumberTabs"/>
    <w:basedOn w:val="Normal"/>
    <w:rsid w:val="00432C2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32C29"/>
    <w:pPr>
      <w:spacing w:before="240"/>
    </w:pPr>
    <w:rPr>
      <w:b/>
    </w:rPr>
  </w:style>
  <w:style w:type="paragraph" w:customStyle="1" w:styleId="EPBody">
    <w:name w:val="EPBody"/>
    <w:basedOn w:val="Normal"/>
    <w:rsid w:val="00432C29"/>
    <w:pPr>
      <w:jc w:val="center"/>
    </w:pPr>
    <w:rPr>
      <w:rFonts w:ascii="Arial" w:hAnsi="Arial" w:cs="Arial"/>
      <w:i/>
      <w:sz w:val="22"/>
      <w:szCs w:val="22"/>
    </w:rPr>
  </w:style>
  <w:style w:type="paragraph" w:customStyle="1" w:styleId="EPFooter">
    <w:name w:val="EPFooter"/>
    <w:basedOn w:val="Normal"/>
    <w:rsid w:val="00432C29"/>
    <w:pPr>
      <w:tabs>
        <w:tab w:val="center" w:pos="4535"/>
        <w:tab w:val="right" w:pos="9071"/>
      </w:tabs>
      <w:spacing w:before="240" w:after="240"/>
    </w:pPr>
    <w:rPr>
      <w:color w:val="010000"/>
      <w:sz w:val="22"/>
    </w:rPr>
  </w:style>
  <w:style w:type="paragraph" w:customStyle="1" w:styleId="EPComma">
    <w:name w:val="EPComma"/>
    <w:basedOn w:val="Normal"/>
    <w:rsid w:val="00432C29"/>
    <w:pPr>
      <w:spacing w:before="480" w:after="240"/>
    </w:pPr>
  </w:style>
  <w:style w:type="paragraph" w:customStyle="1" w:styleId="Lgendesigne">
    <w:name w:val="Légende signe"/>
    <w:basedOn w:val="Normal"/>
    <w:rsid w:val="00432C29"/>
    <w:pPr>
      <w:tabs>
        <w:tab w:val="right" w:pos="454"/>
        <w:tab w:val="left" w:pos="737"/>
      </w:tabs>
      <w:ind w:left="737" w:hanging="737"/>
    </w:pPr>
    <w:rPr>
      <w:snapToGrid w:val="0"/>
      <w:sz w:val="18"/>
      <w:lang w:eastAsia="en-US"/>
    </w:rPr>
  </w:style>
  <w:style w:type="paragraph" w:customStyle="1" w:styleId="Lgendetitre">
    <w:name w:val="Légende titre"/>
    <w:basedOn w:val="Normal"/>
    <w:rsid w:val="00432C29"/>
    <w:pPr>
      <w:spacing w:before="240" w:after="240"/>
    </w:pPr>
    <w:rPr>
      <w:b/>
      <w:i/>
      <w:snapToGrid w:val="0"/>
      <w:lang w:eastAsia="en-US"/>
    </w:rPr>
  </w:style>
  <w:style w:type="paragraph" w:customStyle="1" w:styleId="Lgendestandard">
    <w:name w:val="Légende standard"/>
    <w:basedOn w:val="Normal"/>
    <w:rsid w:val="00432C29"/>
    <w:rPr>
      <w:sz w:val="18"/>
    </w:rPr>
  </w:style>
  <w:style w:type="paragraph" w:styleId="EndnoteText">
    <w:name w:val="endnote text"/>
    <w:basedOn w:val="Normal"/>
    <w:link w:val="EndnoteTextChar"/>
    <w:rsid w:val="00432C29"/>
    <w:rPr>
      <w:sz w:val="20"/>
    </w:rPr>
  </w:style>
  <w:style w:type="character" w:customStyle="1" w:styleId="EndnoteTextChar">
    <w:name w:val="Endnote Text Char"/>
    <w:basedOn w:val="DefaultParagraphFont"/>
    <w:link w:val="EndnoteText"/>
    <w:rsid w:val="00432C29"/>
  </w:style>
  <w:style w:type="character" w:styleId="EndnoteReference">
    <w:name w:val="endnote reference"/>
    <w:basedOn w:val="DefaultParagraphFont"/>
    <w:rsid w:val="00432C29"/>
    <w:rPr>
      <w:vertAlign w:val="superscript"/>
    </w:rPr>
  </w:style>
  <w:style w:type="paragraph" w:customStyle="1" w:styleId="AmHeadingPA">
    <w:name w:val="AmHeadingPA"/>
    <w:basedOn w:val="Normal"/>
    <w:next w:val="Normal"/>
    <w:rsid w:val="00432C29"/>
    <w:pPr>
      <w:spacing w:before="480" w:after="240"/>
      <w:jc w:val="center"/>
    </w:pPr>
    <w:rPr>
      <w:rFonts w:ascii="Arial" w:hAnsi="Arial"/>
      <w:b/>
      <w:caps/>
      <w:snapToGrid w:val="0"/>
      <w:szCs w:val="24"/>
      <w:lang w:eastAsia="en-US"/>
    </w:rPr>
  </w:style>
  <w:style w:type="paragraph" w:customStyle="1" w:styleId="msonormal">
    <w:name w:val="msonormal"/>
    <w:basedOn w:val="Normal"/>
    <w:rsid w:val="00432C29"/>
    <w:pPr>
      <w:widowControl/>
      <w:spacing w:before="100" w:beforeAutospacing="1" w:after="100" w:afterAutospacing="1"/>
    </w:pPr>
    <w:rPr>
      <w:szCs w:val="24"/>
    </w:rPr>
  </w:style>
  <w:style w:type="character" w:customStyle="1" w:styleId="Normal12Char">
    <w:name w:val="Normal12 Char"/>
    <w:basedOn w:val="DefaultParagraphFont"/>
    <w:link w:val="Normal12"/>
    <w:locked/>
    <w:rsid w:val="00432C29"/>
    <w:rPr>
      <w:noProof/>
      <w:sz w:val="24"/>
    </w:rPr>
  </w:style>
  <w:style w:type="paragraph" w:customStyle="1" w:styleId="Normal12">
    <w:name w:val="Normal12"/>
    <w:basedOn w:val="Normal"/>
    <w:link w:val="Normal12Char"/>
    <w:rsid w:val="00432C29"/>
    <w:pPr>
      <w:spacing w:after="240"/>
    </w:pPr>
    <w:rPr>
      <w:noProof/>
    </w:rPr>
  </w:style>
  <w:style w:type="paragraph" w:customStyle="1" w:styleId="CommitteeAM">
    <w:name w:val="CommitteeAM"/>
    <w:basedOn w:val="Normal"/>
    <w:rsid w:val="00432C29"/>
    <w:pPr>
      <w:spacing w:before="240" w:after="600"/>
      <w:jc w:val="center"/>
    </w:pPr>
    <w:rPr>
      <w:i/>
    </w:rPr>
  </w:style>
  <w:style w:type="paragraph" w:customStyle="1" w:styleId="ZDateAM">
    <w:name w:val="ZDateAM"/>
    <w:basedOn w:val="Normal"/>
    <w:rsid w:val="00432C29"/>
    <w:pPr>
      <w:tabs>
        <w:tab w:val="right" w:pos="9356"/>
      </w:tabs>
      <w:spacing w:after="480"/>
    </w:pPr>
    <w:rPr>
      <w:noProof/>
    </w:rPr>
  </w:style>
  <w:style w:type="paragraph" w:customStyle="1" w:styleId="ProjRap">
    <w:name w:val="ProjRap"/>
    <w:basedOn w:val="Normal"/>
    <w:rsid w:val="00432C29"/>
    <w:pPr>
      <w:tabs>
        <w:tab w:val="right" w:pos="9356"/>
      </w:tabs>
    </w:pPr>
    <w:rPr>
      <w:b/>
      <w:noProof/>
    </w:rPr>
  </w:style>
  <w:style w:type="paragraph" w:customStyle="1" w:styleId="PELeft">
    <w:name w:val="PELeft"/>
    <w:basedOn w:val="Normal"/>
    <w:rsid w:val="00432C29"/>
    <w:pPr>
      <w:spacing w:before="40" w:after="40"/>
    </w:pPr>
    <w:rPr>
      <w:rFonts w:ascii="Arial" w:hAnsi="Arial" w:cs="Arial"/>
      <w:sz w:val="22"/>
      <w:szCs w:val="22"/>
      <w:lang w:val="fr-FR"/>
    </w:rPr>
  </w:style>
  <w:style w:type="paragraph" w:customStyle="1" w:styleId="PERight">
    <w:name w:val="PERight"/>
    <w:basedOn w:val="Normal"/>
    <w:next w:val="Normal"/>
    <w:rsid w:val="00432C29"/>
    <w:pPr>
      <w:jc w:val="right"/>
    </w:pPr>
    <w:rPr>
      <w:rFonts w:ascii="Arial" w:hAnsi="Arial" w:cs="Arial"/>
      <w:sz w:val="22"/>
      <w:szCs w:val="22"/>
      <w:lang w:val="fr-FR"/>
    </w:rPr>
  </w:style>
  <w:style w:type="character" w:customStyle="1" w:styleId="Normal6Char">
    <w:name w:val="Normal6 Char"/>
    <w:basedOn w:val="DefaultParagraphFont"/>
    <w:link w:val="Normal6"/>
    <w:locked/>
    <w:rsid w:val="00432C29"/>
    <w:rPr>
      <w:sz w:val="24"/>
      <w:lang w:val="fr-FR"/>
    </w:rPr>
  </w:style>
  <w:style w:type="paragraph" w:customStyle="1" w:styleId="Normal6">
    <w:name w:val="Normal6"/>
    <w:basedOn w:val="Normal"/>
    <w:link w:val="Normal6Char"/>
    <w:rsid w:val="00432C29"/>
    <w:pPr>
      <w:spacing w:after="120"/>
    </w:pPr>
    <w:rPr>
      <w:lang w:val="fr-FR"/>
    </w:rPr>
  </w:style>
  <w:style w:type="paragraph" w:customStyle="1" w:styleId="Normal12Italic">
    <w:name w:val="Normal12Italic"/>
    <w:basedOn w:val="Normal12"/>
    <w:rsid w:val="00432C29"/>
    <w:rPr>
      <w:i/>
      <w:lang w:val="fr-FR"/>
    </w:rPr>
  </w:style>
  <w:style w:type="paragraph" w:customStyle="1" w:styleId="JustificationTitle">
    <w:name w:val="JustificationTitle"/>
    <w:basedOn w:val="Normal"/>
    <w:next w:val="Normal12"/>
    <w:rsid w:val="00432C29"/>
    <w:pPr>
      <w:keepNext/>
      <w:spacing w:before="240" w:after="240"/>
      <w:jc w:val="center"/>
    </w:pPr>
    <w:rPr>
      <w:i/>
      <w:noProof/>
      <w:lang w:val="fr-FR"/>
    </w:rPr>
  </w:style>
  <w:style w:type="paragraph" w:customStyle="1" w:styleId="Olang">
    <w:name w:val="Olang"/>
    <w:basedOn w:val="Normal"/>
    <w:rsid w:val="00432C29"/>
    <w:pPr>
      <w:spacing w:before="240" w:after="240"/>
      <w:jc w:val="right"/>
    </w:pPr>
    <w:rPr>
      <w:noProof/>
      <w:szCs w:val="24"/>
      <w:lang w:val="fr-FR"/>
    </w:rPr>
  </w:style>
  <w:style w:type="paragraph" w:customStyle="1" w:styleId="ColumnHeading">
    <w:name w:val="ColumnHeading"/>
    <w:basedOn w:val="Normal"/>
    <w:rsid w:val="00432C29"/>
    <w:pPr>
      <w:spacing w:after="240"/>
      <w:jc w:val="center"/>
    </w:pPr>
    <w:rPr>
      <w:i/>
      <w:lang w:val="fr-FR"/>
    </w:rPr>
  </w:style>
  <w:style w:type="paragraph" w:customStyle="1" w:styleId="AMNumberTabs0">
    <w:name w:val="AMNumberTabs"/>
    <w:basedOn w:val="Normal"/>
    <w:rsid w:val="00432C2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432C29"/>
    <w:pPr>
      <w:spacing w:before="240"/>
      <w:jc w:val="center"/>
    </w:pPr>
    <w:rPr>
      <w:i/>
      <w:lang w:val="fr-FR"/>
    </w:rPr>
  </w:style>
  <w:style w:type="paragraph" w:customStyle="1" w:styleId="EntPE">
    <w:name w:val="EntPE"/>
    <w:basedOn w:val="Normal12"/>
    <w:rsid w:val="00432C29"/>
    <w:pPr>
      <w:jc w:val="center"/>
    </w:pPr>
    <w:rPr>
      <w:noProof w:val="0"/>
      <w:sz w:val="56"/>
    </w:rPr>
  </w:style>
  <w:style w:type="character" w:styleId="CommentReference">
    <w:name w:val="annotation reference"/>
    <w:basedOn w:val="DefaultParagraphFont"/>
    <w:rsid w:val="00432C29"/>
    <w:rPr>
      <w:sz w:val="16"/>
      <w:szCs w:val="16"/>
    </w:rPr>
  </w:style>
  <w:style w:type="paragraph" w:styleId="CommentText">
    <w:name w:val="annotation text"/>
    <w:basedOn w:val="Normal"/>
    <w:link w:val="CommentTextChar"/>
    <w:rsid w:val="00432C29"/>
    <w:rPr>
      <w:sz w:val="20"/>
    </w:rPr>
  </w:style>
  <w:style w:type="character" w:customStyle="1" w:styleId="CommentTextChar">
    <w:name w:val="Comment Text Char"/>
    <w:basedOn w:val="DefaultParagraphFont"/>
    <w:link w:val="CommentText"/>
    <w:rsid w:val="00432C29"/>
  </w:style>
  <w:style w:type="paragraph" w:styleId="CommentSubject">
    <w:name w:val="annotation subject"/>
    <w:basedOn w:val="CommentText"/>
    <w:next w:val="CommentText"/>
    <w:link w:val="CommentSubjectChar"/>
    <w:unhideWhenUsed/>
    <w:rsid w:val="00432C29"/>
    <w:rPr>
      <w:b/>
      <w:bCs/>
    </w:rPr>
  </w:style>
  <w:style w:type="character" w:customStyle="1" w:styleId="CommentSubjectChar">
    <w:name w:val="Comment Subject Char"/>
    <w:basedOn w:val="CommentTextChar"/>
    <w:link w:val="CommentSubject"/>
    <w:rsid w:val="00432C29"/>
    <w:rPr>
      <w:b/>
      <w:bCs/>
    </w:rPr>
  </w:style>
  <w:style w:type="paragraph" w:styleId="BalloonText">
    <w:name w:val="Balloon Text"/>
    <w:basedOn w:val="Normal"/>
    <w:link w:val="BalloonTextChar"/>
    <w:unhideWhenUsed/>
    <w:rsid w:val="00432C29"/>
    <w:rPr>
      <w:rFonts w:ascii="Segoe UI" w:hAnsi="Segoe UI" w:cs="Segoe UI"/>
      <w:sz w:val="18"/>
      <w:szCs w:val="18"/>
    </w:rPr>
  </w:style>
  <w:style w:type="character" w:customStyle="1" w:styleId="BalloonTextChar">
    <w:name w:val="Balloon Text Char"/>
    <w:basedOn w:val="DefaultParagraphFont"/>
    <w:link w:val="BalloonText"/>
    <w:rsid w:val="00432C29"/>
    <w:rPr>
      <w:rFonts w:ascii="Segoe UI" w:hAnsi="Segoe UI" w:cs="Segoe UI"/>
      <w:sz w:val="18"/>
      <w:szCs w:val="18"/>
    </w:rPr>
  </w:style>
  <w:style w:type="numbering" w:customStyle="1" w:styleId="NoList1">
    <w:name w:val="No List1"/>
    <w:next w:val="NoList"/>
    <w:uiPriority w:val="99"/>
    <w:semiHidden/>
    <w:unhideWhenUsed/>
    <w:rsid w:val="00432C29"/>
  </w:style>
  <w:style w:type="table" w:customStyle="1" w:styleId="TableGrid1">
    <w:name w:val="Table Grid1"/>
    <w:basedOn w:val="TableNormal"/>
    <w:next w:val="TableGrid"/>
    <w:rsid w:val="00432C2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2Middle">
    <w:name w:val="Footer2Middle"/>
    <w:rsid w:val="00432C29"/>
    <w:rPr>
      <w:rFonts w:ascii="Arial" w:cs="Arial"/>
      <w:b w:val="0"/>
      <w:i/>
      <w:color w:val="C0C0C0"/>
      <w:sz w:val="22"/>
    </w:rPr>
  </w:style>
  <w:style w:type="numbering" w:customStyle="1" w:styleId="NoList2">
    <w:name w:val="No List2"/>
    <w:next w:val="NoList"/>
    <w:uiPriority w:val="99"/>
    <w:semiHidden/>
    <w:unhideWhenUsed/>
    <w:rsid w:val="00432C29"/>
  </w:style>
  <w:style w:type="table" w:customStyle="1" w:styleId="TableGrid2">
    <w:name w:val="Table Grid2"/>
    <w:basedOn w:val="TableNormal"/>
    <w:next w:val="TableGrid"/>
    <w:rsid w:val="00432C2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32C29"/>
    <w:rPr>
      <w:sz w:val="24"/>
    </w:rPr>
  </w:style>
  <w:style w:type="paragraph" w:customStyle="1" w:styleId="CoverBold">
    <w:name w:val="CoverBold"/>
    <w:basedOn w:val="Normal"/>
    <w:rsid w:val="00432C29"/>
    <w:pPr>
      <w:ind w:left="1417"/>
    </w:pPr>
    <w:rPr>
      <w:b/>
    </w:rPr>
  </w:style>
  <w:style w:type="character" w:customStyle="1" w:styleId="FooterChar1">
    <w:name w:val="Footer Char1"/>
    <w:basedOn w:val="DefaultParagraphFont"/>
    <w:uiPriority w:val="99"/>
    <w:semiHidden/>
    <w:rsid w:val="00432C29"/>
    <w:rPr>
      <w:sz w:val="24"/>
    </w:rPr>
  </w:style>
  <w:style w:type="character" w:customStyle="1" w:styleId="NormalBold12bChar">
    <w:name w:val="NormalBold12b Char"/>
    <w:basedOn w:val="DefaultParagraphFont"/>
    <w:link w:val="NormalBold12b"/>
    <w:locked/>
    <w:rsid w:val="00432C29"/>
    <w:rPr>
      <w:b/>
      <w:sz w:val="24"/>
    </w:rPr>
  </w:style>
  <w:style w:type="paragraph" w:customStyle="1" w:styleId="Normal24a">
    <w:name w:val="Normal24a"/>
    <w:basedOn w:val="Normal"/>
    <w:rsid w:val="00432C29"/>
    <w:pPr>
      <w:spacing w:after="480"/>
    </w:pPr>
  </w:style>
  <w:style w:type="paragraph" w:customStyle="1" w:styleId="NormalBoldCenter">
    <w:name w:val="NormalBoldCenter"/>
    <w:basedOn w:val="Normal"/>
    <w:rsid w:val="00432C29"/>
    <w:pPr>
      <w:jc w:val="center"/>
    </w:pPr>
    <w:rPr>
      <w:b/>
    </w:rPr>
  </w:style>
  <w:style w:type="paragraph" w:customStyle="1" w:styleId="Normal12a">
    <w:name w:val="Normal12a"/>
    <w:basedOn w:val="Normal"/>
    <w:rsid w:val="00432C29"/>
    <w:pPr>
      <w:spacing w:after="240"/>
    </w:pPr>
  </w:style>
  <w:style w:type="paragraph" w:customStyle="1" w:styleId="RollCallVotes">
    <w:name w:val="RollCallVotes"/>
    <w:basedOn w:val="Normal"/>
    <w:rsid w:val="00432C29"/>
    <w:pPr>
      <w:spacing w:before="120" w:after="120"/>
      <w:jc w:val="center"/>
    </w:pPr>
    <w:rPr>
      <w:b/>
      <w:bCs/>
      <w:snapToGrid w:val="0"/>
      <w:sz w:val="16"/>
      <w:lang w:eastAsia="en-US"/>
    </w:rPr>
  </w:style>
  <w:style w:type="paragraph" w:customStyle="1" w:styleId="RollCallTabs">
    <w:name w:val="RollCallTabs"/>
    <w:basedOn w:val="Normal"/>
    <w:qFormat/>
    <w:rsid w:val="00432C29"/>
    <w:pPr>
      <w:tabs>
        <w:tab w:val="center" w:pos="284"/>
        <w:tab w:val="left" w:pos="426"/>
      </w:tabs>
    </w:pPr>
    <w:rPr>
      <w:snapToGrid w:val="0"/>
      <w:lang w:eastAsia="en-US"/>
    </w:rPr>
  </w:style>
  <w:style w:type="paragraph" w:customStyle="1" w:styleId="RollCallSymbols14pt">
    <w:name w:val="RollCallSymbols14pt"/>
    <w:basedOn w:val="Normal"/>
    <w:rsid w:val="00432C29"/>
    <w:pPr>
      <w:spacing w:before="120" w:after="120"/>
      <w:jc w:val="center"/>
    </w:pPr>
    <w:rPr>
      <w:rFonts w:ascii="Arial" w:hAnsi="Arial"/>
      <w:b/>
      <w:bCs/>
      <w:snapToGrid w:val="0"/>
      <w:sz w:val="28"/>
      <w:lang w:eastAsia="en-US"/>
    </w:rPr>
  </w:style>
  <w:style w:type="paragraph" w:customStyle="1" w:styleId="RollCallTable">
    <w:name w:val="RollCallTable"/>
    <w:basedOn w:val="Normal"/>
    <w:rsid w:val="00432C29"/>
    <w:pPr>
      <w:spacing w:before="120" w:after="120"/>
    </w:pPr>
    <w:rPr>
      <w:snapToGrid w:val="0"/>
      <w:sz w:val="16"/>
      <w:lang w:eastAsia="en-US"/>
    </w:rPr>
  </w:style>
  <w:style w:type="paragraph" w:customStyle="1" w:styleId="PageHeadingNotTOC">
    <w:name w:val="PageHeadingNotTOC"/>
    <w:basedOn w:val="Normal"/>
    <w:rsid w:val="00432C29"/>
    <w:pPr>
      <w:keepNext/>
      <w:spacing w:after="480"/>
      <w:jc w:val="center"/>
    </w:pPr>
    <w:rPr>
      <w:rFonts w:ascii="Arial" w:hAnsi="Arial" w:cs="Arial"/>
      <w:b/>
    </w:rPr>
  </w:style>
  <w:style w:type="paragraph" w:customStyle="1" w:styleId="NormalCenter12a">
    <w:name w:val="NormalCenter12a"/>
    <w:basedOn w:val="Normal"/>
    <w:rsid w:val="00432C29"/>
    <w:pPr>
      <w:spacing w:after="240"/>
      <w:jc w:val="center"/>
    </w:pPr>
  </w:style>
  <w:style w:type="paragraph" w:customStyle="1" w:styleId="Footprint12b">
    <w:name w:val="Footprint12b"/>
    <w:basedOn w:val="Normal"/>
    <w:rsid w:val="00432C29"/>
    <w:pPr>
      <w:spacing w:before="240"/>
    </w:pPr>
    <w:rPr>
      <w:szCs w:val="24"/>
    </w:rPr>
  </w:style>
  <w:style w:type="paragraph" w:customStyle="1" w:styleId="NormalSingle">
    <w:name w:val="NormalSingle"/>
    <w:basedOn w:val="Normal"/>
    <w:qFormat/>
    <w:rsid w:val="00432C29"/>
    <w:rPr>
      <w:szCs w:val="24"/>
    </w:rPr>
  </w:style>
  <w:style w:type="character" w:styleId="Hyperlink">
    <w:name w:val="Hyperlink"/>
    <w:basedOn w:val="DefaultParagraphFont"/>
    <w:rsid w:val="00432C29"/>
    <w:rPr>
      <w:color w:val="0563C1" w:themeColor="hyperlink"/>
      <w:u w:val="single"/>
    </w:rPr>
  </w:style>
  <w:style w:type="paragraph" w:styleId="Footer">
    <w:name w:val="footer"/>
    <w:basedOn w:val="Normal"/>
    <w:link w:val="FooterChar"/>
    <w:rsid w:val="00432C29"/>
    <w:pPr>
      <w:tabs>
        <w:tab w:val="center" w:pos="4513"/>
        <w:tab w:val="right" w:pos="9026"/>
      </w:tabs>
    </w:pPr>
  </w:style>
  <w:style w:type="character" w:customStyle="1" w:styleId="FooterChar">
    <w:name w:val="Footer Char"/>
    <w:basedOn w:val="DefaultParagraphFont"/>
    <w:link w:val="Footer"/>
    <w:rsid w:val="00432C2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111</Pages>
  <Words>28040</Words>
  <Characters>154221</Characters>
  <Application>Microsoft Office Word</Application>
  <DocSecurity>0</DocSecurity>
  <Lines>6425</Lines>
  <Paragraphs>2278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2026-10-15T06:32:00Z</dcterms:created>
  <dcterms:modified xsi:type="dcterms:W3CDTF">2026-10-15T06:32:00Z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A10-0136/2025</vt:lpwstr>
  </property>
  <property fmtid="{D5CDD505-2E9C-101B-9397-08002B2CF9AE}" pid="4" name="&lt;Type&gt;">
    <vt:lpwstr>RR</vt:lpwstr>
  </property>
</Properties>
</file>