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953351" w:rsidP="00953351" w14:paraId="5F8F44A2" w14:textId="77777777">
      <w:pPr>
        <w:tabs>
          <w:tab w:val="right" w:pos="9184"/>
        </w:tabs>
      </w:pPr>
    </w:p>
    <w:p w:rsidR="00953351" w:rsidP="00953351" w14:paraId="05EB9B42" w14:textId="77777777">
      <w:pPr>
        <w:tabs>
          <w:tab w:val="right" w:pos="9184"/>
        </w:tabs>
      </w:pPr>
    </w:p>
    <w:p w:rsidR="00953351" w:rsidP="00953351" w14:paraId="0811EE5C" w14:textId="77777777">
      <w:pPr>
        <w:tabs>
          <w:tab w:val="right" w:pos="9184"/>
        </w:tabs>
      </w:pPr>
    </w:p>
    <w:p w:rsidR="00953351" w:rsidP="00953351" w14:paraId="0958F833" w14:textId="77777777">
      <w:pPr>
        <w:tabs>
          <w:tab w:val="right" w:pos="9184"/>
        </w:tabs>
      </w:pPr>
    </w:p>
    <w:p w:rsidR="00953351" w:rsidP="00953351" w14:paraId="59A5FA97" w14:textId="2594C527">
      <w:pPr>
        <w:tabs>
          <w:tab w:val="right" w:pos="9184"/>
        </w:tabs>
      </w:pPr>
      <w:r w:rsidRPr="00953351">
        <w:rPr>
          <w:rStyle w:val="HideTWBExt"/>
        </w:rPr>
        <w:t>&lt;Date&gt;</w:t>
      </w:r>
      <w:r>
        <w:t>14.10.2026</w:t>
      </w:r>
      <w:r w:rsidRPr="00953351">
        <w:rPr>
          <w:rStyle w:val="HideTWBExt"/>
        </w:rPr>
        <w:t>&lt;/Date&gt;</w:t>
      </w:r>
      <w:r>
        <w:tab/>
        <w:t xml:space="preserve">A10-0162/ </w:t>
      </w:r>
      <w:r w:rsidRPr="00953351">
        <w:rPr>
          <w:rStyle w:val="HideTWBExt"/>
        </w:rPr>
        <w:t>&lt;NumOfAM&gt;</w:t>
      </w:r>
      <w:r>
        <w:t>001-064</w:t>
      </w:r>
      <w:r w:rsidRPr="00953351">
        <w:rPr>
          <w:rStyle w:val="HideTWBExt"/>
        </w:rPr>
        <w:t>&lt;/</w:t>
      </w:r>
      <w:r w:rsidRPr="00953351">
        <w:rPr>
          <w:rStyle w:val="HideTWBExt"/>
        </w:rPr>
        <w:t>NumOfAM</w:t>
      </w:r>
      <w:r w:rsidRPr="00953351">
        <w:rPr>
          <w:rStyle w:val="HideTWBExt"/>
        </w:rPr>
        <w:t>&gt;</w:t>
      </w:r>
    </w:p>
    <w:p w:rsidR="00953351" w:rsidP="00953351" w14:paraId="303D80FD" w14:textId="77777777">
      <w:pPr>
        <w:tabs>
          <w:tab w:val="right" w:pos="9184"/>
        </w:tabs>
      </w:pPr>
    </w:p>
    <w:p w:rsidR="00953351" w:rsidP="00953351" w14:paraId="4CF432D2" w14:textId="77777777">
      <w:pPr>
        <w:tabs>
          <w:tab w:val="right" w:pos="9184"/>
        </w:tabs>
      </w:pPr>
    </w:p>
    <w:p w:rsidR="00953351" w:rsidP="00953351" w14:paraId="0B1B43E8" w14:textId="77777777">
      <w:pPr>
        <w:tabs>
          <w:tab w:val="right" w:pos="9184"/>
        </w:tabs>
      </w:pPr>
      <w:r>
        <w:rPr>
          <w:b/>
        </w:rPr>
        <w:t xml:space="preserve">AMENDMENTS 001-064 </w:t>
      </w:r>
    </w:p>
    <w:p w:rsidR="00953351" w:rsidP="00953351" w14:paraId="221B04C6" w14:textId="772C9BC4">
      <w:pPr>
        <w:tabs>
          <w:tab w:val="right" w:pos="9184"/>
        </w:tabs>
      </w:pPr>
      <w:r>
        <w:t xml:space="preserve">by the </w:t>
      </w:r>
      <w:r w:rsidRPr="00953351">
        <w:rPr>
          <w:rStyle w:val="HideTWBExt"/>
        </w:rPr>
        <w:t>&lt;Committee&gt;</w:t>
      </w:r>
      <w:r>
        <w:t>Committee on Employment and Social Affairs, Committee on the Internal Market and Consumer Protection</w:t>
      </w:r>
      <w:r w:rsidRPr="00953351">
        <w:rPr>
          <w:rStyle w:val="HideTWBExt"/>
        </w:rPr>
        <w:t>&lt;/Committee&gt;</w:t>
      </w:r>
    </w:p>
    <w:p w:rsidR="00953351" w:rsidP="00953351" w14:paraId="79EA4142" w14:textId="77777777">
      <w:pPr>
        <w:tabs>
          <w:tab w:val="right" w:pos="9184"/>
        </w:tabs>
      </w:pPr>
    </w:p>
    <w:p w:rsidR="00953351" w:rsidP="00953351" w14:paraId="03151A33" w14:textId="77777777">
      <w:pPr>
        <w:tabs>
          <w:tab w:val="right" w:pos="9184"/>
        </w:tabs>
        <w:rPr>
          <w:b/>
        </w:rPr>
      </w:pPr>
      <w:r>
        <w:rPr>
          <w:b/>
        </w:rPr>
        <w:t>Report</w:t>
      </w:r>
    </w:p>
    <w:p w:rsidR="00953351" w:rsidP="00953351" w14:paraId="2763968D" w14:textId="04E04AD0">
      <w:pPr>
        <w:tabs>
          <w:tab w:val="right" w:pos="9184"/>
        </w:tabs>
        <w:rPr>
          <w:b/>
        </w:rPr>
      </w:pPr>
      <w:r w:rsidRPr="00953351">
        <w:rPr>
          <w:rStyle w:val="HideTWBExt"/>
        </w:rPr>
        <w:t>&lt;Chairman&gt;</w:t>
      </w:r>
      <w:r>
        <w:rPr>
          <w:b/>
        </w:rPr>
        <w:t>Johan Danielsson, Andreas Schwab</w:t>
      </w:r>
      <w:r w:rsidRPr="00953351">
        <w:rPr>
          <w:rStyle w:val="HideTWBExt"/>
        </w:rPr>
        <w:t>&lt;/Chairman&gt;</w:t>
      </w:r>
      <w:r>
        <w:rPr>
          <w:b/>
        </w:rPr>
        <w:tab/>
      </w:r>
      <w:r w:rsidRPr="00953351">
        <w:rPr>
          <w:rStyle w:val="HideTWBExt"/>
        </w:rPr>
        <w:t>&lt;A5Nr&gt;</w:t>
      </w:r>
      <w:r>
        <w:rPr>
          <w:b/>
        </w:rPr>
        <w:t>A10-0162/2025</w:t>
      </w:r>
      <w:r w:rsidRPr="00953351">
        <w:rPr>
          <w:rStyle w:val="HideTWBExt"/>
        </w:rPr>
        <w:t>&lt;/A5Nr&gt;</w:t>
      </w:r>
    </w:p>
    <w:p w:rsidR="00953351" w:rsidP="00953351" w14:paraId="0DE25220" w14:textId="63FF8486">
      <w:pPr>
        <w:tabs>
          <w:tab w:val="right" w:pos="9184"/>
        </w:tabs>
      </w:pPr>
      <w:r w:rsidRPr="00953351">
        <w:rPr>
          <w:rStyle w:val="HideTWBExt"/>
        </w:rPr>
        <w:t>&lt;ShortTitel&gt;</w:t>
      </w:r>
      <w:r>
        <w:t>Public interface connected to the Internal Market Information System for the declaration of posting of workers</w:t>
      </w:r>
      <w:r w:rsidRPr="00953351">
        <w:rPr>
          <w:rStyle w:val="HideTWBExt"/>
        </w:rPr>
        <w:t>&lt;/</w:t>
      </w:r>
      <w:r w:rsidRPr="00953351">
        <w:rPr>
          <w:rStyle w:val="HideTWBExt"/>
        </w:rPr>
        <w:t>ShortTitel</w:t>
      </w:r>
      <w:r w:rsidRPr="00953351">
        <w:rPr>
          <w:rStyle w:val="HideTWBExt"/>
        </w:rPr>
        <w:t>&gt;</w:t>
      </w:r>
    </w:p>
    <w:p w:rsidR="00953351" w:rsidP="00953351" w14:paraId="33F28296" w14:textId="77777777">
      <w:pPr>
        <w:tabs>
          <w:tab w:val="right" w:pos="9184"/>
        </w:tabs>
      </w:pPr>
    </w:p>
    <w:p w:rsidR="00953351" w:rsidP="00953351" w14:paraId="235462A0" w14:textId="1FDCB6E6">
      <w:pPr>
        <w:tabs>
          <w:tab w:val="right" w:pos="9184"/>
        </w:tabs>
      </w:pPr>
      <w:r w:rsidRPr="00953351">
        <w:rPr>
          <w:rStyle w:val="HideTWBExt"/>
        </w:rPr>
        <w:t>&lt;Procedure&gt;</w:t>
      </w:r>
      <w:r>
        <w:t>Proposal for a regulation</w:t>
      </w:r>
      <w:r w:rsidRPr="00953351">
        <w:rPr>
          <w:rStyle w:val="HideTWBExt"/>
        </w:rPr>
        <w:t>&lt;/Procedure&gt;</w:t>
      </w:r>
      <w:r>
        <w:t xml:space="preserve"> </w:t>
      </w:r>
      <w:r w:rsidRPr="00953351">
        <w:rPr>
          <w:rStyle w:val="HideTWBExt"/>
        </w:rPr>
        <w:t>&lt;ReferenceNo&gt;</w:t>
      </w:r>
      <w:r>
        <w:t>(</w:t>
      </w:r>
      <w:r>
        <w:t>COM(</w:t>
      </w:r>
      <w:r>
        <w:t>2024)0531 – C10-0188/2024 – 2024/0301(COD</w:t>
      </w:r>
      <w:r>
        <w:t>))</w:t>
      </w:r>
      <w:r w:rsidRPr="00953351">
        <w:rPr>
          <w:rStyle w:val="HideTWBExt"/>
        </w:rPr>
        <w:t>&lt;</w:t>
      </w:r>
      <w:r w:rsidRPr="00953351">
        <w:rPr>
          <w:rStyle w:val="HideTWBExt"/>
        </w:rPr>
        <w:t>/</w:t>
      </w:r>
      <w:r w:rsidRPr="00953351">
        <w:rPr>
          <w:rStyle w:val="HideTWBExt"/>
        </w:rPr>
        <w:t>ReferenceNo</w:t>
      </w:r>
      <w:r w:rsidRPr="00953351">
        <w:rPr>
          <w:rStyle w:val="HideTWBExt"/>
        </w:rPr>
        <w:t>&gt;</w:t>
      </w:r>
    </w:p>
    <w:p w:rsidR="00953351" w:rsidP="00953351" w14:paraId="15ADAED9" w14:textId="77777777">
      <w:pPr>
        <w:tabs>
          <w:tab w:val="right" w:pos="9184"/>
        </w:tabs>
      </w:pPr>
    </w:p>
    <w:p w:rsidR="00953351" w:rsidP="00953351" w14:paraId="4513770E" w14:textId="77777777">
      <w:pPr>
        <w:tabs>
          <w:tab w:val="right" w:pos="9184"/>
        </w:tabs>
      </w:pPr>
    </w:p>
    <w:p w:rsidR="00953351" w:rsidP="00953351" w14:paraId="0D9658CA" w14:textId="77777777">
      <w:pPr>
        <w:tabs>
          <w:tab w:val="right" w:pos="9184"/>
        </w:tabs>
      </w:pPr>
    </w:p>
    <w:p w:rsidR="00953351" w:rsidP="00953351" w14:paraId="4E9E2CEA" w14:textId="77777777">
      <w:pPr>
        <w:tabs>
          <w:tab w:val="right" w:pos="9184"/>
        </w:tabs>
        <w:jc w:val="center"/>
      </w:pPr>
      <w:r>
        <w:t>_____________________________________________________________</w:t>
      </w:r>
    </w:p>
    <w:p w:rsidR="00953351" w:rsidP="00953351" w14:paraId="6EE3AEA5" w14:textId="77777777">
      <w:pPr>
        <w:tabs>
          <w:tab w:val="right" w:pos="9184"/>
        </w:tabs>
        <w:jc w:val="center"/>
      </w:pPr>
    </w:p>
    <w:p w:rsidR="003D7E46" w:rsidRPr="00953351" w:rsidP="00953351" w14:paraId="6E802BE7" w14:textId="252DF383">
      <w:pPr>
        <w:pStyle w:val="AmNumberTabs"/>
      </w:pPr>
      <w:r w:rsidRPr="00953351">
        <w:t>Amendment</w:t>
      </w:r>
      <w:r w:rsidRPr="00953351">
        <w:tab/>
      </w:r>
      <w:r w:rsidRPr="00953351">
        <w:tab/>
        <w:t>1</w:t>
      </w:r>
    </w:p>
    <w:p w:rsidR="003D7E46" w:rsidRPr="00953351" w:rsidP="003D7E46" w14:paraId="4621207F" w14:textId="77777777"/>
    <w:p w:rsidR="003D7E46" w:rsidRPr="00953351" w:rsidP="003D7E46" w14:paraId="7FE89168" w14:textId="77777777">
      <w:pPr>
        <w:pStyle w:val="NormalBold"/>
        <w:keepNext/>
      </w:pPr>
      <w:r w:rsidRPr="00953351">
        <w:t>Proposal for a regulation</w:t>
      </w:r>
    </w:p>
    <w:p w:rsidR="003D7E46" w:rsidRPr="00953351" w:rsidP="003D7E46" w14:paraId="181F4ADB" w14:textId="77777777">
      <w:pPr>
        <w:pStyle w:val="NormalBold"/>
      </w:pPr>
      <w:r w:rsidRPr="00953351">
        <w:t>Recital 2</w:t>
      </w:r>
    </w:p>
    <w:tbl>
      <w:tblPr>
        <w:tblW w:w="0" w:type="auto"/>
        <w:jc w:val="center"/>
        <w:tblLayout w:type="fixed"/>
        <w:tblCellMar>
          <w:left w:w="340" w:type="dxa"/>
          <w:right w:w="340" w:type="dxa"/>
        </w:tblCellMar>
        <w:tblLook w:val="04A0"/>
      </w:tblPr>
      <w:tblGrid>
        <w:gridCol w:w="4876"/>
        <w:gridCol w:w="4876"/>
      </w:tblGrid>
      <w:tr w14:paraId="7BB99F40"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038761A5" w14:textId="77777777">
            <w:pPr>
              <w:keepNext/>
            </w:pPr>
          </w:p>
        </w:tc>
      </w:tr>
      <w:tr w14:paraId="5CBA5959"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1B1F4FD1"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1B45B841" w14:textId="77777777">
            <w:pPr>
              <w:pStyle w:val="ColumnHeading"/>
              <w:keepNext/>
              <w:rPr>
                <w:lang w:val="en-GB"/>
              </w:rPr>
            </w:pPr>
            <w:r w:rsidRPr="00953351">
              <w:rPr>
                <w:lang w:val="en-GB"/>
              </w:rPr>
              <w:t>Amendment</w:t>
            </w:r>
          </w:p>
        </w:tc>
      </w:tr>
      <w:tr w14:paraId="4C8F9D3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74028CF6" w14:textId="77777777">
            <w:pPr>
              <w:pStyle w:val="Normal6"/>
              <w:rPr>
                <w:lang w:val="en-GB"/>
              </w:rPr>
            </w:pPr>
            <w:r w:rsidRPr="00953351">
              <w:rPr>
                <w:lang w:val="en-GB"/>
              </w:rPr>
              <w:t>(2)</w:t>
            </w:r>
            <w:r w:rsidRPr="00953351">
              <w:rPr>
                <w:lang w:val="en-GB"/>
              </w:rPr>
              <w:tab/>
              <w:t xml:space="preserve">Directive 2014/67/EU aims to facilitate the exercise of the freedom to provide services and the functioning of the internal market, as well as to guarantee respect for an appropriate level of protection of the rights of posted workers for the cross-border provision of services, in particular as regards the enforcement of the terms and conditions of employment that apply in the Member State where the service is to be provided in accordance with Article 3 of Directive 96/71/EC. According to Article 9(1) of Directive 2014/67/EU, Member States may only impose administrative requirements and control measures in so far as necessary in order to ensure effective monitoring of compliance with the obligations set out in that Directive and in Directive 96/71/EC </w:t>
            </w:r>
            <w:r w:rsidRPr="00953351">
              <w:rPr>
                <w:lang w:val="en-GB"/>
              </w:rPr>
              <w:t xml:space="preserve">and provided that these are justified and proportionate in accordance with Union law. Where this is the case, Article 9(1)(a) of Directive 2014/67/EU allows Member States to impose an obligation for a service provider established in another Member State to make a simple declaration to the responsible national competent authorities </w:t>
            </w:r>
            <w:r w:rsidRPr="00953351">
              <w:rPr>
                <w:lang w:val="en-GB"/>
              </w:rPr>
              <w:t>in order to</w:t>
            </w:r>
            <w:r w:rsidRPr="00953351">
              <w:rPr>
                <w:lang w:val="en-GB"/>
              </w:rPr>
              <w:t xml:space="preserve"> allow factual controls at the workplace. It remains the responsibility of Member States to decide, within the limits of justification and proportionality, in which cases to demand a posting declaration and what information this declaration must contain.</w:t>
            </w:r>
          </w:p>
        </w:tc>
        <w:tc>
          <w:tcPr>
            <w:tcW w:w="4876" w:type="dxa"/>
            <w:hideMark/>
          </w:tcPr>
          <w:p w:rsidR="003D7E46" w:rsidRPr="00953351" w:rsidP="00CE579D" w14:paraId="20E6AD35" w14:textId="77777777">
            <w:pPr>
              <w:pStyle w:val="Normal6"/>
              <w:rPr>
                <w:szCs w:val="24"/>
                <w:lang w:val="en-GB"/>
              </w:rPr>
            </w:pPr>
            <w:r w:rsidRPr="00953351">
              <w:rPr>
                <w:lang w:val="en-GB"/>
              </w:rPr>
              <w:t>(2)</w:t>
            </w:r>
            <w:r w:rsidRPr="00953351">
              <w:rPr>
                <w:lang w:val="en-GB"/>
              </w:rPr>
              <w:tab/>
              <w:t xml:space="preserve">Directive 2014/67/EU aims to facilitate the exercise of the freedom to provide services and </w:t>
            </w:r>
            <w:r w:rsidRPr="00953351">
              <w:rPr>
                <w:b/>
                <w:i/>
                <w:lang w:val="en-GB"/>
              </w:rPr>
              <w:t>promote fair competition between service providers thus supporting</w:t>
            </w:r>
            <w:r w:rsidRPr="00953351">
              <w:rPr>
                <w:lang w:val="en-GB"/>
              </w:rPr>
              <w:t xml:space="preserve"> the functioning of the internal market, as well as to guarantee respect for an appropriate level of protection of the rights of posted workers for the cross-border provision of services, in particular as regards the enforcement of the terms and conditions of employment that apply in the Member State where the service is to be provided in accordance with Article 3 of Directive 96/71/EC. According to Article 9(1) of Directive 2014/67/EU, Member States may only impose administrative requirements and control measures in so far as necessary in order to ensure effective monitoring of </w:t>
            </w:r>
            <w:r w:rsidRPr="00953351">
              <w:rPr>
                <w:lang w:val="en-GB"/>
              </w:rPr>
              <w:t xml:space="preserve">compliance with the obligations set out in that Directive and in Directive 96/71/EC and provided that these are justified and proportionate in accordance with Union law. Where this is the case, Article 9(1)(a) of Directive 2014/67/EU allows Member States to impose an obligation for a service provider established in another Member State to make a simple declaration to the responsible national competent authorities </w:t>
            </w:r>
            <w:r w:rsidRPr="00953351">
              <w:rPr>
                <w:b/>
                <w:i/>
                <w:lang w:val="en-GB"/>
              </w:rPr>
              <w:t>containing the relevant information necessary</w:t>
            </w:r>
            <w:r w:rsidRPr="00953351">
              <w:rPr>
                <w:lang w:val="en-GB"/>
              </w:rPr>
              <w:t xml:space="preserve"> </w:t>
            </w:r>
            <w:r w:rsidRPr="00953351">
              <w:rPr>
                <w:lang w:val="en-GB"/>
              </w:rPr>
              <w:t>in order to</w:t>
            </w:r>
            <w:r w:rsidRPr="00953351">
              <w:rPr>
                <w:lang w:val="en-GB"/>
              </w:rPr>
              <w:t xml:space="preserve"> allow factual controls at the workplace. It remains the responsibility of Member States to decide, within the limits of justification and proportionality, in which cases to demand a posting declaration and what information this declaration must contain. </w:t>
            </w:r>
            <w:r w:rsidRPr="00953351">
              <w:rPr>
                <w:b/>
                <w:i/>
                <w:lang w:val="en-GB"/>
              </w:rPr>
              <w:t xml:space="preserve">Article 9(1), point (b), allows Member States to impose an obligation on service providers to, inter alia, keep, make available and retain copies, in paper or electronic form, of employment related documents during the period of posting in an accessible and clearly identified place in its territory. Article 9(1), point (c), allows Member States to impose an obligation on service providers to deliver those documents after the end of the posting period at the request of the authorities of the host Member State, within a reasonable </w:t>
            </w:r>
            <w:r w:rsidRPr="00953351">
              <w:rPr>
                <w:b/>
                <w:i/>
                <w:lang w:val="en-GB"/>
              </w:rPr>
              <w:t>period of time</w:t>
            </w:r>
            <w:r w:rsidRPr="00953351">
              <w:rPr>
                <w:b/>
                <w:i/>
                <w:lang w:val="en-GB"/>
              </w:rPr>
              <w:t>.</w:t>
            </w:r>
          </w:p>
        </w:tc>
      </w:tr>
    </w:tbl>
    <w:p w:rsidR="003D7E46" w:rsidRPr="00953351" w:rsidP="003D7E46" w14:paraId="3C8E8A4A" w14:textId="77777777"/>
    <w:p w:rsidR="003D7E46" w:rsidRPr="00953351" w:rsidP="003D7E46" w14:paraId="435C0DC7" w14:textId="77777777">
      <w:pPr>
        <w:pStyle w:val="AmNumberTabs"/>
      </w:pPr>
      <w:r w:rsidRPr="00953351">
        <w:t>Amendment</w:t>
      </w:r>
      <w:r w:rsidRPr="00953351">
        <w:tab/>
      </w:r>
      <w:r w:rsidRPr="00953351">
        <w:tab/>
        <w:t>2</w:t>
      </w:r>
    </w:p>
    <w:p w:rsidR="003D7E46" w:rsidRPr="00953351" w:rsidP="003D7E46" w14:paraId="3D895D6A" w14:textId="77777777"/>
    <w:p w:rsidR="003D7E46" w:rsidRPr="00953351" w:rsidP="003D7E46" w14:paraId="59D18858" w14:textId="77777777">
      <w:pPr>
        <w:pStyle w:val="NormalBold"/>
        <w:keepNext/>
      </w:pPr>
      <w:r w:rsidRPr="00953351">
        <w:t>Proposal for a regulation</w:t>
      </w:r>
    </w:p>
    <w:p w:rsidR="003D7E46" w:rsidRPr="00953351" w:rsidP="003D7E46" w14:paraId="566873D4" w14:textId="77777777">
      <w:pPr>
        <w:pStyle w:val="NormalBold"/>
      </w:pPr>
      <w:r w:rsidRPr="00953351">
        <w:t>Recital 3</w:t>
      </w:r>
    </w:p>
    <w:tbl>
      <w:tblPr>
        <w:tblW w:w="0" w:type="auto"/>
        <w:jc w:val="center"/>
        <w:tblLayout w:type="fixed"/>
        <w:tblCellMar>
          <w:left w:w="340" w:type="dxa"/>
          <w:right w:w="340" w:type="dxa"/>
        </w:tblCellMar>
        <w:tblLook w:val="04A0"/>
      </w:tblPr>
      <w:tblGrid>
        <w:gridCol w:w="4876"/>
        <w:gridCol w:w="4876"/>
      </w:tblGrid>
      <w:tr w14:paraId="5FB9E673"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00308062" w14:textId="77777777">
            <w:pPr>
              <w:keepNext/>
            </w:pPr>
          </w:p>
        </w:tc>
      </w:tr>
      <w:tr w14:paraId="1E444B70"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79CAA21E"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6DBA470A" w14:textId="77777777">
            <w:pPr>
              <w:pStyle w:val="ColumnHeading"/>
              <w:keepNext/>
              <w:rPr>
                <w:lang w:val="en-GB"/>
              </w:rPr>
            </w:pPr>
            <w:r w:rsidRPr="00953351">
              <w:rPr>
                <w:lang w:val="en-GB"/>
              </w:rPr>
              <w:t>Amendment</w:t>
            </w:r>
          </w:p>
        </w:tc>
      </w:tr>
      <w:tr w14:paraId="0704CD4C"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3D0EC474" w14:textId="77777777">
            <w:pPr>
              <w:pStyle w:val="Normal6"/>
              <w:rPr>
                <w:lang w:val="en-GB"/>
              </w:rPr>
            </w:pPr>
            <w:r w:rsidRPr="00953351">
              <w:rPr>
                <w:lang w:val="en-GB"/>
              </w:rPr>
              <w:t>(3)</w:t>
            </w:r>
            <w:r w:rsidRPr="00953351">
              <w:rPr>
                <w:lang w:val="en-GB"/>
              </w:rPr>
              <w:tab/>
              <w:t xml:space="preserve">All Member States have used the possibility to impose a declaration obligation for service providers posting workers to their Member State, with national systems differing significantly in design, requirements and functionality. Complying with these diverging systems creates a considerable administrative </w:t>
            </w:r>
            <w:r w:rsidRPr="00953351">
              <w:rPr>
                <w:lang w:val="en-GB"/>
              </w:rPr>
              <w:t>burden for the service providers posting workers. Stakeholders have consistently highlighted that the declaration for the posting of workers constitutes a significant reporting obligation and is among the most important administrative barriers for the cross-border provision of services in the internal market.</w:t>
            </w:r>
          </w:p>
        </w:tc>
        <w:tc>
          <w:tcPr>
            <w:tcW w:w="4876" w:type="dxa"/>
            <w:hideMark/>
          </w:tcPr>
          <w:p w:rsidR="003D7E46" w:rsidRPr="00953351" w:rsidP="00CE579D" w14:paraId="7A937BE4" w14:textId="77777777">
            <w:pPr>
              <w:pStyle w:val="Normal6"/>
              <w:rPr>
                <w:szCs w:val="24"/>
                <w:lang w:val="en-GB"/>
              </w:rPr>
            </w:pPr>
            <w:r w:rsidRPr="00953351">
              <w:rPr>
                <w:lang w:val="en-GB"/>
              </w:rPr>
              <w:t>(3)</w:t>
            </w:r>
            <w:r w:rsidRPr="00953351">
              <w:rPr>
                <w:lang w:val="en-GB"/>
              </w:rPr>
              <w:tab/>
              <w:t>All Member States have used the possibility to impose a declaration obligation for service providers posting workers to their Member State, with national systems differing significantly in design, requirements and functionality</w:t>
            </w:r>
            <w:r w:rsidRPr="00953351">
              <w:rPr>
                <w:b/>
                <w:i/>
                <w:lang w:val="en-GB"/>
              </w:rPr>
              <w:t>, as well as differences in national enforcement systems and practices</w:t>
            </w:r>
            <w:r w:rsidRPr="00953351">
              <w:rPr>
                <w:lang w:val="en-GB"/>
              </w:rPr>
              <w:t xml:space="preserve">. </w:t>
            </w:r>
            <w:r w:rsidRPr="00953351">
              <w:rPr>
                <w:lang w:val="en-GB"/>
              </w:rPr>
              <w:t xml:space="preserve">Complying with these diverging </w:t>
            </w:r>
            <w:r w:rsidRPr="00953351">
              <w:rPr>
                <w:b/>
                <w:i/>
                <w:lang w:val="en-GB"/>
              </w:rPr>
              <w:t>national declaration interfaces</w:t>
            </w:r>
            <w:r w:rsidRPr="00953351">
              <w:rPr>
                <w:lang w:val="en-GB"/>
              </w:rPr>
              <w:t xml:space="preserve"> systems creates a considerable administrative burden for the service providers posting workers</w:t>
            </w:r>
            <w:r w:rsidRPr="00953351">
              <w:rPr>
                <w:b/>
                <w:i/>
                <w:lang w:val="en-GB"/>
              </w:rPr>
              <w:t>, in particular SMEs, and hinders the free movement of services and workers within the internal market</w:t>
            </w:r>
            <w:r w:rsidRPr="00953351">
              <w:rPr>
                <w:lang w:val="en-GB"/>
              </w:rPr>
              <w:t>. Stakeholders have consistently highlighted that the declaration for the posting of workers constitutes a significant reporting obligation</w:t>
            </w:r>
            <w:r w:rsidRPr="00953351">
              <w:rPr>
                <w:b/>
                <w:i/>
                <w:lang w:val="en-GB"/>
              </w:rPr>
              <w:t>, which results in SMEs requesting the assistance of additional staff or external service providers, leading to extra costs and operational delays</w:t>
            </w:r>
            <w:r w:rsidRPr="00953351">
              <w:rPr>
                <w:lang w:val="en-GB"/>
              </w:rPr>
              <w:t xml:space="preserve"> and is among the most important administrative barriers for the cross-border provision of services in the internal market. </w:t>
            </w:r>
            <w:r w:rsidRPr="00953351">
              <w:rPr>
                <w:b/>
                <w:i/>
                <w:lang w:val="en-GB"/>
              </w:rPr>
              <w:t>In some cases, complex procedures may even discourage companies from posting their workers. At the same time, stakeholders have highlighted violations and enforcement challenges when it comes to the protection of posted workers.</w:t>
            </w:r>
          </w:p>
        </w:tc>
      </w:tr>
    </w:tbl>
    <w:p w:rsidR="003D7E46" w:rsidRPr="00953351" w:rsidP="003D7E46" w14:paraId="5E448CA3" w14:textId="77777777"/>
    <w:p w:rsidR="003D7E46" w:rsidRPr="00953351" w:rsidP="003D7E46" w14:paraId="06D4339E" w14:textId="77777777">
      <w:pPr>
        <w:pStyle w:val="AmNumberTabs"/>
      </w:pPr>
      <w:r w:rsidRPr="00953351">
        <w:t>Amendment</w:t>
      </w:r>
      <w:r w:rsidRPr="00953351">
        <w:tab/>
      </w:r>
      <w:r w:rsidRPr="00953351">
        <w:tab/>
        <w:t>3</w:t>
      </w:r>
    </w:p>
    <w:p w:rsidR="003D7E46" w:rsidRPr="00953351" w:rsidP="003D7E46" w14:paraId="15CCE52E" w14:textId="77777777"/>
    <w:p w:rsidR="003D7E46" w:rsidRPr="00953351" w:rsidP="003D7E46" w14:paraId="7080D2B3" w14:textId="77777777">
      <w:pPr>
        <w:pStyle w:val="NormalBold"/>
        <w:keepNext/>
      </w:pPr>
      <w:r w:rsidRPr="00953351">
        <w:t>Proposal for a regulation</w:t>
      </w:r>
    </w:p>
    <w:p w:rsidR="003D7E46" w:rsidRPr="00953351" w:rsidP="003D7E46" w14:paraId="192017B0" w14:textId="77777777">
      <w:pPr>
        <w:pStyle w:val="NormalBold"/>
      </w:pPr>
      <w:r w:rsidRPr="00953351">
        <w:t>Recital 3 a (new)</w:t>
      </w:r>
    </w:p>
    <w:tbl>
      <w:tblPr>
        <w:tblW w:w="0" w:type="auto"/>
        <w:jc w:val="center"/>
        <w:tblLayout w:type="fixed"/>
        <w:tblCellMar>
          <w:left w:w="340" w:type="dxa"/>
          <w:right w:w="340" w:type="dxa"/>
        </w:tblCellMar>
        <w:tblLook w:val="04A0"/>
      </w:tblPr>
      <w:tblGrid>
        <w:gridCol w:w="4876"/>
        <w:gridCol w:w="4876"/>
      </w:tblGrid>
      <w:tr w14:paraId="5B4D5329"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7F397BBF" w14:textId="77777777">
            <w:pPr>
              <w:keepNext/>
            </w:pPr>
          </w:p>
        </w:tc>
      </w:tr>
      <w:tr w14:paraId="27B9D8EC"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407C20A4"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74FCF7C3" w14:textId="77777777">
            <w:pPr>
              <w:pStyle w:val="ColumnHeading"/>
              <w:keepNext/>
              <w:rPr>
                <w:lang w:val="en-GB"/>
              </w:rPr>
            </w:pPr>
            <w:r w:rsidRPr="00953351">
              <w:rPr>
                <w:lang w:val="en-GB"/>
              </w:rPr>
              <w:t>Amendment</w:t>
            </w:r>
          </w:p>
        </w:tc>
      </w:tr>
      <w:tr w14:paraId="50E5984E" w14:textId="77777777" w:rsidTr="00CE579D">
        <w:tblPrEx>
          <w:tblW w:w="0" w:type="auto"/>
          <w:jc w:val="center"/>
          <w:tblLayout w:type="fixed"/>
          <w:tblCellMar>
            <w:left w:w="340" w:type="dxa"/>
            <w:right w:w="340" w:type="dxa"/>
          </w:tblCellMar>
          <w:tblLook w:val="04A0"/>
        </w:tblPrEx>
        <w:trPr>
          <w:jc w:val="center"/>
        </w:trPr>
        <w:tc>
          <w:tcPr>
            <w:tcW w:w="4876" w:type="dxa"/>
          </w:tcPr>
          <w:p w:rsidR="003D7E46" w:rsidRPr="00953351" w:rsidP="00CE579D" w14:paraId="1FC38A90" w14:textId="77777777">
            <w:pPr>
              <w:pStyle w:val="Normal6"/>
              <w:rPr>
                <w:lang w:val="en-GB"/>
              </w:rPr>
            </w:pPr>
          </w:p>
        </w:tc>
        <w:tc>
          <w:tcPr>
            <w:tcW w:w="4876" w:type="dxa"/>
            <w:hideMark/>
          </w:tcPr>
          <w:p w:rsidR="003D7E46" w:rsidRPr="00953351" w:rsidP="00CE579D" w14:paraId="2BA76BF6" w14:textId="77777777">
            <w:pPr>
              <w:pStyle w:val="Normal6"/>
              <w:rPr>
                <w:szCs w:val="24"/>
                <w:lang w:val="en-GB"/>
              </w:rPr>
            </w:pPr>
            <w:r w:rsidRPr="00953351">
              <w:rPr>
                <w:b/>
                <w:i/>
                <w:lang w:val="en-GB"/>
              </w:rPr>
              <w:t>(3 a)</w:t>
            </w:r>
            <w:r w:rsidRPr="00953351">
              <w:rPr>
                <w:b/>
                <w:i/>
                <w:lang w:val="en-GB"/>
              </w:rPr>
              <w:tab/>
              <w:t>Unfair competition through abusive practices and the infringement of the principle of equal treatment of posted workers distorts the internal market as it creates an unlevel playing field, putting the many bona fide employers that respect the law at a disadvantage.</w:t>
            </w:r>
          </w:p>
        </w:tc>
      </w:tr>
    </w:tbl>
    <w:p w:rsidR="003D7E46" w:rsidRPr="00953351" w:rsidP="003D7E46" w14:paraId="043B326E" w14:textId="77777777">
      <w:pPr>
        <w:pStyle w:val="AmNumberTabs"/>
      </w:pPr>
      <w:r w:rsidRPr="00953351">
        <w:t>Amendment</w:t>
      </w:r>
      <w:r w:rsidRPr="00953351">
        <w:tab/>
      </w:r>
      <w:r w:rsidRPr="00953351">
        <w:tab/>
        <w:t>4</w:t>
      </w:r>
    </w:p>
    <w:p w:rsidR="003D7E46" w:rsidRPr="00953351" w:rsidP="003D7E46" w14:paraId="6E0A584F" w14:textId="77777777"/>
    <w:p w:rsidR="003D7E46" w:rsidRPr="00953351" w:rsidP="003D7E46" w14:paraId="1DEAD14D" w14:textId="77777777">
      <w:pPr>
        <w:pStyle w:val="NormalBold"/>
        <w:keepNext/>
      </w:pPr>
      <w:r w:rsidRPr="00953351">
        <w:t>Proposal for a regulation</w:t>
      </w:r>
    </w:p>
    <w:p w:rsidR="003D7E46" w:rsidRPr="00953351" w:rsidP="003D7E46" w14:paraId="546C4186" w14:textId="77777777">
      <w:pPr>
        <w:pStyle w:val="NormalBold"/>
      </w:pPr>
      <w:r w:rsidRPr="00953351">
        <w:t>Recital 4</w:t>
      </w:r>
    </w:p>
    <w:tbl>
      <w:tblPr>
        <w:tblW w:w="0" w:type="auto"/>
        <w:jc w:val="center"/>
        <w:tblLayout w:type="fixed"/>
        <w:tblCellMar>
          <w:left w:w="340" w:type="dxa"/>
          <w:right w:w="340" w:type="dxa"/>
        </w:tblCellMar>
        <w:tblLook w:val="04A0"/>
      </w:tblPr>
      <w:tblGrid>
        <w:gridCol w:w="4876"/>
        <w:gridCol w:w="4876"/>
      </w:tblGrid>
      <w:tr w14:paraId="119D2E7F"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581AA79E" w14:textId="77777777">
            <w:pPr>
              <w:keepNext/>
            </w:pPr>
          </w:p>
        </w:tc>
      </w:tr>
      <w:tr w14:paraId="1CDE34A8"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560D664C"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5B1A593C" w14:textId="77777777">
            <w:pPr>
              <w:pStyle w:val="ColumnHeading"/>
              <w:keepNext/>
              <w:rPr>
                <w:lang w:val="en-GB"/>
              </w:rPr>
            </w:pPr>
            <w:r w:rsidRPr="00953351">
              <w:rPr>
                <w:lang w:val="en-GB"/>
              </w:rPr>
              <w:t>Amendment</w:t>
            </w:r>
          </w:p>
        </w:tc>
      </w:tr>
      <w:tr w14:paraId="48A1F87B"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1396CD0D" w14:textId="77777777">
            <w:pPr>
              <w:pStyle w:val="Normal6"/>
              <w:rPr>
                <w:lang w:val="en-GB"/>
              </w:rPr>
            </w:pPr>
            <w:r w:rsidRPr="00953351">
              <w:rPr>
                <w:lang w:val="en-GB"/>
              </w:rPr>
              <w:t>(4)</w:t>
            </w:r>
            <w:r w:rsidRPr="00953351">
              <w:rPr>
                <w:lang w:val="en-GB"/>
              </w:rPr>
              <w:tab/>
              <w:t xml:space="preserve">Reporting requirements play a key role in ensuring proper monitoring and </w:t>
            </w:r>
            <w:r w:rsidRPr="00953351">
              <w:rPr>
                <w:lang w:val="en-GB"/>
              </w:rPr>
              <w:t xml:space="preserve">correct enforcement of legislation. However, it is important to streamline </w:t>
            </w:r>
            <w:r w:rsidRPr="00953351">
              <w:rPr>
                <w:b/>
                <w:i/>
                <w:lang w:val="en-GB"/>
              </w:rPr>
              <w:t>those</w:t>
            </w:r>
            <w:r w:rsidRPr="00953351">
              <w:rPr>
                <w:lang w:val="en-GB"/>
              </w:rPr>
              <w:t xml:space="preserve"> requirements, </w:t>
            </w:r>
            <w:r w:rsidRPr="00953351">
              <w:rPr>
                <w:lang w:val="en-GB"/>
              </w:rPr>
              <w:t>in order to</w:t>
            </w:r>
            <w:r w:rsidRPr="00953351">
              <w:rPr>
                <w:lang w:val="en-GB"/>
              </w:rPr>
              <w:t xml:space="preserve"> </w:t>
            </w:r>
            <w:r w:rsidRPr="00953351">
              <w:rPr>
                <w:b/>
                <w:i/>
                <w:lang w:val="en-GB"/>
              </w:rPr>
              <w:t>ensure that they fulfil the purpose for which they were intended and to limit the</w:t>
            </w:r>
            <w:r w:rsidRPr="00953351">
              <w:rPr>
                <w:lang w:val="en-GB"/>
              </w:rPr>
              <w:t xml:space="preserve"> administrative burden. The reporting </w:t>
            </w:r>
            <w:r w:rsidRPr="00953351">
              <w:rPr>
                <w:b/>
                <w:i/>
                <w:lang w:val="en-GB"/>
              </w:rPr>
              <w:t>obligations</w:t>
            </w:r>
            <w:r w:rsidRPr="00953351">
              <w:rPr>
                <w:lang w:val="en-GB"/>
              </w:rPr>
              <w:t xml:space="preserve"> and requirements in the submission of posting declarations to the competent authorities of the host Member State, established in accordance with Article 9(1) of Directive 2014/67/EU should therefore be simplified, in line with the Commission’s Communication on ‘Long-term competitiveness of the EU: looking beyond 2030’</w:t>
            </w:r>
            <w:r w:rsidRPr="00953351">
              <w:rPr>
                <w:b/>
                <w:i/>
                <w:vertAlign w:val="superscript"/>
                <w:lang w:val="en-GB"/>
              </w:rPr>
              <w:t>5</w:t>
            </w:r>
            <w:r w:rsidRPr="00953351">
              <w:rPr>
                <w:lang w:val="en-GB"/>
              </w:rPr>
              <w:t xml:space="preserve"> , in order to significantly reduce the administrative burden for service providers established in other Member States and posting workers to the host Member States as well as for national competent authorities.</w:t>
            </w:r>
          </w:p>
        </w:tc>
        <w:tc>
          <w:tcPr>
            <w:tcW w:w="4876" w:type="dxa"/>
            <w:hideMark/>
          </w:tcPr>
          <w:p w:rsidR="003D7E46" w:rsidRPr="00953351" w:rsidP="00CE579D" w14:paraId="1B453228" w14:textId="77777777">
            <w:pPr>
              <w:pStyle w:val="Normal6"/>
              <w:rPr>
                <w:szCs w:val="24"/>
                <w:lang w:val="en-GB"/>
              </w:rPr>
            </w:pPr>
            <w:r w:rsidRPr="00953351">
              <w:rPr>
                <w:lang w:val="en-GB"/>
              </w:rPr>
              <w:t>(4)</w:t>
            </w:r>
            <w:r w:rsidRPr="00953351">
              <w:rPr>
                <w:lang w:val="en-GB"/>
              </w:rPr>
              <w:tab/>
              <w:t xml:space="preserve">Reporting requirements play a key role in ensuring proper monitoring and </w:t>
            </w:r>
            <w:r w:rsidRPr="00953351">
              <w:rPr>
                <w:lang w:val="en-GB"/>
              </w:rPr>
              <w:t>correct enforcement of legislation</w:t>
            </w:r>
            <w:r w:rsidRPr="00953351">
              <w:rPr>
                <w:b/>
                <w:i/>
                <w:lang w:val="en-GB"/>
              </w:rPr>
              <w:t xml:space="preserve">, while also allowing for better data collection and cross-border exchange of information, thereby also enabling more targeted inspections and evidence-based </w:t>
            </w:r>
            <w:r w:rsidRPr="00953351">
              <w:rPr>
                <w:b/>
                <w:i/>
                <w:lang w:val="en-GB"/>
              </w:rPr>
              <w:t>policy-making</w:t>
            </w:r>
            <w:r w:rsidRPr="00953351">
              <w:rPr>
                <w:lang w:val="en-GB"/>
              </w:rPr>
              <w:t xml:space="preserve">. However, it is important to streamline </w:t>
            </w:r>
            <w:r w:rsidRPr="00953351">
              <w:rPr>
                <w:b/>
                <w:i/>
                <w:lang w:val="en-GB"/>
              </w:rPr>
              <w:t>national reporting systems and</w:t>
            </w:r>
            <w:r w:rsidRPr="00953351">
              <w:rPr>
                <w:lang w:val="en-GB"/>
              </w:rPr>
              <w:t xml:space="preserve"> requirements, </w:t>
            </w:r>
            <w:r w:rsidRPr="00953351">
              <w:rPr>
                <w:lang w:val="en-GB"/>
              </w:rPr>
              <w:t>in order to</w:t>
            </w:r>
            <w:r w:rsidRPr="00953351">
              <w:rPr>
                <w:lang w:val="en-GB"/>
              </w:rPr>
              <w:t xml:space="preserve"> </w:t>
            </w:r>
            <w:r w:rsidRPr="00953351">
              <w:rPr>
                <w:b/>
                <w:i/>
                <w:lang w:val="en-GB"/>
              </w:rPr>
              <w:t>reduce any unnecessary</w:t>
            </w:r>
            <w:r w:rsidRPr="00953351">
              <w:rPr>
                <w:lang w:val="en-GB"/>
              </w:rPr>
              <w:t xml:space="preserve"> administrative burden </w:t>
            </w:r>
            <w:r w:rsidRPr="00953351">
              <w:rPr>
                <w:b/>
                <w:i/>
                <w:lang w:val="en-GB"/>
              </w:rPr>
              <w:t>for service providers including any duplication of requirements. This is of particular importance for undertakings situated in border regions</w:t>
            </w:r>
            <w:r w:rsidRPr="00953351">
              <w:rPr>
                <w:lang w:val="en-GB"/>
              </w:rPr>
              <w:t xml:space="preserve">. The reporting </w:t>
            </w:r>
            <w:r w:rsidRPr="00953351">
              <w:rPr>
                <w:b/>
                <w:i/>
                <w:lang w:val="en-GB"/>
              </w:rPr>
              <w:t>system</w:t>
            </w:r>
            <w:r w:rsidRPr="00953351">
              <w:rPr>
                <w:lang w:val="en-GB"/>
              </w:rPr>
              <w:t xml:space="preserve"> and requirements in the submission of posting declarations to the competent authorities of the host Member State, established in accordance with Article 9(1) of Directive 2014/67/EU should therefore be simplified, </w:t>
            </w:r>
            <w:r w:rsidRPr="00953351">
              <w:rPr>
                <w:b/>
                <w:i/>
                <w:lang w:val="en-GB"/>
              </w:rPr>
              <w:t>without prejudice to the adequate protection of posted workers provided for in Directive 96/71/EC and its enforcement under Directive 2014/67/EU,</w:t>
            </w:r>
            <w:r w:rsidRPr="00953351">
              <w:rPr>
                <w:lang w:val="en-GB"/>
              </w:rPr>
              <w:t xml:space="preserve"> in line with the Commission’s Communication on ‘Long-term competitiveness of the EU: looking beyond 2030’</w:t>
            </w:r>
            <w:r w:rsidRPr="00953351">
              <w:rPr>
                <w:b/>
                <w:i/>
                <w:vertAlign w:val="superscript"/>
                <w:lang w:val="en-GB"/>
              </w:rPr>
              <w:t>1a</w:t>
            </w:r>
            <w:r w:rsidRPr="00953351">
              <w:rPr>
                <w:lang w:val="en-GB"/>
              </w:rPr>
              <w:t>, in order to significantly reduce the administrative burden for service providers established in other Member States and posting workers to the host Member States as well as for national competent authorities</w:t>
            </w:r>
            <w:r w:rsidRPr="00953351">
              <w:rPr>
                <w:b/>
                <w:i/>
                <w:lang w:val="en-GB"/>
              </w:rPr>
              <w:t>, while ensuring that Member States are equipped with the information necessary for effective monitoring and enforcement of administrative requirements and control measures referred to in Article 9(1), point (a), of Directive 2014/67/EU</w:t>
            </w:r>
            <w:r w:rsidRPr="00953351">
              <w:rPr>
                <w:lang w:val="en-GB"/>
              </w:rPr>
              <w:t>.</w:t>
            </w:r>
          </w:p>
        </w:tc>
      </w:tr>
      <w:tr w14:paraId="082524B2"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08C65942" w14:textId="77777777">
            <w:pPr>
              <w:pStyle w:val="Normal6"/>
              <w:rPr>
                <w:lang w:val="en-GB"/>
              </w:rPr>
            </w:pPr>
            <w:r w:rsidRPr="00953351">
              <w:rPr>
                <w:lang w:val="en-GB"/>
              </w:rPr>
              <w:t>__________________</w:t>
            </w:r>
          </w:p>
        </w:tc>
        <w:tc>
          <w:tcPr>
            <w:tcW w:w="4876" w:type="dxa"/>
            <w:hideMark/>
          </w:tcPr>
          <w:p w:rsidR="003D7E46" w:rsidRPr="00953351" w:rsidP="00CE579D" w14:paraId="3C5AF2E6" w14:textId="77777777">
            <w:pPr>
              <w:pStyle w:val="Normal6"/>
              <w:rPr>
                <w:szCs w:val="24"/>
                <w:lang w:val="en-GB"/>
              </w:rPr>
            </w:pPr>
            <w:r w:rsidRPr="00953351">
              <w:rPr>
                <w:lang w:val="en-GB"/>
              </w:rPr>
              <w:t>__________________</w:t>
            </w:r>
          </w:p>
        </w:tc>
      </w:tr>
      <w:tr w14:paraId="5E3A5F22"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13FD6A8D" w14:textId="77777777">
            <w:pPr>
              <w:pStyle w:val="Normal6"/>
              <w:rPr>
                <w:lang w:val="en-GB"/>
              </w:rPr>
            </w:pPr>
            <w:r w:rsidRPr="00953351">
              <w:rPr>
                <w:vertAlign w:val="superscript"/>
                <w:lang w:val="en-GB"/>
              </w:rPr>
              <w:t>5</w:t>
            </w:r>
            <w:r w:rsidRPr="00953351">
              <w:rPr>
                <w:lang w:val="en-GB"/>
              </w:rPr>
              <w:t xml:space="preserve"> </w:t>
            </w:r>
            <w:r w:rsidRPr="00953351">
              <w:rPr>
                <w:lang w:val="en-GB"/>
              </w:rPr>
              <w:t>COM(</w:t>
            </w:r>
            <w:r w:rsidRPr="00953351">
              <w:rPr>
                <w:lang w:val="en-GB"/>
              </w:rPr>
              <w:t>2023) 168 final.</w:t>
            </w:r>
          </w:p>
        </w:tc>
        <w:tc>
          <w:tcPr>
            <w:tcW w:w="4876" w:type="dxa"/>
            <w:hideMark/>
          </w:tcPr>
          <w:p w:rsidR="003D7E46" w:rsidRPr="00953351" w:rsidP="00CE579D" w14:paraId="7BED6B4D" w14:textId="77777777">
            <w:pPr>
              <w:pStyle w:val="Normal6"/>
              <w:rPr>
                <w:szCs w:val="24"/>
                <w:lang w:val="en-GB"/>
              </w:rPr>
            </w:pPr>
            <w:r w:rsidRPr="00953351">
              <w:rPr>
                <w:vertAlign w:val="superscript"/>
                <w:lang w:val="en-GB"/>
              </w:rPr>
              <w:t>5</w:t>
            </w:r>
            <w:r w:rsidRPr="00953351">
              <w:rPr>
                <w:lang w:val="en-GB"/>
              </w:rPr>
              <w:t xml:space="preserve"> </w:t>
            </w:r>
            <w:r w:rsidRPr="00953351">
              <w:rPr>
                <w:lang w:val="en-GB"/>
              </w:rPr>
              <w:t>COM(</w:t>
            </w:r>
            <w:r w:rsidRPr="00953351">
              <w:rPr>
                <w:lang w:val="en-GB"/>
              </w:rPr>
              <w:t>2023) 168 final.</w:t>
            </w:r>
          </w:p>
        </w:tc>
      </w:tr>
    </w:tbl>
    <w:p w:rsidR="003D7E46" w:rsidRPr="00953351" w:rsidP="003D7E46" w14:paraId="0060866E" w14:textId="77777777">
      <w:pPr>
        <w:pStyle w:val="AmNumberTabs"/>
      </w:pPr>
      <w:r w:rsidRPr="00953351">
        <w:t>Amendment</w:t>
      </w:r>
      <w:r w:rsidRPr="00953351">
        <w:tab/>
      </w:r>
      <w:r w:rsidRPr="00953351">
        <w:tab/>
        <w:t>5</w:t>
      </w:r>
    </w:p>
    <w:p w:rsidR="003D7E46" w:rsidRPr="00953351" w:rsidP="003D7E46" w14:paraId="1211CCBB" w14:textId="77777777"/>
    <w:p w:rsidR="003D7E46" w:rsidRPr="00953351" w:rsidP="003D7E46" w14:paraId="4FE7E033" w14:textId="77777777">
      <w:pPr>
        <w:pStyle w:val="NormalBold"/>
        <w:keepNext/>
      </w:pPr>
      <w:r w:rsidRPr="00953351">
        <w:t>Proposal for a regulation</w:t>
      </w:r>
    </w:p>
    <w:p w:rsidR="003D7E46" w:rsidRPr="00953351" w:rsidP="003D7E46" w14:paraId="0D90EA90" w14:textId="77777777">
      <w:pPr>
        <w:pStyle w:val="NormalBold"/>
      </w:pPr>
      <w:r w:rsidRPr="00953351">
        <w:t>Recital 5</w:t>
      </w:r>
    </w:p>
    <w:tbl>
      <w:tblPr>
        <w:tblW w:w="0" w:type="auto"/>
        <w:jc w:val="center"/>
        <w:tblLayout w:type="fixed"/>
        <w:tblCellMar>
          <w:left w:w="340" w:type="dxa"/>
          <w:right w:w="340" w:type="dxa"/>
        </w:tblCellMar>
        <w:tblLook w:val="04A0"/>
      </w:tblPr>
      <w:tblGrid>
        <w:gridCol w:w="4876"/>
        <w:gridCol w:w="4876"/>
      </w:tblGrid>
      <w:tr w14:paraId="4A25145A"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0B8360CB" w14:textId="77777777">
            <w:pPr>
              <w:keepNext/>
            </w:pPr>
          </w:p>
        </w:tc>
      </w:tr>
      <w:tr w14:paraId="5A5618E4"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0B8A9AEA"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5F65AACB" w14:textId="77777777">
            <w:pPr>
              <w:pStyle w:val="ColumnHeading"/>
              <w:keepNext/>
              <w:rPr>
                <w:lang w:val="en-GB"/>
              </w:rPr>
            </w:pPr>
            <w:r w:rsidRPr="00953351">
              <w:rPr>
                <w:lang w:val="en-GB"/>
              </w:rPr>
              <w:t>Amendment</w:t>
            </w:r>
          </w:p>
        </w:tc>
      </w:tr>
      <w:tr w14:paraId="1246F05F"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3405D94A" w14:textId="77777777">
            <w:pPr>
              <w:pStyle w:val="Normal6"/>
              <w:rPr>
                <w:lang w:val="en-GB"/>
              </w:rPr>
            </w:pPr>
            <w:r w:rsidRPr="00953351">
              <w:rPr>
                <w:lang w:val="en-GB"/>
              </w:rPr>
              <w:t>(5)</w:t>
            </w:r>
            <w:r w:rsidRPr="00953351">
              <w:rPr>
                <w:lang w:val="en-GB"/>
              </w:rPr>
              <w:tab/>
            </w:r>
            <w:r w:rsidRPr="00953351">
              <w:rPr>
                <w:b/>
                <w:i/>
                <w:lang w:val="en-GB"/>
              </w:rPr>
              <w:t>Reducing the</w:t>
            </w:r>
            <w:r w:rsidRPr="00953351">
              <w:rPr>
                <w:lang w:val="en-GB"/>
              </w:rPr>
              <w:t xml:space="preserve"> administrative </w:t>
            </w:r>
            <w:r w:rsidRPr="00953351">
              <w:rPr>
                <w:b/>
                <w:i/>
                <w:lang w:val="en-GB"/>
              </w:rPr>
              <w:t>burden</w:t>
            </w:r>
            <w:r w:rsidRPr="00953351">
              <w:rPr>
                <w:lang w:val="en-GB"/>
              </w:rPr>
              <w:t xml:space="preserve"> </w:t>
            </w:r>
            <w:r w:rsidRPr="00953351">
              <w:rPr>
                <w:lang w:val="en-GB"/>
              </w:rPr>
              <w:t>for service providers and national competent authorities must concur with the respect for adequate working conditions and social protection for posted workers. Facilitating the effective monitoring of compliance by Member States and reinforcing mutual administrative cooperation improves the protection of workers’ rights.</w:t>
            </w:r>
          </w:p>
        </w:tc>
        <w:tc>
          <w:tcPr>
            <w:tcW w:w="4876" w:type="dxa"/>
            <w:hideMark/>
          </w:tcPr>
          <w:p w:rsidR="003D7E46" w:rsidRPr="00953351" w:rsidP="00CE579D" w14:paraId="5F6DCC64" w14:textId="77777777">
            <w:pPr>
              <w:pStyle w:val="Normal6"/>
              <w:rPr>
                <w:szCs w:val="24"/>
                <w:lang w:val="en-GB"/>
              </w:rPr>
            </w:pPr>
            <w:r w:rsidRPr="00953351">
              <w:rPr>
                <w:lang w:val="en-GB"/>
              </w:rPr>
              <w:t>(5)</w:t>
            </w:r>
            <w:r w:rsidRPr="00953351">
              <w:rPr>
                <w:lang w:val="en-GB"/>
              </w:rPr>
              <w:tab/>
            </w:r>
            <w:r w:rsidRPr="00953351">
              <w:rPr>
                <w:b/>
                <w:i/>
                <w:lang w:val="en-GB"/>
              </w:rPr>
              <w:t>Streamlining and simplifying</w:t>
            </w:r>
            <w:r w:rsidRPr="00953351">
              <w:rPr>
                <w:lang w:val="en-GB"/>
              </w:rPr>
              <w:t xml:space="preserve"> </w:t>
            </w:r>
            <w:r w:rsidRPr="00953351">
              <w:rPr>
                <w:lang w:val="en-GB"/>
              </w:rPr>
              <w:t xml:space="preserve">administrative </w:t>
            </w:r>
            <w:r w:rsidRPr="00953351">
              <w:rPr>
                <w:b/>
                <w:i/>
                <w:lang w:val="en-GB"/>
              </w:rPr>
              <w:t>requirements</w:t>
            </w:r>
            <w:r w:rsidRPr="00953351">
              <w:rPr>
                <w:lang w:val="en-GB"/>
              </w:rPr>
              <w:t xml:space="preserve"> for service providers and national competent authorities must concur with the </w:t>
            </w:r>
            <w:r w:rsidRPr="00953351">
              <w:rPr>
                <w:b/>
                <w:i/>
                <w:lang w:val="en-GB"/>
              </w:rPr>
              <w:t>full</w:t>
            </w:r>
            <w:r w:rsidRPr="00953351">
              <w:rPr>
                <w:lang w:val="en-GB"/>
              </w:rPr>
              <w:t xml:space="preserve"> respect for adequate working conditions and social protection for posted workers. Facilitating the effective monitoring of compliance by Member States and reinforcing mutual administrative cooperation improves the protection of workers’ rights </w:t>
            </w:r>
            <w:r w:rsidRPr="00953351">
              <w:rPr>
                <w:b/>
                <w:i/>
                <w:lang w:val="en-GB"/>
              </w:rPr>
              <w:t>and the fight against abusive practices and undeclared work which undermine workers’ fundamental rights as well as distort competition to the detriment of compliant service providers</w:t>
            </w:r>
            <w:r w:rsidRPr="00953351">
              <w:rPr>
                <w:lang w:val="en-GB"/>
              </w:rPr>
              <w:t>.</w:t>
            </w:r>
          </w:p>
        </w:tc>
      </w:tr>
    </w:tbl>
    <w:p w:rsidR="003D7E46" w:rsidRPr="00953351" w:rsidP="003D7E46" w14:paraId="46803066" w14:textId="77777777">
      <w:pPr>
        <w:pStyle w:val="AmNumberTabs"/>
      </w:pPr>
      <w:r w:rsidRPr="00953351">
        <w:t>Amendment</w:t>
      </w:r>
      <w:r w:rsidRPr="00953351">
        <w:tab/>
      </w:r>
      <w:r w:rsidRPr="00953351">
        <w:tab/>
        <w:t>6</w:t>
      </w:r>
    </w:p>
    <w:p w:rsidR="003D7E46" w:rsidRPr="00953351" w:rsidP="003D7E46" w14:paraId="3ECD8243" w14:textId="77777777"/>
    <w:p w:rsidR="003D7E46" w:rsidRPr="00953351" w:rsidP="003D7E46" w14:paraId="6D0B0992" w14:textId="77777777">
      <w:pPr>
        <w:pStyle w:val="NormalBold"/>
        <w:keepNext/>
      </w:pPr>
      <w:r w:rsidRPr="00953351">
        <w:t>Proposal for a regulation</w:t>
      </w:r>
    </w:p>
    <w:p w:rsidR="003D7E46" w:rsidRPr="00953351" w:rsidP="003D7E46" w14:paraId="5B7B1FF2" w14:textId="77777777">
      <w:pPr>
        <w:pStyle w:val="NormalBold"/>
      </w:pPr>
      <w:r w:rsidRPr="00953351">
        <w:t>Recital 7</w:t>
      </w:r>
    </w:p>
    <w:tbl>
      <w:tblPr>
        <w:tblW w:w="0" w:type="auto"/>
        <w:jc w:val="center"/>
        <w:tblLayout w:type="fixed"/>
        <w:tblCellMar>
          <w:left w:w="340" w:type="dxa"/>
          <w:right w:w="340" w:type="dxa"/>
        </w:tblCellMar>
        <w:tblLook w:val="04A0"/>
      </w:tblPr>
      <w:tblGrid>
        <w:gridCol w:w="4876"/>
        <w:gridCol w:w="4876"/>
      </w:tblGrid>
      <w:tr w14:paraId="23EB7A9C"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1D857523" w14:textId="77777777">
            <w:pPr>
              <w:keepNext/>
            </w:pPr>
          </w:p>
        </w:tc>
      </w:tr>
      <w:tr w14:paraId="7FAAC7A1"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1BCB83AC"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69871E85" w14:textId="77777777">
            <w:pPr>
              <w:pStyle w:val="ColumnHeading"/>
              <w:keepNext/>
              <w:rPr>
                <w:lang w:val="en-GB"/>
              </w:rPr>
            </w:pPr>
            <w:r w:rsidRPr="00953351">
              <w:rPr>
                <w:lang w:val="en-GB"/>
              </w:rPr>
              <w:t>Amendment</w:t>
            </w:r>
          </w:p>
        </w:tc>
      </w:tr>
      <w:tr w14:paraId="78EA270F"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55B95A3B" w14:textId="77777777">
            <w:pPr>
              <w:pStyle w:val="Normal6"/>
              <w:rPr>
                <w:lang w:val="en-GB"/>
              </w:rPr>
            </w:pPr>
            <w:r w:rsidRPr="00953351">
              <w:rPr>
                <w:lang w:val="en-GB"/>
              </w:rPr>
              <w:t>(7)</w:t>
            </w:r>
            <w:r w:rsidRPr="00953351">
              <w:rPr>
                <w:lang w:val="en-GB"/>
              </w:rPr>
              <w:tab/>
              <w:t xml:space="preserve">A simplification of the process of sending and updating posting declarations resulting from the creation of such a public interface </w:t>
            </w:r>
            <w:r w:rsidRPr="00953351">
              <w:rPr>
                <w:b/>
                <w:i/>
                <w:lang w:val="en-GB"/>
              </w:rPr>
              <w:t>should reduce</w:t>
            </w:r>
            <w:r w:rsidRPr="00953351">
              <w:rPr>
                <w:lang w:val="en-GB"/>
              </w:rPr>
              <w:t xml:space="preserve"> administrative </w:t>
            </w:r>
            <w:r w:rsidRPr="00953351">
              <w:rPr>
                <w:b/>
                <w:i/>
                <w:lang w:val="en-GB"/>
              </w:rPr>
              <w:t>barriers</w:t>
            </w:r>
            <w:r w:rsidRPr="00953351">
              <w:rPr>
                <w:lang w:val="en-GB"/>
              </w:rPr>
              <w:t xml:space="preserve"> to the freedom to provide services, including to the right of undertakings to provide services in another Member State with their own workers.</w:t>
            </w:r>
          </w:p>
        </w:tc>
        <w:tc>
          <w:tcPr>
            <w:tcW w:w="4876" w:type="dxa"/>
            <w:hideMark/>
          </w:tcPr>
          <w:p w:rsidR="003D7E46" w:rsidRPr="00953351" w:rsidP="00CE579D" w14:paraId="42C77541" w14:textId="77777777">
            <w:pPr>
              <w:pStyle w:val="Normal6"/>
              <w:rPr>
                <w:szCs w:val="24"/>
                <w:lang w:val="en-GB"/>
              </w:rPr>
            </w:pPr>
            <w:r w:rsidRPr="00953351">
              <w:rPr>
                <w:lang w:val="en-GB"/>
              </w:rPr>
              <w:t>(7)</w:t>
            </w:r>
            <w:r w:rsidRPr="00953351">
              <w:rPr>
                <w:lang w:val="en-GB"/>
              </w:rPr>
              <w:tab/>
            </w:r>
            <w:r w:rsidRPr="00953351">
              <w:rPr>
                <w:b/>
                <w:i/>
                <w:lang w:val="en-GB"/>
              </w:rPr>
              <w:t>Given that the posting of workers has become an important form of intra-Union labour mobility,</w:t>
            </w:r>
            <w:r w:rsidRPr="00953351">
              <w:rPr>
                <w:lang w:val="en-GB"/>
              </w:rPr>
              <w:t xml:space="preserve"> a simplification of the process of sending and updating posting declarations resulting from the creation of such a public interface </w:t>
            </w:r>
            <w:r w:rsidRPr="00953351">
              <w:rPr>
                <w:b/>
                <w:i/>
                <w:lang w:val="en-GB"/>
              </w:rPr>
              <w:t>is necessary to streamline and simplify</w:t>
            </w:r>
            <w:r w:rsidRPr="00953351">
              <w:rPr>
                <w:lang w:val="en-GB"/>
              </w:rPr>
              <w:t xml:space="preserve"> administrative </w:t>
            </w:r>
            <w:r w:rsidRPr="00953351">
              <w:rPr>
                <w:b/>
                <w:i/>
                <w:lang w:val="en-GB"/>
              </w:rPr>
              <w:t>requirements that have an impact on</w:t>
            </w:r>
            <w:r w:rsidRPr="00953351">
              <w:rPr>
                <w:lang w:val="en-GB"/>
              </w:rPr>
              <w:t xml:space="preserve"> to the freedom to provide services, including to the right of undertakings to provide services in another Member State with their own workers</w:t>
            </w:r>
            <w:r w:rsidRPr="00953351">
              <w:rPr>
                <w:b/>
                <w:i/>
                <w:lang w:val="en-GB"/>
              </w:rPr>
              <w:t>, thereby facilitating intra-Union labour mobility and at the same time allowing for stronger protection of posted workers during their posting</w:t>
            </w:r>
            <w:r w:rsidRPr="00953351">
              <w:rPr>
                <w:lang w:val="en-GB"/>
              </w:rPr>
              <w:t>.</w:t>
            </w:r>
          </w:p>
        </w:tc>
      </w:tr>
    </w:tbl>
    <w:p w:rsidR="003D7E46" w:rsidRPr="00953351" w:rsidP="003D7E46" w14:paraId="49E97298" w14:textId="77777777"/>
    <w:p w:rsidR="003D7E46" w:rsidRPr="00953351" w:rsidP="003D7E46" w14:paraId="1BDE0CB5" w14:textId="77777777">
      <w:pPr>
        <w:pStyle w:val="AmNumberTabs"/>
      </w:pPr>
      <w:r w:rsidRPr="00953351">
        <w:t>Amendment</w:t>
      </w:r>
      <w:r w:rsidRPr="00953351">
        <w:tab/>
      </w:r>
      <w:r w:rsidRPr="00953351">
        <w:tab/>
        <w:t>7</w:t>
      </w:r>
    </w:p>
    <w:p w:rsidR="003D7E46" w:rsidRPr="00953351" w:rsidP="003D7E46" w14:paraId="309A4D47" w14:textId="77777777"/>
    <w:p w:rsidR="003D7E46" w:rsidRPr="00953351" w:rsidP="003D7E46" w14:paraId="2A93683F" w14:textId="77777777">
      <w:pPr>
        <w:pStyle w:val="NormalBold"/>
        <w:keepNext/>
      </w:pPr>
      <w:r w:rsidRPr="00953351">
        <w:t>Proposal for a regulation</w:t>
      </w:r>
    </w:p>
    <w:p w:rsidR="003D7E46" w:rsidRPr="00953351" w:rsidP="003D7E46" w14:paraId="74130F5A" w14:textId="77777777">
      <w:pPr>
        <w:pStyle w:val="NormalBold"/>
      </w:pPr>
      <w:r w:rsidRPr="00953351">
        <w:t>Recital 8</w:t>
      </w:r>
    </w:p>
    <w:tbl>
      <w:tblPr>
        <w:tblW w:w="0" w:type="auto"/>
        <w:jc w:val="center"/>
        <w:tblLayout w:type="fixed"/>
        <w:tblCellMar>
          <w:left w:w="340" w:type="dxa"/>
          <w:right w:w="340" w:type="dxa"/>
        </w:tblCellMar>
        <w:tblLook w:val="04A0"/>
      </w:tblPr>
      <w:tblGrid>
        <w:gridCol w:w="4876"/>
        <w:gridCol w:w="4876"/>
      </w:tblGrid>
      <w:tr w14:paraId="4606F5E8"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1A40E110" w14:textId="77777777">
            <w:pPr>
              <w:keepNext/>
            </w:pPr>
          </w:p>
        </w:tc>
      </w:tr>
      <w:tr w14:paraId="1283709E"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1414AFFB"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78AFFCD5" w14:textId="77777777">
            <w:pPr>
              <w:pStyle w:val="ColumnHeading"/>
              <w:keepNext/>
              <w:rPr>
                <w:lang w:val="en-GB"/>
              </w:rPr>
            </w:pPr>
            <w:r w:rsidRPr="00953351">
              <w:rPr>
                <w:lang w:val="en-GB"/>
              </w:rPr>
              <w:t>Amendment</w:t>
            </w:r>
          </w:p>
        </w:tc>
      </w:tr>
      <w:tr w14:paraId="1DCDAA70"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57840CFA" w14:textId="77777777">
            <w:pPr>
              <w:pStyle w:val="Normal6"/>
              <w:rPr>
                <w:lang w:val="en-GB"/>
              </w:rPr>
            </w:pPr>
            <w:r w:rsidRPr="00953351">
              <w:rPr>
                <w:lang w:val="en-GB"/>
              </w:rPr>
              <w:t>(8)</w:t>
            </w:r>
            <w:r w:rsidRPr="00953351">
              <w:rPr>
                <w:lang w:val="en-GB"/>
              </w:rPr>
              <w:tab/>
              <w:t xml:space="preserve">The simplification of the process of sending </w:t>
            </w:r>
            <w:r w:rsidRPr="00953351">
              <w:rPr>
                <w:b/>
                <w:i/>
                <w:lang w:val="en-GB"/>
              </w:rPr>
              <w:t>and</w:t>
            </w:r>
            <w:r w:rsidRPr="00953351">
              <w:rPr>
                <w:lang w:val="en-GB"/>
              </w:rPr>
              <w:t xml:space="preserve"> updating posting declarations </w:t>
            </w:r>
            <w:r w:rsidRPr="00953351">
              <w:rPr>
                <w:lang w:val="en-GB"/>
              </w:rPr>
              <w:t>should facilitate a better and more uniform application of Directive 96/71/EC as well as its enforcement in practice, reducing the cases on non-compliance with the posting rules due to the different procedures for submitting the posting declarations. It will facilitate carrying out of effective and adequate inspections by the Member States, contributing to the protection of posted workers’ rights.</w:t>
            </w:r>
          </w:p>
        </w:tc>
        <w:tc>
          <w:tcPr>
            <w:tcW w:w="4876" w:type="dxa"/>
            <w:hideMark/>
          </w:tcPr>
          <w:p w:rsidR="003D7E46" w:rsidRPr="00953351" w:rsidP="00CE579D" w14:paraId="7FF2B9C5" w14:textId="77777777">
            <w:pPr>
              <w:pStyle w:val="Normal6"/>
              <w:rPr>
                <w:szCs w:val="24"/>
                <w:lang w:val="en-GB"/>
              </w:rPr>
            </w:pPr>
            <w:r w:rsidRPr="00953351">
              <w:rPr>
                <w:lang w:val="en-GB"/>
              </w:rPr>
              <w:t>(8)</w:t>
            </w:r>
            <w:r w:rsidRPr="00953351">
              <w:rPr>
                <w:lang w:val="en-GB"/>
              </w:rPr>
              <w:tab/>
              <w:t>The simplification of the process of sending</w:t>
            </w:r>
            <w:r w:rsidRPr="00953351">
              <w:rPr>
                <w:b/>
                <w:i/>
                <w:lang w:val="en-GB"/>
              </w:rPr>
              <w:t>,</w:t>
            </w:r>
            <w:r w:rsidRPr="00953351">
              <w:rPr>
                <w:lang w:val="en-GB"/>
              </w:rPr>
              <w:t xml:space="preserve"> updating </w:t>
            </w:r>
            <w:r w:rsidRPr="00953351">
              <w:rPr>
                <w:b/>
                <w:i/>
                <w:lang w:val="en-GB"/>
              </w:rPr>
              <w:t>and tracking</w:t>
            </w:r>
            <w:r w:rsidRPr="00953351">
              <w:rPr>
                <w:lang w:val="en-GB"/>
              </w:rPr>
              <w:t xml:space="preserve"> posting </w:t>
            </w:r>
            <w:r w:rsidRPr="00953351">
              <w:rPr>
                <w:lang w:val="en-GB"/>
              </w:rPr>
              <w:t xml:space="preserve">declarations should facilitate a better and more uniform </w:t>
            </w:r>
            <w:r w:rsidRPr="00953351">
              <w:rPr>
                <w:b/>
                <w:i/>
                <w:lang w:val="en-GB"/>
              </w:rPr>
              <w:t>and effective</w:t>
            </w:r>
            <w:r w:rsidRPr="00953351">
              <w:rPr>
                <w:lang w:val="en-GB"/>
              </w:rPr>
              <w:t xml:space="preserve"> application of Directive 96/71/EC as well as its enforcement in practice, </w:t>
            </w:r>
            <w:r w:rsidRPr="00953351">
              <w:rPr>
                <w:b/>
                <w:i/>
                <w:lang w:val="en-GB"/>
              </w:rPr>
              <w:t>by improving the collection, cross-referencing and comparability of data via a standard form established by this Regulation and</w:t>
            </w:r>
            <w:r w:rsidRPr="00953351">
              <w:rPr>
                <w:lang w:val="en-GB"/>
              </w:rPr>
              <w:t xml:space="preserve"> reducing the cases on non-compliance with the posting rules due to the different procedures for submitting the posting declarations. It will facilitate carrying out of effective and adequate inspections by the Member States, contributing to the protection of posted workers’ rights </w:t>
            </w:r>
            <w:r w:rsidRPr="00953351">
              <w:rPr>
                <w:b/>
                <w:i/>
                <w:lang w:val="en-GB"/>
              </w:rPr>
              <w:t>and will contribute to the fight against the circumvention and abuse of posting rules, undeclared work and labour exploitation in the context of the posting of workers</w:t>
            </w:r>
            <w:r w:rsidRPr="00953351">
              <w:rPr>
                <w:lang w:val="en-GB"/>
              </w:rPr>
              <w:t>.</w:t>
            </w:r>
          </w:p>
        </w:tc>
      </w:tr>
    </w:tbl>
    <w:p w:rsidR="003D7E46" w:rsidRPr="00953351" w:rsidP="003D7E46" w14:paraId="76104581" w14:textId="77777777">
      <w:pPr>
        <w:pStyle w:val="AmNumberTabs"/>
      </w:pPr>
      <w:r w:rsidRPr="00953351">
        <w:t>Amendment</w:t>
      </w:r>
      <w:r w:rsidRPr="00953351">
        <w:tab/>
      </w:r>
      <w:r w:rsidRPr="00953351">
        <w:tab/>
        <w:t>8</w:t>
      </w:r>
    </w:p>
    <w:p w:rsidR="003D7E46" w:rsidRPr="00953351" w:rsidP="003D7E46" w14:paraId="69475641" w14:textId="77777777"/>
    <w:p w:rsidR="003D7E46" w:rsidRPr="00953351" w:rsidP="003D7E46" w14:paraId="70C4E722" w14:textId="77777777">
      <w:pPr>
        <w:pStyle w:val="NormalBold"/>
        <w:keepNext/>
      </w:pPr>
      <w:r w:rsidRPr="00953351">
        <w:t>Proposal for a regulation</w:t>
      </w:r>
    </w:p>
    <w:p w:rsidR="003D7E46" w:rsidRPr="00953351" w:rsidP="003D7E46" w14:paraId="4CE3F64B" w14:textId="77777777">
      <w:pPr>
        <w:pStyle w:val="NormalBold"/>
      </w:pPr>
      <w:r w:rsidRPr="00953351">
        <w:t>Recital 9</w:t>
      </w:r>
    </w:p>
    <w:tbl>
      <w:tblPr>
        <w:tblW w:w="0" w:type="auto"/>
        <w:jc w:val="center"/>
        <w:tblLayout w:type="fixed"/>
        <w:tblCellMar>
          <w:left w:w="340" w:type="dxa"/>
          <w:right w:w="340" w:type="dxa"/>
        </w:tblCellMar>
        <w:tblLook w:val="04A0"/>
      </w:tblPr>
      <w:tblGrid>
        <w:gridCol w:w="4876"/>
        <w:gridCol w:w="4876"/>
      </w:tblGrid>
      <w:tr w14:paraId="39C3B676"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606C674C" w14:textId="77777777">
            <w:pPr>
              <w:keepNext/>
            </w:pPr>
          </w:p>
        </w:tc>
      </w:tr>
      <w:tr w14:paraId="7620F3C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243B9D44"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1E0D0FB9" w14:textId="77777777">
            <w:pPr>
              <w:pStyle w:val="ColumnHeading"/>
              <w:keepNext/>
              <w:rPr>
                <w:lang w:val="en-GB"/>
              </w:rPr>
            </w:pPr>
            <w:r w:rsidRPr="00953351">
              <w:rPr>
                <w:lang w:val="en-GB"/>
              </w:rPr>
              <w:t>Amendment</w:t>
            </w:r>
          </w:p>
        </w:tc>
      </w:tr>
      <w:tr w14:paraId="58B9081A"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69346B96" w14:textId="77777777">
            <w:pPr>
              <w:pStyle w:val="Normal6"/>
              <w:rPr>
                <w:lang w:val="en-GB"/>
              </w:rPr>
            </w:pPr>
            <w:r w:rsidRPr="00953351">
              <w:rPr>
                <w:lang w:val="en-GB"/>
              </w:rPr>
              <w:t>(9)</w:t>
            </w:r>
            <w:r w:rsidRPr="00953351">
              <w:rPr>
                <w:lang w:val="en-GB"/>
              </w:rPr>
              <w:tab/>
              <w:t>A simplification of the process of sending and updating posting declarations should reduce the administrative burden of national competent authorities seeking mutual assistance from other Member States. To ensure that the responsible national competent authorities can provide each other with mutual assistance without undue delay and to simplify requests for mutual assistance, information submitted in posting declarations should be made available directly in IMI, thus facilitating the application in practice of Directive 2014/67/EU and Directive 96/71/EC and supporting the related administrative cooperation between the national competent authorities in the Member States contributing to the proper functioning of the internal market.</w:t>
            </w:r>
          </w:p>
        </w:tc>
        <w:tc>
          <w:tcPr>
            <w:tcW w:w="4876" w:type="dxa"/>
            <w:hideMark/>
          </w:tcPr>
          <w:p w:rsidR="003D7E46" w:rsidRPr="00953351" w:rsidP="00CE579D" w14:paraId="1B103B20" w14:textId="77777777">
            <w:pPr>
              <w:pStyle w:val="Normal6"/>
              <w:rPr>
                <w:szCs w:val="24"/>
                <w:lang w:val="en-GB"/>
              </w:rPr>
            </w:pPr>
            <w:r w:rsidRPr="00953351">
              <w:rPr>
                <w:lang w:val="en-GB"/>
              </w:rPr>
              <w:t>(9)</w:t>
            </w:r>
            <w:r w:rsidRPr="00953351">
              <w:rPr>
                <w:lang w:val="en-GB"/>
              </w:rPr>
              <w:tab/>
              <w:t xml:space="preserve">A simplification of the process of sending and updating posting declarations should reduce the administrative burden </w:t>
            </w:r>
            <w:r w:rsidRPr="00953351">
              <w:rPr>
                <w:b/>
                <w:i/>
                <w:lang w:val="en-GB"/>
              </w:rPr>
              <w:t>and obstacles to cross-border enforcement</w:t>
            </w:r>
            <w:r w:rsidRPr="00953351">
              <w:rPr>
                <w:lang w:val="en-GB"/>
              </w:rPr>
              <w:t xml:space="preserve"> of national competent authorities seeking mutual assistance from other Member States </w:t>
            </w:r>
            <w:r w:rsidRPr="00953351">
              <w:rPr>
                <w:b/>
                <w:i/>
                <w:lang w:val="en-GB"/>
              </w:rPr>
              <w:t xml:space="preserve">and improve data collection </w:t>
            </w:r>
            <w:r w:rsidRPr="00953351">
              <w:rPr>
                <w:b/>
                <w:i/>
                <w:lang w:val="en-GB"/>
              </w:rPr>
              <w:t>in order to</w:t>
            </w:r>
            <w:r w:rsidRPr="00953351">
              <w:rPr>
                <w:b/>
                <w:i/>
                <w:lang w:val="en-GB"/>
              </w:rPr>
              <w:t xml:space="preserve"> enable evidence-based policy making</w:t>
            </w:r>
            <w:r w:rsidRPr="00953351">
              <w:rPr>
                <w:lang w:val="en-GB"/>
              </w:rPr>
              <w:t xml:space="preserve">. To ensure that the responsible national competent authorities can provide each other with mutual assistance without undue delay and to simplify requests for mutual assistance, information submitted in posting declarations should be made available directly in IMI, thus facilitating the application in practice of Directive 2014/67/EU and Directive 96/71/EC and supporting the related administrative cooperation between the national competent authorities in the Member States contributing to </w:t>
            </w:r>
            <w:r w:rsidRPr="00953351">
              <w:rPr>
                <w:b/>
                <w:i/>
                <w:lang w:val="en-GB"/>
              </w:rPr>
              <w:t>more effective enforcement and</w:t>
            </w:r>
            <w:r w:rsidRPr="00953351">
              <w:rPr>
                <w:lang w:val="en-GB"/>
              </w:rPr>
              <w:t xml:space="preserve"> the proper functioning of the internal market.</w:t>
            </w:r>
          </w:p>
        </w:tc>
      </w:tr>
    </w:tbl>
    <w:p w:rsidR="003D7E46" w:rsidRPr="00953351" w:rsidP="003D7E46" w14:paraId="27A8395A" w14:textId="77777777">
      <w:pPr>
        <w:pStyle w:val="AmNumberTabs"/>
      </w:pPr>
      <w:r w:rsidRPr="00953351">
        <w:t>Amendment</w:t>
      </w:r>
      <w:r w:rsidRPr="00953351">
        <w:tab/>
      </w:r>
      <w:r w:rsidRPr="00953351">
        <w:tab/>
        <w:t>9</w:t>
      </w:r>
    </w:p>
    <w:p w:rsidR="003D7E46" w:rsidRPr="00953351" w:rsidP="003D7E46" w14:paraId="7BACE877" w14:textId="77777777"/>
    <w:p w:rsidR="003D7E46" w:rsidRPr="00953351" w:rsidP="003D7E46" w14:paraId="335F14F8" w14:textId="77777777">
      <w:pPr>
        <w:pStyle w:val="NormalBold"/>
        <w:keepNext/>
      </w:pPr>
      <w:r w:rsidRPr="00953351">
        <w:t>Proposal for a regulation</w:t>
      </w:r>
    </w:p>
    <w:p w:rsidR="003D7E46" w:rsidRPr="00953351" w:rsidP="003D7E46" w14:paraId="61B42BC2" w14:textId="77777777">
      <w:pPr>
        <w:pStyle w:val="NormalBold"/>
      </w:pPr>
      <w:r w:rsidRPr="00953351">
        <w:t>Recital 10</w:t>
      </w:r>
    </w:p>
    <w:tbl>
      <w:tblPr>
        <w:tblW w:w="0" w:type="auto"/>
        <w:jc w:val="center"/>
        <w:tblLayout w:type="fixed"/>
        <w:tblCellMar>
          <w:left w:w="340" w:type="dxa"/>
          <w:right w:w="340" w:type="dxa"/>
        </w:tblCellMar>
        <w:tblLook w:val="04A0"/>
      </w:tblPr>
      <w:tblGrid>
        <w:gridCol w:w="4876"/>
        <w:gridCol w:w="4876"/>
      </w:tblGrid>
      <w:tr w14:paraId="0461F3A4"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57FF9E1F" w14:textId="77777777">
            <w:pPr>
              <w:keepNext/>
            </w:pPr>
          </w:p>
        </w:tc>
      </w:tr>
      <w:tr w14:paraId="7355CC71"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3CCC8F07"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0E97DF14" w14:textId="77777777">
            <w:pPr>
              <w:pStyle w:val="ColumnHeading"/>
              <w:keepNext/>
              <w:rPr>
                <w:lang w:val="en-GB"/>
              </w:rPr>
            </w:pPr>
            <w:r w:rsidRPr="00953351">
              <w:rPr>
                <w:lang w:val="en-GB"/>
              </w:rPr>
              <w:t>Amendment</w:t>
            </w:r>
          </w:p>
        </w:tc>
      </w:tr>
      <w:tr w14:paraId="27C6059F"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3D910483" w14:textId="77777777">
            <w:pPr>
              <w:pStyle w:val="Normal6"/>
              <w:rPr>
                <w:lang w:val="en-GB"/>
              </w:rPr>
            </w:pPr>
            <w:r w:rsidRPr="00953351">
              <w:rPr>
                <w:lang w:val="en-GB"/>
              </w:rPr>
              <w:t>(10)</w:t>
            </w:r>
            <w:r w:rsidRPr="00953351">
              <w:rPr>
                <w:lang w:val="en-GB"/>
              </w:rPr>
              <w:tab/>
              <w:t xml:space="preserve">The Commission should set up a public interface for voluntary use by Member States. Member States may choose to require service providers to use the electronic public interface to make a posting declaration to its responsible national competent authorities, </w:t>
            </w:r>
            <w:r w:rsidRPr="00953351">
              <w:rPr>
                <w:lang w:val="en-GB"/>
              </w:rPr>
              <w:t>in order to</w:t>
            </w:r>
            <w:r w:rsidRPr="00953351">
              <w:rPr>
                <w:lang w:val="en-GB"/>
              </w:rPr>
              <w:t xml:space="preserve"> comply with justified and proportionate obligations imposed by these Member States to declare posting of workers. This public interface should support Member States in their task to ensure that the procedures and formalities relating to the posting of workers can be completed in a user-friendly way by undertakings, at a distance and by electronic means, facilitating the submission of posting declarations where required.</w:t>
            </w:r>
          </w:p>
        </w:tc>
        <w:tc>
          <w:tcPr>
            <w:tcW w:w="4876" w:type="dxa"/>
            <w:hideMark/>
          </w:tcPr>
          <w:p w:rsidR="003D7E46" w:rsidRPr="00953351" w:rsidP="00CE579D" w14:paraId="7F66D9FF" w14:textId="77777777">
            <w:pPr>
              <w:pStyle w:val="Normal6"/>
              <w:rPr>
                <w:szCs w:val="24"/>
                <w:lang w:val="en-GB"/>
              </w:rPr>
            </w:pPr>
            <w:r w:rsidRPr="00953351">
              <w:rPr>
                <w:lang w:val="en-GB"/>
              </w:rPr>
              <w:t>(10)</w:t>
            </w:r>
            <w:r w:rsidRPr="00953351">
              <w:rPr>
                <w:lang w:val="en-GB"/>
              </w:rPr>
              <w:tab/>
              <w:t xml:space="preserve">The Commission should set up a public interface for voluntary use by Member States. Member States may choose to require service providers to use the electronic public interface </w:t>
            </w:r>
            <w:r w:rsidRPr="00953351">
              <w:rPr>
                <w:b/>
                <w:i/>
                <w:lang w:val="en-GB"/>
              </w:rPr>
              <w:t>and the standard form established by this Regulation</w:t>
            </w:r>
            <w:r w:rsidRPr="00953351">
              <w:rPr>
                <w:lang w:val="en-GB"/>
              </w:rPr>
              <w:t xml:space="preserve"> to make a posting declaration to its responsible national competent authorities, in order to comply with justified and proportionate obligations imposed by these Member States to declare posting of workers </w:t>
            </w:r>
            <w:r w:rsidRPr="00953351">
              <w:rPr>
                <w:b/>
                <w:i/>
                <w:lang w:val="en-GB"/>
              </w:rPr>
              <w:t>and to allow for factual controls in the workplace</w:t>
            </w:r>
            <w:r w:rsidRPr="00953351">
              <w:rPr>
                <w:lang w:val="en-GB"/>
              </w:rPr>
              <w:t>. This public interface should support Member States in their task to ensure that the procedures and formalities relating to the posting of workers can be completed in a user-friendly way by undertakings, at a distance and by electronic means, facilitating the submission of posting declarations where required.</w:t>
            </w:r>
          </w:p>
        </w:tc>
      </w:tr>
    </w:tbl>
    <w:p w:rsidR="003D7E46" w:rsidRPr="00953351" w:rsidP="003D7E46" w14:paraId="72D27382" w14:textId="77777777">
      <w:pPr>
        <w:pStyle w:val="AmNumberTabs"/>
      </w:pPr>
      <w:r w:rsidRPr="00953351">
        <w:t>Amendment</w:t>
      </w:r>
      <w:r w:rsidRPr="00953351">
        <w:tab/>
      </w:r>
      <w:r w:rsidRPr="00953351">
        <w:tab/>
        <w:t>10</w:t>
      </w:r>
    </w:p>
    <w:p w:rsidR="003D7E46" w:rsidRPr="00953351" w:rsidP="003D7E46" w14:paraId="0EA63EC3" w14:textId="77777777"/>
    <w:p w:rsidR="003D7E46" w:rsidRPr="00953351" w:rsidP="003D7E46" w14:paraId="1AC26E1F" w14:textId="77777777">
      <w:pPr>
        <w:pStyle w:val="NormalBold"/>
        <w:keepNext/>
      </w:pPr>
      <w:r w:rsidRPr="00953351">
        <w:t>Proposal for a regulation</w:t>
      </w:r>
    </w:p>
    <w:p w:rsidR="003D7E46" w:rsidRPr="00953351" w:rsidP="003D7E46" w14:paraId="30076657" w14:textId="77777777">
      <w:pPr>
        <w:pStyle w:val="NormalBold"/>
      </w:pPr>
      <w:r w:rsidRPr="00953351">
        <w:t>Recital 10 a (new)</w:t>
      </w:r>
    </w:p>
    <w:tbl>
      <w:tblPr>
        <w:tblW w:w="0" w:type="auto"/>
        <w:jc w:val="center"/>
        <w:tblLayout w:type="fixed"/>
        <w:tblCellMar>
          <w:left w:w="340" w:type="dxa"/>
          <w:right w:w="340" w:type="dxa"/>
        </w:tblCellMar>
        <w:tblLook w:val="04A0"/>
      </w:tblPr>
      <w:tblGrid>
        <w:gridCol w:w="4876"/>
        <w:gridCol w:w="4876"/>
      </w:tblGrid>
      <w:tr w14:paraId="115A33D5"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26EDF199" w14:textId="77777777">
            <w:pPr>
              <w:keepNext/>
            </w:pPr>
          </w:p>
        </w:tc>
      </w:tr>
      <w:tr w14:paraId="493CF982"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4C831D2A"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5D02A33B" w14:textId="77777777">
            <w:pPr>
              <w:pStyle w:val="ColumnHeading"/>
              <w:keepNext/>
              <w:rPr>
                <w:lang w:val="en-GB"/>
              </w:rPr>
            </w:pPr>
            <w:r w:rsidRPr="00953351">
              <w:rPr>
                <w:lang w:val="en-GB"/>
              </w:rPr>
              <w:t>Amendment</w:t>
            </w:r>
          </w:p>
        </w:tc>
      </w:tr>
      <w:tr w14:paraId="0A16839B" w14:textId="77777777" w:rsidTr="00CE579D">
        <w:tblPrEx>
          <w:tblW w:w="0" w:type="auto"/>
          <w:jc w:val="center"/>
          <w:tblLayout w:type="fixed"/>
          <w:tblCellMar>
            <w:left w:w="340" w:type="dxa"/>
            <w:right w:w="340" w:type="dxa"/>
          </w:tblCellMar>
          <w:tblLook w:val="04A0"/>
        </w:tblPrEx>
        <w:trPr>
          <w:jc w:val="center"/>
        </w:trPr>
        <w:tc>
          <w:tcPr>
            <w:tcW w:w="4876" w:type="dxa"/>
          </w:tcPr>
          <w:p w:rsidR="003D7E46" w:rsidRPr="00953351" w:rsidP="00CE579D" w14:paraId="433CB95B" w14:textId="77777777">
            <w:pPr>
              <w:pStyle w:val="Normal6"/>
              <w:rPr>
                <w:lang w:val="en-GB"/>
              </w:rPr>
            </w:pPr>
          </w:p>
        </w:tc>
        <w:tc>
          <w:tcPr>
            <w:tcW w:w="4876" w:type="dxa"/>
            <w:hideMark/>
          </w:tcPr>
          <w:p w:rsidR="003D7E46" w:rsidRPr="00953351" w:rsidP="00CE579D" w14:paraId="0B9FBCB1" w14:textId="77777777">
            <w:pPr>
              <w:pStyle w:val="Normal6"/>
              <w:rPr>
                <w:szCs w:val="24"/>
                <w:lang w:val="en-GB"/>
              </w:rPr>
            </w:pPr>
            <w:r w:rsidRPr="00953351">
              <w:rPr>
                <w:b/>
                <w:i/>
                <w:lang w:val="en-GB"/>
              </w:rPr>
              <w:t>(10 a)</w:t>
            </w:r>
            <w:r w:rsidRPr="00953351">
              <w:rPr>
                <w:b/>
                <w:i/>
                <w:lang w:val="en-GB"/>
              </w:rPr>
              <w:tab/>
              <w:t xml:space="preserve">The public interface should allow, where possible, for the validation of the data in the posting declarations from a technical point of view to ensure the technical accuracy of the information provided and the format of the data. Such validation could be carried out by allowing for cross-referencing of information against relevant Union or national registries, such as address or business registries. User action in the public interface should be logged </w:t>
            </w:r>
            <w:r w:rsidRPr="00953351">
              <w:rPr>
                <w:b/>
                <w:i/>
                <w:lang w:val="en-GB"/>
              </w:rPr>
              <w:t>in order to</w:t>
            </w:r>
            <w:r w:rsidRPr="00953351">
              <w:rPr>
                <w:b/>
                <w:i/>
                <w:lang w:val="en-GB"/>
              </w:rPr>
              <w:t xml:space="preserve"> ensure transparency and tracking of </w:t>
            </w:r>
            <w:r w:rsidRPr="00953351">
              <w:rPr>
                <w:b/>
                <w:i/>
                <w:lang w:val="en-GB"/>
              </w:rPr>
              <w:t>modifications made to posting declarations.</w:t>
            </w:r>
          </w:p>
        </w:tc>
      </w:tr>
    </w:tbl>
    <w:p w:rsidR="003D7E46" w:rsidRPr="00953351" w:rsidP="003D7E46" w14:paraId="1CC398B8" w14:textId="77777777">
      <w:pPr>
        <w:pStyle w:val="AmNumberTabs"/>
      </w:pPr>
      <w:r w:rsidRPr="00953351">
        <w:t>Amendment</w:t>
      </w:r>
      <w:r w:rsidRPr="00953351">
        <w:tab/>
      </w:r>
      <w:r w:rsidRPr="00953351">
        <w:tab/>
        <w:t>11</w:t>
      </w:r>
    </w:p>
    <w:p w:rsidR="003D7E46" w:rsidRPr="00953351" w:rsidP="003D7E46" w14:paraId="16C6824B" w14:textId="77777777"/>
    <w:p w:rsidR="003D7E46" w:rsidRPr="00953351" w:rsidP="003D7E46" w14:paraId="58813A9B" w14:textId="77777777">
      <w:pPr>
        <w:pStyle w:val="NormalBold"/>
        <w:keepNext/>
      </w:pPr>
      <w:r w:rsidRPr="00953351">
        <w:t>Proposal for a regulation</w:t>
      </w:r>
    </w:p>
    <w:p w:rsidR="003D7E46" w:rsidRPr="00953351" w:rsidP="003D7E46" w14:paraId="70B23176" w14:textId="77777777">
      <w:pPr>
        <w:pStyle w:val="NormalBold"/>
      </w:pPr>
      <w:r w:rsidRPr="00953351">
        <w:t>Recital 10 b (new)</w:t>
      </w:r>
    </w:p>
    <w:tbl>
      <w:tblPr>
        <w:tblW w:w="0" w:type="auto"/>
        <w:jc w:val="center"/>
        <w:tblLayout w:type="fixed"/>
        <w:tblCellMar>
          <w:left w:w="340" w:type="dxa"/>
          <w:right w:w="340" w:type="dxa"/>
        </w:tblCellMar>
        <w:tblLook w:val="04A0"/>
      </w:tblPr>
      <w:tblGrid>
        <w:gridCol w:w="4876"/>
        <w:gridCol w:w="4876"/>
      </w:tblGrid>
      <w:tr w14:paraId="17C10447"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7F205DF2" w14:textId="77777777">
            <w:pPr>
              <w:keepNext/>
            </w:pPr>
          </w:p>
        </w:tc>
      </w:tr>
      <w:tr w14:paraId="40055F27"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62CDD8E7"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0E071034" w14:textId="77777777">
            <w:pPr>
              <w:pStyle w:val="ColumnHeading"/>
              <w:keepNext/>
              <w:rPr>
                <w:lang w:val="en-GB"/>
              </w:rPr>
            </w:pPr>
            <w:r w:rsidRPr="00953351">
              <w:rPr>
                <w:lang w:val="en-GB"/>
              </w:rPr>
              <w:t>Amendment</w:t>
            </w:r>
          </w:p>
        </w:tc>
      </w:tr>
      <w:tr w14:paraId="1DC160DC" w14:textId="77777777" w:rsidTr="00CE579D">
        <w:tblPrEx>
          <w:tblW w:w="0" w:type="auto"/>
          <w:jc w:val="center"/>
          <w:tblLayout w:type="fixed"/>
          <w:tblCellMar>
            <w:left w:w="340" w:type="dxa"/>
            <w:right w:w="340" w:type="dxa"/>
          </w:tblCellMar>
          <w:tblLook w:val="04A0"/>
        </w:tblPrEx>
        <w:trPr>
          <w:jc w:val="center"/>
        </w:trPr>
        <w:tc>
          <w:tcPr>
            <w:tcW w:w="4876" w:type="dxa"/>
          </w:tcPr>
          <w:p w:rsidR="003D7E46" w:rsidRPr="00953351" w:rsidP="00CE579D" w14:paraId="292020DA" w14:textId="77777777">
            <w:pPr>
              <w:pStyle w:val="Normal6"/>
              <w:rPr>
                <w:lang w:val="en-GB"/>
              </w:rPr>
            </w:pPr>
          </w:p>
        </w:tc>
        <w:tc>
          <w:tcPr>
            <w:tcW w:w="4876" w:type="dxa"/>
            <w:hideMark/>
          </w:tcPr>
          <w:p w:rsidR="003D7E46" w:rsidRPr="00953351" w:rsidP="00CE579D" w14:paraId="50992230" w14:textId="77777777">
            <w:pPr>
              <w:pStyle w:val="Normal6"/>
              <w:rPr>
                <w:szCs w:val="24"/>
                <w:lang w:val="en-GB"/>
              </w:rPr>
            </w:pPr>
            <w:r w:rsidRPr="00953351">
              <w:rPr>
                <w:b/>
                <w:i/>
                <w:lang w:val="en-GB"/>
              </w:rPr>
              <w:t>(10 b)</w:t>
            </w:r>
            <w:r w:rsidRPr="00953351">
              <w:rPr>
                <w:b/>
                <w:i/>
                <w:lang w:val="en-GB"/>
              </w:rPr>
              <w:tab/>
              <w:t>Currently, the posting of workers and social security coordination follow different notification procedures. Companies are required to use different portals to submit posted workers´ notifications and apply for a portable document A1. The Commission should explore possibilities of extending data reusability and the use of the public interface to A1 certificate applications and to technically merge them into one interface in the future.</w:t>
            </w:r>
          </w:p>
        </w:tc>
      </w:tr>
    </w:tbl>
    <w:p w:rsidR="003D7E46" w:rsidRPr="00953351" w:rsidP="003D7E46" w14:paraId="1EAD8E19" w14:textId="77777777"/>
    <w:p w:rsidR="003D7E46" w:rsidRPr="00953351" w:rsidP="003D7E46" w14:paraId="03311513" w14:textId="77777777">
      <w:pPr>
        <w:pStyle w:val="AmNumberTabs"/>
      </w:pPr>
      <w:r w:rsidRPr="00953351">
        <w:t>Amendment</w:t>
      </w:r>
      <w:r w:rsidRPr="00953351">
        <w:tab/>
      </w:r>
      <w:r w:rsidRPr="00953351">
        <w:tab/>
        <w:t>12</w:t>
      </w:r>
    </w:p>
    <w:p w:rsidR="003D7E46" w:rsidRPr="00953351" w:rsidP="003D7E46" w14:paraId="0D023207" w14:textId="77777777"/>
    <w:p w:rsidR="003D7E46" w:rsidRPr="00953351" w:rsidP="003D7E46" w14:paraId="2845EBE5" w14:textId="77777777">
      <w:pPr>
        <w:pStyle w:val="NormalBold"/>
        <w:keepNext/>
      </w:pPr>
      <w:r w:rsidRPr="00953351">
        <w:t>Proposal for a regulation</w:t>
      </w:r>
    </w:p>
    <w:p w:rsidR="003D7E46" w:rsidRPr="00953351" w:rsidP="003D7E46" w14:paraId="1D778740" w14:textId="77777777">
      <w:pPr>
        <w:pStyle w:val="NormalBold"/>
      </w:pPr>
      <w:r w:rsidRPr="00953351">
        <w:t>Recital 10 c (new)</w:t>
      </w:r>
    </w:p>
    <w:tbl>
      <w:tblPr>
        <w:tblW w:w="0" w:type="auto"/>
        <w:jc w:val="center"/>
        <w:tblLayout w:type="fixed"/>
        <w:tblCellMar>
          <w:left w:w="340" w:type="dxa"/>
          <w:right w:w="340" w:type="dxa"/>
        </w:tblCellMar>
        <w:tblLook w:val="04A0"/>
      </w:tblPr>
      <w:tblGrid>
        <w:gridCol w:w="4876"/>
        <w:gridCol w:w="4876"/>
      </w:tblGrid>
      <w:tr w14:paraId="5F9A15F2"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0D8C6F64" w14:textId="77777777">
            <w:pPr>
              <w:keepNext/>
            </w:pPr>
          </w:p>
        </w:tc>
      </w:tr>
      <w:tr w14:paraId="08D2D580"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3548D977"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46CB85A5" w14:textId="77777777">
            <w:pPr>
              <w:pStyle w:val="ColumnHeading"/>
              <w:keepNext/>
              <w:rPr>
                <w:lang w:val="en-GB"/>
              </w:rPr>
            </w:pPr>
            <w:r w:rsidRPr="00953351">
              <w:rPr>
                <w:lang w:val="en-GB"/>
              </w:rPr>
              <w:t>Amendment</w:t>
            </w:r>
          </w:p>
        </w:tc>
      </w:tr>
      <w:tr w14:paraId="15100A25" w14:textId="77777777" w:rsidTr="00CE579D">
        <w:tblPrEx>
          <w:tblW w:w="0" w:type="auto"/>
          <w:jc w:val="center"/>
          <w:tblLayout w:type="fixed"/>
          <w:tblCellMar>
            <w:left w:w="340" w:type="dxa"/>
            <w:right w:w="340" w:type="dxa"/>
          </w:tblCellMar>
          <w:tblLook w:val="04A0"/>
        </w:tblPrEx>
        <w:trPr>
          <w:jc w:val="center"/>
        </w:trPr>
        <w:tc>
          <w:tcPr>
            <w:tcW w:w="4876" w:type="dxa"/>
          </w:tcPr>
          <w:p w:rsidR="003D7E46" w:rsidRPr="00953351" w:rsidP="00CE579D" w14:paraId="1B5538B7" w14:textId="77777777">
            <w:pPr>
              <w:pStyle w:val="Normal6"/>
              <w:rPr>
                <w:lang w:val="en-GB"/>
              </w:rPr>
            </w:pPr>
          </w:p>
        </w:tc>
        <w:tc>
          <w:tcPr>
            <w:tcW w:w="4876" w:type="dxa"/>
            <w:hideMark/>
          </w:tcPr>
          <w:p w:rsidR="003D7E46" w:rsidRPr="00953351" w:rsidP="00CE579D" w14:paraId="2F6D7436" w14:textId="77777777">
            <w:pPr>
              <w:pStyle w:val="Normal6"/>
              <w:rPr>
                <w:szCs w:val="24"/>
                <w:lang w:val="en-GB"/>
              </w:rPr>
            </w:pPr>
            <w:r w:rsidRPr="00953351">
              <w:rPr>
                <w:b/>
                <w:i/>
                <w:lang w:val="en-GB"/>
              </w:rPr>
              <w:t>(10 c)</w:t>
            </w:r>
            <w:r w:rsidRPr="00953351">
              <w:rPr>
                <w:b/>
                <w:i/>
                <w:lang w:val="en-GB"/>
              </w:rPr>
              <w:tab/>
              <w:t xml:space="preserve">The public interface offers potential to </w:t>
            </w:r>
            <w:r w:rsidRPr="00953351">
              <w:rPr>
                <w:b/>
                <w:i/>
                <w:lang w:val="en-GB"/>
              </w:rPr>
              <w:t>desseminate</w:t>
            </w:r>
            <w:r w:rsidRPr="00953351">
              <w:rPr>
                <w:b/>
                <w:i/>
                <w:lang w:val="en-GB"/>
              </w:rPr>
              <w:t xml:space="preserve"> information provided by Member States in accordance with Article 5(2), point (a), of Directive 2014/67/EU. Since the applicable labour and social security law and the exemptions from the obligations to declare a posting vary among Member States, the public interface should ensure that service providers have access to the website which provides information on to the national applicable labour, social security and fiscal law to be applied for posting workers, including the relevant exemptions to declare a posting, in all the Member States. Access to that information is of particular importance to </w:t>
            </w:r>
            <w:r w:rsidRPr="00953351">
              <w:rPr>
                <w:b/>
                <w:i/>
                <w:lang w:val="en-GB"/>
              </w:rPr>
              <w:t>SMEs.</w:t>
            </w:r>
          </w:p>
        </w:tc>
      </w:tr>
    </w:tbl>
    <w:p w:rsidR="003D7E46" w:rsidRPr="00953351" w:rsidP="003D7E46" w14:paraId="2361EEB5" w14:textId="77777777">
      <w:pPr>
        <w:pStyle w:val="AmNumberTabs"/>
      </w:pPr>
      <w:r w:rsidRPr="00953351">
        <w:t>Amendment</w:t>
      </w:r>
      <w:r w:rsidRPr="00953351">
        <w:tab/>
      </w:r>
      <w:r w:rsidRPr="00953351">
        <w:tab/>
        <w:t>13</w:t>
      </w:r>
    </w:p>
    <w:p w:rsidR="003D7E46" w:rsidRPr="00953351" w:rsidP="003D7E46" w14:paraId="7F0F513E" w14:textId="77777777"/>
    <w:p w:rsidR="003D7E46" w:rsidRPr="00953351" w:rsidP="003D7E46" w14:paraId="09ACC045" w14:textId="77777777">
      <w:pPr>
        <w:pStyle w:val="NormalBold"/>
        <w:keepNext/>
      </w:pPr>
      <w:r w:rsidRPr="00953351">
        <w:t>Proposal for a regulation</w:t>
      </w:r>
    </w:p>
    <w:p w:rsidR="003D7E46" w:rsidRPr="00953351" w:rsidP="003D7E46" w14:paraId="4358DD93" w14:textId="77777777">
      <w:pPr>
        <w:pStyle w:val="NormalBold"/>
      </w:pPr>
      <w:r w:rsidRPr="00953351">
        <w:t>Recital 11</w:t>
      </w:r>
    </w:p>
    <w:tbl>
      <w:tblPr>
        <w:tblW w:w="0" w:type="auto"/>
        <w:jc w:val="center"/>
        <w:tblLayout w:type="fixed"/>
        <w:tblCellMar>
          <w:left w:w="340" w:type="dxa"/>
          <w:right w:w="340" w:type="dxa"/>
        </w:tblCellMar>
        <w:tblLook w:val="04A0"/>
      </w:tblPr>
      <w:tblGrid>
        <w:gridCol w:w="4876"/>
        <w:gridCol w:w="4876"/>
      </w:tblGrid>
      <w:tr w14:paraId="02A6433E"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43392752" w14:textId="77777777">
            <w:pPr>
              <w:keepNext/>
            </w:pPr>
          </w:p>
        </w:tc>
      </w:tr>
      <w:tr w14:paraId="363E04EE"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3F6E5BD1"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07C546E9" w14:textId="77777777">
            <w:pPr>
              <w:pStyle w:val="ColumnHeading"/>
              <w:keepNext/>
              <w:rPr>
                <w:lang w:val="en-GB"/>
              </w:rPr>
            </w:pPr>
            <w:r w:rsidRPr="00953351">
              <w:rPr>
                <w:lang w:val="en-GB"/>
              </w:rPr>
              <w:t>Amendment</w:t>
            </w:r>
          </w:p>
        </w:tc>
      </w:tr>
      <w:tr w14:paraId="13CA9CBE"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044FDF5A" w14:textId="77777777">
            <w:pPr>
              <w:pStyle w:val="Normal6"/>
              <w:rPr>
                <w:lang w:val="en-GB"/>
              </w:rPr>
            </w:pPr>
            <w:r w:rsidRPr="00953351">
              <w:rPr>
                <w:lang w:val="en-GB"/>
              </w:rPr>
              <w:t>(11)</w:t>
            </w:r>
            <w:r w:rsidRPr="00953351">
              <w:rPr>
                <w:lang w:val="en-GB"/>
              </w:rPr>
              <w:tab/>
              <w:t>Interoperable and reusable solutions, such as those provided for in Regulation (EU) No 910/2014 as regards establishing the European Digital Identity Framework</w:t>
            </w:r>
            <w:r w:rsidRPr="00953351">
              <w:rPr>
                <w:vertAlign w:val="superscript"/>
                <w:lang w:val="en-GB"/>
              </w:rPr>
              <w:t>6</w:t>
            </w:r>
            <w:r w:rsidRPr="00953351">
              <w:rPr>
                <w:lang w:val="en-GB"/>
              </w:rPr>
              <w:t xml:space="preserve"> ,</w:t>
            </w:r>
            <w:r w:rsidRPr="00953351">
              <w:rPr>
                <w:lang w:val="en-GB"/>
              </w:rPr>
              <w:t xml:space="preserve"> should be used as they can facilitate how service providers identify themselves. Once available, workers should be able to receive notifications about posting declarations concerning them via the European Digital Identity Wallet</w:t>
            </w:r>
            <w:r w:rsidRPr="00953351">
              <w:rPr>
                <w:vertAlign w:val="superscript"/>
                <w:lang w:val="en-GB"/>
              </w:rPr>
              <w:t>7</w:t>
            </w:r>
            <w:r w:rsidRPr="00953351">
              <w:rPr>
                <w:lang w:val="en-GB"/>
              </w:rPr>
              <w:t xml:space="preserve"> .</w:t>
            </w:r>
          </w:p>
        </w:tc>
        <w:tc>
          <w:tcPr>
            <w:tcW w:w="4876" w:type="dxa"/>
            <w:hideMark/>
          </w:tcPr>
          <w:p w:rsidR="003D7E46" w:rsidRPr="00953351" w:rsidP="00CE579D" w14:paraId="07383EB7" w14:textId="77777777">
            <w:pPr>
              <w:pStyle w:val="Normal6"/>
              <w:rPr>
                <w:szCs w:val="24"/>
                <w:lang w:val="en-GB"/>
              </w:rPr>
            </w:pPr>
            <w:r w:rsidRPr="00953351">
              <w:rPr>
                <w:lang w:val="en-GB"/>
              </w:rPr>
              <w:t>(11)</w:t>
            </w:r>
            <w:r w:rsidRPr="00953351">
              <w:rPr>
                <w:lang w:val="en-GB"/>
              </w:rPr>
              <w:tab/>
              <w:t>Interoperable and reusable solutions, such as those provided for in Regulation (EU) No 910/2014 as regards establishing the European Digital Identity Framework</w:t>
            </w:r>
            <w:r w:rsidRPr="00953351">
              <w:rPr>
                <w:vertAlign w:val="superscript"/>
                <w:lang w:val="en-GB"/>
              </w:rPr>
              <w:t>6</w:t>
            </w:r>
            <w:r w:rsidRPr="00953351">
              <w:rPr>
                <w:lang w:val="en-GB"/>
              </w:rPr>
              <w:t>, should be used as they can facilitate how service providers identify themselves. Once available, workers should be able to receive notifications about posting declarations concerning them via the European Digital Identity Wallet</w:t>
            </w:r>
            <w:r w:rsidRPr="00953351">
              <w:rPr>
                <w:vertAlign w:val="superscript"/>
                <w:lang w:val="en-GB"/>
              </w:rPr>
              <w:t>7</w:t>
            </w:r>
            <w:r w:rsidRPr="00953351">
              <w:rPr>
                <w:lang w:val="en-GB"/>
              </w:rPr>
              <w:t xml:space="preserve">. </w:t>
            </w:r>
            <w:r w:rsidRPr="00953351">
              <w:rPr>
                <w:b/>
                <w:i/>
                <w:lang w:val="en-GB"/>
              </w:rPr>
              <w:t>The Commission should ensure the compatibility of the public interface with different devices to enhance its accessibility and effectiveness.</w:t>
            </w:r>
          </w:p>
        </w:tc>
      </w:tr>
      <w:tr w14:paraId="3A0E5872"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5EEBE995" w14:textId="77777777">
            <w:pPr>
              <w:pStyle w:val="Normal6"/>
              <w:rPr>
                <w:lang w:val="en-GB"/>
              </w:rPr>
            </w:pPr>
            <w:r w:rsidRPr="00953351">
              <w:rPr>
                <w:lang w:val="en-GB"/>
              </w:rPr>
              <w:t>__________________</w:t>
            </w:r>
          </w:p>
        </w:tc>
        <w:tc>
          <w:tcPr>
            <w:tcW w:w="4876" w:type="dxa"/>
            <w:hideMark/>
          </w:tcPr>
          <w:p w:rsidR="003D7E46" w:rsidRPr="00953351" w:rsidP="00CE579D" w14:paraId="1B6CDAB0" w14:textId="77777777">
            <w:pPr>
              <w:pStyle w:val="Normal6"/>
              <w:rPr>
                <w:szCs w:val="24"/>
                <w:lang w:val="en-GB"/>
              </w:rPr>
            </w:pPr>
            <w:r w:rsidRPr="00953351">
              <w:rPr>
                <w:lang w:val="en-GB"/>
              </w:rPr>
              <w:t>__________________</w:t>
            </w:r>
          </w:p>
        </w:tc>
      </w:tr>
      <w:tr w14:paraId="12C4FA2D"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5363E454" w14:textId="77777777">
            <w:pPr>
              <w:pStyle w:val="Normal6"/>
              <w:rPr>
                <w:lang w:val="en-GB"/>
              </w:rPr>
            </w:pPr>
            <w:r w:rsidRPr="00953351">
              <w:rPr>
                <w:vertAlign w:val="superscript"/>
                <w:lang w:val="en-GB"/>
              </w:rPr>
              <w:t>6</w:t>
            </w:r>
            <w:r w:rsidRPr="00953351">
              <w:rPr>
                <w:lang w:val="en-GB"/>
              </w:rPr>
              <w:t xml:space="preserve"> Regulation (EU) No 910/2014 as regards establishing the European Digital Identity Framework (OJ L, 2024/1183, 30.4.2024, ELI: http://data.europa.eu/eli/reg/2024/1183/oj).</w:t>
            </w:r>
          </w:p>
        </w:tc>
        <w:tc>
          <w:tcPr>
            <w:tcW w:w="4876" w:type="dxa"/>
            <w:hideMark/>
          </w:tcPr>
          <w:p w:rsidR="003D7E46" w:rsidRPr="00953351" w:rsidP="00CE579D" w14:paraId="3A3B5F54" w14:textId="77777777">
            <w:pPr>
              <w:pStyle w:val="Normal6"/>
              <w:rPr>
                <w:szCs w:val="24"/>
                <w:lang w:val="en-GB"/>
              </w:rPr>
            </w:pPr>
            <w:r w:rsidRPr="00953351">
              <w:rPr>
                <w:vertAlign w:val="superscript"/>
                <w:lang w:val="en-GB"/>
              </w:rPr>
              <w:t>6</w:t>
            </w:r>
            <w:r w:rsidRPr="00953351">
              <w:rPr>
                <w:lang w:val="en-GB"/>
              </w:rPr>
              <w:t xml:space="preserve"> Regulation (EU) No 910/2014 as regards establishing the European Digital Identity Framework (OJ L, 2024/1183, 30.4.2024, ELI: http://data.europa.eu/eli/reg/2024/1183/oj).</w:t>
            </w:r>
          </w:p>
        </w:tc>
      </w:tr>
      <w:tr w14:paraId="164696D5"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29BE4FF7" w14:textId="77777777">
            <w:pPr>
              <w:pStyle w:val="Normal6"/>
              <w:rPr>
                <w:lang w:val="en-GB"/>
              </w:rPr>
            </w:pPr>
            <w:r w:rsidRPr="00953351">
              <w:rPr>
                <w:vertAlign w:val="superscript"/>
                <w:lang w:val="en-GB"/>
              </w:rPr>
              <w:t>7</w:t>
            </w:r>
            <w:r w:rsidRPr="00953351">
              <w:rPr>
                <w:lang w:val="en-GB"/>
              </w:rPr>
              <w:t xml:space="preserve"> Regulation (EU) No 910/2014 as regards establishing the European Digital Identity Framework (OJ L, 2024/1183, 30.4.2024, ELI: http://data.europa.eu/eli/reg/2024/1183/oj).</w:t>
            </w:r>
          </w:p>
        </w:tc>
        <w:tc>
          <w:tcPr>
            <w:tcW w:w="4876" w:type="dxa"/>
            <w:hideMark/>
          </w:tcPr>
          <w:p w:rsidR="003D7E46" w:rsidRPr="00953351" w:rsidP="00CE579D" w14:paraId="050E7261" w14:textId="77777777">
            <w:pPr>
              <w:pStyle w:val="Normal6"/>
              <w:rPr>
                <w:szCs w:val="24"/>
                <w:lang w:val="en-GB"/>
              </w:rPr>
            </w:pPr>
            <w:r w:rsidRPr="00953351">
              <w:rPr>
                <w:vertAlign w:val="superscript"/>
                <w:lang w:val="en-GB"/>
              </w:rPr>
              <w:t>7</w:t>
            </w:r>
            <w:r w:rsidRPr="00953351">
              <w:rPr>
                <w:lang w:val="en-GB"/>
              </w:rPr>
              <w:t xml:space="preserve"> Regulation (EU) No 910/2014 as regards establishing the European Digital Identity Framework (OJ L, 2024/1183, 30.4.2024, ELI: http://data.europa.eu/eli/reg/2024/1183/oj).</w:t>
            </w:r>
          </w:p>
        </w:tc>
      </w:tr>
    </w:tbl>
    <w:p w:rsidR="003D7E46" w:rsidRPr="00953351" w:rsidP="003D7E46" w14:paraId="1F9BDCBD" w14:textId="77777777">
      <w:pPr>
        <w:pStyle w:val="AmNumberTabs"/>
      </w:pPr>
      <w:r w:rsidRPr="00953351">
        <w:t>Amendment</w:t>
      </w:r>
      <w:r w:rsidRPr="00953351">
        <w:tab/>
      </w:r>
      <w:r w:rsidRPr="00953351">
        <w:tab/>
        <w:t>14</w:t>
      </w:r>
    </w:p>
    <w:p w:rsidR="003D7E46" w:rsidRPr="00953351" w:rsidP="003D7E46" w14:paraId="39700A30" w14:textId="77777777"/>
    <w:p w:rsidR="003D7E46" w:rsidRPr="00953351" w:rsidP="003D7E46" w14:paraId="1A43B0E0" w14:textId="77777777">
      <w:pPr>
        <w:pStyle w:val="NormalBold"/>
        <w:keepNext/>
      </w:pPr>
      <w:r w:rsidRPr="00953351">
        <w:t>Proposal for a regulation</w:t>
      </w:r>
    </w:p>
    <w:p w:rsidR="003D7E46" w:rsidRPr="00953351" w:rsidP="003D7E46" w14:paraId="31E54842" w14:textId="77777777">
      <w:pPr>
        <w:pStyle w:val="NormalBold"/>
      </w:pPr>
      <w:r w:rsidRPr="00953351">
        <w:t>Recital 12</w:t>
      </w:r>
    </w:p>
    <w:tbl>
      <w:tblPr>
        <w:tblW w:w="0" w:type="auto"/>
        <w:jc w:val="center"/>
        <w:tblLayout w:type="fixed"/>
        <w:tblCellMar>
          <w:left w:w="340" w:type="dxa"/>
          <w:right w:w="340" w:type="dxa"/>
        </w:tblCellMar>
        <w:tblLook w:val="04A0"/>
      </w:tblPr>
      <w:tblGrid>
        <w:gridCol w:w="4876"/>
        <w:gridCol w:w="4876"/>
      </w:tblGrid>
      <w:tr w14:paraId="7CB31FB7"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4411DF5F" w14:textId="77777777">
            <w:pPr>
              <w:keepNext/>
            </w:pPr>
          </w:p>
        </w:tc>
      </w:tr>
      <w:tr w14:paraId="67028B89"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7ED4B85F"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41B20F52" w14:textId="77777777">
            <w:pPr>
              <w:pStyle w:val="ColumnHeading"/>
              <w:keepNext/>
              <w:rPr>
                <w:lang w:val="en-GB"/>
              </w:rPr>
            </w:pPr>
            <w:r w:rsidRPr="00953351">
              <w:rPr>
                <w:lang w:val="en-GB"/>
              </w:rPr>
              <w:t>Amendment</w:t>
            </w:r>
          </w:p>
        </w:tc>
      </w:tr>
      <w:tr w14:paraId="297C96BD"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67B0034C" w14:textId="77777777">
            <w:pPr>
              <w:pStyle w:val="Normal6"/>
              <w:rPr>
                <w:lang w:val="en-GB"/>
              </w:rPr>
            </w:pPr>
            <w:r w:rsidRPr="00953351">
              <w:rPr>
                <w:lang w:val="en-GB"/>
              </w:rPr>
              <w:t>(12)</w:t>
            </w:r>
            <w:r w:rsidRPr="00953351">
              <w:rPr>
                <w:lang w:val="en-GB"/>
              </w:rPr>
              <w:tab/>
              <w:t xml:space="preserve">The public interface connected to IMI is a technical means made available by the European Commission for voluntary use by Member States. Before requiring service providers to declare the relevant information by way of that interface, </w:t>
            </w:r>
            <w:r w:rsidRPr="00953351">
              <w:rPr>
                <w:lang w:val="en-GB"/>
              </w:rPr>
              <w:t xml:space="preserve">Member States should ensure that such a requirement is provided for in national law, in line with Union law. </w:t>
            </w:r>
            <w:r w:rsidRPr="00953351">
              <w:rPr>
                <w:lang w:val="en-GB"/>
              </w:rPr>
              <w:t>In order to</w:t>
            </w:r>
            <w:r w:rsidRPr="00953351">
              <w:rPr>
                <w:lang w:val="en-GB"/>
              </w:rPr>
              <w:t xml:space="preserve"> ensure a frictionless use of the public interface </w:t>
            </w:r>
            <w:r w:rsidRPr="00953351">
              <w:rPr>
                <w:lang w:val="en-GB"/>
              </w:rPr>
              <w:t>Member</w:t>
            </w:r>
            <w:r w:rsidRPr="00953351">
              <w:rPr>
                <w:lang w:val="en-GB"/>
              </w:rPr>
              <w:t xml:space="preserve"> States should communicate to the Commission their interest in making use of the multilingual electronic public interface, at any time from the date of entry into force of this Regulation.</w:t>
            </w:r>
          </w:p>
        </w:tc>
        <w:tc>
          <w:tcPr>
            <w:tcW w:w="4876" w:type="dxa"/>
            <w:hideMark/>
          </w:tcPr>
          <w:p w:rsidR="003D7E46" w:rsidRPr="00953351" w:rsidP="00CE579D" w14:paraId="667B7677" w14:textId="77777777">
            <w:pPr>
              <w:pStyle w:val="Normal6"/>
              <w:rPr>
                <w:szCs w:val="24"/>
                <w:lang w:val="en-GB"/>
              </w:rPr>
            </w:pPr>
            <w:r w:rsidRPr="00953351">
              <w:rPr>
                <w:lang w:val="en-GB"/>
              </w:rPr>
              <w:t>(12)</w:t>
            </w:r>
            <w:r w:rsidRPr="00953351">
              <w:rPr>
                <w:lang w:val="en-GB"/>
              </w:rPr>
              <w:tab/>
              <w:t>The public interface connected to IMI is a technical means made available by the European Commission for voluntary use by Member States</w:t>
            </w:r>
            <w:r w:rsidRPr="00953351">
              <w:rPr>
                <w:b/>
                <w:i/>
                <w:lang w:val="en-GB"/>
              </w:rPr>
              <w:t xml:space="preserve">. The Commission should be assisted by the expert group on a common electronic form for the </w:t>
            </w:r>
            <w:r w:rsidRPr="00953351">
              <w:rPr>
                <w:b/>
                <w:i/>
                <w:lang w:val="en-GB"/>
              </w:rPr>
              <w:t xml:space="preserve">declaration of posting of workers and should monitor the well-functioning of the public interface on a regular basis or </w:t>
            </w:r>
            <w:r w:rsidRPr="00953351">
              <w:rPr>
                <w:b/>
                <w:i/>
                <w:lang w:val="en-GB"/>
              </w:rPr>
              <w:t>on the basis of</w:t>
            </w:r>
            <w:r w:rsidRPr="00953351">
              <w:rPr>
                <w:b/>
                <w:i/>
                <w:lang w:val="en-GB"/>
              </w:rPr>
              <w:t xml:space="preserve"> alerts from either the service providers or the competent national authorities</w:t>
            </w:r>
            <w:r w:rsidRPr="00953351">
              <w:rPr>
                <w:lang w:val="en-GB"/>
              </w:rPr>
              <w:t xml:space="preserve">. Before requiring service providers to declare the relevant information by way of that interface, Member States should ensure that such a requirement is provided for in national law, in line with Union law. </w:t>
            </w:r>
            <w:r w:rsidRPr="00953351">
              <w:rPr>
                <w:lang w:val="en-GB"/>
              </w:rPr>
              <w:t>In order to</w:t>
            </w:r>
            <w:r w:rsidRPr="00953351">
              <w:rPr>
                <w:lang w:val="en-GB"/>
              </w:rPr>
              <w:t xml:space="preserve"> ensure a frictionless use of the public interface </w:t>
            </w:r>
            <w:r w:rsidRPr="00953351">
              <w:rPr>
                <w:lang w:val="en-GB"/>
              </w:rPr>
              <w:t>Member</w:t>
            </w:r>
            <w:r w:rsidRPr="00953351">
              <w:rPr>
                <w:lang w:val="en-GB"/>
              </w:rPr>
              <w:t xml:space="preserve"> States should communicate to the Commission their interest in making use of the multilingual electronic public interface, at any time from the date of entry into force of this Regulation.</w:t>
            </w:r>
          </w:p>
        </w:tc>
      </w:tr>
    </w:tbl>
    <w:p w:rsidR="003D7E46" w:rsidRPr="00953351" w:rsidP="003D7E46" w14:paraId="2BAF8C88" w14:textId="77777777">
      <w:pPr>
        <w:pStyle w:val="AmNumberTabs"/>
      </w:pPr>
      <w:r w:rsidRPr="00953351">
        <w:t>Amendment</w:t>
      </w:r>
      <w:r w:rsidRPr="00953351">
        <w:tab/>
      </w:r>
      <w:r w:rsidRPr="00953351">
        <w:tab/>
        <w:t>15</w:t>
      </w:r>
    </w:p>
    <w:p w:rsidR="003D7E46" w:rsidRPr="00953351" w:rsidP="003D7E46" w14:paraId="08AEF5E8" w14:textId="77777777"/>
    <w:p w:rsidR="003D7E46" w:rsidRPr="00953351" w:rsidP="003D7E46" w14:paraId="3B1C771C" w14:textId="77777777">
      <w:pPr>
        <w:pStyle w:val="NormalBold"/>
        <w:keepNext/>
      </w:pPr>
      <w:r w:rsidRPr="00953351">
        <w:t>Proposal for a regulation</w:t>
      </w:r>
    </w:p>
    <w:p w:rsidR="003D7E46" w:rsidRPr="00953351" w:rsidP="003D7E46" w14:paraId="4E123EFE" w14:textId="77777777">
      <w:pPr>
        <w:pStyle w:val="NormalBold"/>
      </w:pPr>
      <w:r w:rsidRPr="00953351">
        <w:t>Recital 14</w:t>
      </w:r>
    </w:p>
    <w:tbl>
      <w:tblPr>
        <w:tblW w:w="0" w:type="auto"/>
        <w:jc w:val="center"/>
        <w:tblLayout w:type="fixed"/>
        <w:tblCellMar>
          <w:left w:w="340" w:type="dxa"/>
          <w:right w:w="340" w:type="dxa"/>
        </w:tblCellMar>
        <w:tblLook w:val="04A0"/>
      </w:tblPr>
      <w:tblGrid>
        <w:gridCol w:w="4876"/>
        <w:gridCol w:w="4876"/>
      </w:tblGrid>
      <w:tr w14:paraId="136A42EE"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2D077D9A" w14:textId="77777777">
            <w:pPr>
              <w:keepNext/>
            </w:pPr>
          </w:p>
        </w:tc>
      </w:tr>
      <w:tr w14:paraId="54B9EFCB"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6E9670F6"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1C7878AB" w14:textId="77777777">
            <w:pPr>
              <w:pStyle w:val="ColumnHeading"/>
              <w:keepNext/>
              <w:rPr>
                <w:lang w:val="en-GB"/>
              </w:rPr>
            </w:pPr>
            <w:r w:rsidRPr="00953351">
              <w:rPr>
                <w:lang w:val="en-GB"/>
              </w:rPr>
              <w:t>Amendment</w:t>
            </w:r>
          </w:p>
        </w:tc>
      </w:tr>
      <w:tr w14:paraId="51AAE904"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7C311702" w14:textId="77777777">
            <w:pPr>
              <w:pStyle w:val="Normal6"/>
              <w:rPr>
                <w:lang w:val="en-GB"/>
              </w:rPr>
            </w:pPr>
            <w:r w:rsidRPr="00953351">
              <w:rPr>
                <w:lang w:val="en-GB"/>
              </w:rPr>
              <w:t>(14)</w:t>
            </w:r>
            <w:r w:rsidRPr="00953351">
              <w:rPr>
                <w:lang w:val="en-GB"/>
              </w:rPr>
              <w:tab/>
              <w:t xml:space="preserve">Service providers should be able to submit a posting declaration to the national competent authorities of a participating Member State to which a worker is posted, i.e. the host Member State, using a multilingual </w:t>
            </w:r>
            <w:r w:rsidRPr="00953351">
              <w:rPr>
                <w:b/>
                <w:i/>
                <w:lang w:val="en-GB"/>
              </w:rPr>
              <w:t>standard form of that</w:t>
            </w:r>
            <w:r w:rsidRPr="00953351">
              <w:rPr>
                <w:lang w:val="en-GB"/>
              </w:rPr>
              <w:t xml:space="preserve"> public interface.</w:t>
            </w:r>
          </w:p>
        </w:tc>
        <w:tc>
          <w:tcPr>
            <w:tcW w:w="4876" w:type="dxa"/>
            <w:hideMark/>
          </w:tcPr>
          <w:p w:rsidR="003D7E46" w:rsidRPr="00953351" w:rsidP="00CE579D" w14:paraId="024CA6E2" w14:textId="77777777">
            <w:pPr>
              <w:pStyle w:val="Normal6"/>
              <w:rPr>
                <w:szCs w:val="24"/>
                <w:lang w:val="en-GB"/>
              </w:rPr>
            </w:pPr>
            <w:r w:rsidRPr="00953351">
              <w:rPr>
                <w:lang w:val="en-GB"/>
              </w:rPr>
              <w:t>(14)</w:t>
            </w:r>
            <w:r w:rsidRPr="00953351">
              <w:rPr>
                <w:lang w:val="en-GB"/>
              </w:rPr>
              <w:tab/>
              <w:t xml:space="preserve">Service providers should be able to submit a posting declaration </w:t>
            </w:r>
            <w:r w:rsidRPr="00953351">
              <w:rPr>
                <w:b/>
                <w:i/>
                <w:lang w:val="en-GB"/>
              </w:rPr>
              <w:t>and make available, where applicable, relevant documents</w:t>
            </w:r>
            <w:r w:rsidRPr="00953351">
              <w:rPr>
                <w:lang w:val="en-GB"/>
              </w:rPr>
              <w:t xml:space="preserve"> to the national competent authorities of a participating Member State to which a worker is posted, i.e. the host Member State, using a </w:t>
            </w:r>
            <w:r w:rsidRPr="00953351">
              <w:rPr>
                <w:b/>
                <w:i/>
                <w:lang w:val="en-GB"/>
              </w:rPr>
              <w:t>user-friendly</w:t>
            </w:r>
            <w:r w:rsidRPr="00953351">
              <w:rPr>
                <w:lang w:val="en-GB"/>
              </w:rPr>
              <w:t xml:space="preserve"> multilingual public interface</w:t>
            </w:r>
            <w:r w:rsidRPr="00953351">
              <w:rPr>
                <w:b/>
                <w:i/>
                <w:lang w:val="en-GB"/>
              </w:rPr>
              <w:t>, including the standard form</w:t>
            </w:r>
            <w:r w:rsidRPr="00953351">
              <w:rPr>
                <w:lang w:val="en-GB"/>
              </w:rPr>
              <w:t xml:space="preserve">. </w:t>
            </w:r>
            <w:r w:rsidRPr="00953351">
              <w:rPr>
                <w:b/>
                <w:i/>
                <w:lang w:val="en-GB"/>
              </w:rPr>
              <w:t>It should also include clear guidance and support features to help service providers complete the declaration efficiently and correctly.</w:t>
            </w:r>
          </w:p>
        </w:tc>
      </w:tr>
    </w:tbl>
    <w:p w:rsidR="003D7E46" w:rsidRPr="00953351" w:rsidP="003D7E46" w14:paraId="24BA3226" w14:textId="77777777">
      <w:pPr>
        <w:pStyle w:val="AmNumberTabs"/>
      </w:pPr>
      <w:r w:rsidRPr="00953351">
        <w:t>Amendment</w:t>
      </w:r>
      <w:r w:rsidRPr="00953351">
        <w:tab/>
      </w:r>
      <w:r w:rsidRPr="00953351">
        <w:tab/>
        <w:t>16</w:t>
      </w:r>
    </w:p>
    <w:p w:rsidR="003D7E46" w:rsidRPr="00953351" w:rsidP="003D7E46" w14:paraId="1622914E" w14:textId="77777777"/>
    <w:p w:rsidR="003D7E46" w:rsidRPr="00953351" w:rsidP="003D7E46" w14:paraId="472D2B56" w14:textId="77777777">
      <w:pPr>
        <w:pStyle w:val="NormalBold"/>
        <w:keepNext/>
      </w:pPr>
      <w:r w:rsidRPr="00953351">
        <w:t>Proposal for a regulation</w:t>
      </w:r>
    </w:p>
    <w:p w:rsidR="003D7E46" w:rsidRPr="00953351" w:rsidP="003D7E46" w14:paraId="2AE45F74" w14:textId="77777777">
      <w:pPr>
        <w:pStyle w:val="NormalBold"/>
      </w:pPr>
      <w:r w:rsidRPr="00953351">
        <w:t>Recital 14 a (new)</w:t>
      </w:r>
    </w:p>
    <w:tbl>
      <w:tblPr>
        <w:tblW w:w="0" w:type="auto"/>
        <w:jc w:val="center"/>
        <w:tblLayout w:type="fixed"/>
        <w:tblCellMar>
          <w:left w:w="340" w:type="dxa"/>
          <w:right w:w="340" w:type="dxa"/>
        </w:tblCellMar>
        <w:tblLook w:val="04A0"/>
      </w:tblPr>
      <w:tblGrid>
        <w:gridCol w:w="4876"/>
        <w:gridCol w:w="4876"/>
      </w:tblGrid>
      <w:tr w14:paraId="1A27F772"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162EBD7C" w14:textId="77777777">
            <w:pPr>
              <w:keepNext/>
            </w:pPr>
          </w:p>
        </w:tc>
      </w:tr>
      <w:tr w14:paraId="6BA4633C"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0A4C8923"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3535CA73" w14:textId="77777777">
            <w:pPr>
              <w:pStyle w:val="ColumnHeading"/>
              <w:keepNext/>
              <w:rPr>
                <w:lang w:val="en-GB"/>
              </w:rPr>
            </w:pPr>
            <w:r w:rsidRPr="00953351">
              <w:rPr>
                <w:lang w:val="en-GB"/>
              </w:rPr>
              <w:t>Amendment</w:t>
            </w:r>
          </w:p>
        </w:tc>
      </w:tr>
      <w:tr w14:paraId="6C018A46" w14:textId="77777777" w:rsidTr="00CE579D">
        <w:tblPrEx>
          <w:tblW w:w="0" w:type="auto"/>
          <w:jc w:val="center"/>
          <w:tblLayout w:type="fixed"/>
          <w:tblCellMar>
            <w:left w:w="340" w:type="dxa"/>
            <w:right w:w="340" w:type="dxa"/>
          </w:tblCellMar>
          <w:tblLook w:val="04A0"/>
        </w:tblPrEx>
        <w:trPr>
          <w:jc w:val="center"/>
        </w:trPr>
        <w:tc>
          <w:tcPr>
            <w:tcW w:w="4876" w:type="dxa"/>
          </w:tcPr>
          <w:p w:rsidR="003D7E46" w:rsidRPr="00953351" w:rsidP="00CE579D" w14:paraId="1C7FDD40" w14:textId="77777777">
            <w:pPr>
              <w:pStyle w:val="Normal6"/>
              <w:rPr>
                <w:lang w:val="en-GB"/>
              </w:rPr>
            </w:pPr>
          </w:p>
        </w:tc>
        <w:tc>
          <w:tcPr>
            <w:tcW w:w="4876" w:type="dxa"/>
            <w:hideMark/>
          </w:tcPr>
          <w:p w:rsidR="003D7E46" w:rsidRPr="00953351" w:rsidP="00CE579D" w14:paraId="70579BD1" w14:textId="77777777">
            <w:pPr>
              <w:pStyle w:val="Normal6"/>
              <w:rPr>
                <w:szCs w:val="24"/>
                <w:lang w:val="en-GB"/>
              </w:rPr>
            </w:pPr>
            <w:r w:rsidRPr="00953351">
              <w:rPr>
                <w:b/>
                <w:i/>
                <w:lang w:val="en-GB"/>
              </w:rPr>
              <w:t>(14 a)</w:t>
            </w:r>
            <w:r w:rsidRPr="00953351">
              <w:rPr>
                <w:b/>
                <w:i/>
                <w:lang w:val="en-GB"/>
              </w:rPr>
              <w:tab/>
              <w:t xml:space="preserve">The translation facility in IMI should allow the national competent authorities to translate the documents from and into any of the official </w:t>
            </w:r>
            <w:r w:rsidRPr="00953351">
              <w:rPr>
                <w:b/>
                <w:i/>
                <w:lang w:val="en-GB"/>
              </w:rPr>
              <w:t>languages of the Union institutions. This should remove the need for an obligation on the service provider to provide a translation of those documents.</w:t>
            </w:r>
          </w:p>
        </w:tc>
      </w:tr>
    </w:tbl>
    <w:p w:rsidR="003D7E46" w:rsidRPr="00953351" w:rsidP="003D7E46" w14:paraId="12228842" w14:textId="77777777"/>
    <w:p w:rsidR="003D7E46" w:rsidRPr="00953351" w:rsidP="003D7E46" w14:paraId="51D203F2" w14:textId="77777777">
      <w:pPr>
        <w:pStyle w:val="AmNumberTabs"/>
      </w:pPr>
      <w:r w:rsidRPr="00953351">
        <w:t>Amendment</w:t>
      </w:r>
      <w:r w:rsidRPr="00953351">
        <w:tab/>
      </w:r>
      <w:r w:rsidRPr="00953351">
        <w:tab/>
        <w:t>17</w:t>
      </w:r>
    </w:p>
    <w:p w:rsidR="003D7E46" w:rsidRPr="00953351" w:rsidP="003D7E46" w14:paraId="00EE4F0F" w14:textId="77777777"/>
    <w:p w:rsidR="003D7E46" w:rsidRPr="00953351" w:rsidP="003D7E46" w14:paraId="515B9464" w14:textId="77777777">
      <w:pPr>
        <w:pStyle w:val="NormalBold"/>
        <w:keepNext/>
      </w:pPr>
      <w:r w:rsidRPr="00953351">
        <w:t>Proposal for a regulation</w:t>
      </w:r>
    </w:p>
    <w:p w:rsidR="003D7E46" w:rsidRPr="00953351" w:rsidP="003D7E46" w14:paraId="4158A508" w14:textId="77777777">
      <w:pPr>
        <w:pStyle w:val="NormalBold"/>
      </w:pPr>
      <w:r w:rsidRPr="00953351">
        <w:t>Recital 14 b (new)</w:t>
      </w:r>
    </w:p>
    <w:tbl>
      <w:tblPr>
        <w:tblW w:w="0" w:type="auto"/>
        <w:jc w:val="center"/>
        <w:tblLayout w:type="fixed"/>
        <w:tblCellMar>
          <w:left w:w="340" w:type="dxa"/>
          <w:right w:w="340" w:type="dxa"/>
        </w:tblCellMar>
        <w:tblLook w:val="04A0"/>
      </w:tblPr>
      <w:tblGrid>
        <w:gridCol w:w="4876"/>
        <w:gridCol w:w="4876"/>
      </w:tblGrid>
      <w:tr w14:paraId="62E61DFE"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00C00E02" w14:textId="77777777">
            <w:pPr>
              <w:keepNext/>
            </w:pPr>
          </w:p>
        </w:tc>
      </w:tr>
      <w:tr w14:paraId="1B98ABEB"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31198D1D"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3C476FCC" w14:textId="77777777">
            <w:pPr>
              <w:pStyle w:val="ColumnHeading"/>
              <w:keepNext/>
              <w:rPr>
                <w:lang w:val="en-GB"/>
              </w:rPr>
            </w:pPr>
            <w:r w:rsidRPr="00953351">
              <w:rPr>
                <w:lang w:val="en-GB"/>
              </w:rPr>
              <w:t>Amendment</w:t>
            </w:r>
          </w:p>
        </w:tc>
      </w:tr>
      <w:tr w14:paraId="35E83AD8" w14:textId="77777777" w:rsidTr="00CE579D">
        <w:tblPrEx>
          <w:tblW w:w="0" w:type="auto"/>
          <w:jc w:val="center"/>
          <w:tblLayout w:type="fixed"/>
          <w:tblCellMar>
            <w:left w:w="340" w:type="dxa"/>
            <w:right w:w="340" w:type="dxa"/>
          </w:tblCellMar>
          <w:tblLook w:val="04A0"/>
        </w:tblPrEx>
        <w:trPr>
          <w:jc w:val="center"/>
        </w:trPr>
        <w:tc>
          <w:tcPr>
            <w:tcW w:w="4876" w:type="dxa"/>
          </w:tcPr>
          <w:p w:rsidR="003D7E46" w:rsidRPr="00953351" w:rsidP="00CE579D" w14:paraId="4B0822CC" w14:textId="77777777">
            <w:pPr>
              <w:pStyle w:val="Normal6"/>
              <w:rPr>
                <w:lang w:val="en-GB"/>
              </w:rPr>
            </w:pPr>
          </w:p>
        </w:tc>
        <w:tc>
          <w:tcPr>
            <w:tcW w:w="4876" w:type="dxa"/>
            <w:hideMark/>
          </w:tcPr>
          <w:p w:rsidR="003D7E46" w:rsidRPr="00953351" w:rsidP="00CE579D" w14:paraId="122BD071" w14:textId="77777777">
            <w:pPr>
              <w:pStyle w:val="Normal6"/>
              <w:rPr>
                <w:szCs w:val="24"/>
                <w:lang w:val="en-GB"/>
              </w:rPr>
            </w:pPr>
            <w:r w:rsidRPr="00953351">
              <w:rPr>
                <w:b/>
                <w:i/>
                <w:lang w:val="en-GB"/>
              </w:rPr>
              <w:t>(14 b)</w:t>
            </w:r>
            <w:r w:rsidRPr="00953351">
              <w:rPr>
                <w:b/>
                <w:i/>
                <w:lang w:val="en-GB"/>
              </w:rPr>
              <w:tab/>
              <w:t>In accordance with national law, several Member States use national reporting interfaces for declarations that do not fall within the scope of Directive 2014/67/EU, such as declarations from service providers established in third countries that post workers to a Member State or declarations relating to self-employed persons in certain sectors of the labour market. In order to encourage these Member States to make use of the public interface established by this Regulation and avoid the need to maintain costly parallel interfaces for national declaration requirements, Member States should be able to use the public interface for the declarations of service providers established in third countries and self-employed persons, where applicable.</w:t>
            </w:r>
          </w:p>
        </w:tc>
      </w:tr>
    </w:tbl>
    <w:p w:rsidR="003D7E46" w:rsidRPr="00953351" w:rsidP="003D7E46" w14:paraId="3CB2CDBC" w14:textId="77777777">
      <w:pPr>
        <w:pStyle w:val="AmNumberTabs"/>
      </w:pPr>
      <w:r w:rsidRPr="00953351">
        <w:t>Amendment</w:t>
      </w:r>
      <w:r w:rsidRPr="00953351">
        <w:tab/>
      </w:r>
      <w:r w:rsidRPr="00953351">
        <w:tab/>
        <w:t>18</w:t>
      </w:r>
    </w:p>
    <w:p w:rsidR="003D7E46" w:rsidRPr="00953351" w:rsidP="003D7E46" w14:paraId="328B76BF" w14:textId="77777777"/>
    <w:p w:rsidR="003D7E46" w:rsidRPr="00953351" w:rsidP="003D7E46" w14:paraId="2B5741DF" w14:textId="77777777">
      <w:pPr>
        <w:pStyle w:val="NormalBold"/>
        <w:keepNext/>
      </w:pPr>
      <w:r w:rsidRPr="00953351">
        <w:t>Proposal for a regulation</w:t>
      </w:r>
    </w:p>
    <w:p w:rsidR="003D7E46" w:rsidRPr="00953351" w:rsidP="003D7E46" w14:paraId="4D86E299" w14:textId="77777777">
      <w:pPr>
        <w:pStyle w:val="NormalBold"/>
      </w:pPr>
      <w:r w:rsidRPr="00953351">
        <w:t>Recital 15</w:t>
      </w:r>
    </w:p>
    <w:tbl>
      <w:tblPr>
        <w:tblW w:w="0" w:type="auto"/>
        <w:jc w:val="center"/>
        <w:tblLayout w:type="fixed"/>
        <w:tblCellMar>
          <w:left w:w="340" w:type="dxa"/>
          <w:right w:w="340" w:type="dxa"/>
        </w:tblCellMar>
        <w:tblLook w:val="04A0"/>
      </w:tblPr>
      <w:tblGrid>
        <w:gridCol w:w="4876"/>
        <w:gridCol w:w="4876"/>
      </w:tblGrid>
      <w:tr w14:paraId="5BDFF5F1"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4AAFF893" w14:textId="77777777">
            <w:pPr>
              <w:keepNext/>
            </w:pPr>
          </w:p>
        </w:tc>
      </w:tr>
      <w:tr w14:paraId="6141C0E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39EB16E3"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0AD9D15E" w14:textId="77777777">
            <w:pPr>
              <w:pStyle w:val="ColumnHeading"/>
              <w:keepNext/>
              <w:rPr>
                <w:lang w:val="en-GB"/>
              </w:rPr>
            </w:pPr>
            <w:r w:rsidRPr="00953351">
              <w:rPr>
                <w:lang w:val="en-GB"/>
              </w:rPr>
              <w:t>Amendment</w:t>
            </w:r>
          </w:p>
        </w:tc>
      </w:tr>
      <w:tr w14:paraId="5CD9B881"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3291B815" w14:textId="77777777">
            <w:pPr>
              <w:pStyle w:val="Normal6"/>
              <w:rPr>
                <w:lang w:val="en-GB"/>
              </w:rPr>
            </w:pPr>
            <w:r w:rsidRPr="00953351">
              <w:rPr>
                <w:lang w:val="en-GB"/>
              </w:rPr>
              <w:t>(15)</w:t>
            </w:r>
            <w:r w:rsidRPr="00953351">
              <w:rPr>
                <w:lang w:val="en-GB"/>
              </w:rPr>
              <w:tab/>
              <w:t xml:space="preserve">The Commission received input from the expert group on a common electronic form for the declaration of posting of workers on the national declaration requirements and systems as well as on the relevant information necessary to allow factual controls at the workplace. The Commission has received advice from the </w:t>
            </w:r>
            <w:r w:rsidRPr="00953351">
              <w:rPr>
                <w:lang w:val="en-GB"/>
              </w:rPr>
              <w:t xml:space="preserve">expert group concerning the information requirements that it would consider to be appropriate to include in a common form for the declaration of posting of workers. Taking into account this advice and in order to allow for the provision of </w:t>
            </w:r>
            <w:r w:rsidRPr="00953351">
              <w:rPr>
                <w:b/>
                <w:i/>
                <w:lang w:val="en-GB"/>
              </w:rPr>
              <w:t>the</w:t>
            </w:r>
            <w:r w:rsidRPr="00953351">
              <w:rPr>
                <w:lang w:val="en-GB"/>
              </w:rPr>
              <w:t xml:space="preserve"> information that may be necessary to allow factual controls at the workplace, </w:t>
            </w:r>
            <w:r w:rsidRPr="00953351">
              <w:rPr>
                <w:b/>
                <w:i/>
                <w:lang w:val="en-GB"/>
              </w:rPr>
              <w:t>the</w:t>
            </w:r>
            <w:r w:rsidRPr="00953351">
              <w:rPr>
                <w:lang w:val="en-GB"/>
              </w:rPr>
              <w:t xml:space="preserve"> standard form used by the electronic public interface should consist of information related to the service provider, the posted worker, the posting assignment, the contact </w:t>
            </w:r>
            <w:r w:rsidRPr="00953351">
              <w:rPr>
                <w:b/>
                <w:i/>
                <w:lang w:val="en-GB"/>
              </w:rPr>
              <w:t>person</w:t>
            </w:r>
            <w:r w:rsidRPr="00953351">
              <w:rPr>
                <w:lang w:val="en-GB"/>
              </w:rPr>
              <w:t xml:space="preserve"> for competent authorities and the service recipient. The standard form should be available in all EU languages. Member States may decide that certain elements contained in the standard form, that they do not consider relevant in view of their national context and the way they organise the factual controls at the workplace, are not required from service providers posting workers to their territory filling in the form on the electronic public interface.</w:t>
            </w:r>
          </w:p>
        </w:tc>
        <w:tc>
          <w:tcPr>
            <w:tcW w:w="4876" w:type="dxa"/>
            <w:hideMark/>
          </w:tcPr>
          <w:p w:rsidR="003D7E46" w:rsidRPr="00953351" w:rsidP="00CE579D" w14:paraId="1B4FBB86" w14:textId="77777777">
            <w:pPr>
              <w:pStyle w:val="Normal6"/>
              <w:rPr>
                <w:szCs w:val="24"/>
                <w:lang w:val="en-GB"/>
              </w:rPr>
            </w:pPr>
            <w:r w:rsidRPr="00953351">
              <w:rPr>
                <w:lang w:val="en-GB"/>
              </w:rPr>
              <w:t>(15)</w:t>
            </w:r>
            <w:r w:rsidRPr="00953351">
              <w:rPr>
                <w:lang w:val="en-GB"/>
              </w:rPr>
              <w:tab/>
              <w:t xml:space="preserve">The Commission received input from the expert group on a common electronic form for the declaration of posting of workers on the national declaration requirements and systems as well as on the relevant information necessary to allow factual controls at the workplace. The Commission has received advice from the </w:t>
            </w:r>
            <w:r w:rsidRPr="00953351">
              <w:rPr>
                <w:lang w:val="en-GB"/>
              </w:rPr>
              <w:t>expert group concerning the information requirements that it would consider to be appropriate to include in a common form for the declaration of posting of workers. Taking into account this advice</w:t>
            </w:r>
            <w:r w:rsidRPr="00953351">
              <w:rPr>
                <w:b/>
                <w:i/>
                <w:lang w:val="en-GB"/>
              </w:rPr>
              <w:t>, the applicable Union law and the national measures transposing Directive 2014/67/EU,</w:t>
            </w:r>
            <w:r w:rsidRPr="00953351">
              <w:rPr>
                <w:lang w:val="en-GB"/>
              </w:rPr>
              <w:t xml:space="preserve"> and in order to allow for the provision of information that may be necessary to allow factual controls at the workplace, </w:t>
            </w:r>
            <w:r w:rsidRPr="00953351">
              <w:rPr>
                <w:b/>
                <w:i/>
                <w:lang w:val="en-GB"/>
              </w:rPr>
              <w:t>a</w:t>
            </w:r>
            <w:r w:rsidRPr="00953351">
              <w:rPr>
                <w:lang w:val="en-GB"/>
              </w:rPr>
              <w:t xml:space="preserve"> standard form used by the </w:t>
            </w:r>
            <w:r w:rsidRPr="00953351">
              <w:rPr>
                <w:b/>
                <w:i/>
                <w:lang w:val="en-GB"/>
              </w:rPr>
              <w:t>multilingual</w:t>
            </w:r>
            <w:r w:rsidRPr="00953351">
              <w:rPr>
                <w:lang w:val="en-GB"/>
              </w:rPr>
              <w:t xml:space="preserve"> electronic public interface should consist of information related to the service provider, the posted worker, the posting assignment, the contact </w:t>
            </w:r>
            <w:r w:rsidRPr="00953351">
              <w:rPr>
                <w:b/>
                <w:i/>
                <w:lang w:val="en-GB"/>
              </w:rPr>
              <w:t>persons</w:t>
            </w:r>
            <w:r w:rsidRPr="00953351">
              <w:rPr>
                <w:lang w:val="en-GB"/>
              </w:rPr>
              <w:t xml:space="preserve"> for competent authorities </w:t>
            </w:r>
            <w:r w:rsidRPr="00953351">
              <w:rPr>
                <w:b/>
                <w:i/>
                <w:lang w:val="en-GB"/>
              </w:rPr>
              <w:t>and social partners,</w:t>
            </w:r>
            <w:r w:rsidRPr="00953351">
              <w:rPr>
                <w:lang w:val="en-GB"/>
              </w:rPr>
              <w:t xml:space="preserve"> and the service recipient. The </w:t>
            </w:r>
            <w:r w:rsidRPr="00953351">
              <w:rPr>
                <w:b/>
                <w:i/>
                <w:lang w:val="en-GB"/>
              </w:rPr>
              <w:t>public interface, including the</w:t>
            </w:r>
            <w:r w:rsidRPr="00953351">
              <w:rPr>
                <w:lang w:val="en-GB"/>
              </w:rPr>
              <w:t xml:space="preserve"> standard form</w:t>
            </w:r>
            <w:r w:rsidRPr="00953351">
              <w:rPr>
                <w:b/>
                <w:i/>
                <w:lang w:val="en-GB"/>
              </w:rPr>
              <w:t>,</w:t>
            </w:r>
            <w:r w:rsidRPr="00953351">
              <w:rPr>
                <w:lang w:val="en-GB"/>
              </w:rPr>
              <w:t xml:space="preserve"> should be </w:t>
            </w:r>
            <w:r w:rsidRPr="00953351">
              <w:rPr>
                <w:b/>
                <w:i/>
                <w:lang w:val="en-GB"/>
              </w:rPr>
              <w:t>user-friendly free of charge and</w:t>
            </w:r>
            <w:r w:rsidRPr="00953351">
              <w:rPr>
                <w:lang w:val="en-GB"/>
              </w:rPr>
              <w:t xml:space="preserve"> available in all EU languages</w:t>
            </w:r>
            <w:r w:rsidRPr="00953351">
              <w:rPr>
                <w:b/>
                <w:i/>
                <w:lang w:val="en-GB"/>
              </w:rPr>
              <w:t>. The standard form should be set out in the Annex to this Regulation and should consist of a maximum set of information points</w:t>
            </w:r>
            <w:r w:rsidRPr="00953351">
              <w:rPr>
                <w:lang w:val="en-GB"/>
              </w:rPr>
              <w:t xml:space="preserve">. Member States may decide that certain elements contained in the standard form, that they do not consider relevant in view of their national context and the way they organise the factual controls at the workplace, are not required from service providers posting workers to their territory filling in the form on the electronic public interface. </w:t>
            </w:r>
            <w:r w:rsidRPr="00953351">
              <w:rPr>
                <w:b/>
                <w:i/>
                <w:lang w:val="en-GB"/>
              </w:rPr>
              <w:t>The choice to request fewer elements contained in the standard form should be possible to apply generally for service providers posting to a Member State or limited to posting declarations in specific economic sectors.</w:t>
            </w:r>
          </w:p>
        </w:tc>
      </w:tr>
    </w:tbl>
    <w:p w:rsidR="003D7E46" w:rsidRPr="00953351" w:rsidP="003D7E46" w14:paraId="278808E1" w14:textId="77777777">
      <w:pPr>
        <w:pStyle w:val="AmNumberTabs"/>
      </w:pPr>
      <w:r w:rsidRPr="00953351">
        <w:t>Amendment</w:t>
      </w:r>
      <w:r w:rsidRPr="00953351">
        <w:tab/>
      </w:r>
      <w:r w:rsidRPr="00953351">
        <w:tab/>
        <w:t>19</w:t>
      </w:r>
    </w:p>
    <w:p w:rsidR="003D7E46" w:rsidRPr="00953351" w:rsidP="003D7E46" w14:paraId="28C95550" w14:textId="77777777"/>
    <w:p w:rsidR="003D7E46" w:rsidRPr="00953351" w:rsidP="003D7E46" w14:paraId="4EDAB308" w14:textId="77777777">
      <w:pPr>
        <w:pStyle w:val="NormalBold"/>
        <w:keepNext/>
      </w:pPr>
      <w:r w:rsidRPr="00953351">
        <w:t>Proposal for a regulation</w:t>
      </w:r>
    </w:p>
    <w:p w:rsidR="003D7E46" w:rsidRPr="00953351" w:rsidP="003D7E46" w14:paraId="371312FF" w14:textId="77777777">
      <w:pPr>
        <w:pStyle w:val="NormalBold"/>
      </w:pPr>
      <w:r w:rsidRPr="00953351">
        <w:t>Recital 16</w:t>
      </w:r>
    </w:p>
    <w:tbl>
      <w:tblPr>
        <w:tblW w:w="0" w:type="auto"/>
        <w:jc w:val="center"/>
        <w:tblLayout w:type="fixed"/>
        <w:tblCellMar>
          <w:left w:w="340" w:type="dxa"/>
          <w:right w:w="340" w:type="dxa"/>
        </w:tblCellMar>
        <w:tblLook w:val="04A0"/>
      </w:tblPr>
      <w:tblGrid>
        <w:gridCol w:w="4876"/>
        <w:gridCol w:w="4876"/>
      </w:tblGrid>
      <w:tr w14:paraId="5123EDEE"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71CC9959" w14:textId="77777777">
            <w:pPr>
              <w:keepNext/>
            </w:pPr>
          </w:p>
        </w:tc>
      </w:tr>
      <w:tr w14:paraId="619F4DA7"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6A6BB460"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40F3BCD0" w14:textId="77777777">
            <w:pPr>
              <w:pStyle w:val="ColumnHeading"/>
              <w:keepNext/>
              <w:rPr>
                <w:lang w:val="en-GB"/>
              </w:rPr>
            </w:pPr>
            <w:r w:rsidRPr="00953351">
              <w:rPr>
                <w:lang w:val="en-GB"/>
              </w:rPr>
              <w:t>Amendment</w:t>
            </w:r>
          </w:p>
        </w:tc>
      </w:tr>
      <w:tr w14:paraId="7CDFA078"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3772F48F" w14:textId="77777777">
            <w:pPr>
              <w:pStyle w:val="Normal6"/>
              <w:rPr>
                <w:lang w:val="en-GB"/>
              </w:rPr>
            </w:pPr>
            <w:r w:rsidRPr="00953351">
              <w:rPr>
                <w:lang w:val="en-GB"/>
              </w:rPr>
              <w:t>(16)</w:t>
            </w:r>
            <w:r w:rsidRPr="00953351">
              <w:rPr>
                <w:lang w:val="en-GB"/>
              </w:rPr>
              <w:tab/>
            </w:r>
            <w:r w:rsidRPr="00953351">
              <w:rPr>
                <w:b/>
                <w:i/>
                <w:lang w:val="en-GB"/>
              </w:rPr>
              <w:t xml:space="preserve">In respect of the establishment of, and subsequent changes to, the standard form, implementing powers should be conferred on the Commission. Those </w:t>
            </w:r>
            <w:r w:rsidRPr="00953351">
              <w:rPr>
                <w:b/>
                <w:i/>
                <w:lang w:val="en-GB"/>
              </w:rPr>
              <w:t>powers should be exercised in accordance with Regulation (EU) No 182/2011 of the European Parliament and of the Council</w:t>
            </w:r>
            <w:r w:rsidRPr="00953351">
              <w:rPr>
                <w:b/>
                <w:i/>
                <w:vertAlign w:val="superscript"/>
                <w:lang w:val="en-GB"/>
              </w:rPr>
              <w:t>9</w:t>
            </w:r>
            <w:r w:rsidRPr="00953351">
              <w:rPr>
                <w:lang w:val="en-GB"/>
              </w:rPr>
              <w:t xml:space="preserve"> </w:t>
            </w:r>
            <w:r w:rsidRPr="00953351">
              <w:rPr>
                <w:b/>
                <w:i/>
                <w:lang w:val="en-GB"/>
              </w:rPr>
              <w:t>.</w:t>
            </w:r>
            <w:r w:rsidRPr="00953351">
              <w:rPr>
                <w:lang w:val="en-GB"/>
              </w:rPr>
              <w:t xml:space="preserve"> Member States considering that certain information should be added to or removed from the standard form, or that the standard form should otherwise be modified, should be allowed to request the Commission to amend the standard form accordingly.</w:t>
            </w:r>
          </w:p>
        </w:tc>
        <w:tc>
          <w:tcPr>
            <w:tcW w:w="4876" w:type="dxa"/>
            <w:hideMark/>
          </w:tcPr>
          <w:p w:rsidR="003D7E46" w:rsidRPr="00953351" w:rsidP="00CE579D" w14:paraId="501CD336" w14:textId="77777777">
            <w:pPr>
              <w:pStyle w:val="Normal6"/>
              <w:rPr>
                <w:szCs w:val="24"/>
                <w:lang w:val="en-GB"/>
              </w:rPr>
            </w:pPr>
            <w:r w:rsidRPr="00953351">
              <w:rPr>
                <w:lang w:val="en-GB"/>
              </w:rPr>
              <w:t>(16)</w:t>
            </w:r>
            <w:r w:rsidRPr="00953351">
              <w:rPr>
                <w:lang w:val="en-GB"/>
              </w:rPr>
              <w:tab/>
              <w:t xml:space="preserve">Member States considering that certain information should be added to or removed from the standard form, or that the standard form should otherwise be </w:t>
            </w:r>
            <w:r w:rsidRPr="00953351">
              <w:rPr>
                <w:lang w:val="en-GB"/>
              </w:rPr>
              <w:t xml:space="preserve">modified, should be allowed to request the Commission to amend the standard form accordingly. </w:t>
            </w:r>
            <w:r w:rsidRPr="00953351">
              <w:rPr>
                <w:b/>
                <w:i/>
                <w:lang w:val="en-GB"/>
              </w:rPr>
              <w:t>Any request by a Member State to amend the standard form should be examined by the Commission to ensure it is justified and proportionate in accordance with Article 9(1), point (a), of Directive 2014/67/EU. If the Commission decides not to act on the request of a Member State, it should explain, in a reasonable time, the reasons for its decision.</w:t>
            </w:r>
          </w:p>
        </w:tc>
      </w:tr>
      <w:tr w14:paraId="7AFE037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2A1C2457" w14:textId="77777777">
            <w:pPr>
              <w:pStyle w:val="Normal6"/>
              <w:rPr>
                <w:lang w:val="en-GB"/>
              </w:rPr>
            </w:pPr>
            <w:r w:rsidRPr="00953351">
              <w:rPr>
                <w:lang w:val="en-GB"/>
              </w:rPr>
              <w:t>__________________</w:t>
            </w:r>
          </w:p>
        </w:tc>
        <w:tc>
          <w:tcPr>
            <w:tcW w:w="4876" w:type="dxa"/>
            <w:hideMark/>
          </w:tcPr>
          <w:p w:rsidR="003D7E46" w:rsidRPr="00953351" w:rsidP="00CE579D" w14:paraId="14AAE41E" w14:textId="77777777">
            <w:pPr>
              <w:pStyle w:val="Normal6"/>
              <w:rPr>
                <w:szCs w:val="24"/>
                <w:lang w:val="en-GB"/>
              </w:rPr>
            </w:pPr>
            <w:r w:rsidRPr="00953351">
              <w:rPr>
                <w:lang w:val="en-GB"/>
              </w:rPr>
              <w:t>__________________</w:t>
            </w:r>
          </w:p>
        </w:tc>
      </w:tr>
      <w:tr w14:paraId="72A1038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7DD74796" w14:textId="77777777">
            <w:pPr>
              <w:pStyle w:val="Normal6"/>
              <w:rPr>
                <w:lang w:val="en-GB"/>
              </w:rPr>
            </w:pPr>
            <w:r w:rsidRPr="00953351">
              <w:rPr>
                <w:vertAlign w:val="superscript"/>
                <w:lang w:val="en-GB"/>
              </w:rPr>
              <w:t>9</w:t>
            </w:r>
            <w:r w:rsidRPr="00953351">
              <w:rPr>
                <w:lang w:val="en-GB"/>
              </w:rPr>
              <w:t xml:space="preserve"> Regulation (EU) No 182/2011 of the European Parliament and of the Council of 16 February 2011 laying down the rules and general principles concerning mechanisms for control by the Member States of the Commission's exercise of implementing powers (OJ L 55, 28.2.2011, p. 13, ELI: http://data.europa.eu/eli/reg/2011/182/oj).</w:t>
            </w:r>
          </w:p>
        </w:tc>
        <w:tc>
          <w:tcPr>
            <w:tcW w:w="4876" w:type="dxa"/>
            <w:hideMark/>
          </w:tcPr>
          <w:p w:rsidR="003D7E46" w:rsidRPr="00953351" w:rsidP="00CE579D" w14:paraId="46E24C96" w14:textId="77777777">
            <w:pPr>
              <w:pStyle w:val="Normal6"/>
              <w:rPr>
                <w:szCs w:val="24"/>
                <w:lang w:val="en-GB"/>
              </w:rPr>
            </w:pPr>
            <w:r w:rsidRPr="00953351">
              <w:rPr>
                <w:vertAlign w:val="superscript"/>
                <w:lang w:val="en-GB"/>
              </w:rPr>
              <w:t>9</w:t>
            </w:r>
            <w:r w:rsidRPr="00953351">
              <w:rPr>
                <w:lang w:val="en-GB"/>
              </w:rPr>
              <w:t xml:space="preserve"> Regulation (EU) No 182/2011 of the European Parliament and of the Council of 16 February 2011 laying down the rules and general principles concerning mechanisms for control by the Member States of the Commission's exercise of implementing powers (OJ L 55, 28.2.2011, p. 13, ELI: http://data.europa.eu/eli/reg/2011/182/oj).</w:t>
            </w:r>
          </w:p>
        </w:tc>
      </w:tr>
    </w:tbl>
    <w:p w:rsidR="003D7E46" w:rsidRPr="00953351" w:rsidP="003D7E46" w14:paraId="26109D72" w14:textId="77777777">
      <w:pPr>
        <w:pStyle w:val="AmNumberTabs"/>
      </w:pPr>
      <w:r w:rsidRPr="00953351">
        <w:t>Amendment</w:t>
      </w:r>
      <w:r w:rsidRPr="00953351">
        <w:tab/>
      </w:r>
      <w:r w:rsidRPr="00953351">
        <w:tab/>
        <w:t>20</w:t>
      </w:r>
    </w:p>
    <w:p w:rsidR="003D7E46" w:rsidRPr="00953351" w:rsidP="003D7E46" w14:paraId="6674E4C5" w14:textId="77777777"/>
    <w:p w:rsidR="003D7E46" w:rsidRPr="00953351" w:rsidP="003D7E46" w14:paraId="2D7948E9" w14:textId="77777777">
      <w:pPr>
        <w:pStyle w:val="NormalBold"/>
        <w:keepNext/>
      </w:pPr>
      <w:r w:rsidRPr="00953351">
        <w:t>Proposal for a regulation</w:t>
      </w:r>
    </w:p>
    <w:p w:rsidR="003D7E46" w:rsidRPr="00953351" w:rsidP="003D7E46" w14:paraId="20EEE957" w14:textId="77777777">
      <w:pPr>
        <w:pStyle w:val="NormalBold"/>
      </w:pPr>
      <w:r w:rsidRPr="00953351">
        <w:t>Recital 16 a (new)</w:t>
      </w:r>
    </w:p>
    <w:tbl>
      <w:tblPr>
        <w:tblW w:w="0" w:type="auto"/>
        <w:jc w:val="center"/>
        <w:tblLayout w:type="fixed"/>
        <w:tblCellMar>
          <w:left w:w="340" w:type="dxa"/>
          <w:right w:w="340" w:type="dxa"/>
        </w:tblCellMar>
        <w:tblLook w:val="04A0"/>
      </w:tblPr>
      <w:tblGrid>
        <w:gridCol w:w="4876"/>
        <w:gridCol w:w="4876"/>
      </w:tblGrid>
      <w:tr w14:paraId="5AFA66D3"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087A6827" w14:textId="77777777">
            <w:pPr>
              <w:keepNext/>
            </w:pPr>
          </w:p>
        </w:tc>
      </w:tr>
      <w:tr w14:paraId="27B8F9BC"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53479181"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7BA5EE6E" w14:textId="77777777">
            <w:pPr>
              <w:pStyle w:val="ColumnHeading"/>
              <w:keepNext/>
              <w:rPr>
                <w:lang w:val="en-GB"/>
              </w:rPr>
            </w:pPr>
            <w:r w:rsidRPr="00953351">
              <w:rPr>
                <w:lang w:val="en-GB"/>
              </w:rPr>
              <w:t>Amendment</w:t>
            </w:r>
          </w:p>
        </w:tc>
      </w:tr>
      <w:tr w14:paraId="77B46B0C" w14:textId="77777777" w:rsidTr="00CE579D">
        <w:tblPrEx>
          <w:tblW w:w="0" w:type="auto"/>
          <w:jc w:val="center"/>
          <w:tblLayout w:type="fixed"/>
          <w:tblCellMar>
            <w:left w:w="340" w:type="dxa"/>
            <w:right w:w="340" w:type="dxa"/>
          </w:tblCellMar>
          <w:tblLook w:val="04A0"/>
        </w:tblPrEx>
        <w:trPr>
          <w:jc w:val="center"/>
        </w:trPr>
        <w:tc>
          <w:tcPr>
            <w:tcW w:w="4876" w:type="dxa"/>
          </w:tcPr>
          <w:p w:rsidR="003D7E46" w:rsidRPr="00953351" w:rsidP="00CE579D" w14:paraId="7E5159DD" w14:textId="77777777">
            <w:pPr>
              <w:pStyle w:val="Normal6"/>
              <w:rPr>
                <w:lang w:val="en-GB"/>
              </w:rPr>
            </w:pPr>
          </w:p>
        </w:tc>
        <w:tc>
          <w:tcPr>
            <w:tcW w:w="4876" w:type="dxa"/>
            <w:hideMark/>
          </w:tcPr>
          <w:p w:rsidR="003D7E46" w:rsidRPr="00953351" w:rsidP="00CE579D" w14:paraId="11F178CF" w14:textId="77777777">
            <w:pPr>
              <w:pStyle w:val="Normal6"/>
              <w:rPr>
                <w:szCs w:val="24"/>
                <w:lang w:val="en-GB"/>
              </w:rPr>
            </w:pPr>
            <w:r w:rsidRPr="00953351">
              <w:rPr>
                <w:b/>
                <w:i/>
                <w:lang w:val="en-GB"/>
              </w:rPr>
              <w:t>(16 a)</w:t>
            </w:r>
            <w:r w:rsidRPr="00953351">
              <w:rPr>
                <w:b/>
                <w:i/>
                <w:lang w:val="en-GB"/>
              </w:rPr>
              <w:tab/>
              <w:t xml:space="preserve">In order to amend the standard form established by this Regulation, the power to adopt acts in accordance with Article 290 of the Treaty on the Functioning of the European Union should be delegated to the Commission to add, amend or delete the information required. It is of particular importance that the Commission carry out appropriate consultations during its preparatory work, including at expert level and with social partners, and that those consultations be conducted in accordance with the principles laid down in the Interinstitutional Agreement of 13 April 2016 on Better Law-Making. </w:t>
            </w:r>
            <w:r w:rsidRPr="00953351">
              <w:rPr>
                <w:b/>
                <w:i/>
                <w:lang w:val="en-GB"/>
              </w:rPr>
              <w:t>In particular, to</w:t>
            </w:r>
            <w:r w:rsidRPr="00953351">
              <w:rPr>
                <w:b/>
                <w:i/>
                <w:lang w:val="en-GB"/>
              </w:rPr>
              <w:t xml:space="preserve"> ensure equal participation in the preparation of delegated acts, the </w:t>
            </w:r>
            <w:r w:rsidRPr="00953351">
              <w:rPr>
                <w:b/>
                <w:i/>
                <w:lang w:val="en-GB"/>
              </w:rPr>
              <w:t>European Parliament and the Council should receive all documents at the same time and systematically have access to meetings of Commission expert groups dealing with the preparation of delegated acts.</w:t>
            </w:r>
          </w:p>
        </w:tc>
      </w:tr>
    </w:tbl>
    <w:p w:rsidR="003D7E46" w:rsidRPr="00953351" w:rsidP="003D7E46" w14:paraId="5F7BA0FF" w14:textId="77777777">
      <w:pPr>
        <w:pStyle w:val="AmNumberTabs"/>
      </w:pPr>
      <w:r w:rsidRPr="00953351">
        <w:t>Amendment</w:t>
      </w:r>
      <w:r w:rsidRPr="00953351">
        <w:tab/>
      </w:r>
      <w:r w:rsidRPr="00953351">
        <w:tab/>
        <w:t>21</w:t>
      </w:r>
    </w:p>
    <w:p w:rsidR="003D7E46" w:rsidRPr="00953351" w:rsidP="003D7E46" w14:paraId="24DC375F" w14:textId="77777777"/>
    <w:p w:rsidR="003D7E46" w:rsidRPr="00953351" w:rsidP="003D7E46" w14:paraId="2F44FE18" w14:textId="77777777">
      <w:pPr>
        <w:pStyle w:val="NormalBold"/>
        <w:keepNext/>
      </w:pPr>
      <w:r w:rsidRPr="00953351">
        <w:t>Proposal for a regulation</w:t>
      </w:r>
    </w:p>
    <w:p w:rsidR="003D7E46" w:rsidRPr="00953351" w:rsidP="003D7E46" w14:paraId="04D4BC9C" w14:textId="77777777">
      <w:pPr>
        <w:pStyle w:val="NormalBold"/>
      </w:pPr>
      <w:r w:rsidRPr="00953351">
        <w:t>Recital 17</w:t>
      </w:r>
    </w:p>
    <w:tbl>
      <w:tblPr>
        <w:tblW w:w="0" w:type="auto"/>
        <w:jc w:val="center"/>
        <w:tblLayout w:type="fixed"/>
        <w:tblCellMar>
          <w:left w:w="340" w:type="dxa"/>
          <w:right w:w="340" w:type="dxa"/>
        </w:tblCellMar>
        <w:tblLook w:val="04A0"/>
      </w:tblPr>
      <w:tblGrid>
        <w:gridCol w:w="4876"/>
        <w:gridCol w:w="4876"/>
      </w:tblGrid>
      <w:tr w14:paraId="6DA65E3F"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705450A3" w14:textId="77777777">
            <w:pPr>
              <w:keepNext/>
            </w:pPr>
          </w:p>
        </w:tc>
      </w:tr>
      <w:tr w14:paraId="01E13C1B"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227A796B"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4F90D251" w14:textId="77777777">
            <w:pPr>
              <w:pStyle w:val="ColumnHeading"/>
              <w:keepNext/>
              <w:rPr>
                <w:lang w:val="en-GB"/>
              </w:rPr>
            </w:pPr>
            <w:r w:rsidRPr="00953351">
              <w:rPr>
                <w:lang w:val="en-GB"/>
              </w:rPr>
              <w:t>Amendment</w:t>
            </w:r>
          </w:p>
        </w:tc>
      </w:tr>
      <w:tr w14:paraId="60E228B8"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38CB80A5" w14:textId="77777777">
            <w:pPr>
              <w:pStyle w:val="Normal6"/>
              <w:rPr>
                <w:lang w:val="en-GB"/>
              </w:rPr>
            </w:pPr>
            <w:r w:rsidRPr="00953351">
              <w:rPr>
                <w:lang w:val="en-GB"/>
              </w:rPr>
              <w:t>(17)</w:t>
            </w:r>
            <w:r w:rsidRPr="00953351">
              <w:rPr>
                <w:lang w:val="en-GB"/>
              </w:rPr>
              <w:tab/>
              <w:t>The use of the public interface, with its standard form, consisting of a common and exhaustive set of relevant information that may be necessary for factual controls at the workplace, will reduce the divergencies in the applicable rules and regulations of the Member States. It should be sufficient for service providers to comply with the declaration obligations in Member States making use of the public interface. There should be no additional information requirements imposed at national level in these Member States. The setting up of the public interface connected to IMI with its standard form and the making available of this interface to national competent authorities is instrumental and ancillary to the approximation of the legislation of the Member States, ensuring the functioning of the internal market.</w:t>
            </w:r>
          </w:p>
        </w:tc>
        <w:tc>
          <w:tcPr>
            <w:tcW w:w="4876" w:type="dxa"/>
            <w:hideMark/>
          </w:tcPr>
          <w:p w:rsidR="003D7E46" w:rsidRPr="00953351" w:rsidP="00CE579D" w14:paraId="7213138E" w14:textId="77777777">
            <w:pPr>
              <w:pStyle w:val="Normal6"/>
              <w:rPr>
                <w:szCs w:val="24"/>
                <w:lang w:val="en-GB"/>
              </w:rPr>
            </w:pPr>
            <w:r w:rsidRPr="00953351">
              <w:rPr>
                <w:lang w:val="en-GB"/>
              </w:rPr>
              <w:t>(17)</w:t>
            </w:r>
            <w:r w:rsidRPr="00953351">
              <w:rPr>
                <w:lang w:val="en-GB"/>
              </w:rPr>
              <w:tab/>
              <w:t xml:space="preserve">The use of the public interface, with its standard form, consisting of a common and exhaustive set of relevant information that may be necessary for factual controls at the workplace, will </w:t>
            </w:r>
            <w:r w:rsidRPr="00953351">
              <w:rPr>
                <w:b/>
                <w:i/>
                <w:lang w:val="en-GB"/>
              </w:rPr>
              <w:t>streamline and</w:t>
            </w:r>
            <w:r w:rsidRPr="00953351">
              <w:rPr>
                <w:lang w:val="en-GB"/>
              </w:rPr>
              <w:t xml:space="preserve"> reduce the divergencies in the applicable rules and regulations of the Member States. It should be sufficient for service providers to comply with the declaration obligations in Member States making use of the public interface. There should be no additional information requirements </w:t>
            </w:r>
            <w:r w:rsidRPr="00953351">
              <w:rPr>
                <w:b/>
                <w:i/>
                <w:lang w:val="en-GB"/>
              </w:rPr>
              <w:t>referred to in Article 9(1) of Directive 2014/67/EU</w:t>
            </w:r>
            <w:r w:rsidRPr="00953351">
              <w:rPr>
                <w:lang w:val="en-GB"/>
              </w:rPr>
              <w:t xml:space="preserve"> imposed at national level in these Member States. The setting up of the </w:t>
            </w:r>
            <w:r w:rsidRPr="00953351">
              <w:rPr>
                <w:b/>
                <w:i/>
                <w:lang w:val="en-GB"/>
              </w:rPr>
              <w:t>multilingual</w:t>
            </w:r>
            <w:r w:rsidRPr="00953351">
              <w:rPr>
                <w:lang w:val="en-GB"/>
              </w:rPr>
              <w:t xml:space="preserve"> public interface connected to IMI with its standard form and the making available of this interface to national competent authorities is instrumental and ancillary to the approximation of the legislation of the Member States, ensuring the functioning of the internal market </w:t>
            </w:r>
            <w:r w:rsidRPr="00953351">
              <w:rPr>
                <w:b/>
                <w:i/>
                <w:lang w:val="en-GB"/>
              </w:rPr>
              <w:t>and will contribute to better cross-border enforcement and administrative cooperation</w:t>
            </w:r>
            <w:r w:rsidRPr="00953351">
              <w:rPr>
                <w:lang w:val="en-GB"/>
              </w:rPr>
              <w:t>.</w:t>
            </w:r>
          </w:p>
        </w:tc>
      </w:tr>
    </w:tbl>
    <w:p w:rsidR="003D7E46" w:rsidRPr="00953351" w:rsidP="003D7E46" w14:paraId="5F40F7AE" w14:textId="77777777"/>
    <w:p w:rsidR="003D7E46" w:rsidRPr="00953351" w:rsidP="003D7E46" w14:paraId="5A6AAA12" w14:textId="77777777">
      <w:pPr>
        <w:pStyle w:val="AmNumberTabs"/>
      </w:pPr>
      <w:r w:rsidRPr="00953351">
        <w:t>Amendment</w:t>
      </w:r>
      <w:r w:rsidRPr="00953351">
        <w:tab/>
      </w:r>
      <w:r w:rsidRPr="00953351">
        <w:tab/>
        <w:t>22</w:t>
      </w:r>
    </w:p>
    <w:p w:rsidR="003D7E46" w:rsidRPr="00953351" w:rsidP="003D7E46" w14:paraId="490B68E7" w14:textId="77777777"/>
    <w:p w:rsidR="003D7E46" w:rsidRPr="00953351" w:rsidP="003D7E46" w14:paraId="55C44321" w14:textId="77777777">
      <w:pPr>
        <w:pStyle w:val="NormalBold"/>
        <w:keepNext/>
      </w:pPr>
      <w:r w:rsidRPr="00953351">
        <w:t>Proposal for a regulation</w:t>
      </w:r>
    </w:p>
    <w:p w:rsidR="003D7E46" w:rsidRPr="00953351" w:rsidP="003D7E46" w14:paraId="65502154" w14:textId="77777777">
      <w:pPr>
        <w:pStyle w:val="NormalBold"/>
      </w:pPr>
      <w:r w:rsidRPr="00953351">
        <w:t>Recital 18</w:t>
      </w:r>
    </w:p>
    <w:tbl>
      <w:tblPr>
        <w:tblW w:w="0" w:type="auto"/>
        <w:jc w:val="center"/>
        <w:tblLayout w:type="fixed"/>
        <w:tblCellMar>
          <w:left w:w="340" w:type="dxa"/>
          <w:right w:w="340" w:type="dxa"/>
        </w:tblCellMar>
        <w:tblLook w:val="04A0"/>
      </w:tblPr>
      <w:tblGrid>
        <w:gridCol w:w="4876"/>
        <w:gridCol w:w="4876"/>
      </w:tblGrid>
      <w:tr w14:paraId="0E222384"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4E1B7346" w14:textId="77777777">
            <w:pPr>
              <w:keepNext/>
            </w:pPr>
          </w:p>
        </w:tc>
      </w:tr>
      <w:tr w14:paraId="5A3AA924"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4EB945AF"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34B33666" w14:textId="77777777">
            <w:pPr>
              <w:pStyle w:val="ColumnHeading"/>
              <w:keepNext/>
              <w:rPr>
                <w:lang w:val="en-GB"/>
              </w:rPr>
            </w:pPr>
            <w:r w:rsidRPr="00953351">
              <w:rPr>
                <w:lang w:val="en-GB"/>
              </w:rPr>
              <w:t>Amendment</w:t>
            </w:r>
          </w:p>
        </w:tc>
      </w:tr>
      <w:tr w14:paraId="234597CC"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1777ABDD" w14:textId="77777777">
            <w:pPr>
              <w:pStyle w:val="Normal6"/>
              <w:rPr>
                <w:lang w:val="en-GB"/>
              </w:rPr>
            </w:pPr>
            <w:r w:rsidRPr="00953351">
              <w:rPr>
                <w:lang w:val="en-GB"/>
              </w:rPr>
              <w:t>(18)</w:t>
            </w:r>
            <w:r w:rsidRPr="00953351">
              <w:rPr>
                <w:lang w:val="en-GB"/>
              </w:rPr>
              <w:tab/>
            </w:r>
            <w:r w:rsidRPr="00953351">
              <w:rPr>
                <w:b/>
                <w:i/>
                <w:lang w:val="en-GB"/>
              </w:rPr>
              <w:t>The establishment of a</w:t>
            </w:r>
            <w:r w:rsidRPr="00953351">
              <w:rPr>
                <w:lang w:val="en-GB"/>
              </w:rPr>
              <w:t xml:space="preserve"> public interface </w:t>
            </w:r>
            <w:r w:rsidRPr="00953351">
              <w:rPr>
                <w:b/>
                <w:i/>
                <w:lang w:val="en-GB"/>
              </w:rPr>
              <w:t xml:space="preserve">provides a streamlined </w:t>
            </w:r>
            <w:r w:rsidRPr="00953351">
              <w:rPr>
                <w:b/>
                <w:i/>
                <w:lang w:val="en-GB"/>
              </w:rPr>
              <w:t>framework for posting declarations that offers significant incentives for Member States to participate. It aligns with Member States' own interest in enhancing administrative cooperation, simplifying administrative procedures, and protecting</w:t>
            </w:r>
            <w:r w:rsidRPr="00953351">
              <w:rPr>
                <w:lang w:val="en-GB"/>
              </w:rPr>
              <w:t xml:space="preserve"> workers</w:t>
            </w:r>
            <w:r w:rsidRPr="00953351">
              <w:rPr>
                <w:b/>
                <w:i/>
                <w:lang w:val="en-GB"/>
              </w:rPr>
              <w:t>' rights. When the public interface will be established and will show its usefulness and benefits, all Member States should consider making use of the public interface. The more Member States were to make use of the public interface, the higher would be the reduction of administrative burden for service providers and national competent authorities, and the larger the scope for</w:t>
            </w:r>
            <w:r w:rsidRPr="00953351">
              <w:rPr>
                <w:lang w:val="en-GB"/>
              </w:rPr>
              <w:t xml:space="preserve"> effective administrative cooperation for protecting workers’ rights.</w:t>
            </w:r>
          </w:p>
        </w:tc>
        <w:tc>
          <w:tcPr>
            <w:tcW w:w="4876" w:type="dxa"/>
            <w:hideMark/>
          </w:tcPr>
          <w:p w:rsidR="003D7E46" w:rsidRPr="00953351" w:rsidP="00CE579D" w14:paraId="6508F255" w14:textId="77777777">
            <w:pPr>
              <w:pStyle w:val="Normal6"/>
              <w:rPr>
                <w:szCs w:val="24"/>
                <w:lang w:val="en-GB"/>
              </w:rPr>
            </w:pPr>
            <w:r w:rsidRPr="00953351">
              <w:rPr>
                <w:lang w:val="en-GB"/>
              </w:rPr>
              <w:t>(18)</w:t>
            </w:r>
            <w:r w:rsidRPr="00953351">
              <w:rPr>
                <w:lang w:val="en-GB"/>
              </w:rPr>
              <w:tab/>
            </w:r>
            <w:r w:rsidRPr="00953351">
              <w:rPr>
                <w:b/>
                <w:i/>
                <w:lang w:val="en-GB"/>
              </w:rPr>
              <w:t>A single</w:t>
            </w:r>
            <w:r w:rsidRPr="00953351">
              <w:rPr>
                <w:lang w:val="en-GB"/>
              </w:rPr>
              <w:t xml:space="preserve"> public interface </w:t>
            </w:r>
            <w:r w:rsidRPr="00953351">
              <w:rPr>
                <w:b/>
                <w:i/>
                <w:lang w:val="en-GB"/>
              </w:rPr>
              <w:t>for declaring posted</w:t>
            </w:r>
            <w:r w:rsidRPr="00953351">
              <w:rPr>
                <w:lang w:val="en-GB"/>
              </w:rPr>
              <w:t xml:space="preserve"> workers </w:t>
            </w:r>
            <w:r w:rsidRPr="00953351">
              <w:rPr>
                <w:b/>
                <w:i/>
                <w:lang w:val="en-GB"/>
              </w:rPr>
              <w:t xml:space="preserve">in the Union will </w:t>
            </w:r>
            <w:r w:rsidRPr="00953351">
              <w:rPr>
                <w:b/>
                <w:i/>
                <w:lang w:val="en-GB"/>
              </w:rPr>
              <w:t>only achieve its full potential in deepening the internal market, strengthening the competitiveness of Union undertakings and ensuring</w:t>
            </w:r>
            <w:r w:rsidRPr="00953351">
              <w:rPr>
                <w:lang w:val="en-GB"/>
              </w:rPr>
              <w:t xml:space="preserve"> effective administrative cooperation for protecting workers’ rights </w:t>
            </w:r>
            <w:r w:rsidRPr="00953351">
              <w:rPr>
                <w:b/>
                <w:i/>
                <w:lang w:val="en-GB"/>
              </w:rPr>
              <w:t>and eradicating fraud and undeclared postings if as many Member States as possible participate in it</w:t>
            </w:r>
            <w:r w:rsidRPr="00953351">
              <w:rPr>
                <w:lang w:val="en-GB"/>
              </w:rPr>
              <w:t xml:space="preserve">. </w:t>
            </w:r>
            <w:r w:rsidRPr="00953351">
              <w:rPr>
                <w:b/>
                <w:i/>
                <w:lang w:val="en-GB"/>
              </w:rPr>
              <w:t xml:space="preserve">A single system for declaring posted workers, which is applicable in all Member States, is a long-term objective to be envisaged </w:t>
            </w:r>
            <w:r w:rsidRPr="00953351">
              <w:rPr>
                <w:b/>
                <w:i/>
                <w:lang w:val="en-GB"/>
              </w:rPr>
              <w:t>in order to</w:t>
            </w:r>
            <w:r w:rsidRPr="00953351">
              <w:rPr>
                <w:b/>
                <w:i/>
                <w:lang w:val="en-GB"/>
              </w:rPr>
              <w:t xml:space="preserve"> enhance efficiency and the protection of posted workers and to ensure the efficient functioning of the internal market. Low entry barriers for Member States´ into the proposed system, a well-functioning interface and good integration into Member States national back-end systems, will be key to increase take-up of the multilingual public interface by Member States.</w:t>
            </w:r>
          </w:p>
        </w:tc>
      </w:tr>
    </w:tbl>
    <w:p w:rsidR="003D7E46" w:rsidRPr="00953351" w:rsidP="003D7E46" w14:paraId="3FDD3CAF" w14:textId="77777777">
      <w:pPr>
        <w:pStyle w:val="AmNumberTabs"/>
      </w:pPr>
      <w:r w:rsidRPr="00953351">
        <w:t>Amendment</w:t>
      </w:r>
      <w:r w:rsidRPr="00953351">
        <w:tab/>
      </w:r>
      <w:r w:rsidRPr="00953351">
        <w:tab/>
        <w:t>23</w:t>
      </w:r>
    </w:p>
    <w:p w:rsidR="003D7E46" w:rsidRPr="00953351" w:rsidP="003D7E46" w14:paraId="256DDBAB" w14:textId="77777777"/>
    <w:p w:rsidR="003D7E46" w:rsidRPr="00953351" w:rsidP="003D7E46" w14:paraId="0290FDA6" w14:textId="77777777">
      <w:pPr>
        <w:pStyle w:val="NormalBold"/>
        <w:keepNext/>
      </w:pPr>
      <w:r w:rsidRPr="00953351">
        <w:t>Proposal for a regulation</w:t>
      </w:r>
    </w:p>
    <w:p w:rsidR="003D7E46" w:rsidRPr="00953351" w:rsidP="003D7E46" w14:paraId="0F5F8A92" w14:textId="77777777">
      <w:pPr>
        <w:pStyle w:val="NormalBold"/>
      </w:pPr>
      <w:r w:rsidRPr="00953351">
        <w:t>Recital 18 a (new)</w:t>
      </w:r>
    </w:p>
    <w:tbl>
      <w:tblPr>
        <w:tblW w:w="0" w:type="auto"/>
        <w:jc w:val="center"/>
        <w:tblLayout w:type="fixed"/>
        <w:tblCellMar>
          <w:left w:w="340" w:type="dxa"/>
          <w:right w:w="340" w:type="dxa"/>
        </w:tblCellMar>
        <w:tblLook w:val="04A0"/>
      </w:tblPr>
      <w:tblGrid>
        <w:gridCol w:w="4876"/>
        <w:gridCol w:w="4876"/>
      </w:tblGrid>
      <w:tr w14:paraId="2AC160CB"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5F53BE88" w14:textId="77777777">
            <w:pPr>
              <w:keepNext/>
            </w:pPr>
          </w:p>
        </w:tc>
      </w:tr>
      <w:tr w14:paraId="4E599F32"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57AB091C"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57896E4F" w14:textId="77777777">
            <w:pPr>
              <w:pStyle w:val="ColumnHeading"/>
              <w:keepNext/>
              <w:rPr>
                <w:lang w:val="en-GB"/>
              </w:rPr>
            </w:pPr>
            <w:r w:rsidRPr="00953351">
              <w:rPr>
                <w:lang w:val="en-GB"/>
              </w:rPr>
              <w:t>Amendment</w:t>
            </w:r>
          </w:p>
        </w:tc>
      </w:tr>
      <w:tr w14:paraId="6090986C" w14:textId="77777777" w:rsidTr="00CE579D">
        <w:tblPrEx>
          <w:tblW w:w="0" w:type="auto"/>
          <w:jc w:val="center"/>
          <w:tblLayout w:type="fixed"/>
          <w:tblCellMar>
            <w:left w:w="340" w:type="dxa"/>
            <w:right w:w="340" w:type="dxa"/>
          </w:tblCellMar>
          <w:tblLook w:val="04A0"/>
        </w:tblPrEx>
        <w:trPr>
          <w:jc w:val="center"/>
        </w:trPr>
        <w:tc>
          <w:tcPr>
            <w:tcW w:w="4876" w:type="dxa"/>
          </w:tcPr>
          <w:p w:rsidR="003D7E46" w:rsidRPr="00953351" w:rsidP="00CE579D" w14:paraId="5F3D1A7A" w14:textId="77777777">
            <w:pPr>
              <w:pStyle w:val="Normal6"/>
              <w:rPr>
                <w:lang w:val="en-GB"/>
              </w:rPr>
            </w:pPr>
          </w:p>
        </w:tc>
        <w:tc>
          <w:tcPr>
            <w:tcW w:w="4876" w:type="dxa"/>
            <w:hideMark/>
          </w:tcPr>
          <w:p w:rsidR="003D7E46" w:rsidRPr="00953351" w:rsidP="00CE579D" w14:paraId="462DA7F1" w14:textId="77777777">
            <w:pPr>
              <w:pStyle w:val="Normal6"/>
              <w:rPr>
                <w:szCs w:val="24"/>
                <w:lang w:val="en-GB"/>
              </w:rPr>
            </w:pPr>
            <w:r w:rsidRPr="00953351">
              <w:rPr>
                <w:b/>
                <w:i/>
                <w:lang w:val="en-GB"/>
              </w:rPr>
              <w:t>(18 a)</w:t>
            </w:r>
            <w:r w:rsidRPr="00953351">
              <w:rPr>
                <w:b/>
                <w:i/>
                <w:lang w:val="en-GB"/>
              </w:rPr>
              <w:tab/>
              <w:t>Many Member States have integrated their positing declarations into well-functioning back-end systems, allowing national labour inspectorates and other enforcement authorities to build digital tools for targeted inspections and analysis. The multilingual public interface should therefore enable Member States to also receive posting declarations directly in those national back-end systems.</w:t>
            </w:r>
          </w:p>
        </w:tc>
      </w:tr>
    </w:tbl>
    <w:p w:rsidR="003D7E46" w:rsidRPr="00953351" w:rsidP="003D7E46" w14:paraId="26345934" w14:textId="77777777"/>
    <w:p w:rsidR="003D7E46" w:rsidRPr="00953351" w:rsidP="003D7E46" w14:paraId="414EDDEE" w14:textId="77777777">
      <w:pPr>
        <w:pStyle w:val="AmNumberTabs"/>
      </w:pPr>
      <w:r w:rsidRPr="00953351">
        <w:t>Amendment</w:t>
      </w:r>
      <w:r w:rsidRPr="00953351">
        <w:tab/>
      </w:r>
      <w:r w:rsidRPr="00953351">
        <w:tab/>
        <w:t>24</w:t>
      </w:r>
    </w:p>
    <w:p w:rsidR="003D7E46" w:rsidRPr="00953351" w:rsidP="003D7E46" w14:paraId="09A4DC97" w14:textId="77777777"/>
    <w:p w:rsidR="003D7E46" w:rsidRPr="00953351" w:rsidP="003D7E46" w14:paraId="14AF3A44" w14:textId="77777777">
      <w:pPr>
        <w:pStyle w:val="NormalBold"/>
        <w:keepNext/>
      </w:pPr>
      <w:r w:rsidRPr="00953351">
        <w:t>Proposal for a regulation</w:t>
      </w:r>
    </w:p>
    <w:p w:rsidR="003D7E46" w:rsidRPr="00953351" w:rsidP="003D7E46" w14:paraId="215AF907" w14:textId="77777777">
      <w:pPr>
        <w:pStyle w:val="NormalBold"/>
      </w:pPr>
      <w:r w:rsidRPr="00953351">
        <w:t>Recital 19</w:t>
      </w:r>
    </w:p>
    <w:tbl>
      <w:tblPr>
        <w:tblW w:w="0" w:type="auto"/>
        <w:jc w:val="center"/>
        <w:tblLayout w:type="fixed"/>
        <w:tblCellMar>
          <w:left w:w="340" w:type="dxa"/>
          <w:right w:w="340" w:type="dxa"/>
        </w:tblCellMar>
        <w:tblLook w:val="04A0"/>
      </w:tblPr>
      <w:tblGrid>
        <w:gridCol w:w="4876"/>
        <w:gridCol w:w="4876"/>
      </w:tblGrid>
      <w:tr w14:paraId="1EC584D7"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3A104F78" w14:textId="77777777">
            <w:pPr>
              <w:keepNext/>
            </w:pPr>
          </w:p>
        </w:tc>
      </w:tr>
      <w:tr w14:paraId="4BCD9409"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1A85E235"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1D43C447" w14:textId="77777777">
            <w:pPr>
              <w:pStyle w:val="ColumnHeading"/>
              <w:keepNext/>
              <w:rPr>
                <w:lang w:val="en-GB"/>
              </w:rPr>
            </w:pPr>
            <w:r w:rsidRPr="00953351">
              <w:rPr>
                <w:lang w:val="en-GB"/>
              </w:rPr>
              <w:t>Amendment</w:t>
            </w:r>
          </w:p>
        </w:tc>
      </w:tr>
      <w:tr w14:paraId="6DBE83AB"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28B4F89C" w14:textId="77777777">
            <w:pPr>
              <w:pStyle w:val="Normal6"/>
              <w:rPr>
                <w:lang w:val="en-GB"/>
              </w:rPr>
            </w:pPr>
            <w:r w:rsidRPr="00953351">
              <w:rPr>
                <w:lang w:val="en-GB"/>
              </w:rPr>
              <w:t>(19)</w:t>
            </w:r>
            <w:r w:rsidRPr="00953351">
              <w:rPr>
                <w:lang w:val="en-GB"/>
              </w:rPr>
              <w:tab/>
              <w:t>In order to allow factual controls at the workplace the relevant information to be provided in the declaration of posting of workers may include amongst the information requirements established in the context of Article 9(1)(a) of Directive 2014/67/EU certain personal data. Processing of personal data should be carried out in accordance with Union law on the protection of personal data laid down in Regulations (EU) 2016/679</w:t>
            </w:r>
            <w:r w:rsidRPr="00953351">
              <w:rPr>
                <w:vertAlign w:val="superscript"/>
                <w:lang w:val="en-GB"/>
              </w:rPr>
              <w:t>10</w:t>
            </w:r>
            <w:r w:rsidRPr="00953351">
              <w:rPr>
                <w:lang w:val="en-GB"/>
              </w:rPr>
              <w:t xml:space="preserve"> and (EU) 2018/1725</w:t>
            </w:r>
            <w:r w:rsidRPr="00953351">
              <w:rPr>
                <w:vertAlign w:val="superscript"/>
                <w:lang w:val="en-GB"/>
              </w:rPr>
              <w:t>11</w:t>
            </w:r>
            <w:r w:rsidRPr="00953351">
              <w:rPr>
                <w:lang w:val="en-GB"/>
              </w:rPr>
              <w:t xml:space="preserve"> of the European Parliament and of the Council. </w:t>
            </w:r>
            <w:r w:rsidRPr="00953351">
              <w:rPr>
                <w:lang w:val="en-GB"/>
              </w:rPr>
              <w:t>In order to</w:t>
            </w:r>
            <w:r w:rsidRPr="00953351">
              <w:rPr>
                <w:lang w:val="en-GB"/>
              </w:rPr>
              <w:t xml:space="preserve"> clarify the responsibility for the processing of personal data submitted through the public interface, this Regulation should indicate who is to be regarded as the controller of the personal data. Regulation (EU) No 1024/2012 applies to the processing of personal data of the competent authorities in IMI.</w:t>
            </w:r>
          </w:p>
        </w:tc>
        <w:tc>
          <w:tcPr>
            <w:tcW w:w="4876" w:type="dxa"/>
            <w:hideMark/>
          </w:tcPr>
          <w:p w:rsidR="003D7E46" w:rsidRPr="00953351" w:rsidP="00CE579D" w14:paraId="41B23C42" w14:textId="77777777">
            <w:pPr>
              <w:pStyle w:val="Normal6"/>
              <w:rPr>
                <w:szCs w:val="24"/>
                <w:lang w:val="en-GB"/>
              </w:rPr>
            </w:pPr>
            <w:r w:rsidRPr="00953351">
              <w:rPr>
                <w:lang w:val="en-GB"/>
              </w:rPr>
              <w:t>(19)</w:t>
            </w:r>
            <w:r w:rsidRPr="00953351">
              <w:rPr>
                <w:lang w:val="en-GB"/>
              </w:rPr>
              <w:tab/>
              <w:t>In order to allow factual controls at the workplace the relevant information to be provided in the declaration of posting of workers may include amongst the information requirements established in the context of Article 9(1)(a) of Directive 2014/67/EU certain personal data</w:t>
            </w:r>
            <w:r w:rsidRPr="00953351">
              <w:rPr>
                <w:b/>
                <w:i/>
                <w:lang w:val="en-GB"/>
              </w:rPr>
              <w:t>, as regards posted workers as well as service providers, their contractors and service recipients as well as their relevant contact persons and legal representatives</w:t>
            </w:r>
            <w:r w:rsidRPr="00953351">
              <w:rPr>
                <w:lang w:val="en-GB"/>
              </w:rPr>
              <w:t>. Processing of personal data should be carried out in accordance with Union law on the protection of personal data laid down in Regulations (EU) 2016/679</w:t>
            </w:r>
            <w:r w:rsidRPr="00953351">
              <w:rPr>
                <w:vertAlign w:val="superscript"/>
                <w:lang w:val="en-GB"/>
              </w:rPr>
              <w:t>10</w:t>
            </w:r>
            <w:r w:rsidRPr="00953351">
              <w:rPr>
                <w:lang w:val="en-GB"/>
              </w:rPr>
              <w:t xml:space="preserve"> and (EU) 2018/1725</w:t>
            </w:r>
            <w:r w:rsidRPr="00953351">
              <w:rPr>
                <w:vertAlign w:val="superscript"/>
                <w:lang w:val="en-GB"/>
              </w:rPr>
              <w:t>11</w:t>
            </w:r>
            <w:r w:rsidRPr="00953351">
              <w:rPr>
                <w:lang w:val="en-GB"/>
              </w:rPr>
              <w:t xml:space="preserve"> of the European Parliament and of the Council. </w:t>
            </w:r>
            <w:r w:rsidRPr="00953351">
              <w:rPr>
                <w:lang w:val="en-GB"/>
              </w:rPr>
              <w:t>In order to</w:t>
            </w:r>
            <w:r w:rsidRPr="00953351">
              <w:rPr>
                <w:lang w:val="en-GB"/>
              </w:rPr>
              <w:t xml:space="preserve"> clarify the responsibility for the processing of personal data submitted through the public interface, this Regulation should indicate who is to be regarded as the controller of the personal data. Regulation (EU) No 1024/2012 applies to the processing of personal data of the competent authorities in IMI.</w:t>
            </w:r>
          </w:p>
        </w:tc>
      </w:tr>
      <w:tr w14:paraId="2B62840F"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40CE3334" w14:textId="77777777">
            <w:pPr>
              <w:pStyle w:val="Normal6"/>
              <w:rPr>
                <w:lang w:val="en-GB"/>
              </w:rPr>
            </w:pPr>
            <w:r w:rsidRPr="00953351">
              <w:rPr>
                <w:lang w:val="en-GB"/>
              </w:rPr>
              <w:t>__________________</w:t>
            </w:r>
          </w:p>
        </w:tc>
        <w:tc>
          <w:tcPr>
            <w:tcW w:w="4876" w:type="dxa"/>
            <w:hideMark/>
          </w:tcPr>
          <w:p w:rsidR="003D7E46" w:rsidRPr="00953351" w:rsidP="00CE579D" w14:paraId="418F23F0" w14:textId="77777777">
            <w:pPr>
              <w:pStyle w:val="Normal6"/>
              <w:rPr>
                <w:szCs w:val="24"/>
                <w:lang w:val="en-GB"/>
              </w:rPr>
            </w:pPr>
            <w:r w:rsidRPr="00953351">
              <w:rPr>
                <w:lang w:val="en-GB"/>
              </w:rPr>
              <w:t>__________________</w:t>
            </w:r>
          </w:p>
        </w:tc>
      </w:tr>
      <w:tr w14:paraId="6C57C0FD"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7D70ED11" w14:textId="77777777">
            <w:pPr>
              <w:pStyle w:val="Normal6"/>
              <w:rPr>
                <w:lang w:val="en-GB"/>
              </w:rPr>
            </w:pPr>
            <w:r w:rsidRPr="00953351">
              <w:rPr>
                <w:vertAlign w:val="superscript"/>
                <w:lang w:val="en-GB"/>
              </w:rPr>
              <w:t>10</w:t>
            </w:r>
            <w:r w:rsidRPr="00953351">
              <w:rPr>
                <w:lang w:val="en-GB"/>
              </w:rPr>
              <w:t xml:space="preserve"> 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http://data.europa.eu/eli/reg/2016/679/oj).</w:t>
            </w:r>
          </w:p>
        </w:tc>
        <w:tc>
          <w:tcPr>
            <w:tcW w:w="4876" w:type="dxa"/>
            <w:hideMark/>
          </w:tcPr>
          <w:p w:rsidR="003D7E46" w:rsidRPr="00953351" w:rsidP="00CE579D" w14:paraId="7043992A" w14:textId="77777777">
            <w:pPr>
              <w:pStyle w:val="Normal6"/>
              <w:rPr>
                <w:szCs w:val="24"/>
                <w:lang w:val="en-GB"/>
              </w:rPr>
            </w:pPr>
            <w:r w:rsidRPr="00953351">
              <w:rPr>
                <w:vertAlign w:val="superscript"/>
                <w:lang w:val="en-GB"/>
              </w:rPr>
              <w:t>10</w:t>
            </w:r>
            <w:r w:rsidRPr="00953351">
              <w:rPr>
                <w:lang w:val="en-GB"/>
              </w:rPr>
              <w:t xml:space="preserve"> 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http://data.europa.eu/eli/reg/2016/679/oj).</w:t>
            </w:r>
          </w:p>
        </w:tc>
      </w:tr>
      <w:tr w14:paraId="29988295"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7D9396ED" w14:textId="77777777">
            <w:pPr>
              <w:pStyle w:val="Normal6"/>
              <w:rPr>
                <w:lang w:val="en-GB"/>
              </w:rPr>
            </w:pPr>
            <w:r w:rsidRPr="00953351">
              <w:rPr>
                <w:vertAlign w:val="superscript"/>
                <w:lang w:val="en-GB"/>
              </w:rPr>
              <w:t>11</w:t>
            </w:r>
            <w:r w:rsidRPr="00953351">
              <w:rPr>
                <w:lang w:val="en-GB"/>
              </w:rPr>
              <w:t xml:space="preserve">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ELI: </w:t>
            </w:r>
            <w:r w:rsidRPr="00953351">
              <w:rPr>
                <w:lang w:val="en-GB"/>
              </w:rPr>
              <w:t>http://data.europa.eu/eli/reg/2018/1725/oj).</w:t>
            </w:r>
          </w:p>
        </w:tc>
        <w:tc>
          <w:tcPr>
            <w:tcW w:w="4876" w:type="dxa"/>
            <w:hideMark/>
          </w:tcPr>
          <w:p w:rsidR="003D7E46" w:rsidRPr="00953351" w:rsidP="00CE579D" w14:paraId="22120D64" w14:textId="77777777">
            <w:pPr>
              <w:pStyle w:val="Normal6"/>
              <w:rPr>
                <w:szCs w:val="24"/>
                <w:lang w:val="en-GB"/>
              </w:rPr>
            </w:pPr>
            <w:r w:rsidRPr="00953351">
              <w:rPr>
                <w:vertAlign w:val="superscript"/>
                <w:lang w:val="en-GB"/>
              </w:rPr>
              <w:t>11</w:t>
            </w:r>
            <w:r w:rsidRPr="00953351">
              <w:rPr>
                <w:lang w:val="en-GB"/>
              </w:rPr>
              <w:t xml:space="preserve">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ELI: </w:t>
            </w:r>
            <w:r w:rsidRPr="00953351">
              <w:rPr>
                <w:lang w:val="en-GB"/>
              </w:rPr>
              <w:t>http://data.europa.eu/eli/reg/2018/1725/oj).</w:t>
            </w:r>
          </w:p>
        </w:tc>
      </w:tr>
    </w:tbl>
    <w:p w:rsidR="003D7E46" w:rsidRPr="00953351" w:rsidP="003D7E46" w14:paraId="5AD64C05" w14:textId="77777777"/>
    <w:p w:rsidR="003D7E46" w:rsidRPr="00953351" w:rsidP="003D7E46" w14:paraId="6A2F3700" w14:textId="77777777">
      <w:pPr>
        <w:pStyle w:val="AmNumberTabs"/>
      </w:pPr>
      <w:r w:rsidRPr="00953351">
        <w:t>Amendment</w:t>
      </w:r>
      <w:r w:rsidRPr="00953351">
        <w:tab/>
      </w:r>
      <w:r w:rsidRPr="00953351">
        <w:tab/>
        <w:t>25</w:t>
      </w:r>
    </w:p>
    <w:p w:rsidR="003D7E46" w:rsidRPr="00953351" w:rsidP="003D7E46" w14:paraId="305DFD60" w14:textId="77777777"/>
    <w:p w:rsidR="003D7E46" w:rsidRPr="00953351" w:rsidP="003D7E46" w14:paraId="20CE27D0" w14:textId="77777777">
      <w:pPr>
        <w:pStyle w:val="NormalBold"/>
        <w:keepNext/>
      </w:pPr>
      <w:r w:rsidRPr="00953351">
        <w:t>Proposal for a regulation</w:t>
      </w:r>
    </w:p>
    <w:p w:rsidR="003D7E46" w:rsidRPr="00953351" w:rsidP="003D7E46" w14:paraId="1FDA2B89" w14:textId="77777777">
      <w:pPr>
        <w:pStyle w:val="NormalBold"/>
      </w:pPr>
      <w:r w:rsidRPr="00953351">
        <w:t>Recital 20</w:t>
      </w:r>
    </w:p>
    <w:tbl>
      <w:tblPr>
        <w:tblW w:w="0" w:type="auto"/>
        <w:jc w:val="center"/>
        <w:tblLayout w:type="fixed"/>
        <w:tblCellMar>
          <w:left w:w="340" w:type="dxa"/>
          <w:right w:w="340" w:type="dxa"/>
        </w:tblCellMar>
        <w:tblLook w:val="04A0"/>
      </w:tblPr>
      <w:tblGrid>
        <w:gridCol w:w="4876"/>
        <w:gridCol w:w="4876"/>
      </w:tblGrid>
      <w:tr w14:paraId="0DD8B5DB"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0FC4D980" w14:textId="77777777">
            <w:pPr>
              <w:keepNext/>
            </w:pPr>
          </w:p>
        </w:tc>
      </w:tr>
      <w:tr w14:paraId="40F16B71"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4DC5486E"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247894CE" w14:textId="77777777">
            <w:pPr>
              <w:pStyle w:val="ColumnHeading"/>
              <w:keepNext/>
              <w:rPr>
                <w:lang w:val="en-GB"/>
              </w:rPr>
            </w:pPr>
            <w:r w:rsidRPr="00953351">
              <w:rPr>
                <w:lang w:val="en-GB"/>
              </w:rPr>
              <w:t>Amendment</w:t>
            </w:r>
          </w:p>
        </w:tc>
      </w:tr>
      <w:tr w14:paraId="2C52C458"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08B3A845" w14:textId="77777777">
            <w:pPr>
              <w:pStyle w:val="Normal6"/>
              <w:rPr>
                <w:lang w:val="en-GB"/>
              </w:rPr>
            </w:pPr>
            <w:r w:rsidRPr="00953351">
              <w:rPr>
                <w:lang w:val="en-GB"/>
              </w:rPr>
              <w:t>(20)</w:t>
            </w:r>
            <w:r w:rsidRPr="00953351">
              <w:rPr>
                <w:lang w:val="en-GB"/>
              </w:rPr>
              <w:tab/>
              <w:t xml:space="preserve">The information from the posting declarations should be kept in the public interface for the purpose of reusing it in subsequent posting declarations for a maximum </w:t>
            </w:r>
            <w:r w:rsidRPr="00953351">
              <w:rPr>
                <w:b/>
                <w:i/>
                <w:lang w:val="en-GB"/>
              </w:rPr>
              <w:t>period</w:t>
            </w:r>
            <w:r w:rsidRPr="00953351">
              <w:rPr>
                <w:lang w:val="en-GB"/>
              </w:rPr>
              <w:t xml:space="preserve"> of 36 months after the </w:t>
            </w:r>
            <w:r w:rsidRPr="00953351">
              <w:rPr>
                <w:b/>
                <w:i/>
                <w:lang w:val="en-GB"/>
              </w:rPr>
              <w:t>end date of the</w:t>
            </w:r>
            <w:r w:rsidRPr="00953351">
              <w:rPr>
                <w:lang w:val="en-GB"/>
              </w:rPr>
              <w:t xml:space="preserve"> posting </w:t>
            </w:r>
            <w:r w:rsidRPr="00953351">
              <w:rPr>
                <w:b/>
                <w:i/>
                <w:lang w:val="en-GB"/>
              </w:rPr>
              <w:t>period</w:t>
            </w:r>
            <w:r w:rsidRPr="00953351">
              <w:rPr>
                <w:lang w:val="en-GB"/>
              </w:rPr>
              <w:t>.</w:t>
            </w:r>
          </w:p>
        </w:tc>
        <w:tc>
          <w:tcPr>
            <w:tcW w:w="4876" w:type="dxa"/>
            <w:hideMark/>
          </w:tcPr>
          <w:p w:rsidR="003D7E46" w:rsidRPr="00953351" w:rsidP="00CE579D" w14:paraId="6F4B06DA" w14:textId="77777777">
            <w:pPr>
              <w:pStyle w:val="Normal6"/>
              <w:rPr>
                <w:szCs w:val="24"/>
                <w:lang w:val="en-GB"/>
              </w:rPr>
            </w:pPr>
            <w:r w:rsidRPr="00953351">
              <w:rPr>
                <w:lang w:val="en-GB"/>
              </w:rPr>
              <w:t>(20)</w:t>
            </w:r>
            <w:r w:rsidRPr="00953351">
              <w:rPr>
                <w:lang w:val="en-GB"/>
              </w:rPr>
              <w:tab/>
              <w:t xml:space="preserve">The information from the posting declarations </w:t>
            </w:r>
            <w:r w:rsidRPr="00953351">
              <w:rPr>
                <w:b/>
                <w:i/>
                <w:lang w:val="en-GB"/>
              </w:rPr>
              <w:t>and uploaded documents</w:t>
            </w:r>
            <w:r w:rsidRPr="00953351">
              <w:rPr>
                <w:lang w:val="en-GB"/>
              </w:rPr>
              <w:t xml:space="preserve"> should be kept in the public interface </w:t>
            </w:r>
            <w:r w:rsidRPr="00953351">
              <w:rPr>
                <w:b/>
                <w:i/>
                <w:lang w:val="en-GB"/>
              </w:rPr>
              <w:t>for a maximum period of 10 years after the end date of the posting period. It should be possible to keep that information for a longer period in national back-end systems, in accordance with Regulation (EU) 2016/679 as well as national law and practice. Information related to the service provider’s reserved area,</w:t>
            </w:r>
            <w:r w:rsidRPr="00953351">
              <w:rPr>
                <w:lang w:val="en-GB"/>
              </w:rPr>
              <w:t xml:space="preserve"> for the purpose of reusing it in subsequent posting declarations</w:t>
            </w:r>
            <w:r w:rsidRPr="00953351">
              <w:rPr>
                <w:b/>
                <w:i/>
                <w:lang w:val="en-GB"/>
              </w:rPr>
              <w:t>, should be kept in the public interface</w:t>
            </w:r>
            <w:r w:rsidRPr="00953351">
              <w:rPr>
                <w:lang w:val="en-GB"/>
              </w:rPr>
              <w:t xml:space="preserve"> for a maximum of 36 months after the </w:t>
            </w:r>
            <w:r w:rsidRPr="00953351">
              <w:rPr>
                <w:b/>
                <w:i/>
                <w:lang w:val="en-GB"/>
              </w:rPr>
              <w:t>latest submitted</w:t>
            </w:r>
            <w:r w:rsidRPr="00953351">
              <w:rPr>
                <w:lang w:val="en-GB"/>
              </w:rPr>
              <w:t xml:space="preserve"> posting </w:t>
            </w:r>
            <w:r w:rsidRPr="00953351">
              <w:rPr>
                <w:b/>
                <w:i/>
                <w:lang w:val="en-GB"/>
              </w:rPr>
              <w:t>declaration</w:t>
            </w:r>
            <w:r w:rsidRPr="00953351">
              <w:rPr>
                <w:lang w:val="en-GB"/>
              </w:rPr>
              <w:t>.</w:t>
            </w:r>
          </w:p>
        </w:tc>
      </w:tr>
    </w:tbl>
    <w:p w:rsidR="003D7E46" w:rsidRPr="00953351" w:rsidP="003D7E46" w14:paraId="7337106C" w14:textId="77777777">
      <w:pPr>
        <w:pStyle w:val="AmNumberTabs"/>
      </w:pPr>
      <w:r w:rsidRPr="00953351">
        <w:t>Amendment</w:t>
      </w:r>
      <w:r w:rsidRPr="00953351">
        <w:tab/>
      </w:r>
      <w:r w:rsidRPr="00953351">
        <w:tab/>
        <w:t>26</w:t>
      </w:r>
    </w:p>
    <w:p w:rsidR="003D7E46" w:rsidRPr="00953351" w:rsidP="003D7E46" w14:paraId="227DF58C" w14:textId="77777777"/>
    <w:p w:rsidR="003D7E46" w:rsidRPr="00953351" w:rsidP="003D7E46" w14:paraId="5541CE81" w14:textId="77777777">
      <w:pPr>
        <w:pStyle w:val="NormalBold"/>
        <w:keepNext/>
      </w:pPr>
      <w:r w:rsidRPr="00953351">
        <w:t>Proposal for a regulation</w:t>
      </w:r>
    </w:p>
    <w:p w:rsidR="003D7E46" w:rsidRPr="00953351" w:rsidP="003D7E46" w14:paraId="589C121D" w14:textId="77777777">
      <w:pPr>
        <w:pStyle w:val="NormalBold"/>
      </w:pPr>
      <w:r w:rsidRPr="00953351">
        <w:t>Recital 22</w:t>
      </w:r>
    </w:p>
    <w:tbl>
      <w:tblPr>
        <w:tblW w:w="0" w:type="auto"/>
        <w:jc w:val="center"/>
        <w:tblLayout w:type="fixed"/>
        <w:tblCellMar>
          <w:left w:w="340" w:type="dxa"/>
          <w:right w:w="340" w:type="dxa"/>
        </w:tblCellMar>
        <w:tblLook w:val="04A0"/>
      </w:tblPr>
      <w:tblGrid>
        <w:gridCol w:w="4876"/>
        <w:gridCol w:w="4876"/>
      </w:tblGrid>
      <w:tr w14:paraId="39552CA2"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766FC7E9" w14:textId="77777777">
            <w:pPr>
              <w:keepNext/>
            </w:pPr>
          </w:p>
        </w:tc>
      </w:tr>
      <w:tr w14:paraId="7F1947E5"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139E076A"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308F28B4" w14:textId="77777777">
            <w:pPr>
              <w:pStyle w:val="ColumnHeading"/>
              <w:keepNext/>
              <w:rPr>
                <w:lang w:val="en-GB"/>
              </w:rPr>
            </w:pPr>
            <w:r w:rsidRPr="00953351">
              <w:rPr>
                <w:lang w:val="en-GB"/>
              </w:rPr>
              <w:t>Amendment</w:t>
            </w:r>
          </w:p>
        </w:tc>
      </w:tr>
      <w:tr w14:paraId="43AA4770"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07E8197A" w14:textId="77777777">
            <w:pPr>
              <w:pStyle w:val="Normal6"/>
              <w:rPr>
                <w:lang w:val="en-GB"/>
              </w:rPr>
            </w:pPr>
            <w:r w:rsidRPr="00953351">
              <w:rPr>
                <w:lang w:val="en-GB"/>
              </w:rPr>
              <w:t>(22)</w:t>
            </w:r>
            <w:r w:rsidRPr="00953351">
              <w:rPr>
                <w:lang w:val="en-GB"/>
              </w:rPr>
              <w:tab/>
            </w:r>
            <w:r w:rsidRPr="00953351">
              <w:rPr>
                <w:b/>
                <w:i/>
                <w:lang w:val="en-GB"/>
              </w:rPr>
              <w:t>Where</w:t>
            </w:r>
            <w:r w:rsidRPr="00953351">
              <w:rPr>
                <w:lang w:val="en-GB"/>
              </w:rPr>
              <w:t xml:space="preserve"> social partners play a role in the monitoring of compliance with posting rules, competent authorities should be allowed to </w:t>
            </w:r>
            <w:r w:rsidRPr="00953351">
              <w:rPr>
                <w:b/>
                <w:i/>
                <w:lang w:val="en-GB"/>
              </w:rPr>
              <w:t>provide</w:t>
            </w:r>
            <w:r w:rsidRPr="00953351">
              <w:rPr>
                <w:lang w:val="en-GB"/>
              </w:rPr>
              <w:t xml:space="preserve"> national social partners </w:t>
            </w:r>
            <w:r w:rsidRPr="00953351">
              <w:rPr>
                <w:b/>
                <w:i/>
                <w:lang w:val="en-GB"/>
              </w:rPr>
              <w:t>with the</w:t>
            </w:r>
            <w:r w:rsidRPr="00953351">
              <w:rPr>
                <w:lang w:val="en-GB"/>
              </w:rPr>
              <w:t xml:space="preserve"> relevant information which has been shared via IMI</w:t>
            </w:r>
            <w:r w:rsidRPr="00953351">
              <w:rPr>
                <w:b/>
                <w:i/>
                <w:lang w:val="en-GB"/>
              </w:rPr>
              <w:t>, for the sole purpose of checking compliance with posting rules while respecting Regulation (EU) 2016/679</w:t>
            </w:r>
            <w:r w:rsidRPr="00953351">
              <w:rPr>
                <w:lang w:val="en-GB"/>
              </w:rPr>
              <w:t xml:space="preserve">. The relevant information should be provided to </w:t>
            </w:r>
            <w:r w:rsidRPr="00953351">
              <w:rPr>
                <w:b/>
                <w:i/>
                <w:lang w:val="en-GB"/>
              </w:rPr>
              <w:t>social partners</w:t>
            </w:r>
            <w:r w:rsidRPr="00953351">
              <w:rPr>
                <w:lang w:val="en-GB"/>
              </w:rPr>
              <w:t xml:space="preserve"> by other means than IMI.</w:t>
            </w:r>
          </w:p>
        </w:tc>
        <w:tc>
          <w:tcPr>
            <w:tcW w:w="4876" w:type="dxa"/>
            <w:hideMark/>
          </w:tcPr>
          <w:p w:rsidR="003D7E46" w:rsidRPr="00953351" w:rsidP="00CE579D" w14:paraId="6E260568" w14:textId="77777777">
            <w:pPr>
              <w:pStyle w:val="Normal6"/>
              <w:rPr>
                <w:szCs w:val="24"/>
                <w:lang w:val="en-GB"/>
              </w:rPr>
            </w:pPr>
            <w:r w:rsidRPr="00953351">
              <w:rPr>
                <w:lang w:val="en-GB"/>
              </w:rPr>
              <w:t>(22)</w:t>
            </w:r>
            <w:r w:rsidRPr="00953351">
              <w:rPr>
                <w:lang w:val="en-GB"/>
              </w:rPr>
              <w:tab/>
            </w:r>
            <w:r w:rsidRPr="00953351">
              <w:rPr>
                <w:b/>
                <w:i/>
                <w:lang w:val="en-GB"/>
              </w:rPr>
              <w:t>In many Member States,</w:t>
            </w:r>
            <w:r w:rsidRPr="00953351">
              <w:rPr>
                <w:lang w:val="en-GB"/>
              </w:rPr>
              <w:t xml:space="preserve"> social partners </w:t>
            </w:r>
            <w:r w:rsidRPr="00953351">
              <w:rPr>
                <w:b/>
                <w:i/>
                <w:lang w:val="en-GB"/>
              </w:rPr>
              <w:t>and other entities and organisations, including local, regional and national authorities in the context of public procurement</w:t>
            </w:r>
            <w:r w:rsidRPr="00953351">
              <w:rPr>
                <w:lang w:val="en-GB"/>
              </w:rPr>
              <w:t xml:space="preserve"> play a role in the monitoring of compliance with posting rules</w:t>
            </w:r>
            <w:r w:rsidRPr="00953351">
              <w:rPr>
                <w:b/>
                <w:i/>
                <w:lang w:val="en-GB"/>
              </w:rPr>
              <w:t>. In accordance with national law and practice</w:t>
            </w:r>
            <w:r w:rsidRPr="00953351">
              <w:rPr>
                <w:lang w:val="en-GB"/>
              </w:rPr>
              <w:t xml:space="preserve">, </w:t>
            </w:r>
            <w:r w:rsidRPr="00953351">
              <w:rPr>
                <w:b/>
                <w:i/>
                <w:lang w:val="en-GB"/>
              </w:rPr>
              <w:t>for the purpose of checking compliance with posting rules, including applicable collective agreements, national</w:t>
            </w:r>
            <w:r w:rsidRPr="00953351">
              <w:rPr>
                <w:lang w:val="en-GB"/>
              </w:rPr>
              <w:t xml:space="preserve"> competent authorities should </w:t>
            </w:r>
            <w:r w:rsidRPr="00953351">
              <w:rPr>
                <w:b/>
                <w:i/>
                <w:lang w:val="en-GB"/>
              </w:rPr>
              <w:t>therefore</w:t>
            </w:r>
            <w:r w:rsidRPr="00953351">
              <w:rPr>
                <w:lang w:val="en-GB"/>
              </w:rPr>
              <w:t xml:space="preserve"> be allowed to </w:t>
            </w:r>
            <w:r w:rsidRPr="00953351">
              <w:rPr>
                <w:b/>
                <w:i/>
                <w:lang w:val="en-GB"/>
              </w:rPr>
              <w:t>make available to</w:t>
            </w:r>
            <w:r w:rsidRPr="00953351">
              <w:rPr>
                <w:lang w:val="en-GB"/>
              </w:rPr>
              <w:t xml:space="preserve"> national social partners </w:t>
            </w:r>
            <w:r w:rsidRPr="00953351">
              <w:rPr>
                <w:b/>
                <w:i/>
                <w:lang w:val="en-GB"/>
              </w:rPr>
              <w:t xml:space="preserve">and bodies acting on their behalf, as well as to other actors with an enforcement function, including local, </w:t>
            </w:r>
            <w:r w:rsidRPr="00953351">
              <w:rPr>
                <w:b/>
                <w:i/>
                <w:lang w:val="en-GB"/>
              </w:rPr>
              <w:t>regional and national authorities,</w:t>
            </w:r>
            <w:r w:rsidRPr="00953351">
              <w:rPr>
                <w:lang w:val="en-GB"/>
              </w:rPr>
              <w:t xml:space="preserve"> relevant information which has been shared via IMI. The relevant information should be provided to </w:t>
            </w:r>
            <w:r w:rsidRPr="00953351">
              <w:rPr>
                <w:b/>
                <w:i/>
                <w:lang w:val="en-GB"/>
              </w:rPr>
              <w:t>these actors</w:t>
            </w:r>
            <w:r w:rsidRPr="00953351">
              <w:rPr>
                <w:lang w:val="en-GB"/>
              </w:rPr>
              <w:t xml:space="preserve"> by other means than IMI.</w:t>
            </w:r>
          </w:p>
        </w:tc>
      </w:tr>
    </w:tbl>
    <w:p w:rsidR="003D7E46" w:rsidRPr="00953351" w:rsidP="003D7E46" w14:paraId="2CE51082" w14:textId="77777777">
      <w:pPr>
        <w:pStyle w:val="AmNumberTabs"/>
      </w:pPr>
      <w:r w:rsidRPr="00953351">
        <w:t>Amendment</w:t>
      </w:r>
      <w:r w:rsidRPr="00953351">
        <w:tab/>
      </w:r>
      <w:r w:rsidRPr="00953351">
        <w:tab/>
        <w:t>27</w:t>
      </w:r>
    </w:p>
    <w:p w:rsidR="003D7E46" w:rsidRPr="00953351" w:rsidP="003D7E46" w14:paraId="6AB70D16" w14:textId="77777777"/>
    <w:p w:rsidR="003D7E46" w:rsidRPr="00953351" w:rsidP="003D7E46" w14:paraId="0B7DF83C" w14:textId="77777777">
      <w:pPr>
        <w:pStyle w:val="NormalBold"/>
        <w:keepNext/>
      </w:pPr>
      <w:r w:rsidRPr="00953351">
        <w:t>Proposal for a regulation</w:t>
      </w:r>
    </w:p>
    <w:p w:rsidR="003D7E46" w:rsidRPr="00953351" w:rsidP="003D7E46" w14:paraId="7AA8D735" w14:textId="77777777">
      <w:pPr>
        <w:pStyle w:val="NormalBold"/>
      </w:pPr>
      <w:r w:rsidRPr="00953351">
        <w:t>Recital 22 a (new)</w:t>
      </w:r>
    </w:p>
    <w:tbl>
      <w:tblPr>
        <w:tblW w:w="0" w:type="auto"/>
        <w:jc w:val="center"/>
        <w:tblLayout w:type="fixed"/>
        <w:tblCellMar>
          <w:left w:w="340" w:type="dxa"/>
          <w:right w:w="340" w:type="dxa"/>
        </w:tblCellMar>
        <w:tblLook w:val="04A0"/>
      </w:tblPr>
      <w:tblGrid>
        <w:gridCol w:w="4876"/>
        <w:gridCol w:w="4876"/>
      </w:tblGrid>
      <w:tr w14:paraId="6956327F"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3A54FC0C" w14:textId="77777777">
            <w:pPr>
              <w:keepNext/>
            </w:pPr>
          </w:p>
        </w:tc>
      </w:tr>
      <w:tr w14:paraId="0D4E4F69"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2ADC1FAF"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59B8457A" w14:textId="77777777">
            <w:pPr>
              <w:pStyle w:val="ColumnHeading"/>
              <w:keepNext/>
              <w:rPr>
                <w:lang w:val="en-GB"/>
              </w:rPr>
            </w:pPr>
            <w:r w:rsidRPr="00953351">
              <w:rPr>
                <w:lang w:val="en-GB"/>
              </w:rPr>
              <w:t>Amendment</w:t>
            </w:r>
          </w:p>
        </w:tc>
      </w:tr>
      <w:tr w14:paraId="22D95FD9" w14:textId="77777777" w:rsidTr="00CE579D">
        <w:tblPrEx>
          <w:tblW w:w="0" w:type="auto"/>
          <w:jc w:val="center"/>
          <w:tblLayout w:type="fixed"/>
          <w:tblCellMar>
            <w:left w:w="340" w:type="dxa"/>
            <w:right w:w="340" w:type="dxa"/>
          </w:tblCellMar>
          <w:tblLook w:val="04A0"/>
        </w:tblPrEx>
        <w:trPr>
          <w:jc w:val="center"/>
        </w:trPr>
        <w:tc>
          <w:tcPr>
            <w:tcW w:w="4876" w:type="dxa"/>
          </w:tcPr>
          <w:p w:rsidR="003D7E46" w:rsidRPr="00953351" w:rsidP="00CE579D" w14:paraId="10492CD0" w14:textId="77777777">
            <w:pPr>
              <w:pStyle w:val="Normal6"/>
              <w:rPr>
                <w:lang w:val="en-GB"/>
              </w:rPr>
            </w:pPr>
          </w:p>
        </w:tc>
        <w:tc>
          <w:tcPr>
            <w:tcW w:w="4876" w:type="dxa"/>
            <w:hideMark/>
          </w:tcPr>
          <w:p w:rsidR="003D7E46" w:rsidRPr="00953351" w:rsidP="00CE579D" w14:paraId="6248EDD8" w14:textId="77777777">
            <w:pPr>
              <w:pStyle w:val="Normal6"/>
              <w:rPr>
                <w:szCs w:val="24"/>
                <w:lang w:val="en-GB"/>
              </w:rPr>
            </w:pPr>
            <w:r w:rsidRPr="00953351">
              <w:rPr>
                <w:b/>
                <w:i/>
                <w:lang w:val="en-GB"/>
              </w:rPr>
              <w:t>(22 a)</w:t>
            </w:r>
            <w:r w:rsidRPr="00953351">
              <w:rPr>
                <w:b/>
                <w:i/>
                <w:lang w:val="en-GB"/>
              </w:rPr>
              <w:tab/>
              <w:t xml:space="preserve">The data submitted through the public interface carries an important potential to improve the accuracy of posting statistics and cross-border risks analysis of related to posting patterns in the internal market. </w:t>
            </w:r>
            <w:r w:rsidRPr="00953351">
              <w:rPr>
                <w:b/>
                <w:i/>
                <w:lang w:val="en-GB"/>
              </w:rPr>
              <w:t>For the purpose of</w:t>
            </w:r>
            <w:r w:rsidRPr="00953351">
              <w:rPr>
                <w:b/>
                <w:i/>
                <w:lang w:val="en-GB"/>
              </w:rPr>
              <w:t>, and to the extent necessary for, exercising its tasks to coordinate and support concerted and joint inspections and to carry out analyses and risk assessments, information in submitted posting declarations in the public interface should thus be made available to the European Labour Authority (ELA).</w:t>
            </w:r>
          </w:p>
        </w:tc>
      </w:tr>
    </w:tbl>
    <w:p w:rsidR="003D7E46" w:rsidRPr="00953351" w:rsidP="003D7E46" w14:paraId="69C9F5B0" w14:textId="77777777">
      <w:pPr>
        <w:pStyle w:val="AmNumberTabs"/>
      </w:pPr>
      <w:r w:rsidRPr="00953351">
        <w:t>Amendment</w:t>
      </w:r>
      <w:r w:rsidRPr="00953351">
        <w:tab/>
      </w:r>
      <w:r w:rsidRPr="00953351">
        <w:tab/>
        <w:t>28</w:t>
      </w:r>
    </w:p>
    <w:p w:rsidR="003D7E46" w:rsidRPr="00953351" w:rsidP="003D7E46" w14:paraId="03E3517C" w14:textId="77777777"/>
    <w:p w:rsidR="003D7E46" w:rsidRPr="00953351" w:rsidP="003D7E46" w14:paraId="42B9AEC7" w14:textId="77777777">
      <w:pPr>
        <w:pStyle w:val="NormalBold"/>
        <w:keepNext/>
      </w:pPr>
      <w:r w:rsidRPr="00953351">
        <w:t>Proposal for a regulation</w:t>
      </w:r>
    </w:p>
    <w:p w:rsidR="003D7E46" w:rsidRPr="00953351" w:rsidP="003D7E46" w14:paraId="6872F2FD" w14:textId="77777777">
      <w:pPr>
        <w:pStyle w:val="NormalBold"/>
      </w:pPr>
      <w:r w:rsidRPr="00953351">
        <w:t>Recital 23</w:t>
      </w:r>
    </w:p>
    <w:tbl>
      <w:tblPr>
        <w:tblW w:w="0" w:type="auto"/>
        <w:jc w:val="center"/>
        <w:tblLayout w:type="fixed"/>
        <w:tblCellMar>
          <w:left w:w="340" w:type="dxa"/>
          <w:right w:w="340" w:type="dxa"/>
        </w:tblCellMar>
        <w:tblLook w:val="04A0"/>
      </w:tblPr>
      <w:tblGrid>
        <w:gridCol w:w="4876"/>
        <w:gridCol w:w="4876"/>
      </w:tblGrid>
      <w:tr w14:paraId="763C44F7"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1CE0C6ED" w14:textId="77777777">
            <w:pPr>
              <w:keepNext/>
            </w:pPr>
          </w:p>
        </w:tc>
      </w:tr>
      <w:tr w14:paraId="64C7F44D"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012EB3E4"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77B7E48D" w14:textId="77777777">
            <w:pPr>
              <w:pStyle w:val="ColumnHeading"/>
              <w:keepNext/>
              <w:rPr>
                <w:lang w:val="en-GB"/>
              </w:rPr>
            </w:pPr>
            <w:r w:rsidRPr="00953351">
              <w:rPr>
                <w:lang w:val="en-GB"/>
              </w:rPr>
              <w:t>Amendment</w:t>
            </w:r>
          </w:p>
        </w:tc>
      </w:tr>
      <w:tr w14:paraId="0F8C2EDA"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65F415BF" w14:textId="77777777">
            <w:pPr>
              <w:pStyle w:val="Normal6"/>
              <w:rPr>
                <w:lang w:val="en-GB"/>
              </w:rPr>
            </w:pPr>
            <w:r w:rsidRPr="00953351">
              <w:rPr>
                <w:lang w:val="en-GB"/>
              </w:rPr>
              <w:t>(23)</w:t>
            </w:r>
            <w:r w:rsidRPr="00953351">
              <w:rPr>
                <w:lang w:val="en-GB"/>
              </w:rPr>
              <w:tab/>
              <w:t xml:space="preserve">The </w:t>
            </w:r>
            <w:r w:rsidRPr="00953351">
              <w:rPr>
                <w:b/>
                <w:i/>
                <w:lang w:val="en-GB"/>
              </w:rPr>
              <w:t>European Labour Authority (‘ELA’)</w:t>
            </w:r>
            <w:r w:rsidRPr="00953351">
              <w:rPr>
                <w:lang w:val="en-GB"/>
              </w:rPr>
              <w:t xml:space="preserve"> should support Member States’ national competent authorities and service providers in the implementation and use of the public interface in accordance with its mandate under Regulation (EU) 2019/</w:t>
            </w:r>
            <w:r w:rsidRPr="00953351">
              <w:rPr>
                <w:lang w:val="en-GB"/>
              </w:rPr>
              <w:t>1149</w:t>
            </w:r>
            <w:r w:rsidRPr="00953351">
              <w:rPr>
                <w:vertAlign w:val="superscript"/>
                <w:lang w:val="en-GB"/>
              </w:rPr>
              <w:t>12</w:t>
            </w:r>
            <w:r w:rsidRPr="00953351">
              <w:rPr>
                <w:lang w:val="en-GB"/>
              </w:rPr>
              <w:t xml:space="preserve"> .</w:t>
            </w:r>
          </w:p>
        </w:tc>
        <w:tc>
          <w:tcPr>
            <w:tcW w:w="4876" w:type="dxa"/>
            <w:hideMark/>
          </w:tcPr>
          <w:p w:rsidR="003D7E46" w:rsidRPr="00953351" w:rsidP="00CE579D" w14:paraId="5FF3302E" w14:textId="77777777">
            <w:pPr>
              <w:pStyle w:val="Normal6"/>
              <w:rPr>
                <w:szCs w:val="24"/>
                <w:lang w:val="en-GB"/>
              </w:rPr>
            </w:pPr>
            <w:r w:rsidRPr="00953351">
              <w:rPr>
                <w:lang w:val="en-GB"/>
              </w:rPr>
              <w:t>(23)</w:t>
            </w:r>
            <w:r w:rsidRPr="00953351">
              <w:rPr>
                <w:lang w:val="en-GB"/>
              </w:rPr>
              <w:tab/>
              <w:t xml:space="preserve">The </w:t>
            </w:r>
            <w:r w:rsidRPr="00953351">
              <w:rPr>
                <w:b/>
                <w:i/>
                <w:lang w:val="en-GB"/>
              </w:rPr>
              <w:t>ELA</w:t>
            </w:r>
            <w:r w:rsidRPr="00953351">
              <w:rPr>
                <w:lang w:val="en-GB"/>
              </w:rPr>
              <w:t xml:space="preserve"> should support Member States’ national competent authorities and service providers</w:t>
            </w:r>
            <w:r w:rsidRPr="00953351">
              <w:rPr>
                <w:b/>
                <w:i/>
                <w:lang w:val="en-GB"/>
              </w:rPr>
              <w:t>, in particular SMEs,</w:t>
            </w:r>
            <w:r w:rsidRPr="00953351">
              <w:rPr>
                <w:lang w:val="en-GB"/>
              </w:rPr>
              <w:t xml:space="preserve"> in the implementation and use of the public interface in accordance with its mandate under Regulation (EU) 2019/1149</w:t>
            </w:r>
            <w:r w:rsidRPr="00953351">
              <w:rPr>
                <w:vertAlign w:val="superscript"/>
                <w:lang w:val="en-GB"/>
              </w:rPr>
              <w:t>12</w:t>
            </w:r>
            <w:r w:rsidRPr="00953351">
              <w:rPr>
                <w:lang w:val="en-GB"/>
              </w:rPr>
              <w:t>.</w:t>
            </w:r>
          </w:p>
        </w:tc>
      </w:tr>
      <w:tr w14:paraId="2FB08D2B"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0FEE2861" w14:textId="77777777">
            <w:pPr>
              <w:pStyle w:val="Normal6"/>
              <w:rPr>
                <w:lang w:val="en-GB"/>
              </w:rPr>
            </w:pPr>
            <w:r w:rsidRPr="00953351">
              <w:rPr>
                <w:lang w:val="en-GB"/>
              </w:rPr>
              <w:t>__________________</w:t>
            </w:r>
          </w:p>
        </w:tc>
        <w:tc>
          <w:tcPr>
            <w:tcW w:w="4876" w:type="dxa"/>
            <w:hideMark/>
          </w:tcPr>
          <w:p w:rsidR="003D7E46" w:rsidRPr="00953351" w:rsidP="00CE579D" w14:paraId="3E8FDA25" w14:textId="77777777">
            <w:pPr>
              <w:pStyle w:val="Normal6"/>
              <w:rPr>
                <w:szCs w:val="24"/>
                <w:lang w:val="en-GB"/>
              </w:rPr>
            </w:pPr>
            <w:r w:rsidRPr="00953351">
              <w:rPr>
                <w:lang w:val="en-GB"/>
              </w:rPr>
              <w:t>__________________</w:t>
            </w:r>
          </w:p>
        </w:tc>
      </w:tr>
      <w:tr w14:paraId="0DEA24A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2324684A" w14:textId="77777777">
            <w:pPr>
              <w:pStyle w:val="Normal6"/>
              <w:rPr>
                <w:lang w:val="en-GB"/>
              </w:rPr>
            </w:pPr>
            <w:r w:rsidRPr="00953351">
              <w:rPr>
                <w:vertAlign w:val="superscript"/>
                <w:lang w:val="en-GB"/>
              </w:rPr>
              <w:t>12</w:t>
            </w:r>
            <w:r w:rsidRPr="00953351">
              <w:rPr>
                <w:lang w:val="en-GB"/>
              </w:rPr>
              <w:t xml:space="preserve"> Regulation (EU) 2019/1149 of the European Parliament and of the Council of 20 June 2019 establishing a European Labour Authority, amending Regulations (EC) No 883/2004, (EU) No 492/2011, and </w:t>
            </w:r>
            <w:r w:rsidRPr="00953351">
              <w:rPr>
                <w:lang w:val="en-GB"/>
              </w:rPr>
              <w:t>(EU) 2016/589 and repealing Decision (EU) 2016/344 (Text with relevance for the EEA and for Switzerland) (OJ L 186, 11.7.2019, p. 21, ELI: http://data.europa.eu/eli/reg/2019/1149/oj)</w:t>
            </w:r>
          </w:p>
        </w:tc>
        <w:tc>
          <w:tcPr>
            <w:tcW w:w="4876" w:type="dxa"/>
            <w:hideMark/>
          </w:tcPr>
          <w:p w:rsidR="003D7E46" w:rsidRPr="00953351" w:rsidP="00CE579D" w14:paraId="46C1A52A" w14:textId="77777777">
            <w:pPr>
              <w:pStyle w:val="Normal6"/>
              <w:rPr>
                <w:szCs w:val="24"/>
                <w:lang w:val="en-GB"/>
              </w:rPr>
            </w:pPr>
            <w:r w:rsidRPr="00953351">
              <w:rPr>
                <w:vertAlign w:val="superscript"/>
                <w:lang w:val="en-GB"/>
              </w:rPr>
              <w:t>12</w:t>
            </w:r>
            <w:r w:rsidRPr="00953351">
              <w:rPr>
                <w:lang w:val="en-GB"/>
              </w:rPr>
              <w:t xml:space="preserve"> Regulation (EU) 2019/1149 of the European Parliament and of the Council of 20 June 2019 establishing a European Labour Authority, amending Regulations (EC) No 883/2004, (EU) No 492/2011, and </w:t>
            </w:r>
            <w:r w:rsidRPr="00953351">
              <w:rPr>
                <w:lang w:val="en-GB"/>
              </w:rPr>
              <w:t>(EU) 2016/589 and repealing Decision (EU) 2016/344 (Text with relevance for the EEA and for Switzerland) (OJ L 186, 11.7.2019, p. 21, ELI: http://data.europa.eu/eli/reg/2019/1149/oj)</w:t>
            </w:r>
          </w:p>
        </w:tc>
      </w:tr>
    </w:tbl>
    <w:p w:rsidR="003D7E46" w:rsidRPr="00953351" w:rsidP="003D7E46" w14:paraId="6A8C35AA" w14:textId="77777777">
      <w:pPr>
        <w:pStyle w:val="AmNumberTabs"/>
      </w:pPr>
      <w:r w:rsidRPr="00953351">
        <w:t>Amendment</w:t>
      </w:r>
      <w:r w:rsidRPr="00953351">
        <w:tab/>
      </w:r>
      <w:r w:rsidRPr="00953351">
        <w:tab/>
        <w:t>29</w:t>
      </w:r>
    </w:p>
    <w:p w:rsidR="003D7E46" w:rsidRPr="00953351" w:rsidP="003D7E46" w14:paraId="1FF39A4B" w14:textId="77777777"/>
    <w:p w:rsidR="003D7E46" w:rsidRPr="00953351" w:rsidP="003D7E46" w14:paraId="5F72F96C" w14:textId="77777777">
      <w:pPr>
        <w:pStyle w:val="NormalBold"/>
        <w:keepNext/>
      </w:pPr>
      <w:r w:rsidRPr="00953351">
        <w:t>Proposal for a regulation</w:t>
      </w:r>
    </w:p>
    <w:p w:rsidR="003D7E46" w:rsidRPr="00953351" w:rsidP="003D7E46" w14:paraId="58D79DB1" w14:textId="77777777">
      <w:pPr>
        <w:pStyle w:val="NormalBold"/>
      </w:pPr>
      <w:r w:rsidRPr="00953351">
        <w:t>Article 1 – paragraph 1</w:t>
      </w:r>
    </w:p>
    <w:tbl>
      <w:tblPr>
        <w:tblW w:w="0" w:type="auto"/>
        <w:jc w:val="center"/>
        <w:tblLayout w:type="fixed"/>
        <w:tblCellMar>
          <w:left w:w="340" w:type="dxa"/>
          <w:right w:w="340" w:type="dxa"/>
        </w:tblCellMar>
        <w:tblLook w:val="04A0"/>
      </w:tblPr>
      <w:tblGrid>
        <w:gridCol w:w="4876"/>
        <w:gridCol w:w="4876"/>
      </w:tblGrid>
      <w:tr w14:paraId="665A1EA6"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62C979FF" w14:textId="77777777">
            <w:pPr>
              <w:keepNext/>
            </w:pPr>
          </w:p>
        </w:tc>
      </w:tr>
      <w:tr w14:paraId="39EDEB1D"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2A56BF8A"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5CFEE6ED" w14:textId="77777777">
            <w:pPr>
              <w:pStyle w:val="ColumnHeading"/>
              <w:keepNext/>
              <w:rPr>
                <w:lang w:val="en-GB"/>
              </w:rPr>
            </w:pPr>
            <w:r w:rsidRPr="00953351">
              <w:rPr>
                <w:lang w:val="en-GB"/>
              </w:rPr>
              <w:t>Amendment</w:t>
            </w:r>
          </w:p>
        </w:tc>
      </w:tr>
      <w:tr w14:paraId="6AAEE534"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77618947" w14:textId="77777777">
            <w:pPr>
              <w:pStyle w:val="Normal6"/>
              <w:rPr>
                <w:lang w:val="en-GB"/>
              </w:rPr>
            </w:pPr>
            <w:r w:rsidRPr="00953351">
              <w:rPr>
                <w:lang w:val="en-GB"/>
              </w:rPr>
              <w:t>1.</w:t>
            </w:r>
            <w:r w:rsidRPr="00953351">
              <w:rPr>
                <w:lang w:val="en-GB"/>
              </w:rPr>
              <w:tab/>
              <w:t xml:space="preserve">In order to contribute to the proper functioning of the internal market by </w:t>
            </w:r>
            <w:r w:rsidRPr="00953351">
              <w:rPr>
                <w:b/>
                <w:i/>
                <w:lang w:val="en-GB"/>
              </w:rPr>
              <w:t>reducing</w:t>
            </w:r>
            <w:r w:rsidRPr="00953351">
              <w:rPr>
                <w:lang w:val="en-GB"/>
              </w:rPr>
              <w:t xml:space="preserve"> administrative </w:t>
            </w:r>
            <w:r w:rsidRPr="00953351">
              <w:rPr>
                <w:b/>
                <w:i/>
                <w:lang w:val="en-GB"/>
              </w:rPr>
              <w:t>barriers to</w:t>
            </w:r>
            <w:r w:rsidRPr="00953351">
              <w:rPr>
                <w:lang w:val="en-GB"/>
              </w:rPr>
              <w:t xml:space="preserve"> the freedom to provide services, </w:t>
            </w:r>
            <w:r w:rsidRPr="00953351">
              <w:rPr>
                <w:b/>
                <w:i/>
                <w:lang w:val="en-GB"/>
              </w:rPr>
              <w:t>while facilitating</w:t>
            </w:r>
            <w:r w:rsidRPr="00953351">
              <w:rPr>
                <w:lang w:val="en-GB"/>
              </w:rPr>
              <w:t xml:space="preserve"> the effective monitoring </w:t>
            </w:r>
            <w:r w:rsidRPr="00953351">
              <w:rPr>
                <w:b/>
                <w:i/>
                <w:lang w:val="en-GB"/>
              </w:rPr>
              <w:t>by Member States</w:t>
            </w:r>
            <w:r w:rsidRPr="00953351">
              <w:rPr>
                <w:lang w:val="en-GB"/>
              </w:rPr>
              <w:t xml:space="preserve"> of compliance with </w:t>
            </w:r>
            <w:r w:rsidRPr="00953351">
              <w:rPr>
                <w:b/>
                <w:i/>
                <w:lang w:val="en-GB"/>
              </w:rPr>
              <w:t>EU legislation</w:t>
            </w:r>
            <w:r w:rsidRPr="00953351">
              <w:rPr>
                <w:lang w:val="en-GB"/>
              </w:rPr>
              <w:t xml:space="preserve"> aimed at ensuring the protection of posted workers’ rights, </w:t>
            </w:r>
            <w:r w:rsidRPr="00953351">
              <w:rPr>
                <w:b/>
                <w:i/>
                <w:lang w:val="en-GB"/>
              </w:rPr>
              <w:t>and supporting</w:t>
            </w:r>
            <w:r w:rsidRPr="00953351">
              <w:rPr>
                <w:lang w:val="en-GB"/>
              </w:rPr>
              <w:t xml:space="preserve"> the related administrative cooperation between the national competent authorities in the Member States, the Commission shall set up a multilingual public interface connected to the Internal Market Information System (‘IMI’), established by Regulation (EU) No 1024/2012, for the declaration of posting of workers (‘the public interface’).</w:t>
            </w:r>
          </w:p>
        </w:tc>
        <w:tc>
          <w:tcPr>
            <w:tcW w:w="4876" w:type="dxa"/>
            <w:hideMark/>
          </w:tcPr>
          <w:p w:rsidR="003D7E46" w:rsidRPr="00953351" w:rsidP="00CE579D" w14:paraId="73DC6F83" w14:textId="77777777">
            <w:pPr>
              <w:pStyle w:val="Normal6"/>
              <w:rPr>
                <w:szCs w:val="24"/>
                <w:lang w:val="en-GB"/>
              </w:rPr>
            </w:pPr>
            <w:r w:rsidRPr="00953351">
              <w:rPr>
                <w:lang w:val="en-GB"/>
              </w:rPr>
              <w:t>1.</w:t>
            </w:r>
            <w:r w:rsidRPr="00953351">
              <w:rPr>
                <w:lang w:val="en-GB"/>
              </w:rPr>
              <w:tab/>
              <w:t xml:space="preserve">In order to contribute to the proper functioning of the internal market by </w:t>
            </w:r>
            <w:r w:rsidRPr="00953351">
              <w:rPr>
                <w:b/>
                <w:i/>
                <w:lang w:val="en-GB"/>
              </w:rPr>
              <w:t>streamlining and simplifying</w:t>
            </w:r>
            <w:r w:rsidRPr="00953351">
              <w:rPr>
                <w:lang w:val="en-GB"/>
              </w:rPr>
              <w:t xml:space="preserve"> administrative </w:t>
            </w:r>
            <w:r w:rsidRPr="00953351">
              <w:rPr>
                <w:b/>
                <w:i/>
                <w:lang w:val="en-GB"/>
              </w:rPr>
              <w:t>requirements that have an impacting on</w:t>
            </w:r>
            <w:r w:rsidRPr="00953351">
              <w:rPr>
                <w:lang w:val="en-GB"/>
              </w:rPr>
              <w:t xml:space="preserve"> the freedom to provide services, </w:t>
            </w:r>
            <w:r w:rsidRPr="00953351">
              <w:rPr>
                <w:b/>
                <w:i/>
                <w:lang w:val="en-GB"/>
              </w:rPr>
              <w:t>to improve</w:t>
            </w:r>
            <w:r w:rsidRPr="00953351">
              <w:rPr>
                <w:lang w:val="en-GB"/>
              </w:rPr>
              <w:t xml:space="preserve"> the effective </w:t>
            </w:r>
            <w:r w:rsidRPr="00953351">
              <w:rPr>
                <w:b/>
                <w:i/>
                <w:lang w:val="en-GB"/>
              </w:rPr>
              <w:t>enforcement and</w:t>
            </w:r>
            <w:r w:rsidRPr="00953351">
              <w:rPr>
                <w:lang w:val="en-GB"/>
              </w:rPr>
              <w:t xml:space="preserve"> monitoring of compliance with </w:t>
            </w:r>
            <w:r w:rsidRPr="00953351">
              <w:rPr>
                <w:b/>
                <w:i/>
                <w:lang w:val="en-GB"/>
              </w:rPr>
              <w:t>Union law</w:t>
            </w:r>
            <w:r w:rsidRPr="00953351">
              <w:rPr>
                <w:lang w:val="en-GB"/>
              </w:rPr>
              <w:t xml:space="preserve"> aimed at ensuring the protection of posted workers’ rights, </w:t>
            </w:r>
            <w:r w:rsidRPr="00953351">
              <w:rPr>
                <w:b/>
                <w:i/>
                <w:lang w:val="en-GB"/>
              </w:rPr>
              <w:t>to strengthen</w:t>
            </w:r>
            <w:r w:rsidRPr="00953351">
              <w:rPr>
                <w:lang w:val="en-GB"/>
              </w:rPr>
              <w:t xml:space="preserve"> the related administrative cooperation between the national competent authorities in the Member States</w:t>
            </w:r>
            <w:r w:rsidRPr="00953351">
              <w:rPr>
                <w:b/>
                <w:i/>
                <w:lang w:val="en-GB"/>
              </w:rPr>
              <w:t>, and to enhance data collection on the posting of workers</w:t>
            </w:r>
            <w:r w:rsidRPr="00953351">
              <w:rPr>
                <w:lang w:val="en-GB"/>
              </w:rPr>
              <w:t xml:space="preserve">, the Commission shall set up a multilingual public interface connected to the Internal Market Information System (‘IMI’), established by Regulation (EU) No 1024/2012, for the declaration of posting of workers </w:t>
            </w:r>
            <w:r w:rsidRPr="00953351">
              <w:rPr>
                <w:b/>
                <w:i/>
                <w:lang w:val="en-GB"/>
              </w:rPr>
              <w:t>and, where applicable, for the making available of relevant documents</w:t>
            </w:r>
            <w:r w:rsidRPr="00953351">
              <w:rPr>
                <w:lang w:val="en-GB"/>
              </w:rPr>
              <w:t xml:space="preserve"> (‘the public interface’).</w:t>
            </w:r>
          </w:p>
        </w:tc>
      </w:tr>
    </w:tbl>
    <w:p w:rsidR="003D7E46" w:rsidRPr="00953351" w:rsidP="003D7E46" w14:paraId="529BFC64" w14:textId="77777777">
      <w:pPr>
        <w:pStyle w:val="AmNumberTabs"/>
      </w:pPr>
      <w:r w:rsidRPr="00953351">
        <w:t>Amendment</w:t>
      </w:r>
      <w:r w:rsidRPr="00953351">
        <w:tab/>
      </w:r>
      <w:r w:rsidRPr="00953351">
        <w:tab/>
        <w:t>30</w:t>
      </w:r>
    </w:p>
    <w:p w:rsidR="003D7E46" w:rsidRPr="00953351" w:rsidP="003D7E46" w14:paraId="452E75E0" w14:textId="77777777"/>
    <w:p w:rsidR="003D7E46" w:rsidRPr="00953351" w:rsidP="003D7E46" w14:paraId="226CDB48" w14:textId="77777777">
      <w:pPr>
        <w:pStyle w:val="NormalBold"/>
        <w:keepNext/>
      </w:pPr>
      <w:r w:rsidRPr="00953351">
        <w:t>Proposal for a regulation</w:t>
      </w:r>
    </w:p>
    <w:p w:rsidR="003D7E46" w:rsidRPr="00953351" w:rsidP="003D7E46" w14:paraId="452528E1" w14:textId="77777777">
      <w:pPr>
        <w:pStyle w:val="NormalBold"/>
      </w:pPr>
      <w:r w:rsidRPr="00953351">
        <w:t>Article 1 – paragraph 3</w:t>
      </w:r>
    </w:p>
    <w:tbl>
      <w:tblPr>
        <w:tblW w:w="0" w:type="auto"/>
        <w:jc w:val="center"/>
        <w:tblLayout w:type="fixed"/>
        <w:tblCellMar>
          <w:left w:w="340" w:type="dxa"/>
          <w:right w:w="340" w:type="dxa"/>
        </w:tblCellMar>
        <w:tblLook w:val="04A0"/>
      </w:tblPr>
      <w:tblGrid>
        <w:gridCol w:w="4876"/>
        <w:gridCol w:w="4876"/>
      </w:tblGrid>
      <w:tr w14:paraId="76CF02D9"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3D9E23C5" w14:textId="77777777">
            <w:pPr>
              <w:keepNext/>
            </w:pPr>
          </w:p>
        </w:tc>
      </w:tr>
      <w:tr w14:paraId="6CA706A7"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7EAD2734"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53C5F724" w14:textId="77777777">
            <w:pPr>
              <w:pStyle w:val="ColumnHeading"/>
              <w:keepNext/>
              <w:rPr>
                <w:lang w:val="en-GB"/>
              </w:rPr>
            </w:pPr>
            <w:r w:rsidRPr="00953351">
              <w:rPr>
                <w:lang w:val="en-GB"/>
              </w:rPr>
              <w:t>Amendment</w:t>
            </w:r>
          </w:p>
        </w:tc>
      </w:tr>
      <w:tr w14:paraId="1A0DF7AA"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5EB7280E" w14:textId="77777777">
            <w:pPr>
              <w:pStyle w:val="Normal6"/>
              <w:rPr>
                <w:lang w:val="en-GB"/>
              </w:rPr>
            </w:pPr>
            <w:r w:rsidRPr="00953351">
              <w:rPr>
                <w:lang w:val="en-GB"/>
              </w:rPr>
              <w:t>3.</w:t>
            </w:r>
            <w:r w:rsidRPr="00953351">
              <w:rPr>
                <w:lang w:val="en-GB"/>
              </w:rPr>
              <w:tab/>
              <w:t xml:space="preserve">The </w:t>
            </w:r>
            <w:r w:rsidRPr="00953351">
              <w:rPr>
                <w:b/>
                <w:i/>
                <w:lang w:val="en-GB"/>
              </w:rPr>
              <w:t>legislation</w:t>
            </w:r>
            <w:r w:rsidRPr="00953351">
              <w:rPr>
                <w:lang w:val="en-GB"/>
              </w:rPr>
              <w:t xml:space="preserve"> of a Member State may provide for service providers to declare posting of workers, in accordance with Article 9(1) of Directive 2014/67/EU, by submitting a declaration based on a multilingual standard form through the </w:t>
            </w:r>
            <w:r w:rsidRPr="00953351">
              <w:rPr>
                <w:lang w:val="en-GB"/>
              </w:rPr>
              <w:t>public interface. Where a Member State provides for the use of the public interface, that declaration shall replace any pre-existing one required under national law.</w:t>
            </w:r>
          </w:p>
        </w:tc>
        <w:tc>
          <w:tcPr>
            <w:tcW w:w="4876" w:type="dxa"/>
            <w:hideMark/>
          </w:tcPr>
          <w:p w:rsidR="003D7E46" w:rsidRPr="00953351" w:rsidP="00CE579D" w14:paraId="338896CD" w14:textId="77777777">
            <w:pPr>
              <w:pStyle w:val="Normal6"/>
              <w:rPr>
                <w:szCs w:val="24"/>
                <w:lang w:val="en-GB"/>
              </w:rPr>
            </w:pPr>
            <w:r w:rsidRPr="00953351">
              <w:rPr>
                <w:lang w:val="en-GB"/>
              </w:rPr>
              <w:t>3.</w:t>
            </w:r>
            <w:r w:rsidRPr="00953351">
              <w:rPr>
                <w:lang w:val="en-GB"/>
              </w:rPr>
              <w:tab/>
              <w:t xml:space="preserve">The </w:t>
            </w:r>
            <w:r w:rsidRPr="00953351">
              <w:rPr>
                <w:b/>
                <w:i/>
                <w:lang w:val="en-GB"/>
              </w:rPr>
              <w:t>law</w:t>
            </w:r>
            <w:r w:rsidRPr="00953351">
              <w:rPr>
                <w:lang w:val="en-GB"/>
              </w:rPr>
              <w:t xml:space="preserve"> of a Member State may provide for service providers to declare posting of workers, in accordance with Article 9(1) of Directive 2014/67/EU, by submitting </w:t>
            </w:r>
            <w:r w:rsidRPr="00953351">
              <w:rPr>
                <w:b/>
                <w:i/>
                <w:lang w:val="en-GB"/>
              </w:rPr>
              <w:t>at the latest at the commencement of the service provision</w:t>
            </w:r>
            <w:r w:rsidRPr="00953351">
              <w:rPr>
                <w:lang w:val="en-GB"/>
              </w:rPr>
              <w:t xml:space="preserve"> a </w:t>
            </w:r>
            <w:r w:rsidRPr="00953351">
              <w:rPr>
                <w:lang w:val="en-GB"/>
              </w:rPr>
              <w:t xml:space="preserve">declaration based on a multilingual standard form through the public interface. </w:t>
            </w:r>
            <w:r w:rsidRPr="00953351">
              <w:rPr>
                <w:b/>
                <w:i/>
                <w:lang w:val="en-GB"/>
              </w:rPr>
              <w:t xml:space="preserve">A Member State may provide for service providers to make available copies of relevant documents within a reasonable </w:t>
            </w:r>
            <w:r w:rsidRPr="00953351">
              <w:rPr>
                <w:b/>
                <w:i/>
                <w:lang w:val="en-GB"/>
              </w:rPr>
              <w:t>period of time</w:t>
            </w:r>
            <w:r w:rsidRPr="00953351">
              <w:rPr>
                <w:b/>
                <w:i/>
                <w:lang w:val="en-GB"/>
              </w:rPr>
              <w:t xml:space="preserve"> through the public interface.</w:t>
            </w:r>
            <w:r w:rsidRPr="00953351">
              <w:rPr>
                <w:lang w:val="en-GB"/>
              </w:rPr>
              <w:t xml:space="preserve"> Where a Member State provides for the use of the </w:t>
            </w:r>
            <w:r w:rsidRPr="00953351">
              <w:rPr>
                <w:b/>
                <w:i/>
                <w:lang w:val="en-GB"/>
              </w:rPr>
              <w:t>multilingual</w:t>
            </w:r>
            <w:r w:rsidRPr="00953351">
              <w:rPr>
                <w:lang w:val="en-GB"/>
              </w:rPr>
              <w:t xml:space="preserve"> public interface, that declaration shall replace any pre-existing one required under national law.</w:t>
            </w:r>
          </w:p>
        </w:tc>
      </w:tr>
    </w:tbl>
    <w:p w:rsidR="003D7E46" w:rsidRPr="00953351" w:rsidP="003D7E46" w14:paraId="301C55A9" w14:textId="77777777">
      <w:pPr>
        <w:pStyle w:val="AmNumberTabs"/>
      </w:pPr>
      <w:r w:rsidRPr="00953351">
        <w:t>Amendment</w:t>
      </w:r>
      <w:r w:rsidRPr="00953351">
        <w:tab/>
      </w:r>
      <w:r w:rsidRPr="00953351">
        <w:tab/>
        <w:t>31</w:t>
      </w:r>
    </w:p>
    <w:p w:rsidR="003D7E46" w:rsidRPr="00953351" w:rsidP="003D7E46" w14:paraId="4A0EFA74" w14:textId="77777777"/>
    <w:p w:rsidR="003D7E46" w:rsidRPr="00953351" w:rsidP="003D7E46" w14:paraId="3BAB079D" w14:textId="77777777">
      <w:pPr>
        <w:pStyle w:val="NormalBold"/>
        <w:keepNext/>
      </w:pPr>
      <w:r w:rsidRPr="00953351">
        <w:t>Proposal for a regulation</w:t>
      </w:r>
    </w:p>
    <w:p w:rsidR="003D7E46" w:rsidRPr="00953351" w:rsidP="003D7E46" w14:paraId="2B4FD2DA" w14:textId="77777777">
      <w:pPr>
        <w:pStyle w:val="NormalBold"/>
      </w:pPr>
      <w:r w:rsidRPr="00953351">
        <w:t>Article 2 – paragraph 1 – introductory part</w:t>
      </w:r>
    </w:p>
    <w:tbl>
      <w:tblPr>
        <w:tblW w:w="0" w:type="auto"/>
        <w:jc w:val="center"/>
        <w:tblLayout w:type="fixed"/>
        <w:tblCellMar>
          <w:left w:w="340" w:type="dxa"/>
          <w:right w:w="340" w:type="dxa"/>
        </w:tblCellMar>
        <w:tblLook w:val="04A0"/>
      </w:tblPr>
      <w:tblGrid>
        <w:gridCol w:w="4876"/>
        <w:gridCol w:w="4876"/>
      </w:tblGrid>
      <w:tr w14:paraId="54FAF844"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3058AD3E" w14:textId="77777777">
            <w:pPr>
              <w:keepNext/>
            </w:pPr>
          </w:p>
        </w:tc>
      </w:tr>
      <w:tr w14:paraId="646688A0"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3B133340"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6AA20353" w14:textId="77777777">
            <w:pPr>
              <w:pStyle w:val="ColumnHeading"/>
              <w:keepNext/>
              <w:rPr>
                <w:lang w:val="en-GB"/>
              </w:rPr>
            </w:pPr>
            <w:r w:rsidRPr="00953351">
              <w:rPr>
                <w:lang w:val="en-GB"/>
              </w:rPr>
              <w:t>Amendment</w:t>
            </w:r>
          </w:p>
        </w:tc>
      </w:tr>
      <w:tr w14:paraId="71FF4BD2"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4C945D88" w14:textId="77777777">
            <w:pPr>
              <w:pStyle w:val="Normal6"/>
              <w:rPr>
                <w:lang w:val="en-GB"/>
              </w:rPr>
            </w:pPr>
            <w:r w:rsidRPr="00953351">
              <w:rPr>
                <w:lang w:val="en-GB"/>
              </w:rPr>
              <w:t>1.</w:t>
            </w:r>
            <w:r w:rsidRPr="00953351">
              <w:rPr>
                <w:lang w:val="en-GB"/>
              </w:rPr>
              <w:tab/>
              <w:t>The public interface shall provide functionality for:</w:t>
            </w:r>
          </w:p>
        </w:tc>
        <w:tc>
          <w:tcPr>
            <w:tcW w:w="4876" w:type="dxa"/>
            <w:hideMark/>
          </w:tcPr>
          <w:p w:rsidR="003D7E46" w:rsidRPr="00953351" w:rsidP="00CE579D" w14:paraId="72D50A76" w14:textId="77777777">
            <w:pPr>
              <w:pStyle w:val="Normal6"/>
              <w:rPr>
                <w:szCs w:val="24"/>
                <w:lang w:val="en-GB"/>
              </w:rPr>
            </w:pPr>
            <w:r w:rsidRPr="00953351">
              <w:rPr>
                <w:lang w:val="en-GB"/>
              </w:rPr>
              <w:t>1.</w:t>
            </w:r>
            <w:r w:rsidRPr="00953351">
              <w:rPr>
                <w:lang w:val="en-GB"/>
              </w:rPr>
              <w:tab/>
              <w:t xml:space="preserve">The public interface </w:t>
            </w:r>
            <w:r w:rsidRPr="00953351">
              <w:rPr>
                <w:b/>
                <w:i/>
                <w:lang w:val="en-GB"/>
              </w:rPr>
              <w:t>shall be free of charge and available in all the official languages of the Union institutions. It</w:t>
            </w:r>
            <w:r w:rsidRPr="00953351">
              <w:rPr>
                <w:lang w:val="en-GB"/>
              </w:rPr>
              <w:t xml:space="preserve"> shall provide functionality for:</w:t>
            </w:r>
          </w:p>
        </w:tc>
      </w:tr>
    </w:tbl>
    <w:p w:rsidR="003D7E46" w:rsidRPr="00953351" w:rsidP="003D7E46" w14:paraId="0555699C" w14:textId="77777777">
      <w:pPr>
        <w:pStyle w:val="AmNumberTabs"/>
      </w:pPr>
      <w:r w:rsidRPr="00953351">
        <w:t>Amendment</w:t>
      </w:r>
      <w:r w:rsidRPr="00953351">
        <w:tab/>
      </w:r>
      <w:r w:rsidRPr="00953351">
        <w:tab/>
        <w:t>32</w:t>
      </w:r>
    </w:p>
    <w:p w:rsidR="003D7E46" w:rsidRPr="00953351" w:rsidP="003D7E46" w14:paraId="38C13C85" w14:textId="77777777"/>
    <w:p w:rsidR="003D7E46" w:rsidRPr="00953351" w:rsidP="003D7E46" w14:paraId="683B92A8" w14:textId="77777777">
      <w:pPr>
        <w:pStyle w:val="NormalBold"/>
        <w:keepNext/>
      </w:pPr>
      <w:r w:rsidRPr="00953351">
        <w:t>Proposal for a regulation</w:t>
      </w:r>
    </w:p>
    <w:p w:rsidR="003D7E46" w:rsidRPr="00953351" w:rsidP="003D7E46" w14:paraId="507616CA" w14:textId="77777777">
      <w:pPr>
        <w:pStyle w:val="NormalBold"/>
      </w:pPr>
      <w:r w:rsidRPr="00953351">
        <w:t>Article 2 – paragraph 1 – point a</w:t>
      </w:r>
    </w:p>
    <w:tbl>
      <w:tblPr>
        <w:tblW w:w="0" w:type="auto"/>
        <w:jc w:val="center"/>
        <w:tblLayout w:type="fixed"/>
        <w:tblCellMar>
          <w:left w:w="340" w:type="dxa"/>
          <w:right w:w="340" w:type="dxa"/>
        </w:tblCellMar>
        <w:tblLook w:val="04A0"/>
      </w:tblPr>
      <w:tblGrid>
        <w:gridCol w:w="4876"/>
        <w:gridCol w:w="4876"/>
      </w:tblGrid>
      <w:tr w14:paraId="26181C54"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5D552277" w14:textId="77777777">
            <w:pPr>
              <w:keepNext/>
            </w:pPr>
          </w:p>
        </w:tc>
      </w:tr>
      <w:tr w14:paraId="7D2DFD0F"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060387FA"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508443E8" w14:textId="77777777">
            <w:pPr>
              <w:pStyle w:val="ColumnHeading"/>
              <w:keepNext/>
              <w:rPr>
                <w:lang w:val="en-GB"/>
              </w:rPr>
            </w:pPr>
            <w:r w:rsidRPr="00953351">
              <w:rPr>
                <w:lang w:val="en-GB"/>
              </w:rPr>
              <w:t>Amendment</w:t>
            </w:r>
          </w:p>
        </w:tc>
      </w:tr>
      <w:tr w14:paraId="09B972B4"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68522A39" w14:textId="77777777">
            <w:pPr>
              <w:pStyle w:val="Normal6"/>
              <w:rPr>
                <w:lang w:val="en-GB"/>
              </w:rPr>
            </w:pPr>
            <w:r w:rsidRPr="00953351">
              <w:rPr>
                <w:lang w:val="en-GB"/>
              </w:rPr>
              <w:t>(a)</w:t>
            </w:r>
            <w:r w:rsidRPr="00953351">
              <w:rPr>
                <w:lang w:val="en-GB"/>
              </w:rPr>
              <w:tab/>
              <w:t>creating an account for secure access to the service provider’s reserved area;</w:t>
            </w:r>
          </w:p>
        </w:tc>
        <w:tc>
          <w:tcPr>
            <w:tcW w:w="4876" w:type="dxa"/>
            <w:hideMark/>
          </w:tcPr>
          <w:p w:rsidR="003D7E46" w:rsidRPr="00953351" w:rsidP="00CE579D" w14:paraId="332ABDA0" w14:textId="77777777">
            <w:pPr>
              <w:pStyle w:val="Normal6"/>
              <w:rPr>
                <w:szCs w:val="24"/>
                <w:lang w:val="en-GB"/>
              </w:rPr>
            </w:pPr>
            <w:r w:rsidRPr="00953351">
              <w:rPr>
                <w:lang w:val="en-GB"/>
              </w:rPr>
              <w:t>(a)</w:t>
            </w:r>
            <w:r w:rsidRPr="00953351">
              <w:rPr>
                <w:lang w:val="en-GB"/>
              </w:rPr>
              <w:tab/>
              <w:t>creating an account for secure access to the service provider’s reserved area</w:t>
            </w:r>
            <w:r w:rsidRPr="00953351">
              <w:rPr>
                <w:b/>
                <w:i/>
                <w:lang w:val="en-GB"/>
              </w:rPr>
              <w:t>, allowing the service providers to also save relevant data for future posting declarations</w:t>
            </w:r>
            <w:r w:rsidRPr="00953351">
              <w:rPr>
                <w:lang w:val="en-GB"/>
              </w:rPr>
              <w:t>;</w:t>
            </w:r>
          </w:p>
        </w:tc>
      </w:tr>
    </w:tbl>
    <w:p w:rsidR="003D7E46" w:rsidRPr="00953351" w:rsidP="003D7E46" w14:paraId="2A72131F" w14:textId="77777777">
      <w:pPr>
        <w:pStyle w:val="AmNumberTabs"/>
      </w:pPr>
      <w:r w:rsidRPr="00953351">
        <w:t>Amendment</w:t>
      </w:r>
      <w:r w:rsidRPr="00953351">
        <w:tab/>
      </w:r>
      <w:r w:rsidRPr="00953351">
        <w:tab/>
        <w:t>33</w:t>
      </w:r>
    </w:p>
    <w:p w:rsidR="003D7E46" w:rsidRPr="00953351" w:rsidP="003D7E46" w14:paraId="75545AC9" w14:textId="77777777"/>
    <w:p w:rsidR="003D7E46" w:rsidRPr="00953351" w:rsidP="003D7E46" w14:paraId="402BB8A5" w14:textId="77777777">
      <w:pPr>
        <w:pStyle w:val="NormalBold"/>
        <w:keepNext/>
      </w:pPr>
      <w:r w:rsidRPr="00953351">
        <w:t>Proposal for a regulation</w:t>
      </w:r>
    </w:p>
    <w:p w:rsidR="003D7E46" w:rsidRPr="00953351" w:rsidP="003D7E46" w14:paraId="685773DF" w14:textId="77777777">
      <w:pPr>
        <w:pStyle w:val="NormalBold"/>
      </w:pPr>
      <w:r w:rsidRPr="00953351">
        <w:t>Article 2 – paragraph 1 – point b</w:t>
      </w:r>
    </w:p>
    <w:tbl>
      <w:tblPr>
        <w:tblW w:w="0" w:type="auto"/>
        <w:jc w:val="center"/>
        <w:tblLayout w:type="fixed"/>
        <w:tblCellMar>
          <w:left w:w="340" w:type="dxa"/>
          <w:right w:w="340" w:type="dxa"/>
        </w:tblCellMar>
        <w:tblLook w:val="04A0"/>
      </w:tblPr>
      <w:tblGrid>
        <w:gridCol w:w="4876"/>
        <w:gridCol w:w="4876"/>
      </w:tblGrid>
      <w:tr w14:paraId="24F78119"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7E051B5C" w14:textId="77777777">
            <w:pPr>
              <w:keepNext/>
            </w:pPr>
          </w:p>
        </w:tc>
      </w:tr>
      <w:tr w14:paraId="2CCC40F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46206C7B"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64EE80B3" w14:textId="77777777">
            <w:pPr>
              <w:pStyle w:val="ColumnHeading"/>
              <w:keepNext/>
              <w:rPr>
                <w:lang w:val="en-GB"/>
              </w:rPr>
            </w:pPr>
            <w:r w:rsidRPr="00953351">
              <w:rPr>
                <w:lang w:val="en-GB"/>
              </w:rPr>
              <w:t>Amendment</w:t>
            </w:r>
          </w:p>
        </w:tc>
      </w:tr>
      <w:tr w14:paraId="10158248"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32E46FA9" w14:textId="77777777">
            <w:pPr>
              <w:pStyle w:val="Normal6"/>
              <w:rPr>
                <w:lang w:val="en-GB"/>
              </w:rPr>
            </w:pPr>
            <w:r w:rsidRPr="00953351">
              <w:rPr>
                <w:lang w:val="en-GB"/>
              </w:rPr>
              <w:t>(b)</w:t>
            </w:r>
            <w:r w:rsidRPr="00953351">
              <w:rPr>
                <w:lang w:val="en-GB"/>
              </w:rPr>
              <w:tab/>
              <w:t>ensuring appropriate logging of user activity;</w:t>
            </w:r>
          </w:p>
        </w:tc>
        <w:tc>
          <w:tcPr>
            <w:tcW w:w="4876" w:type="dxa"/>
            <w:hideMark/>
          </w:tcPr>
          <w:p w:rsidR="003D7E46" w:rsidRPr="00953351" w:rsidP="00CE579D" w14:paraId="009C87E1" w14:textId="77777777">
            <w:pPr>
              <w:pStyle w:val="Normal6"/>
              <w:rPr>
                <w:szCs w:val="24"/>
                <w:lang w:val="en-GB"/>
              </w:rPr>
            </w:pPr>
            <w:r w:rsidRPr="00953351">
              <w:rPr>
                <w:lang w:val="en-GB"/>
              </w:rPr>
              <w:t>(b)</w:t>
            </w:r>
            <w:r w:rsidRPr="00953351">
              <w:rPr>
                <w:lang w:val="en-GB"/>
              </w:rPr>
              <w:tab/>
              <w:t>ensuring appropriate logging of user activity</w:t>
            </w:r>
            <w:r w:rsidRPr="00953351">
              <w:rPr>
                <w:b/>
                <w:i/>
                <w:lang w:val="en-GB"/>
              </w:rPr>
              <w:t>, including the transparency of changes made to posting declarations</w:t>
            </w:r>
            <w:r w:rsidRPr="00953351">
              <w:rPr>
                <w:lang w:val="en-GB"/>
              </w:rPr>
              <w:t>;</w:t>
            </w:r>
          </w:p>
        </w:tc>
      </w:tr>
    </w:tbl>
    <w:p w:rsidR="003D7E46" w:rsidRPr="00953351" w:rsidP="003D7E46" w14:paraId="2433B8D6" w14:textId="77777777"/>
    <w:p w:rsidR="003D7E46" w:rsidRPr="00953351" w:rsidP="003D7E46" w14:paraId="6F469CF4" w14:textId="77777777">
      <w:pPr>
        <w:pStyle w:val="AmNumberTabs"/>
      </w:pPr>
      <w:r w:rsidRPr="00953351">
        <w:t>Amendment</w:t>
      </w:r>
      <w:r w:rsidRPr="00953351">
        <w:tab/>
      </w:r>
      <w:r w:rsidRPr="00953351">
        <w:tab/>
        <w:t>34</w:t>
      </w:r>
    </w:p>
    <w:p w:rsidR="003D7E46" w:rsidRPr="00953351" w:rsidP="003D7E46" w14:paraId="03002F79" w14:textId="77777777"/>
    <w:p w:rsidR="003D7E46" w:rsidRPr="00953351" w:rsidP="003D7E46" w14:paraId="3929E357" w14:textId="77777777">
      <w:pPr>
        <w:pStyle w:val="NormalBold"/>
        <w:keepNext/>
      </w:pPr>
      <w:r w:rsidRPr="00953351">
        <w:t>Proposal for a regulation</w:t>
      </w:r>
    </w:p>
    <w:p w:rsidR="003D7E46" w:rsidRPr="00953351" w:rsidP="003D7E46" w14:paraId="170344CC" w14:textId="77777777">
      <w:pPr>
        <w:pStyle w:val="NormalBold"/>
      </w:pPr>
      <w:r w:rsidRPr="00953351">
        <w:t>Article 2 – paragraph 1 – point c</w:t>
      </w:r>
    </w:p>
    <w:tbl>
      <w:tblPr>
        <w:tblW w:w="0" w:type="auto"/>
        <w:jc w:val="center"/>
        <w:tblLayout w:type="fixed"/>
        <w:tblCellMar>
          <w:left w:w="340" w:type="dxa"/>
          <w:right w:w="340" w:type="dxa"/>
        </w:tblCellMar>
        <w:tblLook w:val="04A0"/>
      </w:tblPr>
      <w:tblGrid>
        <w:gridCol w:w="4876"/>
        <w:gridCol w:w="4876"/>
      </w:tblGrid>
      <w:tr w14:paraId="1C3FA848"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7372F576" w14:textId="77777777">
            <w:pPr>
              <w:keepNext/>
            </w:pPr>
          </w:p>
        </w:tc>
      </w:tr>
      <w:tr w14:paraId="331590C1"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512781BC"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73A8F03F" w14:textId="77777777">
            <w:pPr>
              <w:pStyle w:val="ColumnHeading"/>
              <w:keepNext/>
              <w:rPr>
                <w:lang w:val="en-GB"/>
              </w:rPr>
            </w:pPr>
            <w:r w:rsidRPr="00953351">
              <w:rPr>
                <w:lang w:val="en-GB"/>
              </w:rPr>
              <w:t>Amendment</w:t>
            </w:r>
          </w:p>
        </w:tc>
      </w:tr>
      <w:tr w14:paraId="34B276BD"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5D5F1D4B" w14:textId="77777777">
            <w:pPr>
              <w:pStyle w:val="Normal6"/>
              <w:rPr>
                <w:lang w:val="en-GB"/>
              </w:rPr>
            </w:pPr>
            <w:r w:rsidRPr="00953351">
              <w:rPr>
                <w:lang w:val="en-GB"/>
              </w:rPr>
              <w:t>(c)</w:t>
            </w:r>
            <w:r w:rsidRPr="00953351">
              <w:rPr>
                <w:lang w:val="en-GB"/>
              </w:rPr>
              <w:tab/>
              <w:t>creating, submitting and managing declarations of posted workers;</w:t>
            </w:r>
          </w:p>
        </w:tc>
        <w:tc>
          <w:tcPr>
            <w:tcW w:w="4876" w:type="dxa"/>
            <w:hideMark/>
          </w:tcPr>
          <w:p w:rsidR="003D7E46" w:rsidRPr="00953351" w:rsidP="00CE579D" w14:paraId="24F3B6A4" w14:textId="77777777">
            <w:pPr>
              <w:pStyle w:val="Normal6"/>
              <w:rPr>
                <w:szCs w:val="24"/>
                <w:lang w:val="en-GB"/>
              </w:rPr>
            </w:pPr>
            <w:r w:rsidRPr="00953351">
              <w:rPr>
                <w:lang w:val="en-GB"/>
              </w:rPr>
              <w:t>(c)</w:t>
            </w:r>
            <w:r w:rsidRPr="00953351">
              <w:rPr>
                <w:lang w:val="en-GB"/>
              </w:rPr>
              <w:tab/>
              <w:t>creating, submitting and managing declarations of posted workers</w:t>
            </w:r>
            <w:r w:rsidRPr="00953351">
              <w:rPr>
                <w:b/>
                <w:i/>
                <w:lang w:val="en-GB"/>
              </w:rPr>
              <w:t>, including, where possible, validating data technically through relevant Union and national public registers</w:t>
            </w:r>
            <w:r w:rsidRPr="00953351">
              <w:rPr>
                <w:lang w:val="en-GB"/>
              </w:rPr>
              <w:t>;</w:t>
            </w:r>
          </w:p>
        </w:tc>
      </w:tr>
    </w:tbl>
    <w:p w:rsidR="003D7E46" w:rsidRPr="00953351" w:rsidP="003D7E46" w14:paraId="3EDCD910" w14:textId="77777777">
      <w:pPr>
        <w:pStyle w:val="AmNumberTabs"/>
      </w:pPr>
      <w:r w:rsidRPr="00953351">
        <w:t>Amendment</w:t>
      </w:r>
      <w:r w:rsidRPr="00953351">
        <w:tab/>
      </w:r>
      <w:r w:rsidRPr="00953351">
        <w:tab/>
        <w:t>35</w:t>
      </w:r>
    </w:p>
    <w:p w:rsidR="003D7E46" w:rsidRPr="00953351" w:rsidP="003D7E46" w14:paraId="398014BA" w14:textId="77777777"/>
    <w:p w:rsidR="003D7E46" w:rsidRPr="00953351" w:rsidP="003D7E46" w14:paraId="01A7FC37" w14:textId="77777777">
      <w:pPr>
        <w:pStyle w:val="NormalBold"/>
        <w:keepNext/>
      </w:pPr>
      <w:r w:rsidRPr="00953351">
        <w:t>Proposal for a regulation</w:t>
      </w:r>
    </w:p>
    <w:p w:rsidR="003D7E46" w:rsidRPr="00953351" w:rsidP="003D7E46" w14:paraId="248378E3" w14:textId="77777777">
      <w:pPr>
        <w:pStyle w:val="NormalBold"/>
      </w:pPr>
      <w:r w:rsidRPr="00953351">
        <w:t>Article 2 – paragraph 1 – point d</w:t>
      </w:r>
    </w:p>
    <w:tbl>
      <w:tblPr>
        <w:tblW w:w="0" w:type="auto"/>
        <w:jc w:val="center"/>
        <w:tblLayout w:type="fixed"/>
        <w:tblCellMar>
          <w:left w:w="340" w:type="dxa"/>
          <w:right w:w="340" w:type="dxa"/>
        </w:tblCellMar>
        <w:tblLook w:val="04A0"/>
      </w:tblPr>
      <w:tblGrid>
        <w:gridCol w:w="4876"/>
        <w:gridCol w:w="4876"/>
      </w:tblGrid>
      <w:tr w14:paraId="31353EE9"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62C16B10" w14:textId="77777777">
            <w:pPr>
              <w:keepNext/>
            </w:pPr>
          </w:p>
        </w:tc>
      </w:tr>
      <w:tr w14:paraId="787FF734"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62BB36A0"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432B8AFD" w14:textId="77777777">
            <w:pPr>
              <w:pStyle w:val="ColumnHeading"/>
              <w:keepNext/>
              <w:rPr>
                <w:lang w:val="en-GB"/>
              </w:rPr>
            </w:pPr>
            <w:r w:rsidRPr="00953351">
              <w:rPr>
                <w:lang w:val="en-GB"/>
              </w:rPr>
              <w:t>Amendment</w:t>
            </w:r>
          </w:p>
        </w:tc>
      </w:tr>
      <w:tr w14:paraId="79E29776"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603B8A4A" w14:textId="77777777">
            <w:pPr>
              <w:pStyle w:val="Normal6"/>
              <w:rPr>
                <w:lang w:val="en-GB"/>
              </w:rPr>
            </w:pPr>
            <w:r w:rsidRPr="00953351">
              <w:rPr>
                <w:lang w:val="en-GB"/>
              </w:rPr>
              <w:t>(d)</w:t>
            </w:r>
            <w:r w:rsidRPr="00953351">
              <w:rPr>
                <w:lang w:val="en-GB"/>
              </w:rPr>
              <w:tab/>
              <w:t xml:space="preserve">transmitting </w:t>
            </w:r>
            <w:r w:rsidRPr="00953351">
              <w:rPr>
                <w:b/>
                <w:i/>
                <w:lang w:val="en-GB"/>
              </w:rPr>
              <w:t>a copy</w:t>
            </w:r>
            <w:r w:rsidRPr="00953351">
              <w:rPr>
                <w:lang w:val="en-GB"/>
              </w:rPr>
              <w:t xml:space="preserve"> of the posting declaration to the posted worker;</w:t>
            </w:r>
          </w:p>
        </w:tc>
        <w:tc>
          <w:tcPr>
            <w:tcW w:w="4876" w:type="dxa"/>
            <w:hideMark/>
          </w:tcPr>
          <w:p w:rsidR="003D7E46" w:rsidRPr="00953351" w:rsidP="00CE579D" w14:paraId="67351139" w14:textId="77777777">
            <w:pPr>
              <w:pStyle w:val="Normal6"/>
              <w:rPr>
                <w:szCs w:val="24"/>
                <w:lang w:val="en-GB"/>
              </w:rPr>
            </w:pPr>
            <w:r w:rsidRPr="00953351">
              <w:rPr>
                <w:lang w:val="en-GB"/>
              </w:rPr>
              <w:t>(d)</w:t>
            </w:r>
            <w:r w:rsidRPr="00953351">
              <w:rPr>
                <w:lang w:val="en-GB"/>
              </w:rPr>
              <w:tab/>
              <w:t xml:space="preserve">transmitting </w:t>
            </w:r>
            <w:r w:rsidRPr="00953351">
              <w:rPr>
                <w:b/>
                <w:i/>
                <w:lang w:val="en-GB"/>
              </w:rPr>
              <w:t>electronically a retainable extract</w:t>
            </w:r>
            <w:r w:rsidRPr="00953351">
              <w:rPr>
                <w:lang w:val="en-GB"/>
              </w:rPr>
              <w:t xml:space="preserve"> of the posting declaration to the posted worker </w:t>
            </w:r>
            <w:r w:rsidRPr="00953351">
              <w:rPr>
                <w:b/>
                <w:i/>
                <w:lang w:val="en-GB"/>
              </w:rPr>
              <w:t>together with a link to the single official national website referred to in Article 5(2), point (a), of Directive 2014/67/EU</w:t>
            </w:r>
            <w:r w:rsidRPr="00953351">
              <w:rPr>
                <w:lang w:val="en-GB"/>
              </w:rPr>
              <w:t>;</w:t>
            </w:r>
          </w:p>
        </w:tc>
      </w:tr>
    </w:tbl>
    <w:p w:rsidR="003D7E46" w:rsidRPr="00953351" w:rsidP="003D7E46" w14:paraId="04D98F52" w14:textId="77777777"/>
    <w:p w:rsidR="003D7E46" w:rsidRPr="00953351" w:rsidP="003D7E46" w14:paraId="295BDD3C" w14:textId="77777777">
      <w:pPr>
        <w:pStyle w:val="AmNumberTabs"/>
      </w:pPr>
      <w:r w:rsidRPr="00953351">
        <w:t>Amendment</w:t>
      </w:r>
      <w:r w:rsidRPr="00953351">
        <w:tab/>
      </w:r>
      <w:r w:rsidRPr="00953351">
        <w:tab/>
        <w:t>36</w:t>
      </w:r>
    </w:p>
    <w:p w:rsidR="003D7E46" w:rsidRPr="00953351" w:rsidP="003D7E46" w14:paraId="44431339" w14:textId="77777777"/>
    <w:p w:rsidR="003D7E46" w:rsidRPr="00953351" w:rsidP="003D7E46" w14:paraId="5C455609" w14:textId="77777777">
      <w:pPr>
        <w:pStyle w:val="NormalBold"/>
        <w:keepNext/>
      </w:pPr>
      <w:r w:rsidRPr="00953351">
        <w:t>Proposal for a regulation</w:t>
      </w:r>
    </w:p>
    <w:p w:rsidR="003D7E46" w:rsidRPr="00953351" w:rsidP="003D7E46" w14:paraId="6B02796C" w14:textId="77777777">
      <w:pPr>
        <w:pStyle w:val="NormalBold"/>
      </w:pPr>
      <w:r w:rsidRPr="00953351">
        <w:t>Article 2 – paragraph 1 – point d a (new)</w:t>
      </w:r>
    </w:p>
    <w:tbl>
      <w:tblPr>
        <w:tblW w:w="0" w:type="auto"/>
        <w:jc w:val="center"/>
        <w:tblLayout w:type="fixed"/>
        <w:tblCellMar>
          <w:left w:w="340" w:type="dxa"/>
          <w:right w:w="340" w:type="dxa"/>
        </w:tblCellMar>
        <w:tblLook w:val="04A0"/>
      </w:tblPr>
      <w:tblGrid>
        <w:gridCol w:w="4876"/>
        <w:gridCol w:w="4876"/>
      </w:tblGrid>
      <w:tr w14:paraId="68ACF1CB"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58F9227D" w14:textId="77777777">
            <w:pPr>
              <w:keepNext/>
            </w:pPr>
          </w:p>
        </w:tc>
      </w:tr>
      <w:tr w14:paraId="1E5A8EBF"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4DC4F786"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1858B669" w14:textId="77777777">
            <w:pPr>
              <w:pStyle w:val="ColumnHeading"/>
              <w:keepNext/>
              <w:rPr>
                <w:lang w:val="en-GB"/>
              </w:rPr>
            </w:pPr>
            <w:r w:rsidRPr="00953351">
              <w:rPr>
                <w:lang w:val="en-GB"/>
              </w:rPr>
              <w:t>Amendment</w:t>
            </w:r>
          </w:p>
        </w:tc>
      </w:tr>
      <w:tr w14:paraId="0C1BEAC0" w14:textId="77777777" w:rsidTr="00CE579D">
        <w:tblPrEx>
          <w:tblW w:w="0" w:type="auto"/>
          <w:jc w:val="center"/>
          <w:tblLayout w:type="fixed"/>
          <w:tblCellMar>
            <w:left w:w="340" w:type="dxa"/>
            <w:right w:w="340" w:type="dxa"/>
          </w:tblCellMar>
          <w:tblLook w:val="04A0"/>
        </w:tblPrEx>
        <w:trPr>
          <w:jc w:val="center"/>
        </w:trPr>
        <w:tc>
          <w:tcPr>
            <w:tcW w:w="4876" w:type="dxa"/>
          </w:tcPr>
          <w:p w:rsidR="003D7E46" w:rsidRPr="00953351" w:rsidP="00CE579D" w14:paraId="1322FC7F" w14:textId="77777777">
            <w:pPr>
              <w:pStyle w:val="Normal6"/>
              <w:rPr>
                <w:lang w:val="en-GB"/>
              </w:rPr>
            </w:pPr>
          </w:p>
        </w:tc>
        <w:tc>
          <w:tcPr>
            <w:tcW w:w="4876" w:type="dxa"/>
            <w:hideMark/>
          </w:tcPr>
          <w:p w:rsidR="003D7E46" w:rsidRPr="00953351" w:rsidP="00CE579D" w14:paraId="403D5613" w14:textId="77777777">
            <w:pPr>
              <w:pStyle w:val="Normal6"/>
              <w:rPr>
                <w:szCs w:val="24"/>
                <w:lang w:val="en-GB"/>
              </w:rPr>
            </w:pPr>
            <w:r w:rsidRPr="00953351">
              <w:rPr>
                <w:b/>
                <w:i/>
                <w:lang w:val="en-GB"/>
              </w:rPr>
              <w:t>(d a)</w:t>
            </w:r>
            <w:r w:rsidRPr="00953351">
              <w:rPr>
                <w:b/>
                <w:i/>
                <w:lang w:val="en-GB"/>
              </w:rPr>
              <w:tab/>
              <w:t>transmitting electronically a copy of the posting declaration to the service recipient;</w:t>
            </w:r>
          </w:p>
        </w:tc>
      </w:tr>
    </w:tbl>
    <w:p w:rsidR="003D7E46" w:rsidRPr="00953351" w:rsidP="003D7E46" w14:paraId="5641C0CD" w14:textId="77777777">
      <w:pPr>
        <w:pStyle w:val="AmNumberTabs"/>
      </w:pPr>
      <w:r w:rsidRPr="00953351">
        <w:t>Amendment</w:t>
      </w:r>
      <w:r w:rsidRPr="00953351">
        <w:tab/>
      </w:r>
      <w:r w:rsidRPr="00953351">
        <w:tab/>
        <w:t>37</w:t>
      </w:r>
    </w:p>
    <w:p w:rsidR="003D7E46" w:rsidRPr="00953351" w:rsidP="003D7E46" w14:paraId="338E4F17" w14:textId="77777777"/>
    <w:p w:rsidR="003D7E46" w:rsidRPr="00953351" w:rsidP="003D7E46" w14:paraId="757CFE4B" w14:textId="77777777">
      <w:pPr>
        <w:pStyle w:val="NormalBold"/>
        <w:keepNext/>
      </w:pPr>
      <w:r w:rsidRPr="00953351">
        <w:t>Proposal for a regulation</w:t>
      </w:r>
    </w:p>
    <w:p w:rsidR="003D7E46" w:rsidRPr="00953351" w:rsidP="003D7E46" w14:paraId="57347463" w14:textId="77777777">
      <w:pPr>
        <w:pStyle w:val="NormalBold"/>
      </w:pPr>
      <w:r w:rsidRPr="00953351">
        <w:t>Article 2 – paragraph 1 – point d b (new)</w:t>
      </w:r>
    </w:p>
    <w:tbl>
      <w:tblPr>
        <w:tblW w:w="0" w:type="auto"/>
        <w:jc w:val="center"/>
        <w:tblLayout w:type="fixed"/>
        <w:tblCellMar>
          <w:left w:w="340" w:type="dxa"/>
          <w:right w:w="340" w:type="dxa"/>
        </w:tblCellMar>
        <w:tblLook w:val="04A0"/>
      </w:tblPr>
      <w:tblGrid>
        <w:gridCol w:w="4876"/>
        <w:gridCol w:w="4876"/>
      </w:tblGrid>
      <w:tr w14:paraId="4FA544E2"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1261DE99" w14:textId="77777777">
            <w:pPr>
              <w:keepNext/>
            </w:pPr>
          </w:p>
        </w:tc>
      </w:tr>
      <w:tr w14:paraId="69A3410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12507FE0"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35466BD3" w14:textId="77777777">
            <w:pPr>
              <w:pStyle w:val="ColumnHeading"/>
              <w:keepNext/>
              <w:rPr>
                <w:lang w:val="en-GB"/>
              </w:rPr>
            </w:pPr>
            <w:r w:rsidRPr="00953351">
              <w:rPr>
                <w:lang w:val="en-GB"/>
              </w:rPr>
              <w:t>Amendment</w:t>
            </w:r>
          </w:p>
        </w:tc>
      </w:tr>
      <w:tr w14:paraId="2A24643C" w14:textId="77777777" w:rsidTr="00CE579D">
        <w:tblPrEx>
          <w:tblW w:w="0" w:type="auto"/>
          <w:jc w:val="center"/>
          <w:tblLayout w:type="fixed"/>
          <w:tblCellMar>
            <w:left w:w="340" w:type="dxa"/>
            <w:right w:w="340" w:type="dxa"/>
          </w:tblCellMar>
          <w:tblLook w:val="04A0"/>
        </w:tblPrEx>
        <w:trPr>
          <w:jc w:val="center"/>
        </w:trPr>
        <w:tc>
          <w:tcPr>
            <w:tcW w:w="4876" w:type="dxa"/>
          </w:tcPr>
          <w:p w:rsidR="003D7E46" w:rsidRPr="00953351" w:rsidP="00CE579D" w14:paraId="3701F53E" w14:textId="77777777">
            <w:pPr>
              <w:pStyle w:val="Normal6"/>
              <w:rPr>
                <w:lang w:val="en-GB"/>
              </w:rPr>
            </w:pPr>
          </w:p>
        </w:tc>
        <w:tc>
          <w:tcPr>
            <w:tcW w:w="4876" w:type="dxa"/>
            <w:hideMark/>
          </w:tcPr>
          <w:p w:rsidR="003D7E46" w:rsidRPr="00953351" w:rsidP="00CE579D" w14:paraId="612A2D9A" w14:textId="77777777">
            <w:pPr>
              <w:pStyle w:val="Normal6"/>
              <w:rPr>
                <w:szCs w:val="24"/>
                <w:lang w:val="en-GB"/>
              </w:rPr>
            </w:pPr>
            <w:r w:rsidRPr="00953351">
              <w:rPr>
                <w:b/>
                <w:i/>
                <w:lang w:val="en-GB"/>
              </w:rPr>
              <w:t>(d b)</w:t>
            </w:r>
            <w:r w:rsidRPr="00953351">
              <w:rPr>
                <w:b/>
                <w:i/>
                <w:lang w:val="en-GB"/>
              </w:rPr>
              <w:tab/>
              <w:t xml:space="preserve">submitting relevant supporting documents in connection with a posting declaration and making submitted </w:t>
            </w:r>
            <w:r w:rsidRPr="00953351">
              <w:rPr>
                <w:b/>
                <w:i/>
                <w:lang w:val="en-GB"/>
              </w:rPr>
              <w:t>documents available in IMI to the responsible national competent authorities of the host Member State;</w:t>
            </w:r>
          </w:p>
        </w:tc>
      </w:tr>
    </w:tbl>
    <w:p w:rsidR="003D7E46" w:rsidRPr="00953351" w:rsidP="003D7E46" w14:paraId="3BA214B9" w14:textId="77777777">
      <w:pPr>
        <w:pStyle w:val="AmNumberTabs"/>
      </w:pPr>
      <w:r w:rsidRPr="00953351">
        <w:t>Amendment</w:t>
      </w:r>
      <w:r w:rsidRPr="00953351">
        <w:tab/>
      </w:r>
      <w:r w:rsidRPr="00953351">
        <w:tab/>
        <w:t>38</w:t>
      </w:r>
    </w:p>
    <w:p w:rsidR="003D7E46" w:rsidRPr="00953351" w:rsidP="003D7E46" w14:paraId="5401C536" w14:textId="77777777"/>
    <w:p w:rsidR="003D7E46" w:rsidRPr="00953351" w:rsidP="003D7E46" w14:paraId="62F797CF" w14:textId="77777777">
      <w:pPr>
        <w:pStyle w:val="NormalBold"/>
        <w:keepNext/>
      </w:pPr>
      <w:r w:rsidRPr="00953351">
        <w:t>Proposal for a regulation</w:t>
      </w:r>
    </w:p>
    <w:p w:rsidR="003D7E46" w:rsidRPr="00953351" w:rsidP="003D7E46" w14:paraId="4F87CF51" w14:textId="77777777">
      <w:pPr>
        <w:pStyle w:val="NormalBold"/>
      </w:pPr>
      <w:r w:rsidRPr="00953351">
        <w:t>Article 2 – paragraph 1 – point e</w:t>
      </w:r>
    </w:p>
    <w:tbl>
      <w:tblPr>
        <w:tblW w:w="0" w:type="auto"/>
        <w:jc w:val="center"/>
        <w:tblLayout w:type="fixed"/>
        <w:tblCellMar>
          <w:left w:w="340" w:type="dxa"/>
          <w:right w:w="340" w:type="dxa"/>
        </w:tblCellMar>
        <w:tblLook w:val="04A0"/>
      </w:tblPr>
      <w:tblGrid>
        <w:gridCol w:w="4876"/>
        <w:gridCol w:w="4876"/>
      </w:tblGrid>
      <w:tr w14:paraId="515279AC"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28293E94" w14:textId="77777777">
            <w:pPr>
              <w:keepNext/>
            </w:pPr>
          </w:p>
        </w:tc>
      </w:tr>
      <w:tr w14:paraId="78E0C1B0"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6412A761"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3AAC23A8" w14:textId="77777777">
            <w:pPr>
              <w:pStyle w:val="ColumnHeading"/>
              <w:keepNext/>
              <w:rPr>
                <w:lang w:val="en-GB"/>
              </w:rPr>
            </w:pPr>
            <w:r w:rsidRPr="00953351">
              <w:rPr>
                <w:lang w:val="en-GB"/>
              </w:rPr>
              <w:t>Amendment</w:t>
            </w:r>
          </w:p>
        </w:tc>
      </w:tr>
      <w:tr w14:paraId="61EB032A"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61737F16" w14:textId="77777777">
            <w:pPr>
              <w:pStyle w:val="Normal6"/>
              <w:rPr>
                <w:lang w:val="en-GB"/>
              </w:rPr>
            </w:pPr>
            <w:r w:rsidRPr="00953351">
              <w:rPr>
                <w:lang w:val="en-GB"/>
              </w:rPr>
              <w:t>(e)</w:t>
            </w:r>
            <w:r w:rsidRPr="00953351">
              <w:rPr>
                <w:lang w:val="en-GB"/>
              </w:rPr>
              <w:tab/>
              <w:t>making submitted information available in IMI to the responsible national competent authorities of the host Member State for administrative cooperation pursuant to points 6 and 7 of the Annex to Regulation (EU) No 1024/2012.</w:t>
            </w:r>
          </w:p>
        </w:tc>
        <w:tc>
          <w:tcPr>
            <w:tcW w:w="4876" w:type="dxa"/>
            <w:hideMark/>
          </w:tcPr>
          <w:p w:rsidR="003D7E46" w:rsidRPr="00953351" w:rsidP="00CE579D" w14:paraId="26DF5C77" w14:textId="77777777">
            <w:pPr>
              <w:pStyle w:val="Normal6"/>
              <w:rPr>
                <w:szCs w:val="24"/>
                <w:lang w:val="en-GB"/>
              </w:rPr>
            </w:pPr>
            <w:r w:rsidRPr="00953351">
              <w:rPr>
                <w:lang w:val="en-GB"/>
              </w:rPr>
              <w:t>(e)</w:t>
            </w:r>
            <w:r w:rsidRPr="00953351">
              <w:rPr>
                <w:lang w:val="en-GB"/>
              </w:rPr>
              <w:tab/>
              <w:t>making submitted information available in IMI to the responsible national competent authorities of the host Member State</w:t>
            </w:r>
            <w:r w:rsidRPr="00953351">
              <w:rPr>
                <w:b/>
                <w:i/>
                <w:lang w:val="en-GB"/>
              </w:rPr>
              <w:t>, the Member State of establishment and, following a reasoned request, to the responsible national competent authorities of another Member State,</w:t>
            </w:r>
            <w:r w:rsidRPr="00953351">
              <w:rPr>
                <w:lang w:val="en-GB"/>
              </w:rPr>
              <w:t xml:space="preserve"> for administrative cooperation pursuant to points 6 and 7 of the Annex to Regulation (EU) No 1024/2012.</w:t>
            </w:r>
          </w:p>
        </w:tc>
      </w:tr>
    </w:tbl>
    <w:p w:rsidR="003D7E46" w:rsidRPr="00953351" w:rsidP="003D7E46" w14:paraId="0FE55C78" w14:textId="77777777">
      <w:pPr>
        <w:pStyle w:val="AmNumberTabs"/>
      </w:pPr>
      <w:r w:rsidRPr="00953351">
        <w:t>Amendment</w:t>
      </w:r>
      <w:r w:rsidRPr="00953351">
        <w:tab/>
      </w:r>
      <w:r w:rsidRPr="00953351">
        <w:tab/>
        <w:t>39</w:t>
      </w:r>
    </w:p>
    <w:p w:rsidR="003D7E46" w:rsidRPr="00953351" w:rsidP="003D7E46" w14:paraId="6D1924E2" w14:textId="77777777"/>
    <w:p w:rsidR="003D7E46" w:rsidRPr="00953351" w:rsidP="003D7E46" w14:paraId="78A8E244" w14:textId="77777777">
      <w:pPr>
        <w:pStyle w:val="NormalBold"/>
        <w:keepNext/>
      </w:pPr>
      <w:r w:rsidRPr="00953351">
        <w:t>Proposal for a regulation</w:t>
      </w:r>
    </w:p>
    <w:p w:rsidR="003D7E46" w:rsidRPr="00953351" w:rsidP="003D7E46" w14:paraId="01FD47C3" w14:textId="77777777">
      <w:pPr>
        <w:pStyle w:val="NormalBold"/>
      </w:pPr>
      <w:r w:rsidRPr="00953351">
        <w:t>Article 2 – paragraph 1 – point f a (new)</w:t>
      </w:r>
    </w:p>
    <w:tbl>
      <w:tblPr>
        <w:tblW w:w="0" w:type="auto"/>
        <w:jc w:val="center"/>
        <w:tblLayout w:type="fixed"/>
        <w:tblCellMar>
          <w:left w:w="340" w:type="dxa"/>
          <w:right w:w="340" w:type="dxa"/>
        </w:tblCellMar>
        <w:tblLook w:val="04A0"/>
      </w:tblPr>
      <w:tblGrid>
        <w:gridCol w:w="4876"/>
        <w:gridCol w:w="4876"/>
      </w:tblGrid>
      <w:tr w14:paraId="398F257F"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6CB6BD75" w14:textId="77777777">
            <w:pPr>
              <w:keepNext/>
            </w:pPr>
          </w:p>
        </w:tc>
      </w:tr>
      <w:tr w14:paraId="5C1DF168"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439E4A95"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2AA020FA" w14:textId="77777777">
            <w:pPr>
              <w:pStyle w:val="ColumnHeading"/>
              <w:keepNext/>
              <w:rPr>
                <w:lang w:val="en-GB"/>
              </w:rPr>
            </w:pPr>
            <w:r w:rsidRPr="00953351">
              <w:rPr>
                <w:lang w:val="en-GB"/>
              </w:rPr>
              <w:t>Amendment</w:t>
            </w:r>
          </w:p>
        </w:tc>
      </w:tr>
      <w:tr w14:paraId="6F0D18ED" w14:textId="77777777" w:rsidTr="00CE579D">
        <w:tblPrEx>
          <w:tblW w:w="0" w:type="auto"/>
          <w:jc w:val="center"/>
          <w:tblLayout w:type="fixed"/>
          <w:tblCellMar>
            <w:left w:w="340" w:type="dxa"/>
            <w:right w:w="340" w:type="dxa"/>
          </w:tblCellMar>
          <w:tblLook w:val="04A0"/>
        </w:tblPrEx>
        <w:trPr>
          <w:jc w:val="center"/>
        </w:trPr>
        <w:tc>
          <w:tcPr>
            <w:tcW w:w="4876" w:type="dxa"/>
          </w:tcPr>
          <w:p w:rsidR="003D7E46" w:rsidRPr="00953351" w:rsidP="00CE579D" w14:paraId="03C313C7" w14:textId="77777777">
            <w:pPr>
              <w:pStyle w:val="Normal6"/>
              <w:rPr>
                <w:lang w:val="en-GB"/>
              </w:rPr>
            </w:pPr>
          </w:p>
        </w:tc>
        <w:tc>
          <w:tcPr>
            <w:tcW w:w="4876" w:type="dxa"/>
            <w:hideMark/>
          </w:tcPr>
          <w:p w:rsidR="003D7E46" w:rsidRPr="00953351" w:rsidP="00CE579D" w14:paraId="6DDA6978" w14:textId="77777777">
            <w:pPr>
              <w:pStyle w:val="Normal6"/>
              <w:rPr>
                <w:szCs w:val="24"/>
                <w:lang w:val="en-GB"/>
              </w:rPr>
            </w:pPr>
            <w:r w:rsidRPr="00953351">
              <w:rPr>
                <w:b/>
                <w:i/>
                <w:lang w:val="en-GB"/>
              </w:rPr>
              <w:t>(f a)</w:t>
            </w:r>
            <w:r w:rsidRPr="00953351">
              <w:rPr>
                <w:b/>
                <w:i/>
                <w:lang w:val="en-GB"/>
              </w:rPr>
              <w:tab/>
              <w:t>ensuring, in line with Article 5(2), point (a), of Directive 2014/67/EU, that service providers have access to the website which provides information on to the national applicable labour, social and fiscal law to be applied for posting workers, including the relevant exemptions to declare a posting, in all the Member States;</w:t>
            </w:r>
          </w:p>
        </w:tc>
      </w:tr>
    </w:tbl>
    <w:p w:rsidR="003D7E46" w:rsidRPr="00953351" w:rsidP="003D7E46" w14:paraId="64823182" w14:textId="77777777">
      <w:pPr>
        <w:pStyle w:val="AmNumberTabs"/>
      </w:pPr>
      <w:r w:rsidRPr="00953351">
        <w:t>Amendment</w:t>
      </w:r>
      <w:r w:rsidRPr="00953351">
        <w:tab/>
      </w:r>
      <w:r w:rsidRPr="00953351">
        <w:tab/>
        <w:t>40</w:t>
      </w:r>
    </w:p>
    <w:p w:rsidR="003D7E46" w:rsidRPr="00953351" w:rsidP="003D7E46" w14:paraId="71B23A57" w14:textId="77777777"/>
    <w:p w:rsidR="003D7E46" w:rsidRPr="00953351" w:rsidP="003D7E46" w14:paraId="5D750DF2" w14:textId="77777777">
      <w:pPr>
        <w:pStyle w:val="NormalBold"/>
        <w:keepNext/>
      </w:pPr>
      <w:r w:rsidRPr="00953351">
        <w:t>Proposal for a regulation</w:t>
      </w:r>
    </w:p>
    <w:p w:rsidR="003D7E46" w:rsidRPr="00953351" w:rsidP="003D7E46" w14:paraId="6EA4DDF2" w14:textId="77777777">
      <w:pPr>
        <w:pStyle w:val="NormalBold"/>
      </w:pPr>
      <w:r w:rsidRPr="00953351">
        <w:t>Article 2 – paragraph 1 – point f b (new)</w:t>
      </w:r>
    </w:p>
    <w:tbl>
      <w:tblPr>
        <w:tblW w:w="0" w:type="auto"/>
        <w:jc w:val="center"/>
        <w:tblLayout w:type="fixed"/>
        <w:tblCellMar>
          <w:left w:w="340" w:type="dxa"/>
          <w:right w:w="340" w:type="dxa"/>
        </w:tblCellMar>
        <w:tblLook w:val="04A0"/>
      </w:tblPr>
      <w:tblGrid>
        <w:gridCol w:w="4876"/>
        <w:gridCol w:w="4876"/>
      </w:tblGrid>
      <w:tr w14:paraId="41345D10"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45E36F5F" w14:textId="77777777">
            <w:pPr>
              <w:keepNext/>
            </w:pPr>
          </w:p>
        </w:tc>
      </w:tr>
      <w:tr w14:paraId="7ECC391A"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10E30894"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70CCE077" w14:textId="77777777">
            <w:pPr>
              <w:pStyle w:val="ColumnHeading"/>
              <w:keepNext/>
              <w:rPr>
                <w:lang w:val="en-GB"/>
              </w:rPr>
            </w:pPr>
            <w:r w:rsidRPr="00953351">
              <w:rPr>
                <w:lang w:val="en-GB"/>
              </w:rPr>
              <w:t>Amendment</w:t>
            </w:r>
          </w:p>
        </w:tc>
      </w:tr>
      <w:tr w14:paraId="3A0438A6" w14:textId="77777777" w:rsidTr="00CE579D">
        <w:tblPrEx>
          <w:tblW w:w="0" w:type="auto"/>
          <w:jc w:val="center"/>
          <w:tblLayout w:type="fixed"/>
          <w:tblCellMar>
            <w:left w:w="340" w:type="dxa"/>
            <w:right w:w="340" w:type="dxa"/>
          </w:tblCellMar>
          <w:tblLook w:val="04A0"/>
        </w:tblPrEx>
        <w:trPr>
          <w:jc w:val="center"/>
        </w:trPr>
        <w:tc>
          <w:tcPr>
            <w:tcW w:w="4876" w:type="dxa"/>
          </w:tcPr>
          <w:p w:rsidR="003D7E46" w:rsidRPr="00953351" w:rsidP="00CE579D" w14:paraId="7BB78EA8" w14:textId="77777777">
            <w:pPr>
              <w:pStyle w:val="Normal6"/>
              <w:rPr>
                <w:lang w:val="en-GB"/>
              </w:rPr>
            </w:pPr>
          </w:p>
        </w:tc>
        <w:tc>
          <w:tcPr>
            <w:tcW w:w="4876" w:type="dxa"/>
            <w:hideMark/>
          </w:tcPr>
          <w:p w:rsidR="003D7E46" w:rsidRPr="00953351" w:rsidP="00CE579D" w14:paraId="4BE8B8BE" w14:textId="77777777">
            <w:pPr>
              <w:pStyle w:val="Normal6"/>
              <w:rPr>
                <w:szCs w:val="24"/>
                <w:lang w:val="en-GB"/>
              </w:rPr>
            </w:pPr>
            <w:r w:rsidRPr="00953351">
              <w:rPr>
                <w:b/>
                <w:i/>
                <w:lang w:val="en-GB"/>
              </w:rPr>
              <w:t>(f b)</w:t>
            </w:r>
            <w:r w:rsidRPr="00953351">
              <w:rPr>
                <w:b/>
                <w:i/>
                <w:lang w:val="en-GB"/>
              </w:rPr>
              <w:tab/>
              <w:t xml:space="preserve">where applicable, under Member States’ national law, allowing service providers established in third countries </w:t>
            </w:r>
            <w:r w:rsidRPr="00953351">
              <w:rPr>
                <w:b/>
                <w:i/>
                <w:lang w:val="en-GB"/>
              </w:rPr>
              <w:t>and self-employed persons to submit declarations for the purpose of fulfilling national posting declaration requirements that do not fall within the scope of Directive 2014/67/EU;</w:t>
            </w:r>
          </w:p>
        </w:tc>
      </w:tr>
    </w:tbl>
    <w:p w:rsidR="003D7E46" w:rsidRPr="00953351" w:rsidP="003D7E46" w14:paraId="053E7947" w14:textId="77777777">
      <w:pPr>
        <w:pStyle w:val="AmNumberTabs"/>
      </w:pPr>
      <w:r w:rsidRPr="00953351">
        <w:t>Amendment</w:t>
      </w:r>
      <w:r w:rsidRPr="00953351">
        <w:tab/>
      </w:r>
      <w:r w:rsidRPr="00953351">
        <w:tab/>
        <w:t>41</w:t>
      </w:r>
    </w:p>
    <w:p w:rsidR="003D7E46" w:rsidRPr="00953351" w:rsidP="003D7E46" w14:paraId="48BF5F3A" w14:textId="77777777"/>
    <w:p w:rsidR="003D7E46" w:rsidRPr="00953351" w:rsidP="003D7E46" w14:paraId="70B50404" w14:textId="77777777">
      <w:pPr>
        <w:pStyle w:val="NormalBold"/>
        <w:keepNext/>
      </w:pPr>
      <w:r w:rsidRPr="00953351">
        <w:t>Proposal for a regulation</w:t>
      </w:r>
    </w:p>
    <w:p w:rsidR="003D7E46" w:rsidRPr="00953351" w:rsidP="003D7E46" w14:paraId="6B680663" w14:textId="77777777">
      <w:pPr>
        <w:pStyle w:val="NormalBold"/>
      </w:pPr>
      <w:r w:rsidRPr="00953351">
        <w:t>Article 2 – paragraph 2</w:t>
      </w:r>
    </w:p>
    <w:tbl>
      <w:tblPr>
        <w:tblW w:w="0" w:type="auto"/>
        <w:jc w:val="center"/>
        <w:tblLayout w:type="fixed"/>
        <w:tblCellMar>
          <w:left w:w="340" w:type="dxa"/>
          <w:right w:w="340" w:type="dxa"/>
        </w:tblCellMar>
        <w:tblLook w:val="04A0"/>
      </w:tblPr>
      <w:tblGrid>
        <w:gridCol w:w="4876"/>
        <w:gridCol w:w="4876"/>
      </w:tblGrid>
      <w:tr w14:paraId="2C4BEE34"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10C9E467" w14:textId="77777777">
            <w:pPr>
              <w:keepNext/>
            </w:pPr>
          </w:p>
        </w:tc>
      </w:tr>
      <w:tr w14:paraId="48B69EA0"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77FE0FDD"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68B37C5B" w14:textId="77777777">
            <w:pPr>
              <w:pStyle w:val="ColumnHeading"/>
              <w:keepNext/>
              <w:rPr>
                <w:lang w:val="en-GB"/>
              </w:rPr>
            </w:pPr>
            <w:r w:rsidRPr="00953351">
              <w:rPr>
                <w:lang w:val="en-GB"/>
              </w:rPr>
              <w:t>Amendment</w:t>
            </w:r>
          </w:p>
        </w:tc>
      </w:tr>
      <w:tr w14:paraId="36B672E5"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20F04BB9" w14:textId="77777777">
            <w:pPr>
              <w:pStyle w:val="Normal6"/>
              <w:rPr>
                <w:lang w:val="en-GB"/>
              </w:rPr>
            </w:pPr>
            <w:r w:rsidRPr="00953351">
              <w:rPr>
                <w:lang w:val="en-GB"/>
              </w:rPr>
              <w:t>2.</w:t>
            </w:r>
            <w:r w:rsidRPr="00953351">
              <w:rPr>
                <w:lang w:val="en-GB"/>
              </w:rPr>
              <w:tab/>
              <w:t>The Commission shall be responsible for the development, maintenance and operation of the public interface.</w:t>
            </w:r>
          </w:p>
        </w:tc>
        <w:tc>
          <w:tcPr>
            <w:tcW w:w="4876" w:type="dxa"/>
            <w:hideMark/>
          </w:tcPr>
          <w:p w:rsidR="003D7E46" w:rsidRPr="00953351" w:rsidP="00CE579D" w14:paraId="3D95CBC1" w14:textId="77777777">
            <w:pPr>
              <w:pStyle w:val="Normal6"/>
              <w:rPr>
                <w:szCs w:val="24"/>
                <w:lang w:val="en-GB"/>
              </w:rPr>
            </w:pPr>
            <w:r w:rsidRPr="00953351">
              <w:rPr>
                <w:lang w:val="en-GB"/>
              </w:rPr>
              <w:t>2.</w:t>
            </w:r>
            <w:r w:rsidRPr="00953351">
              <w:rPr>
                <w:lang w:val="en-GB"/>
              </w:rPr>
              <w:tab/>
              <w:t xml:space="preserve">The Commission shall be responsible for the development, maintenance and operation of the public interface </w:t>
            </w:r>
            <w:r w:rsidRPr="00953351">
              <w:rPr>
                <w:b/>
                <w:i/>
                <w:lang w:val="en-GB"/>
              </w:rPr>
              <w:t>and provide technical support to Member States, including requested necessary functionalities by Member States in accordance with Article 2(1), point (f)</w:t>
            </w:r>
            <w:r w:rsidRPr="00953351">
              <w:rPr>
                <w:lang w:val="en-GB"/>
              </w:rPr>
              <w:t>.</w:t>
            </w:r>
          </w:p>
        </w:tc>
      </w:tr>
    </w:tbl>
    <w:p w:rsidR="003D7E46" w:rsidRPr="00953351" w:rsidP="003D7E46" w14:paraId="1062957C" w14:textId="77777777">
      <w:pPr>
        <w:pStyle w:val="AmNumberTabs"/>
      </w:pPr>
      <w:r w:rsidRPr="00953351">
        <w:t>Amendment</w:t>
      </w:r>
      <w:r w:rsidRPr="00953351">
        <w:tab/>
      </w:r>
      <w:r w:rsidRPr="00953351">
        <w:tab/>
        <w:t>42</w:t>
      </w:r>
    </w:p>
    <w:p w:rsidR="003D7E46" w:rsidRPr="00953351" w:rsidP="003D7E46" w14:paraId="310D64CE" w14:textId="77777777"/>
    <w:p w:rsidR="003D7E46" w:rsidRPr="00953351" w:rsidP="003D7E46" w14:paraId="69E0F37F" w14:textId="77777777">
      <w:pPr>
        <w:pStyle w:val="NormalBold"/>
        <w:keepNext/>
      </w:pPr>
      <w:r w:rsidRPr="00953351">
        <w:t>Proposal for a regulation</w:t>
      </w:r>
    </w:p>
    <w:p w:rsidR="003D7E46" w:rsidRPr="00953351" w:rsidP="003D7E46" w14:paraId="75EA45F8" w14:textId="77777777">
      <w:pPr>
        <w:pStyle w:val="NormalBold"/>
      </w:pPr>
      <w:r w:rsidRPr="00953351">
        <w:t>Article 2 – paragraph 3</w:t>
      </w:r>
    </w:p>
    <w:tbl>
      <w:tblPr>
        <w:tblW w:w="0" w:type="auto"/>
        <w:jc w:val="center"/>
        <w:tblLayout w:type="fixed"/>
        <w:tblCellMar>
          <w:left w:w="340" w:type="dxa"/>
          <w:right w:w="340" w:type="dxa"/>
        </w:tblCellMar>
        <w:tblLook w:val="04A0"/>
      </w:tblPr>
      <w:tblGrid>
        <w:gridCol w:w="4876"/>
        <w:gridCol w:w="4876"/>
      </w:tblGrid>
      <w:tr w14:paraId="73E75EEC"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378B3E72" w14:textId="77777777">
            <w:pPr>
              <w:keepNext/>
            </w:pPr>
          </w:p>
        </w:tc>
      </w:tr>
      <w:tr w14:paraId="470AF172"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0E3176D4"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1AA8567E" w14:textId="77777777">
            <w:pPr>
              <w:pStyle w:val="ColumnHeading"/>
              <w:keepNext/>
              <w:rPr>
                <w:lang w:val="en-GB"/>
              </w:rPr>
            </w:pPr>
            <w:r w:rsidRPr="00953351">
              <w:rPr>
                <w:lang w:val="en-GB"/>
              </w:rPr>
              <w:t>Amendment</w:t>
            </w:r>
          </w:p>
        </w:tc>
      </w:tr>
      <w:tr w14:paraId="7D4F9D90"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09DD7BCF" w14:textId="77777777">
            <w:pPr>
              <w:pStyle w:val="Normal6"/>
              <w:rPr>
                <w:lang w:val="en-GB"/>
              </w:rPr>
            </w:pPr>
            <w:r w:rsidRPr="00953351">
              <w:rPr>
                <w:lang w:val="en-GB"/>
              </w:rPr>
              <w:t>3.</w:t>
            </w:r>
            <w:r w:rsidRPr="00953351">
              <w:rPr>
                <w:lang w:val="en-GB"/>
              </w:rPr>
              <w:tab/>
              <w:t xml:space="preserve">The Commission shall ensure accessibility for persons with disabilities </w:t>
            </w:r>
            <w:r w:rsidRPr="00953351">
              <w:rPr>
                <w:b/>
                <w:i/>
                <w:lang w:val="en-GB"/>
              </w:rPr>
              <w:t xml:space="preserve">of the public interface and its </w:t>
            </w:r>
            <w:r w:rsidRPr="00953351">
              <w:rPr>
                <w:b/>
                <w:i/>
                <w:lang w:val="en-GB"/>
              </w:rPr>
              <w:t>content</w:t>
            </w:r>
            <w:r w:rsidRPr="00953351">
              <w:rPr>
                <w:lang w:val="en-GB"/>
              </w:rPr>
              <w:t>.</w:t>
            </w:r>
            <w:r w:rsidRPr="00953351">
              <w:rPr>
                <w:b/>
                <w:i/>
                <w:lang w:val="en-GB"/>
              </w:rPr>
              <w:t>.</w:t>
            </w:r>
          </w:p>
        </w:tc>
        <w:tc>
          <w:tcPr>
            <w:tcW w:w="4876" w:type="dxa"/>
            <w:hideMark/>
          </w:tcPr>
          <w:p w:rsidR="003D7E46" w:rsidRPr="00953351" w:rsidP="00CE579D" w14:paraId="10E35C10" w14:textId="77777777">
            <w:pPr>
              <w:pStyle w:val="Normal6"/>
              <w:rPr>
                <w:szCs w:val="24"/>
                <w:lang w:val="en-GB"/>
              </w:rPr>
            </w:pPr>
            <w:r w:rsidRPr="00953351">
              <w:rPr>
                <w:lang w:val="en-GB"/>
              </w:rPr>
              <w:t>3.</w:t>
            </w:r>
            <w:r w:rsidRPr="00953351">
              <w:rPr>
                <w:lang w:val="en-GB"/>
              </w:rPr>
              <w:tab/>
              <w:t xml:space="preserve">The Commission shall ensure </w:t>
            </w:r>
            <w:r w:rsidRPr="00953351">
              <w:rPr>
                <w:b/>
                <w:i/>
                <w:lang w:val="en-GB"/>
              </w:rPr>
              <w:t>that the public interface and its content are user friendly as well as</w:t>
            </w:r>
            <w:r w:rsidRPr="00953351">
              <w:rPr>
                <w:lang w:val="en-GB"/>
              </w:rPr>
              <w:t xml:space="preserve"> accessibility for persons with disabilities </w:t>
            </w:r>
            <w:r w:rsidRPr="00953351">
              <w:rPr>
                <w:b/>
                <w:i/>
                <w:lang w:val="en-GB"/>
              </w:rPr>
              <w:t>in accordance with Directive (EU) 2016/2102</w:t>
            </w:r>
            <w:r w:rsidRPr="00953351">
              <w:rPr>
                <w:lang w:val="en-GB"/>
              </w:rPr>
              <w:t>.</w:t>
            </w:r>
          </w:p>
        </w:tc>
      </w:tr>
    </w:tbl>
    <w:p w:rsidR="003D7E46" w:rsidRPr="00953351" w:rsidP="003D7E46" w14:paraId="63FFDAB3" w14:textId="77777777">
      <w:pPr>
        <w:pStyle w:val="AMNumberTabs0"/>
        <w:keepNext/>
        <w:rPr>
          <w:lang w:val="en-GB"/>
        </w:rPr>
      </w:pPr>
      <w:r w:rsidRPr="00953351">
        <w:rPr>
          <w:lang w:val="en-GB"/>
        </w:rPr>
        <w:t>Amendment</w:t>
      </w:r>
      <w:r w:rsidRPr="00953351">
        <w:rPr>
          <w:lang w:val="en-GB"/>
        </w:rPr>
        <w:tab/>
      </w:r>
      <w:r w:rsidRPr="00953351">
        <w:rPr>
          <w:lang w:val="en-GB"/>
        </w:rPr>
        <w:tab/>
        <w:t>43</w:t>
      </w:r>
    </w:p>
    <w:p w:rsidR="003D7E46" w:rsidRPr="00953351" w:rsidP="003D7E46" w14:paraId="6975E78E" w14:textId="77777777">
      <w:pPr>
        <w:pStyle w:val="NormalBold12b"/>
        <w:keepNext/>
      </w:pPr>
      <w:r w:rsidRPr="00953351">
        <w:t>Proposal for a regulation</w:t>
      </w:r>
    </w:p>
    <w:p w:rsidR="003D7E46" w:rsidRPr="00953351" w:rsidP="003D7E46" w14:paraId="6B412D51" w14:textId="77777777">
      <w:pPr>
        <w:pStyle w:val="NormalBold"/>
      </w:pPr>
      <w:r w:rsidRPr="00953351">
        <w:t>Article 3 – paragraph 1</w:t>
      </w:r>
    </w:p>
    <w:tbl>
      <w:tblPr>
        <w:tblW w:w="0" w:type="auto"/>
        <w:jc w:val="center"/>
        <w:tblLayout w:type="fixed"/>
        <w:tblCellMar>
          <w:left w:w="340" w:type="dxa"/>
          <w:right w:w="340" w:type="dxa"/>
        </w:tblCellMar>
        <w:tblLook w:val="04A0"/>
      </w:tblPr>
      <w:tblGrid>
        <w:gridCol w:w="4876"/>
        <w:gridCol w:w="4876"/>
      </w:tblGrid>
      <w:tr w14:paraId="13265D89"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3E746A7F" w14:textId="77777777">
            <w:pPr>
              <w:keepNext/>
            </w:pPr>
          </w:p>
        </w:tc>
      </w:tr>
      <w:tr w14:paraId="37738E0C"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41DF0A9D"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24A70B91" w14:textId="77777777">
            <w:pPr>
              <w:pStyle w:val="ColumnHeading"/>
              <w:keepNext/>
              <w:rPr>
                <w:lang w:val="en-GB"/>
              </w:rPr>
            </w:pPr>
            <w:r w:rsidRPr="00953351">
              <w:rPr>
                <w:lang w:val="en-GB"/>
              </w:rPr>
              <w:t>Amendment</w:t>
            </w:r>
          </w:p>
        </w:tc>
      </w:tr>
      <w:tr w14:paraId="0BB75E61"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671D2A10" w14:textId="77777777">
            <w:pPr>
              <w:pStyle w:val="Normal6"/>
              <w:rPr>
                <w:lang w:val="en-GB"/>
              </w:rPr>
            </w:pPr>
            <w:r w:rsidRPr="00953351">
              <w:rPr>
                <w:lang w:val="en-GB"/>
              </w:rPr>
              <w:t>1.</w:t>
            </w:r>
            <w:r w:rsidRPr="00953351">
              <w:rPr>
                <w:lang w:val="en-GB"/>
              </w:rPr>
              <w:tab/>
              <w:t>A Member State that opts to make use of the public interface shall inform the Commission six months before the date from which it intends to use the public interface.</w:t>
            </w:r>
          </w:p>
        </w:tc>
        <w:tc>
          <w:tcPr>
            <w:tcW w:w="4876" w:type="dxa"/>
            <w:hideMark/>
          </w:tcPr>
          <w:p w:rsidR="003D7E46" w:rsidRPr="00953351" w:rsidP="00CE579D" w14:paraId="64E3A17E" w14:textId="77777777">
            <w:pPr>
              <w:pStyle w:val="Normal6"/>
              <w:rPr>
                <w:szCs w:val="24"/>
                <w:lang w:val="en-GB"/>
              </w:rPr>
            </w:pPr>
            <w:r w:rsidRPr="00953351">
              <w:rPr>
                <w:lang w:val="en-GB"/>
              </w:rPr>
              <w:t>1.</w:t>
            </w:r>
            <w:r w:rsidRPr="00953351">
              <w:rPr>
                <w:lang w:val="en-GB"/>
              </w:rPr>
              <w:tab/>
              <w:t xml:space="preserve">A Member State that opts to make use of the public interface shall inform the Commission </w:t>
            </w:r>
            <w:r w:rsidRPr="00953351">
              <w:rPr>
                <w:b/>
                <w:i/>
                <w:lang w:val="en-GB"/>
              </w:rPr>
              <w:t>no later than</w:t>
            </w:r>
            <w:r w:rsidRPr="00953351">
              <w:rPr>
                <w:lang w:val="en-GB"/>
              </w:rPr>
              <w:t xml:space="preserve"> six months before the date from which it intends to use the public interface.</w:t>
            </w:r>
          </w:p>
        </w:tc>
      </w:tr>
    </w:tbl>
    <w:p w:rsidR="003D7E46" w:rsidRPr="00953351" w:rsidP="003D7E46" w14:paraId="14AC6F88" w14:textId="77777777">
      <w:pPr>
        <w:rPr>
          <w:szCs w:val="24"/>
        </w:rPr>
      </w:pPr>
    </w:p>
    <w:p w:rsidR="003D7E46" w:rsidRPr="00953351" w:rsidP="003D7E46" w14:paraId="363F620A" w14:textId="77777777">
      <w:pPr>
        <w:pStyle w:val="AmNumberTabs"/>
      </w:pPr>
      <w:r w:rsidRPr="00953351">
        <w:t>Amendment</w:t>
      </w:r>
      <w:r w:rsidRPr="00953351">
        <w:tab/>
      </w:r>
      <w:r w:rsidRPr="00953351">
        <w:tab/>
        <w:t>44</w:t>
      </w:r>
    </w:p>
    <w:p w:rsidR="003D7E46" w:rsidRPr="00953351" w:rsidP="003D7E46" w14:paraId="38A0E4DD" w14:textId="77777777"/>
    <w:p w:rsidR="003D7E46" w:rsidRPr="00953351" w:rsidP="003D7E46" w14:paraId="0F78B3DA" w14:textId="77777777">
      <w:pPr>
        <w:pStyle w:val="NormalBold"/>
        <w:keepNext/>
      </w:pPr>
      <w:r w:rsidRPr="00953351">
        <w:t>Proposal for a regulation</w:t>
      </w:r>
    </w:p>
    <w:p w:rsidR="003D7E46" w:rsidRPr="00953351" w:rsidP="003D7E46" w14:paraId="24986333" w14:textId="77777777">
      <w:pPr>
        <w:pStyle w:val="NormalBold"/>
      </w:pPr>
      <w:r w:rsidRPr="00953351">
        <w:t>Article 3 – paragraph 3</w:t>
      </w:r>
    </w:p>
    <w:tbl>
      <w:tblPr>
        <w:tblW w:w="0" w:type="auto"/>
        <w:jc w:val="center"/>
        <w:tblLayout w:type="fixed"/>
        <w:tblCellMar>
          <w:left w:w="340" w:type="dxa"/>
          <w:right w:w="340" w:type="dxa"/>
        </w:tblCellMar>
        <w:tblLook w:val="04A0"/>
      </w:tblPr>
      <w:tblGrid>
        <w:gridCol w:w="4876"/>
        <w:gridCol w:w="4876"/>
      </w:tblGrid>
      <w:tr w14:paraId="14CCB688"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05226D6E" w14:textId="77777777">
            <w:pPr>
              <w:keepNext/>
            </w:pPr>
          </w:p>
        </w:tc>
      </w:tr>
      <w:tr w14:paraId="1AD5C554"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0C834146"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226BC0F2" w14:textId="77777777">
            <w:pPr>
              <w:pStyle w:val="ColumnHeading"/>
              <w:keepNext/>
              <w:rPr>
                <w:lang w:val="en-GB"/>
              </w:rPr>
            </w:pPr>
            <w:r w:rsidRPr="00953351">
              <w:rPr>
                <w:lang w:val="en-GB"/>
              </w:rPr>
              <w:t>Amendment</w:t>
            </w:r>
          </w:p>
        </w:tc>
      </w:tr>
      <w:tr w14:paraId="107E3645"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15FFF0F3" w14:textId="77777777">
            <w:pPr>
              <w:pStyle w:val="Normal6"/>
              <w:rPr>
                <w:lang w:val="en-GB"/>
              </w:rPr>
            </w:pPr>
            <w:r w:rsidRPr="00953351">
              <w:rPr>
                <w:lang w:val="en-GB"/>
              </w:rPr>
              <w:t>3.</w:t>
            </w:r>
            <w:r w:rsidRPr="00953351">
              <w:rPr>
                <w:lang w:val="en-GB"/>
              </w:rPr>
              <w:tab/>
              <w:t xml:space="preserve">Member States making use of the public interface shall not impose any </w:t>
            </w:r>
            <w:r w:rsidRPr="00953351">
              <w:rPr>
                <w:b/>
                <w:i/>
                <w:lang w:val="en-GB"/>
              </w:rPr>
              <w:t>additional</w:t>
            </w:r>
            <w:r w:rsidRPr="00953351">
              <w:rPr>
                <w:lang w:val="en-GB"/>
              </w:rPr>
              <w:t xml:space="preserve"> declaration or information requirements on the service providers submitting the posting declaration through the public interface.</w:t>
            </w:r>
          </w:p>
        </w:tc>
        <w:tc>
          <w:tcPr>
            <w:tcW w:w="4876" w:type="dxa"/>
            <w:hideMark/>
          </w:tcPr>
          <w:p w:rsidR="003D7E46" w:rsidRPr="00953351" w:rsidP="00CE579D" w14:paraId="16CB4E0E" w14:textId="77777777">
            <w:pPr>
              <w:pStyle w:val="Normal6"/>
              <w:rPr>
                <w:szCs w:val="24"/>
                <w:lang w:val="en-GB"/>
              </w:rPr>
            </w:pPr>
            <w:r w:rsidRPr="00953351">
              <w:rPr>
                <w:lang w:val="en-GB"/>
              </w:rPr>
              <w:t>3.</w:t>
            </w:r>
            <w:r w:rsidRPr="00953351">
              <w:rPr>
                <w:lang w:val="en-GB"/>
              </w:rPr>
              <w:tab/>
              <w:t xml:space="preserve">Member States making use of the public interface shall not impose any </w:t>
            </w:r>
            <w:r w:rsidRPr="00953351">
              <w:rPr>
                <w:b/>
                <w:i/>
                <w:lang w:val="en-GB"/>
              </w:rPr>
              <w:t>parallel</w:t>
            </w:r>
            <w:r w:rsidRPr="00953351">
              <w:rPr>
                <w:lang w:val="en-GB"/>
              </w:rPr>
              <w:t xml:space="preserve"> declaration or information requirements </w:t>
            </w:r>
            <w:r w:rsidRPr="00953351">
              <w:rPr>
                <w:b/>
                <w:i/>
                <w:lang w:val="en-GB"/>
              </w:rPr>
              <w:t>for posting declarations or uploading documents related to Article 9(1) of Directive 2014/67/EU</w:t>
            </w:r>
            <w:r w:rsidRPr="00953351">
              <w:rPr>
                <w:lang w:val="en-GB"/>
              </w:rPr>
              <w:t xml:space="preserve"> on the service providers submitting the posting declaration</w:t>
            </w:r>
            <w:r w:rsidRPr="00953351">
              <w:rPr>
                <w:b/>
                <w:i/>
                <w:lang w:val="en-GB"/>
              </w:rPr>
              <w:t>, or for making documents available</w:t>
            </w:r>
            <w:r w:rsidRPr="00953351">
              <w:rPr>
                <w:lang w:val="en-GB"/>
              </w:rPr>
              <w:t xml:space="preserve"> through the public interface. </w:t>
            </w:r>
            <w:r w:rsidRPr="00953351">
              <w:rPr>
                <w:b/>
                <w:i/>
                <w:lang w:val="en-GB"/>
              </w:rPr>
              <w:t>This is without prejudice to the possibility for enforcement authorities or other bodies to impose other administrative requirements and to request additional information where appropriate when exercising control, compliance and enforcement functions in accordance with national law and practice.</w:t>
            </w:r>
          </w:p>
        </w:tc>
      </w:tr>
    </w:tbl>
    <w:p w:rsidR="003D7E46" w:rsidRPr="00953351" w:rsidP="003D7E46" w14:paraId="4C28C92E" w14:textId="77777777">
      <w:pPr>
        <w:pStyle w:val="AMNumberTabs0"/>
        <w:keepNext/>
        <w:rPr>
          <w:lang w:val="en-GB"/>
        </w:rPr>
      </w:pPr>
      <w:r w:rsidRPr="00953351">
        <w:rPr>
          <w:lang w:val="en-GB"/>
        </w:rPr>
        <w:t>Amendment</w:t>
      </w:r>
      <w:r w:rsidRPr="00953351">
        <w:rPr>
          <w:lang w:val="en-GB"/>
        </w:rPr>
        <w:tab/>
      </w:r>
      <w:r w:rsidRPr="00953351">
        <w:rPr>
          <w:lang w:val="en-GB"/>
        </w:rPr>
        <w:tab/>
        <w:t>45</w:t>
      </w:r>
    </w:p>
    <w:p w:rsidR="003D7E46" w:rsidRPr="00953351" w:rsidP="003D7E46" w14:paraId="53BACDBD" w14:textId="77777777">
      <w:pPr>
        <w:pStyle w:val="NormalBold12b"/>
        <w:keepNext/>
      </w:pPr>
      <w:r w:rsidRPr="00953351">
        <w:t>Proposal for a regulation</w:t>
      </w:r>
    </w:p>
    <w:p w:rsidR="003D7E46" w:rsidRPr="00953351" w:rsidP="003D7E46" w14:paraId="4073B84E" w14:textId="77777777">
      <w:pPr>
        <w:pStyle w:val="NormalBold"/>
      </w:pPr>
      <w:r w:rsidRPr="00953351">
        <w:t>Article 3 – paragraph 4</w:t>
      </w:r>
    </w:p>
    <w:tbl>
      <w:tblPr>
        <w:tblW w:w="0" w:type="auto"/>
        <w:jc w:val="center"/>
        <w:tblLayout w:type="fixed"/>
        <w:tblCellMar>
          <w:left w:w="340" w:type="dxa"/>
          <w:right w:w="340" w:type="dxa"/>
        </w:tblCellMar>
        <w:tblLook w:val="04A0"/>
      </w:tblPr>
      <w:tblGrid>
        <w:gridCol w:w="4876"/>
        <w:gridCol w:w="4876"/>
      </w:tblGrid>
      <w:tr w14:paraId="6B5AD0EE"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327270B6" w14:textId="77777777">
            <w:pPr>
              <w:keepNext/>
            </w:pPr>
          </w:p>
        </w:tc>
      </w:tr>
      <w:tr w14:paraId="6F3CA5E4"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160E19FF"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360815E4" w14:textId="77777777">
            <w:pPr>
              <w:pStyle w:val="ColumnHeading"/>
              <w:keepNext/>
              <w:rPr>
                <w:lang w:val="en-GB"/>
              </w:rPr>
            </w:pPr>
            <w:r w:rsidRPr="00953351">
              <w:rPr>
                <w:lang w:val="en-GB"/>
              </w:rPr>
              <w:t>Amendment</w:t>
            </w:r>
          </w:p>
        </w:tc>
      </w:tr>
      <w:tr w14:paraId="7DA2E06A"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04B50269" w14:textId="77777777">
            <w:pPr>
              <w:pStyle w:val="Normal6"/>
              <w:rPr>
                <w:lang w:val="en-GB"/>
              </w:rPr>
            </w:pPr>
            <w:r w:rsidRPr="00953351">
              <w:rPr>
                <w:lang w:val="en-GB"/>
              </w:rPr>
              <w:t>4.</w:t>
            </w:r>
            <w:r w:rsidRPr="00953351">
              <w:rPr>
                <w:lang w:val="en-GB"/>
              </w:rPr>
              <w:tab/>
              <w:t xml:space="preserve">The list of Member States making use of </w:t>
            </w:r>
            <w:r w:rsidRPr="00953351">
              <w:rPr>
                <w:b/>
                <w:i/>
                <w:lang w:val="en-GB"/>
              </w:rPr>
              <w:t>the public interface</w:t>
            </w:r>
            <w:r w:rsidRPr="00953351">
              <w:rPr>
                <w:lang w:val="en-GB"/>
              </w:rPr>
              <w:t xml:space="preserve"> as referred to in paragraph 3 </w:t>
            </w:r>
            <w:r w:rsidRPr="00953351">
              <w:rPr>
                <w:b/>
                <w:i/>
                <w:lang w:val="en-GB"/>
              </w:rPr>
              <w:t>shall be made publicly available by the Commission on</w:t>
            </w:r>
            <w:r w:rsidRPr="00953351">
              <w:rPr>
                <w:lang w:val="en-GB"/>
              </w:rPr>
              <w:t xml:space="preserve"> the public interface.</w:t>
            </w:r>
          </w:p>
        </w:tc>
        <w:tc>
          <w:tcPr>
            <w:tcW w:w="4876" w:type="dxa"/>
            <w:hideMark/>
          </w:tcPr>
          <w:p w:rsidR="003D7E46" w:rsidRPr="00953351" w:rsidP="00CE579D" w14:paraId="2F2A1CE2" w14:textId="77777777">
            <w:pPr>
              <w:pStyle w:val="Normal6"/>
              <w:rPr>
                <w:szCs w:val="24"/>
                <w:lang w:val="en-GB"/>
              </w:rPr>
            </w:pPr>
            <w:r w:rsidRPr="00953351">
              <w:rPr>
                <w:lang w:val="en-GB"/>
              </w:rPr>
              <w:t>4.</w:t>
            </w:r>
            <w:r w:rsidRPr="00953351">
              <w:rPr>
                <w:lang w:val="en-GB"/>
              </w:rPr>
              <w:tab/>
            </w:r>
            <w:r w:rsidRPr="00953351">
              <w:rPr>
                <w:b/>
                <w:i/>
                <w:lang w:val="en-GB"/>
              </w:rPr>
              <w:t>The Commission shall make available on the public interface</w:t>
            </w:r>
            <w:r w:rsidRPr="00953351">
              <w:rPr>
                <w:lang w:val="en-GB"/>
              </w:rPr>
              <w:t xml:space="preserve"> the list of Member States making use of </w:t>
            </w:r>
            <w:r w:rsidRPr="00953351">
              <w:rPr>
                <w:b/>
                <w:i/>
                <w:lang w:val="en-GB"/>
              </w:rPr>
              <w:t>it</w:t>
            </w:r>
            <w:r w:rsidRPr="00953351">
              <w:rPr>
                <w:lang w:val="en-GB"/>
              </w:rPr>
              <w:t xml:space="preserve"> as referred to in paragraph 3</w:t>
            </w:r>
            <w:r w:rsidRPr="00953351">
              <w:rPr>
                <w:b/>
                <w:i/>
                <w:lang w:val="en-GB"/>
              </w:rPr>
              <w:t>. When a Member State decides not to make use of</w:t>
            </w:r>
            <w:r w:rsidRPr="00953351">
              <w:rPr>
                <w:lang w:val="en-GB"/>
              </w:rPr>
              <w:t xml:space="preserve"> the public interface </w:t>
            </w:r>
            <w:r w:rsidRPr="00953351">
              <w:rPr>
                <w:b/>
                <w:i/>
                <w:lang w:val="en-GB"/>
              </w:rPr>
              <w:t>pursuant to paragraph 1, the public interface shall make available the link to that Member State’s posting declaration website, if applicable, which shall be interoperable with the IMI</w:t>
            </w:r>
            <w:r w:rsidRPr="00953351">
              <w:rPr>
                <w:lang w:val="en-GB"/>
              </w:rPr>
              <w:t>.</w:t>
            </w:r>
          </w:p>
        </w:tc>
      </w:tr>
    </w:tbl>
    <w:p w:rsidR="003D7E46" w:rsidRPr="00953351" w:rsidP="003D7E46" w14:paraId="6C884C4C" w14:textId="77777777">
      <w:pPr>
        <w:pStyle w:val="AmNumberTabs"/>
      </w:pPr>
      <w:r w:rsidRPr="00953351">
        <w:t>Amendment</w:t>
      </w:r>
      <w:r w:rsidRPr="00953351">
        <w:tab/>
      </w:r>
      <w:r w:rsidRPr="00953351">
        <w:tab/>
        <w:t>46</w:t>
      </w:r>
    </w:p>
    <w:p w:rsidR="003D7E46" w:rsidRPr="00953351" w:rsidP="003D7E46" w14:paraId="43E4014F" w14:textId="77777777"/>
    <w:p w:rsidR="003D7E46" w:rsidRPr="00953351" w:rsidP="003D7E46" w14:paraId="1D131DBA" w14:textId="77777777">
      <w:pPr>
        <w:pStyle w:val="NormalBold"/>
        <w:keepNext/>
      </w:pPr>
      <w:r w:rsidRPr="00953351">
        <w:t>Proposal for a regulation</w:t>
      </w:r>
    </w:p>
    <w:p w:rsidR="003D7E46" w:rsidRPr="00953351" w:rsidP="003D7E46" w14:paraId="01681CE0" w14:textId="77777777">
      <w:pPr>
        <w:pStyle w:val="NormalBold"/>
      </w:pPr>
      <w:r w:rsidRPr="00953351">
        <w:t>Article 4 – paragraph 1 – introductory part</w:t>
      </w:r>
    </w:p>
    <w:tbl>
      <w:tblPr>
        <w:tblW w:w="0" w:type="auto"/>
        <w:jc w:val="center"/>
        <w:tblLayout w:type="fixed"/>
        <w:tblCellMar>
          <w:left w:w="340" w:type="dxa"/>
          <w:right w:w="340" w:type="dxa"/>
        </w:tblCellMar>
        <w:tblLook w:val="04A0"/>
      </w:tblPr>
      <w:tblGrid>
        <w:gridCol w:w="4876"/>
        <w:gridCol w:w="4876"/>
      </w:tblGrid>
      <w:tr w14:paraId="3341FB18"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1228689D" w14:textId="77777777">
            <w:pPr>
              <w:keepNext/>
            </w:pPr>
          </w:p>
        </w:tc>
      </w:tr>
      <w:tr w14:paraId="771C1A4C"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054AA592"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1BBE85B4" w14:textId="77777777">
            <w:pPr>
              <w:pStyle w:val="ColumnHeading"/>
              <w:keepNext/>
              <w:rPr>
                <w:lang w:val="en-GB"/>
              </w:rPr>
            </w:pPr>
            <w:r w:rsidRPr="00953351">
              <w:rPr>
                <w:lang w:val="en-GB"/>
              </w:rPr>
              <w:t>Amendment</w:t>
            </w:r>
          </w:p>
        </w:tc>
      </w:tr>
      <w:tr w14:paraId="51AAF5D2"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0C29DE3F" w14:textId="77777777">
            <w:pPr>
              <w:pStyle w:val="Normal6"/>
              <w:rPr>
                <w:lang w:val="en-GB"/>
              </w:rPr>
            </w:pPr>
            <w:r w:rsidRPr="00953351">
              <w:rPr>
                <w:lang w:val="en-GB"/>
              </w:rPr>
              <w:t>1.</w:t>
            </w:r>
            <w:r w:rsidRPr="00953351">
              <w:rPr>
                <w:lang w:val="en-GB"/>
              </w:rPr>
              <w:tab/>
            </w:r>
            <w:r w:rsidRPr="00953351">
              <w:rPr>
                <w:b/>
                <w:i/>
                <w:lang w:val="en-GB"/>
              </w:rPr>
              <w:t>Without prejudice to paragraph 5</w:t>
            </w:r>
            <w:r w:rsidRPr="00953351">
              <w:rPr>
                <w:lang w:val="en-GB"/>
              </w:rPr>
              <w:t xml:space="preserve"> the standard form shall consist of information </w:t>
            </w:r>
            <w:r w:rsidRPr="00953351">
              <w:rPr>
                <w:b/>
                <w:i/>
                <w:lang w:val="en-GB"/>
              </w:rPr>
              <w:t>related</w:t>
            </w:r>
            <w:r w:rsidRPr="00953351">
              <w:rPr>
                <w:lang w:val="en-GB"/>
              </w:rPr>
              <w:t xml:space="preserve"> to:</w:t>
            </w:r>
          </w:p>
        </w:tc>
        <w:tc>
          <w:tcPr>
            <w:tcW w:w="4876" w:type="dxa"/>
            <w:hideMark/>
          </w:tcPr>
          <w:p w:rsidR="003D7E46" w:rsidRPr="00953351" w:rsidP="00CE579D" w14:paraId="3D3FBFB9" w14:textId="77777777">
            <w:pPr>
              <w:pStyle w:val="Normal6"/>
              <w:rPr>
                <w:szCs w:val="24"/>
                <w:lang w:val="en-GB"/>
              </w:rPr>
            </w:pPr>
            <w:r w:rsidRPr="00953351">
              <w:rPr>
                <w:lang w:val="en-GB"/>
              </w:rPr>
              <w:t>1.</w:t>
            </w:r>
            <w:r w:rsidRPr="00953351">
              <w:rPr>
                <w:lang w:val="en-GB"/>
              </w:rPr>
              <w:tab/>
            </w:r>
            <w:r w:rsidRPr="00953351">
              <w:rPr>
                <w:b/>
                <w:i/>
                <w:lang w:val="en-GB"/>
              </w:rPr>
              <w:t>In accordance with Article 9(1), point (a), of Directive 2014/67/EU and based on national laws implementing that Directive,</w:t>
            </w:r>
            <w:r w:rsidRPr="00953351">
              <w:rPr>
                <w:lang w:val="en-GB"/>
              </w:rPr>
              <w:t xml:space="preserve"> the standard form shall consist of </w:t>
            </w:r>
            <w:r w:rsidRPr="00953351">
              <w:rPr>
                <w:b/>
                <w:i/>
                <w:lang w:val="en-GB"/>
              </w:rPr>
              <w:t>the</w:t>
            </w:r>
            <w:r w:rsidRPr="00953351">
              <w:rPr>
                <w:lang w:val="en-GB"/>
              </w:rPr>
              <w:t xml:space="preserve"> information </w:t>
            </w:r>
            <w:r w:rsidRPr="00953351">
              <w:rPr>
                <w:b/>
                <w:i/>
                <w:lang w:val="en-GB"/>
              </w:rPr>
              <w:t>set out in Annex I. That information shall relate</w:t>
            </w:r>
            <w:r w:rsidRPr="00953351">
              <w:rPr>
                <w:lang w:val="en-GB"/>
              </w:rPr>
              <w:t xml:space="preserve"> to:</w:t>
            </w:r>
          </w:p>
        </w:tc>
      </w:tr>
    </w:tbl>
    <w:p w:rsidR="003D7E46" w:rsidRPr="00953351" w:rsidP="003D7E46" w14:paraId="26A55C6C" w14:textId="77777777">
      <w:pPr>
        <w:pStyle w:val="AMNumberTabs0"/>
        <w:keepNext/>
        <w:rPr>
          <w:lang w:val="en-GB"/>
        </w:rPr>
      </w:pPr>
      <w:r w:rsidRPr="00953351">
        <w:rPr>
          <w:lang w:val="en-GB"/>
        </w:rPr>
        <w:t>Amendment</w:t>
      </w:r>
      <w:r w:rsidRPr="00953351">
        <w:rPr>
          <w:lang w:val="en-GB"/>
        </w:rPr>
        <w:tab/>
      </w:r>
      <w:r w:rsidRPr="00953351">
        <w:rPr>
          <w:lang w:val="en-GB"/>
        </w:rPr>
        <w:tab/>
        <w:t>47</w:t>
      </w:r>
    </w:p>
    <w:p w:rsidR="003D7E46" w:rsidRPr="00953351" w:rsidP="003D7E46" w14:paraId="30D75AA0" w14:textId="77777777">
      <w:pPr>
        <w:pStyle w:val="NormalBold12b"/>
        <w:keepNext/>
      </w:pPr>
      <w:r w:rsidRPr="00953351">
        <w:t>Proposal for a regulation</w:t>
      </w:r>
    </w:p>
    <w:p w:rsidR="003D7E46" w:rsidRPr="00953351" w:rsidP="003D7E46" w14:paraId="50BC793A" w14:textId="77777777">
      <w:pPr>
        <w:pStyle w:val="NormalBold"/>
      </w:pPr>
      <w:r w:rsidRPr="00953351">
        <w:t>Article 4 – paragraph 1 – point d</w:t>
      </w:r>
    </w:p>
    <w:tbl>
      <w:tblPr>
        <w:tblW w:w="0" w:type="auto"/>
        <w:jc w:val="center"/>
        <w:tblLayout w:type="fixed"/>
        <w:tblCellMar>
          <w:left w:w="340" w:type="dxa"/>
          <w:right w:w="340" w:type="dxa"/>
        </w:tblCellMar>
        <w:tblLook w:val="04A0"/>
      </w:tblPr>
      <w:tblGrid>
        <w:gridCol w:w="4876"/>
        <w:gridCol w:w="4876"/>
      </w:tblGrid>
      <w:tr w14:paraId="7447C564"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69837C63" w14:textId="77777777">
            <w:pPr>
              <w:keepNext/>
            </w:pPr>
          </w:p>
        </w:tc>
      </w:tr>
      <w:tr w14:paraId="3F44B052"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006C8EF5"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5FB509C5" w14:textId="77777777">
            <w:pPr>
              <w:pStyle w:val="ColumnHeading"/>
              <w:keepNext/>
              <w:rPr>
                <w:lang w:val="en-GB"/>
              </w:rPr>
            </w:pPr>
            <w:r w:rsidRPr="00953351">
              <w:rPr>
                <w:lang w:val="en-GB"/>
              </w:rPr>
              <w:t>Amendment</w:t>
            </w:r>
          </w:p>
        </w:tc>
      </w:tr>
      <w:tr w14:paraId="0928CB25"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492D125B" w14:textId="77777777">
            <w:pPr>
              <w:pStyle w:val="Normal6"/>
              <w:rPr>
                <w:lang w:val="en-GB"/>
              </w:rPr>
            </w:pPr>
            <w:r w:rsidRPr="00953351">
              <w:rPr>
                <w:lang w:val="en-GB"/>
              </w:rPr>
              <w:t>(d)</w:t>
            </w:r>
            <w:r w:rsidRPr="00953351">
              <w:rPr>
                <w:lang w:val="en-GB"/>
              </w:rPr>
              <w:tab/>
              <w:t xml:space="preserve">the </w:t>
            </w:r>
            <w:r w:rsidRPr="00953351">
              <w:rPr>
                <w:b/>
                <w:i/>
                <w:lang w:val="en-GB"/>
              </w:rPr>
              <w:t>contact</w:t>
            </w:r>
            <w:r w:rsidRPr="00953351">
              <w:rPr>
                <w:lang w:val="en-GB"/>
              </w:rPr>
              <w:t xml:space="preserve"> </w:t>
            </w:r>
            <w:r w:rsidRPr="00953351">
              <w:rPr>
                <w:b/>
                <w:i/>
                <w:lang w:val="en-GB"/>
              </w:rPr>
              <w:t>person</w:t>
            </w:r>
            <w:r w:rsidRPr="00953351">
              <w:rPr>
                <w:lang w:val="en-GB"/>
              </w:rPr>
              <w:t xml:space="preserve"> </w:t>
            </w:r>
            <w:r w:rsidRPr="00953351">
              <w:rPr>
                <w:b/>
                <w:i/>
                <w:lang w:val="en-GB"/>
              </w:rPr>
              <w:t>to liaise with the competent authorities</w:t>
            </w:r>
            <w:r w:rsidRPr="00953351">
              <w:rPr>
                <w:lang w:val="en-GB"/>
              </w:rPr>
              <w:t>;</w:t>
            </w:r>
          </w:p>
        </w:tc>
        <w:tc>
          <w:tcPr>
            <w:tcW w:w="4876" w:type="dxa"/>
            <w:hideMark/>
          </w:tcPr>
          <w:p w:rsidR="003D7E46" w:rsidRPr="00953351" w:rsidP="00CE579D" w14:paraId="6125FB5B" w14:textId="77777777">
            <w:pPr>
              <w:pStyle w:val="Normal6"/>
              <w:rPr>
                <w:szCs w:val="24"/>
                <w:lang w:val="en-GB"/>
              </w:rPr>
            </w:pPr>
            <w:r w:rsidRPr="00953351">
              <w:rPr>
                <w:lang w:val="en-GB"/>
              </w:rPr>
              <w:t>(d)</w:t>
            </w:r>
            <w:r w:rsidRPr="00953351">
              <w:rPr>
                <w:lang w:val="en-GB"/>
              </w:rPr>
              <w:tab/>
              <w:t xml:space="preserve">the </w:t>
            </w:r>
            <w:r w:rsidRPr="00953351">
              <w:rPr>
                <w:b/>
                <w:i/>
                <w:lang w:val="en-GB"/>
              </w:rPr>
              <w:t>persons designated pursuant to Article 9(1), points (e) and (f), of Directive 2014/67/EU</w:t>
            </w:r>
            <w:r w:rsidRPr="00953351">
              <w:rPr>
                <w:lang w:val="en-GB"/>
              </w:rPr>
              <w:t>;</w:t>
            </w:r>
          </w:p>
        </w:tc>
      </w:tr>
    </w:tbl>
    <w:p w:rsidR="003D7E46" w:rsidRPr="00953351" w:rsidP="003D7E46" w14:paraId="7D06124B" w14:textId="77777777">
      <w:pPr>
        <w:pStyle w:val="AmNumberTabs"/>
      </w:pPr>
      <w:r w:rsidRPr="00953351">
        <w:t>Amendment</w:t>
      </w:r>
      <w:r w:rsidRPr="00953351">
        <w:tab/>
      </w:r>
      <w:r w:rsidRPr="00953351">
        <w:tab/>
        <w:t>48</w:t>
      </w:r>
    </w:p>
    <w:p w:rsidR="003D7E46" w:rsidRPr="00953351" w:rsidP="003D7E46" w14:paraId="6CF8CEDD" w14:textId="77777777"/>
    <w:p w:rsidR="003D7E46" w:rsidRPr="00953351" w:rsidP="003D7E46" w14:paraId="2024EBCC" w14:textId="77777777">
      <w:pPr>
        <w:pStyle w:val="NormalBold"/>
        <w:keepNext/>
      </w:pPr>
      <w:r w:rsidRPr="00953351">
        <w:t>Proposal for a regulation</w:t>
      </w:r>
    </w:p>
    <w:p w:rsidR="003D7E46" w:rsidRPr="00953351" w:rsidP="003D7E46" w14:paraId="4376C029" w14:textId="77777777">
      <w:pPr>
        <w:pStyle w:val="NormalBold"/>
      </w:pPr>
      <w:r w:rsidRPr="00953351">
        <w:t>Article 4 – paragraph 2</w:t>
      </w:r>
    </w:p>
    <w:tbl>
      <w:tblPr>
        <w:tblW w:w="0" w:type="auto"/>
        <w:jc w:val="center"/>
        <w:tblLayout w:type="fixed"/>
        <w:tblCellMar>
          <w:left w:w="340" w:type="dxa"/>
          <w:right w:w="340" w:type="dxa"/>
        </w:tblCellMar>
        <w:tblLook w:val="04A0"/>
      </w:tblPr>
      <w:tblGrid>
        <w:gridCol w:w="4876"/>
        <w:gridCol w:w="4876"/>
      </w:tblGrid>
      <w:tr w14:paraId="24A0BC6A"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3DB6B093" w14:textId="77777777">
            <w:pPr>
              <w:keepNext/>
            </w:pPr>
          </w:p>
        </w:tc>
      </w:tr>
      <w:tr w14:paraId="7A04A970"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4568ED26"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655E9EF2" w14:textId="77777777">
            <w:pPr>
              <w:pStyle w:val="ColumnHeading"/>
              <w:keepNext/>
              <w:rPr>
                <w:lang w:val="en-GB"/>
              </w:rPr>
            </w:pPr>
            <w:r w:rsidRPr="00953351">
              <w:rPr>
                <w:lang w:val="en-GB"/>
              </w:rPr>
              <w:t>Amendment</w:t>
            </w:r>
          </w:p>
        </w:tc>
      </w:tr>
      <w:tr w14:paraId="5E3A0C3B"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1FE533BD" w14:textId="77777777">
            <w:pPr>
              <w:pStyle w:val="Normal6"/>
              <w:rPr>
                <w:lang w:val="en-GB"/>
              </w:rPr>
            </w:pPr>
            <w:r w:rsidRPr="00953351">
              <w:rPr>
                <w:lang w:val="en-GB"/>
              </w:rPr>
              <w:t>2.</w:t>
            </w:r>
            <w:r w:rsidRPr="00953351">
              <w:rPr>
                <w:lang w:val="en-GB"/>
              </w:rPr>
              <w:tab/>
              <w:t xml:space="preserve">The Commission </w:t>
            </w:r>
            <w:r w:rsidRPr="00953351">
              <w:rPr>
                <w:b/>
                <w:i/>
                <w:lang w:val="en-GB"/>
              </w:rPr>
              <w:t>shall establish</w:t>
            </w:r>
            <w:r w:rsidRPr="00953351">
              <w:rPr>
                <w:lang w:val="en-GB"/>
              </w:rPr>
              <w:t xml:space="preserve"> the standard form referred to in paragraph 1 of this Article </w:t>
            </w:r>
            <w:r w:rsidRPr="00953351">
              <w:rPr>
                <w:b/>
                <w:i/>
                <w:lang w:val="en-GB"/>
              </w:rPr>
              <w:t>by way of implementing acts. Those implementing acts shall be adopted in accordance with the procedure referred to in Article 8(2).</w:t>
            </w:r>
          </w:p>
        </w:tc>
        <w:tc>
          <w:tcPr>
            <w:tcW w:w="4876" w:type="dxa"/>
            <w:hideMark/>
          </w:tcPr>
          <w:p w:rsidR="003D7E46" w:rsidRPr="00953351" w:rsidP="00CE579D" w14:paraId="36FE8B7D" w14:textId="77777777">
            <w:pPr>
              <w:pStyle w:val="Normal6"/>
              <w:rPr>
                <w:szCs w:val="24"/>
                <w:lang w:val="en-GB"/>
              </w:rPr>
            </w:pPr>
            <w:r w:rsidRPr="00953351">
              <w:rPr>
                <w:lang w:val="en-GB"/>
              </w:rPr>
              <w:t>2.</w:t>
            </w:r>
            <w:r w:rsidRPr="00953351">
              <w:rPr>
                <w:lang w:val="en-GB"/>
              </w:rPr>
              <w:tab/>
              <w:t xml:space="preserve">The Commission </w:t>
            </w:r>
            <w:r w:rsidRPr="00953351">
              <w:rPr>
                <w:b/>
                <w:i/>
                <w:lang w:val="en-GB"/>
              </w:rPr>
              <w:t xml:space="preserve">is empowered to adopt delegated acts in accordance with Article 7a </w:t>
            </w:r>
            <w:r w:rsidRPr="00953351">
              <w:rPr>
                <w:b/>
                <w:i/>
                <w:lang w:val="en-GB"/>
              </w:rPr>
              <w:t>in order to</w:t>
            </w:r>
            <w:r w:rsidRPr="00953351">
              <w:rPr>
                <w:b/>
                <w:i/>
                <w:lang w:val="en-GB"/>
              </w:rPr>
              <w:t xml:space="preserve"> amend</w:t>
            </w:r>
            <w:r w:rsidRPr="00953351">
              <w:rPr>
                <w:lang w:val="en-GB"/>
              </w:rPr>
              <w:t xml:space="preserve"> the standard form referred to in paragraph 1 of this Article</w:t>
            </w:r>
            <w:r w:rsidRPr="00953351">
              <w:rPr>
                <w:b/>
                <w:i/>
                <w:lang w:val="en-GB"/>
              </w:rPr>
              <w:t>.</w:t>
            </w:r>
          </w:p>
        </w:tc>
      </w:tr>
    </w:tbl>
    <w:p w:rsidR="003D7E46" w:rsidRPr="00953351" w:rsidP="003D7E46" w14:paraId="73F41AC2" w14:textId="77777777">
      <w:pPr>
        <w:pStyle w:val="AmNumberTabs"/>
      </w:pPr>
      <w:r w:rsidRPr="00953351">
        <w:t>Amendment</w:t>
      </w:r>
      <w:r w:rsidRPr="00953351">
        <w:tab/>
      </w:r>
      <w:r w:rsidRPr="00953351">
        <w:tab/>
        <w:t>49</w:t>
      </w:r>
    </w:p>
    <w:p w:rsidR="003D7E46" w:rsidRPr="00953351" w:rsidP="003D7E46" w14:paraId="76B370D2" w14:textId="77777777"/>
    <w:p w:rsidR="003D7E46" w:rsidRPr="00953351" w:rsidP="003D7E46" w14:paraId="5CFC1B4D" w14:textId="77777777">
      <w:pPr>
        <w:pStyle w:val="NormalBold"/>
        <w:keepNext/>
      </w:pPr>
      <w:r w:rsidRPr="00953351">
        <w:t>Proposal for a regulation</w:t>
      </w:r>
    </w:p>
    <w:p w:rsidR="003D7E46" w:rsidRPr="00953351" w:rsidP="003D7E46" w14:paraId="4EB05248" w14:textId="77777777">
      <w:pPr>
        <w:pStyle w:val="NormalBold"/>
      </w:pPr>
      <w:r w:rsidRPr="00953351">
        <w:t>Article 4 – paragraph 4</w:t>
      </w:r>
    </w:p>
    <w:tbl>
      <w:tblPr>
        <w:tblW w:w="0" w:type="auto"/>
        <w:jc w:val="center"/>
        <w:tblLayout w:type="fixed"/>
        <w:tblCellMar>
          <w:left w:w="340" w:type="dxa"/>
          <w:right w:w="340" w:type="dxa"/>
        </w:tblCellMar>
        <w:tblLook w:val="04A0"/>
      </w:tblPr>
      <w:tblGrid>
        <w:gridCol w:w="4876"/>
        <w:gridCol w:w="4876"/>
      </w:tblGrid>
      <w:tr w14:paraId="1865BC45"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5D5170EA" w14:textId="77777777">
            <w:pPr>
              <w:keepNext/>
            </w:pPr>
          </w:p>
        </w:tc>
      </w:tr>
      <w:tr w14:paraId="3CF18446"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11F44ED4"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6480D17D" w14:textId="77777777">
            <w:pPr>
              <w:pStyle w:val="ColumnHeading"/>
              <w:keepNext/>
              <w:rPr>
                <w:lang w:val="en-GB"/>
              </w:rPr>
            </w:pPr>
            <w:r w:rsidRPr="00953351">
              <w:rPr>
                <w:lang w:val="en-GB"/>
              </w:rPr>
              <w:t>Amendment</w:t>
            </w:r>
          </w:p>
        </w:tc>
      </w:tr>
      <w:tr w14:paraId="68733C5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186C3F6F" w14:textId="77777777">
            <w:pPr>
              <w:pStyle w:val="Normal6"/>
              <w:rPr>
                <w:lang w:val="en-GB"/>
              </w:rPr>
            </w:pPr>
            <w:r w:rsidRPr="00953351">
              <w:rPr>
                <w:lang w:val="en-GB"/>
              </w:rPr>
              <w:t>4.</w:t>
            </w:r>
            <w:r w:rsidRPr="00953351">
              <w:rPr>
                <w:lang w:val="en-GB"/>
              </w:rPr>
              <w:tab/>
              <w:t xml:space="preserve">Member </w:t>
            </w:r>
            <w:r w:rsidRPr="00953351">
              <w:rPr>
                <w:b/>
                <w:i/>
                <w:lang w:val="en-GB"/>
              </w:rPr>
              <w:t>States</w:t>
            </w:r>
            <w:r w:rsidRPr="00953351">
              <w:rPr>
                <w:lang w:val="en-GB"/>
              </w:rPr>
              <w:t xml:space="preserve"> may submit to the Commission </w:t>
            </w:r>
            <w:r w:rsidRPr="00953351">
              <w:rPr>
                <w:b/>
                <w:i/>
                <w:lang w:val="en-GB"/>
              </w:rPr>
              <w:t>suggestions</w:t>
            </w:r>
            <w:r w:rsidRPr="00953351">
              <w:rPr>
                <w:lang w:val="en-GB"/>
              </w:rPr>
              <w:t xml:space="preserve"> for amendment(s) of the standard form. The Commission shall examine </w:t>
            </w:r>
            <w:r w:rsidRPr="00953351">
              <w:rPr>
                <w:b/>
                <w:i/>
                <w:lang w:val="en-GB"/>
              </w:rPr>
              <w:t>such suggestions</w:t>
            </w:r>
            <w:r w:rsidRPr="00953351">
              <w:rPr>
                <w:lang w:val="en-GB"/>
              </w:rPr>
              <w:t xml:space="preserve"> with the view to amending, where appropriate</w:t>
            </w:r>
            <w:r w:rsidRPr="00953351">
              <w:rPr>
                <w:b/>
                <w:i/>
                <w:lang w:val="en-GB"/>
              </w:rPr>
              <w:t>, the standard form</w:t>
            </w:r>
            <w:r w:rsidRPr="00953351">
              <w:rPr>
                <w:lang w:val="en-GB"/>
              </w:rPr>
              <w:t>.</w:t>
            </w:r>
          </w:p>
        </w:tc>
        <w:tc>
          <w:tcPr>
            <w:tcW w:w="4876" w:type="dxa"/>
            <w:hideMark/>
          </w:tcPr>
          <w:p w:rsidR="003D7E46" w:rsidRPr="00953351" w:rsidP="00CE579D" w14:paraId="0BCA3C2D" w14:textId="77777777">
            <w:pPr>
              <w:pStyle w:val="Normal6"/>
              <w:rPr>
                <w:szCs w:val="24"/>
                <w:lang w:val="en-GB"/>
              </w:rPr>
            </w:pPr>
            <w:r w:rsidRPr="00953351">
              <w:rPr>
                <w:lang w:val="en-GB"/>
              </w:rPr>
              <w:t>4.</w:t>
            </w:r>
            <w:r w:rsidRPr="00953351">
              <w:rPr>
                <w:lang w:val="en-GB"/>
              </w:rPr>
              <w:tab/>
            </w:r>
            <w:r w:rsidRPr="00953351">
              <w:rPr>
                <w:b/>
                <w:i/>
                <w:lang w:val="en-GB"/>
              </w:rPr>
              <w:t>Any</w:t>
            </w:r>
            <w:r w:rsidRPr="00953351">
              <w:rPr>
                <w:lang w:val="en-GB"/>
              </w:rPr>
              <w:t xml:space="preserve"> Member </w:t>
            </w:r>
            <w:r w:rsidRPr="00953351">
              <w:rPr>
                <w:b/>
                <w:i/>
                <w:lang w:val="en-GB"/>
              </w:rPr>
              <w:t>State</w:t>
            </w:r>
            <w:r w:rsidRPr="00953351">
              <w:rPr>
                <w:lang w:val="en-GB"/>
              </w:rPr>
              <w:t xml:space="preserve"> may submit to the Commission </w:t>
            </w:r>
            <w:r w:rsidRPr="00953351">
              <w:rPr>
                <w:b/>
                <w:i/>
                <w:lang w:val="en-GB"/>
              </w:rPr>
              <w:t>requests</w:t>
            </w:r>
            <w:r w:rsidRPr="00953351">
              <w:rPr>
                <w:lang w:val="en-GB"/>
              </w:rPr>
              <w:t xml:space="preserve"> for amendment(s) of the standard form </w:t>
            </w:r>
            <w:r w:rsidRPr="00953351">
              <w:rPr>
                <w:b/>
                <w:i/>
                <w:lang w:val="en-GB"/>
              </w:rPr>
              <w:t xml:space="preserve">as established in Annex I, explaining the reasons for </w:t>
            </w:r>
            <w:r w:rsidRPr="00953351">
              <w:rPr>
                <w:b/>
                <w:i/>
                <w:lang w:val="en-GB"/>
              </w:rPr>
              <w:t>those request</w:t>
            </w:r>
            <w:r w:rsidRPr="00953351">
              <w:rPr>
                <w:lang w:val="en-GB"/>
              </w:rPr>
              <w:t>. The Commission shall examine</w:t>
            </w:r>
            <w:r w:rsidRPr="00953351">
              <w:rPr>
                <w:b/>
                <w:i/>
                <w:lang w:val="en-GB"/>
              </w:rPr>
              <w:t>, within a reasonable time, such requests</w:t>
            </w:r>
            <w:r w:rsidRPr="00953351">
              <w:rPr>
                <w:lang w:val="en-GB"/>
              </w:rPr>
              <w:t xml:space="preserve"> with the view to amending </w:t>
            </w:r>
            <w:r w:rsidRPr="00953351">
              <w:rPr>
                <w:b/>
                <w:i/>
                <w:lang w:val="en-GB"/>
              </w:rPr>
              <w:t xml:space="preserve">the standard </w:t>
            </w:r>
            <w:r w:rsidRPr="00953351">
              <w:rPr>
                <w:b/>
                <w:i/>
                <w:lang w:val="en-GB"/>
              </w:rPr>
              <w:t>form</w:t>
            </w:r>
            <w:r w:rsidRPr="00953351">
              <w:rPr>
                <w:lang w:val="en-GB"/>
              </w:rPr>
              <w:t xml:space="preserve">, where appropriate </w:t>
            </w:r>
            <w:r w:rsidRPr="00953351">
              <w:rPr>
                <w:b/>
                <w:i/>
                <w:lang w:val="en-GB"/>
              </w:rPr>
              <w:t xml:space="preserve">and provided that </w:t>
            </w:r>
            <w:r w:rsidRPr="00953351">
              <w:rPr>
                <w:b/>
                <w:i/>
                <w:lang w:val="en-GB"/>
              </w:rPr>
              <w:t>thes</w:t>
            </w:r>
            <w:r w:rsidRPr="00953351">
              <w:rPr>
                <w:b/>
                <w:i/>
                <w:lang w:val="en-GB"/>
              </w:rPr>
              <w:t xml:space="preserve"> request are justified and proportionate in accordance with Article 9(1), point (a), of Directive 2014/67/EU</w:t>
            </w:r>
            <w:r w:rsidRPr="00953351">
              <w:rPr>
                <w:lang w:val="en-GB"/>
              </w:rPr>
              <w:t>.</w:t>
            </w:r>
          </w:p>
        </w:tc>
      </w:tr>
    </w:tbl>
    <w:p w:rsidR="003D7E46" w:rsidRPr="00953351" w:rsidP="003D7E46" w14:paraId="27DE1BEA" w14:textId="77777777">
      <w:pPr>
        <w:pStyle w:val="AmNumberTabs"/>
      </w:pPr>
      <w:r w:rsidRPr="00953351">
        <w:t>Amendment</w:t>
      </w:r>
      <w:r w:rsidRPr="00953351">
        <w:tab/>
      </w:r>
      <w:r w:rsidRPr="00953351">
        <w:tab/>
        <w:t>50</w:t>
      </w:r>
    </w:p>
    <w:p w:rsidR="003D7E46" w:rsidRPr="00953351" w:rsidP="003D7E46" w14:paraId="0EE198BB" w14:textId="77777777"/>
    <w:p w:rsidR="003D7E46" w:rsidRPr="00953351" w:rsidP="003D7E46" w14:paraId="7FAD04AA" w14:textId="77777777">
      <w:pPr>
        <w:pStyle w:val="NormalBold"/>
        <w:keepNext/>
      </w:pPr>
      <w:r w:rsidRPr="00953351">
        <w:t>Proposal for a regulation</w:t>
      </w:r>
    </w:p>
    <w:p w:rsidR="003D7E46" w:rsidRPr="00953351" w:rsidP="003D7E46" w14:paraId="2B98D995" w14:textId="77777777">
      <w:pPr>
        <w:pStyle w:val="NormalBold"/>
      </w:pPr>
      <w:r w:rsidRPr="00953351">
        <w:t>Article 4 – paragraph 5</w:t>
      </w:r>
    </w:p>
    <w:tbl>
      <w:tblPr>
        <w:tblW w:w="0" w:type="auto"/>
        <w:jc w:val="center"/>
        <w:tblLayout w:type="fixed"/>
        <w:tblCellMar>
          <w:left w:w="340" w:type="dxa"/>
          <w:right w:w="340" w:type="dxa"/>
        </w:tblCellMar>
        <w:tblLook w:val="04A0"/>
      </w:tblPr>
      <w:tblGrid>
        <w:gridCol w:w="4876"/>
        <w:gridCol w:w="4876"/>
      </w:tblGrid>
      <w:tr w14:paraId="26525EA2"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21DFEB4B" w14:textId="77777777">
            <w:pPr>
              <w:keepNext/>
            </w:pPr>
          </w:p>
        </w:tc>
      </w:tr>
      <w:tr w14:paraId="55DEAA90"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41054425"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02140A60" w14:textId="77777777">
            <w:pPr>
              <w:pStyle w:val="ColumnHeading"/>
              <w:keepNext/>
              <w:rPr>
                <w:lang w:val="en-GB"/>
              </w:rPr>
            </w:pPr>
            <w:r w:rsidRPr="00953351">
              <w:rPr>
                <w:lang w:val="en-GB"/>
              </w:rPr>
              <w:t>Amendment</w:t>
            </w:r>
          </w:p>
        </w:tc>
      </w:tr>
      <w:tr w14:paraId="5253F858"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5A423E2A" w14:textId="77777777">
            <w:pPr>
              <w:pStyle w:val="Normal6"/>
              <w:rPr>
                <w:lang w:val="en-GB"/>
              </w:rPr>
            </w:pPr>
            <w:r w:rsidRPr="00953351">
              <w:rPr>
                <w:lang w:val="en-GB"/>
              </w:rPr>
              <w:t>5.</w:t>
            </w:r>
            <w:r w:rsidRPr="00953351">
              <w:rPr>
                <w:lang w:val="en-GB"/>
              </w:rPr>
              <w:tab/>
              <w:t xml:space="preserve">The Commission may, based on a </w:t>
            </w:r>
            <w:r w:rsidRPr="00953351">
              <w:rPr>
                <w:b/>
                <w:i/>
                <w:lang w:val="en-GB"/>
              </w:rPr>
              <w:t>suggestion</w:t>
            </w:r>
            <w:r w:rsidRPr="00953351">
              <w:rPr>
                <w:lang w:val="en-GB"/>
              </w:rPr>
              <w:t xml:space="preserve"> by a Member State or on its own initiative, </w:t>
            </w:r>
            <w:r w:rsidRPr="00953351">
              <w:rPr>
                <w:b/>
                <w:i/>
                <w:lang w:val="en-GB"/>
              </w:rPr>
              <w:t>propose an amendment</w:t>
            </w:r>
            <w:r w:rsidRPr="00953351">
              <w:rPr>
                <w:lang w:val="en-GB"/>
              </w:rPr>
              <w:t xml:space="preserve"> of the standard form</w:t>
            </w:r>
            <w:r w:rsidRPr="00953351">
              <w:rPr>
                <w:b/>
                <w:i/>
                <w:lang w:val="en-GB"/>
              </w:rPr>
              <w:t>, in accordance with the procedure referred to in paragraph 2 of this Article</w:t>
            </w:r>
            <w:r w:rsidRPr="00953351">
              <w:rPr>
                <w:lang w:val="en-GB"/>
              </w:rPr>
              <w:t>.</w:t>
            </w:r>
          </w:p>
        </w:tc>
        <w:tc>
          <w:tcPr>
            <w:tcW w:w="4876" w:type="dxa"/>
            <w:hideMark/>
          </w:tcPr>
          <w:p w:rsidR="003D7E46" w:rsidRPr="00953351" w:rsidP="00CE579D" w14:paraId="3A57B8A9" w14:textId="77777777">
            <w:pPr>
              <w:pStyle w:val="Normal6"/>
              <w:rPr>
                <w:szCs w:val="24"/>
                <w:lang w:val="en-GB"/>
              </w:rPr>
            </w:pPr>
            <w:r w:rsidRPr="00953351">
              <w:rPr>
                <w:lang w:val="en-GB"/>
              </w:rPr>
              <w:t>5.</w:t>
            </w:r>
            <w:r w:rsidRPr="00953351">
              <w:rPr>
                <w:lang w:val="en-GB"/>
              </w:rPr>
              <w:tab/>
              <w:t xml:space="preserve">The Commission may, based on a </w:t>
            </w:r>
            <w:r w:rsidRPr="00953351">
              <w:rPr>
                <w:b/>
                <w:i/>
                <w:lang w:val="en-GB"/>
              </w:rPr>
              <w:t>request</w:t>
            </w:r>
            <w:r w:rsidRPr="00953351">
              <w:rPr>
                <w:lang w:val="en-GB"/>
              </w:rPr>
              <w:t xml:space="preserve"> by a Member State or on its own initiative, </w:t>
            </w:r>
            <w:r w:rsidRPr="00953351">
              <w:rPr>
                <w:b/>
                <w:i/>
                <w:lang w:val="en-GB"/>
              </w:rPr>
              <w:t>adopt a delegated act to amend</w:t>
            </w:r>
            <w:r w:rsidRPr="00953351">
              <w:rPr>
                <w:lang w:val="en-GB"/>
              </w:rPr>
              <w:t xml:space="preserve"> of the standard form.</w:t>
            </w:r>
          </w:p>
        </w:tc>
      </w:tr>
    </w:tbl>
    <w:p w:rsidR="003D7E46" w:rsidRPr="00953351" w:rsidP="003D7E46" w14:paraId="7A6B36B6" w14:textId="77777777">
      <w:pPr>
        <w:pStyle w:val="AmNumberTabs"/>
      </w:pPr>
      <w:r w:rsidRPr="00953351">
        <w:t>Amendment</w:t>
      </w:r>
      <w:r w:rsidRPr="00953351">
        <w:tab/>
      </w:r>
      <w:r w:rsidRPr="00953351">
        <w:tab/>
        <w:t>51</w:t>
      </w:r>
    </w:p>
    <w:p w:rsidR="003D7E46" w:rsidRPr="00953351" w:rsidP="003D7E46" w14:paraId="7E1ECFC9" w14:textId="77777777"/>
    <w:p w:rsidR="003D7E46" w:rsidRPr="00953351" w:rsidP="003D7E46" w14:paraId="7F1652F8" w14:textId="77777777">
      <w:pPr>
        <w:pStyle w:val="NormalBold"/>
        <w:keepNext/>
      </w:pPr>
      <w:r w:rsidRPr="00953351">
        <w:t>Proposal for a regulation</w:t>
      </w:r>
    </w:p>
    <w:p w:rsidR="003D7E46" w:rsidRPr="00953351" w:rsidP="003D7E46" w14:paraId="1679E52A" w14:textId="77777777">
      <w:pPr>
        <w:pStyle w:val="NormalBold"/>
      </w:pPr>
      <w:r w:rsidRPr="00953351">
        <w:t>Article 4 – paragraph 5 a (new)</w:t>
      </w:r>
    </w:p>
    <w:tbl>
      <w:tblPr>
        <w:tblW w:w="0" w:type="auto"/>
        <w:jc w:val="center"/>
        <w:tblLayout w:type="fixed"/>
        <w:tblCellMar>
          <w:left w:w="340" w:type="dxa"/>
          <w:right w:w="340" w:type="dxa"/>
        </w:tblCellMar>
        <w:tblLook w:val="04A0"/>
      </w:tblPr>
      <w:tblGrid>
        <w:gridCol w:w="4876"/>
        <w:gridCol w:w="4876"/>
      </w:tblGrid>
      <w:tr w14:paraId="4218CA81"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5D59337A" w14:textId="77777777">
            <w:pPr>
              <w:keepNext/>
            </w:pPr>
          </w:p>
        </w:tc>
      </w:tr>
      <w:tr w14:paraId="7942FBA1"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4C1D8204"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2311B46A" w14:textId="77777777">
            <w:pPr>
              <w:pStyle w:val="ColumnHeading"/>
              <w:keepNext/>
              <w:rPr>
                <w:lang w:val="en-GB"/>
              </w:rPr>
            </w:pPr>
            <w:r w:rsidRPr="00953351">
              <w:rPr>
                <w:lang w:val="en-GB"/>
              </w:rPr>
              <w:t>Amendment</w:t>
            </w:r>
          </w:p>
        </w:tc>
      </w:tr>
      <w:tr w14:paraId="2B0BE1FC" w14:textId="77777777" w:rsidTr="00CE579D">
        <w:tblPrEx>
          <w:tblW w:w="0" w:type="auto"/>
          <w:jc w:val="center"/>
          <w:tblLayout w:type="fixed"/>
          <w:tblCellMar>
            <w:left w:w="340" w:type="dxa"/>
            <w:right w:w="340" w:type="dxa"/>
          </w:tblCellMar>
          <w:tblLook w:val="04A0"/>
        </w:tblPrEx>
        <w:trPr>
          <w:jc w:val="center"/>
        </w:trPr>
        <w:tc>
          <w:tcPr>
            <w:tcW w:w="4876" w:type="dxa"/>
          </w:tcPr>
          <w:p w:rsidR="003D7E46" w:rsidRPr="00953351" w:rsidP="00CE579D" w14:paraId="19BC4760" w14:textId="77777777">
            <w:pPr>
              <w:pStyle w:val="Normal6"/>
              <w:rPr>
                <w:lang w:val="en-GB"/>
              </w:rPr>
            </w:pPr>
          </w:p>
        </w:tc>
        <w:tc>
          <w:tcPr>
            <w:tcW w:w="4876" w:type="dxa"/>
            <w:hideMark/>
          </w:tcPr>
          <w:p w:rsidR="003D7E46" w:rsidRPr="00953351" w:rsidP="00CE579D" w14:paraId="670AF953" w14:textId="77777777">
            <w:pPr>
              <w:pStyle w:val="Normal6"/>
              <w:rPr>
                <w:szCs w:val="24"/>
                <w:lang w:val="en-GB"/>
              </w:rPr>
            </w:pPr>
            <w:r w:rsidRPr="00953351">
              <w:rPr>
                <w:b/>
                <w:i/>
                <w:lang w:val="en-GB"/>
              </w:rPr>
              <w:t>5 a.</w:t>
            </w:r>
            <w:r w:rsidRPr="00953351">
              <w:rPr>
                <w:b/>
                <w:i/>
                <w:lang w:val="en-GB"/>
              </w:rPr>
              <w:tab/>
              <w:t>Where the Commission decides not to adopt a delegated act for an amendment requested by a Member State, including if it considers it to be unjustified or disproportionate, the Commission shall explain, in a reasonable time, the reasons for its decision.</w:t>
            </w:r>
          </w:p>
        </w:tc>
      </w:tr>
    </w:tbl>
    <w:p w:rsidR="003D7E46" w:rsidRPr="00953351" w:rsidP="003D7E46" w14:paraId="01E94B8E" w14:textId="77777777">
      <w:pPr>
        <w:pStyle w:val="AmNumberTabs"/>
      </w:pPr>
      <w:r w:rsidRPr="00953351">
        <w:t>Amendment</w:t>
      </w:r>
      <w:r w:rsidRPr="00953351">
        <w:tab/>
      </w:r>
      <w:r w:rsidRPr="00953351">
        <w:tab/>
        <w:t>52</w:t>
      </w:r>
    </w:p>
    <w:p w:rsidR="003D7E46" w:rsidRPr="00953351" w:rsidP="003D7E46" w14:paraId="6E04333E" w14:textId="77777777"/>
    <w:p w:rsidR="003D7E46" w:rsidRPr="00953351" w:rsidP="003D7E46" w14:paraId="322EB542" w14:textId="77777777">
      <w:pPr>
        <w:pStyle w:val="NormalBold"/>
        <w:keepNext/>
      </w:pPr>
      <w:r w:rsidRPr="00953351">
        <w:t>Proposal for a regulation</w:t>
      </w:r>
    </w:p>
    <w:p w:rsidR="003D7E46" w:rsidRPr="00953351" w:rsidP="003D7E46" w14:paraId="44EC6664" w14:textId="77777777">
      <w:pPr>
        <w:pStyle w:val="NormalBold"/>
      </w:pPr>
      <w:r w:rsidRPr="00953351">
        <w:t>Article 5 – paragraph 3 – point b</w:t>
      </w:r>
    </w:p>
    <w:tbl>
      <w:tblPr>
        <w:tblW w:w="0" w:type="auto"/>
        <w:jc w:val="center"/>
        <w:tblLayout w:type="fixed"/>
        <w:tblCellMar>
          <w:left w:w="340" w:type="dxa"/>
          <w:right w:w="340" w:type="dxa"/>
        </w:tblCellMar>
        <w:tblLook w:val="04A0"/>
      </w:tblPr>
      <w:tblGrid>
        <w:gridCol w:w="4876"/>
        <w:gridCol w:w="4876"/>
      </w:tblGrid>
      <w:tr w14:paraId="5268939D"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3C20D3C2" w14:textId="77777777">
            <w:pPr>
              <w:keepNext/>
            </w:pPr>
          </w:p>
        </w:tc>
      </w:tr>
      <w:tr w14:paraId="6A43A4FE"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10F3DB95"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763BAC08" w14:textId="77777777">
            <w:pPr>
              <w:pStyle w:val="ColumnHeading"/>
              <w:keepNext/>
              <w:rPr>
                <w:lang w:val="en-GB"/>
              </w:rPr>
            </w:pPr>
            <w:r w:rsidRPr="00953351">
              <w:rPr>
                <w:lang w:val="en-GB"/>
              </w:rPr>
              <w:t>Amendment</w:t>
            </w:r>
          </w:p>
        </w:tc>
      </w:tr>
      <w:tr w14:paraId="31233BC6"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401D884E" w14:textId="77777777">
            <w:pPr>
              <w:pStyle w:val="Normal6"/>
              <w:rPr>
                <w:lang w:val="en-GB"/>
              </w:rPr>
            </w:pPr>
            <w:r w:rsidRPr="00953351">
              <w:rPr>
                <w:lang w:val="en-GB"/>
              </w:rPr>
              <w:t>(b)</w:t>
            </w:r>
            <w:r w:rsidRPr="00953351">
              <w:rPr>
                <w:lang w:val="en-GB"/>
              </w:rPr>
              <w:tab/>
              <w:t xml:space="preserve">the identity of </w:t>
            </w:r>
            <w:r w:rsidRPr="00953351">
              <w:rPr>
                <w:b/>
                <w:i/>
                <w:lang w:val="en-GB"/>
              </w:rPr>
              <w:t>a</w:t>
            </w:r>
            <w:r w:rsidRPr="00953351">
              <w:rPr>
                <w:lang w:val="en-GB"/>
              </w:rPr>
              <w:t xml:space="preserve"> posted </w:t>
            </w:r>
            <w:r w:rsidRPr="00953351">
              <w:rPr>
                <w:b/>
                <w:i/>
                <w:lang w:val="en-GB"/>
              </w:rPr>
              <w:t>worker</w:t>
            </w:r>
            <w:r w:rsidRPr="00953351">
              <w:rPr>
                <w:lang w:val="en-GB"/>
              </w:rPr>
              <w:t>;</w:t>
            </w:r>
          </w:p>
        </w:tc>
        <w:tc>
          <w:tcPr>
            <w:tcW w:w="4876" w:type="dxa"/>
            <w:hideMark/>
          </w:tcPr>
          <w:p w:rsidR="003D7E46" w:rsidRPr="00953351" w:rsidP="00CE579D" w14:paraId="4802DE9E" w14:textId="77777777">
            <w:pPr>
              <w:pStyle w:val="Normal6"/>
              <w:rPr>
                <w:szCs w:val="24"/>
                <w:lang w:val="en-GB"/>
              </w:rPr>
            </w:pPr>
            <w:r w:rsidRPr="00953351">
              <w:rPr>
                <w:lang w:val="en-GB"/>
              </w:rPr>
              <w:t>(b)</w:t>
            </w:r>
            <w:r w:rsidRPr="00953351">
              <w:rPr>
                <w:lang w:val="en-GB"/>
              </w:rPr>
              <w:tab/>
              <w:t xml:space="preserve">the identity of posted </w:t>
            </w:r>
            <w:r w:rsidRPr="00953351">
              <w:rPr>
                <w:b/>
                <w:i/>
                <w:lang w:val="en-GB"/>
              </w:rPr>
              <w:t>workers</w:t>
            </w:r>
            <w:r w:rsidRPr="00953351">
              <w:rPr>
                <w:lang w:val="en-GB"/>
              </w:rPr>
              <w:t>;</w:t>
            </w:r>
          </w:p>
        </w:tc>
      </w:tr>
    </w:tbl>
    <w:p w:rsidR="003D7E46" w:rsidRPr="00953351" w:rsidP="003D7E46" w14:paraId="2FB8F5BE" w14:textId="77777777">
      <w:pPr>
        <w:pStyle w:val="AmNumberTabs"/>
      </w:pPr>
      <w:r w:rsidRPr="00953351">
        <w:t>Amendment</w:t>
      </w:r>
      <w:r w:rsidRPr="00953351">
        <w:tab/>
      </w:r>
      <w:r w:rsidRPr="00953351">
        <w:tab/>
        <w:t>53</w:t>
      </w:r>
    </w:p>
    <w:p w:rsidR="003D7E46" w:rsidRPr="00953351" w:rsidP="003D7E46" w14:paraId="65B8598E" w14:textId="77777777"/>
    <w:p w:rsidR="003D7E46" w:rsidRPr="00953351" w:rsidP="003D7E46" w14:paraId="6C508D20" w14:textId="77777777">
      <w:pPr>
        <w:pStyle w:val="NormalBold"/>
        <w:keepNext/>
      </w:pPr>
      <w:r w:rsidRPr="00953351">
        <w:t>Proposal for a regulation</w:t>
      </w:r>
    </w:p>
    <w:p w:rsidR="003D7E46" w:rsidRPr="00953351" w:rsidP="003D7E46" w14:paraId="6942FE15" w14:textId="77777777">
      <w:pPr>
        <w:pStyle w:val="NormalBold"/>
      </w:pPr>
      <w:r w:rsidRPr="00953351">
        <w:t>Article 5 – paragraph 3 – point c</w:t>
      </w:r>
    </w:p>
    <w:tbl>
      <w:tblPr>
        <w:tblW w:w="0" w:type="auto"/>
        <w:jc w:val="center"/>
        <w:tblLayout w:type="fixed"/>
        <w:tblCellMar>
          <w:left w:w="340" w:type="dxa"/>
          <w:right w:w="340" w:type="dxa"/>
        </w:tblCellMar>
        <w:tblLook w:val="04A0"/>
      </w:tblPr>
      <w:tblGrid>
        <w:gridCol w:w="4876"/>
        <w:gridCol w:w="4876"/>
      </w:tblGrid>
      <w:tr w14:paraId="6F718109"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4A1A5667" w14:textId="77777777">
            <w:pPr>
              <w:keepNext/>
            </w:pPr>
          </w:p>
        </w:tc>
      </w:tr>
      <w:tr w14:paraId="36BB4F02"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70702B61"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1A3D24D9" w14:textId="77777777">
            <w:pPr>
              <w:pStyle w:val="ColumnHeading"/>
              <w:keepNext/>
              <w:rPr>
                <w:lang w:val="en-GB"/>
              </w:rPr>
            </w:pPr>
            <w:r w:rsidRPr="00953351">
              <w:rPr>
                <w:lang w:val="en-GB"/>
              </w:rPr>
              <w:t>Amendment</w:t>
            </w:r>
          </w:p>
        </w:tc>
      </w:tr>
      <w:tr w14:paraId="4B4BB871"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4AD2BFB7" w14:textId="77777777">
            <w:pPr>
              <w:pStyle w:val="Normal6"/>
              <w:rPr>
                <w:lang w:val="en-GB"/>
              </w:rPr>
            </w:pPr>
            <w:r w:rsidRPr="00953351">
              <w:rPr>
                <w:lang w:val="en-GB"/>
              </w:rPr>
              <w:t>(c)</w:t>
            </w:r>
            <w:r w:rsidRPr="00953351">
              <w:rPr>
                <w:lang w:val="en-GB"/>
              </w:rPr>
              <w:tab/>
              <w:t xml:space="preserve">an electronic notification address, such as </w:t>
            </w:r>
            <w:r w:rsidRPr="00953351">
              <w:rPr>
                <w:b/>
                <w:i/>
                <w:lang w:val="en-GB"/>
              </w:rPr>
              <w:t>a mail</w:t>
            </w:r>
            <w:r w:rsidRPr="00953351">
              <w:rPr>
                <w:lang w:val="en-GB"/>
              </w:rPr>
              <w:t xml:space="preserve"> address, of a posted worker to inform the posted worker that a declaration has been submitted for that worker;</w:t>
            </w:r>
          </w:p>
        </w:tc>
        <w:tc>
          <w:tcPr>
            <w:tcW w:w="4876" w:type="dxa"/>
            <w:hideMark/>
          </w:tcPr>
          <w:p w:rsidR="003D7E46" w:rsidRPr="00953351" w:rsidP="00CE579D" w14:paraId="1211ADF8" w14:textId="77777777">
            <w:pPr>
              <w:pStyle w:val="Normal6"/>
              <w:rPr>
                <w:szCs w:val="24"/>
                <w:lang w:val="en-GB"/>
              </w:rPr>
            </w:pPr>
            <w:r w:rsidRPr="00953351">
              <w:rPr>
                <w:lang w:val="en-GB"/>
              </w:rPr>
              <w:t>(c)</w:t>
            </w:r>
            <w:r w:rsidRPr="00953351">
              <w:rPr>
                <w:lang w:val="en-GB"/>
              </w:rPr>
              <w:tab/>
              <w:t xml:space="preserve">an electronic notification address, such as </w:t>
            </w:r>
            <w:r w:rsidRPr="00953351">
              <w:rPr>
                <w:b/>
                <w:i/>
                <w:lang w:val="en-GB"/>
              </w:rPr>
              <w:t>an e-mail</w:t>
            </w:r>
            <w:r w:rsidRPr="00953351">
              <w:rPr>
                <w:lang w:val="en-GB"/>
              </w:rPr>
              <w:t xml:space="preserve"> address, of a posted worker to inform the posted worker that a declaration has been submitted for that worker;</w:t>
            </w:r>
          </w:p>
        </w:tc>
      </w:tr>
    </w:tbl>
    <w:p w:rsidR="003D7E46" w:rsidRPr="00953351" w:rsidP="003D7E46" w14:paraId="32EFAD7B" w14:textId="77777777">
      <w:pPr>
        <w:pStyle w:val="AMNumberTabs0"/>
        <w:keepNext/>
        <w:rPr>
          <w:lang w:val="en-GB"/>
        </w:rPr>
      </w:pPr>
      <w:r w:rsidRPr="00953351">
        <w:rPr>
          <w:lang w:val="en-GB"/>
        </w:rPr>
        <w:t>Amendment</w:t>
      </w:r>
      <w:r w:rsidRPr="00953351">
        <w:rPr>
          <w:lang w:val="en-GB"/>
        </w:rPr>
        <w:tab/>
      </w:r>
      <w:r w:rsidRPr="00953351">
        <w:rPr>
          <w:lang w:val="en-GB"/>
        </w:rPr>
        <w:tab/>
        <w:t>54</w:t>
      </w:r>
    </w:p>
    <w:p w:rsidR="003D7E46" w:rsidRPr="00953351" w:rsidP="003D7E46" w14:paraId="2FDF06C6" w14:textId="77777777">
      <w:pPr>
        <w:pStyle w:val="NormalBold12b"/>
        <w:keepNext/>
      </w:pPr>
      <w:r w:rsidRPr="00953351">
        <w:t>Proposal for a regulation</w:t>
      </w:r>
    </w:p>
    <w:p w:rsidR="003D7E46" w:rsidRPr="00953351" w:rsidP="003D7E46" w14:paraId="1A13B186" w14:textId="77777777">
      <w:pPr>
        <w:pStyle w:val="NormalBold"/>
      </w:pPr>
      <w:r w:rsidRPr="00953351">
        <w:t>Article 5 – paragraph 3 – point e</w:t>
      </w:r>
    </w:p>
    <w:tbl>
      <w:tblPr>
        <w:tblW w:w="0" w:type="auto"/>
        <w:jc w:val="center"/>
        <w:tblLayout w:type="fixed"/>
        <w:tblCellMar>
          <w:left w:w="340" w:type="dxa"/>
          <w:right w:w="340" w:type="dxa"/>
        </w:tblCellMar>
        <w:tblLook w:val="04A0"/>
      </w:tblPr>
      <w:tblGrid>
        <w:gridCol w:w="4876"/>
        <w:gridCol w:w="4876"/>
      </w:tblGrid>
      <w:tr w14:paraId="67BFBAD4"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008E221F" w14:textId="77777777">
            <w:pPr>
              <w:keepNext/>
            </w:pPr>
          </w:p>
        </w:tc>
      </w:tr>
      <w:tr w14:paraId="34400368"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416F405E"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640523EC" w14:textId="77777777">
            <w:pPr>
              <w:pStyle w:val="ColumnHeading"/>
              <w:keepNext/>
              <w:rPr>
                <w:lang w:val="en-GB"/>
              </w:rPr>
            </w:pPr>
            <w:r w:rsidRPr="00953351">
              <w:rPr>
                <w:lang w:val="en-GB"/>
              </w:rPr>
              <w:t>Amendment</w:t>
            </w:r>
          </w:p>
        </w:tc>
      </w:tr>
      <w:tr w14:paraId="69D7D4D7"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16CF6B20" w14:textId="77777777">
            <w:pPr>
              <w:pStyle w:val="Normal6"/>
              <w:rPr>
                <w:lang w:val="en-GB"/>
              </w:rPr>
            </w:pPr>
            <w:r w:rsidRPr="00953351">
              <w:rPr>
                <w:lang w:val="en-GB"/>
              </w:rPr>
              <w:t>(e)</w:t>
            </w:r>
            <w:r w:rsidRPr="00953351">
              <w:rPr>
                <w:lang w:val="en-GB"/>
              </w:rPr>
              <w:tab/>
              <w:t xml:space="preserve">the identity and contact details of the </w:t>
            </w:r>
            <w:r w:rsidRPr="00953351">
              <w:rPr>
                <w:b/>
                <w:i/>
                <w:lang w:val="en-GB"/>
              </w:rPr>
              <w:t>contact</w:t>
            </w:r>
            <w:r w:rsidRPr="00953351">
              <w:rPr>
                <w:lang w:val="en-GB"/>
              </w:rPr>
              <w:t xml:space="preserve"> </w:t>
            </w:r>
            <w:r w:rsidRPr="00953351">
              <w:rPr>
                <w:b/>
                <w:i/>
                <w:lang w:val="en-GB"/>
              </w:rPr>
              <w:t>person of the service provider</w:t>
            </w:r>
            <w:r w:rsidRPr="00953351">
              <w:rPr>
                <w:lang w:val="en-GB"/>
              </w:rPr>
              <w:t>.</w:t>
            </w:r>
          </w:p>
        </w:tc>
        <w:tc>
          <w:tcPr>
            <w:tcW w:w="4876" w:type="dxa"/>
            <w:hideMark/>
          </w:tcPr>
          <w:p w:rsidR="003D7E46" w:rsidRPr="00953351" w:rsidP="00CE579D" w14:paraId="2E4D62E6" w14:textId="77777777">
            <w:pPr>
              <w:pStyle w:val="Normal6"/>
              <w:rPr>
                <w:szCs w:val="24"/>
                <w:lang w:val="en-GB"/>
              </w:rPr>
            </w:pPr>
            <w:r w:rsidRPr="00953351">
              <w:rPr>
                <w:lang w:val="en-GB"/>
              </w:rPr>
              <w:t>(e)</w:t>
            </w:r>
            <w:r w:rsidRPr="00953351">
              <w:rPr>
                <w:lang w:val="en-GB"/>
              </w:rPr>
              <w:tab/>
              <w:t xml:space="preserve">the identity and contact details of the </w:t>
            </w:r>
            <w:r w:rsidRPr="00953351">
              <w:rPr>
                <w:b/>
                <w:i/>
                <w:lang w:val="en-GB"/>
              </w:rPr>
              <w:t>persons designated pursuant to</w:t>
            </w:r>
            <w:r w:rsidRPr="00953351">
              <w:rPr>
                <w:lang w:val="en-GB"/>
              </w:rPr>
              <w:t xml:space="preserve"> </w:t>
            </w:r>
            <w:r w:rsidRPr="00953351">
              <w:rPr>
                <w:b/>
                <w:i/>
                <w:lang w:val="en-GB"/>
              </w:rPr>
              <w:t>Article 9(1), points (e) and (f), of Directive 2014/67/EU</w:t>
            </w:r>
            <w:r w:rsidRPr="00953351">
              <w:rPr>
                <w:lang w:val="en-GB"/>
              </w:rPr>
              <w:t>.</w:t>
            </w:r>
          </w:p>
        </w:tc>
      </w:tr>
    </w:tbl>
    <w:p w:rsidR="003D7E46" w:rsidRPr="00953351" w:rsidP="003D7E46" w14:paraId="180D1A4B" w14:textId="77777777">
      <w:pPr>
        <w:pStyle w:val="AmNumberTabs"/>
      </w:pPr>
      <w:r w:rsidRPr="00953351">
        <w:t>Amendment</w:t>
      </w:r>
      <w:r w:rsidRPr="00953351">
        <w:tab/>
      </w:r>
      <w:r w:rsidRPr="00953351">
        <w:tab/>
        <w:t>55</w:t>
      </w:r>
    </w:p>
    <w:p w:rsidR="003D7E46" w:rsidRPr="00953351" w:rsidP="003D7E46" w14:paraId="49B66F16" w14:textId="77777777"/>
    <w:p w:rsidR="003D7E46" w:rsidRPr="00953351" w:rsidP="003D7E46" w14:paraId="76D06F89" w14:textId="77777777">
      <w:pPr>
        <w:pStyle w:val="NormalBold"/>
        <w:keepNext/>
      </w:pPr>
      <w:r w:rsidRPr="00953351">
        <w:t>Proposal for a regulation</w:t>
      </w:r>
    </w:p>
    <w:p w:rsidR="003D7E46" w:rsidRPr="00953351" w:rsidP="003D7E46" w14:paraId="3553E517" w14:textId="77777777">
      <w:pPr>
        <w:pStyle w:val="NormalBold"/>
      </w:pPr>
      <w:r w:rsidRPr="00953351">
        <w:t>Article 5 – paragraph 3 – point e a (new)</w:t>
      </w:r>
    </w:p>
    <w:tbl>
      <w:tblPr>
        <w:tblW w:w="0" w:type="auto"/>
        <w:jc w:val="center"/>
        <w:tblLayout w:type="fixed"/>
        <w:tblCellMar>
          <w:left w:w="340" w:type="dxa"/>
          <w:right w:w="340" w:type="dxa"/>
        </w:tblCellMar>
        <w:tblLook w:val="04A0"/>
      </w:tblPr>
      <w:tblGrid>
        <w:gridCol w:w="4876"/>
        <w:gridCol w:w="4876"/>
      </w:tblGrid>
      <w:tr w14:paraId="0143E65D"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6E8862D1" w14:textId="77777777">
            <w:pPr>
              <w:keepNext/>
            </w:pPr>
          </w:p>
        </w:tc>
      </w:tr>
      <w:tr w14:paraId="76C65FE9"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24E929C5"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1FF435F3" w14:textId="77777777">
            <w:pPr>
              <w:pStyle w:val="ColumnHeading"/>
              <w:keepNext/>
              <w:rPr>
                <w:lang w:val="en-GB"/>
              </w:rPr>
            </w:pPr>
            <w:r w:rsidRPr="00953351">
              <w:rPr>
                <w:lang w:val="en-GB"/>
              </w:rPr>
              <w:t>Amendment</w:t>
            </w:r>
          </w:p>
        </w:tc>
      </w:tr>
      <w:tr w14:paraId="3A472873" w14:textId="77777777" w:rsidTr="00CE579D">
        <w:tblPrEx>
          <w:tblW w:w="0" w:type="auto"/>
          <w:jc w:val="center"/>
          <w:tblLayout w:type="fixed"/>
          <w:tblCellMar>
            <w:left w:w="340" w:type="dxa"/>
            <w:right w:w="340" w:type="dxa"/>
          </w:tblCellMar>
          <w:tblLook w:val="04A0"/>
        </w:tblPrEx>
        <w:trPr>
          <w:jc w:val="center"/>
        </w:trPr>
        <w:tc>
          <w:tcPr>
            <w:tcW w:w="4876" w:type="dxa"/>
          </w:tcPr>
          <w:p w:rsidR="003D7E46" w:rsidRPr="00953351" w:rsidP="00CE579D" w14:paraId="335A71C8" w14:textId="77777777">
            <w:pPr>
              <w:pStyle w:val="Normal6"/>
              <w:rPr>
                <w:lang w:val="en-GB"/>
              </w:rPr>
            </w:pPr>
          </w:p>
        </w:tc>
        <w:tc>
          <w:tcPr>
            <w:tcW w:w="4876" w:type="dxa"/>
            <w:hideMark/>
          </w:tcPr>
          <w:p w:rsidR="003D7E46" w:rsidRPr="00953351" w:rsidP="00CE579D" w14:paraId="2FCBD8C1" w14:textId="77777777">
            <w:pPr>
              <w:pStyle w:val="Normal6"/>
              <w:rPr>
                <w:szCs w:val="24"/>
                <w:lang w:val="en-GB"/>
              </w:rPr>
            </w:pPr>
            <w:r w:rsidRPr="00953351">
              <w:rPr>
                <w:b/>
                <w:i/>
                <w:lang w:val="en-GB"/>
              </w:rPr>
              <w:t>(e a)</w:t>
            </w:r>
            <w:r w:rsidRPr="00953351">
              <w:rPr>
                <w:b/>
                <w:i/>
                <w:lang w:val="en-GB"/>
              </w:rPr>
              <w:tab/>
              <w:t>any other personal data contained in documents that are submitted to the public interface by that service provider.</w:t>
            </w:r>
          </w:p>
        </w:tc>
      </w:tr>
    </w:tbl>
    <w:p w:rsidR="003D7E46" w:rsidRPr="00953351" w:rsidP="003D7E46" w14:paraId="56E7906E" w14:textId="77777777">
      <w:pPr>
        <w:pStyle w:val="AmNumberTabs"/>
      </w:pPr>
      <w:r w:rsidRPr="00953351">
        <w:t>Amendment</w:t>
      </w:r>
      <w:r w:rsidRPr="00953351">
        <w:tab/>
      </w:r>
      <w:r w:rsidRPr="00953351">
        <w:tab/>
        <w:t>56</w:t>
      </w:r>
    </w:p>
    <w:p w:rsidR="003D7E46" w:rsidRPr="00953351" w:rsidP="003D7E46" w14:paraId="0C9C9ED6" w14:textId="77777777"/>
    <w:p w:rsidR="003D7E46" w:rsidRPr="00953351" w:rsidP="003D7E46" w14:paraId="6F86272B" w14:textId="77777777">
      <w:pPr>
        <w:pStyle w:val="NormalBold"/>
        <w:keepNext/>
      </w:pPr>
      <w:r w:rsidRPr="00953351">
        <w:t>Proposal for a regulation</w:t>
      </w:r>
    </w:p>
    <w:p w:rsidR="003D7E46" w:rsidRPr="00953351" w:rsidP="003D7E46" w14:paraId="08999C01" w14:textId="77777777">
      <w:pPr>
        <w:pStyle w:val="NormalBold"/>
      </w:pPr>
      <w:r w:rsidRPr="00953351">
        <w:t>Article 5 – paragraph 4</w:t>
      </w:r>
    </w:p>
    <w:tbl>
      <w:tblPr>
        <w:tblW w:w="0" w:type="auto"/>
        <w:jc w:val="center"/>
        <w:tblLayout w:type="fixed"/>
        <w:tblCellMar>
          <w:left w:w="340" w:type="dxa"/>
          <w:right w:w="340" w:type="dxa"/>
        </w:tblCellMar>
        <w:tblLook w:val="04A0"/>
      </w:tblPr>
      <w:tblGrid>
        <w:gridCol w:w="4876"/>
        <w:gridCol w:w="4876"/>
      </w:tblGrid>
      <w:tr w14:paraId="629EE8BE"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08027DC0" w14:textId="77777777">
            <w:pPr>
              <w:keepNext/>
            </w:pPr>
          </w:p>
        </w:tc>
      </w:tr>
      <w:tr w14:paraId="30C23860"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0553B17F"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76CCFAE6" w14:textId="77777777">
            <w:pPr>
              <w:pStyle w:val="ColumnHeading"/>
              <w:keepNext/>
              <w:rPr>
                <w:lang w:val="en-GB"/>
              </w:rPr>
            </w:pPr>
            <w:r w:rsidRPr="00953351">
              <w:rPr>
                <w:lang w:val="en-GB"/>
              </w:rPr>
              <w:t>Amendment</w:t>
            </w:r>
          </w:p>
        </w:tc>
      </w:tr>
      <w:tr w14:paraId="679BF73C"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25F9873B" w14:textId="77777777">
            <w:pPr>
              <w:pStyle w:val="Normal6"/>
              <w:rPr>
                <w:lang w:val="en-GB"/>
              </w:rPr>
            </w:pPr>
            <w:r w:rsidRPr="00953351">
              <w:rPr>
                <w:lang w:val="en-GB"/>
              </w:rPr>
              <w:t>4.</w:t>
            </w:r>
            <w:r w:rsidRPr="00953351">
              <w:rPr>
                <w:lang w:val="en-GB"/>
              </w:rPr>
              <w:tab/>
              <w:t>Where a Member State receives posting declarations additionally through the public interface in its national back-end system, the competent national authority is to be considered as controller in accordance with Article 4(7) of Regulation (EU) 2016/679 in respect of the processing of personal data contained in these posting declarations.</w:t>
            </w:r>
          </w:p>
        </w:tc>
        <w:tc>
          <w:tcPr>
            <w:tcW w:w="4876" w:type="dxa"/>
            <w:hideMark/>
          </w:tcPr>
          <w:p w:rsidR="003D7E46" w:rsidRPr="00953351" w:rsidP="00CE579D" w14:paraId="70C5996E" w14:textId="77777777">
            <w:pPr>
              <w:pStyle w:val="Normal6"/>
              <w:rPr>
                <w:szCs w:val="24"/>
                <w:lang w:val="en-GB"/>
              </w:rPr>
            </w:pPr>
            <w:r w:rsidRPr="00953351">
              <w:rPr>
                <w:lang w:val="en-GB"/>
              </w:rPr>
              <w:t>4.</w:t>
            </w:r>
            <w:r w:rsidRPr="00953351">
              <w:rPr>
                <w:lang w:val="en-GB"/>
              </w:rPr>
              <w:tab/>
              <w:t>Where a Member State receives posting declarations additionally through the public interface in its national back-end system</w:t>
            </w:r>
            <w:r w:rsidRPr="00953351">
              <w:rPr>
                <w:b/>
                <w:i/>
                <w:lang w:val="en-GB"/>
              </w:rPr>
              <w:t>, including information received directly in the national back-end system as part of the function referred to in Article 2(1), point (f b) of this Regulation</w:t>
            </w:r>
            <w:r w:rsidRPr="00953351">
              <w:rPr>
                <w:lang w:val="en-GB"/>
              </w:rPr>
              <w:t xml:space="preserve">, the competent national authority is to be considered as controller in accordance with Article 4(7) of Regulation (EU) 2016/679 </w:t>
            </w:r>
            <w:r w:rsidRPr="00953351">
              <w:rPr>
                <w:lang w:val="en-GB"/>
              </w:rPr>
              <w:t>in respect of the processing of personal data contained in these posting declarations.</w:t>
            </w:r>
          </w:p>
        </w:tc>
      </w:tr>
    </w:tbl>
    <w:p w:rsidR="003D7E46" w:rsidRPr="00953351" w:rsidP="003D7E46" w14:paraId="6568B6C0" w14:textId="77777777"/>
    <w:p w:rsidR="003D7E46" w:rsidRPr="00953351" w:rsidP="003D7E46" w14:paraId="7D37CA8C" w14:textId="77777777"/>
    <w:p w:rsidR="003D7E46" w:rsidRPr="00953351" w:rsidP="003D7E46" w14:paraId="60626527" w14:textId="77777777">
      <w:pPr>
        <w:pStyle w:val="AmNumberTabs"/>
      </w:pPr>
      <w:r w:rsidRPr="00953351">
        <w:t>Amendment</w:t>
      </w:r>
      <w:r w:rsidRPr="00953351">
        <w:tab/>
      </w:r>
      <w:r w:rsidRPr="00953351">
        <w:tab/>
        <w:t>57</w:t>
      </w:r>
    </w:p>
    <w:p w:rsidR="003D7E46" w:rsidRPr="00953351" w:rsidP="003D7E46" w14:paraId="39CF7298" w14:textId="77777777"/>
    <w:p w:rsidR="003D7E46" w:rsidRPr="00953351" w:rsidP="003D7E46" w14:paraId="666BFA7F" w14:textId="77777777">
      <w:pPr>
        <w:pStyle w:val="NormalBold"/>
        <w:keepNext/>
      </w:pPr>
      <w:r w:rsidRPr="00953351">
        <w:t>Proposal for a regulation</w:t>
      </w:r>
    </w:p>
    <w:p w:rsidR="003D7E46" w:rsidRPr="00953351" w:rsidP="003D7E46" w14:paraId="5775CCB3" w14:textId="77777777">
      <w:pPr>
        <w:pStyle w:val="NormalBold"/>
      </w:pPr>
      <w:r w:rsidRPr="00953351">
        <w:t>Article 5 – paragraph 5</w:t>
      </w:r>
    </w:p>
    <w:tbl>
      <w:tblPr>
        <w:tblW w:w="0" w:type="auto"/>
        <w:jc w:val="center"/>
        <w:tblLayout w:type="fixed"/>
        <w:tblCellMar>
          <w:left w:w="340" w:type="dxa"/>
          <w:right w:w="340" w:type="dxa"/>
        </w:tblCellMar>
        <w:tblLook w:val="04A0"/>
      </w:tblPr>
      <w:tblGrid>
        <w:gridCol w:w="4876"/>
        <w:gridCol w:w="4876"/>
      </w:tblGrid>
      <w:tr w14:paraId="3768EE15"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5D3AE4D0" w14:textId="77777777">
            <w:pPr>
              <w:keepNext/>
            </w:pPr>
          </w:p>
        </w:tc>
      </w:tr>
      <w:tr w14:paraId="673D6A9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4F827265"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5A6B7391" w14:textId="77777777">
            <w:pPr>
              <w:pStyle w:val="ColumnHeading"/>
              <w:keepNext/>
              <w:rPr>
                <w:lang w:val="en-GB"/>
              </w:rPr>
            </w:pPr>
            <w:r w:rsidRPr="00953351">
              <w:rPr>
                <w:lang w:val="en-GB"/>
              </w:rPr>
              <w:t>Amendment</w:t>
            </w:r>
          </w:p>
        </w:tc>
      </w:tr>
      <w:tr w14:paraId="7E961DEE"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3A2E6EA2" w14:textId="77777777">
            <w:pPr>
              <w:pStyle w:val="Normal6"/>
              <w:rPr>
                <w:lang w:val="en-GB"/>
              </w:rPr>
            </w:pPr>
            <w:r w:rsidRPr="00953351">
              <w:rPr>
                <w:lang w:val="en-GB"/>
              </w:rPr>
              <w:t>5.</w:t>
            </w:r>
            <w:r w:rsidRPr="00953351">
              <w:rPr>
                <w:lang w:val="en-GB"/>
              </w:rPr>
              <w:tab/>
              <w:t xml:space="preserve">The public interface shall </w:t>
            </w:r>
            <w:r w:rsidRPr="00953351">
              <w:rPr>
                <w:b/>
                <w:i/>
                <w:lang w:val="en-GB"/>
              </w:rPr>
              <w:t>ensure</w:t>
            </w:r>
            <w:r w:rsidRPr="00953351">
              <w:rPr>
                <w:lang w:val="en-GB"/>
              </w:rPr>
              <w:t xml:space="preserve"> the automatic deletion of the information related to a posting which has been submitted through that public interface </w:t>
            </w:r>
            <w:r w:rsidRPr="00953351">
              <w:rPr>
                <w:b/>
                <w:i/>
                <w:lang w:val="en-GB"/>
              </w:rPr>
              <w:t>36 months</w:t>
            </w:r>
            <w:r w:rsidRPr="00953351">
              <w:rPr>
                <w:lang w:val="en-GB"/>
              </w:rPr>
              <w:t xml:space="preserve"> after the end date of the posting period.</w:t>
            </w:r>
          </w:p>
        </w:tc>
        <w:tc>
          <w:tcPr>
            <w:tcW w:w="4876" w:type="dxa"/>
            <w:hideMark/>
          </w:tcPr>
          <w:p w:rsidR="003D7E46" w:rsidRPr="00953351" w:rsidP="00CE579D" w14:paraId="2256FF8A" w14:textId="77777777">
            <w:pPr>
              <w:pStyle w:val="Normal6"/>
              <w:rPr>
                <w:szCs w:val="24"/>
                <w:lang w:val="en-GB"/>
              </w:rPr>
            </w:pPr>
            <w:r w:rsidRPr="00953351">
              <w:rPr>
                <w:lang w:val="en-GB"/>
              </w:rPr>
              <w:t>5.</w:t>
            </w:r>
            <w:r w:rsidRPr="00953351">
              <w:rPr>
                <w:lang w:val="en-GB"/>
              </w:rPr>
              <w:tab/>
              <w:t xml:space="preserve">The public interface shall </w:t>
            </w:r>
            <w:r w:rsidRPr="00953351">
              <w:rPr>
                <w:b/>
                <w:i/>
                <w:lang w:val="en-GB"/>
              </w:rPr>
              <w:t>provide for</w:t>
            </w:r>
            <w:r w:rsidRPr="00953351">
              <w:rPr>
                <w:lang w:val="en-GB"/>
              </w:rPr>
              <w:t xml:space="preserve"> the automatic deletion of the information related to a posting which has been submitted through that public interface </w:t>
            </w:r>
            <w:r w:rsidRPr="00953351">
              <w:rPr>
                <w:b/>
                <w:i/>
                <w:lang w:val="en-GB"/>
              </w:rPr>
              <w:t>10 years</w:t>
            </w:r>
            <w:r w:rsidRPr="00953351">
              <w:rPr>
                <w:lang w:val="en-GB"/>
              </w:rPr>
              <w:t xml:space="preserve"> after the end date of the posting period. </w:t>
            </w:r>
            <w:r w:rsidRPr="00953351">
              <w:rPr>
                <w:b/>
                <w:i/>
                <w:lang w:val="en-GB"/>
              </w:rPr>
              <w:t>It shall also provide for the automatic deletion of information related to the service provider’s reserved area 36 months after the latest submitted posted declaration.</w:t>
            </w:r>
          </w:p>
        </w:tc>
      </w:tr>
    </w:tbl>
    <w:p w:rsidR="003D7E46" w:rsidRPr="00953351" w:rsidP="003D7E46" w14:paraId="60073AA1" w14:textId="77777777">
      <w:pPr>
        <w:pStyle w:val="AmNumberTabs"/>
      </w:pPr>
      <w:r w:rsidRPr="00953351">
        <w:t>Amendment</w:t>
      </w:r>
      <w:r w:rsidRPr="00953351">
        <w:tab/>
      </w:r>
      <w:r w:rsidRPr="00953351">
        <w:tab/>
        <w:t>58</w:t>
      </w:r>
    </w:p>
    <w:p w:rsidR="003D7E46" w:rsidRPr="00953351" w:rsidP="003D7E46" w14:paraId="10612668" w14:textId="77777777"/>
    <w:p w:rsidR="003D7E46" w:rsidRPr="00953351" w:rsidP="003D7E46" w14:paraId="7A0B172E" w14:textId="77777777">
      <w:pPr>
        <w:pStyle w:val="NormalBold"/>
        <w:keepNext/>
      </w:pPr>
      <w:r w:rsidRPr="00953351">
        <w:t>Proposal for a regulation</w:t>
      </w:r>
    </w:p>
    <w:p w:rsidR="003D7E46" w:rsidRPr="00953351" w:rsidP="003D7E46" w14:paraId="168530C8" w14:textId="77777777">
      <w:pPr>
        <w:pStyle w:val="NormalBold"/>
      </w:pPr>
      <w:r w:rsidRPr="00953351">
        <w:t>Article 5 – paragraph 8</w:t>
      </w:r>
    </w:p>
    <w:tbl>
      <w:tblPr>
        <w:tblW w:w="0" w:type="auto"/>
        <w:jc w:val="center"/>
        <w:tblLayout w:type="fixed"/>
        <w:tblCellMar>
          <w:left w:w="340" w:type="dxa"/>
          <w:right w:w="340" w:type="dxa"/>
        </w:tblCellMar>
        <w:tblLook w:val="04A0"/>
      </w:tblPr>
      <w:tblGrid>
        <w:gridCol w:w="4876"/>
        <w:gridCol w:w="4876"/>
      </w:tblGrid>
      <w:tr w14:paraId="22ACCF8F"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0EAD1FE2" w14:textId="77777777">
            <w:pPr>
              <w:keepNext/>
            </w:pPr>
          </w:p>
        </w:tc>
      </w:tr>
      <w:tr w14:paraId="52A404E8"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5AA36C1A"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4A770267" w14:textId="77777777">
            <w:pPr>
              <w:pStyle w:val="ColumnHeading"/>
              <w:keepNext/>
              <w:rPr>
                <w:lang w:val="en-GB"/>
              </w:rPr>
            </w:pPr>
            <w:r w:rsidRPr="00953351">
              <w:rPr>
                <w:lang w:val="en-GB"/>
              </w:rPr>
              <w:t>Amendment</w:t>
            </w:r>
          </w:p>
        </w:tc>
      </w:tr>
      <w:tr w14:paraId="25E1C06D"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795D09CD" w14:textId="77777777">
            <w:pPr>
              <w:pStyle w:val="Normal6"/>
              <w:rPr>
                <w:lang w:val="en-GB"/>
              </w:rPr>
            </w:pPr>
            <w:r w:rsidRPr="00953351">
              <w:rPr>
                <w:lang w:val="en-GB"/>
              </w:rPr>
              <w:t>8.</w:t>
            </w:r>
            <w:r w:rsidRPr="00953351">
              <w:rPr>
                <w:lang w:val="en-GB"/>
              </w:rPr>
              <w:tab/>
              <w:t xml:space="preserve">A Member State may allow the competent </w:t>
            </w:r>
            <w:r w:rsidRPr="00953351">
              <w:rPr>
                <w:b/>
                <w:i/>
                <w:lang w:val="en-GB"/>
              </w:rPr>
              <w:t>national authority to provide</w:t>
            </w:r>
            <w:r w:rsidRPr="00953351">
              <w:rPr>
                <w:lang w:val="en-GB"/>
              </w:rPr>
              <w:t xml:space="preserve"> national social partners </w:t>
            </w:r>
            <w:r w:rsidRPr="00953351">
              <w:rPr>
                <w:b/>
                <w:i/>
                <w:lang w:val="en-GB"/>
              </w:rPr>
              <w:t>by</w:t>
            </w:r>
            <w:r w:rsidRPr="00953351">
              <w:rPr>
                <w:lang w:val="en-GB"/>
              </w:rPr>
              <w:t xml:space="preserve"> other </w:t>
            </w:r>
            <w:r w:rsidRPr="00953351">
              <w:rPr>
                <w:b/>
                <w:i/>
                <w:lang w:val="en-GB"/>
              </w:rPr>
              <w:t>means than IMI with</w:t>
            </w:r>
            <w:r w:rsidRPr="00953351">
              <w:rPr>
                <w:lang w:val="en-GB"/>
              </w:rPr>
              <w:t xml:space="preserve"> relevant information </w:t>
            </w:r>
            <w:r w:rsidRPr="00953351">
              <w:rPr>
                <w:b/>
                <w:i/>
                <w:lang w:val="en-GB"/>
              </w:rPr>
              <w:t>available in IMI to the extent necessary and exclusively</w:t>
            </w:r>
            <w:r w:rsidRPr="00953351">
              <w:rPr>
                <w:lang w:val="en-GB"/>
              </w:rPr>
              <w:t xml:space="preserve"> for the purpose of checking compliance with posting rules </w:t>
            </w:r>
            <w:r w:rsidRPr="00953351">
              <w:rPr>
                <w:b/>
                <w:i/>
                <w:lang w:val="en-GB"/>
              </w:rPr>
              <w:t>and in accordance with national law and practices, provided that the information relates to a posting to the territory of the Member State concerned</w:t>
            </w:r>
            <w:r w:rsidRPr="00953351">
              <w:rPr>
                <w:lang w:val="en-GB"/>
              </w:rPr>
              <w:t>.</w:t>
            </w:r>
          </w:p>
        </w:tc>
        <w:tc>
          <w:tcPr>
            <w:tcW w:w="4876" w:type="dxa"/>
            <w:hideMark/>
          </w:tcPr>
          <w:p w:rsidR="003D7E46" w:rsidRPr="00953351" w:rsidP="00CE579D" w14:paraId="014DEF4B" w14:textId="77777777">
            <w:pPr>
              <w:pStyle w:val="Normal6"/>
              <w:rPr>
                <w:szCs w:val="24"/>
                <w:lang w:val="en-GB"/>
              </w:rPr>
            </w:pPr>
            <w:r w:rsidRPr="00953351">
              <w:rPr>
                <w:lang w:val="en-GB"/>
              </w:rPr>
              <w:t>8.</w:t>
            </w:r>
            <w:r w:rsidRPr="00953351">
              <w:rPr>
                <w:lang w:val="en-GB"/>
              </w:rPr>
              <w:tab/>
            </w:r>
            <w:r w:rsidRPr="00953351">
              <w:rPr>
                <w:b/>
                <w:i/>
                <w:lang w:val="en-GB"/>
              </w:rPr>
              <w:t>In accordance with national law and practice,</w:t>
            </w:r>
            <w:r w:rsidRPr="00953351">
              <w:rPr>
                <w:lang w:val="en-GB"/>
              </w:rPr>
              <w:t xml:space="preserve"> a Member State may allow the </w:t>
            </w:r>
            <w:r w:rsidRPr="00953351">
              <w:rPr>
                <w:b/>
                <w:i/>
                <w:lang w:val="en-GB"/>
              </w:rPr>
              <w:t>national</w:t>
            </w:r>
            <w:r w:rsidRPr="00953351">
              <w:rPr>
                <w:lang w:val="en-GB"/>
              </w:rPr>
              <w:t xml:space="preserve"> competent </w:t>
            </w:r>
            <w:r w:rsidRPr="00953351">
              <w:rPr>
                <w:b/>
                <w:i/>
                <w:lang w:val="en-GB"/>
              </w:rPr>
              <w:t>authorities to make available to</w:t>
            </w:r>
            <w:r w:rsidRPr="00953351">
              <w:rPr>
                <w:lang w:val="en-GB"/>
              </w:rPr>
              <w:t xml:space="preserve"> national social partners </w:t>
            </w:r>
            <w:r w:rsidRPr="00953351">
              <w:rPr>
                <w:b/>
                <w:i/>
                <w:lang w:val="en-GB"/>
              </w:rPr>
              <w:t>and bodies acting on their behalf, as well as to</w:t>
            </w:r>
            <w:r w:rsidRPr="00953351">
              <w:rPr>
                <w:lang w:val="en-GB"/>
              </w:rPr>
              <w:t xml:space="preserve"> other </w:t>
            </w:r>
            <w:r w:rsidRPr="00953351">
              <w:rPr>
                <w:b/>
                <w:i/>
                <w:lang w:val="en-GB"/>
              </w:rPr>
              <w:t>actors with an enforcement function, including local, regional and national authorities,</w:t>
            </w:r>
            <w:r w:rsidRPr="00953351">
              <w:rPr>
                <w:lang w:val="en-GB"/>
              </w:rPr>
              <w:t xml:space="preserve"> relevant information </w:t>
            </w:r>
            <w:r w:rsidRPr="00953351">
              <w:rPr>
                <w:b/>
                <w:i/>
                <w:lang w:val="en-GB"/>
              </w:rPr>
              <w:t>which has been shared via IMI. The relevant information shall be provided to these actors by means other than IMI</w:t>
            </w:r>
            <w:r w:rsidRPr="00953351">
              <w:rPr>
                <w:lang w:val="en-GB"/>
              </w:rPr>
              <w:t xml:space="preserve"> for the purpose of checking compliance with </w:t>
            </w:r>
            <w:r w:rsidRPr="00953351">
              <w:rPr>
                <w:b/>
                <w:i/>
                <w:lang w:val="en-GB"/>
              </w:rPr>
              <w:t>the</w:t>
            </w:r>
            <w:r w:rsidRPr="00953351">
              <w:rPr>
                <w:lang w:val="en-GB"/>
              </w:rPr>
              <w:t xml:space="preserve"> posting rules</w:t>
            </w:r>
            <w:r w:rsidRPr="00953351">
              <w:rPr>
                <w:b/>
                <w:i/>
                <w:lang w:val="en-GB"/>
              </w:rPr>
              <w:t>, including with applicable collective agreements</w:t>
            </w:r>
            <w:r w:rsidRPr="00953351">
              <w:rPr>
                <w:lang w:val="en-GB"/>
              </w:rPr>
              <w:t>.</w:t>
            </w:r>
          </w:p>
        </w:tc>
      </w:tr>
    </w:tbl>
    <w:p w:rsidR="003D7E46" w:rsidRPr="00953351" w:rsidP="003D7E46" w14:paraId="609FE792" w14:textId="77777777">
      <w:pPr>
        <w:pStyle w:val="AmNumberTabs"/>
      </w:pPr>
      <w:r w:rsidRPr="00953351">
        <w:t>Amendment</w:t>
      </w:r>
      <w:r w:rsidRPr="00953351">
        <w:tab/>
      </w:r>
      <w:r w:rsidRPr="00953351">
        <w:tab/>
        <w:t>59</w:t>
      </w:r>
    </w:p>
    <w:p w:rsidR="003D7E46" w:rsidRPr="00953351" w:rsidP="003D7E46" w14:paraId="7183A670" w14:textId="77777777"/>
    <w:p w:rsidR="003D7E46" w:rsidRPr="00953351" w:rsidP="003D7E46" w14:paraId="6295097A" w14:textId="77777777">
      <w:pPr>
        <w:pStyle w:val="NormalBold"/>
        <w:keepNext/>
      </w:pPr>
      <w:r w:rsidRPr="00953351">
        <w:t>Proposal for a regulation</w:t>
      </w:r>
    </w:p>
    <w:p w:rsidR="003D7E46" w:rsidRPr="00953351" w:rsidP="003D7E46" w14:paraId="0A9971A7" w14:textId="77777777">
      <w:pPr>
        <w:pStyle w:val="NormalBold"/>
      </w:pPr>
      <w:r w:rsidRPr="00953351">
        <w:t>Article 6 – title</w:t>
      </w:r>
    </w:p>
    <w:tbl>
      <w:tblPr>
        <w:tblW w:w="0" w:type="auto"/>
        <w:jc w:val="center"/>
        <w:tblLayout w:type="fixed"/>
        <w:tblCellMar>
          <w:left w:w="340" w:type="dxa"/>
          <w:right w:w="340" w:type="dxa"/>
        </w:tblCellMar>
        <w:tblLook w:val="04A0"/>
      </w:tblPr>
      <w:tblGrid>
        <w:gridCol w:w="4876"/>
        <w:gridCol w:w="4876"/>
      </w:tblGrid>
      <w:tr w14:paraId="7C88B9C1"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3BA9CF76" w14:textId="77777777">
            <w:pPr>
              <w:keepNext/>
            </w:pPr>
          </w:p>
        </w:tc>
      </w:tr>
      <w:tr w14:paraId="73ED28DC"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244B23CA"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71A8CDD4" w14:textId="77777777">
            <w:pPr>
              <w:pStyle w:val="ColumnHeading"/>
              <w:keepNext/>
              <w:rPr>
                <w:lang w:val="en-GB"/>
              </w:rPr>
            </w:pPr>
            <w:r w:rsidRPr="00953351">
              <w:rPr>
                <w:lang w:val="en-GB"/>
              </w:rPr>
              <w:t>Amendment</w:t>
            </w:r>
          </w:p>
        </w:tc>
      </w:tr>
      <w:tr w14:paraId="0B2D9CA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6C458105" w14:textId="77777777">
            <w:pPr>
              <w:pStyle w:val="Normal6"/>
              <w:rPr>
                <w:lang w:val="en-GB"/>
              </w:rPr>
            </w:pPr>
            <w:r w:rsidRPr="00953351">
              <w:rPr>
                <w:lang w:val="en-GB"/>
              </w:rPr>
              <w:t>Processing of submitted information by means of IMI</w:t>
            </w:r>
          </w:p>
        </w:tc>
        <w:tc>
          <w:tcPr>
            <w:tcW w:w="4876" w:type="dxa"/>
            <w:hideMark/>
          </w:tcPr>
          <w:p w:rsidR="003D7E46" w:rsidRPr="00953351" w:rsidP="00CE579D" w14:paraId="41739BD2" w14:textId="77777777">
            <w:pPr>
              <w:pStyle w:val="Normal6"/>
              <w:rPr>
                <w:szCs w:val="24"/>
                <w:lang w:val="en-GB"/>
              </w:rPr>
            </w:pPr>
            <w:r w:rsidRPr="00953351">
              <w:rPr>
                <w:lang w:val="en-GB"/>
              </w:rPr>
              <w:t xml:space="preserve">Processing of submitted information </w:t>
            </w:r>
            <w:r w:rsidRPr="00953351">
              <w:rPr>
                <w:b/>
                <w:i/>
                <w:lang w:val="en-GB"/>
              </w:rPr>
              <w:t>and of documents submitted</w:t>
            </w:r>
            <w:r w:rsidRPr="00953351">
              <w:rPr>
                <w:lang w:val="en-GB"/>
              </w:rPr>
              <w:t xml:space="preserve"> by means of IMI</w:t>
            </w:r>
          </w:p>
        </w:tc>
      </w:tr>
    </w:tbl>
    <w:p w:rsidR="003D7E46" w:rsidRPr="00953351" w:rsidP="003D7E46" w14:paraId="6FDEC86B" w14:textId="77777777">
      <w:pPr>
        <w:pStyle w:val="AmNumberTabs"/>
      </w:pPr>
      <w:r w:rsidRPr="00953351">
        <w:t>Amendment</w:t>
      </w:r>
      <w:r w:rsidRPr="00953351">
        <w:tab/>
      </w:r>
      <w:r w:rsidRPr="00953351">
        <w:tab/>
        <w:t>60</w:t>
      </w:r>
    </w:p>
    <w:p w:rsidR="003D7E46" w:rsidRPr="00953351" w:rsidP="003D7E46" w14:paraId="50BB9B58" w14:textId="77777777"/>
    <w:p w:rsidR="003D7E46" w:rsidRPr="00953351" w:rsidP="003D7E46" w14:paraId="48435D27" w14:textId="77777777">
      <w:pPr>
        <w:pStyle w:val="NormalBold"/>
        <w:keepNext/>
      </w:pPr>
      <w:r w:rsidRPr="00953351">
        <w:t>Proposal for a regulation</w:t>
      </w:r>
    </w:p>
    <w:p w:rsidR="003D7E46" w:rsidRPr="00953351" w:rsidP="003D7E46" w14:paraId="5B59875E" w14:textId="77777777">
      <w:pPr>
        <w:pStyle w:val="NormalBold"/>
      </w:pPr>
      <w:r w:rsidRPr="00953351">
        <w:t>Article 6 – paragraph 1</w:t>
      </w:r>
    </w:p>
    <w:tbl>
      <w:tblPr>
        <w:tblW w:w="0" w:type="auto"/>
        <w:jc w:val="center"/>
        <w:tblLayout w:type="fixed"/>
        <w:tblCellMar>
          <w:left w:w="340" w:type="dxa"/>
          <w:right w:w="340" w:type="dxa"/>
        </w:tblCellMar>
        <w:tblLook w:val="04A0"/>
      </w:tblPr>
      <w:tblGrid>
        <w:gridCol w:w="4876"/>
        <w:gridCol w:w="4876"/>
      </w:tblGrid>
      <w:tr w14:paraId="02C6DB68"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14AB1810" w14:textId="77777777">
            <w:pPr>
              <w:keepNext/>
            </w:pPr>
          </w:p>
        </w:tc>
      </w:tr>
      <w:tr w14:paraId="6CCD846B"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21DBE419"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0BCA5939" w14:textId="77777777">
            <w:pPr>
              <w:pStyle w:val="ColumnHeading"/>
              <w:keepNext/>
              <w:rPr>
                <w:lang w:val="en-GB"/>
              </w:rPr>
            </w:pPr>
            <w:r w:rsidRPr="00953351">
              <w:rPr>
                <w:lang w:val="en-GB"/>
              </w:rPr>
              <w:t>Amendment</w:t>
            </w:r>
          </w:p>
        </w:tc>
      </w:tr>
      <w:tr w14:paraId="0B33FB73"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235DFD3A" w14:textId="77777777">
            <w:pPr>
              <w:pStyle w:val="Normal6"/>
              <w:rPr>
                <w:lang w:val="en-GB"/>
              </w:rPr>
            </w:pPr>
            <w:r w:rsidRPr="00953351">
              <w:rPr>
                <w:lang w:val="en-GB"/>
              </w:rPr>
              <w:t xml:space="preserve">Information submitted via the public interface shall be made available in IMI to the </w:t>
            </w:r>
            <w:r w:rsidRPr="00953351">
              <w:rPr>
                <w:lang w:val="en-GB"/>
              </w:rPr>
              <w:t>responsible competent</w:t>
            </w:r>
            <w:r w:rsidRPr="00953351">
              <w:rPr>
                <w:lang w:val="en-GB"/>
              </w:rPr>
              <w:t xml:space="preserve"> authorities of the host Member State to achieve the objectives set out in Article 1.</w:t>
            </w:r>
          </w:p>
        </w:tc>
        <w:tc>
          <w:tcPr>
            <w:tcW w:w="4876" w:type="dxa"/>
            <w:hideMark/>
          </w:tcPr>
          <w:p w:rsidR="003D7E46" w:rsidRPr="00953351" w:rsidP="00CE579D" w14:paraId="67C85363" w14:textId="77777777">
            <w:pPr>
              <w:pStyle w:val="Normal6"/>
              <w:rPr>
                <w:szCs w:val="24"/>
                <w:lang w:val="en-GB"/>
              </w:rPr>
            </w:pPr>
            <w:r w:rsidRPr="00953351">
              <w:rPr>
                <w:lang w:val="en-GB"/>
              </w:rPr>
              <w:t xml:space="preserve">Information submitted </w:t>
            </w:r>
            <w:r w:rsidRPr="00953351">
              <w:rPr>
                <w:b/>
                <w:i/>
                <w:lang w:val="en-GB"/>
              </w:rPr>
              <w:t>and documents made available,</w:t>
            </w:r>
            <w:r w:rsidRPr="00953351">
              <w:rPr>
                <w:lang w:val="en-GB"/>
              </w:rPr>
              <w:t xml:space="preserve"> via the public interface shall be made available in IMI to the </w:t>
            </w:r>
            <w:r w:rsidRPr="00953351">
              <w:rPr>
                <w:lang w:val="en-GB"/>
              </w:rPr>
              <w:t>responsible competent</w:t>
            </w:r>
            <w:r w:rsidRPr="00953351">
              <w:rPr>
                <w:lang w:val="en-GB"/>
              </w:rPr>
              <w:t xml:space="preserve"> authorities of the host Member State </w:t>
            </w:r>
            <w:r w:rsidRPr="00953351">
              <w:rPr>
                <w:b/>
                <w:i/>
                <w:lang w:val="en-GB"/>
              </w:rPr>
              <w:t xml:space="preserve">as well as to the </w:t>
            </w:r>
            <w:r w:rsidRPr="00953351">
              <w:rPr>
                <w:b/>
                <w:i/>
                <w:lang w:val="en-GB"/>
              </w:rPr>
              <w:t>responsible competent</w:t>
            </w:r>
            <w:r w:rsidRPr="00953351">
              <w:rPr>
                <w:b/>
                <w:i/>
                <w:lang w:val="en-GB"/>
              </w:rPr>
              <w:t xml:space="preserve"> authorities of the Member State of establishment</w:t>
            </w:r>
            <w:r w:rsidRPr="00953351">
              <w:rPr>
                <w:lang w:val="en-GB"/>
              </w:rPr>
              <w:t xml:space="preserve"> to achieve the objectives set out in Article 1.</w:t>
            </w:r>
          </w:p>
        </w:tc>
      </w:tr>
    </w:tbl>
    <w:p w:rsidR="003D7E46" w:rsidRPr="00953351" w:rsidP="003D7E46" w14:paraId="64420F44" w14:textId="77777777">
      <w:pPr>
        <w:pStyle w:val="AmNumberTabs"/>
      </w:pPr>
      <w:r w:rsidRPr="00953351">
        <w:t>Amendment</w:t>
      </w:r>
      <w:r w:rsidRPr="00953351">
        <w:tab/>
      </w:r>
      <w:r w:rsidRPr="00953351">
        <w:tab/>
        <w:t>61</w:t>
      </w:r>
    </w:p>
    <w:p w:rsidR="003D7E46" w:rsidRPr="00953351" w:rsidP="003D7E46" w14:paraId="55508F26" w14:textId="77777777"/>
    <w:p w:rsidR="003D7E46" w:rsidRPr="00953351" w:rsidP="003D7E46" w14:paraId="0E9090C8" w14:textId="77777777">
      <w:pPr>
        <w:pStyle w:val="NormalBold"/>
        <w:keepNext/>
      </w:pPr>
      <w:r w:rsidRPr="00953351">
        <w:t>Proposal for a regulation</w:t>
      </w:r>
    </w:p>
    <w:p w:rsidR="003D7E46" w:rsidRPr="00953351" w:rsidP="003D7E46" w14:paraId="5B0EF251" w14:textId="77777777">
      <w:pPr>
        <w:pStyle w:val="NormalBold"/>
      </w:pPr>
      <w:r w:rsidRPr="00953351">
        <w:t>Article 6 – paragraph 1 a (new)</w:t>
      </w:r>
    </w:p>
    <w:tbl>
      <w:tblPr>
        <w:tblW w:w="0" w:type="auto"/>
        <w:jc w:val="center"/>
        <w:tblLayout w:type="fixed"/>
        <w:tblCellMar>
          <w:left w:w="340" w:type="dxa"/>
          <w:right w:w="340" w:type="dxa"/>
        </w:tblCellMar>
        <w:tblLook w:val="04A0"/>
      </w:tblPr>
      <w:tblGrid>
        <w:gridCol w:w="4876"/>
        <w:gridCol w:w="4876"/>
      </w:tblGrid>
      <w:tr w14:paraId="3E136DE5"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6772E6F7" w14:textId="77777777">
            <w:pPr>
              <w:keepNext/>
            </w:pPr>
          </w:p>
        </w:tc>
      </w:tr>
      <w:tr w14:paraId="202C1BBD"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0A6BADB5"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5FF39F1E" w14:textId="77777777">
            <w:pPr>
              <w:pStyle w:val="ColumnHeading"/>
              <w:keepNext/>
              <w:rPr>
                <w:lang w:val="en-GB"/>
              </w:rPr>
            </w:pPr>
            <w:r w:rsidRPr="00953351">
              <w:rPr>
                <w:lang w:val="en-GB"/>
              </w:rPr>
              <w:t>Amendment</w:t>
            </w:r>
          </w:p>
        </w:tc>
      </w:tr>
      <w:tr w14:paraId="257C6E4B" w14:textId="77777777" w:rsidTr="00CE579D">
        <w:tblPrEx>
          <w:tblW w:w="0" w:type="auto"/>
          <w:jc w:val="center"/>
          <w:tblLayout w:type="fixed"/>
          <w:tblCellMar>
            <w:left w:w="340" w:type="dxa"/>
            <w:right w:w="340" w:type="dxa"/>
          </w:tblCellMar>
          <w:tblLook w:val="04A0"/>
        </w:tblPrEx>
        <w:trPr>
          <w:jc w:val="center"/>
        </w:trPr>
        <w:tc>
          <w:tcPr>
            <w:tcW w:w="4876" w:type="dxa"/>
          </w:tcPr>
          <w:p w:rsidR="003D7E46" w:rsidRPr="00953351" w:rsidP="00CE579D" w14:paraId="5730F355" w14:textId="77777777">
            <w:pPr>
              <w:pStyle w:val="Normal6"/>
              <w:rPr>
                <w:lang w:val="en-GB"/>
              </w:rPr>
            </w:pPr>
          </w:p>
        </w:tc>
        <w:tc>
          <w:tcPr>
            <w:tcW w:w="4876" w:type="dxa"/>
            <w:hideMark/>
          </w:tcPr>
          <w:p w:rsidR="003D7E46" w:rsidRPr="00953351" w:rsidP="00CE579D" w14:paraId="0BF3DD46" w14:textId="77777777">
            <w:pPr>
              <w:pStyle w:val="Normal6"/>
              <w:rPr>
                <w:szCs w:val="24"/>
                <w:lang w:val="en-GB"/>
              </w:rPr>
            </w:pPr>
            <w:r w:rsidRPr="00953351">
              <w:rPr>
                <w:b/>
                <w:i/>
                <w:lang w:val="en-GB"/>
              </w:rPr>
              <w:t>For the purposes of, and to the extent necessary for, exercising its tasks to coordinate and support concerted and joint inspections and to carry out analyses and risk assessments, information in submitted posting declarations in the public interface shall be made available to the European Labour Authority.</w:t>
            </w:r>
          </w:p>
        </w:tc>
      </w:tr>
    </w:tbl>
    <w:p w:rsidR="003D7E46" w:rsidRPr="00953351" w:rsidP="003D7E46" w14:paraId="319FFF00" w14:textId="77777777">
      <w:pPr>
        <w:pStyle w:val="AmNumberTabs"/>
      </w:pPr>
      <w:r w:rsidRPr="00953351">
        <w:t>Amendment</w:t>
      </w:r>
      <w:r w:rsidRPr="00953351">
        <w:tab/>
      </w:r>
      <w:r w:rsidRPr="00953351">
        <w:tab/>
        <w:t>62</w:t>
      </w:r>
    </w:p>
    <w:p w:rsidR="003D7E46" w:rsidRPr="00953351" w:rsidP="003D7E46" w14:paraId="62066EFA" w14:textId="77777777"/>
    <w:p w:rsidR="003D7E46" w:rsidRPr="00953351" w:rsidP="003D7E46" w14:paraId="2BDC4DB4" w14:textId="77777777">
      <w:pPr>
        <w:pStyle w:val="NormalBold"/>
        <w:keepNext/>
      </w:pPr>
      <w:r w:rsidRPr="00953351">
        <w:t>Proposal for a regulation</w:t>
      </w:r>
    </w:p>
    <w:p w:rsidR="003D7E46" w:rsidRPr="00953351" w:rsidP="003D7E46" w14:paraId="3D9DC6E9" w14:textId="77777777">
      <w:pPr>
        <w:pStyle w:val="NormalBold"/>
      </w:pPr>
      <w:r w:rsidRPr="00953351">
        <w:t>Article 7 a (new)</w:t>
      </w:r>
    </w:p>
    <w:tbl>
      <w:tblPr>
        <w:tblW w:w="0" w:type="auto"/>
        <w:jc w:val="center"/>
        <w:tblLayout w:type="fixed"/>
        <w:tblCellMar>
          <w:left w:w="340" w:type="dxa"/>
          <w:right w:w="340" w:type="dxa"/>
        </w:tblCellMar>
        <w:tblLook w:val="04A0"/>
      </w:tblPr>
      <w:tblGrid>
        <w:gridCol w:w="4876"/>
        <w:gridCol w:w="4876"/>
      </w:tblGrid>
      <w:tr w14:paraId="27FF17F6"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68E4AE49" w14:textId="77777777">
            <w:pPr>
              <w:keepNext/>
            </w:pPr>
          </w:p>
        </w:tc>
      </w:tr>
      <w:tr w14:paraId="012ACD46"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0047125C"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41980CAB" w14:textId="77777777">
            <w:pPr>
              <w:pStyle w:val="ColumnHeading"/>
              <w:keepNext/>
              <w:rPr>
                <w:lang w:val="en-GB"/>
              </w:rPr>
            </w:pPr>
            <w:r w:rsidRPr="00953351">
              <w:rPr>
                <w:lang w:val="en-GB"/>
              </w:rPr>
              <w:t>Amendment</w:t>
            </w:r>
          </w:p>
        </w:tc>
      </w:tr>
      <w:tr w14:paraId="6B28B85A" w14:textId="77777777" w:rsidTr="00CE579D">
        <w:tblPrEx>
          <w:tblW w:w="0" w:type="auto"/>
          <w:jc w:val="center"/>
          <w:tblLayout w:type="fixed"/>
          <w:tblCellMar>
            <w:left w:w="340" w:type="dxa"/>
            <w:right w:w="340" w:type="dxa"/>
          </w:tblCellMar>
          <w:tblLook w:val="04A0"/>
        </w:tblPrEx>
        <w:trPr>
          <w:jc w:val="center"/>
        </w:trPr>
        <w:tc>
          <w:tcPr>
            <w:tcW w:w="4876" w:type="dxa"/>
          </w:tcPr>
          <w:p w:rsidR="003D7E46" w:rsidRPr="00953351" w:rsidP="00CE579D" w14:paraId="6211AD6D" w14:textId="77777777">
            <w:pPr>
              <w:pStyle w:val="Normal6"/>
              <w:rPr>
                <w:lang w:val="en-GB"/>
              </w:rPr>
            </w:pPr>
          </w:p>
        </w:tc>
        <w:tc>
          <w:tcPr>
            <w:tcW w:w="4876" w:type="dxa"/>
            <w:hideMark/>
          </w:tcPr>
          <w:p w:rsidR="003D7E46" w:rsidRPr="00953351" w:rsidP="00CE579D" w14:paraId="5B3714E0" w14:textId="77777777">
            <w:pPr>
              <w:pStyle w:val="Normal6"/>
              <w:jc w:val="center"/>
              <w:rPr>
                <w:szCs w:val="24"/>
                <w:lang w:val="en-GB"/>
              </w:rPr>
            </w:pPr>
            <w:r w:rsidRPr="00953351">
              <w:rPr>
                <w:b/>
                <w:i/>
                <w:lang w:val="en-GB"/>
              </w:rPr>
              <w:t>Article 7a</w:t>
            </w:r>
          </w:p>
        </w:tc>
      </w:tr>
      <w:tr w14:paraId="478ED869" w14:textId="77777777" w:rsidTr="00CE579D">
        <w:tblPrEx>
          <w:tblW w:w="0" w:type="auto"/>
          <w:jc w:val="center"/>
          <w:tblLayout w:type="fixed"/>
          <w:tblCellMar>
            <w:left w:w="340" w:type="dxa"/>
            <w:right w:w="340" w:type="dxa"/>
          </w:tblCellMar>
          <w:tblLook w:val="04A0"/>
        </w:tblPrEx>
        <w:trPr>
          <w:jc w:val="center"/>
        </w:trPr>
        <w:tc>
          <w:tcPr>
            <w:tcW w:w="4876" w:type="dxa"/>
          </w:tcPr>
          <w:p w:rsidR="003D7E46" w:rsidRPr="00953351" w:rsidP="00CE579D" w14:paraId="143552E1" w14:textId="77777777">
            <w:pPr>
              <w:pStyle w:val="Normal6"/>
              <w:rPr>
                <w:lang w:val="en-GB"/>
              </w:rPr>
            </w:pPr>
          </w:p>
        </w:tc>
        <w:tc>
          <w:tcPr>
            <w:tcW w:w="4876" w:type="dxa"/>
            <w:hideMark/>
          </w:tcPr>
          <w:p w:rsidR="003D7E46" w:rsidRPr="00953351" w:rsidP="00CE579D" w14:paraId="5CB930B8" w14:textId="77777777">
            <w:pPr>
              <w:pStyle w:val="Normal6"/>
              <w:jc w:val="center"/>
              <w:rPr>
                <w:szCs w:val="24"/>
                <w:lang w:val="en-GB"/>
              </w:rPr>
            </w:pPr>
            <w:r w:rsidRPr="00953351">
              <w:rPr>
                <w:b/>
                <w:i/>
                <w:lang w:val="en-GB"/>
              </w:rPr>
              <w:t>Exercise of the delegation</w:t>
            </w:r>
          </w:p>
        </w:tc>
      </w:tr>
      <w:tr w14:paraId="349F6776" w14:textId="77777777" w:rsidTr="00CE579D">
        <w:tblPrEx>
          <w:tblW w:w="0" w:type="auto"/>
          <w:jc w:val="center"/>
          <w:tblLayout w:type="fixed"/>
          <w:tblCellMar>
            <w:left w:w="340" w:type="dxa"/>
            <w:right w:w="340" w:type="dxa"/>
          </w:tblCellMar>
          <w:tblLook w:val="04A0"/>
        </w:tblPrEx>
        <w:trPr>
          <w:jc w:val="center"/>
        </w:trPr>
        <w:tc>
          <w:tcPr>
            <w:tcW w:w="4876" w:type="dxa"/>
          </w:tcPr>
          <w:p w:rsidR="003D7E46" w:rsidRPr="00953351" w:rsidP="00CE579D" w14:paraId="4E111E9E" w14:textId="77777777">
            <w:pPr>
              <w:pStyle w:val="Normal6"/>
              <w:rPr>
                <w:lang w:val="en-GB"/>
              </w:rPr>
            </w:pPr>
          </w:p>
        </w:tc>
        <w:tc>
          <w:tcPr>
            <w:tcW w:w="4876" w:type="dxa"/>
            <w:hideMark/>
          </w:tcPr>
          <w:p w:rsidR="003D7E46" w:rsidRPr="00953351" w:rsidP="00CE579D" w14:paraId="01D07183" w14:textId="77777777">
            <w:pPr>
              <w:pStyle w:val="Normal6"/>
              <w:rPr>
                <w:szCs w:val="24"/>
                <w:lang w:val="en-GB"/>
              </w:rPr>
            </w:pPr>
            <w:r w:rsidRPr="00953351">
              <w:rPr>
                <w:b/>
                <w:i/>
                <w:lang w:val="en-GB"/>
              </w:rPr>
              <w:t>1. The power to adopt delegated acts is conferred on the Commission subject to the conditions laid down in this Article.</w:t>
            </w:r>
          </w:p>
        </w:tc>
      </w:tr>
      <w:tr w14:paraId="72D374D3" w14:textId="77777777" w:rsidTr="00CE579D">
        <w:tblPrEx>
          <w:tblW w:w="0" w:type="auto"/>
          <w:jc w:val="center"/>
          <w:tblLayout w:type="fixed"/>
          <w:tblCellMar>
            <w:left w:w="340" w:type="dxa"/>
            <w:right w:w="340" w:type="dxa"/>
          </w:tblCellMar>
          <w:tblLook w:val="04A0"/>
        </w:tblPrEx>
        <w:trPr>
          <w:jc w:val="center"/>
        </w:trPr>
        <w:tc>
          <w:tcPr>
            <w:tcW w:w="4876" w:type="dxa"/>
          </w:tcPr>
          <w:p w:rsidR="003D7E46" w:rsidRPr="00953351" w:rsidP="00CE579D" w14:paraId="6250EE89" w14:textId="77777777">
            <w:pPr>
              <w:pStyle w:val="Normal6"/>
              <w:rPr>
                <w:lang w:val="en-GB"/>
              </w:rPr>
            </w:pPr>
          </w:p>
        </w:tc>
        <w:tc>
          <w:tcPr>
            <w:tcW w:w="4876" w:type="dxa"/>
            <w:hideMark/>
          </w:tcPr>
          <w:p w:rsidR="003D7E46" w:rsidRPr="00953351" w:rsidP="00CE579D" w14:paraId="55DBF85A" w14:textId="77777777">
            <w:pPr>
              <w:pStyle w:val="Normal6"/>
              <w:rPr>
                <w:szCs w:val="24"/>
                <w:lang w:val="en-GB"/>
              </w:rPr>
            </w:pPr>
            <w:r w:rsidRPr="00953351">
              <w:rPr>
                <w:b/>
                <w:i/>
                <w:lang w:val="en-GB"/>
              </w:rPr>
              <w:t>2. The power to adopt delegated acts referred to in Article 4(2) shall be conferred on the Commission for a period of 5 years from … [date of entry into force of the basic legislative act]. The Commission shall draw up a report in respect of the delegation of power not later than nine months before the end of the 5-year period. The delegation of power shall be tacitly extended for periods of an identical duration, unless the European Parliament or the Council opposes such extension not later than three months before the end of each.</w:t>
            </w:r>
          </w:p>
        </w:tc>
      </w:tr>
      <w:tr w14:paraId="5EA47D0C" w14:textId="77777777" w:rsidTr="00CE579D">
        <w:tblPrEx>
          <w:tblW w:w="0" w:type="auto"/>
          <w:jc w:val="center"/>
          <w:tblLayout w:type="fixed"/>
          <w:tblCellMar>
            <w:left w:w="340" w:type="dxa"/>
            <w:right w:w="340" w:type="dxa"/>
          </w:tblCellMar>
          <w:tblLook w:val="04A0"/>
        </w:tblPrEx>
        <w:trPr>
          <w:jc w:val="center"/>
        </w:trPr>
        <w:tc>
          <w:tcPr>
            <w:tcW w:w="4876" w:type="dxa"/>
          </w:tcPr>
          <w:p w:rsidR="003D7E46" w:rsidRPr="00953351" w:rsidP="00CE579D" w14:paraId="3535C494" w14:textId="77777777">
            <w:pPr>
              <w:pStyle w:val="Normal6"/>
              <w:rPr>
                <w:lang w:val="en-GB"/>
              </w:rPr>
            </w:pPr>
          </w:p>
        </w:tc>
        <w:tc>
          <w:tcPr>
            <w:tcW w:w="4876" w:type="dxa"/>
            <w:hideMark/>
          </w:tcPr>
          <w:p w:rsidR="003D7E46" w:rsidRPr="00953351" w:rsidP="00CE579D" w14:paraId="6AC33A67" w14:textId="77777777">
            <w:pPr>
              <w:pStyle w:val="Normal6"/>
              <w:rPr>
                <w:szCs w:val="24"/>
                <w:lang w:val="en-GB"/>
              </w:rPr>
            </w:pPr>
            <w:r w:rsidRPr="00953351">
              <w:rPr>
                <w:b/>
                <w:i/>
                <w:lang w:val="en-GB"/>
              </w:rPr>
              <w:t xml:space="preserve">3. The delegation of power referred to in Article 4(2)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w:t>
            </w:r>
            <w:r w:rsidRPr="00953351">
              <w:rPr>
                <w:b/>
                <w:i/>
                <w:lang w:val="en-GB"/>
              </w:rPr>
              <w:t>at a later date</w:t>
            </w:r>
            <w:r w:rsidRPr="00953351">
              <w:rPr>
                <w:b/>
                <w:i/>
                <w:lang w:val="en-GB"/>
              </w:rPr>
              <w:t xml:space="preserve"> specified therein. It shall not affect the validity of any delegated acts already in force.</w:t>
            </w:r>
          </w:p>
        </w:tc>
      </w:tr>
      <w:tr w14:paraId="3585DF56" w14:textId="77777777" w:rsidTr="00CE579D">
        <w:tblPrEx>
          <w:tblW w:w="0" w:type="auto"/>
          <w:jc w:val="center"/>
          <w:tblLayout w:type="fixed"/>
          <w:tblCellMar>
            <w:left w:w="340" w:type="dxa"/>
            <w:right w:w="340" w:type="dxa"/>
          </w:tblCellMar>
          <w:tblLook w:val="04A0"/>
        </w:tblPrEx>
        <w:trPr>
          <w:jc w:val="center"/>
        </w:trPr>
        <w:tc>
          <w:tcPr>
            <w:tcW w:w="4876" w:type="dxa"/>
          </w:tcPr>
          <w:p w:rsidR="003D7E46" w:rsidRPr="00953351" w:rsidP="00CE579D" w14:paraId="675E2A52" w14:textId="77777777">
            <w:pPr>
              <w:pStyle w:val="Normal6"/>
              <w:rPr>
                <w:lang w:val="en-GB"/>
              </w:rPr>
            </w:pPr>
          </w:p>
        </w:tc>
        <w:tc>
          <w:tcPr>
            <w:tcW w:w="4876" w:type="dxa"/>
            <w:hideMark/>
          </w:tcPr>
          <w:p w:rsidR="003D7E46" w:rsidRPr="00953351" w:rsidP="00CE579D" w14:paraId="228A7A63" w14:textId="77777777">
            <w:pPr>
              <w:pStyle w:val="Normal6"/>
              <w:rPr>
                <w:szCs w:val="24"/>
                <w:lang w:val="en-GB"/>
              </w:rPr>
            </w:pPr>
            <w:r w:rsidRPr="00953351">
              <w:rPr>
                <w:b/>
                <w:i/>
                <w:lang w:val="en-GB"/>
              </w:rPr>
              <w:t>4. Before adopting a delegated act, the Commission shall consult the social partners and experts designated by each Member State in accordance with the principles laid down in the Interinstitutional Agreement of 13 April 2016 on Better Law-Making.</w:t>
            </w:r>
          </w:p>
        </w:tc>
      </w:tr>
      <w:tr w14:paraId="4ADE176D" w14:textId="77777777" w:rsidTr="00CE579D">
        <w:tblPrEx>
          <w:tblW w:w="0" w:type="auto"/>
          <w:jc w:val="center"/>
          <w:tblLayout w:type="fixed"/>
          <w:tblCellMar>
            <w:left w:w="340" w:type="dxa"/>
            <w:right w:w="340" w:type="dxa"/>
          </w:tblCellMar>
          <w:tblLook w:val="04A0"/>
        </w:tblPrEx>
        <w:trPr>
          <w:jc w:val="center"/>
        </w:trPr>
        <w:tc>
          <w:tcPr>
            <w:tcW w:w="4876" w:type="dxa"/>
          </w:tcPr>
          <w:p w:rsidR="003D7E46" w:rsidRPr="00953351" w:rsidP="00CE579D" w14:paraId="6BD5C8FF" w14:textId="77777777">
            <w:pPr>
              <w:pStyle w:val="Normal6"/>
              <w:rPr>
                <w:lang w:val="en-GB"/>
              </w:rPr>
            </w:pPr>
          </w:p>
        </w:tc>
        <w:tc>
          <w:tcPr>
            <w:tcW w:w="4876" w:type="dxa"/>
            <w:hideMark/>
          </w:tcPr>
          <w:p w:rsidR="003D7E46" w:rsidRPr="00953351" w:rsidP="00CE579D" w14:paraId="038CC7EA" w14:textId="77777777">
            <w:pPr>
              <w:pStyle w:val="Normal6"/>
              <w:rPr>
                <w:szCs w:val="24"/>
                <w:lang w:val="en-GB"/>
              </w:rPr>
            </w:pPr>
            <w:r w:rsidRPr="00953351">
              <w:rPr>
                <w:b/>
                <w:i/>
                <w:lang w:val="en-GB"/>
              </w:rPr>
              <w:t>5. As soon as it adopts a delegated act, the Commission shall notify it simultaneously to the European Parliament and to the Council.</w:t>
            </w:r>
          </w:p>
        </w:tc>
      </w:tr>
      <w:tr w14:paraId="39699E84" w14:textId="77777777" w:rsidTr="00CE579D">
        <w:tblPrEx>
          <w:tblW w:w="0" w:type="auto"/>
          <w:jc w:val="center"/>
          <w:tblLayout w:type="fixed"/>
          <w:tblCellMar>
            <w:left w:w="340" w:type="dxa"/>
            <w:right w:w="340" w:type="dxa"/>
          </w:tblCellMar>
          <w:tblLook w:val="04A0"/>
        </w:tblPrEx>
        <w:trPr>
          <w:jc w:val="center"/>
        </w:trPr>
        <w:tc>
          <w:tcPr>
            <w:tcW w:w="4876" w:type="dxa"/>
          </w:tcPr>
          <w:p w:rsidR="003D7E46" w:rsidRPr="00953351" w:rsidP="00CE579D" w14:paraId="45358C03" w14:textId="77777777">
            <w:pPr>
              <w:pStyle w:val="Normal6"/>
              <w:rPr>
                <w:lang w:val="en-GB"/>
              </w:rPr>
            </w:pPr>
          </w:p>
        </w:tc>
        <w:tc>
          <w:tcPr>
            <w:tcW w:w="4876" w:type="dxa"/>
            <w:hideMark/>
          </w:tcPr>
          <w:p w:rsidR="003D7E46" w:rsidRPr="00953351" w:rsidP="00CE579D" w14:paraId="324919A5" w14:textId="77777777">
            <w:pPr>
              <w:pStyle w:val="Normal6"/>
              <w:rPr>
                <w:szCs w:val="24"/>
                <w:lang w:val="en-GB"/>
              </w:rPr>
            </w:pPr>
            <w:r w:rsidRPr="00953351">
              <w:rPr>
                <w:b/>
                <w:i/>
                <w:lang w:val="en-GB"/>
              </w:rPr>
              <w:t xml:space="preserve">6. A delegated act adopted pursuant to Article 4(2) shall enter into force only if no objection has been expressed either by the European Parliament or by the Council within a period of [two months] of notification of that act to the European </w:t>
            </w:r>
            <w:r w:rsidRPr="00953351">
              <w:rPr>
                <w:b/>
                <w:i/>
                <w:lang w:val="en-GB"/>
              </w:rPr>
              <w:t>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tc>
      </w:tr>
    </w:tbl>
    <w:p w:rsidR="003D7E46" w:rsidRPr="00953351" w:rsidP="003D7E46" w14:paraId="23F3040C" w14:textId="77777777">
      <w:pPr>
        <w:pStyle w:val="AmNumberTabs"/>
      </w:pPr>
      <w:r w:rsidRPr="00953351">
        <w:t>Amendment</w:t>
      </w:r>
      <w:r w:rsidRPr="00953351">
        <w:tab/>
      </w:r>
      <w:r w:rsidRPr="00953351">
        <w:tab/>
        <w:t>63</w:t>
      </w:r>
    </w:p>
    <w:p w:rsidR="003D7E46" w:rsidRPr="00953351" w:rsidP="003D7E46" w14:paraId="3CEF0EE2" w14:textId="77777777"/>
    <w:p w:rsidR="003D7E46" w:rsidRPr="00953351" w:rsidP="003D7E46" w14:paraId="3A1ADBBA" w14:textId="77777777">
      <w:pPr>
        <w:pStyle w:val="NormalBold"/>
        <w:keepNext/>
      </w:pPr>
      <w:r w:rsidRPr="00953351">
        <w:t>Proposal for a regulation</w:t>
      </w:r>
    </w:p>
    <w:p w:rsidR="003D7E46" w:rsidRPr="00953351" w:rsidP="003D7E46" w14:paraId="336C506E" w14:textId="77777777">
      <w:pPr>
        <w:pStyle w:val="NormalBold"/>
      </w:pPr>
      <w:r w:rsidRPr="00953351">
        <w:t>Article 9 – paragraph 1</w:t>
      </w:r>
    </w:p>
    <w:tbl>
      <w:tblPr>
        <w:tblW w:w="0" w:type="auto"/>
        <w:jc w:val="center"/>
        <w:tblLayout w:type="fixed"/>
        <w:tblCellMar>
          <w:left w:w="340" w:type="dxa"/>
          <w:right w:w="340" w:type="dxa"/>
        </w:tblCellMar>
        <w:tblLook w:val="04A0"/>
      </w:tblPr>
      <w:tblGrid>
        <w:gridCol w:w="4876"/>
        <w:gridCol w:w="4876"/>
      </w:tblGrid>
      <w:tr w14:paraId="52142E9E" w14:textId="77777777" w:rsidTr="00CE579D">
        <w:tblPrEx>
          <w:tblW w:w="0" w:type="auto"/>
          <w:jc w:val="center"/>
          <w:tblLayout w:type="fixed"/>
          <w:tblCellMar>
            <w:left w:w="340" w:type="dxa"/>
            <w:right w:w="340" w:type="dxa"/>
          </w:tblCellMar>
          <w:tblLook w:val="04A0"/>
        </w:tblPrEx>
        <w:trPr>
          <w:jc w:val="center"/>
        </w:trPr>
        <w:tc>
          <w:tcPr>
            <w:tcW w:w="9752" w:type="dxa"/>
            <w:gridSpan w:val="2"/>
          </w:tcPr>
          <w:p w:rsidR="003D7E46" w:rsidRPr="00953351" w:rsidP="00CE579D" w14:paraId="5D5647FA" w14:textId="77777777">
            <w:pPr>
              <w:keepNext/>
            </w:pPr>
          </w:p>
        </w:tc>
      </w:tr>
      <w:tr w14:paraId="20E4115A"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6B4D3358"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0BB7AFE8" w14:textId="77777777">
            <w:pPr>
              <w:pStyle w:val="ColumnHeading"/>
              <w:keepNext/>
              <w:rPr>
                <w:lang w:val="en-GB"/>
              </w:rPr>
            </w:pPr>
            <w:r w:rsidRPr="00953351">
              <w:rPr>
                <w:lang w:val="en-GB"/>
              </w:rPr>
              <w:t>Amendment</w:t>
            </w:r>
          </w:p>
        </w:tc>
      </w:tr>
      <w:tr w14:paraId="3B2A933C" w14:textId="77777777" w:rsidTr="00CE579D">
        <w:tblPrEx>
          <w:tblW w:w="0" w:type="auto"/>
          <w:jc w:val="center"/>
          <w:tblLayout w:type="fixed"/>
          <w:tblCellMar>
            <w:left w:w="340" w:type="dxa"/>
            <w:right w:w="340" w:type="dxa"/>
          </w:tblCellMar>
          <w:tblLook w:val="04A0"/>
        </w:tblPrEx>
        <w:trPr>
          <w:jc w:val="center"/>
        </w:trPr>
        <w:tc>
          <w:tcPr>
            <w:tcW w:w="4876" w:type="dxa"/>
            <w:hideMark/>
          </w:tcPr>
          <w:p w:rsidR="003D7E46" w:rsidRPr="00953351" w:rsidP="00CE579D" w14:paraId="687A7AC4" w14:textId="77777777">
            <w:pPr>
              <w:pStyle w:val="Normal6"/>
              <w:rPr>
                <w:lang w:val="en-GB"/>
              </w:rPr>
            </w:pPr>
            <w:r w:rsidRPr="00953351">
              <w:rPr>
                <w:lang w:val="en-GB"/>
              </w:rPr>
              <w:t xml:space="preserve">The Commission shall report on the experience gained in the application of this Regulation by </w:t>
            </w:r>
            <w:r w:rsidRPr="00953351">
              <w:rPr>
                <w:b/>
                <w:i/>
                <w:lang w:val="en-GB"/>
              </w:rPr>
              <w:t>[five</w:t>
            </w:r>
            <w:r w:rsidRPr="00953351">
              <w:rPr>
                <w:lang w:val="en-GB"/>
              </w:rPr>
              <w:t xml:space="preserve"> years after </w:t>
            </w:r>
            <w:r w:rsidRPr="00953351">
              <w:rPr>
                <w:b/>
                <w:i/>
                <w:lang w:val="en-GB"/>
              </w:rPr>
              <w:t>entry into force of the Regulation]</w:t>
            </w:r>
            <w:r w:rsidRPr="00953351">
              <w:rPr>
                <w:lang w:val="en-GB"/>
              </w:rPr>
              <w:t xml:space="preserve">. In particular the report shall examine to what extent this Regulation has been successful in </w:t>
            </w:r>
            <w:r w:rsidRPr="00953351">
              <w:rPr>
                <w:b/>
                <w:i/>
                <w:lang w:val="en-GB"/>
              </w:rPr>
              <w:t>reducing</w:t>
            </w:r>
            <w:r w:rsidRPr="00953351">
              <w:rPr>
                <w:lang w:val="en-GB"/>
              </w:rPr>
              <w:t xml:space="preserve"> administrative </w:t>
            </w:r>
            <w:r w:rsidRPr="00953351">
              <w:rPr>
                <w:b/>
                <w:i/>
                <w:lang w:val="en-GB"/>
              </w:rPr>
              <w:t>barriers to</w:t>
            </w:r>
            <w:r w:rsidRPr="00953351">
              <w:rPr>
                <w:lang w:val="en-GB"/>
              </w:rPr>
              <w:t xml:space="preserve"> the freedom to provide services, in </w:t>
            </w:r>
            <w:r w:rsidRPr="00953351">
              <w:rPr>
                <w:b/>
                <w:i/>
                <w:lang w:val="en-GB"/>
              </w:rPr>
              <w:t>facilitating the effective</w:t>
            </w:r>
            <w:r w:rsidRPr="00953351">
              <w:rPr>
                <w:lang w:val="en-GB"/>
              </w:rPr>
              <w:t xml:space="preserve"> monitoring by Member States of compliance with </w:t>
            </w:r>
            <w:r w:rsidRPr="00953351">
              <w:rPr>
                <w:b/>
                <w:i/>
                <w:lang w:val="en-GB"/>
              </w:rPr>
              <w:t>EU legislation</w:t>
            </w:r>
            <w:r w:rsidRPr="00953351">
              <w:rPr>
                <w:lang w:val="en-GB"/>
              </w:rPr>
              <w:t xml:space="preserve"> aimed at </w:t>
            </w:r>
            <w:r w:rsidRPr="00953351">
              <w:rPr>
                <w:b/>
                <w:i/>
                <w:lang w:val="en-GB"/>
              </w:rPr>
              <w:t>ensuring</w:t>
            </w:r>
            <w:r w:rsidRPr="00953351">
              <w:rPr>
                <w:lang w:val="en-GB"/>
              </w:rPr>
              <w:t xml:space="preserve"> the protection of posted workers and in </w:t>
            </w:r>
            <w:r w:rsidRPr="00953351">
              <w:rPr>
                <w:b/>
                <w:i/>
                <w:lang w:val="en-GB"/>
              </w:rPr>
              <w:t>supporting</w:t>
            </w:r>
            <w:r w:rsidRPr="00953351">
              <w:rPr>
                <w:lang w:val="en-GB"/>
              </w:rPr>
              <w:t xml:space="preserve"> the related administrative cooperation between the national competent authorities in the Member States.</w:t>
            </w:r>
          </w:p>
        </w:tc>
        <w:tc>
          <w:tcPr>
            <w:tcW w:w="4876" w:type="dxa"/>
            <w:hideMark/>
          </w:tcPr>
          <w:p w:rsidR="003D7E46" w:rsidRPr="00953351" w:rsidP="00CE579D" w14:paraId="3DC49F93" w14:textId="77777777">
            <w:pPr>
              <w:pStyle w:val="Normal6"/>
              <w:rPr>
                <w:szCs w:val="24"/>
                <w:lang w:val="en-GB"/>
              </w:rPr>
            </w:pPr>
            <w:r w:rsidRPr="00953351">
              <w:rPr>
                <w:lang w:val="en-GB"/>
              </w:rPr>
              <w:t xml:space="preserve">The Commission shall report on the experience gained in the application of this Regulation by </w:t>
            </w:r>
            <w:r w:rsidRPr="00953351">
              <w:rPr>
                <w:b/>
                <w:i/>
                <w:lang w:val="en-GB"/>
              </w:rPr>
              <w:t>three</w:t>
            </w:r>
            <w:r w:rsidRPr="00953351">
              <w:rPr>
                <w:lang w:val="en-GB"/>
              </w:rPr>
              <w:t xml:space="preserve"> years after </w:t>
            </w:r>
            <w:r w:rsidRPr="00953351">
              <w:rPr>
                <w:b/>
                <w:i/>
                <w:lang w:val="en-GB"/>
              </w:rPr>
              <w:t>the public interface is fully operational</w:t>
            </w:r>
            <w:r w:rsidRPr="00953351">
              <w:rPr>
                <w:lang w:val="en-GB"/>
              </w:rPr>
              <w:t xml:space="preserve">. In particular the report shall examine to what extent this Regulation has been successful in </w:t>
            </w:r>
            <w:r w:rsidRPr="00953351">
              <w:rPr>
                <w:b/>
                <w:i/>
                <w:lang w:val="en-GB"/>
              </w:rPr>
              <w:t>streamlining and simplifying the</w:t>
            </w:r>
            <w:r w:rsidRPr="00953351">
              <w:rPr>
                <w:lang w:val="en-GB"/>
              </w:rPr>
              <w:t xml:space="preserve"> administrative </w:t>
            </w:r>
            <w:r w:rsidRPr="00953351">
              <w:rPr>
                <w:b/>
                <w:i/>
                <w:lang w:val="en-GB"/>
              </w:rPr>
              <w:t>requirements that have an impact on</w:t>
            </w:r>
            <w:r w:rsidRPr="00953351">
              <w:rPr>
                <w:lang w:val="en-GB"/>
              </w:rPr>
              <w:t xml:space="preserve"> the freedom to provide services, in </w:t>
            </w:r>
            <w:r w:rsidRPr="00953351">
              <w:rPr>
                <w:b/>
                <w:i/>
                <w:lang w:val="en-GB"/>
              </w:rPr>
              <w:t>improving the functioning of the internal market, in encouraging Member States to make use of the public interface including the possibility for making the use of the public interface mandatory for Member States, in strengthening the enforcement and</w:t>
            </w:r>
            <w:r w:rsidRPr="00953351">
              <w:rPr>
                <w:lang w:val="en-GB"/>
              </w:rPr>
              <w:t xml:space="preserve"> monitoring</w:t>
            </w:r>
            <w:r w:rsidRPr="00953351">
              <w:rPr>
                <w:b/>
                <w:i/>
                <w:lang w:val="en-GB"/>
              </w:rPr>
              <w:t>, including data analysis,</w:t>
            </w:r>
            <w:r w:rsidRPr="00953351">
              <w:rPr>
                <w:lang w:val="en-GB"/>
              </w:rPr>
              <w:t xml:space="preserve"> by Member States of compliance with </w:t>
            </w:r>
            <w:r w:rsidRPr="00953351">
              <w:rPr>
                <w:b/>
                <w:i/>
                <w:lang w:val="en-GB"/>
              </w:rPr>
              <w:t>Union law</w:t>
            </w:r>
            <w:r w:rsidRPr="00953351">
              <w:rPr>
                <w:lang w:val="en-GB"/>
              </w:rPr>
              <w:t xml:space="preserve"> aimed at </w:t>
            </w:r>
            <w:r w:rsidRPr="00953351">
              <w:rPr>
                <w:b/>
                <w:i/>
                <w:lang w:val="en-GB"/>
              </w:rPr>
              <w:t>improving</w:t>
            </w:r>
            <w:r w:rsidRPr="00953351">
              <w:rPr>
                <w:lang w:val="en-GB"/>
              </w:rPr>
              <w:t xml:space="preserve"> the protection of posted workers and in </w:t>
            </w:r>
            <w:r w:rsidRPr="00953351">
              <w:rPr>
                <w:b/>
                <w:i/>
                <w:lang w:val="en-GB"/>
              </w:rPr>
              <w:t>reinforcing</w:t>
            </w:r>
            <w:r w:rsidRPr="00953351">
              <w:rPr>
                <w:lang w:val="en-GB"/>
              </w:rPr>
              <w:t xml:space="preserve"> the related administrative cooperation between the national competent authorities in the Member States.</w:t>
            </w:r>
          </w:p>
        </w:tc>
      </w:tr>
      <w:tr w14:paraId="28C1C2EF" w14:textId="77777777" w:rsidTr="00CE579D">
        <w:tblPrEx>
          <w:tblW w:w="0" w:type="auto"/>
          <w:jc w:val="center"/>
          <w:tblLayout w:type="fixed"/>
          <w:tblCellMar>
            <w:left w:w="340" w:type="dxa"/>
            <w:right w:w="340" w:type="dxa"/>
          </w:tblCellMar>
          <w:tblLook w:val="04A0"/>
        </w:tblPrEx>
        <w:trPr>
          <w:jc w:val="center"/>
        </w:trPr>
        <w:tc>
          <w:tcPr>
            <w:tcW w:w="4876" w:type="dxa"/>
          </w:tcPr>
          <w:p w:rsidR="003D7E46" w:rsidRPr="00953351" w:rsidP="00CE579D" w14:paraId="6B5F2D8D" w14:textId="77777777">
            <w:pPr>
              <w:pStyle w:val="Normal6"/>
              <w:rPr>
                <w:lang w:val="en-GB"/>
              </w:rPr>
            </w:pPr>
          </w:p>
        </w:tc>
        <w:tc>
          <w:tcPr>
            <w:tcW w:w="4876" w:type="dxa"/>
            <w:hideMark/>
          </w:tcPr>
          <w:p w:rsidR="003D7E46" w:rsidRPr="00953351" w:rsidP="00CE579D" w14:paraId="3D636260" w14:textId="77777777">
            <w:pPr>
              <w:pStyle w:val="Normal6"/>
              <w:rPr>
                <w:szCs w:val="24"/>
                <w:lang w:val="en-GB"/>
              </w:rPr>
            </w:pPr>
            <w:r w:rsidRPr="00953351">
              <w:rPr>
                <w:b/>
                <w:i/>
                <w:lang w:val="en-GB"/>
              </w:rPr>
              <w:t xml:space="preserve">For the purposes of that report, the Commission shall </w:t>
            </w:r>
            <w:r w:rsidRPr="00953351">
              <w:rPr>
                <w:b/>
                <w:i/>
                <w:lang w:val="en-GB"/>
              </w:rPr>
              <w:t>take into account</w:t>
            </w:r>
            <w:r w:rsidRPr="00953351">
              <w:rPr>
                <w:b/>
                <w:i/>
                <w:lang w:val="en-GB"/>
              </w:rPr>
              <w:t xml:space="preserve"> the opinions of the users of the public interface, </w:t>
            </w:r>
            <w:r w:rsidRPr="00953351">
              <w:rPr>
                <w:b/>
                <w:i/>
                <w:lang w:val="en-GB"/>
              </w:rPr>
              <w:t>in particular of</w:t>
            </w:r>
            <w:r w:rsidRPr="00953351">
              <w:rPr>
                <w:b/>
                <w:i/>
                <w:lang w:val="en-GB"/>
              </w:rPr>
              <w:t xml:space="preserve"> SMEs, and of the relevant stakeholders, including the social partners and, of the national enforcement authorities. Since the national enforcement authorities are responsible for ensuring the correct application of this Regulation, their opinions shall be given </w:t>
            </w:r>
            <w:r w:rsidRPr="00953351">
              <w:rPr>
                <w:b/>
                <w:i/>
                <w:lang w:val="en-GB"/>
              </w:rPr>
              <w:t>particular weight</w:t>
            </w:r>
            <w:r w:rsidRPr="00953351">
              <w:rPr>
                <w:b/>
                <w:i/>
                <w:lang w:val="en-GB"/>
              </w:rPr>
              <w:t xml:space="preserve"> </w:t>
            </w:r>
            <w:r w:rsidRPr="00953351">
              <w:rPr>
                <w:b/>
                <w:i/>
                <w:lang w:val="en-GB"/>
              </w:rPr>
              <w:t>in the Commission’s evaluation.</w:t>
            </w:r>
          </w:p>
        </w:tc>
      </w:tr>
      <w:tr w14:paraId="37D7AFA5" w14:textId="77777777" w:rsidTr="00CE579D">
        <w:tblPrEx>
          <w:tblW w:w="0" w:type="auto"/>
          <w:jc w:val="center"/>
          <w:tblLayout w:type="fixed"/>
          <w:tblCellMar>
            <w:left w:w="340" w:type="dxa"/>
            <w:right w:w="340" w:type="dxa"/>
          </w:tblCellMar>
          <w:tblLook w:val="04A0"/>
        </w:tblPrEx>
        <w:trPr>
          <w:jc w:val="center"/>
        </w:trPr>
        <w:tc>
          <w:tcPr>
            <w:tcW w:w="4876" w:type="dxa"/>
          </w:tcPr>
          <w:p w:rsidR="003D7E46" w:rsidRPr="00953351" w:rsidP="00CE579D" w14:paraId="2C601E4C" w14:textId="77777777">
            <w:pPr>
              <w:pStyle w:val="Normal6"/>
              <w:rPr>
                <w:lang w:val="en-GB"/>
              </w:rPr>
            </w:pPr>
          </w:p>
        </w:tc>
        <w:tc>
          <w:tcPr>
            <w:tcW w:w="4876" w:type="dxa"/>
            <w:hideMark/>
          </w:tcPr>
          <w:p w:rsidR="003D7E46" w:rsidRPr="00953351" w:rsidP="00CE579D" w14:paraId="7E770A6B" w14:textId="77777777">
            <w:pPr>
              <w:pStyle w:val="Normal6"/>
              <w:rPr>
                <w:szCs w:val="24"/>
                <w:lang w:val="en-GB"/>
              </w:rPr>
            </w:pPr>
            <w:r w:rsidRPr="00953351">
              <w:rPr>
                <w:b/>
                <w:i/>
                <w:lang w:val="en-GB"/>
              </w:rPr>
              <w:t>The report shall also explore the possibility of extending data reusability and the use of the public interface to portable document A1 to technically merge them into a single interface.</w:t>
            </w:r>
          </w:p>
        </w:tc>
      </w:tr>
    </w:tbl>
    <w:p w:rsidR="003D7E46" w:rsidRPr="00953351" w:rsidP="003D7E46" w14:paraId="687A21AF" w14:textId="77777777">
      <w:pPr>
        <w:pStyle w:val="AmNumberTabs"/>
      </w:pPr>
      <w:r w:rsidRPr="00953351">
        <w:t>Amendment</w:t>
      </w:r>
      <w:r w:rsidRPr="00953351">
        <w:tab/>
      </w:r>
      <w:r w:rsidRPr="00953351">
        <w:tab/>
        <w:t>64</w:t>
      </w:r>
    </w:p>
    <w:p w:rsidR="003D7E46" w:rsidRPr="00953351" w:rsidP="003D7E46" w14:paraId="306B2120" w14:textId="77777777"/>
    <w:p w:rsidR="003D7E46" w:rsidRPr="00953351" w:rsidP="003D7E46" w14:paraId="18E28758" w14:textId="77777777">
      <w:pPr>
        <w:pStyle w:val="NormalBold"/>
        <w:keepNext/>
      </w:pPr>
      <w:r w:rsidRPr="00953351">
        <w:t>Proposal for a regulation</w:t>
      </w:r>
    </w:p>
    <w:p w:rsidR="003D7E46" w:rsidRPr="00953351" w:rsidP="003D7E46" w14:paraId="456EEFB8" w14:textId="77777777">
      <w:pPr>
        <w:pStyle w:val="NormalBold"/>
      </w:pPr>
      <w:r w:rsidRPr="00953351">
        <w:t>ANNEX I – Standard Form</w:t>
      </w:r>
    </w:p>
    <w:tbl>
      <w:tblPr>
        <w:tblW w:w="9752" w:type="dxa"/>
        <w:jc w:val="center"/>
        <w:tblLayout w:type="fixed"/>
        <w:tblCellMar>
          <w:left w:w="340" w:type="dxa"/>
          <w:right w:w="340" w:type="dxa"/>
        </w:tblCellMar>
        <w:tblLook w:val="04A0"/>
      </w:tblPr>
      <w:tblGrid>
        <w:gridCol w:w="4876"/>
        <w:gridCol w:w="4876"/>
      </w:tblGrid>
      <w:tr w14:paraId="33B2F686" w14:textId="77777777" w:rsidTr="00CE579D">
        <w:tblPrEx>
          <w:tblW w:w="9752" w:type="dxa"/>
          <w:jc w:val="center"/>
          <w:tblLayout w:type="fixed"/>
          <w:tblCellMar>
            <w:left w:w="340" w:type="dxa"/>
            <w:right w:w="340" w:type="dxa"/>
          </w:tblCellMar>
          <w:tblLook w:val="04A0"/>
        </w:tblPrEx>
        <w:trPr>
          <w:jc w:val="center"/>
        </w:trPr>
        <w:tc>
          <w:tcPr>
            <w:tcW w:w="9752" w:type="dxa"/>
            <w:gridSpan w:val="2"/>
          </w:tcPr>
          <w:p w:rsidR="003D7E46" w:rsidRPr="00953351" w:rsidP="00CE579D" w14:paraId="4BEF3AE3" w14:textId="77777777">
            <w:pPr>
              <w:keepNext/>
            </w:pPr>
          </w:p>
        </w:tc>
      </w:tr>
      <w:tr w14:paraId="6E70DDF3" w14:textId="77777777" w:rsidTr="00CE579D">
        <w:tblPrEx>
          <w:tblW w:w="9752" w:type="dxa"/>
          <w:jc w:val="center"/>
          <w:tblLayout w:type="fixed"/>
          <w:tblCellMar>
            <w:left w:w="340" w:type="dxa"/>
            <w:right w:w="340" w:type="dxa"/>
          </w:tblCellMar>
          <w:tblLook w:val="04A0"/>
        </w:tblPrEx>
        <w:trPr>
          <w:jc w:val="center"/>
        </w:trPr>
        <w:tc>
          <w:tcPr>
            <w:tcW w:w="4876" w:type="dxa"/>
            <w:hideMark/>
          </w:tcPr>
          <w:p w:rsidR="003D7E46" w:rsidRPr="00953351" w:rsidP="00CE579D" w14:paraId="73A84745" w14:textId="77777777">
            <w:pPr>
              <w:pStyle w:val="ColumnHeading"/>
              <w:keepNext/>
              <w:rPr>
                <w:lang w:val="en-GB"/>
              </w:rPr>
            </w:pPr>
            <w:r w:rsidRPr="00953351">
              <w:rPr>
                <w:lang w:val="en-GB"/>
              </w:rPr>
              <w:t>Text proposed by the Commission</w:t>
            </w:r>
          </w:p>
        </w:tc>
        <w:tc>
          <w:tcPr>
            <w:tcW w:w="4876" w:type="dxa"/>
            <w:hideMark/>
          </w:tcPr>
          <w:p w:rsidR="003D7E46" w:rsidRPr="00953351" w:rsidP="00CE579D" w14:paraId="19C3250B" w14:textId="77777777">
            <w:pPr>
              <w:pStyle w:val="ColumnHeading"/>
              <w:keepNext/>
              <w:rPr>
                <w:lang w:val="en-GB"/>
              </w:rPr>
            </w:pPr>
            <w:r w:rsidRPr="00953351">
              <w:rPr>
                <w:lang w:val="en-GB"/>
              </w:rPr>
              <w:t>Amendment</w:t>
            </w:r>
          </w:p>
        </w:tc>
      </w:tr>
      <w:tr w14:paraId="03D1EC81"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7AFFB400" w14:textId="77777777">
            <w:pPr>
              <w:pStyle w:val="Normal6"/>
              <w:rPr>
                <w:lang w:val="en-GB"/>
              </w:rPr>
            </w:pPr>
          </w:p>
        </w:tc>
        <w:tc>
          <w:tcPr>
            <w:tcW w:w="4876" w:type="dxa"/>
            <w:hideMark/>
          </w:tcPr>
          <w:p w:rsidR="003D7E46" w:rsidRPr="00953351" w:rsidP="00CE579D" w14:paraId="3EA9669A" w14:textId="77777777">
            <w:pPr>
              <w:pStyle w:val="Normal6"/>
              <w:jc w:val="center"/>
              <w:rPr>
                <w:szCs w:val="24"/>
                <w:lang w:val="en-GB"/>
              </w:rPr>
            </w:pPr>
            <w:r w:rsidRPr="00953351">
              <w:rPr>
                <w:b/>
                <w:i/>
                <w:lang w:val="en-GB"/>
              </w:rPr>
              <w:t>ANNEX I</w:t>
            </w:r>
          </w:p>
        </w:tc>
      </w:tr>
      <w:tr w14:paraId="47D74529"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276ABA13" w14:textId="77777777">
            <w:pPr>
              <w:pStyle w:val="Normal6"/>
              <w:rPr>
                <w:lang w:val="en-GB"/>
              </w:rPr>
            </w:pPr>
          </w:p>
        </w:tc>
        <w:tc>
          <w:tcPr>
            <w:tcW w:w="4876" w:type="dxa"/>
            <w:hideMark/>
          </w:tcPr>
          <w:p w:rsidR="003D7E46" w:rsidRPr="00953351" w:rsidP="00CE579D" w14:paraId="447140FF" w14:textId="77777777">
            <w:pPr>
              <w:pStyle w:val="Normal6"/>
              <w:jc w:val="center"/>
              <w:rPr>
                <w:szCs w:val="24"/>
                <w:lang w:val="en-GB"/>
              </w:rPr>
            </w:pPr>
            <w:r w:rsidRPr="00953351">
              <w:rPr>
                <w:b/>
                <w:i/>
                <w:lang w:val="en-GB"/>
              </w:rPr>
              <w:t>Standard Form</w:t>
            </w:r>
          </w:p>
        </w:tc>
      </w:tr>
      <w:tr w14:paraId="0ECBCF5E"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28851D86" w14:textId="77777777">
            <w:pPr>
              <w:pStyle w:val="Normal6"/>
              <w:rPr>
                <w:lang w:val="en-GB"/>
              </w:rPr>
            </w:pPr>
          </w:p>
        </w:tc>
        <w:tc>
          <w:tcPr>
            <w:tcW w:w="4876" w:type="dxa"/>
            <w:hideMark/>
          </w:tcPr>
          <w:p w:rsidR="003D7E46" w:rsidRPr="00953351" w:rsidP="00CE579D" w14:paraId="15CA592D" w14:textId="77777777">
            <w:pPr>
              <w:pStyle w:val="Normal6"/>
              <w:rPr>
                <w:szCs w:val="24"/>
                <w:lang w:val="en-GB"/>
              </w:rPr>
            </w:pPr>
            <w:r w:rsidRPr="00953351">
              <w:rPr>
                <w:b/>
                <w:i/>
                <w:lang w:val="en-GB"/>
              </w:rPr>
              <w:t>A. INFORMATION RELATED TO THE SERVICE PROVIDER</w:t>
            </w:r>
          </w:p>
        </w:tc>
      </w:tr>
      <w:tr w14:paraId="0F61ACD7"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3BDF0F95" w14:textId="77777777">
            <w:pPr>
              <w:pStyle w:val="Normal6"/>
              <w:rPr>
                <w:lang w:val="en-GB"/>
              </w:rPr>
            </w:pPr>
          </w:p>
        </w:tc>
        <w:tc>
          <w:tcPr>
            <w:tcW w:w="4876" w:type="dxa"/>
            <w:hideMark/>
          </w:tcPr>
          <w:p w:rsidR="003D7E46" w:rsidRPr="00953351" w:rsidP="00CE579D" w14:paraId="77659713" w14:textId="77777777">
            <w:pPr>
              <w:pStyle w:val="Normal6"/>
              <w:rPr>
                <w:szCs w:val="24"/>
                <w:lang w:val="en-GB"/>
              </w:rPr>
            </w:pPr>
            <w:r w:rsidRPr="00953351">
              <w:rPr>
                <w:b/>
                <w:i/>
                <w:lang w:val="en-GB"/>
              </w:rPr>
              <w:t>1. Identity of the person submitting the declaration (name, telephone, e-mail)</w:t>
            </w:r>
          </w:p>
        </w:tc>
      </w:tr>
      <w:tr w14:paraId="4AAE483D"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31306E2D" w14:textId="77777777">
            <w:pPr>
              <w:pStyle w:val="Normal6"/>
              <w:rPr>
                <w:lang w:val="en-GB"/>
              </w:rPr>
            </w:pPr>
          </w:p>
        </w:tc>
        <w:tc>
          <w:tcPr>
            <w:tcW w:w="4876" w:type="dxa"/>
            <w:hideMark/>
          </w:tcPr>
          <w:p w:rsidR="003D7E46" w:rsidRPr="00953351" w:rsidP="00CE579D" w14:paraId="29FF856C" w14:textId="77777777">
            <w:pPr>
              <w:pStyle w:val="Normal6"/>
              <w:rPr>
                <w:szCs w:val="24"/>
                <w:lang w:val="en-GB"/>
              </w:rPr>
            </w:pPr>
            <w:r w:rsidRPr="00953351">
              <w:rPr>
                <w:b/>
                <w:i/>
                <w:lang w:val="en-GB"/>
              </w:rPr>
              <w:t>2. Type of posting</w:t>
            </w:r>
          </w:p>
        </w:tc>
      </w:tr>
      <w:tr w14:paraId="12AA45B7"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1B163B5B" w14:textId="77777777">
            <w:pPr>
              <w:pStyle w:val="Normal6"/>
              <w:rPr>
                <w:lang w:val="en-GB"/>
              </w:rPr>
            </w:pPr>
          </w:p>
        </w:tc>
        <w:tc>
          <w:tcPr>
            <w:tcW w:w="4876" w:type="dxa"/>
            <w:hideMark/>
          </w:tcPr>
          <w:p w:rsidR="003D7E46" w:rsidRPr="00953351" w:rsidP="00CE579D" w14:paraId="3EEFDAD0" w14:textId="77777777">
            <w:pPr>
              <w:pStyle w:val="Normal6"/>
              <w:rPr>
                <w:szCs w:val="24"/>
                <w:lang w:val="en-GB"/>
              </w:rPr>
            </w:pPr>
            <w:r w:rsidRPr="00953351">
              <w:rPr>
                <w:b/>
                <w:i/>
                <w:lang w:val="en-GB"/>
              </w:rPr>
              <w:t>(a) Posting under a contract for service,</w:t>
            </w:r>
          </w:p>
        </w:tc>
      </w:tr>
      <w:tr w14:paraId="229D9F58"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29414364" w14:textId="77777777">
            <w:pPr>
              <w:pStyle w:val="Normal6"/>
              <w:rPr>
                <w:lang w:val="en-GB"/>
              </w:rPr>
            </w:pPr>
          </w:p>
        </w:tc>
        <w:tc>
          <w:tcPr>
            <w:tcW w:w="4876" w:type="dxa"/>
            <w:hideMark/>
          </w:tcPr>
          <w:p w:rsidR="003D7E46" w:rsidRPr="00953351" w:rsidP="00CE579D" w14:paraId="47C318DD" w14:textId="77777777">
            <w:pPr>
              <w:pStyle w:val="Normal6"/>
              <w:rPr>
                <w:szCs w:val="24"/>
                <w:lang w:val="en-GB"/>
              </w:rPr>
            </w:pPr>
            <w:r w:rsidRPr="00953351">
              <w:rPr>
                <w:b/>
                <w:i/>
                <w:lang w:val="en-GB"/>
              </w:rPr>
              <w:t>(b) Intra-group posting, or</w:t>
            </w:r>
          </w:p>
        </w:tc>
      </w:tr>
      <w:tr w14:paraId="7C747ECD"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13F6AA45" w14:textId="77777777">
            <w:pPr>
              <w:pStyle w:val="Normal6"/>
              <w:rPr>
                <w:lang w:val="en-GB"/>
              </w:rPr>
            </w:pPr>
          </w:p>
        </w:tc>
        <w:tc>
          <w:tcPr>
            <w:tcW w:w="4876" w:type="dxa"/>
            <w:hideMark/>
          </w:tcPr>
          <w:p w:rsidR="003D7E46" w:rsidRPr="00953351" w:rsidP="00CE579D" w14:paraId="78EECE7D" w14:textId="77777777">
            <w:pPr>
              <w:pStyle w:val="Normal6"/>
              <w:rPr>
                <w:szCs w:val="24"/>
                <w:lang w:val="en-GB"/>
              </w:rPr>
            </w:pPr>
            <w:r w:rsidRPr="00953351">
              <w:rPr>
                <w:b/>
                <w:i/>
                <w:lang w:val="en-GB"/>
              </w:rPr>
              <w:t>(c) Posting by a temporary work agency</w:t>
            </w:r>
          </w:p>
        </w:tc>
      </w:tr>
      <w:tr w14:paraId="7ACDF8A4"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1C31862C" w14:textId="77777777">
            <w:pPr>
              <w:pStyle w:val="Normal6"/>
              <w:rPr>
                <w:lang w:val="en-GB"/>
              </w:rPr>
            </w:pPr>
          </w:p>
        </w:tc>
        <w:tc>
          <w:tcPr>
            <w:tcW w:w="4876" w:type="dxa"/>
            <w:hideMark/>
          </w:tcPr>
          <w:p w:rsidR="003D7E46" w:rsidRPr="00953351" w:rsidP="00CE579D" w14:paraId="32F4F7AA" w14:textId="77777777">
            <w:pPr>
              <w:pStyle w:val="Normal6"/>
              <w:rPr>
                <w:szCs w:val="24"/>
                <w:lang w:val="en-GB"/>
              </w:rPr>
            </w:pPr>
            <w:r w:rsidRPr="00953351">
              <w:rPr>
                <w:b/>
                <w:i/>
                <w:lang w:val="en-GB"/>
              </w:rPr>
              <w:t>2a. For each type of posting, whether posting is:</w:t>
            </w:r>
          </w:p>
        </w:tc>
      </w:tr>
      <w:tr w14:paraId="2561210D"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4AC89B25" w14:textId="77777777">
            <w:pPr>
              <w:pStyle w:val="Normal6"/>
              <w:rPr>
                <w:lang w:val="en-GB"/>
              </w:rPr>
            </w:pPr>
          </w:p>
        </w:tc>
        <w:tc>
          <w:tcPr>
            <w:tcW w:w="4876" w:type="dxa"/>
            <w:hideMark/>
          </w:tcPr>
          <w:p w:rsidR="003D7E46" w:rsidRPr="00953351" w:rsidP="00CE579D" w14:paraId="0CF4C61E" w14:textId="77777777">
            <w:pPr>
              <w:pStyle w:val="Normal6"/>
              <w:rPr>
                <w:szCs w:val="24"/>
                <w:lang w:val="en-GB"/>
              </w:rPr>
            </w:pPr>
            <w:r w:rsidRPr="00953351">
              <w:rPr>
                <w:b/>
                <w:i/>
                <w:lang w:val="en-GB"/>
              </w:rPr>
              <w:t>(a) as a subcontractor [yes] [no]</w:t>
            </w:r>
          </w:p>
        </w:tc>
      </w:tr>
      <w:tr w14:paraId="3F2CAF4D"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1A3DB363" w14:textId="77777777">
            <w:pPr>
              <w:pStyle w:val="Normal6"/>
              <w:rPr>
                <w:lang w:val="en-GB"/>
              </w:rPr>
            </w:pPr>
          </w:p>
        </w:tc>
        <w:tc>
          <w:tcPr>
            <w:tcW w:w="4876" w:type="dxa"/>
            <w:hideMark/>
          </w:tcPr>
          <w:p w:rsidR="003D7E46" w:rsidRPr="00953351" w:rsidP="00CE579D" w14:paraId="4C179144" w14:textId="77777777">
            <w:pPr>
              <w:pStyle w:val="Normal6"/>
              <w:rPr>
                <w:szCs w:val="24"/>
                <w:lang w:val="en-GB"/>
              </w:rPr>
            </w:pPr>
            <w:r w:rsidRPr="00953351">
              <w:rPr>
                <w:b/>
                <w:i/>
                <w:lang w:val="en-GB"/>
              </w:rPr>
              <w:t>(b) if the answer to point (a) is 'yes': the business registration number of the main contractor</w:t>
            </w:r>
          </w:p>
        </w:tc>
      </w:tr>
      <w:tr w14:paraId="6237F302"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304DEF65" w14:textId="77777777">
            <w:pPr>
              <w:pStyle w:val="Normal6"/>
              <w:rPr>
                <w:lang w:val="en-GB"/>
              </w:rPr>
            </w:pPr>
          </w:p>
        </w:tc>
        <w:tc>
          <w:tcPr>
            <w:tcW w:w="4876" w:type="dxa"/>
            <w:hideMark/>
          </w:tcPr>
          <w:p w:rsidR="003D7E46" w:rsidRPr="00953351" w:rsidP="00CE579D" w14:paraId="38E5C80A" w14:textId="77777777">
            <w:pPr>
              <w:pStyle w:val="Normal6"/>
              <w:rPr>
                <w:szCs w:val="24"/>
                <w:lang w:val="en-GB"/>
              </w:rPr>
            </w:pPr>
            <w:r w:rsidRPr="00953351">
              <w:rPr>
                <w:b/>
                <w:i/>
                <w:lang w:val="en-GB"/>
              </w:rPr>
              <w:t>(c) a chain/double posting [yes] [no]</w:t>
            </w:r>
          </w:p>
        </w:tc>
      </w:tr>
      <w:tr w14:paraId="689E53D4"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17728997" w14:textId="77777777">
            <w:pPr>
              <w:pStyle w:val="Normal6"/>
              <w:rPr>
                <w:lang w:val="en-GB"/>
              </w:rPr>
            </w:pPr>
          </w:p>
        </w:tc>
        <w:tc>
          <w:tcPr>
            <w:tcW w:w="4876" w:type="dxa"/>
            <w:hideMark/>
          </w:tcPr>
          <w:p w:rsidR="003D7E46" w:rsidRPr="00953351" w:rsidP="00CE579D" w14:paraId="201534FB" w14:textId="77777777">
            <w:pPr>
              <w:pStyle w:val="Normal6"/>
              <w:rPr>
                <w:szCs w:val="24"/>
                <w:lang w:val="en-GB"/>
              </w:rPr>
            </w:pPr>
            <w:r w:rsidRPr="00953351">
              <w:rPr>
                <w:b/>
                <w:i/>
                <w:lang w:val="en-GB"/>
              </w:rPr>
              <w:t>3. Name of the posting company</w:t>
            </w:r>
          </w:p>
        </w:tc>
      </w:tr>
      <w:tr w14:paraId="29B59F41"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1D02D345" w14:textId="77777777">
            <w:pPr>
              <w:pStyle w:val="Normal6"/>
              <w:rPr>
                <w:lang w:val="en-GB"/>
              </w:rPr>
            </w:pPr>
          </w:p>
        </w:tc>
        <w:tc>
          <w:tcPr>
            <w:tcW w:w="4876" w:type="dxa"/>
            <w:hideMark/>
          </w:tcPr>
          <w:p w:rsidR="003D7E46" w:rsidRPr="00953351" w:rsidP="00CE579D" w14:paraId="106FBD16" w14:textId="77777777">
            <w:pPr>
              <w:pStyle w:val="Normal6"/>
              <w:rPr>
                <w:szCs w:val="24"/>
                <w:lang w:val="en-GB"/>
              </w:rPr>
            </w:pPr>
            <w:r w:rsidRPr="00953351">
              <w:rPr>
                <w:b/>
                <w:i/>
                <w:lang w:val="en-GB"/>
              </w:rPr>
              <w:t>4. Country of establishment of the posting company</w:t>
            </w:r>
          </w:p>
        </w:tc>
      </w:tr>
      <w:tr w14:paraId="7794BD00"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37AB452C" w14:textId="77777777">
            <w:pPr>
              <w:pStyle w:val="Normal6"/>
              <w:rPr>
                <w:lang w:val="en-GB"/>
              </w:rPr>
            </w:pPr>
          </w:p>
        </w:tc>
        <w:tc>
          <w:tcPr>
            <w:tcW w:w="4876" w:type="dxa"/>
            <w:hideMark/>
          </w:tcPr>
          <w:p w:rsidR="003D7E46" w:rsidRPr="00953351" w:rsidP="00CE579D" w14:paraId="40898A8B" w14:textId="77777777">
            <w:pPr>
              <w:pStyle w:val="Normal6"/>
              <w:rPr>
                <w:szCs w:val="24"/>
                <w:lang w:val="en-GB"/>
              </w:rPr>
            </w:pPr>
            <w:r w:rsidRPr="00953351">
              <w:rPr>
                <w:b/>
                <w:i/>
                <w:lang w:val="en-GB"/>
              </w:rPr>
              <w:t>5. Full postal address of the posting company (street, house number, town, postal code, country)</w:t>
            </w:r>
          </w:p>
        </w:tc>
      </w:tr>
      <w:tr w14:paraId="5AD1A8F7"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2023A648" w14:textId="77777777">
            <w:pPr>
              <w:pStyle w:val="Normal6"/>
              <w:rPr>
                <w:lang w:val="en-GB"/>
              </w:rPr>
            </w:pPr>
          </w:p>
        </w:tc>
        <w:tc>
          <w:tcPr>
            <w:tcW w:w="4876" w:type="dxa"/>
            <w:hideMark/>
          </w:tcPr>
          <w:p w:rsidR="003D7E46" w:rsidRPr="00953351" w:rsidP="00CE579D" w14:paraId="12AEE69C" w14:textId="77777777">
            <w:pPr>
              <w:pStyle w:val="Normal6"/>
              <w:rPr>
                <w:szCs w:val="24"/>
                <w:lang w:val="en-GB"/>
              </w:rPr>
            </w:pPr>
            <w:r w:rsidRPr="00953351">
              <w:rPr>
                <w:b/>
                <w:i/>
                <w:lang w:val="en-GB"/>
              </w:rPr>
              <w:t>6. Contact details of the posting company (phone, e-mail) [General phone and email, not contact person]</w:t>
            </w:r>
          </w:p>
        </w:tc>
      </w:tr>
      <w:tr w14:paraId="7C6598CA"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384BF1B5" w14:textId="77777777">
            <w:pPr>
              <w:pStyle w:val="Normal6"/>
              <w:rPr>
                <w:lang w:val="en-GB"/>
              </w:rPr>
            </w:pPr>
          </w:p>
        </w:tc>
        <w:tc>
          <w:tcPr>
            <w:tcW w:w="4876" w:type="dxa"/>
            <w:hideMark/>
          </w:tcPr>
          <w:p w:rsidR="003D7E46" w:rsidRPr="00953351" w:rsidP="00CE579D" w14:paraId="54848EC2" w14:textId="77777777">
            <w:pPr>
              <w:pStyle w:val="Normal6"/>
              <w:rPr>
                <w:szCs w:val="24"/>
                <w:lang w:val="en-GB"/>
              </w:rPr>
            </w:pPr>
            <w:r w:rsidRPr="00953351">
              <w:rPr>
                <w:b/>
                <w:i/>
                <w:lang w:val="en-GB"/>
              </w:rPr>
              <w:t xml:space="preserve">7. Field of business (According to applicable national classification scheme </w:t>
            </w:r>
            <w:r w:rsidRPr="00953351">
              <w:rPr>
                <w:b/>
                <w:i/>
                <w:lang w:val="en-GB"/>
              </w:rPr>
              <w:t>or, if no applicable scheme, NACE classification with free text to identify NACE classification)</w:t>
            </w:r>
          </w:p>
        </w:tc>
      </w:tr>
      <w:tr w14:paraId="242ECBC1"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60A3884C" w14:textId="77777777">
            <w:pPr>
              <w:pStyle w:val="Normal6"/>
              <w:rPr>
                <w:lang w:val="en-GB"/>
              </w:rPr>
            </w:pPr>
          </w:p>
        </w:tc>
        <w:tc>
          <w:tcPr>
            <w:tcW w:w="4876" w:type="dxa"/>
            <w:hideMark/>
          </w:tcPr>
          <w:p w:rsidR="003D7E46" w:rsidRPr="00953351" w:rsidP="00CE579D" w14:paraId="7CB0C2D1" w14:textId="77777777">
            <w:pPr>
              <w:pStyle w:val="Normal6"/>
              <w:rPr>
                <w:szCs w:val="24"/>
                <w:lang w:val="en-GB"/>
              </w:rPr>
            </w:pPr>
            <w:r w:rsidRPr="00953351">
              <w:rPr>
                <w:b/>
                <w:i/>
                <w:lang w:val="en-GB"/>
              </w:rPr>
              <w:t>8. [If applicable] EU VAT identification number</w:t>
            </w:r>
          </w:p>
        </w:tc>
      </w:tr>
      <w:tr w14:paraId="31D34303"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324B8075" w14:textId="77777777">
            <w:pPr>
              <w:pStyle w:val="Normal6"/>
              <w:rPr>
                <w:lang w:val="en-GB"/>
              </w:rPr>
            </w:pPr>
          </w:p>
        </w:tc>
        <w:tc>
          <w:tcPr>
            <w:tcW w:w="4876" w:type="dxa"/>
            <w:hideMark/>
          </w:tcPr>
          <w:p w:rsidR="003D7E46" w:rsidRPr="00953351" w:rsidP="00CE579D" w14:paraId="158BDE13" w14:textId="77777777">
            <w:pPr>
              <w:pStyle w:val="Normal6"/>
              <w:rPr>
                <w:szCs w:val="24"/>
                <w:lang w:val="en-GB"/>
              </w:rPr>
            </w:pPr>
            <w:r w:rsidRPr="00953351">
              <w:rPr>
                <w:b/>
                <w:i/>
                <w:lang w:val="en-GB"/>
              </w:rPr>
              <w:t>9. Business registration number of posting company in the Member State of establishment</w:t>
            </w:r>
          </w:p>
        </w:tc>
      </w:tr>
      <w:tr w14:paraId="3CC98C82"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10BEA834" w14:textId="77777777">
            <w:pPr>
              <w:pStyle w:val="Normal6"/>
              <w:rPr>
                <w:lang w:val="en-GB"/>
              </w:rPr>
            </w:pPr>
          </w:p>
        </w:tc>
        <w:tc>
          <w:tcPr>
            <w:tcW w:w="4876" w:type="dxa"/>
            <w:hideMark/>
          </w:tcPr>
          <w:p w:rsidR="003D7E46" w:rsidRPr="00953351" w:rsidP="00CE579D" w14:paraId="7D478BC2" w14:textId="77777777">
            <w:pPr>
              <w:pStyle w:val="Normal6"/>
              <w:rPr>
                <w:szCs w:val="24"/>
                <w:lang w:val="en-GB"/>
              </w:rPr>
            </w:pPr>
            <w:r w:rsidRPr="00953351">
              <w:rPr>
                <w:b/>
                <w:i/>
                <w:lang w:val="en-GB"/>
              </w:rPr>
              <w:t>10. [If applicable] Number of the authorisation to carry out temporary employment agency activities</w:t>
            </w:r>
          </w:p>
        </w:tc>
      </w:tr>
      <w:tr w14:paraId="335239CA"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1B203AF5" w14:textId="77777777">
            <w:pPr>
              <w:pStyle w:val="Normal6"/>
              <w:rPr>
                <w:lang w:val="en-GB"/>
              </w:rPr>
            </w:pPr>
          </w:p>
        </w:tc>
        <w:tc>
          <w:tcPr>
            <w:tcW w:w="4876" w:type="dxa"/>
            <w:hideMark/>
          </w:tcPr>
          <w:p w:rsidR="003D7E46" w:rsidRPr="00953351" w:rsidP="00CE579D" w14:paraId="3E8299C7" w14:textId="77777777">
            <w:pPr>
              <w:pStyle w:val="Normal6"/>
              <w:rPr>
                <w:szCs w:val="24"/>
                <w:lang w:val="en-GB"/>
              </w:rPr>
            </w:pPr>
            <w:r w:rsidRPr="00953351">
              <w:rPr>
                <w:b/>
                <w:i/>
                <w:lang w:val="en-GB"/>
              </w:rPr>
              <w:t>-------</w:t>
            </w:r>
          </w:p>
        </w:tc>
      </w:tr>
      <w:tr w14:paraId="1D7A5D78"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747FD3B2" w14:textId="77777777">
            <w:pPr>
              <w:pStyle w:val="Normal6"/>
              <w:rPr>
                <w:lang w:val="en-GB"/>
              </w:rPr>
            </w:pPr>
          </w:p>
        </w:tc>
        <w:tc>
          <w:tcPr>
            <w:tcW w:w="4876" w:type="dxa"/>
            <w:hideMark/>
          </w:tcPr>
          <w:p w:rsidR="003D7E46" w:rsidRPr="00953351" w:rsidP="00CE579D" w14:paraId="66E94148" w14:textId="77777777">
            <w:pPr>
              <w:pStyle w:val="Normal6"/>
              <w:rPr>
                <w:szCs w:val="24"/>
                <w:lang w:val="en-GB"/>
              </w:rPr>
            </w:pPr>
            <w:r w:rsidRPr="00953351">
              <w:rPr>
                <w:b/>
                <w:i/>
                <w:lang w:val="en-GB"/>
              </w:rPr>
              <w:t>B. INFORMATION RELATED TO THE POSTED WORKER</w:t>
            </w:r>
          </w:p>
        </w:tc>
      </w:tr>
      <w:tr w14:paraId="57CBC5B5"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7A609729" w14:textId="77777777">
            <w:pPr>
              <w:pStyle w:val="Normal6"/>
              <w:rPr>
                <w:lang w:val="en-GB"/>
              </w:rPr>
            </w:pPr>
          </w:p>
        </w:tc>
        <w:tc>
          <w:tcPr>
            <w:tcW w:w="4876" w:type="dxa"/>
            <w:hideMark/>
          </w:tcPr>
          <w:p w:rsidR="003D7E46" w:rsidRPr="00953351" w:rsidP="00CE579D" w14:paraId="6694068A" w14:textId="77777777">
            <w:pPr>
              <w:pStyle w:val="Normal6"/>
              <w:rPr>
                <w:szCs w:val="24"/>
                <w:lang w:val="en-GB"/>
              </w:rPr>
            </w:pPr>
            <w:r w:rsidRPr="00953351">
              <w:rPr>
                <w:b/>
                <w:i/>
                <w:lang w:val="en-GB"/>
              </w:rPr>
              <w:t>1. First name and surname</w:t>
            </w:r>
          </w:p>
        </w:tc>
      </w:tr>
      <w:tr w14:paraId="10271C0C"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3F6C87F9" w14:textId="77777777">
            <w:pPr>
              <w:pStyle w:val="Normal6"/>
              <w:rPr>
                <w:lang w:val="en-GB"/>
              </w:rPr>
            </w:pPr>
          </w:p>
        </w:tc>
        <w:tc>
          <w:tcPr>
            <w:tcW w:w="4876" w:type="dxa"/>
            <w:hideMark/>
          </w:tcPr>
          <w:p w:rsidR="003D7E46" w:rsidRPr="00953351" w:rsidP="00CE579D" w14:paraId="41A91F6B" w14:textId="77777777">
            <w:pPr>
              <w:pStyle w:val="Normal6"/>
              <w:rPr>
                <w:szCs w:val="24"/>
                <w:lang w:val="en-GB"/>
              </w:rPr>
            </w:pPr>
            <w:r w:rsidRPr="00953351">
              <w:rPr>
                <w:b/>
                <w:i/>
                <w:lang w:val="en-GB"/>
              </w:rPr>
              <w:t>2. Job title or description of the job required to perform during the posting</w:t>
            </w:r>
          </w:p>
        </w:tc>
      </w:tr>
      <w:tr w14:paraId="2FF4BE00"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476BB979" w14:textId="77777777">
            <w:pPr>
              <w:pStyle w:val="Normal6"/>
              <w:rPr>
                <w:lang w:val="en-GB"/>
              </w:rPr>
            </w:pPr>
          </w:p>
        </w:tc>
        <w:tc>
          <w:tcPr>
            <w:tcW w:w="4876" w:type="dxa"/>
            <w:hideMark/>
          </w:tcPr>
          <w:p w:rsidR="003D7E46" w:rsidRPr="00953351" w:rsidP="00CE579D" w14:paraId="0AB72AE1" w14:textId="77777777">
            <w:pPr>
              <w:pStyle w:val="Normal6"/>
              <w:rPr>
                <w:szCs w:val="24"/>
                <w:lang w:val="en-GB"/>
              </w:rPr>
            </w:pPr>
            <w:r w:rsidRPr="00953351">
              <w:rPr>
                <w:b/>
                <w:i/>
                <w:lang w:val="en-GB"/>
              </w:rPr>
              <w:t>3. Professional qualifications</w:t>
            </w:r>
          </w:p>
        </w:tc>
      </w:tr>
      <w:tr w14:paraId="2862C319"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5B29CBAF" w14:textId="77777777">
            <w:pPr>
              <w:pStyle w:val="Normal6"/>
              <w:rPr>
                <w:lang w:val="en-GB"/>
              </w:rPr>
            </w:pPr>
          </w:p>
        </w:tc>
        <w:tc>
          <w:tcPr>
            <w:tcW w:w="4876" w:type="dxa"/>
            <w:hideMark/>
          </w:tcPr>
          <w:p w:rsidR="003D7E46" w:rsidRPr="00953351" w:rsidP="00CE579D" w14:paraId="6D77CF90" w14:textId="77777777">
            <w:pPr>
              <w:pStyle w:val="Normal6"/>
              <w:rPr>
                <w:szCs w:val="24"/>
                <w:lang w:val="en-GB"/>
              </w:rPr>
            </w:pPr>
            <w:r w:rsidRPr="00953351">
              <w:rPr>
                <w:b/>
                <w:i/>
                <w:lang w:val="en-GB"/>
              </w:rPr>
              <w:t>4. Date of birth</w:t>
            </w:r>
          </w:p>
        </w:tc>
      </w:tr>
      <w:tr w14:paraId="2B2FC55E"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6FE34C41" w14:textId="77777777">
            <w:pPr>
              <w:pStyle w:val="Normal6"/>
              <w:rPr>
                <w:lang w:val="en-GB"/>
              </w:rPr>
            </w:pPr>
          </w:p>
        </w:tc>
        <w:tc>
          <w:tcPr>
            <w:tcW w:w="4876" w:type="dxa"/>
            <w:hideMark/>
          </w:tcPr>
          <w:p w:rsidR="003D7E46" w:rsidRPr="00953351" w:rsidP="00CE579D" w14:paraId="7DF13FF6" w14:textId="77777777">
            <w:pPr>
              <w:pStyle w:val="Normal6"/>
              <w:rPr>
                <w:szCs w:val="24"/>
                <w:lang w:val="en-GB"/>
              </w:rPr>
            </w:pPr>
            <w:r w:rsidRPr="00953351">
              <w:rPr>
                <w:b/>
                <w:i/>
                <w:lang w:val="en-GB"/>
              </w:rPr>
              <w:t>5. Passport number or National Identity Card number (must correspond to the form of identification used by the individual during their stay in the receiving Member State)</w:t>
            </w:r>
          </w:p>
        </w:tc>
      </w:tr>
      <w:tr w14:paraId="4E3E8552"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62B36A82" w14:textId="77777777">
            <w:pPr>
              <w:pStyle w:val="Normal6"/>
              <w:rPr>
                <w:lang w:val="en-GB"/>
              </w:rPr>
            </w:pPr>
          </w:p>
        </w:tc>
        <w:tc>
          <w:tcPr>
            <w:tcW w:w="4876" w:type="dxa"/>
            <w:hideMark/>
          </w:tcPr>
          <w:p w:rsidR="003D7E46" w:rsidRPr="00953351" w:rsidP="00CE579D" w14:paraId="1809E262" w14:textId="77777777">
            <w:pPr>
              <w:pStyle w:val="Normal6"/>
              <w:rPr>
                <w:szCs w:val="24"/>
                <w:lang w:val="en-GB"/>
              </w:rPr>
            </w:pPr>
            <w:r w:rsidRPr="00953351">
              <w:rPr>
                <w:b/>
                <w:i/>
                <w:lang w:val="en-GB"/>
              </w:rPr>
              <w:t>6. Personal identification number, such as a tax or social security number</w:t>
            </w:r>
          </w:p>
        </w:tc>
      </w:tr>
      <w:tr w14:paraId="2163C34C"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4F8D6BB6" w14:textId="77777777">
            <w:pPr>
              <w:pStyle w:val="Normal6"/>
              <w:rPr>
                <w:lang w:val="en-GB"/>
              </w:rPr>
            </w:pPr>
          </w:p>
        </w:tc>
        <w:tc>
          <w:tcPr>
            <w:tcW w:w="4876" w:type="dxa"/>
            <w:hideMark/>
          </w:tcPr>
          <w:p w:rsidR="003D7E46" w:rsidRPr="00953351" w:rsidP="00CE579D" w14:paraId="7F6A058C" w14:textId="77777777">
            <w:pPr>
              <w:pStyle w:val="Normal6"/>
              <w:rPr>
                <w:szCs w:val="24"/>
                <w:lang w:val="en-GB"/>
              </w:rPr>
            </w:pPr>
            <w:r w:rsidRPr="00953351">
              <w:rPr>
                <w:b/>
                <w:i/>
                <w:lang w:val="en-GB"/>
              </w:rPr>
              <w:t>7. Third country national [yes] [no]</w:t>
            </w:r>
          </w:p>
        </w:tc>
      </w:tr>
      <w:tr w14:paraId="4068E3F8"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0B4802C5" w14:textId="77777777">
            <w:pPr>
              <w:pStyle w:val="Normal6"/>
              <w:rPr>
                <w:lang w:val="en-GB"/>
              </w:rPr>
            </w:pPr>
          </w:p>
        </w:tc>
        <w:tc>
          <w:tcPr>
            <w:tcW w:w="4876" w:type="dxa"/>
            <w:hideMark/>
          </w:tcPr>
          <w:p w:rsidR="003D7E46" w:rsidRPr="00953351" w:rsidP="00CE579D" w14:paraId="649EEFF8" w14:textId="77777777">
            <w:pPr>
              <w:pStyle w:val="Normal6"/>
              <w:rPr>
                <w:szCs w:val="24"/>
                <w:lang w:val="en-GB"/>
              </w:rPr>
            </w:pPr>
            <w:r w:rsidRPr="00953351">
              <w:rPr>
                <w:b/>
                <w:i/>
                <w:lang w:val="en-GB"/>
              </w:rPr>
              <w:t>- If yes: Nationality</w:t>
            </w:r>
          </w:p>
        </w:tc>
      </w:tr>
      <w:tr w14:paraId="18FFA98D"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12FE89FF" w14:textId="77777777">
            <w:pPr>
              <w:pStyle w:val="Normal6"/>
              <w:rPr>
                <w:lang w:val="en-GB"/>
              </w:rPr>
            </w:pPr>
          </w:p>
        </w:tc>
        <w:tc>
          <w:tcPr>
            <w:tcW w:w="4876" w:type="dxa"/>
            <w:hideMark/>
          </w:tcPr>
          <w:p w:rsidR="003D7E46" w:rsidRPr="00953351" w:rsidP="00CE579D" w14:paraId="4A00BA80" w14:textId="77777777">
            <w:pPr>
              <w:pStyle w:val="Normal6"/>
              <w:rPr>
                <w:szCs w:val="24"/>
                <w:lang w:val="en-GB"/>
              </w:rPr>
            </w:pPr>
            <w:r w:rsidRPr="00953351">
              <w:rPr>
                <w:b/>
                <w:i/>
                <w:lang w:val="en-GB"/>
              </w:rPr>
              <w:t>8. Starting date of the employment relationship in the Member State of habitual work</w:t>
            </w:r>
          </w:p>
        </w:tc>
      </w:tr>
      <w:tr w14:paraId="6AF7D075"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23185307" w14:textId="77777777">
            <w:pPr>
              <w:pStyle w:val="Normal6"/>
              <w:rPr>
                <w:lang w:val="en-GB"/>
              </w:rPr>
            </w:pPr>
          </w:p>
        </w:tc>
        <w:tc>
          <w:tcPr>
            <w:tcW w:w="4876" w:type="dxa"/>
            <w:hideMark/>
          </w:tcPr>
          <w:p w:rsidR="003D7E46" w:rsidRPr="00953351" w:rsidP="00CE579D" w14:paraId="7735EDFC" w14:textId="77777777">
            <w:pPr>
              <w:pStyle w:val="Normal6"/>
              <w:rPr>
                <w:szCs w:val="24"/>
                <w:lang w:val="en-GB"/>
              </w:rPr>
            </w:pPr>
            <w:r w:rsidRPr="00953351">
              <w:rPr>
                <w:b/>
                <w:i/>
                <w:lang w:val="en-GB"/>
              </w:rPr>
              <w:t>9. Member State of affiliation for social security purposes</w:t>
            </w:r>
          </w:p>
        </w:tc>
      </w:tr>
      <w:tr w14:paraId="552073DB"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400518B5" w14:textId="77777777">
            <w:pPr>
              <w:pStyle w:val="Normal6"/>
              <w:rPr>
                <w:lang w:val="en-GB"/>
              </w:rPr>
            </w:pPr>
          </w:p>
        </w:tc>
        <w:tc>
          <w:tcPr>
            <w:tcW w:w="4876" w:type="dxa"/>
            <w:hideMark/>
          </w:tcPr>
          <w:p w:rsidR="003D7E46" w:rsidRPr="00953351" w:rsidP="00CE579D" w14:paraId="1E91A981" w14:textId="77777777">
            <w:pPr>
              <w:pStyle w:val="Normal6"/>
              <w:rPr>
                <w:szCs w:val="24"/>
                <w:lang w:val="en-GB"/>
              </w:rPr>
            </w:pPr>
            <w:r w:rsidRPr="00953351">
              <w:rPr>
                <w:b/>
                <w:i/>
                <w:lang w:val="en-GB"/>
              </w:rPr>
              <w:t>10. Phone number &amp; Email address of posted worker</w:t>
            </w:r>
          </w:p>
        </w:tc>
      </w:tr>
      <w:tr w14:paraId="26DF97F1"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59098906" w14:textId="77777777">
            <w:pPr>
              <w:pStyle w:val="Normal6"/>
              <w:rPr>
                <w:lang w:val="en-GB"/>
              </w:rPr>
            </w:pPr>
          </w:p>
        </w:tc>
        <w:tc>
          <w:tcPr>
            <w:tcW w:w="4876" w:type="dxa"/>
            <w:hideMark/>
          </w:tcPr>
          <w:p w:rsidR="003D7E46" w:rsidRPr="00953351" w:rsidP="00CE579D" w14:paraId="5DDA9DAB" w14:textId="77777777">
            <w:pPr>
              <w:pStyle w:val="Normal6"/>
              <w:rPr>
                <w:szCs w:val="24"/>
                <w:lang w:val="en-GB"/>
              </w:rPr>
            </w:pPr>
            <w:r w:rsidRPr="00953351">
              <w:rPr>
                <w:b/>
                <w:i/>
                <w:lang w:val="en-GB"/>
              </w:rPr>
              <w:t>-------</w:t>
            </w:r>
          </w:p>
        </w:tc>
      </w:tr>
      <w:tr w14:paraId="4B14B341"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6AD4C4D3" w14:textId="77777777">
            <w:pPr>
              <w:pStyle w:val="Normal6"/>
              <w:rPr>
                <w:lang w:val="en-GB"/>
              </w:rPr>
            </w:pPr>
          </w:p>
        </w:tc>
        <w:tc>
          <w:tcPr>
            <w:tcW w:w="4876" w:type="dxa"/>
            <w:hideMark/>
          </w:tcPr>
          <w:p w:rsidR="003D7E46" w:rsidRPr="00953351" w:rsidP="00CE579D" w14:paraId="7F8FCF68" w14:textId="77777777">
            <w:pPr>
              <w:pStyle w:val="Normal6"/>
              <w:rPr>
                <w:szCs w:val="24"/>
                <w:lang w:val="en-GB"/>
              </w:rPr>
            </w:pPr>
            <w:r w:rsidRPr="00953351">
              <w:rPr>
                <w:b/>
                <w:i/>
                <w:lang w:val="en-GB"/>
              </w:rPr>
              <w:t>C. INFORMATION RELATED TO THE POSTING</w:t>
            </w:r>
          </w:p>
        </w:tc>
      </w:tr>
      <w:tr w14:paraId="3421979D"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742DA2CC" w14:textId="77777777">
            <w:pPr>
              <w:pStyle w:val="Normal6"/>
              <w:rPr>
                <w:lang w:val="en-GB"/>
              </w:rPr>
            </w:pPr>
          </w:p>
        </w:tc>
        <w:tc>
          <w:tcPr>
            <w:tcW w:w="4876" w:type="dxa"/>
            <w:hideMark/>
          </w:tcPr>
          <w:p w:rsidR="003D7E46" w:rsidRPr="00953351" w:rsidP="00CE579D" w14:paraId="15CB5251" w14:textId="77777777">
            <w:pPr>
              <w:pStyle w:val="Normal6"/>
              <w:rPr>
                <w:szCs w:val="24"/>
                <w:lang w:val="en-GB"/>
              </w:rPr>
            </w:pPr>
            <w:r w:rsidRPr="00953351">
              <w:rPr>
                <w:b/>
                <w:i/>
                <w:lang w:val="en-GB"/>
              </w:rPr>
              <w:t xml:space="preserve">1. Beginning and end date of the posting OR Beginning date and anticipated duration of posting (automatic calculation </w:t>
            </w:r>
            <w:r w:rsidRPr="00953351">
              <w:rPr>
                <w:b/>
                <w:i/>
                <w:lang w:val="en-GB"/>
              </w:rPr>
              <w:t>of the other)</w:t>
            </w:r>
          </w:p>
        </w:tc>
      </w:tr>
      <w:tr w14:paraId="79F7FEF7"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07C21FA1" w14:textId="77777777">
            <w:pPr>
              <w:pStyle w:val="Normal6"/>
              <w:rPr>
                <w:lang w:val="en-GB"/>
              </w:rPr>
            </w:pPr>
          </w:p>
        </w:tc>
        <w:tc>
          <w:tcPr>
            <w:tcW w:w="4876" w:type="dxa"/>
            <w:hideMark/>
          </w:tcPr>
          <w:p w:rsidR="003D7E46" w:rsidRPr="00953351" w:rsidP="00CE579D" w14:paraId="3D4422CE" w14:textId="77777777">
            <w:pPr>
              <w:pStyle w:val="Normal6"/>
              <w:rPr>
                <w:szCs w:val="24"/>
                <w:lang w:val="en-GB"/>
              </w:rPr>
            </w:pPr>
            <w:r w:rsidRPr="00953351">
              <w:rPr>
                <w:b/>
                <w:i/>
                <w:lang w:val="en-GB"/>
              </w:rPr>
              <w:t>2. The nature of the service provided / nature of the activity (According to applicable national classification scheme or, if no applicable scheme, NACE classification with free text to identify NACE classification)</w:t>
            </w:r>
          </w:p>
        </w:tc>
      </w:tr>
      <w:tr w14:paraId="23D03B86"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39FD4A88" w14:textId="77777777">
            <w:pPr>
              <w:pStyle w:val="Normal6"/>
              <w:rPr>
                <w:lang w:val="en-GB"/>
              </w:rPr>
            </w:pPr>
          </w:p>
        </w:tc>
        <w:tc>
          <w:tcPr>
            <w:tcW w:w="4876" w:type="dxa"/>
            <w:hideMark/>
          </w:tcPr>
          <w:p w:rsidR="003D7E46" w:rsidRPr="00953351" w:rsidP="00CE579D" w14:paraId="45212689" w14:textId="77777777">
            <w:pPr>
              <w:pStyle w:val="Normal6"/>
              <w:rPr>
                <w:szCs w:val="24"/>
                <w:lang w:val="en-GB"/>
              </w:rPr>
            </w:pPr>
            <w:r w:rsidRPr="00953351">
              <w:rPr>
                <w:b/>
                <w:i/>
                <w:lang w:val="en-GB"/>
              </w:rPr>
              <w:t>3. Address(es) of the workplace:</w:t>
            </w:r>
          </w:p>
        </w:tc>
      </w:tr>
      <w:tr w14:paraId="4869D9E3"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068850C9" w14:textId="77777777">
            <w:pPr>
              <w:pStyle w:val="Normal6"/>
              <w:rPr>
                <w:lang w:val="en-GB"/>
              </w:rPr>
            </w:pPr>
          </w:p>
        </w:tc>
        <w:tc>
          <w:tcPr>
            <w:tcW w:w="4876" w:type="dxa"/>
            <w:hideMark/>
          </w:tcPr>
          <w:p w:rsidR="003D7E46" w:rsidRPr="00953351" w:rsidP="00CE579D" w14:paraId="368FDEF9" w14:textId="77777777">
            <w:pPr>
              <w:pStyle w:val="Normal6"/>
              <w:rPr>
                <w:szCs w:val="24"/>
                <w:lang w:val="en-GB"/>
              </w:rPr>
            </w:pPr>
            <w:r w:rsidRPr="00953351">
              <w:rPr>
                <w:b/>
                <w:i/>
                <w:lang w:val="en-GB"/>
              </w:rPr>
              <w:t>(a) address of the service recipient as workplace and/or</w:t>
            </w:r>
          </w:p>
        </w:tc>
      </w:tr>
      <w:tr w14:paraId="4FC5C70A"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1FD8B4BB" w14:textId="77777777">
            <w:pPr>
              <w:pStyle w:val="Normal6"/>
              <w:rPr>
                <w:lang w:val="en-GB"/>
              </w:rPr>
            </w:pPr>
          </w:p>
        </w:tc>
        <w:tc>
          <w:tcPr>
            <w:tcW w:w="4876" w:type="dxa"/>
            <w:hideMark/>
          </w:tcPr>
          <w:p w:rsidR="003D7E46" w:rsidRPr="00953351" w:rsidP="00CE579D" w14:paraId="579A268D" w14:textId="77777777">
            <w:pPr>
              <w:pStyle w:val="Normal6"/>
              <w:rPr>
                <w:szCs w:val="24"/>
                <w:lang w:val="en-GB"/>
              </w:rPr>
            </w:pPr>
            <w:r w:rsidRPr="00953351">
              <w:rPr>
                <w:b/>
                <w:i/>
                <w:lang w:val="en-GB"/>
              </w:rPr>
              <w:t>(b) other workplace(s) (street, house number, postal code, town or geographical coordinates)</w:t>
            </w:r>
          </w:p>
        </w:tc>
      </w:tr>
      <w:tr w14:paraId="09423397"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71719FF9" w14:textId="77777777">
            <w:pPr>
              <w:pStyle w:val="Normal6"/>
              <w:rPr>
                <w:lang w:val="en-GB"/>
              </w:rPr>
            </w:pPr>
          </w:p>
        </w:tc>
        <w:tc>
          <w:tcPr>
            <w:tcW w:w="4876" w:type="dxa"/>
            <w:hideMark/>
          </w:tcPr>
          <w:p w:rsidR="003D7E46" w:rsidRPr="00953351" w:rsidP="00CE579D" w14:paraId="2F130F64" w14:textId="77777777">
            <w:pPr>
              <w:pStyle w:val="Normal6"/>
              <w:rPr>
                <w:szCs w:val="24"/>
                <w:lang w:val="en-GB"/>
              </w:rPr>
            </w:pPr>
            <w:r w:rsidRPr="00953351">
              <w:rPr>
                <w:b/>
                <w:i/>
                <w:lang w:val="en-GB"/>
              </w:rPr>
              <w:t>To be filled in for all workers or individually for each worker</w:t>
            </w:r>
          </w:p>
        </w:tc>
      </w:tr>
      <w:tr w14:paraId="6A39070A"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4BC1ED8A" w14:textId="77777777">
            <w:pPr>
              <w:pStyle w:val="Normal6"/>
              <w:rPr>
                <w:lang w:val="en-GB"/>
              </w:rPr>
            </w:pPr>
          </w:p>
        </w:tc>
        <w:tc>
          <w:tcPr>
            <w:tcW w:w="4876" w:type="dxa"/>
            <w:hideMark/>
          </w:tcPr>
          <w:p w:rsidR="003D7E46" w:rsidRPr="00953351" w:rsidP="00CE579D" w14:paraId="69C29E1F" w14:textId="77777777">
            <w:pPr>
              <w:pStyle w:val="Normal6"/>
              <w:rPr>
                <w:szCs w:val="24"/>
                <w:lang w:val="en-GB"/>
              </w:rPr>
            </w:pPr>
            <w:r w:rsidRPr="00953351">
              <w:rPr>
                <w:b/>
                <w:i/>
                <w:lang w:val="en-GB"/>
              </w:rPr>
              <w:t>4. Anticipated work hours:</w:t>
            </w:r>
          </w:p>
        </w:tc>
      </w:tr>
      <w:tr w14:paraId="3EBDF0F6"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28D00D89" w14:textId="77777777">
            <w:pPr>
              <w:pStyle w:val="Normal6"/>
              <w:rPr>
                <w:lang w:val="en-GB"/>
              </w:rPr>
            </w:pPr>
          </w:p>
        </w:tc>
        <w:tc>
          <w:tcPr>
            <w:tcW w:w="4876" w:type="dxa"/>
            <w:hideMark/>
          </w:tcPr>
          <w:p w:rsidR="003D7E46" w:rsidRPr="00953351" w:rsidP="00CE579D" w14:paraId="50A400C2" w14:textId="77777777">
            <w:pPr>
              <w:pStyle w:val="Normal6"/>
              <w:rPr>
                <w:szCs w:val="24"/>
                <w:lang w:val="en-GB"/>
              </w:rPr>
            </w:pPr>
            <w:r w:rsidRPr="00953351">
              <w:rPr>
                <w:b/>
                <w:i/>
                <w:lang w:val="en-GB"/>
              </w:rPr>
              <w:t>- Usual start and end time of work</w:t>
            </w:r>
          </w:p>
        </w:tc>
      </w:tr>
      <w:tr w14:paraId="4FC08DC1"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17D1E915" w14:textId="77777777">
            <w:pPr>
              <w:pStyle w:val="Normal6"/>
              <w:rPr>
                <w:lang w:val="en-GB"/>
              </w:rPr>
            </w:pPr>
          </w:p>
        </w:tc>
        <w:tc>
          <w:tcPr>
            <w:tcW w:w="4876" w:type="dxa"/>
            <w:hideMark/>
          </w:tcPr>
          <w:p w:rsidR="003D7E46" w:rsidRPr="00953351" w:rsidP="00CE579D" w14:paraId="6AE78AB1" w14:textId="77777777">
            <w:pPr>
              <w:pStyle w:val="Normal6"/>
              <w:rPr>
                <w:szCs w:val="24"/>
                <w:lang w:val="en-GB"/>
              </w:rPr>
            </w:pPr>
            <w:r w:rsidRPr="00953351">
              <w:rPr>
                <w:b/>
                <w:i/>
                <w:lang w:val="en-GB"/>
              </w:rPr>
              <w:t>- Days off per week</w:t>
            </w:r>
          </w:p>
        </w:tc>
      </w:tr>
      <w:tr w14:paraId="1A094984"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290AFCDB" w14:textId="77777777">
            <w:pPr>
              <w:pStyle w:val="Normal6"/>
              <w:rPr>
                <w:lang w:val="en-GB"/>
              </w:rPr>
            </w:pPr>
          </w:p>
        </w:tc>
        <w:tc>
          <w:tcPr>
            <w:tcW w:w="4876" w:type="dxa"/>
            <w:hideMark/>
          </w:tcPr>
          <w:p w:rsidR="003D7E46" w:rsidRPr="00953351" w:rsidP="00CE579D" w14:paraId="25932BEF" w14:textId="77777777">
            <w:pPr>
              <w:pStyle w:val="Normal6"/>
              <w:rPr>
                <w:szCs w:val="24"/>
                <w:lang w:val="en-GB"/>
              </w:rPr>
            </w:pPr>
            <w:r w:rsidRPr="00953351">
              <w:rPr>
                <w:b/>
                <w:i/>
                <w:lang w:val="en-GB"/>
              </w:rPr>
              <w:t>5. Rate of pay or bonus</w:t>
            </w:r>
          </w:p>
        </w:tc>
      </w:tr>
      <w:tr w14:paraId="426DDB97"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715610B0" w14:textId="77777777">
            <w:pPr>
              <w:pStyle w:val="Normal6"/>
              <w:rPr>
                <w:lang w:val="en-GB"/>
              </w:rPr>
            </w:pPr>
          </w:p>
        </w:tc>
        <w:tc>
          <w:tcPr>
            <w:tcW w:w="4876" w:type="dxa"/>
            <w:hideMark/>
          </w:tcPr>
          <w:p w:rsidR="003D7E46" w:rsidRPr="00953351" w:rsidP="00CE579D" w14:paraId="0DCB1193" w14:textId="77777777">
            <w:pPr>
              <w:pStyle w:val="Normal6"/>
              <w:rPr>
                <w:szCs w:val="24"/>
                <w:lang w:val="en-GB"/>
              </w:rPr>
            </w:pPr>
            <w:r w:rsidRPr="00953351">
              <w:rPr>
                <w:b/>
                <w:i/>
                <w:lang w:val="en-GB"/>
              </w:rPr>
              <w:t>6. Travel expenses paid (yes) (no)</w:t>
            </w:r>
          </w:p>
        </w:tc>
      </w:tr>
      <w:tr w14:paraId="0D0A29BF"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0B8E09A0" w14:textId="77777777">
            <w:pPr>
              <w:pStyle w:val="Normal6"/>
              <w:rPr>
                <w:lang w:val="en-GB"/>
              </w:rPr>
            </w:pPr>
          </w:p>
        </w:tc>
        <w:tc>
          <w:tcPr>
            <w:tcW w:w="4876" w:type="dxa"/>
            <w:hideMark/>
          </w:tcPr>
          <w:p w:rsidR="003D7E46" w:rsidRPr="00953351" w:rsidP="00CE579D" w14:paraId="6313E377" w14:textId="77777777">
            <w:pPr>
              <w:pStyle w:val="Normal6"/>
              <w:rPr>
                <w:szCs w:val="24"/>
                <w:lang w:val="en-GB"/>
              </w:rPr>
            </w:pPr>
            <w:r w:rsidRPr="00953351">
              <w:rPr>
                <w:b/>
                <w:i/>
                <w:lang w:val="en-GB"/>
              </w:rPr>
              <w:t>7. Meals expenses paid (yes) (no)</w:t>
            </w:r>
          </w:p>
        </w:tc>
      </w:tr>
      <w:tr w14:paraId="5F8F63E3"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59F02BDF" w14:textId="77777777">
            <w:pPr>
              <w:pStyle w:val="Normal6"/>
              <w:rPr>
                <w:lang w:val="en-GB"/>
              </w:rPr>
            </w:pPr>
          </w:p>
        </w:tc>
        <w:tc>
          <w:tcPr>
            <w:tcW w:w="4876" w:type="dxa"/>
            <w:hideMark/>
          </w:tcPr>
          <w:p w:rsidR="003D7E46" w:rsidRPr="00953351" w:rsidP="00CE579D" w14:paraId="6DCFFFA6" w14:textId="77777777">
            <w:pPr>
              <w:pStyle w:val="Normal6"/>
              <w:rPr>
                <w:szCs w:val="24"/>
                <w:lang w:val="en-GB"/>
              </w:rPr>
            </w:pPr>
            <w:r w:rsidRPr="00953351">
              <w:rPr>
                <w:b/>
                <w:i/>
                <w:lang w:val="en-GB"/>
              </w:rPr>
              <w:t>8. Accommodation expenses paid (yes) (no)</w:t>
            </w:r>
          </w:p>
        </w:tc>
      </w:tr>
      <w:tr w14:paraId="4D589176"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1AF7DA8D" w14:textId="77777777">
            <w:pPr>
              <w:pStyle w:val="Normal6"/>
              <w:rPr>
                <w:lang w:val="en-GB"/>
              </w:rPr>
            </w:pPr>
          </w:p>
        </w:tc>
        <w:tc>
          <w:tcPr>
            <w:tcW w:w="4876" w:type="dxa"/>
            <w:hideMark/>
          </w:tcPr>
          <w:p w:rsidR="003D7E46" w:rsidRPr="00953351" w:rsidP="00CE579D" w14:paraId="318819F5" w14:textId="77777777">
            <w:pPr>
              <w:pStyle w:val="Normal6"/>
              <w:rPr>
                <w:szCs w:val="24"/>
                <w:lang w:val="en-GB"/>
              </w:rPr>
            </w:pPr>
            <w:r w:rsidRPr="00953351">
              <w:rPr>
                <w:b/>
                <w:i/>
                <w:lang w:val="en-GB"/>
              </w:rPr>
              <w:t>9. Collective lodgings (Yes) (No)</w:t>
            </w:r>
          </w:p>
        </w:tc>
      </w:tr>
      <w:tr w14:paraId="6A6C01AA"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59D14451" w14:textId="77777777">
            <w:pPr>
              <w:pStyle w:val="Normal6"/>
              <w:rPr>
                <w:lang w:val="en-GB"/>
              </w:rPr>
            </w:pPr>
          </w:p>
        </w:tc>
        <w:tc>
          <w:tcPr>
            <w:tcW w:w="4876" w:type="dxa"/>
            <w:hideMark/>
          </w:tcPr>
          <w:p w:rsidR="003D7E46" w:rsidRPr="00953351" w:rsidP="00CE579D" w14:paraId="4C36B935" w14:textId="77777777">
            <w:pPr>
              <w:pStyle w:val="Normal6"/>
              <w:rPr>
                <w:szCs w:val="24"/>
                <w:lang w:val="en-GB"/>
              </w:rPr>
            </w:pPr>
            <w:r w:rsidRPr="00953351">
              <w:rPr>
                <w:b/>
                <w:i/>
                <w:lang w:val="en-GB"/>
              </w:rPr>
              <w:t>- If yes: Address (street, house number, postal code, town or geographical coordinates)</w:t>
            </w:r>
          </w:p>
        </w:tc>
      </w:tr>
      <w:tr w14:paraId="43669054"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4C88C7AD" w14:textId="77777777">
            <w:pPr>
              <w:pStyle w:val="Normal6"/>
              <w:rPr>
                <w:lang w:val="en-GB"/>
              </w:rPr>
            </w:pPr>
          </w:p>
        </w:tc>
        <w:tc>
          <w:tcPr>
            <w:tcW w:w="4876" w:type="dxa"/>
            <w:hideMark/>
          </w:tcPr>
          <w:p w:rsidR="003D7E46" w:rsidRPr="00953351" w:rsidP="00CE579D" w14:paraId="3661076C" w14:textId="77777777">
            <w:pPr>
              <w:pStyle w:val="Normal6"/>
              <w:rPr>
                <w:szCs w:val="24"/>
                <w:lang w:val="en-GB"/>
              </w:rPr>
            </w:pPr>
            <w:r w:rsidRPr="00953351">
              <w:rPr>
                <w:b/>
                <w:i/>
                <w:lang w:val="en-GB"/>
              </w:rPr>
              <w:t>10. Availability of documents:</w:t>
            </w:r>
          </w:p>
        </w:tc>
      </w:tr>
      <w:tr w14:paraId="159E4DD6"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50BBB50A" w14:textId="77777777">
            <w:pPr>
              <w:pStyle w:val="Normal6"/>
              <w:rPr>
                <w:lang w:val="en-GB"/>
              </w:rPr>
            </w:pPr>
          </w:p>
        </w:tc>
        <w:tc>
          <w:tcPr>
            <w:tcW w:w="4876" w:type="dxa"/>
            <w:hideMark/>
          </w:tcPr>
          <w:p w:rsidR="003D7E46" w:rsidRPr="00953351" w:rsidP="00CE579D" w14:paraId="4C1D2842" w14:textId="77777777">
            <w:pPr>
              <w:pStyle w:val="Normal6"/>
              <w:rPr>
                <w:szCs w:val="24"/>
                <w:lang w:val="en-GB"/>
              </w:rPr>
            </w:pPr>
            <w:r w:rsidRPr="00953351">
              <w:rPr>
                <w:b/>
                <w:i/>
                <w:lang w:val="en-GB"/>
              </w:rPr>
              <w:t>(a) from the person to liaise with the competent national authorities, or</w:t>
            </w:r>
          </w:p>
        </w:tc>
      </w:tr>
      <w:tr w14:paraId="20F86661"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751CC6C2" w14:textId="77777777">
            <w:pPr>
              <w:pStyle w:val="Normal6"/>
              <w:rPr>
                <w:lang w:val="en-GB"/>
              </w:rPr>
            </w:pPr>
          </w:p>
        </w:tc>
        <w:tc>
          <w:tcPr>
            <w:tcW w:w="4876" w:type="dxa"/>
            <w:hideMark/>
          </w:tcPr>
          <w:p w:rsidR="003D7E46" w:rsidRPr="00953351" w:rsidP="00CE579D" w14:paraId="6C01ED45" w14:textId="77777777">
            <w:pPr>
              <w:pStyle w:val="Normal6"/>
              <w:rPr>
                <w:szCs w:val="24"/>
                <w:lang w:val="en-GB"/>
              </w:rPr>
            </w:pPr>
            <w:r w:rsidRPr="00953351">
              <w:rPr>
                <w:b/>
                <w:i/>
                <w:lang w:val="en-GB"/>
              </w:rPr>
              <w:t>(b) at the workplace, or</w:t>
            </w:r>
          </w:p>
        </w:tc>
      </w:tr>
      <w:tr w14:paraId="1289643A"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747C69E2" w14:textId="77777777">
            <w:pPr>
              <w:pStyle w:val="Normal6"/>
              <w:rPr>
                <w:lang w:val="en-GB"/>
              </w:rPr>
            </w:pPr>
          </w:p>
        </w:tc>
        <w:tc>
          <w:tcPr>
            <w:tcW w:w="4876" w:type="dxa"/>
            <w:hideMark/>
          </w:tcPr>
          <w:p w:rsidR="003D7E46" w:rsidRPr="00953351" w:rsidP="00CE579D" w14:paraId="63F6EA5A" w14:textId="77777777">
            <w:pPr>
              <w:pStyle w:val="Normal6"/>
              <w:rPr>
                <w:szCs w:val="24"/>
                <w:lang w:val="en-GB"/>
              </w:rPr>
            </w:pPr>
            <w:r w:rsidRPr="00953351">
              <w:rPr>
                <w:b/>
                <w:i/>
                <w:lang w:val="en-GB"/>
              </w:rPr>
              <w:t>(c) other location (street, house number, postal code, town), or</w:t>
            </w:r>
          </w:p>
        </w:tc>
      </w:tr>
      <w:tr w14:paraId="6772DDE8"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3BD6BD44" w14:textId="77777777">
            <w:pPr>
              <w:pStyle w:val="Normal6"/>
              <w:rPr>
                <w:lang w:val="en-GB"/>
              </w:rPr>
            </w:pPr>
          </w:p>
        </w:tc>
        <w:tc>
          <w:tcPr>
            <w:tcW w:w="4876" w:type="dxa"/>
            <w:hideMark/>
          </w:tcPr>
          <w:p w:rsidR="003D7E46" w:rsidRPr="00953351" w:rsidP="00CE579D" w14:paraId="3827BC62" w14:textId="77777777">
            <w:pPr>
              <w:pStyle w:val="Normal6"/>
              <w:rPr>
                <w:szCs w:val="24"/>
                <w:lang w:val="en-GB"/>
              </w:rPr>
            </w:pPr>
            <w:r w:rsidRPr="00953351">
              <w:rPr>
                <w:b/>
                <w:i/>
                <w:lang w:val="en-GB"/>
              </w:rPr>
              <w:t>(d) electronically</w:t>
            </w:r>
          </w:p>
        </w:tc>
      </w:tr>
      <w:tr w14:paraId="3EFE15B8"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3CB7F31C" w14:textId="77777777">
            <w:pPr>
              <w:pStyle w:val="Normal6"/>
              <w:rPr>
                <w:lang w:val="en-GB"/>
              </w:rPr>
            </w:pPr>
          </w:p>
        </w:tc>
        <w:tc>
          <w:tcPr>
            <w:tcW w:w="4876" w:type="dxa"/>
            <w:hideMark/>
          </w:tcPr>
          <w:p w:rsidR="003D7E46" w:rsidRPr="00953351" w:rsidP="00CE579D" w14:paraId="77F64D3D" w14:textId="77777777">
            <w:pPr>
              <w:pStyle w:val="Normal6"/>
              <w:rPr>
                <w:szCs w:val="24"/>
                <w:lang w:val="en-GB"/>
              </w:rPr>
            </w:pPr>
            <w:r w:rsidRPr="00953351">
              <w:rPr>
                <w:b/>
                <w:i/>
                <w:lang w:val="en-GB"/>
              </w:rPr>
              <w:t>-------</w:t>
            </w:r>
          </w:p>
        </w:tc>
      </w:tr>
      <w:tr w14:paraId="4599EBA0"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349417B9" w14:textId="77777777">
            <w:pPr>
              <w:pStyle w:val="Normal6"/>
              <w:rPr>
                <w:lang w:val="en-GB"/>
              </w:rPr>
            </w:pPr>
          </w:p>
        </w:tc>
        <w:tc>
          <w:tcPr>
            <w:tcW w:w="4876" w:type="dxa"/>
            <w:hideMark/>
          </w:tcPr>
          <w:p w:rsidR="003D7E46" w:rsidRPr="00953351" w:rsidP="00CE579D" w14:paraId="305EF2EB" w14:textId="77777777">
            <w:pPr>
              <w:pStyle w:val="Normal6"/>
              <w:rPr>
                <w:szCs w:val="24"/>
                <w:lang w:val="en-GB"/>
              </w:rPr>
            </w:pPr>
            <w:r w:rsidRPr="00953351">
              <w:rPr>
                <w:b/>
                <w:i/>
                <w:lang w:val="en-GB"/>
              </w:rPr>
              <w:t xml:space="preserve">D. INFORMATION RELATED TO THE PERSON(S) TO LIAISE WITH THE COMPETENT AUTHORITIES IN THE HOST MEMBER STATE (ART. 9 (1) (E) AND/OR (F) OF DIRECTIVE </w:t>
            </w:r>
            <w:r w:rsidRPr="00953351">
              <w:rPr>
                <w:b/>
                <w:i/>
                <w:lang w:val="en-GB"/>
              </w:rPr>
              <w:t>2014/67/EU)</w:t>
            </w:r>
          </w:p>
        </w:tc>
      </w:tr>
      <w:tr w14:paraId="65F2297A"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3CF13330" w14:textId="77777777">
            <w:pPr>
              <w:pStyle w:val="Normal6"/>
              <w:rPr>
                <w:lang w:val="en-GB"/>
              </w:rPr>
            </w:pPr>
          </w:p>
        </w:tc>
        <w:tc>
          <w:tcPr>
            <w:tcW w:w="4876" w:type="dxa"/>
            <w:hideMark/>
          </w:tcPr>
          <w:p w:rsidR="003D7E46" w:rsidRPr="00953351" w:rsidP="00CE579D" w14:paraId="0C459F05" w14:textId="77777777">
            <w:pPr>
              <w:pStyle w:val="Normal6"/>
              <w:rPr>
                <w:szCs w:val="24"/>
                <w:lang w:val="en-GB"/>
              </w:rPr>
            </w:pPr>
            <w:r w:rsidRPr="00953351">
              <w:rPr>
                <w:b/>
                <w:i/>
                <w:lang w:val="en-GB"/>
              </w:rPr>
              <w:t>1. Indication if contact person is either:</w:t>
            </w:r>
          </w:p>
        </w:tc>
      </w:tr>
      <w:tr w14:paraId="1E2A5065"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162E2309" w14:textId="77777777">
            <w:pPr>
              <w:pStyle w:val="Normal6"/>
              <w:rPr>
                <w:lang w:val="en-GB"/>
              </w:rPr>
            </w:pPr>
          </w:p>
        </w:tc>
        <w:tc>
          <w:tcPr>
            <w:tcW w:w="4876" w:type="dxa"/>
            <w:hideMark/>
          </w:tcPr>
          <w:p w:rsidR="003D7E46" w:rsidRPr="00953351" w:rsidP="00CE579D" w14:paraId="0302D176" w14:textId="77777777">
            <w:pPr>
              <w:pStyle w:val="Normal6"/>
              <w:rPr>
                <w:szCs w:val="24"/>
                <w:lang w:val="en-GB"/>
              </w:rPr>
            </w:pPr>
            <w:r w:rsidRPr="00953351">
              <w:rPr>
                <w:b/>
                <w:i/>
                <w:lang w:val="en-GB"/>
              </w:rPr>
              <w:t xml:space="preserve">(a) </w:t>
            </w:r>
            <w:r w:rsidRPr="00953351">
              <w:rPr>
                <w:b/>
                <w:i/>
                <w:lang w:val="en-GB"/>
              </w:rPr>
              <w:t>other</w:t>
            </w:r>
            <w:r w:rsidRPr="00953351">
              <w:rPr>
                <w:b/>
                <w:i/>
                <w:lang w:val="en-GB"/>
              </w:rPr>
              <w:t xml:space="preserve"> person, or</w:t>
            </w:r>
          </w:p>
        </w:tc>
      </w:tr>
      <w:tr w14:paraId="32246375"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585AF2D5" w14:textId="77777777">
            <w:pPr>
              <w:pStyle w:val="Normal6"/>
              <w:rPr>
                <w:lang w:val="en-GB"/>
              </w:rPr>
            </w:pPr>
          </w:p>
        </w:tc>
        <w:tc>
          <w:tcPr>
            <w:tcW w:w="4876" w:type="dxa"/>
            <w:hideMark/>
          </w:tcPr>
          <w:p w:rsidR="003D7E46" w:rsidRPr="00953351" w:rsidP="00CE579D" w14:paraId="3422B271" w14:textId="77777777">
            <w:pPr>
              <w:pStyle w:val="Normal6"/>
              <w:rPr>
                <w:szCs w:val="24"/>
                <w:lang w:val="en-GB"/>
              </w:rPr>
            </w:pPr>
            <w:r w:rsidRPr="00953351">
              <w:rPr>
                <w:b/>
                <w:i/>
                <w:lang w:val="en-GB"/>
              </w:rPr>
              <w:t>(b) company</w:t>
            </w:r>
          </w:p>
        </w:tc>
      </w:tr>
      <w:tr w14:paraId="0529104A"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39084124" w14:textId="77777777">
            <w:pPr>
              <w:pStyle w:val="Normal6"/>
              <w:rPr>
                <w:lang w:val="en-GB"/>
              </w:rPr>
            </w:pPr>
          </w:p>
        </w:tc>
        <w:tc>
          <w:tcPr>
            <w:tcW w:w="4876" w:type="dxa"/>
            <w:hideMark/>
          </w:tcPr>
          <w:p w:rsidR="003D7E46" w:rsidRPr="00953351" w:rsidP="00CE579D" w14:paraId="0CB7E06B" w14:textId="77777777">
            <w:pPr>
              <w:pStyle w:val="Normal6"/>
              <w:rPr>
                <w:szCs w:val="24"/>
                <w:lang w:val="en-GB"/>
              </w:rPr>
            </w:pPr>
            <w:r w:rsidRPr="00953351">
              <w:rPr>
                <w:b/>
                <w:i/>
                <w:lang w:val="en-GB"/>
              </w:rPr>
              <w:t>2. If (a) - First name and surname and personal identification number, such as a tax or social security number, Passport number or Identity card number</w:t>
            </w:r>
          </w:p>
        </w:tc>
      </w:tr>
      <w:tr w14:paraId="047CE0B2"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136288D4" w14:textId="77777777">
            <w:pPr>
              <w:pStyle w:val="Normal6"/>
              <w:rPr>
                <w:lang w:val="en-GB"/>
              </w:rPr>
            </w:pPr>
          </w:p>
        </w:tc>
        <w:tc>
          <w:tcPr>
            <w:tcW w:w="4876" w:type="dxa"/>
            <w:hideMark/>
          </w:tcPr>
          <w:p w:rsidR="003D7E46" w:rsidRPr="00953351" w:rsidP="00CE579D" w14:paraId="4627EB5B" w14:textId="77777777">
            <w:pPr>
              <w:pStyle w:val="Normal6"/>
              <w:rPr>
                <w:szCs w:val="24"/>
                <w:lang w:val="en-GB"/>
              </w:rPr>
            </w:pPr>
            <w:r w:rsidRPr="00953351">
              <w:rPr>
                <w:b/>
                <w:i/>
                <w:lang w:val="en-GB"/>
              </w:rPr>
              <w:t>If (b) - Company name and business registration number</w:t>
            </w:r>
          </w:p>
        </w:tc>
      </w:tr>
      <w:tr w14:paraId="520F4412"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45C4CFF3" w14:textId="77777777">
            <w:pPr>
              <w:pStyle w:val="Normal6"/>
              <w:rPr>
                <w:lang w:val="en-GB"/>
              </w:rPr>
            </w:pPr>
          </w:p>
        </w:tc>
        <w:tc>
          <w:tcPr>
            <w:tcW w:w="4876" w:type="dxa"/>
            <w:hideMark/>
          </w:tcPr>
          <w:p w:rsidR="003D7E46" w:rsidRPr="00953351" w:rsidP="00CE579D" w14:paraId="2A6A7B77" w14:textId="77777777">
            <w:pPr>
              <w:pStyle w:val="Normal6"/>
              <w:rPr>
                <w:szCs w:val="24"/>
                <w:lang w:val="en-GB"/>
              </w:rPr>
            </w:pPr>
            <w:r w:rsidRPr="00953351">
              <w:rPr>
                <w:b/>
                <w:i/>
                <w:lang w:val="en-GB"/>
              </w:rPr>
              <w:t>3. Phone and E-mail</w:t>
            </w:r>
          </w:p>
        </w:tc>
      </w:tr>
      <w:tr w14:paraId="5A5D6B97"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2EB33717" w14:textId="77777777">
            <w:pPr>
              <w:pStyle w:val="Normal6"/>
              <w:rPr>
                <w:lang w:val="en-GB"/>
              </w:rPr>
            </w:pPr>
          </w:p>
        </w:tc>
        <w:tc>
          <w:tcPr>
            <w:tcW w:w="4876" w:type="dxa"/>
            <w:hideMark/>
          </w:tcPr>
          <w:p w:rsidR="003D7E46" w:rsidRPr="00953351" w:rsidP="00CE579D" w14:paraId="2C552AF3" w14:textId="77777777">
            <w:pPr>
              <w:pStyle w:val="Normal6"/>
              <w:rPr>
                <w:szCs w:val="24"/>
                <w:lang w:val="en-GB"/>
              </w:rPr>
            </w:pPr>
            <w:r w:rsidRPr="00953351">
              <w:rPr>
                <w:b/>
                <w:i/>
                <w:lang w:val="en-GB"/>
              </w:rPr>
              <w:t>4. Address (street, house number, town, postal code, country)</w:t>
            </w:r>
          </w:p>
        </w:tc>
      </w:tr>
      <w:tr w14:paraId="0DFB6269"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4CF56C5A" w14:textId="77777777">
            <w:pPr>
              <w:pStyle w:val="Normal6"/>
              <w:rPr>
                <w:lang w:val="en-GB"/>
              </w:rPr>
            </w:pPr>
          </w:p>
        </w:tc>
        <w:tc>
          <w:tcPr>
            <w:tcW w:w="4876" w:type="dxa"/>
            <w:hideMark/>
          </w:tcPr>
          <w:p w:rsidR="003D7E46" w:rsidRPr="00953351" w:rsidP="00CE579D" w14:paraId="7E4A9321" w14:textId="77777777">
            <w:pPr>
              <w:pStyle w:val="Normal6"/>
              <w:rPr>
                <w:szCs w:val="24"/>
                <w:lang w:val="en-GB"/>
              </w:rPr>
            </w:pPr>
            <w:r w:rsidRPr="00953351">
              <w:rPr>
                <w:b/>
                <w:i/>
                <w:lang w:val="en-GB"/>
              </w:rPr>
              <w:t>-------</w:t>
            </w:r>
          </w:p>
        </w:tc>
      </w:tr>
      <w:tr w14:paraId="3B5E9E6E"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7FFB0EB6" w14:textId="77777777">
            <w:pPr>
              <w:pStyle w:val="Normal6"/>
              <w:rPr>
                <w:lang w:val="en-GB"/>
              </w:rPr>
            </w:pPr>
          </w:p>
        </w:tc>
        <w:tc>
          <w:tcPr>
            <w:tcW w:w="4876" w:type="dxa"/>
            <w:hideMark/>
          </w:tcPr>
          <w:p w:rsidR="003D7E46" w:rsidRPr="00953351" w:rsidP="00CE579D" w14:paraId="5D7061A3" w14:textId="77777777">
            <w:pPr>
              <w:pStyle w:val="Normal6"/>
              <w:rPr>
                <w:szCs w:val="24"/>
                <w:lang w:val="en-GB"/>
              </w:rPr>
            </w:pPr>
            <w:r w:rsidRPr="00953351">
              <w:rPr>
                <w:b/>
                <w:i/>
                <w:lang w:val="en-GB"/>
              </w:rPr>
              <w:t>E. INFORMATION RELATED TO THE SERVICE RECIPIENT</w:t>
            </w:r>
          </w:p>
        </w:tc>
      </w:tr>
      <w:tr w14:paraId="5EA9073F"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37F0B13C" w14:textId="77777777">
            <w:pPr>
              <w:pStyle w:val="Normal6"/>
              <w:rPr>
                <w:lang w:val="en-GB"/>
              </w:rPr>
            </w:pPr>
          </w:p>
        </w:tc>
        <w:tc>
          <w:tcPr>
            <w:tcW w:w="4876" w:type="dxa"/>
            <w:hideMark/>
          </w:tcPr>
          <w:p w:rsidR="003D7E46" w:rsidRPr="00953351" w:rsidP="00CE579D" w14:paraId="27CC2B62" w14:textId="77777777">
            <w:pPr>
              <w:pStyle w:val="Normal6"/>
              <w:rPr>
                <w:szCs w:val="24"/>
                <w:lang w:val="en-GB"/>
              </w:rPr>
            </w:pPr>
            <w:r w:rsidRPr="00953351">
              <w:rPr>
                <w:b/>
                <w:i/>
                <w:lang w:val="en-GB"/>
              </w:rPr>
              <w:t>If in Section A, point 2 one of the following types of posting has been indicated:</w:t>
            </w:r>
          </w:p>
        </w:tc>
      </w:tr>
      <w:tr w14:paraId="432783FB"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1587E204" w14:textId="77777777">
            <w:pPr>
              <w:pStyle w:val="Normal6"/>
              <w:rPr>
                <w:lang w:val="en-GB"/>
              </w:rPr>
            </w:pPr>
          </w:p>
        </w:tc>
        <w:tc>
          <w:tcPr>
            <w:tcW w:w="4876" w:type="dxa"/>
            <w:hideMark/>
          </w:tcPr>
          <w:p w:rsidR="003D7E46" w:rsidRPr="00953351" w:rsidP="00CE579D" w14:paraId="18F67D09" w14:textId="77777777">
            <w:pPr>
              <w:pStyle w:val="Normal6"/>
              <w:rPr>
                <w:szCs w:val="24"/>
                <w:lang w:val="en-GB"/>
              </w:rPr>
            </w:pPr>
            <w:r w:rsidRPr="00953351">
              <w:rPr>
                <w:b/>
                <w:i/>
                <w:lang w:val="en-GB"/>
              </w:rPr>
              <w:t>- posting under a contract for service</w:t>
            </w:r>
          </w:p>
        </w:tc>
      </w:tr>
      <w:tr w14:paraId="6D0046DB"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5DFF197C" w14:textId="77777777">
            <w:pPr>
              <w:pStyle w:val="Normal6"/>
              <w:rPr>
                <w:lang w:val="en-GB"/>
              </w:rPr>
            </w:pPr>
          </w:p>
        </w:tc>
        <w:tc>
          <w:tcPr>
            <w:tcW w:w="4876" w:type="dxa"/>
            <w:hideMark/>
          </w:tcPr>
          <w:p w:rsidR="003D7E46" w:rsidRPr="00953351" w:rsidP="00CE579D" w14:paraId="1E819A11" w14:textId="77777777">
            <w:pPr>
              <w:pStyle w:val="Normal6"/>
              <w:rPr>
                <w:szCs w:val="24"/>
                <w:lang w:val="en-GB"/>
              </w:rPr>
            </w:pPr>
            <w:r w:rsidRPr="00953351">
              <w:rPr>
                <w:b/>
                <w:i/>
                <w:lang w:val="en-GB"/>
              </w:rPr>
              <w:t>- intra-group posting</w:t>
            </w:r>
          </w:p>
        </w:tc>
      </w:tr>
      <w:tr w14:paraId="03FD351F"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3EAB20BE" w14:textId="77777777">
            <w:pPr>
              <w:pStyle w:val="Normal6"/>
              <w:rPr>
                <w:lang w:val="en-GB"/>
              </w:rPr>
            </w:pPr>
          </w:p>
        </w:tc>
        <w:tc>
          <w:tcPr>
            <w:tcW w:w="4876" w:type="dxa"/>
            <w:hideMark/>
          </w:tcPr>
          <w:p w:rsidR="003D7E46" w:rsidRPr="00953351" w:rsidP="00CE579D" w14:paraId="4613E321" w14:textId="77777777">
            <w:pPr>
              <w:pStyle w:val="Normal6"/>
              <w:rPr>
                <w:szCs w:val="24"/>
                <w:lang w:val="en-GB"/>
              </w:rPr>
            </w:pPr>
            <w:r w:rsidRPr="00953351">
              <w:rPr>
                <w:b/>
                <w:i/>
                <w:lang w:val="en-GB"/>
              </w:rPr>
              <w:t>1. Type of the service recipient:</w:t>
            </w:r>
          </w:p>
        </w:tc>
      </w:tr>
      <w:tr w14:paraId="6F83D4A2"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23EB885B" w14:textId="77777777">
            <w:pPr>
              <w:pStyle w:val="Normal6"/>
              <w:rPr>
                <w:lang w:val="en-GB"/>
              </w:rPr>
            </w:pPr>
          </w:p>
        </w:tc>
        <w:tc>
          <w:tcPr>
            <w:tcW w:w="4876" w:type="dxa"/>
            <w:hideMark/>
          </w:tcPr>
          <w:p w:rsidR="003D7E46" w:rsidRPr="00953351" w:rsidP="00CE579D" w14:paraId="1DDAD757" w14:textId="77777777">
            <w:pPr>
              <w:pStyle w:val="Normal6"/>
              <w:rPr>
                <w:szCs w:val="24"/>
                <w:lang w:val="en-GB"/>
              </w:rPr>
            </w:pPr>
            <w:r w:rsidRPr="00953351">
              <w:rPr>
                <w:b/>
                <w:i/>
                <w:lang w:val="en-GB"/>
              </w:rPr>
              <w:t>(a) company, or</w:t>
            </w:r>
          </w:p>
        </w:tc>
      </w:tr>
      <w:tr w14:paraId="022972B0"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2F813540" w14:textId="77777777">
            <w:pPr>
              <w:pStyle w:val="Normal6"/>
              <w:rPr>
                <w:lang w:val="en-GB"/>
              </w:rPr>
            </w:pPr>
          </w:p>
        </w:tc>
        <w:tc>
          <w:tcPr>
            <w:tcW w:w="4876" w:type="dxa"/>
            <w:hideMark/>
          </w:tcPr>
          <w:p w:rsidR="003D7E46" w:rsidRPr="00953351" w:rsidP="00CE579D" w14:paraId="0AE4AF65" w14:textId="77777777">
            <w:pPr>
              <w:pStyle w:val="Normal6"/>
              <w:rPr>
                <w:szCs w:val="24"/>
                <w:lang w:val="en-GB"/>
              </w:rPr>
            </w:pPr>
            <w:r w:rsidRPr="00953351">
              <w:rPr>
                <w:b/>
                <w:i/>
                <w:lang w:val="en-GB"/>
              </w:rPr>
              <w:t>(b) private person</w:t>
            </w:r>
          </w:p>
        </w:tc>
      </w:tr>
      <w:tr w14:paraId="1072C230"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0B2177DF" w14:textId="77777777">
            <w:pPr>
              <w:pStyle w:val="Normal6"/>
              <w:rPr>
                <w:lang w:val="en-GB"/>
              </w:rPr>
            </w:pPr>
          </w:p>
        </w:tc>
        <w:tc>
          <w:tcPr>
            <w:tcW w:w="4876" w:type="dxa"/>
            <w:hideMark/>
          </w:tcPr>
          <w:p w:rsidR="003D7E46" w:rsidRPr="00953351" w:rsidP="00CE579D" w14:paraId="1E0066C1" w14:textId="77777777">
            <w:pPr>
              <w:pStyle w:val="Normal6"/>
              <w:rPr>
                <w:szCs w:val="24"/>
                <w:lang w:val="en-GB"/>
              </w:rPr>
            </w:pPr>
            <w:r w:rsidRPr="00953351">
              <w:rPr>
                <w:b/>
                <w:i/>
                <w:lang w:val="en-GB"/>
              </w:rPr>
              <w:t>2. Name of the service recipient (if company)</w:t>
            </w:r>
          </w:p>
        </w:tc>
      </w:tr>
      <w:tr w14:paraId="2FD70286"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1D906BFE" w14:textId="77777777">
            <w:pPr>
              <w:pStyle w:val="Normal6"/>
              <w:rPr>
                <w:lang w:val="en-GB"/>
              </w:rPr>
            </w:pPr>
          </w:p>
        </w:tc>
        <w:tc>
          <w:tcPr>
            <w:tcW w:w="4876" w:type="dxa"/>
            <w:hideMark/>
          </w:tcPr>
          <w:p w:rsidR="003D7E46" w:rsidRPr="00953351" w:rsidP="00CE579D" w14:paraId="488BA21D" w14:textId="77777777">
            <w:pPr>
              <w:pStyle w:val="Normal6"/>
              <w:rPr>
                <w:szCs w:val="24"/>
                <w:lang w:val="en-GB"/>
              </w:rPr>
            </w:pPr>
            <w:r w:rsidRPr="00953351">
              <w:rPr>
                <w:b/>
                <w:i/>
                <w:lang w:val="en-GB"/>
              </w:rPr>
              <w:t>3. Address and contact details of the service recipient (if company) (street, house number, postal code, town, e-mail and phone number)</w:t>
            </w:r>
          </w:p>
        </w:tc>
      </w:tr>
      <w:tr w14:paraId="515511DE"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66889184" w14:textId="77777777">
            <w:pPr>
              <w:pStyle w:val="Normal6"/>
              <w:rPr>
                <w:lang w:val="en-GB"/>
              </w:rPr>
            </w:pPr>
          </w:p>
        </w:tc>
        <w:tc>
          <w:tcPr>
            <w:tcW w:w="4876" w:type="dxa"/>
            <w:hideMark/>
          </w:tcPr>
          <w:p w:rsidR="003D7E46" w:rsidRPr="00953351" w:rsidP="00CE579D" w14:paraId="20434FB2" w14:textId="77777777">
            <w:pPr>
              <w:pStyle w:val="Normal6"/>
              <w:rPr>
                <w:szCs w:val="24"/>
                <w:lang w:val="en-GB"/>
              </w:rPr>
            </w:pPr>
            <w:r w:rsidRPr="00953351">
              <w:rPr>
                <w:b/>
                <w:i/>
                <w:lang w:val="en-GB"/>
              </w:rPr>
              <w:t>4. Business identification number of the service recipient in the host Member State (if company)</w:t>
            </w:r>
          </w:p>
        </w:tc>
      </w:tr>
      <w:tr w14:paraId="226567DC"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479B3FF3" w14:textId="77777777">
            <w:pPr>
              <w:pStyle w:val="Normal6"/>
              <w:rPr>
                <w:lang w:val="en-GB"/>
              </w:rPr>
            </w:pPr>
          </w:p>
        </w:tc>
        <w:tc>
          <w:tcPr>
            <w:tcW w:w="4876" w:type="dxa"/>
            <w:hideMark/>
          </w:tcPr>
          <w:p w:rsidR="003D7E46" w:rsidRPr="00953351" w:rsidP="00CE579D" w14:paraId="29F12000" w14:textId="77777777">
            <w:pPr>
              <w:pStyle w:val="Normal6"/>
              <w:rPr>
                <w:szCs w:val="24"/>
                <w:lang w:val="en-GB"/>
              </w:rPr>
            </w:pPr>
            <w:r w:rsidRPr="00953351">
              <w:rPr>
                <w:b/>
                <w:i/>
                <w:lang w:val="en-GB"/>
              </w:rPr>
              <w:t>If in Section A, point 2 the following type of posting has been indicated:</w:t>
            </w:r>
          </w:p>
        </w:tc>
      </w:tr>
      <w:tr w14:paraId="32026423"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274E1DD1" w14:textId="77777777">
            <w:pPr>
              <w:pStyle w:val="Normal6"/>
              <w:rPr>
                <w:lang w:val="en-GB"/>
              </w:rPr>
            </w:pPr>
          </w:p>
        </w:tc>
        <w:tc>
          <w:tcPr>
            <w:tcW w:w="4876" w:type="dxa"/>
            <w:hideMark/>
          </w:tcPr>
          <w:p w:rsidR="003D7E46" w:rsidRPr="00953351" w:rsidP="00CE579D" w14:paraId="7ADAABEC" w14:textId="77777777">
            <w:pPr>
              <w:pStyle w:val="Normal6"/>
              <w:rPr>
                <w:szCs w:val="24"/>
                <w:lang w:val="en-GB"/>
              </w:rPr>
            </w:pPr>
            <w:r w:rsidRPr="00953351">
              <w:rPr>
                <w:b/>
                <w:i/>
                <w:lang w:val="en-GB"/>
              </w:rPr>
              <w:t>- posting by a temporary work agency</w:t>
            </w:r>
          </w:p>
        </w:tc>
      </w:tr>
      <w:tr w14:paraId="37F9792C"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20C85FAB" w14:textId="77777777">
            <w:pPr>
              <w:pStyle w:val="Normal6"/>
              <w:rPr>
                <w:lang w:val="en-GB"/>
              </w:rPr>
            </w:pPr>
          </w:p>
        </w:tc>
        <w:tc>
          <w:tcPr>
            <w:tcW w:w="4876" w:type="dxa"/>
            <w:hideMark/>
          </w:tcPr>
          <w:p w:rsidR="003D7E46" w:rsidRPr="00953351" w:rsidP="00CE579D" w14:paraId="420AEB81" w14:textId="77777777">
            <w:pPr>
              <w:pStyle w:val="Normal6"/>
              <w:rPr>
                <w:szCs w:val="24"/>
                <w:lang w:val="en-GB"/>
              </w:rPr>
            </w:pPr>
            <w:r w:rsidRPr="00953351">
              <w:rPr>
                <w:b/>
                <w:i/>
                <w:lang w:val="en-GB"/>
              </w:rPr>
              <w:t>1. Name of the user undertaking</w:t>
            </w:r>
          </w:p>
        </w:tc>
      </w:tr>
      <w:tr w14:paraId="186FC8A3"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78AA677F" w14:textId="77777777">
            <w:pPr>
              <w:pStyle w:val="Normal6"/>
              <w:rPr>
                <w:lang w:val="en-GB"/>
              </w:rPr>
            </w:pPr>
          </w:p>
        </w:tc>
        <w:tc>
          <w:tcPr>
            <w:tcW w:w="4876" w:type="dxa"/>
            <w:hideMark/>
          </w:tcPr>
          <w:p w:rsidR="003D7E46" w:rsidRPr="00953351" w:rsidP="00CE579D" w14:paraId="3C515D29" w14:textId="77777777">
            <w:pPr>
              <w:pStyle w:val="Normal6"/>
              <w:rPr>
                <w:szCs w:val="24"/>
                <w:lang w:val="en-GB"/>
              </w:rPr>
            </w:pPr>
            <w:r w:rsidRPr="00953351">
              <w:rPr>
                <w:b/>
                <w:i/>
                <w:lang w:val="en-GB"/>
              </w:rPr>
              <w:t xml:space="preserve">2. Address and contact details of the user undertaking (street, house number, postal </w:t>
            </w:r>
            <w:r w:rsidRPr="00953351">
              <w:rPr>
                <w:b/>
                <w:i/>
                <w:lang w:val="en-GB"/>
              </w:rPr>
              <w:t>code, town, e-mail and phone number)</w:t>
            </w:r>
          </w:p>
        </w:tc>
      </w:tr>
      <w:tr w14:paraId="3BEEC4B5"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1370C76B" w14:textId="77777777">
            <w:pPr>
              <w:pStyle w:val="Normal6"/>
              <w:rPr>
                <w:lang w:val="en-GB"/>
              </w:rPr>
            </w:pPr>
          </w:p>
        </w:tc>
        <w:tc>
          <w:tcPr>
            <w:tcW w:w="4876" w:type="dxa"/>
            <w:hideMark/>
          </w:tcPr>
          <w:p w:rsidR="003D7E46" w:rsidRPr="00953351" w:rsidP="00CE579D" w14:paraId="689F222B" w14:textId="77777777">
            <w:pPr>
              <w:pStyle w:val="Normal6"/>
              <w:rPr>
                <w:szCs w:val="24"/>
                <w:lang w:val="en-GB"/>
              </w:rPr>
            </w:pPr>
            <w:r w:rsidRPr="00953351">
              <w:rPr>
                <w:b/>
                <w:i/>
                <w:lang w:val="en-GB"/>
              </w:rPr>
              <w:t>3. Business identification number of the user undertaking in the host Member State</w:t>
            </w:r>
          </w:p>
        </w:tc>
      </w:tr>
      <w:tr w14:paraId="3AAB4B76"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51FD1B9C" w14:textId="77777777">
            <w:pPr>
              <w:pStyle w:val="Normal6"/>
              <w:rPr>
                <w:lang w:val="en-GB"/>
              </w:rPr>
            </w:pPr>
          </w:p>
        </w:tc>
        <w:tc>
          <w:tcPr>
            <w:tcW w:w="4876" w:type="dxa"/>
            <w:hideMark/>
          </w:tcPr>
          <w:p w:rsidR="003D7E46" w:rsidRPr="00953351" w:rsidP="00CE579D" w14:paraId="761910ED" w14:textId="77777777">
            <w:pPr>
              <w:pStyle w:val="Normal6"/>
              <w:rPr>
                <w:szCs w:val="24"/>
                <w:lang w:val="en-GB"/>
              </w:rPr>
            </w:pPr>
            <w:r w:rsidRPr="00953351">
              <w:rPr>
                <w:b/>
                <w:i/>
                <w:lang w:val="en-GB"/>
              </w:rPr>
              <w:t>In case of a double or chain posting.</w:t>
            </w:r>
          </w:p>
        </w:tc>
      </w:tr>
      <w:tr w14:paraId="55F27B11" w14:textId="77777777" w:rsidTr="00CE579D">
        <w:tblPrEx>
          <w:tblW w:w="9752" w:type="dxa"/>
          <w:jc w:val="center"/>
          <w:tblLayout w:type="fixed"/>
          <w:tblCellMar>
            <w:left w:w="340" w:type="dxa"/>
            <w:right w:w="340" w:type="dxa"/>
          </w:tblCellMar>
          <w:tblLook w:val="04A0"/>
        </w:tblPrEx>
        <w:trPr>
          <w:jc w:val="center"/>
        </w:trPr>
        <w:tc>
          <w:tcPr>
            <w:tcW w:w="4876" w:type="dxa"/>
          </w:tcPr>
          <w:p w:rsidR="003D7E46" w:rsidRPr="00953351" w:rsidP="00CE579D" w14:paraId="587AAEFB" w14:textId="77777777">
            <w:pPr>
              <w:pStyle w:val="Normal6"/>
              <w:rPr>
                <w:lang w:val="en-GB"/>
              </w:rPr>
            </w:pPr>
          </w:p>
        </w:tc>
        <w:tc>
          <w:tcPr>
            <w:tcW w:w="4876" w:type="dxa"/>
            <w:hideMark/>
          </w:tcPr>
          <w:p w:rsidR="003D7E46" w:rsidRPr="00953351" w:rsidP="00CE579D" w14:paraId="7597A71A" w14:textId="77777777">
            <w:pPr>
              <w:pStyle w:val="Normal6"/>
              <w:rPr>
                <w:szCs w:val="24"/>
                <w:lang w:val="en-GB"/>
              </w:rPr>
            </w:pPr>
            <w:r w:rsidRPr="00953351">
              <w:rPr>
                <w:b/>
                <w:i/>
                <w:lang w:val="en-GB"/>
              </w:rPr>
              <w:t>4. Name of the user undertaking and identity of the legal representative or other person representing the service recipient in administrative and legal proceedings (Full name, date and place of birth, identity card number)</w:t>
            </w:r>
          </w:p>
        </w:tc>
      </w:tr>
    </w:tbl>
    <w:p w:rsidR="00E365E1" w:rsidRPr="00953351" w:rsidP="005F2079" w14:paraId="249DE199" w14:textId="2234E368"/>
    <w:sectPr w:rsidSect="00B11BE4">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351" w14:paraId="5C3DC38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002" w:rsidP="00953351" w14:paraId="73B59A39" w14:textId="77777777">
    <w:pPr>
      <w:pStyle w:val="Footer"/>
      <w:tabs>
        <w:tab w:val="clear" w:pos="4513"/>
        <w:tab w:val="clear" w:pos="9026"/>
        <w:tab w:val="right" w:pos="9184"/>
      </w:tabs>
    </w:pPr>
  </w:p>
  <w:p w:rsidR="00953351" w:rsidP="00953351" w14:paraId="0AA83842" w14:textId="0980CD09">
    <w:pPr>
      <w:pStyle w:val="Footer"/>
      <w:pBdr>
        <w:top w:val="single" w:sz="2" w:space="1" w:color="000000"/>
      </w:pBdr>
      <w:tabs>
        <w:tab w:val="clear" w:pos="4513"/>
        <w:tab w:val="clear" w:pos="9026"/>
        <w:tab w:val="right" w:pos="9184"/>
      </w:tabs>
    </w:pPr>
    <w:r>
      <w:tab/>
    </w:r>
    <w:r w:rsidRPr="00953351">
      <w:rPr>
        <w:rStyle w:val="HideTWBExt"/>
      </w:rPr>
      <w:t>&lt;NuPE&gt;</w:t>
    </w:r>
    <w:r>
      <w:t>PE788.341</w:t>
    </w:r>
    <w:r w:rsidRPr="00953351">
      <w:rPr>
        <w:rStyle w:val="HideTWBExt"/>
      </w:rPr>
      <w:t>&lt;/</w:t>
    </w:r>
    <w:r w:rsidRPr="00953351">
      <w:rPr>
        <w:rStyle w:val="HideTWBExt"/>
      </w:rPr>
      <w:t>NuPE</w:t>
    </w:r>
    <w:r w:rsidRPr="00953351">
      <w:rPr>
        <w:rStyle w:val="HideTWBExt"/>
      </w:rPr>
      <w:t>&gt;</w:t>
    </w:r>
    <w:r>
      <w:t xml:space="preserve">/ </w:t>
    </w:r>
    <w:r>
      <w:fldChar w:fldCharType="begin"/>
    </w:r>
    <w:r>
      <w:instrText xml:space="preserve"> PAGE  \* MERGEFORMAT </w:instrText>
    </w:r>
    <w:r>
      <w:fldChar w:fldCharType="separate"/>
    </w:r>
    <w:r>
      <w:rPr>
        <w:noProof/>
      </w:rPr>
      <w:t>1</w:t>
    </w:r>
    <w:r>
      <w:fldChar w:fldCharType="end"/>
    </w:r>
  </w:p>
  <w:p w:rsidR="00953351" w:rsidRPr="00953351" w:rsidP="00953351" w14:paraId="0685968D" w14:textId="26FFF261">
    <w:pPr>
      <w:pStyle w:val="Footer"/>
      <w:pBdr>
        <w:top w:val="single" w:sz="2" w:space="1" w:color="000000"/>
      </w:pBdr>
      <w:tabs>
        <w:tab w:val="clear" w:pos="4513"/>
        <w:tab w:val="clear" w:pos="9026"/>
        <w:tab w:val="right" w:pos="9638"/>
      </w:tabs>
      <w:rPr>
        <w:rFonts w:ascii="Arial" w:hAnsi="Arial" w:cs="Arial"/>
        <w:b/>
        <w:sz w:val="48"/>
      </w:rPr>
    </w:pP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351" w14:paraId="51D1896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351" w14:paraId="3F5D857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351" w14:paraId="37E8313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351" w14:paraId="4D6157F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079"/>
    <w:rsid w:val="00002272"/>
    <w:rsid w:val="00064002"/>
    <w:rsid w:val="000677B9"/>
    <w:rsid w:val="000831BA"/>
    <w:rsid w:val="000A42CC"/>
    <w:rsid w:val="000E7DD9"/>
    <w:rsid w:val="0010095E"/>
    <w:rsid w:val="00116C4C"/>
    <w:rsid w:val="00125B37"/>
    <w:rsid w:val="00187494"/>
    <w:rsid w:val="001F32AE"/>
    <w:rsid w:val="002767FF"/>
    <w:rsid w:val="002B18FE"/>
    <w:rsid w:val="002B5493"/>
    <w:rsid w:val="002C5C53"/>
    <w:rsid w:val="002D1556"/>
    <w:rsid w:val="00343214"/>
    <w:rsid w:val="00361C00"/>
    <w:rsid w:val="00395FA1"/>
    <w:rsid w:val="003D7E4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2079"/>
    <w:rsid w:val="006037C0"/>
    <w:rsid w:val="006631B6"/>
    <w:rsid w:val="00680577"/>
    <w:rsid w:val="006F74FA"/>
    <w:rsid w:val="00731ADD"/>
    <w:rsid w:val="00734777"/>
    <w:rsid w:val="00747932"/>
    <w:rsid w:val="00751A4A"/>
    <w:rsid w:val="00756632"/>
    <w:rsid w:val="00762C74"/>
    <w:rsid w:val="00767A95"/>
    <w:rsid w:val="00786EC0"/>
    <w:rsid w:val="007D1690"/>
    <w:rsid w:val="007E22AD"/>
    <w:rsid w:val="008076CE"/>
    <w:rsid w:val="00817416"/>
    <w:rsid w:val="00842779"/>
    <w:rsid w:val="00865F67"/>
    <w:rsid w:val="00881A7B"/>
    <w:rsid w:val="008840E5"/>
    <w:rsid w:val="00887B3E"/>
    <w:rsid w:val="008C2AC6"/>
    <w:rsid w:val="00930C23"/>
    <w:rsid w:val="0093193B"/>
    <w:rsid w:val="009509D8"/>
    <w:rsid w:val="00950B64"/>
    <w:rsid w:val="00953351"/>
    <w:rsid w:val="00981893"/>
    <w:rsid w:val="00A1687D"/>
    <w:rsid w:val="00A203B7"/>
    <w:rsid w:val="00A43E52"/>
    <w:rsid w:val="00A4678D"/>
    <w:rsid w:val="00A778C7"/>
    <w:rsid w:val="00AB441E"/>
    <w:rsid w:val="00AB6293"/>
    <w:rsid w:val="00AE0928"/>
    <w:rsid w:val="00AF3B82"/>
    <w:rsid w:val="00B11BE4"/>
    <w:rsid w:val="00B12E95"/>
    <w:rsid w:val="00B22876"/>
    <w:rsid w:val="00B558F0"/>
    <w:rsid w:val="00BD48FE"/>
    <w:rsid w:val="00BD7BD8"/>
    <w:rsid w:val="00BE6ADC"/>
    <w:rsid w:val="00C05BFE"/>
    <w:rsid w:val="00C23CD4"/>
    <w:rsid w:val="00C61C0C"/>
    <w:rsid w:val="00C941CB"/>
    <w:rsid w:val="00CC2357"/>
    <w:rsid w:val="00CE579D"/>
    <w:rsid w:val="00CF071A"/>
    <w:rsid w:val="00D058B8"/>
    <w:rsid w:val="00D56C11"/>
    <w:rsid w:val="00D834A0"/>
    <w:rsid w:val="00D872DF"/>
    <w:rsid w:val="00D91E21"/>
    <w:rsid w:val="00DA7FCD"/>
    <w:rsid w:val="00DE175E"/>
    <w:rsid w:val="00DE4719"/>
    <w:rsid w:val="00E01A8C"/>
    <w:rsid w:val="00E365E1"/>
    <w:rsid w:val="00E820A4"/>
    <w:rsid w:val="00EB006A"/>
    <w:rsid w:val="00EB4772"/>
    <w:rsid w:val="00ED169E"/>
    <w:rsid w:val="00ED4235"/>
    <w:rsid w:val="00F04346"/>
    <w:rsid w:val="00F075DC"/>
    <w:rsid w:val="00F149E9"/>
    <w:rsid w:val="00F5013D"/>
    <w:rsid w:val="00F5134D"/>
    <w:rsid w:val="00F74202"/>
    <w:rsid w:val="00F81951"/>
    <w:rsid w:val="00F87713"/>
    <w:rsid w:val="00FB4360"/>
    <w:rsid w:val="00FD0C70"/>
  </w:rsids>
  <w:docVars>
    <w:docVar w:name="dvdocse" w:val="A10-0162/2025"/>
    <w:docVar w:name="dvlangue" w:val="EN"/>
    <w:docVar w:name="dvnumam" w:val="64"/>
    <w:docVar w:name="dvpe" w:val="772.171"/>
    <w:docVar w:name="dvrapporteur" w:val="Rapporteur: "/>
    <w:docVar w:name="dvstar" w:val="***I"/>
    <w:docVar w:name="dvtitre" w:val="European Parliament legislative resolution of xx October 2026 on the proposal for a regulation of the European Parliament and of the Council on the Public interface connected to the Internal Market Information System for the declaration of posting of workers and amending Regulation (EU) No 1024/2012(COM(2024)0531 – C10-0188/2024 – 2024/0301(COD))"/>
    <w:docVar w:name="TA_Comm_A5Nr" w:val="A10-0162/2025"/>
    <w:docVar w:name="TA_Comm_Langue" w:val="EN"/>
    <w:docVar w:name="TA_Comm_NrAM" w:val="001-064"/>
    <w:docVar w:name="TA_Type" w:val="TA_CO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B6E40F1A-74A1-42BB-B79D-776265533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D7E46"/>
    <w:rPr>
      <w:b/>
      <w:kern w:val="28"/>
      <w:sz w:val="28"/>
      <w:lang w:val="fr-FR" w:eastAsia="fr-FR"/>
    </w:rPr>
  </w:style>
  <w:style w:type="character" w:customStyle="1" w:styleId="Heading2Char">
    <w:name w:val="Heading 2 Char"/>
    <w:basedOn w:val="DefaultParagraphFont"/>
    <w:link w:val="Heading2"/>
    <w:semiHidden/>
    <w:rsid w:val="003D7E46"/>
    <w:rPr>
      <w:sz w:val="24"/>
      <w:lang w:val="fr-FR" w:eastAsia="fr-FR"/>
    </w:rPr>
  </w:style>
  <w:style w:type="character" w:customStyle="1" w:styleId="Heading3Char">
    <w:name w:val="Heading 3 Char"/>
    <w:basedOn w:val="DefaultParagraphFont"/>
    <w:link w:val="Heading3"/>
    <w:semiHidden/>
    <w:rsid w:val="003D7E46"/>
    <w:rPr>
      <w:rFonts w:ascii="Arial" w:hAnsi="Arial"/>
      <w:sz w:val="24"/>
      <w:lang w:val="fr-FR" w:eastAsia="fr-FR"/>
    </w:rPr>
  </w:style>
  <w:style w:type="character" w:customStyle="1" w:styleId="Heading4Char">
    <w:name w:val="Heading 4 Char"/>
    <w:basedOn w:val="DefaultParagraphFont"/>
    <w:link w:val="Heading4"/>
    <w:semiHidden/>
    <w:rsid w:val="003D7E46"/>
    <w:rPr>
      <w:sz w:val="24"/>
      <w:lang w:val="en-US" w:eastAsia="fr-FR"/>
    </w:rPr>
  </w:style>
  <w:style w:type="character" w:customStyle="1" w:styleId="Heading5Char">
    <w:name w:val="Heading 5 Char"/>
    <w:basedOn w:val="DefaultParagraphFont"/>
    <w:link w:val="Heading5"/>
    <w:semiHidden/>
    <w:rsid w:val="003D7E46"/>
    <w:rPr>
      <w:sz w:val="24"/>
      <w:lang w:val="en-US" w:eastAsia="fr-FR"/>
    </w:rPr>
  </w:style>
  <w:style w:type="character" w:customStyle="1" w:styleId="Heading6Char">
    <w:name w:val="Heading 6 Char"/>
    <w:basedOn w:val="DefaultParagraphFont"/>
    <w:link w:val="Heading6"/>
    <w:semiHidden/>
    <w:rsid w:val="003D7E46"/>
    <w:rPr>
      <w:i/>
      <w:sz w:val="22"/>
    </w:rPr>
  </w:style>
  <w:style w:type="character" w:customStyle="1" w:styleId="Heading7Char">
    <w:name w:val="Heading 7 Char"/>
    <w:basedOn w:val="DefaultParagraphFont"/>
    <w:link w:val="Heading7"/>
    <w:semiHidden/>
    <w:rsid w:val="003D7E46"/>
    <w:rPr>
      <w:rFonts w:ascii="Arial" w:hAnsi="Arial"/>
      <w:sz w:val="24"/>
    </w:rPr>
  </w:style>
  <w:style w:type="character" w:customStyle="1" w:styleId="Heading8Char">
    <w:name w:val="Heading 8 Char"/>
    <w:basedOn w:val="DefaultParagraphFont"/>
    <w:link w:val="Heading8"/>
    <w:semiHidden/>
    <w:rsid w:val="003D7E46"/>
    <w:rPr>
      <w:rFonts w:ascii="Arial" w:hAnsi="Arial"/>
      <w:i/>
      <w:sz w:val="24"/>
    </w:rPr>
  </w:style>
  <w:style w:type="character" w:customStyle="1" w:styleId="Heading9Char">
    <w:name w:val="Heading 9 Char"/>
    <w:basedOn w:val="DefaultParagraphFont"/>
    <w:link w:val="Heading9"/>
    <w:semiHidden/>
    <w:rsid w:val="003D7E46"/>
    <w:rPr>
      <w:rFonts w:ascii="Arial" w:hAnsi="Arial"/>
      <w:b/>
      <w:i/>
      <w:sz w:val="18"/>
    </w:rPr>
  </w:style>
  <w:style w:type="paragraph" w:styleId="TOCHeading">
    <w:name w:val="TOC Heading"/>
    <w:basedOn w:val="Normal"/>
    <w:next w:val="Normal"/>
    <w:unhideWhenUsed/>
    <w:qFormat/>
    <w:rsid w:val="003D7E46"/>
    <w:pPr>
      <w:widowControl/>
      <w:spacing w:after="240"/>
    </w:pPr>
  </w:style>
  <w:style w:type="paragraph" w:customStyle="1" w:styleId="EPFooter2">
    <w:name w:val="EPFooter2"/>
    <w:basedOn w:val="Normal"/>
    <w:next w:val="Normal"/>
    <w:rsid w:val="003D7E4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D7E46"/>
    <w:pPr>
      <w:keepNext/>
      <w:spacing w:after="240"/>
      <w:jc w:val="right"/>
    </w:pPr>
    <w:rPr>
      <w:rFonts w:ascii="Arial" w:hAnsi="Arial"/>
      <w:b/>
    </w:rPr>
  </w:style>
  <w:style w:type="paragraph" w:customStyle="1" w:styleId="Normal6a">
    <w:name w:val="Normal6a"/>
    <w:basedOn w:val="Normal"/>
    <w:rsid w:val="003D7E46"/>
    <w:pPr>
      <w:spacing w:after="120"/>
    </w:pPr>
  </w:style>
  <w:style w:type="paragraph" w:customStyle="1" w:styleId="PageHeading">
    <w:name w:val="PageHeading"/>
    <w:basedOn w:val="Normal"/>
    <w:rsid w:val="003D7E46"/>
    <w:pPr>
      <w:keepNext/>
      <w:spacing w:after="480"/>
      <w:jc w:val="center"/>
    </w:pPr>
    <w:rPr>
      <w:rFonts w:ascii="Arial" w:hAnsi="Arial" w:cs="Arial"/>
      <w:b/>
    </w:rPr>
  </w:style>
  <w:style w:type="paragraph" w:customStyle="1" w:styleId="NormalBold">
    <w:name w:val="NormalBold"/>
    <w:basedOn w:val="Normal"/>
    <w:link w:val="NormalBoldChar"/>
    <w:rsid w:val="003D7E46"/>
    <w:rPr>
      <w:b/>
    </w:rPr>
  </w:style>
  <w:style w:type="paragraph" w:customStyle="1" w:styleId="NormalBold12a">
    <w:name w:val="NormalBold12a"/>
    <w:basedOn w:val="Normal"/>
    <w:rsid w:val="003D7E46"/>
    <w:pPr>
      <w:spacing w:after="240"/>
    </w:pPr>
    <w:rPr>
      <w:b/>
    </w:rPr>
  </w:style>
  <w:style w:type="paragraph" w:customStyle="1" w:styleId="AmJustText">
    <w:name w:val="AmJustText"/>
    <w:basedOn w:val="Normal"/>
    <w:rsid w:val="003D7E46"/>
    <w:pPr>
      <w:spacing w:after="240"/>
    </w:pPr>
    <w:rPr>
      <w:i/>
    </w:rPr>
  </w:style>
  <w:style w:type="paragraph" w:customStyle="1" w:styleId="NormalHanging12a">
    <w:name w:val="NormalHanging12a"/>
    <w:basedOn w:val="Normal"/>
    <w:rsid w:val="003D7E46"/>
    <w:pPr>
      <w:spacing w:after="240"/>
      <w:ind w:left="567" w:hanging="567"/>
    </w:pPr>
  </w:style>
  <w:style w:type="paragraph" w:customStyle="1" w:styleId="CoverNormal24a">
    <w:name w:val="CoverNormal24a"/>
    <w:basedOn w:val="Normal"/>
    <w:rsid w:val="003D7E46"/>
    <w:pPr>
      <w:spacing w:after="480"/>
      <w:ind w:left="1417"/>
    </w:pPr>
  </w:style>
  <w:style w:type="paragraph" w:customStyle="1" w:styleId="CoverNormal">
    <w:name w:val="CoverNormal"/>
    <w:basedOn w:val="Normal"/>
    <w:rsid w:val="003D7E46"/>
    <w:pPr>
      <w:ind w:left="1418"/>
    </w:pPr>
  </w:style>
  <w:style w:type="paragraph" w:customStyle="1" w:styleId="AmCrossRef">
    <w:name w:val="AmCrossRef"/>
    <w:basedOn w:val="Normal"/>
    <w:rsid w:val="003D7E46"/>
    <w:pPr>
      <w:spacing w:before="240" w:after="240"/>
      <w:jc w:val="center"/>
    </w:pPr>
    <w:rPr>
      <w:i/>
    </w:rPr>
  </w:style>
  <w:style w:type="paragraph" w:customStyle="1" w:styleId="AmJustTitle">
    <w:name w:val="AmJustTitle"/>
    <w:basedOn w:val="Normal"/>
    <w:next w:val="AmJustText"/>
    <w:rsid w:val="003D7E46"/>
    <w:pPr>
      <w:keepNext/>
      <w:spacing w:before="240" w:after="240"/>
      <w:jc w:val="center"/>
    </w:pPr>
    <w:rPr>
      <w:i/>
    </w:rPr>
  </w:style>
  <w:style w:type="paragraph" w:customStyle="1" w:styleId="CoverReference">
    <w:name w:val="CoverReference"/>
    <w:basedOn w:val="Normal"/>
    <w:rsid w:val="003D7E46"/>
    <w:pPr>
      <w:spacing w:before="1080"/>
      <w:jc w:val="right"/>
    </w:pPr>
    <w:rPr>
      <w:rFonts w:ascii="Arial" w:hAnsi="Arial" w:cs="Arial"/>
      <w:b/>
    </w:rPr>
  </w:style>
  <w:style w:type="paragraph" w:customStyle="1" w:styleId="CoverDocType">
    <w:name w:val="CoverDocType"/>
    <w:basedOn w:val="Normal"/>
    <w:rsid w:val="003D7E46"/>
    <w:pPr>
      <w:ind w:left="1418"/>
    </w:pPr>
    <w:rPr>
      <w:rFonts w:ascii="Arial" w:hAnsi="Arial"/>
      <w:b/>
      <w:sz w:val="48"/>
    </w:rPr>
  </w:style>
  <w:style w:type="paragraph" w:customStyle="1" w:styleId="CoverDocType24a">
    <w:name w:val="CoverDocType24a"/>
    <w:basedOn w:val="Normal"/>
    <w:rsid w:val="003D7E46"/>
    <w:pPr>
      <w:spacing w:after="480"/>
      <w:ind w:left="1418"/>
    </w:pPr>
    <w:rPr>
      <w:rFonts w:ascii="Arial" w:hAnsi="Arial"/>
      <w:b/>
      <w:sz w:val="48"/>
    </w:rPr>
  </w:style>
  <w:style w:type="paragraph" w:customStyle="1" w:styleId="CoverDate">
    <w:name w:val="CoverDate"/>
    <w:basedOn w:val="Normal"/>
    <w:rsid w:val="003D7E46"/>
    <w:pPr>
      <w:spacing w:before="240" w:after="1200"/>
    </w:pPr>
  </w:style>
  <w:style w:type="paragraph" w:styleId="Header">
    <w:name w:val="header"/>
    <w:basedOn w:val="Normal"/>
    <w:link w:val="HeaderChar"/>
    <w:rsid w:val="003D7E46"/>
    <w:pPr>
      <w:tabs>
        <w:tab w:val="center" w:pos="4513"/>
        <w:tab w:val="right" w:pos="9026"/>
      </w:tabs>
    </w:pPr>
  </w:style>
  <w:style w:type="character" w:customStyle="1" w:styleId="HeaderChar">
    <w:name w:val="Header Char"/>
    <w:basedOn w:val="DefaultParagraphFont"/>
    <w:link w:val="Header"/>
    <w:rsid w:val="003D7E46"/>
    <w:rPr>
      <w:sz w:val="24"/>
    </w:rPr>
  </w:style>
  <w:style w:type="paragraph" w:customStyle="1" w:styleId="AmOrLang">
    <w:name w:val="AmOrLang"/>
    <w:basedOn w:val="Normal"/>
    <w:rsid w:val="003D7E46"/>
    <w:pPr>
      <w:spacing w:before="240" w:after="240"/>
      <w:jc w:val="right"/>
    </w:pPr>
  </w:style>
  <w:style w:type="paragraph" w:customStyle="1" w:styleId="AmColumnHeading">
    <w:name w:val="AmColumnHeading"/>
    <w:basedOn w:val="Normal"/>
    <w:rsid w:val="003D7E46"/>
    <w:pPr>
      <w:spacing w:after="240"/>
      <w:jc w:val="center"/>
    </w:pPr>
    <w:rPr>
      <w:i/>
    </w:rPr>
  </w:style>
  <w:style w:type="paragraph" w:customStyle="1" w:styleId="AmNumberTabs">
    <w:name w:val="AmNumberTabs"/>
    <w:basedOn w:val="Normal"/>
    <w:rsid w:val="003D7E4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D7E46"/>
    <w:pPr>
      <w:spacing w:before="240"/>
    </w:pPr>
    <w:rPr>
      <w:b/>
    </w:rPr>
  </w:style>
  <w:style w:type="paragraph" w:customStyle="1" w:styleId="EPBody">
    <w:name w:val="EPBody"/>
    <w:basedOn w:val="Normal"/>
    <w:rsid w:val="003D7E46"/>
    <w:pPr>
      <w:jc w:val="center"/>
    </w:pPr>
    <w:rPr>
      <w:rFonts w:ascii="Arial" w:hAnsi="Arial" w:cs="Arial"/>
      <w:i/>
      <w:sz w:val="22"/>
      <w:szCs w:val="22"/>
    </w:rPr>
  </w:style>
  <w:style w:type="paragraph" w:customStyle="1" w:styleId="EPFooter">
    <w:name w:val="EPFooter"/>
    <w:basedOn w:val="Normal"/>
    <w:rsid w:val="003D7E46"/>
    <w:pPr>
      <w:tabs>
        <w:tab w:val="center" w:pos="4535"/>
        <w:tab w:val="right" w:pos="9071"/>
      </w:tabs>
      <w:spacing w:before="240" w:after="240"/>
    </w:pPr>
    <w:rPr>
      <w:color w:val="010000"/>
      <w:sz w:val="22"/>
    </w:rPr>
  </w:style>
  <w:style w:type="paragraph" w:customStyle="1" w:styleId="EPComma">
    <w:name w:val="EPComma"/>
    <w:basedOn w:val="Normal"/>
    <w:rsid w:val="003D7E46"/>
    <w:pPr>
      <w:spacing w:before="480" w:after="240"/>
    </w:pPr>
  </w:style>
  <w:style w:type="paragraph" w:customStyle="1" w:styleId="Lgendesigne">
    <w:name w:val="Légende signe"/>
    <w:basedOn w:val="Normal"/>
    <w:rsid w:val="003D7E46"/>
    <w:pPr>
      <w:tabs>
        <w:tab w:val="right" w:pos="454"/>
        <w:tab w:val="left" w:pos="737"/>
      </w:tabs>
      <w:ind w:left="737" w:hanging="737"/>
    </w:pPr>
    <w:rPr>
      <w:snapToGrid w:val="0"/>
      <w:sz w:val="18"/>
      <w:lang w:eastAsia="en-US"/>
    </w:rPr>
  </w:style>
  <w:style w:type="paragraph" w:customStyle="1" w:styleId="Lgendetitre">
    <w:name w:val="Légende titre"/>
    <w:basedOn w:val="Normal"/>
    <w:rsid w:val="003D7E46"/>
    <w:pPr>
      <w:spacing w:before="240" w:after="240"/>
    </w:pPr>
    <w:rPr>
      <w:b/>
      <w:i/>
      <w:snapToGrid w:val="0"/>
      <w:lang w:eastAsia="en-US"/>
    </w:rPr>
  </w:style>
  <w:style w:type="paragraph" w:customStyle="1" w:styleId="Lgendestandard">
    <w:name w:val="Légende standard"/>
    <w:basedOn w:val="Normal"/>
    <w:rsid w:val="003D7E46"/>
    <w:rPr>
      <w:sz w:val="18"/>
    </w:rPr>
  </w:style>
  <w:style w:type="character" w:customStyle="1" w:styleId="Normal6Char">
    <w:name w:val="Normal6 Char"/>
    <w:basedOn w:val="DefaultParagraphFont"/>
    <w:link w:val="Normal6"/>
    <w:locked/>
    <w:rsid w:val="003D7E46"/>
    <w:rPr>
      <w:sz w:val="24"/>
      <w:lang w:val="fr-FR"/>
    </w:rPr>
  </w:style>
  <w:style w:type="paragraph" w:customStyle="1" w:styleId="Normal6">
    <w:name w:val="Normal6"/>
    <w:basedOn w:val="Normal"/>
    <w:link w:val="Normal6Char"/>
    <w:rsid w:val="003D7E46"/>
    <w:pPr>
      <w:spacing w:after="120"/>
    </w:pPr>
    <w:rPr>
      <w:lang w:val="fr-FR"/>
    </w:rPr>
  </w:style>
  <w:style w:type="character" w:customStyle="1" w:styleId="NormalBoldChar">
    <w:name w:val="NormalBold Char"/>
    <w:basedOn w:val="DefaultParagraphFont"/>
    <w:link w:val="NormalBold"/>
    <w:locked/>
    <w:rsid w:val="003D7E46"/>
    <w:rPr>
      <w:b/>
      <w:sz w:val="24"/>
    </w:rPr>
  </w:style>
  <w:style w:type="paragraph" w:customStyle="1" w:styleId="ColumnHeading">
    <w:name w:val="ColumnHeading"/>
    <w:basedOn w:val="Normal"/>
    <w:rsid w:val="003D7E46"/>
    <w:pPr>
      <w:spacing w:after="240"/>
      <w:jc w:val="center"/>
    </w:pPr>
    <w:rPr>
      <w:i/>
      <w:lang w:val="fr-FR"/>
    </w:rPr>
  </w:style>
  <w:style w:type="paragraph" w:customStyle="1" w:styleId="AMNumberTabs0">
    <w:name w:val="AMNumberTabs"/>
    <w:basedOn w:val="Normal"/>
    <w:rsid w:val="003D7E4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3D7E46"/>
    <w:pPr>
      <w:jc w:val="right"/>
    </w:pPr>
  </w:style>
  <w:style w:type="paragraph" w:customStyle="1" w:styleId="Normal24a">
    <w:name w:val="Normal24a"/>
    <w:basedOn w:val="Normal"/>
    <w:rsid w:val="003D7E46"/>
    <w:pPr>
      <w:spacing w:after="480"/>
    </w:pPr>
  </w:style>
  <w:style w:type="paragraph" w:customStyle="1" w:styleId="NormalBoldCenter">
    <w:name w:val="NormalBoldCenter"/>
    <w:basedOn w:val="Normal"/>
    <w:rsid w:val="003D7E46"/>
    <w:pPr>
      <w:jc w:val="center"/>
    </w:pPr>
    <w:rPr>
      <w:b/>
    </w:rPr>
  </w:style>
  <w:style w:type="paragraph" w:customStyle="1" w:styleId="Footprint12b">
    <w:name w:val="Footprint12b"/>
    <w:basedOn w:val="Normal"/>
    <w:rsid w:val="003D7E46"/>
    <w:pPr>
      <w:spacing w:before="240"/>
    </w:pPr>
    <w:rPr>
      <w:szCs w:val="24"/>
    </w:rPr>
  </w:style>
  <w:style w:type="paragraph" w:customStyle="1" w:styleId="NormalSingle">
    <w:name w:val="NormalSingle"/>
    <w:basedOn w:val="Normal"/>
    <w:qFormat/>
    <w:rsid w:val="003D7E46"/>
    <w:rPr>
      <w:szCs w:val="24"/>
    </w:rPr>
  </w:style>
  <w:style w:type="character" w:styleId="Hyperlink">
    <w:name w:val="Hyperlink"/>
    <w:basedOn w:val="DefaultParagraphFont"/>
    <w:rsid w:val="003D7E46"/>
    <w:rPr>
      <w:color w:val="0563C1" w:themeColor="hyperlink"/>
      <w:u w:val="single"/>
    </w:rPr>
  </w:style>
  <w:style w:type="paragraph" w:styleId="Footer">
    <w:name w:val="footer"/>
    <w:basedOn w:val="Normal"/>
    <w:link w:val="FooterChar"/>
    <w:rsid w:val="003D7E46"/>
    <w:pPr>
      <w:tabs>
        <w:tab w:val="center" w:pos="4513"/>
        <w:tab w:val="right" w:pos="9026"/>
      </w:tabs>
    </w:pPr>
  </w:style>
  <w:style w:type="character" w:customStyle="1" w:styleId="FooterChar">
    <w:name w:val="Footer Char"/>
    <w:basedOn w:val="DefaultParagraphFont"/>
    <w:link w:val="Footer"/>
    <w:rsid w:val="003D7E46"/>
    <w:rPr>
      <w:sz w:val="24"/>
    </w:rPr>
  </w:style>
  <w:style w:type="paragraph" w:styleId="BalloonText">
    <w:name w:val="Balloon Text"/>
    <w:basedOn w:val="Normal"/>
    <w:link w:val="BalloonTextChar"/>
    <w:unhideWhenUsed/>
    <w:rsid w:val="003D7E46"/>
    <w:rPr>
      <w:rFonts w:ascii="Segoe UI" w:hAnsi="Segoe UI" w:cs="Segoe UI"/>
      <w:sz w:val="18"/>
      <w:szCs w:val="18"/>
    </w:rPr>
  </w:style>
  <w:style w:type="character" w:customStyle="1" w:styleId="BalloonTextChar">
    <w:name w:val="Balloon Text Char"/>
    <w:basedOn w:val="DefaultParagraphFont"/>
    <w:link w:val="BalloonText"/>
    <w:rsid w:val="003D7E46"/>
    <w:rPr>
      <w:rFonts w:ascii="Segoe UI" w:hAnsi="Segoe UI" w:cs="Segoe UI"/>
      <w:sz w:val="18"/>
      <w:szCs w:val="18"/>
    </w:rPr>
  </w:style>
  <w:style w:type="character" w:styleId="CommentReference">
    <w:name w:val="annotation reference"/>
    <w:basedOn w:val="DefaultParagraphFont"/>
    <w:rsid w:val="003D7E46"/>
    <w:rPr>
      <w:sz w:val="16"/>
      <w:szCs w:val="16"/>
    </w:rPr>
  </w:style>
  <w:style w:type="paragraph" w:styleId="CommentText">
    <w:name w:val="annotation text"/>
    <w:basedOn w:val="Normal"/>
    <w:link w:val="CommentTextChar"/>
    <w:rsid w:val="003D7E46"/>
    <w:rPr>
      <w:sz w:val="20"/>
    </w:rPr>
  </w:style>
  <w:style w:type="character" w:customStyle="1" w:styleId="CommentTextChar">
    <w:name w:val="Comment Text Char"/>
    <w:basedOn w:val="DefaultParagraphFont"/>
    <w:link w:val="CommentText"/>
    <w:rsid w:val="003D7E46"/>
  </w:style>
  <w:style w:type="paragraph" w:styleId="CommentSubject">
    <w:name w:val="annotation subject"/>
    <w:basedOn w:val="CommentText"/>
    <w:next w:val="CommentText"/>
    <w:link w:val="CommentSubjectChar"/>
    <w:unhideWhenUsed/>
    <w:rsid w:val="003D7E46"/>
    <w:rPr>
      <w:b/>
      <w:bCs/>
    </w:rPr>
  </w:style>
  <w:style w:type="character" w:customStyle="1" w:styleId="CommentSubjectChar">
    <w:name w:val="Comment Subject Char"/>
    <w:basedOn w:val="CommentTextChar"/>
    <w:link w:val="CommentSubject"/>
    <w:rsid w:val="003D7E46"/>
    <w:rPr>
      <w:b/>
      <w:bCs/>
    </w:rPr>
  </w:style>
  <w:style w:type="paragraph" w:styleId="Revision">
    <w:name w:val="Revision"/>
    <w:hidden/>
    <w:uiPriority w:val="99"/>
    <w:semiHidden/>
    <w:rsid w:val="003D7E46"/>
    <w:rPr>
      <w:sz w:val="24"/>
    </w:rPr>
  </w:style>
  <w:style w:type="paragraph" w:customStyle="1" w:styleId="Normal12a">
    <w:name w:val="Normal12a"/>
    <w:basedOn w:val="Normal"/>
    <w:rsid w:val="003D7E46"/>
    <w:pPr>
      <w:spacing w:after="240"/>
    </w:pPr>
  </w:style>
  <w:style w:type="paragraph" w:customStyle="1" w:styleId="RollCallVotes">
    <w:name w:val="RollCallVotes"/>
    <w:basedOn w:val="Normal"/>
    <w:rsid w:val="003D7E46"/>
    <w:pPr>
      <w:spacing w:before="120" w:after="120"/>
      <w:jc w:val="center"/>
    </w:pPr>
    <w:rPr>
      <w:b/>
      <w:bCs/>
      <w:snapToGrid w:val="0"/>
      <w:sz w:val="16"/>
      <w:lang w:eastAsia="en-US"/>
    </w:rPr>
  </w:style>
  <w:style w:type="paragraph" w:customStyle="1" w:styleId="RollCallTabs">
    <w:name w:val="RollCallTabs"/>
    <w:basedOn w:val="Normal"/>
    <w:qFormat/>
    <w:rsid w:val="003D7E46"/>
    <w:pPr>
      <w:tabs>
        <w:tab w:val="center" w:pos="284"/>
        <w:tab w:val="left" w:pos="426"/>
      </w:tabs>
    </w:pPr>
    <w:rPr>
      <w:snapToGrid w:val="0"/>
      <w:lang w:eastAsia="en-US"/>
    </w:rPr>
  </w:style>
  <w:style w:type="paragraph" w:customStyle="1" w:styleId="RollCallSymbols14pt">
    <w:name w:val="RollCallSymbols14pt"/>
    <w:basedOn w:val="Normal"/>
    <w:rsid w:val="003D7E46"/>
    <w:pPr>
      <w:spacing w:before="120" w:after="120"/>
      <w:jc w:val="center"/>
    </w:pPr>
    <w:rPr>
      <w:rFonts w:ascii="Arial" w:hAnsi="Arial"/>
      <w:b/>
      <w:bCs/>
      <w:snapToGrid w:val="0"/>
      <w:sz w:val="28"/>
      <w:lang w:eastAsia="en-US"/>
    </w:rPr>
  </w:style>
  <w:style w:type="paragraph" w:customStyle="1" w:styleId="RollCallTable">
    <w:name w:val="RollCallTable"/>
    <w:basedOn w:val="Normal"/>
    <w:rsid w:val="003D7E46"/>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10385</Words>
  <Characters>58053</Characters>
  <Application>Microsoft Office Word</Application>
  <DocSecurity>0</DocSecurity>
  <Lines>2322</Lines>
  <Paragraphs>658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2026-10-14T14:49:00Z</dcterms:created>
  <dcterms:modified xsi:type="dcterms:W3CDTF">2026-10-14T14:49:00Z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A10-0162/2025</vt:lpwstr>
  </property>
  <property fmtid="{D5CDD505-2E9C-101B-9397-08002B2CF9AE}" pid="4" name="&lt;Type&gt;">
    <vt:lpwstr>RR</vt:lpwstr>
  </property>
</Properties>
</file>