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B4D5B" w14:textId="77777777" w:rsidR="007B2D14" w:rsidRPr="000850D5" w:rsidRDefault="007440D3">
      <w:pPr>
        <w:pStyle w:val="AmDateTab"/>
      </w:pPr>
      <w:r w:rsidRPr="000850D5">
        <w:rPr>
          <w:rStyle w:val="HideTWBExt"/>
        </w:rPr>
        <w:t>&lt;RepeatBlock-Amend&gt;&lt;Amend&gt;&lt;Date&gt;</w:t>
      </w:r>
      <w:r w:rsidRPr="000850D5">
        <w:rPr>
          <w:rStyle w:val="HideTWBInt"/>
          <w:color w:val="auto"/>
        </w:rPr>
        <w:t>{12/05/2026}</w:t>
      </w:r>
      <w:proofErr w:type="gramStart"/>
      <w:r w:rsidRPr="000850D5">
        <w:t>12.5.2026</w:t>
      </w:r>
      <w:proofErr w:type="gramEnd"/>
      <w:r w:rsidRPr="000850D5">
        <w:rPr>
          <w:rStyle w:val="HideTWBExt"/>
        </w:rPr>
        <w:t>&lt;/Date&gt;</w:t>
      </w:r>
      <w:r w:rsidRPr="000850D5">
        <w:tab/>
      </w:r>
      <w:r w:rsidRPr="000850D5">
        <w:rPr>
          <w:rStyle w:val="HideTWBExt"/>
        </w:rPr>
        <w:t>&lt;ANo&gt;</w:t>
      </w:r>
      <w:r w:rsidRPr="000850D5">
        <w:t>A10-0103</w:t>
      </w:r>
      <w:r w:rsidRPr="000850D5">
        <w:rPr>
          <w:rStyle w:val="HideTWBExt"/>
        </w:rPr>
        <w:t>&lt;/ANo&gt;</w:t>
      </w:r>
      <w:r w:rsidRPr="000850D5">
        <w:t>/</w:t>
      </w:r>
      <w:r w:rsidRPr="000850D5">
        <w:rPr>
          <w:rStyle w:val="HideTWBExt"/>
        </w:rPr>
        <w:t>&lt;NumAm&gt;</w:t>
      </w:r>
      <w:r w:rsidRPr="000850D5">
        <w:t>50</w:t>
      </w:r>
      <w:r w:rsidRPr="000850D5">
        <w:rPr>
          <w:rStyle w:val="HideTWBExt"/>
        </w:rPr>
        <w:t>&lt;/NumAm&gt;</w:t>
      </w:r>
    </w:p>
    <w:p w14:paraId="3C438B07" w14:textId="77777777" w:rsidR="007B2D14" w:rsidRPr="000850D5" w:rsidRDefault="007440D3">
      <w:pPr>
        <w:pStyle w:val="AmNumberTabs"/>
      </w:pPr>
      <w:r w:rsidRPr="000850D5">
        <w:t>Poprawka</w:t>
      </w:r>
      <w:r w:rsidRPr="000850D5">
        <w:tab/>
      </w:r>
      <w:r w:rsidRPr="000850D5">
        <w:tab/>
      </w:r>
      <w:r w:rsidRPr="000850D5">
        <w:rPr>
          <w:rStyle w:val="HideTWBExt"/>
        </w:rPr>
        <w:t>&lt;NumAm&gt;</w:t>
      </w:r>
      <w:r w:rsidRPr="000850D5">
        <w:t>50</w:t>
      </w:r>
      <w:r w:rsidRPr="000850D5">
        <w:rPr>
          <w:rStyle w:val="HideTWBExt"/>
        </w:rPr>
        <w:t>&lt;/NumAm&gt;</w:t>
      </w:r>
    </w:p>
    <w:p w14:paraId="063965D6" w14:textId="77777777" w:rsidR="007B2D14" w:rsidRPr="000850D5" w:rsidRDefault="007440D3">
      <w:pPr>
        <w:pStyle w:val="NormalBold"/>
      </w:pPr>
      <w:r w:rsidRPr="000850D5">
        <w:rPr>
          <w:rStyle w:val="HideTWBExt"/>
          <w:b w:val="0"/>
        </w:rPr>
        <w:t>&lt;RepeatBlock-By&gt;&lt;By&gt;&lt;Members&gt;</w:t>
      </w:r>
      <w:proofErr w:type="spellStart"/>
      <w:r w:rsidRPr="000850D5">
        <w:t>Irene</w:t>
      </w:r>
      <w:proofErr w:type="spellEnd"/>
      <w:r w:rsidRPr="000850D5">
        <w:t xml:space="preserve"> Montero, </w:t>
      </w:r>
      <w:proofErr w:type="spellStart"/>
      <w:r w:rsidRPr="000850D5">
        <w:t>Ilaria</w:t>
      </w:r>
      <w:proofErr w:type="spellEnd"/>
      <w:r w:rsidRPr="000850D5">
        <w:t xml:space="preserve"> </w:t>
      </w:r>
      <w:proofErr w:type="spellStart"/>
      <w:r w:rsidRPr="000850D5">
        <w:t>Salis</w:t>
      </w:r>
      <w:proofErr w:type="spellEnd"/>
      <w:r w:rsidRPr="000850D5">
        <w:t xml:space="preserve">, </w:t>
      </w:r>
      <w:proofErr w:type="spellStart"/>
      <w:r w:rsidRPr="000850D5">
        <w:t>Estrella</w:t>
      </w:r>
      <w:proofErr w:type="spellEnd"/>
      <w:r w:rsidRPr="000850D5">
        <w:t xml:space="preserve"> </w:t>
      </w:r>
      <w:proofErr w:type="spellStart"/>
      <w:r w:rsidRPr="000850D5">
        <w:t>Galán</w:t>
      </w:r>
      <w:proofErr w:type="spellEnd"/>
      <w:r w:rsidRPr="000850D5">
        <w:rPr>
          <w:rStyle w:val="HideTWBExt"/>
          <w:b w:val="0"/>
        </w:rPr>
        <w:t>&lt;/Members&gt;</w:t>
      </w:r>
    </w:p>
    <w:p w14:paraId="6304717F" w14:textId="77777777" w:rsidR="007B2D14" w:rsidRPr="000850D5" w:rsidRDefault="007440D3">
      <w:r w:rsidRPr="000850D5">
        <w:rPr>
          <w:rStyle w:val="HideTWBExt"/>
        </w:rPr>
        <w:t>&lt;AuNomDe&gt;</w:t>
      </w:r>
      <w:r w:rsidRPr="000850D5">
        <w:rPr>
          <w:rStyle w:val="HideTWBInt"/>
          <w:color w:val="auto"/>
        </w:rPr>
        <w:t>{The Left}</w:t>
      </w:r>
      <w:r w:rsidRPr="000850D5">
        <w:t xml:space="preserve">w imieniu grupy The </w:t>
      </w:r>
      <w:proofErr w:type="spellStart"/>
      <w:r w:rsidRPr="000850D5">
        <w:t>Left</w:t>
      </w:r>
      <w:proofErr w:type="spellEnd"/>
      <w:r w:rsidRPr="000850D5">
        <w:rPr>
          <w:rStyle w:val="HideTWBExt"/>
        </w:rPr>
        <w:t>&lt;/AuNomDe&gt;</w:t>
      </w:r>
    </w:p>
    <w:p w14:paraId="3C82FC2A" w14:textId="77777777" w:rsidR="007B2D14" w:rsidRPr="000850D5" w:rsidRDefault="007440D3">
      <w:pPr>
        <w:pStyle w:val="NormalBold"/>
      </w:pPr>
      <w:r w:rsidRPr="000850D5">
        <w:rPr>
          <w:rStyle w:val="HideTWBExt"/>
          <w:b w:val="0"/>
        </w:rPr>
        <w:t>&lt;/By&gt;&lt;/RepeatBlock-By&gt;</w:t>
      </w:r>
    </w:p>
    <w:p w14:paraId="0810A7BC" w14:textId="77777777" w:rsidR="007B2D14" w:rsidRPr="000850D5" w:rsidRDefault="007440D3">
      <w:pPr>
        <w:pStyle w:val="AmDocTypeTab"/>
      </w:pPr>
      <w:r w:rsidRPr="000850D5">
        <w:rPr>
          <w:rStyle w:val="HideTWBExt"/>
        </w:rPr>
        <w:t>&lt;TitreType&gt;</w:t>
      </w:r>
      <w:r w:rsidRPr="000850D5">
        <w:t>Sprawozdanie</w:t>
      </w:r>
      <w:r w:rsidRPr="000850D5">
        <w:rPr>
          <w:rStyle w:val="HideTWBExt"/>
        </w:rPr>
        <w:t>&lt;/TitreType&gt;</w:t>
      </w:r>
      <w:r w:rsidRPr="000850D5">
        <w:tab/>
        <w:t>A10-0103/2026</w:t>
      </w:r>
    </w:p>
    <w:p w14:paraId="01FF8DEC" w14:textId="77777777" w:rsidR="007B2D14" w:rsidRPr="000850D5" w:rsidRDefault="007440D3">
      <w:pPr>
        <w:pStyle w:val="NormalBold"/>
      </w:pPr>
      <w:r w:rsidRPr="000850D5">
        <w:rPr>
          <w:rStyle w:val="HideTWBExt"/>
        </w:rPr>
        <w:t>&lt;Rapporteur&gt;</w:t>
      </w:r>
      <w:proofErr w:type="spellStart"/>
      <w:r w:rsidRPr="000850D5">
        <w:t>Andrey</w:t>
      </w:r>
      <w:proofErr w:type="spellEnd"/>
      <w:r w:rsidRPr="000850D5">
        <w:t xml:space="preserve"> </w:t>
      </w:r>
      <w:proofErr w:type="spellStart"/>
      <w:r w:rsidRPr="000850D5">
        <w:t>Kovatchev</w:t>
      </w:r>
      <w:proofErr w:type="spellEnd"/>
      <w:r w:rsidRPr="000850D5">
        <w:rPr>
          <w:rStyle w:val="HideTWBExt"/>
        </w:rPr>
        <w:t>&lt;/Rapporteur&gt;</w:t>
      </w:r>
    </w:p>
    <w:p w14:paraId="43F45A2C" w14:textId="77777777" w:rsidR="007B2D14" w:rsidRPr="000850D5" w:rsidRDefault="007440D3">
      <w:r w:rsidRPr="000850D5">
        <w:rPr>
          <w:rStyle w:val="HideTWBExt"/>
        </w:rPr>
        <w:t>&lt;Titre&gt;</w:t>
      </w:r>
      <w:r w:rsidRPr="000850D5">
        <w:t>Zalecenie w sprawie 81. sesji Zgromadzenia Ogólnego Narodów Zjednoczonych</w:t>
      </w:r>
      <w:r w:rsidRPr="000850D5">
        <w:rPr>
          <w:rStyle w:val="HideTWBExt"/>
        </w:rPr>
        <w:t>&lt;/Titre&gt;</w:t>
      </w:r>
    </w:p>
    <w:p w14:paraId="10340FC0" w14:textId="77777777" w:rsidR="007B2D14" w:rsidRPr="000850D5" w:rsidRDefault="007440D3">
      <w:pPr>
        <w:pStyle w:val="Normal12a"/>
      </w:pPr>
      <w:r w:rsidRPr="000850D5">
        <w:rPr>
          <w:rStyle w:val="HideTWBExt"/>
        </w:rPr>
        <w:t>&lt;DocRef&gt;</w:t>
      </w:r>
      <w:r w:rsidRPr="000850D5">
        <w:t>(2025/2167(INI))</w:t>
      </w:r>
      <w:r w:rsidRPr="000850D5">
        <w:rPr>
          <w:rStyle w:val="HideTWBExt"/>
        </w:rPr>
        <w:t>&lt;/DocRef&gt;</w:t>
      </w:r>
    </w:p>
    <w:p w14:paraId="384CE0FD" w14:textId="77777777" w:rsidR="007B2D14" w:rsidRPr="000850D5" w:rsidRDefault="007440D3">
      <w:pPr>
        <w:pStyle w:val="NormalBold"/>
      </w:pPr>
      <w:r w:rsidRPr="000850D5">
        <w:rPr>
          <w:rStyle w:val="HideTWBExt"/>
        </w:rPr>
        <w:t>&lt;DocAmend&gt;</w:t>
      </w:r>
      <w:r w:rsidRPr="000850D5">
        <w:t>Projekt rezolucji</w:t>
      </w:r>
      <w:r w:rsidRPr="000850D5">
        <w:rPr>
          <w:rStyle w:val="HideTWBExt"/>
        </w:rPr>
        <w:t>&lt;/DocAmend&gt;</w:t>
      </w:r>
    </w:p>
    <w:p w14:paraId="78601223" w14:textId="77777777" w:rsidR="007B2D14" w:rsidRPr="000850D5" w:rsidRDefault="007440D3">
      <w:pPr>
        <w:pStyle w:val="NormalBold"/>
      </w:pPr>
      <w:r w:rsidRPr="000850D5">
        <w:rPr>
          <w:rStyle w:val="HideTWBExt"/>
        </w:rPr>
        <w:t>&lt;Article&gt;</w:t>
      </w:r>
      <w:r w:rsidRPr="000850D5">
        <w:t>Ustęp 1 – litera x</w:t>
      </w:r>
      <w:r w:rsidRPr="000850D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5227" w:rsidRPr="000850D5" w14:paraId="05522A6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A4CCD1" w14:textId="77777777" w:rsidR="007B2D14" w:rsidRPr="000850D5" w:rsidRDefault="007B2D14"/>
        </w:tc>
      </w:tr>
      <w:tr w:rsidR="00DB5227" w:rsidRPr="000850D5" w14:paraId="028AF2F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12E92" w14:textId="77777777" w:rsidR="007B2D14" w:rsidRPr="000850D5" w:rsidRDefault="007440D3">
            <w:pPr>
              <w:pStyle w:val="AmColumnHeading"/>
            </w:pPr>
            <w:r w:rsidRPr="000850D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474A0" w14:textId="77777777" w:rsidR="007B2D14" w:rsidRPr="000850D5" w:rsidRDefault="007440D3">
            <w:pPr>
              <w:pStyle w:val="AmColumnHeading"/>
            </w:pPr>
            <w:r w:rsidRPr="000850D5">
              <w:t>Poprawka</w:t>
            </w:r>
          </w:p>
        </w:tc>
      </w:tr>
      <w:tr w:rsidR="00DB5227" w:rsidRPr="000850D5" w14:paraId="0C3924D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6F912" w14:textId="735BC1C2" w:rsidR="007B2D14" w:rsidRPr="000850D5" w:rsidRDefault="007440D3">
            <w:pPr>
              <w:pStyle w:val="Normal6a"/>
            </w:pPr>
            <w:r w:rsidRPr="000850D5">
              <w:t>x)</w:t>
            </w:r>
            <w:r w:rsidRPr="000850D5">
              <w:tab/>
              <w:t xml:space="preserve">ponowne zdecydowane potępienie nielegalnej wojny napastniczej Rosji przeciwko Ukrainie i jej ataków na światową architekturę pokoju i </w:t>
            </w:r>
            <w:r w:rsidRPr="000850D5">
              <w:t>bezpieczeństwa, w tym instrumenty Rady Bezpieczeństwa ONZ; opowiadanie się za całkowitym zawieszeniem broni w celu złagodzenia cierpień ludności cywilnej oraz za kompleksowym, sprawiedliwym i trwałym pokojem dla Ukrainy, w tym za solidnymi gwarancjami bezpieczeństwa opartymi na Karcie Narodów Zjednoczonych i prawie międzynarodowym, które pozwolą zapobiegać i natychmiast przeciwdziałać wszelkiej ponownej agresji, przy jednoczesnym zapewnieniu pełnej odpowiedzialności za zbrodnie wojenne, oraz za powrotem por</w:t>
            </w:r>
            <w:r w:rsidRPr="000850D5">
              <w:t>wanych ukraińskich dzieci, uwięzionych cywilów i jeńców wojennych; wspieranie ONZ w określaniu mechanizmów prawnych umożliwiających wykorzystanie zamrożonych rosyjskich aktywów na odbudowę Ukrainy bez nakładania obciążeń finansowych na państwa członkowskie UE; dążenie do potępienia cyberataków na podmioty i osoby z państw trzecich, dokonywanych przez Rosję i jej sojuszników;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DE222" w14:textId="7B5CAC67" w:rsidR="007B2D14" w:rsidRPr="000850D5" w:rsidRDefault="007440D3">
            <w:pPr>
              <w:pStyle w:val="Normal6a"/>
            </w:pPr>
            <w:r w:rsidRPr="000850D5">
              <w:t>x)</w:t>
            </w:r>
            <w:r w:rsidRPr="000850D5">
              <w:tab/>
              <w:t>ponowne zdecydowane potępienie nielegalnej wojny napastniczej Rosji przeciwko Ukrainie i jej ataków na światową architekturę pokoju i bezpieczeństwa, w tym instrumenty Rady Bezpieczeństwa ONZ; opowiadanie się za całkowitym zawieszeniem broni w celu złagodzenia cierpień ludności cywilnej oraz za kompleksowym, sprawiedliwym i trwałym pokojem dla Ukrainy, w tym za solidnymi gwarancjami bezpieczeństwa opartymi na Karcie Narodów Zjednoczonych i prawie międzynarodowym, które pozwolą zapobiegać i natychmiast prze</w:t>
            </w:r>
            <w:r w:rsidRPr="000850D5">
              <w:t>ciwdziałać wszelkiej ponownej agresji, przy jednoczesnym zapewnieniu pełnej odpowiedzialności za zbrodnie wojenne, oraz za powrotem porwanych ukraińskich dzieci, uwięzionych cywilów i jeńców wojennych; wspieranie ONZ w określaniu mechanizmów prawnych umożliwiających wykorzystanie zamrożonych rosyjskich aktywów na odbudowę Ukrainy bez nakładania obciążeń finansowych na państwa członkowskie UE; dążenie do potępienia cyberataków na podmioty i osoby z państw trzecich, dokonywanych przez Rosję i jej sojuszników;</w:t>
            </w:r>
            <w:r w:rsidRPr="000850D5">
              <w:t xml:space="preserve"> </w:t>
            </w:r>
            <w:r w:rsidRPr="000850D5">
              <w:rPr>
                <w:b/>
                <w:i/>
              </w:rPr>
              <w:t xml:space="preserve">podkreślenie, że odbudowa Ukrainy powinna być przede wszystkim ukierunkowana na wzmocnienie usług publicznych, mieszkalnictwa, opieki zdrowotnej, edukacji i infrastruktury </w:t>
            </w:r>
            <w:r w:rsidRPr="000850D5">
              <w:rPr>
                <w:b/>
                <w:i/>
              </w:rPr>
              <w:lastRenderedPageBreak/>
              <w:t>cywilnej, zapewnienie przejrzystości, demokratycznego uczestnictwa i walki z korupcją jako warunków sprawiedliwej odbudowy;</w:t>
            </w:r>
          </w:p>
        </w:tc>
      </w:tr>
    </w:tbl>
    <w:p w14:paraId="07473AEE" w14:textId="77777777" w:rsidR="007B2D14" w:rsidRPr="000850D5" w:rsidRDefault="007440D3">
      <w:pPr>
        <w:pStyle w:val="AmOrLang"/>
      </w:pPr>
      <w:r w:rsidRPr="000850D5">
        <w:lastRenderedPageBreak/>
        <w:t xml:space="preserve">Or. </w:t>
      </w:r>
      <w:r w:rsidRPr="000850D5">
        <w:rPr>
          <w:rStyle w:val="HideTWBExt"/>
        </w:rPr>
        <w:t>&lt;Original&gt;</w:t>
      </w:r>
      <w:r w:rsidRPr="000850D5">
        <w:rPr>
          <w:rStyle w:val="HideTWBInt"/>
        </w:rPr>
        <w:t>{EN}</w:t>
      </w:r>
      <w:r w:rsidRPr="000850D5">
        <w:t>en</w:t>
      </w:r>
      <w:r w:rsidRPr="000850D5">
        <w:rPr>
          <w:rStyle w:val="HideTWBExt"/>
        </w:rPr>
        <w:t>&lt;/Original&gt;</w:t>
      </w:r>
    </w:p>
    <w:p w14:paraId="52AC6260" w14:textId="77777777" w:rsidR="007B2D14" w:rsidRPr="000850D5" w:rsidRDefault="007440D3">
      <w:pPr>
        <w:sectPr w:rsidR="007B2D14" w:rsidRPr="000850D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9" w:h="16834"/>
          <w:pgMar w:top="1134" w:right="1417" w:bottom="1417" w:left="1417" w:header="1134" w:footer="567" w:gutter="0"/>
          <w:cols w:space="720"/>
        </w:sectPr>
      </w:pPr>
      <w:r w:rsidRPr="000850D5">
        <w:rPr>
          <w:rStyle w:val="HideTWBExt"/>
        </w:rPr>
        <w:t>&lt;/Amend&gt;</w:t>
      </w:r>
    </w:p>
    <w:p w14:paraId="3A46D345" w14:textId="77777777" w:rsidR="007B2D14" w:rsidRPr="000850D5" w:rsidRDefault="007440D3">
      <w:pPr>
        <w:pStyle w:val="AmDateTab"/>
      </w:pPr>
      <w:r w:rsidRPr="000850D5">
        <w:rPr>
          <w:rStyle w:val="HideTWBExt"/>
        </w:rPr>
        <w:t>&lt;Amend&gt;&lt;Date&gt;</w:t>
      </w:r>
      <w:r w:rsidRPr="000850D5">
        <w:rPr>
          <w:rStyle w:val="HideTWBInt"/>
          <w:color w:val="auto"/>
        </w:rPr>
        <w:t>{12/05/2026}</w:t>
      </w:r>
      <w:proofErr w:type="gramStart"/>
      <w:r w:rsidRPr="000850D5">
        <w:t>12.5.2026</w:t>
      </w:r>
      <w:proofErr w:type="gramEnd"/>
      <w:r w:rsidRPr="000850D5">
        <w:rPr>
          <w:rStyle w:val="HideTWBExt"/>
        </w:rPr>
        <w:t>&lt;/Date&gt;</w:t>
      </w:r>
      <w:r w:rsidRPr="000850D5">
        <w:tab/>
      </w:r>
      <w:r w:rsidRPr="000850D5">
        <w:rPr>
          <w:rStyle w:val="HideTWBExt"/>
        </w:rPr>
        <w:t>&lt;ANo&gt;</w:t>
      </w:r>
      <w:r w:rsidRPr="000850D5">
        <w:t>A10-0103</w:t>
      </w:r>
      <w:r w:rsidRPr="000850D5">
        <w:rPr>
          <w:rStyle w:val="HideTWBExt"/>
        </w:rPr>
        <w:t>&lt;/ANo&gt;</w:t>
      </w:r>
      <w:r w:rsidRPr="000850D5">
        <w:t>/</w:t>
      </w:r>
      <w:r w:rsidRPr="000850D5">
        <w:rPr>
          <w:rStyle w:val="HideTWBExt"/>
        </w:rPr>
        <w:t>&lt;NumAm&gt;</w:t>
      </w:r>
      <w:r w:rsidRPr="000850D5">
        <w:t>51</w:t>
      </w:r>
      <w:r w:rsidRPr="000850D5">
        <w:rPr>
          <w:rStyle w:val="HideTWBExt"/>
        </w:rPr>
        <w:t>&lt;/NumAm&gt;</w:t>
      </w:r>
    </w:p>
    <w:p w14:paraId="4A23C21A" w14:textId="77777777" w:rsidR="007B2D14" w:rsidRPr="000850D5" w:rsidRDefault="007440D3">
      <w:pPr>
        <w:pStyle w:val="AmNumberTabs"/>
      </w:pPr>
      <w:r w:rsidRPr="000850D5">
        <w:t>Poprawka</w:t>
      </w:r>
      <w:r w:rsidRPr="000850D5">
        <w:tab/>
      </w:r>
      <w:r w:rsidRPr="000850D5">
        <w:tab/>
      </w:r>
      <w:r w:rsidRPr="000850D5">
        <w:rPr>
          <w:rStyle w:val="HideTWBExt"/>
        </w:rPr>
        <w:t>&lt;NumAm&gt;</w:t>
      </w:r>
      <w:r w:rsidRPr="000850D5">
        <w:t>51</w:t>
      </w:r>
      <w:r w:rsidRPr="000850D5">
        <w:rPr>
          <w:rStyle w:val="HideTWBExt"/>
        </w:rPr>
        <w:t>&lt;/NumAm&gt;</w:t>
      </w:r>
    </w:p>
    <w:p w14:paraId="58DA3696" w14:textId="77777777" w:rsidR="007B2D14" w:rsidRPr="000850D5" w:rsidRDefault="007440D3">
      <w:pPr>
        <w:pStyle w:val="NormalBold"/>
      </w:pPr>
      <w:r w:rsidRPr="000850D5">
        <w:rPr>
          <w:rStyle w:val="HideTWBExt"/>
          <w:b w:val="0"/>
        </w:rPr>
        <w:t>&lt;RepeatBlock-By&gt;&lt;By&gt;&lt;Members&gt;</w:t>
      </w:r>
      <w:proofErr w:type="spellStart"/>
      <w:r w:rsidRPr="000850D5">
        <w:t>Irene</w:t>
      </w:r>
      <w:proofErr w:type="spellEnd"/>
      <w:r w:rsidRPr="000850D5">
        <w:t xml:space="preserve"> Montero, </w:t>
      </w:r>
      <w:proofErr w:type="spellStart"/>
      <w:r w:rsidRPr="000850D5">
        <w:t>Rudi</w:t>
      </w:r>
      <w:proofErr w:type="spellEnd"/>
      <w:r w:rsidRPr="000850D5">
        <w:t xml:space="preserve"> </w:t>
      </w:r>
      <w:proofErr w:type="spellStart"/>
      <w:r w:rsidRPr="000850D5">
        <w:t>Kennes</w:t>
      </w:r>
      <w:proofErr w:type="spellEnd"/>
      <w:r w:rsidRPr="000850D5">
        <w:t xml:space="preserve">, </w:t>
      </w:r>
      <w:proofErr w:type="spellStart"/>
      <w:r w:rsidRPr="000850D5">
        <w:t>Konstantinos</w:t>
      </w:r>
      <w:proofErr w:type="spellEnd"/>
      <w:r w:rsidRPr="000850D5">
        <w:t xml:space="preserve"> </w:t>
      </w:r>
      <w:proofErr w:type="spellStart"/>
      <w:r w:rsidRPr="000850D5">
        <w:t>Arvanitis</w:t>
      </w:r>
      <w:proofErr w:type="spellEnd"/>
      <w:r w:rsidRPr="000850D5">
        <w:t xml:space="preserve">, </w:t>
      </w:r>
      <w:proofErr w:type="spellStart"/>
      <w:r w:rsidRPr="000850D5">
        <w:t>Ilaria</w:t>
      </w:r>
      <w:proofErr w:type="spellEnd"/>
      <w:r w:rsidRPr="000850D5">
        <w:t xml:space="preserve"> </w:t>
      </w:r>
      <w:proofErr w:type="spellStart"/>
      <w:r w:rsidRPr="000850D5">
        <w:t>Salis</w:t>
      </w:r>
      <w:proofErr w:type="spellEnd"/>
      <w:r w:rsidRPr="000850D5">
        <w:t xml:space="preserve">, </w:t>
      </w:r>
      <w:proofErr w:type="spellStart"/>
      <w:r w:rsidRPr="000850D5">
        <w:t>Marc</w:t>
      </w:r>
      <w:proofErr w:type="spellEnd"/>
      <w:r w:rsidRPr="000850D5">
        <w:t xml:space="preserve"> </w:t>
      </w:r>
      <w:proofErr w:type="spellStart"/>
      <w:r w:rsidRPr="000850D5">
        <w:t>Botenga</w:t>
      </w:r>
      <w:proofErr w:type="spellEnd"/>
      <w:r w:rsidRPr="000850D5">
        <w:rPr>
          <w:rStyle w:val="HideTWBExt"/>
          <w:b w:val="0"/>
        </w:rPr>
        <w:t>&lt;/Members&gt;</w:t>
      </w:r>
    </w:p>
    <w:p w14:paraId="466CFBD9" w14:textId="77777777" w:rsidR="007B2D14" w:rsidRPr="000850D5" w:rsidRDefault="007440D3">
      <w:r w:rsidRPr="000850D5">
        <w:rPr>
          <w:rStyle w:val="HideTWBExt"/>
        </w:rPr>
        <w:t>&lt;AuNomDe&gt;</w:t>
      </w:r>
      <w:r w:rsidRPr="000850D5">
        <w:rPr>
          <w:rStyle w:val="HideTWBInt"/>
          <w:color w:val="auto"/>
        </w:rPr>
        <w:t>{The Left}</w:t>
      </w:r>
      <w:r w:rsidRPr="000850D5">
        <w:t xml:space="preserve">w imieniu grupy The </w:t>
      </w:r>
      <w:proofErr w:type="spellStart"/>
      <w:r w:rsidRPr="000850D5">
        <w:t>Left</w:t>
      </w:r>
      <w:proofErr w:type="spellEnd"/>
      <w:r w:rsidRPr="000850D5">
        <w:rPr>
          <w:rStyle w:val="HideTWBExt"/>
        </w:rPr>
        <w:t>&lt;/AuNomDe&gt;</w:t>
      </w:r>
    </w:p>
    <w:p w14:paraId="5E068820" w14:textId="77777777" w:rsidR="007B2D14" w:rsidRPr="000850D5" w:rsidRDefault="007440D3">
      <w:pPr>
        <w:pStyle w:val="NormalBold"/>
      </w:pPr>
      <w:r w:rsidRPr="000850D5">
        <w:rPr>
          <w:rStyle w:val="HideTWBExt"/>
          <w:b w:val="0"/>
        </w:rPr>
        <w:t>&lt;/By&gt;&lt;/RepeatBlock-By&gt;</w:t>
      </w:r>
    </w:p>
    <w:p w14:paraId="3BA11ABA" w14:textId="77777777" w:rsidR="007B2D14" w:rsidRPr="000850D5" w:rsidRDefault="007440D3">
      <w:pPr>
        <w:pStyle w:val="AmDocTypeTab"/>
      </w:pPr>
      <w:r w:rsidRPr="000850D5">
        <w:rPr>
          <w:rStyle w:val="HideTWBExt"/>
        </w:rPr>
        <w:t>&lt;TitreType&gt;</w:t>
      </w:r>
      <w:r w:rsidRPr="000850D5">
        <w:t>Sprawozdanie</w:t>
      </w:r>
      <w:r w:rsidRPr="000850D5">
        <w:rPr>
          <w:rStyle w:val="HideTWBExt"/>
        </w:rPr>
        <w:t>&lt;/TitreType&gt;</w:t>
      </w:r>
      <w:r w:rsidRPr="000850D5">
        <w:tab/>
        <w:t>A10-0103/2026</w:t>
      </w:r>
    </w:p>
    <w:p w14:paraId="2E8B2903" w14:textId="77777777" w:rsidR="007B2D14" w:rsidRPr="000850D5" w:rsidRDefault="007440D3">
      <w:pPr>
        <w:pStyle w:val="NormalBold"/>
      </w:pPr>
      <w:r w:rsidRPr="000850D5">
        <w:rPr>
          <w:rStyle w:val="HideTWBExt"/>
        </w:rPr>
        <w:t>&lt;Rapporteur&gt;</w:t>
      </w:r>
      <w:proofErr w:type="spellStart"/>
      <w:r w:rsidRPr="000850D5">
        <w:t>Andrey</w:t>
      </w:r>
      <w:proofErr w:type="spellEnd"/>
      <w:r w:rsidRPr="000850D5">
        <w:t xml:space="preserve"> </w:t>
      </w:r>
      <w:proofErr w:type="spellStart"/>
      <w:r w:rsidRPr="000850D5">
        <w:t>Kovatchev</w:t>
      </w:r>
      <w:proofErr w:type="spellEnd"/>
      <w:r w:rsidRPr="000850D5">
        <w:rPr>
          <w:rStyle w:val="HideTWBExt"/>
        </w:rPr>
        <w:t>&lt;/Rapporteur&gt;</w:t>
      </w:r>
    </w:p>
    <w:p w14:paraId="2BB130F5" w14:textId="77777777" w:rsidR="007B2D14" w:rsidRPr="000850D5" w:rsidRDefault="007440D3">
      <w:r w:rsidRPr="000850D5">
        <w:rPr>
          <w:rStyle w:val="HideTWBExt"/>
        </w:rPr>
        <w:t>&lt;Titre&gt;</w:t>
      </w:r>
      <w:r w:rsidRPr="000850D5">
        <w:t>Zalecenie w sprawie 81. sesji Zgromadzenia Ogólnego Narodów Zjednoczonych</w:t>
      </w:r>
      <w:r w:rsidRPr="000850D5">
        <w:rPr>
          <w:rStyle w:val="HideTWBExt"/>
        </w:rPr>
        <w:t>&lt;/Titre&gt;</w:t>
      </w:r>
    </w:p>
    <w:p w14:paraId="47AFEAD0" w14:textId="77777777" w:rsidR="007B2D14" w:rsidRPr="000850D5" w:rsidRDefault="007440D3">
      <w:pPr>
        <w:pStyle w:val="Normal12a"/>
      </w:pPr>
      <w:r w:rsidRPr="000850D5">
        <w:rPr>
          <w:rStyle w:val="HideTWBExt"/>
        </w:rPr>
        <w:t>&lt;DocRef&gt;</w:t>
      </w:r>
      <w:r w:rsidRPr="000850D5">
        <w:t>(2025/2167(INI))</w:t>
      </w:r>
      <w:r w:rsidRPr="000850D5">
        <w:rPr>
          <w:rStyle w:val="HideTWBExt"/>
        </w:rPr>
        <w:t>&lt;/DocRef&gt;</w:t>
      </w:r>
    </w:p>
    <w:p w14:paraId="42D0162A" w14:textId="77777777" w:rsidR="007B2D14" w:rsidRPr="000850D5" w:rsidRDefault="007440D3">
      <w:pPr>
        <w:pStyle w:val="NormalBold"/>
      </w:pPr>
      <w:r w:rsidRPr="000850D5">
        <w:rPr>
          <w:rStyle w:val="HideTWBExt"/>
        </w:rPr>
        <w:t>&lt;DocAmend&gt;</w:t>
      </w:r>
      <w:r w:rsidRPr="000850D5">
        <w:t>Projekt rezolucji</w:t>
      </w:r>
      <w:r w:rsidRPr="000850D5">
        <w:rPr>
          <w:rStyle w:val="HideTWBExt"/>
        </w:rPr>
        <w:t>&lt;/DocAmend&gt;</w:t>
      </w:r>
    </w:p>
    <w:p w14:paraId="43EF129D" w14:textId="77777777" w:rsidR="007B2D14" w:rsidRPr="000850D5" w:rsidRDefault="007440D3">
      <w:pPr>
        <w:pStyle w:val="NormalBold"/>
      </w:pPr>
      <w:r w:rsidRPr="000850D5">
        <w:rPr>
          <w:rStyle w:val="HideTWBExt"/>
        </w:rPr>
        <w:t>&lt;Article&gt;</w:t>
      </w:r>
      <w:r w:rsidRPr="000850D5">
        <w:t>Ustęp 1 – litera y</w:t>
      </w:r>
      <w:r w:rsidRPr="000850D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5227" w:rsidRPr="000850D5" w14:paraId="21A4908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A9E435" w14:textId="77777777" w:rsidR="007B2D14" w:rsidRPr="000850D5" w:rsidRDefault="007B2D14"/>
        </w:tc>
      </w:tr>
      <w:tr w:rsidR="00DB5227" w:rsidRPr="000850D5" w14:paraId="5BA24FB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A867B" w14:textId="77777777" w:rsidR="007B2D14" w:rsidRPr="000850D5" w:rsidRDefault="007440D3">
            <w:pPr>
              <w:pStyle w:val="AmColumnHeading"/>
            </w:pPr>
            <w:r w:rsidRPr="000850D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5EFED" w14:textId="77777777" w:rsidR="007B2D14" w:rsidRPr="000850D5" w:rsidRDefault="007440D3">
            <w:pPr>
              <w:pStyle w:val="AmColumnHeading"/>
            </w:pPr>
            <w:r w:rsidRPr="000850D5">
              <w:t>Poprawka</w:t>
            </w:r>
          </w:p>
        </w:tc>
      </w:tr>
      <w:tr w:rsidR="00DB5227" w:rsidRPr="000850D5" w14:paraId="37E873A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9A3B4" w14:textId="033E0D25" w:rsidR="007B2D14" w:rsidRPr="000850D5" w:rsidRDefault="007440D3">
            <w:pPr>
              <w:pStyle w:val="Normal6a"/>
            </w:pPr>
            <w:r w:rsidRPr="000850D5">
              <w:t>y)</w:t>
            </w:r>
            <w:r w:rsidRPr="000850D5">
              <w:tab/>
              <w:t xml:space="preserve">podkreślenie, że region Arktyki jest obszarem rosnących napięć geopolitycznych, charakteryzującym się konkurencją o zasoby naturalne i coraz większą obecnością wojsk; wyrażenie poważnego zaniepokojenia destabilizującymi działaniami Rosji w </w:t>
            </w:r>
            <w:r w:rsidRPr="000850D5">
              <w:t>zakresie bezpieczeństwa i strategii w regionie; podkreślenie, jak ważne jest poszanowanie suwerenności i integralności terytorialnej Królestwa Danii i Grenlandii oraz samostanowienia Grenlandczyków, a także zwrócenie uwagi na silny sprzeciw Grenlandczyków wobec zewnętrznych prób zmiany tego statusu bez uszanowania ich wolnej woli i zgody; wezwanie UE i jej partnerów do wspierania Danii i Grenlandii w ochronie stabilności w regionie w obliczu zewnętrznej presji geopolitycznej, w tym przez wzmocnioną współpra</w:t>
            </w:r>
            <w:r w:rsidRPr="000850D5">
              <w:t>cę w Arktyce; podkreślenie potrzeby silniejszego skoncentrowania się UE i ONZ na stabilności, konstruktywnym dialogu i pełnym poszanowaniu prawa międzynarodowego oraz Karty Narodów Zjednoczonych w sprawach Arktyki;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A2A60" w14:textId="5FC7BF02" w:rsidR="007B2D14" w:rsidRPr="000850D5" w:rsidRDefault="007440D3">
            <w:pPr>
              <w:pStyle w:val="Normal6a"/>
            </w:pPr>
            <w:r w:rsidRPr="000850D5">
              <w:t>y)</w:t>
            </w:r>
            <w:r w:rsidRPr="000850D5">
              <w:tab/>
              <w:t>podkreślenie, że region Arktyki jest obszarem rosnących napięć geopolitycznych, charakteryzującym się konkurencją o zasoby naturalne i coraz większą obecnością wojsk; wyrażenie poważnego zaniepokojenia destabilizującymi działaniami Rosji w zakresie bezpieczeństwa i strategii w regionie; podkreślenie, jak ważne jest poszanowanie suwerenności i integralności terytorialnej Królestwa Danii i Grenlandii oraz samostanowienia Grenlandczyków, a także zwrócenie uwagi na silny sprzeciw Grenlandczyków wobec zewnętrzn</w:t>
            </w:r>
            <w:r w:rsidRPr="000850D5">
              <w:t xml:space="preserve">ych prób zmiany tego statusu bez uszanowania ich wolnej woli i zgody; wezwanie UE i jej partnerów do wspierania Danii i Grenlandii w ochronie stabilności w regionie w obliczu zewnętrznej presji geopolitycznej, w tym przez wzmocnioną współpracę w Arktyce; podkreślenie potrzeby silniejszego skoncentrowania się UE i ONZ na stabilności, konstruktywnym dialogu i pełnym poszanowaniu prawa międzynarodowego oraz Karty Narodów Zjednoczonych w sprawach Arktyki; </w:t>
            </w:r>
            <w:r w:rsidRPr="000850D5">
              <w:rPr>
                <w:b/>
                <w:i/>
              </w:rPr>
              <w:t xml:space="preserve">odrzucenie gróźb USA dotyczących Grenlandii; odrzucenie </w:t>
            </w:r>
            <w:r w:rsidRPr="000850D5">
              <w:rPr>
                <w:b/>
                <w:i/>
              </w:rPr>
              <w:t>wszelkich gróźb, nacisków lub roszczeń dotyczących przejęcia terytorialnego niezgodnych z Kartą Narodów Zjednoczonych, w szczególności jeżeli stanowi to naruszenie zasady zakazu stosowania groźby lub użycia siły;</w:t>
            </w:r>
          </w:p>
        </w:tc>
      </w:tr>
    </w:tbl>
    <w:p w14:paraId="6BA8974A" w14:textId="77777777" w:rsidR="007B2D14" w:rsidRPr="000850D5" w:rsidRDefault="007440D3">
      <w:pPr>
        <w:pStyle w:val="AmOrLang"/>
      </w:pPr>
      <w:r w:rsidRPr="000850D5">
        <w:t xml:space="preserve">Or. </w:t>
      </w:r>
      <w:r w:rsidRPr="000850D5">
        <w:rPr>
          <w:rStyle w:val="HideTWBExt"/>
        </w:rPr>
        <w:t>&lt;Original&gt;</w:t>
      </w:r>
      <w:r w:rsidRPr="000850D5">
        <w:rPr>
          <w:rStyle w:val="HideTWBInt"/>
        </w:rPr>
        <w:t>{EN}</w:t>
      </w:r>
      <w:r w:rsidRPr="000850D5">
        <w:t>en</w:t>
      </w:r>
      <w:r w:rsidRPr="000850D5">
        <w:rPr>
          <w:rStyle w:val="HideTWBExt"/>
        </w:rPr>
        <w:t>&lt;/Original&gt;</w:t>
      </w:r>
    </w:p>
    <w:p w14:paraId="3DC0EDBD" w14:textId="77777777" w:rsidR="007B2D14" w:rsidRPr="000850D5" w:rsidRDefault="007440D3">
      <w:pPr>
        <w:sectPr w:rsidR="007B2D14" w:rsidRPr="000850D5">
          <w:pgSz w:w="11909" w:h="16834"/>
          <w:pgMar w:top="1134" w:right="1417" w:bottom="1417" w:left="1417" w:header="1134" w:footer="567" w:gutter="0"/>
          <w:cols w:space="720"/>
        </w:sectPr>
      </w:pPr>
      <w:r w:rsidRPr="000850D5">
        <w:rPr>
          <w:rStyle w:val="HideTWBExt"/>
        </w:rPr>
        <w:t>&lt;/Amend&gt;</w:t>
      </w:r>
    </w:p>
    <w:p w14:paraId="2D6D4F3E" w14:textId="77777777" w:rsidR="007B2D14" w:rsidRPr="000850D5" w:rsidRDefault="007440D3">
      <w:pPr>
        <w:pStyle w:val="AmDateTab"/>
      </w:pPr>
      <w:r w:rsidRPr="000850D5">
        <w:rPr>
          <w:rStyle w:val="HideTWBExt"/>
        </w:rPr>
        <w:t>&lt;Amend&gt;&lt;Date&gt;</w:t>
      </w:r>
      <w:r w:rsidRPr="000850D5">
        <w:rPr>
          <w:rStyle w:val="HideTWBInt"/>
          <w:color w:val="auto"/>
        </w:rPr>
        <w:t>{12/05/2026}</w:t>
      </w:r>
      <w:proofErr w:type="gramStart"/>
      <w:r w:rsidRPr="000850D5">
        <w:t>12.5.2026</w:t>
      </w:r>
      <w:proofErr w:type="gramEnd"/>
      <w:r w:rsidRPr="000850D5">
        <w:rPr>
          <w:rStyle w:val="HideTWBExt"/>
        </w:rPr>
        <w:t>&lt;/Date&gt;</w:t>
      </w:r>
      <w:r w:rsidRPr="000850D5">
        <w:tab/>
      </w:r>
      <w:r w:rsidRPr="000850D5">
        <w:rPr>
          <w:rStyle w:val="HideTWBExt"/>
        </w:rPr>
        <w:t>&lt;ANo&gt;</w:t>
      </w:r>
      <w:r w:rsidRPr="000850D5">
        <w:t>A10-0103</w:t>
      </w:r>
      <w:r w:rsidRPr="000850D5">
        <w:rPr>
          <w:rStyle w:val="HideTWBExt"/>
        </w:rPr>
        <w:t>&lt;/ANo&gt;</w:t>
      </w:r>
      <w:r w:rsidRPr="000850D5">
        <w:t>/</w:t>
      </w:r>
      <w:r w:rsidRPr="000850D5">
        <w:rPr>
          <w:rStyle w:val="HideTWBExt"/>
        </w:rPr>
        <w:t>&lt;NumAm&gt;</w:t>
      </w:r>
      <w:r w:rsidRPr="000850D5">
        <w:t>52</w:t>
      </w:r>
      <w:r w:rsidRPr="000850D5">
        <w:rPr>
          <w:rStyle w:val="HideTWBExt"/>
        </w:rPr>
        <w:t>&lt;/NumAm&gt;</w:t>
      </w:r>
    </w:p>
    <w:p w14:paraId="5585C05C" w14:textId="77777777" w:rsidR="007B2D14" w:rsidRPr="000850D5" w:rsidRDefault="007440D3">
      <w:pPr>
        <w:pStyle w:val="AmNumberTabs"/>
      </w:pPr>
      <w:r w:rsidRPr="000850D5">
        <w:t>Poprawka</w:t>
      </w:r>
      <w:r w:rsidRPr="000850D5">
        <w:tab/>
      </w:r>
      <w:r w:rsidRPr="000850D5">
        <w:tab/>
      </w:r>
      <w:r w:rsidRPr="000850D5">
        <w:rPr>
          <w:rStyle w:val="HideTWBExt"/>
        </w:rPr>
        <w:t>&lt;NumAm&gt;</w:t>
      </w:r>
      <w:r w:rsidRPr="000850D5">
        <w:t>52</w:t>
      </w:r>
      <w:r w:rsidRPr="000850D5">
        <w:rPr>
          <w:rStyle w:val="HideTWBExt"/>
        </w:rPr>
        <w:t>&lt;/NumAm&gt;</w:t>
      </w:r>
    </w:p>
    <w:p w14:paraId="0731642A" w14:textId="77777777" w:rsidR="007B2D14" w:rsidRPr="000850D5" w:rsidRDefault="007440D3">
      <w:pPr>
        <w:pStyle w:val="NormalBold"/>
      </w:pPr>
      <w:r w:rsidRPr="000850D5">
        <w:rPr>
          <w:rStyle w:val="HideTWBExt"/>
          <w:b w:val="0"/>
        </w:rPr>
        <w:t>&lt;RepeatBlock-By&gt;&lt;By&gt;&lt;Members&gt;</w:t>
      </w:r>
      <w:proofErr w:type="spellStart"/>
      <w:r w:rsidRPr="000850D5">
        <w:t>Danilo</w:t>
      </w:r>
      <w:proofErr w:type="spellEnd"/>
      <w:r w:rsidRPr="000850D5">
        <w:t xml:space="preserve"> Della Valle, Anthony </w:t>
      </w:r>
      <w:proofErr w:type="spellStart"/>
      <w:r w:rsidRPr="000850D5">
        <w:t>Smith</w:t>
      </w:r>
      <w:proofErr w:type="spellEnd"/>
      <w:r w:rsidRPr="000850D5">
        <w:t xml:space="preserve">, Emma </w:t>
      </w:r>
      <w:proofErr w:type="spellStart"/>
      <w:r w:rsidRPr="000850D5">
        <w:t>Fourreau</w:t>
      </w:r>
      <w:proofErr w:type="spellEnd"/>
      <w:r w:rsidRPr="000850D5">
        <w:t xml:space="preserve">, </w:t>
      </w:r>
      <w:proofErr w:type="spellStart"/>
      <w:r w:rsidRPr="000850D5">
        <w:t>Manon</w:t>
      </w:r>
      <w:proofErr w:type="spellEnd"/>
      <w:r w:rsidRPr="000850D5">
        <w:t xml:space="preserve"> </w:t>
      </w:r>
      <w:proofErr w:type="spellStart"/>
      <w:r w:rsidRPr="000850D5">
        <w:t>Aubry</w:t>
      </w:r>
      <w:proofErr w:type="spellEnd"/>
      <w:r w:rsidRPr="000850D5">
        <w:t xml:space="preserve">, </w:t>
      </w:r>
      <w:proofErr w:type="spellStart"/>
      <w:r w:rsidRPr="000850D5">
        <w:t>Rima</w:t>
      </w:r>
      <w:proofErr w:type="spellEnd"/>
      <w:r w:rsidRPr="000850D5">
        <w:t xml:space="preserve"> Hassan, </w:t>
      </w:r>
      <w:proofErr w:type="spellStart"/>
      <w:r w:rsidRPr="000850D5">
        <w:t>Rudi</w:t>
      </w:r>
      <w:proofErr w:type="spellEnd"/>
      <w:r w:rsidRPr="000850D5">
        <w:t xml:space="preserve"> </w:t>
      </w:r>
      <w:proofErr w:type="spellStart"/>
      <w:r w:rsidRPr="000850D5">
        <w:t>Kennes</w:t>
      </w:r>
      <w:proofErr w:type="spellEnd"/>
      <w:r w:rsidRPr="000850D5">
        <w:t xml:space="preserve">, </w:t>
      </w:r>
      <w:proofErr w:type="spellStart"/>
      <w:r w:rsidRPr="000850D5">
        <w:t>Lynn</w:t>
      </w:r>
      <w:proofErr w:type="spellEnd"/>
      <w:r w:rsidRPr="000850D5">
        <w:t xml:space="preserve"> </w:t>
      </w:r>
      <w:proofErr w:type="spellStart"/>
      <w:r w:rsidRPr="000850D5">
        <w:t>Boylan</w:t>
      </w:r>
      <w:proofErr w:type="spellEnd"/>
      <w:r w:rsidRPr="000850D5">
        <w:t xml:space="preserve">, </w:t>
      </w:r>
      <w:proofErr w:type="spellStart"/>
      <w:r w:rsidRPr="000850D5">
        <w:t>Konstantinos</w:t>
      </w:r>
      <w:proofErr w:type="spellEnd"/>
      <w:r w:rsidRPr="000850D5">
        <w:t xml:space="preserve"> </w:t>
      </w:r>
      <w:proofErr w:type="spellStart"/>
      <w:r w:rsidRPr="000850D5">
        <w:t>Arvanitis</w:t>
      </w:r>
      <w:proofErr w:type="spellEnd"/>
      <w:r w:rsidRPr="000850D5">
        <w:t xml:space="preserve">, </w:t>
      </w:r>
      <w:proofErr w:type="spellStart"/>
      <w:r w:rsidRPr="000850D5">
        <w:t>Marc</w:t>
      </w:r>
      <w:proofErr w:type="spellEnd"/>
      <w:r w:rsidRPr="000850D5">
        <w:t xml:space="preserve"> </w:t>
      </w:r>
      <w:proofErr w:type="spellStart"/>
      <w:r w:rsidRPr="000850D5">
        <w:t>Botenga</w:t>
      </w:r>
      <w:proofErr w:type="spellEnd"/>
      <w:r w:rsidRPr="000850D5">
        <w:t xml:space="preserve">, </w:t>
      </w:r>
      <w:proofErr w:type="spellStart"/>
      <w:r w:rsidRPr="000850D5">
        <w:t>Damien</w:t>
      </w:r>
      <w:proofErr w:type="spellEnd"/>
      <w:r w:rsidRPr="000850D5">
        <w:t xml:space="preserve"> </w:t>
      </w:r>
      <w:proofErr w:type="spellStart"/>
      <w:r w:rsidRPr="000850D5">
        <w:t>Carême</w:t>
      </w:r>
      <w:proofErr w:type="spellEnd"/>
      <w:r w:rsidRPr="000850D5">
        <w:t xml:space="preserve">, Leila </w:t>
      </w:r>
      <w:proofErr w:type="spellStart"/>
      <w:r w:rsidRPr="000850D5">
        <w:t>Chaibi</w:t>
      </w:r>
      <w:proofErr w:type="spellEnd"/>
      <w:r w:rsidRPr="000850D5">
        <w:t xml:space="preserve">, </w:t>
      </w:r>
      <w:proofErr w:type="spellStart"/>
      <w:r w:rsidRPr="000850D5">
        <w:t>Giorgos</w:t>
      </w:r>
      <w:proofErr w:type="spellEnd"/>
      <w:r w:rsidRPr="000850D5">
        <w:t xml:space="preserve"> </w:t>
      </w:r>
      <w:proofErr w:type="spellStart"/>
      <w:r w:rsidRPr="000850D5">
        <w:t>Georgiou</w:t>
      </w:r>
      <w:proofErr w:type="spellEnd"/>
      <w:r w:rsidRPr="000850D5">
        <w:t xml:space="preserve">, </w:t>
      </w:r>
      <w:proofErr w:type="spellStart"/>
      <w:r w:rsidRPr="000850D5">
        <w:t>Irene</w:t>
      </w:r>
      <w:proofErr w:type="spellEnd"/>
      <w:r w:rsidRPr="000850D5">
        <w:t xml:space="preserve"> Montero</w:t>
      </w:r>
      <w:r w:rsidRPr="000850D5">
        <w:rPr>
          <w:rStyle w:val="HideTWBExt"/>
          <w:b w:val="0"/>
        </w:rPr>
        <w:t>&lt;/Members&gt;</w:t>
      </w:r>
    </w:p>
    <w:p w14:paraId="0CDC5177" w14:textId="77777777" w:rsidR="007B2D14" w:rsidRPr="000850D5" w:rsidRDefault="007440D3">
      <w:r w:rsidRPr="000850D5">
        <w:rPr>
          <w:rStyle w:val="HideTWBExt"/>
        </w:rPr>
        <w:t>&lt;AuNomDe&gt;</w:t>
      </w:r>
      <w:r w:rsidRPr="000850D5">
        <w:rPr>
          <w:rStyle w:val="HideTWBInt"/>
          <w:color w:val="auto"/>
        </w:rPr>
        <w:t>{The Left}</w:t>
      </w:r>
      <w:r w:rsidRPr="000850D5">
        <w:t xml:space="preserve">w imieniu grupy The </w:t>
      </w:r>
      <w:proofErr w:type="spellStart"/>
      <w:r w:rsidRPr="000850D5">
        <w:t>Left</w:t>
      </w:r>
      <w:proofErr w:type="spellEnd"/>
      <w:r w:rsidRPr="000850D5">
        <w:rPr>
          <w:rStyle w:val="HideTWBExt"/>
        </w:rPr>
        <w:t>&lt;/AuNomDe&gt;</w:t>
      </w:r>
    </w:p>
    <w:p w14:paraId="7B2DEA2A" w14:textId="77777777" w:rsidR="007B2D14" w:rsidRPr="000850D5" w:rsidRDefault="007440D3">
      <w:pPr>
        <w:pStyle w:val="NormalBold"/>
      </w:pPr>
      <w:r w:rsidRPr="000850D5">
        <w:rPr>
          <w:rStyle w:val="HideTWBExt"/>
          <w:b w:val="0"/>
        </w:rPr>
        <w:t>&lt;/By&gt;&lt;/RepeatBlock-By&gt;</w:t>
      </w:r>
    </w:p>
    <w:p w14:paraId="2B7D4658" w14:textId="77777777" w:rsidR="007B2D14" w:rsidRPr="000850D5" w:rsidRDefault="007440D3">
      <w:pPr>
        <w:pStyle w:val="AmDocTypeTab"/>
      </w:pPr>
      <w:r w:rsidRPr="000850D5">
        <w:rPr>
          <w:rStyle w:val="HideTWBExt"/>
        </w:rPr>
        <w:t>&lt;TitreType&gt;</w:t>
      </w:r>
      <w:r w:rsidRPr="000850D5">
        <w:t>Sprawozdanie</w:t>
      </w:r>
      <w:r w:rsidRPr="000850D5">
        <w:rPr>
          <w:rStyle w:val="HideTWBExt"/>
        </w:rPr>
        <w:t>&lt;/TitreType&gt;</w:t>
      </w:r>
      <w:r w:rsidRPr="000850D5">
        <w:tab/>
        <w:t>A10-0103/2026</w:t>
      </w:r>
    </w:p>
    <w:p w14:paraId="000065D4" w14:textId="77777777" w:rsidR="007B2D14" w:rsidRPr="000850D5" w:rsidRDefault="007440D3">
      <w:pPr>
        <w:pStyle w:val="NormalBold"/>
      </w:pPr>
      <w:r w:rsidRPr="000850D5">
        <w:rPr>
          <w:rStyle w:val="HideTWBExt"/>
        </w:rPr>
        <w:t>&lt;Rapporteur&gt;</w:t>
      </w:r>
      <w:proofErr w:type="spellStart"/>
      <w:r w:rsidRPr="000850D5">
        <w:t>Andrey</w:t>
      </w:r>
      <w:proofErr w:type="spellEnd"/>
      <w:r w:rsidRPr="000850D5">
        <w:t xml:space="preserve"> </w:t>
      </w:r>
      <w:proofErr w:type="spellStart"/>
      <w:r w:rsidRPr="000850D5">
        <w:t>Kovatchev</w:t>
      </w:r>
      <w:proofErr w:type="spellEnd"/>
      <w:r w:rsidRPr="000850D5">
        <w:rPr>
          <w:rStyle w:val="HideTWBExt"/>
        </w:rPr>
        <w:t>&lt;/Rapporteur&gt;</w:t>
      </w:r>
    </w:p>
    <w:p w14:paraId="2A4F30E9" w14:textId="77777777" w:rsidR="007B2D14" w:rsidRPr="000850D5" w:rsidRDefault="007440D3">
      <w:r w:rsidRPr="000850D5">
        <w:rPr>
          <w:rStyle w:val="HideTWBExt"/>
        </w:rPr>
        <w:t>&lt;Titre&gt;</w:t>
      </w:r>
      <w:r w:rsidRPr="000850D5">
        <w:t>Zalecenie w sprawie 81. sesji Zgromadzenia Ogólnego Narodów Zjednoczonych</w:t>
      </w:r>
      <w:r w:rsidRPr="000850D5">
        <w:rPr>
          <w:rStyle w:val="HideTWBExt"/>
        </w:rPr>
        <w:t>&lt;/Titre&gt;</w:t>
      </w:r>
    </w:p>
    <w:p w14:paraId="3B142BA5" w14:textId="77777777" w:rsidR="007B2D14" w:rsidRPr="000850D5" w:rsidRDefault="007440D3">
      <w:pPr>
        <w:pStyle w:val="Normal12a"/>
      </w:pPr>
      <w:r w:rsidRPr="000850D5">
        <w:rPr>
          <w:rStyle w:val="HideTWBExt"/>
        </w:rPr>
        <w:t>&lt;DocRef&gt;</w:t>
      </w:r>
      <w:r w:rsidRPr="000850D5">
        <w:t>(2025/2167(INI))</w:t>
      </w:r>
      <w:r w:rsidRPr="000850D5">
        <w:rPr>
          <w:rStyle w:val="HideTWBExt"/>
        </w:rPr>
        <w:t>&lt;/DocRef&gt;</w:t>
      </w:r>
    </w:p>
    <w:p w14:paraId="0FDB27C5" w14:textId="77777777" w:rsidR="007B2D14" w:rsidRPr="000850D5" w:rsidRDefault="007440D3">
      <w:pPr>
        <w:pStyle w:val="NormalBold"/>
      </w:pPr>
      <w:r w:rsidRPr="000850D5">
        <w:rPr>
          <w:rStyle w:val="HideTWBExt"/>
        </w:rPr>
        <w:t>&lt;DocAmend&gt;</w:t>
      </w:r>
      <w:r w:rsidRPr="000850D5">
        <w:t>Projekt rezolucji</w:t>
      </w:r>
      <w:r w:rsidRPr="000850D5">
        <w:rPr>
          <w:rStyle w:val="HideTWBExt"/>
        </w:rPr>
        <w:t>&lt;/DocAmend&gt;</w:t>
      </w:r>
    </w:p>
    <w:p w14:paraId="65916756" w14:textId="77777777" w:rsidR="007B2D14" w:rsidRPr="000850D5" w:rsidRDefault="007440D3">
      <w:pPr>
        <w:pStyle w:val="NormalBold"/>
      </w:pPr>
      <w:r w:rsidRPr="000850D5">
        <w:rPr>
          <w:rStyle w:val="HideTWBExt"/>
        </w:rPr>
        <w:t>&lt;Article&gt;</w:t>
      </w:r>
      <w:r w:rsidRPr="000850D5">
        <w:t xml:space="preserve">Ustęp 1 – litera a </w:t>
      </w:r>
      <w:proofErr w:type="spellStart"/>
      <w:r w:rsidRPr="000850D5">
        <w:t>a</w:t>
      </w:r>
      <w:proofErr w:type="spellEnd"/>
      <w:r w:rsidRPr="000850D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5227" w:rsidRPr="000850D5" w14:paraId="3B276BB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3645FB" w14:textId="77777777" w:rsidR="007B2D14" w:rsidRPr="000850D5" w:rsidRDefault="007B2D14"/>
        </w:tc>
      </w:tr>
      <w:tr w:rsidR="00DB5227" w:rsidRPr="000850D5" w14:paraId="667B272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B90BC" w14:textId="77777777" w:rsidR="007B2D14" w:rsidRPr="000850D5" w:rsidRDefault="007440D3">
            <w:pPr>
              <w:pStyle w:val="AmColumnHeading"/>
            </w:pPr>
            <w:r w:rsidRPr="000850D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C6CEA" w14:textId="77777777" w:rsidR="007B2D14" w:rsidRPr="000850D5" w:rsidRDefault="007440D3">
            <w:pPr>
              <w:pStyle w:val="AmColumnHeading"/>
            </w:pPr>
            <w:r w:rsidRPr="000850D5">
              <w:t>Poprawka</w:t>
            </w:r>
          </w:p>
        </w:tc>
      </w:tr>
      <w:tr w:rsidR="00DB5227" w:rsidRPr="000850D5" w14:paraId="4AFAC6A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9A3FD" w14:textId="641DBFAF" w:rsidR="007B2D14" w:rsidRPr="000850D5" w:rsidRDefault="007440D3">
            <w:pPr>
              <w:pStyle w:val="Normal6a"/>
            </w:pPr>
            <w:r w:rsidRPr="000850D5">
              <w:t>aa)</w:t>
            </w:r>
            <w:r w:rsidRPr="000850D5">
              <w:tab/>
              <w:t xml:space="preserve">wyrażenie </w:t>
            </w:r>
            <w:r w:rsidRPr="000850D5">
              <w:t>głębokiego zaniepokojenia trwającymi działaniami wojskowymi na Bliskim Wschodzie, w tym destabilizującą rolą odgrywaną przez Iran i organizacje terrorystyczne, które są jego poplecznikami w regionie;</w:t>
            </w:r>
            <w:r w:rsidRPr="000850D5">
              <w:rPr>
                <w:b/>
                <w:i/>
              </w:rPr>
              <w:t xml:space="preserve"> podkreślenie</w:t>
            </w:r>
            <w:r w:rsidRPr="000850D5">
              <w:t xml:space="preserve">, że </w:t>
            </w:r>
            <w:r w:rsidRPr="000850D5">
              <w:rPr>
                <w:b/>
                <w:i/>
              </w:rPr>
              <w:t>ataki Stanów Zjednoczonych i Izraela są prowadzone poza systemem wielostronnym</w:t>
            </w:r>
            <w:r w:rsidRPr="000850D5">
              <w:t xml:space="preserve">, </w:t>
            </w:r>
            <w:r w:rsidRPr="000850D5">
              <w:rPr>
                <w:b/>
                <w:i/>
              </w:rPr>
              <w:t>który opiera się</w:t>
            </w:r>
            <w:r w:rsidRPr="000850D5">
              <w:t xml:space="preserve"> na </w:t>
            </w:r>
            <w:r w:rsidRPr="000850D5">
              <w:rPr>
                <w:b/>
                <w:i/>
              </w:rPr>
              <w:t>zasadach</w:t>
            </w:r>
            <w:r w:rsidRPr="000850D5">
              <w:t xml:space="preserve">; wyrażenie pełnej solidarności z narodem irańskim i wsparcia dla niego, zdecydowane potępienie reżimu irańskiego za brutalne tłumienie pokojowych protestów, masowe zabójstwa, arbitralne </w:t>
            </w:r>
            <w:r w:rsidRPr="000850D5">
              <w:t xml:space="preserve">zatrzymania i egzekucje oraz wezwanie do ustanowienia niezależnej misji rozpoznawczej ONZ w celu zapewnienia odpowiedzialności za wszystkie poważne naruszenia międzynarodowego prawa praw człowieka i międzynarodowego prawa humanitarnego oraz do pełnej współpracy z tą misją; wyrażenie zadowolenia z przyjęcia rezolucji Rady Bezpieczeństwa ONZ nr 2817 (2026), w której z całą stanowczością potępiono ataki Iranu na Bahrajn, Kuwejt, Oman, Katar, Arabię Saudyjską, Zjednoczone Emiraty Arabskie, Jordanię i Irak oraz </w:t>
            </w:r>
            <w:r w:rsidRPr="000850D5">
              <w:t>zażądano ich natychmiastowego zaprzestania; potępienie również ataków Iranu na Izrael; zintensyfikowanie wysiłków dyplomatycznych na forach wielostronnych i dążenie do ściślejszej współpracy z partnerami UE w regionie w celu wsparcia deeskalacji, odbudowy, konstruktywnego dialogu oraz trwałej stabilności w regionie zgodnie z prawem międzynarodowym i zasadami ONZ; uznanie wzmocnienia struktur państwowych Libanu za kluczowy element stabilności;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4E9D1" w14:textId="6FE7B275" w:rsidR="007B2D14" w:rsidRPr="000850D5" w:rsidRDefault="007440D3">
            <w:pPr>
              <w:pStyle w:val="Normal6a"/>
            </w:pPr>
            <w:r w:rsidRPr="000850D5">
              <w:t>aa)</w:t>
            </w:r>
            <w:r w:rsidRPr="000850D5">
              <w:tab/>
            </w:r>
            <w:r w:rsidRPr="000850D5">
              <w:rPr>
                <w:b/>
                <w:i/>
              </w:rPr>
              <w:t>podkreślenie, że ataki Stanów Zjednoczonych i Izraela, stanowiące umyślne naruszenie prawa międzynarodowego, są prowadzone poza systemem wielostronnym, który opiera się na zasadach; zdecydowane potępienie masowych ataków sił izraelskich na ludność i infrastrukturę cywilną, które mogą stanowić zbrodnie wojenne w świetle międzynarodowego prawa humanitarnego; przypomnienie o zobowiązaniu Izraela jako okupanta do pełnego przestrzegania prawa międzynarodowego, w tym ochrony ludności cywilnej i zakazu zbiorowego</w:t>
            </w:r>
            <w:r w:rsidRPr="000850D5">
              <w:rPr>
                <w:b/>
                <w:i/>
              </w:rPr>
              <w:t xml:space="preserve"> karania, oraz wezwanie do pociągnięcia do odpowiedzialności za wszystkie popełnione naruszenia; wyrażenie głębokiego zaniepokojenia wysoką liczbą ofiar wśród dzieci w wyniku izraelskich ataków w Iranie; zwrócenie uwagi, że według organizacji międzynarodowych od początku konfliktu setki dzieci zostało zabitych lub rannych, w tym w wyniku ataku lotniczego USA w masakrze w </w:t>
            </w:r>
            <w:proofErr w:type="spellStart"/>
            <w:r w:rsidRPr="000850D5">
              <w:rPr>
                <w:b/>
                <w:i/>
              </w:rPr>
              <w:t>Minabie</w:t>
            </w:r>
            <w:proofErr w:type="spellEnd"/>
            <w:r w:rsidRPr="000850D5">
              <w:rPr>
                <w:b/>
                <w:i/>
              </w:rPr>
              <w:t xml:space="preserve"> zginęło 165 uczennic, i że tylko w Iranie zostało zabitych co najmniej 200 dzieci;</w:t>
            </w:r>
            <w:r w:rsidRPr="000850D5">
              <w:t xml:space="preserve"> wyrażenie głębokiego zaniepokojenia trwającymi </w:t>
            </w:r>
            <w:r w:rsidRPr="000850D5">
              <w:t>działaniami wojskowymi na Bliskim Wschodzie, w tym destabilizującą rolą odgrywaną przez Iran i organizacje terrorystyczne, które są jego poplecznikami w regionie; wyrażenie pełnej solidarności z narodem irańskim i wsparcia dla niego, zdecydowane potępienie reżimu irańskiego za brutalne tłumienie pokojowych protestów, masowe zabójstwa, arbitralne zatrzymania i egzekucje oraz wezwanie do ustanowienia niezależnej misji rozpoznawczej ONZ w celu zapewnienia odpowiedzialności za wszystkie poważne naruszenia międz</w:t>
            </w:r>
            <w:r w:rsidRPr="000850D5">
              <w:t>ynarodowego prawa praw człowieka i międzynarodowego prawa humanitarnego oraz do pełnej współpracy z tą misją; wyrażenie zadowolenia z przyjęcia rezolucji Rady Bezpieczeństwa ONZ nr 2817 (2026), w której z całą stanowczością potępiono ataki Iranu na Bahrajn, Kuwejt, Oman, Katar, Arabię Saudyjską, Zjednoczone Emiraty Arabskie, Jordanię i Irak oraz zażądano ich natychmiastowego zaprzestania; potępienie również ataków Iranu na Izrael; zintensyfikowanie wysiłków dyplomatycznych na forach wielostronnych i dążenie</w:t>
            </w:r>
            <w:r w:rsidRPr="000850D5">
              <w:t xml:space="preserve"> do ściślejszej współpracy z partnerami UE w regionie w celu wsparcia deeskalacji, odbudowy, konstruktywnego dialogu oraz trwałej stabilności w regionie zgodnie z prawem międzynarodowym i zasadami ONZ; uznanie wzmocnienia struktur państwowych Libanu za kluczowy element stabilności; </w:t>
            </w:r>
            <w:r w:rsidRPr="000850D5">
              <w:rPr>
                <w:b/>
                <w:i/>
              </w:rPr>
              <w:t>wezwanie wszystkich stron do podjęcia rzeczywistych starań dyplomatycznych w wielostronnych ramach mających na celu deeskalację, odbudowę i promowanie trwałej struktury bezpieczeństwa regionalnego w oparciu o prawo międzynarodowe</w:t>
            </w:r>
            <w:r w:rsidRPr="000850D5">
              <w:rPr>
                <w:b/>
                <w:i/>
              </w:rPr>
              <w:t xml:space="preserve"> i wzajemny szacunek; podkreślenie, że długoterminowej stabilności na Bliskim Wschodzie nie można osiągnąć przy użyciu przymusu wojskowego, lecz wymaga ona pluralistycznego dialogu i przestrzegania norm prawnych;</w:t>
            </w:r>
          </w:p>
        </w:tc>
      </w:tr>
    </w:tbl>
    <w:p w14:paraId="11A3B256" w14:textId="77777777" w:rsidR="007B2D14" w:rsidRPr="000850D5" w:rsidRDefault="007440D3">
      <w:pPr>
        <w:pStyle w:val="AmOrLang"/>
      </w:pPr>
      <w:r w:rsidRPr="000850D5">
        <w:t xml:space="preserve">Or. </w:t>
      </w:r>
      <w:r w:rsidRPr="000850D5">
        <w:rPr>
          <w:rStyle w:val="HideTWBExt"/>
        </w:rPr>
        <w:t>&lt;Original&gt;</w:t>
      </w:r>
      <w:r w:rsidRPr="000850D5">
        <w:rPr>
          <w:rStyle w:val="HideTWBInt"/>
        </w:rPr>
        <w:t>{EN}</w:t>
      </w:r>
      <w:r w:rsidRPr="000850D5">
        <w:t>en</w:t>
      </w:r>
      <w:r w:rsidRPr="000850D5">
        <w:rPr>
          <w:rStyle w:val="HideTWBExt"/>
        </w:rPr>
        <w:t>&lt;/Original&gt;</w:t>
      </w:r>
    </w:p>
    <w:p w14:paraId="4FFD5386" w14:textId="77777777" w:rsidR="007B2D14" w:rsidRPr="000850D5" w:rsidRDefault="007440D3">
      <w:pPr>
        <w:sectPr w:rsidR="007B2D14" w:rsidRPr="000850D5">
          <w:pgSz w:w="11909" w:h="16834"/>
          <w:pgMar w:top="1134" w:right="1417" w:bottom="1417" w:left="1417" w:header="1134" w:footer="567" w:gutter="0"/>
          <w:cols w:space="720"/>
        </w:sectPr>
      </w:pPr>
      <w:r w:rsidRPr="000850D5">
        <w:rPr>
          <w:rStyle w:val="HideTWBExt"/>
        </w:rPr>
        <w:t>&lt;/Amend&gt;</w:t>
      </w:r>
    </w:p>
    <w:p w14:paraId="447A240E" w14:textId="77777777" w:rsidR="007B2D14" w:rsidRPr="000850D5" w:rsidRDefault="007440D3">
      <w:pPr>
        <w:pStyle w:val="AmDateTab"/>
      </w:pPr>
      <w:r w:rsidRPr="000850D5">
        <w:rPr>
          <w:rStyle w:val="HideTWBExt"/>
        </w:rPr>
        <w:t>&lt;Amend&gt;&lt;Date&gt;</w:t>
      </w:r>
      <w:r w:rsidRPr="000850D5">
        <w:rPr>
          <w:rStyle w:val="HideTWBInt"/>
          <w:color w:val="auto"/>
        </w:rPr>
        <w:t>{12/05/2026}</w:t>
      </w:r>
      <w:proofErr w:type="gramStart"/>
      <w:r w:rsidRPr="000850D5">
        <w:t>12.5.2026</w:t>
      </w:r>
      <w:proofErr w:type="gramEnd"/>
      <w:r w:rsidRPr="000850D5">
        <w:rPr>
          <w:rStyle w:val="HideTWBExt"/>
        </w:rPr>
        <w:t>&lt;/Date&gt;</w:t>
      </w:r>
      <w:r w:rsidRPr="000850D5">
        <w:tab/>
      </w:r>
      <w:r w:rsidRPr="000850D5">
        <w:rPr>
          <w:rStyle w:val="HideTWBExt"/>
        </w:rPr>
        <w:t>&lt;ANo&gt;</w:t>
      </w:r>
      <w:r w:rsidRPr="000850D5">
        <w:t>A10-0103</w:t>
      </w:r>
      <w:r w:rsidRPr="000850D5">
        <w:rPr>
          <w:rStyle w:val="HideTWBExt"/>
        </w:rPr>
        <w:t>&lt;/ANo&gt;</w:t>
      </w:r>
      <w:r w:rsidRPr="000850D5">
        <w:t>/</w:t>
      </w:r>
      <w:r w:rsidRPr="000850D5">
        <w:rPr>
          <w:rStyle w:val="HideTWBExt"/>
        </w:rPr>
        <w:t>&lt;NumAm&gt;</w:t>
      </w:r>
      <w:r w:rsidRPr="000850D5">
        <w:t>53</w:t>
      </w:r>
      <w:r w:rsidRPr="000850D5">
        <w:rPr>
          <w:rStyle w:val="HideTWBExt"/>
        </w:rPr>
        <w:t>&lt;/NumAm&gt;</w:t>
      </w:r>
    </w:p>
    <w:p w14:paraId="1CC607E7" w14:textId="77777777" w:rsidR="007B2D14" w:rsidRPr="000850D5" w:rsidRDefault="007440D3">
      <w:pPr>
        <w:pStyle w:val="AmNumberTabs"/>
      </w:pPr>
      <w:r w:rsidRPr="000850D5">
        <w:t>Poprawka</w:t>
      </w:r>
      <w:r w:rsidRPr="000850D5">
        <w:tab/>
      </w:r>
      <w:r w:rsidRPr="000850D5">
        <w:tab/>
      </w:r>
      <w:r w:rsidRPr="000850D5">
        <w:rPr>
          <w:rStyle w:val="HideTWBExt"/>
        </w:rPr>
        <w:t>&lt;NumAm&gt;</w:t>
      </w:r>
      <w:r w:rsidRPr="000850D5">
        <w:t>53</w:t>
      </w:r>
      <w:r w:rsidRPr="000850D5">
        <w:rPr>
          <w:rStyle w:val="HideTWBExt"/>
        </w:rPr>
        <w:t>&lt;/NumAm&gt;</w:t>
      </w:r>
    </w:p>
    <w:p w14:paraId="7429E216" w14:textId="77777777" w:rsidR="007B2D14" w:rsidRPr="000850D5" w:rsidRDefault="007440D3">
      <w:pPr>
        <w:pStyle w:val="NormalBold"/>
      </w:pPr>
      <w:r w:rsidRPr="000850D5">
        <w:rPr>
          <w:rStyle w:val="HideTWBExt"/>
          <w:b w:val="0"/>
        </w:rPr>
        <w:t>&lt;RepeatBlock-By&gt;&lt;By&gt;&lt;Members&gt;</w:t>
      </w:r>
      <w:proofErr w:type="spellStart"/>
      <w:r w:rsidRPr="000850D5">
        <w:t>Rima</w:t>
      </w:r>
      <w:proofErr w:type="spellEnd"/>
      <w:r w:rsidRPr="000850D5">
        <w:t xml:space="preserve"> Hassan, Anthony </w:t>
      </w:r>
      <w:proofErr w:type="spellStart"/>
      <w:r w:rsidRPr="000850D5">
        <w:t>Smith</w:t>
      </w:r>
      <w:proofErr w:type="spellEnd"/>
      <w:r w:rsidRPr="000850D5">
        <w:t xml:space="preserve">, Emma </w:t>
      </w:r>
      <w:proofErr w:type="spellStart"/>
      <w:r w:rsidRPr="000850D5">
        <w:t>Fourreau</w:t>
      </w:r>
      <w:proofErr w:type="spellEnd"/>
      <w:r w:rsidRPr="000850D5">
        <w:t xml:space="preserve">, </w:t>
      </w:r>
      <w:proofErr w:type="spellStart"/>
      <w:r w:rsidRPr="000850D5">
        <w:t>Manon</w:t>
      </w:r>
      <w:proofErr w:type="spellEnd"/>
      <w:r w:rsidRPr="000850D5">
        <w:t xml:space="preserve"> </w:t>
      </w:r>
      <w:proofErr w:type="spellStart"/>
      <w:r w:rsidRPr="000850D5">
        <w:t>Aubry</w:t>
      </w:r>
      <w:proofErr w:type="spellEnd"/>
      <w:r w:rsidRPr="000850D5">
        <w:t xml:space="preserve">, Hanna </w:t>
      </w:r>
      <w:proofErr w:type="spellStart"/>
      <w:r w:rsidRPr="000850D5">
        <w:t>Gedin</w:t>
      </w:r>
      <w:proofErr w:type="spellEnd"/>
      <w:r w:rsidRPr="000850D5">
        <w:t xml:space="preserve">, </w:t>
      </w:r>
      <w:proofErr w:type="spellStart"/>
      <w:r w:rsidRPr="000850D5">
        <w:t>Rudi</w:t>
      </w:r>
      <w:proofErr w:type="spellEnd"/>
      <w:r w:rsidRPr="000850D5">
        <w:t xml:space="preserve"> </w:t>
      </w:r>
      <w:proofErr w:type="spellStart"/>
      <w:r w:rsidRPr="000850D5">
        <w:t>Kennes</w:t>
      </w:r>
      <w:proofErr w:type="spellEnd"/>
      <w:r w:rsidRPr="000850D5">
        <w:t xml:space="preserve">, </w:t>
      </w:r>
      <w:proofErr w:type="spellStart"/>
      <w:r w:rsidRPr="000850D5">
        <w:t>Lynn</w:t>
      </w:r>
      <w:proofErr w:type="spellEnd"/>
      <w:r w:rsidRPr="000850D5">
        <w:t xml:space="preserve"> </w:t>
      </w:r>
      <w:proofErr w:type="spellStart"/>
      <w:r w:rsidRPr="000850D5">
        <w:t>Boylan</w:t>
      </w:r>
      <w:proofErr w:type="spellEnd"/>
      <w:r w:rsidRPr="000850D5">
        <w:t xml:space="preserve">, </w:t>
      </w:r>
      <w:proofErr w:type="spellStart"/>
      <w:r w:rsidRPr="000850D5">
        <w:t>Konstantinos</w:t>
      </w:r>
      <w:proofErr w:type="spellEnd"/>
      <w:r w:rsidRPr="000850D5">
        <w:t xml:space="preserve"> </w:t>
      </w:r>
      <w:proofErr w:type="spellStart"/>
      <w:r w:rsidRPr="000850D5">
        <w:t>Arvanitis</w:t>
      </w:r>
      <w:proofErr w:type="spellEnd"/>
      <w:r w:rsidRPr="000850D5">
        <w:t xml:space="preserve">, </w:t>
      </w:r>
      <w:proofErr w:type="spellStart"/>
      <w:r w:rsidRPr="000850D5">
        <w:t>Ilaria</w:t>
      </w:r>
      <w:proofErr w:type="spellEnd"/>
      <w:r w:rsidRPr="000850D5">
        <w:t xml:space="preserve"> </w:t>
      </w:r>
      <w:proofErr w:type="spellStart"/>
      <w:r w:rsidRPr="000850D5">
        <w:t>Salis</w:t>
      </w:r>
      <w:proofErr w:type="spellEnd"/>
      <w:r w:rsidRPr="000850D5">
        <w:t xml:space="preserve">, </w:t>
      </w:r>
      <w:proofErr w:type="spellStart"/>
      <w:r w:rsidRPr="000850D5">
        <w:t>Marc</w:t>
      </w:r>
      <w:proofErr w:type="spellEnd"/>
      <w:r w:rsidRPr="000850D5">
        <w:t xml:space="preserve"> </w:t>
      </w:r>
      <w:proofErr w:type="spellStart"/>
      <w:r w:rsidRPr="000850D5">
        <w:t>Botenga</w:t>
      </w:r>
      <w:proofErr w:type="spellEnd"/>
      <w:r w:rsidRPr="000850D5">
        <w:t xml:space="preserve">, </w:t>
      </w:r>
      <w:proofErr w:type="spellStart"/>
      <w:r w:rsidRPr="000850D5">
        <w:t>Damien</w:t>
      </w:r>
      <w:proofErr w:type="spellEnd"/>
      <w:r w:rsidRPr="000850D5">
        <w:t xml:space="preserve"> </w:t>
      </w:r>
      <w:proofErr w:type="spellStart"/>
      <w:r w:rsidRPr="000850D5">
        <w:t>Carême</w:t>
      </w:r>
      <w:proofErr w:type="spellEnd"/>
      <w:r w:rsidRPr="000850D5">
        <w:t xml:space="preserve">, Leila </w:t>
      </w:r>
      <w:proofErr w:type="spellStart"/>
      <w:r w:rsidRPr="000850D5">
        <w:t>Chaibi</w:t>
      </w:r>
      <w:proofErr w:type="spellEnd"/>
      <w:r w:rsidRPr="000850D5">
        <w:t xml:space="preserve">, </w:t>
      </w:r>
      <w:proofErr w:type="spellStart"/>
      <w:r w:rsidRPr="000850D5">
        <w:t>Giorgos</w:t>
      </w:r>
      <w:proofErr w:type="spellEnd"/>
      <w:r w:rsidRPr="000850D5">
        <w:t xml:space="preserve"> </w:t>
      </w:r>
      <w:proofErr w:type="spellStart"/>
      <w:r w:rsidRPr="000850D5">
        <w:t>Georgiou</w:t>
      </w:r>
      <w:proofErr w:type="spellEnd"/>
      <w:r w:rsidRPr="000850D5">
        <w:t xml:space="preserve">, </w:t>
      </w:r>
      <w:proofErr w:type="spellStart"/>
      <w:r w:rsidRPr="000850D5">
        <w:t>Irene</w:t>
      </w:r>
      <w:proofErr w:type="spellEnd"/>
      <w:r w:rsidRPr="000850D5">
        <w:t xml:space="preserve"> Montero</w:t>
      </w:r>
      <w:r w:rsidRPr="000850D5">
        <w:rPr>
          <w:rStyle w:val="HideTWBExt"/>
          <w:b w:val="0"/>
        </w:rPr>
        <w:t>&lt;/Members&gt;</w:t>
      </w:r>
    </w:p>
    <w:p w14:paraId="05D3568A" w14:textId="77777777" w:rsidR="007B2D14" w:rsidRPr="000850D5" w:rsidRDefault="007440D3">
      <w:r w:rsidRPr="000850D5">
        <w:rPr>
          <w:rStyle w:val="HideTWBExt"/>
        </w:rPr>
        <w:t>&lt;AuNomDe&gt;</w:t>
      </w:r>
      <w:r w:rsidRPr="000850D5">
        <w:rPr>
          <w:rStyle w:val="HideTWBInt"/>
          <w:color w:val="auto"/>
        </w:rPr>
        <w:t>{The Left}</w:t>
      </w:r>
      <w:r w:rsidRPr="000850D5">
        <w:t xml:space="preserve">w imieniu grupy The </w:t>
      </w:r>
      <w:proofErr w:type="spellStart"/>
      <w:r w:rsidRPr="000850D5">
        <w:t>Left</w:t>
      </w:r>
      <w:proofErr w:type="spellEnd"/>
      <w:r w:rsidRPr="000850D5">
        <w:rPr>
          <w:rStyle w:val="HideTWBExt"/>
        </w:rPr>
        <w:t>&lt;/AuNomDe&gt;</w:t>
      </w:r>
    </w:p>
    <w:p w14:paraId="17AB9905" w14:textId="77777777" w:rsidR="007B2D14" w:rsidRPr="000850D5" w:rsidRDefault="007440D3">
      <w:pPr>
        <w:pStyle w:val="NormalBold"/>
      </w:pPr>
      <w:r w:rsidRPr="000850D5">
        <w:rPr>
          <w:rStyle w:val="HideTWBExt"/>
          <w:b w:val="0"/>
        </w:rPr>
        <w:t>&lt;/By&gt;&lt;/RepeatBlock-By&gt;</w:t>
      </w:r>
    </w:p>
    <w:p w14:paraId="2D1A00BA" w14:textId="77777777" w:rsidR="007B2D14" w:rsidRPr="000850D5" w:rsidRDefault="007440D3">
      <w:pPr>
        <w:pStyle w:val="AmDocTypeTab"/>
      </w:pPr>
      <w:r w:rsidRPr="000850D5">
        <w:rPr>
          <w:rStyle w:val="HideTWBExt"/>
        </w:rPr>
        <w:t>&lt;TitreType&gt;</w:t>
      </w:r>
      <w:r w:rsidRPr="000850D5">
        <w:t>Sprawozdanie</w:t>
      </w:r>
      <w:r w:rsidRPr="000850D5">
        <w:rPr>
          <w:rStyle w:val="HideTWBExt"/>
        </w:rPr>
        <w:t>&lt;/TitreType&gt;</w:t>
      </w:r>
      <w:r w:rsidRPr="000850D5">
        <w:tab/>
        <w:t>A10-0103/2026</w:t>
      </w:r>
    </w:p>
    <w:p w14:paraId="599AA3FB" w14:textId="77777777" w:rsidR="007B2D14" w:rsidRPr="000850D5" w:rsidRDefault="007440D3">
      <w:pPr>
        <w:pStyle w:val="NormalBold"/>
      </w:pPr>
      <w:r w:rsidRPr="000850D5">
        <w:rPr>
          <w:rStyle w:val="HideTWBExt"/>
        </w:rPr>
        <w:t>&lt;Rapporteur&gt;</w:t>
      </w:r>
      <w:proofErr w:type="spellStart"/>
      <w:r w:rsidRPr="000850D5">
        <w:t>Andrey</w:t>
      </w:r>
      <w:proofErr w:type="spellEnd"/>
      <w:r w:rsidRPr="000850D5">
        <w:t xml:space="preserve"> </w:t>
      </w:r>
      <w:proofErr w:type="spellStart"/>
      <w:r w:rsidRPr="000850D5">
        <w:t>Kovatchev</w:t>
      </w:r>
      <w:proofErr w:type="spellEnd"/>
      <w:r w:rsidRPr="000850D5">
        <w:rPr>
          <w:rStyle w:val="HideTWBExt"/>
        </w:rPr>
        <w:t>&lt;/Rapporteur&gt;</w:t>
      </w:r>
    </w:p>
    <w:p w14:paraId="1C91A7CE" w14:textId="77777777" w:rsidR="007B2D14" w:rsidRPr="000850D5" w:rsidRDefault="007440D3">
      <w:r w:rsidRPr="000850D5">
        <w:rPr>
          <w:rStyle w:val="HideTWBExt"/>
        </w:rPr>
        <w:t>&lt;Titre&gt;</w:t>
      </w:r>
      <w:r w:rsidRPr="000850D5">
        <w:t>Zalecenie w sprawie 81. sesji Zgromadzenia Ogólnego Narodów Zjednoczonych</w:t>
      </w:r>
      <w:r w:rsidRPr="000850D5">
        <w:rPr>
          <w:rStyle w:val="HideTWBExt"/>
        </w:rPr>
        <w:t>&lt;/Titre&gt;</w:t>
      </w:r>
    </w:p>
    <w:p w14:paraId="1ADF5897" w14:textId="77777777" w:rsidR="007B2D14" w:rsidRPr="000850D5" w:rsidRDefault="007440D3">
      <w:pPr>
        <w:pStyle w:val="Normal12a"/>
      </w:pPr>
      <w:r w:rsidRPr="000850D5">
        <w:rPr>
          <w:rStyle w:val="HideTWBExt"/>
        </w:rPr>
        <w:t>&lt;DocRef&gt;</w:t>
      </w:r>
      <w:r w:rsidRPr="000850D5">
        <w:t>(2025/2167(INI))</w:t>
      </w:r>
      <w:r w:rsidRPr="000850D5">
        <w:rPr>
          <w:rStyle w:val="HideTWBExt"/>
        </w:rPr>
        <w:t>&lt;/DocRef&gt;</w:t>
      </w:r>
    </w:p>
    <w:p w14:paraId="055648AA" w14:textId="77777777" w:rsidR="007B2D14" w:rsidRPr="000850D5" w:rsidRDefault="007440D3">
      <w:pPr>
        <w:pStyle w:val="NormalBold"/>
      </w:pPr>
      <w:r w:rsidRPr="000850D5">
        <w:rPr>
          <w:rStyle w:val="HideTWBExt"/>
        </w:rPr>
        <w:t>&lt;DocAmend&gt;</w:t>
      </w:r>
      <w:r w:rsidRPr="000850D5">
        <w:t>Projekt rezolucji</w:t>
      </w:r>
      <w:r w:rsidRPr="000850D5">
        <w:rPr>
          <w:rStyle w:val="HideTWBExt"/>
        </w:rPr>
        <w:t>&lt;/DocAmend&gt;</w:t>
      </w:r>
    </w:p>
    <w:p w14:paraId="5A2E50E3" w14:textId="77777777" w:rsidR="007B2D14" w:rsidRPr="000850D5" w:rsidRDefault="007440D3">
      <w:pPr>
        <w:pStyle w:val="NormalBold"/>
      </w:pPr>
      <w:r w:rsidRPr="000850D5">
        <w:rPr>
          <w:rStyle w:val="HideTWBExt"/>
        </w:rPr>
        <w:t>&lt;Article&gt;</w:t>
      </w:r>
      <w:r w:rsidRPr="000850D5">
        <w:t xml:space="preserve">Ustęp 1 – litera a </w:t>
      </w:r>
      <w:proofErr w:type="spellStart"/>
      <w:r w:rsidRPr="000850D5">
        <w:t>a</w:t>
      </w:r>
      <w:proofErr w:type="spellEnd"/>
      <w:r w:rsidRPr="000850D5">
        <w:t xml:space="preserve"> </w:t>
      </w:r>
      <w:proofErr w:type="spellStart"/>
      <w:r w:rsidRPr="000850D5">
        <w:t>a</w:t>
      </w:r>
      <w:proofErr w:type="spellEnd"/>
      <w:r w:rsidRPr="000850D5">
        <w:t xml:space="preserve"> (nowa)</w:t>
      </w:r>
      <w:r w:rsidRPr="000850D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5227" w:rsidRPr="000850D5" w14:paraId="20F2C75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E1F7F8" w14:textId="77777777" w:rsidR="007B2D14" w:rsidRPr="000850D5" w:rsidRDefault="007B2D14"/>
        </w:tc>
      </w:tr>
      <w:tr w:rsidR="00DB5227" w:rsidRPr="000850D5" w14:paraId="2475C4F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59A04" w14:textId="77777777" w:rsidR="007B2D14" w:rsidRPr="000850D5" w:rsidRDefault="007440D3">
            <w:pPr>
              <w:pStyle w:val="AmColumnHeading"/>
            </w:pPr>
            <w:r w:rsidRPr="000850D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23D48" w14:textId="77777777" w:rsidR="007B2D14" w:rsidRPr="000850D5" w:rsidRDefault="007440D3">
            <w:pPr>
              <w:pStyle w:val="AmColumnHeading"/>
            </w:pPr>
            <w:r w:rsidRPr="000850D5">
              <w:t>Poprawka</w:t>
            </w:r>
          </w:p>
        </w:tc>
      </w:tr>
      <w:tr w:rsidR="00DB5227" w:rsidRPr="000850D5" w14:paraId="1DE8EEE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29225" w14:textId="77777777" w:rsidR="007B2D14" w:rsidRPr="000850D5" w:rsidRDefault="007B2D1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D81CA" w14:textId="4A5473B4" w:rsidR="007B2D14" w:rsidRPr="000850D5" w:rsidRDefault="007440D3">
            <w:pPr>
              <w:pStyle w:val="Normal6a"/>
            </w:pPr>
            <w:proofErr w:type="spellStart"/>
            <w:r w:rsidRPr="000850D5">
              <w:rPr>
                <w:b/>
                <w:i/>
              </w:rPr>
              <w:t>aaa</w:t>
            </w:r>
            <w:proofErr w:type="spellEnd"/>
            <w:r w:rsidRPr="000850D5">
              <w:rPr>
                <w:b/>
                <w:i/>
              </w:rPr>
              <w:t>)</w:t>
            </w:r>
            <w:r w:rsidRPr="000850D5">
              <w:tab/>
            </w:r>
            <w:r w:rsidRPr="000850D5">
              <w:rPr>
                <w:b/>
                <w:i/>
              </w:rPr>
              <w:t xml:space="preserve">zdecydowane </w:t>
            </w:r>
            <w:r w:rsidRPr="000850D5">
              <w:rPr>
                <w:b/>
                <w:i/>
              </w:rPr>
              <w:t>potępienie ataków na obiekty cywilne, w tym szkoły i obszary mieszkalne, które to ataki doprowadziły do śmierci dzieci i mogą stanowić poważne pogwałcenie międzynarodowego prawa humanitarnego; przypomnienie, że zakaz ataków na obiekty cywilne jest jedną z najbardziej podstawowych zasad międzynarodowego prawa humanitarnego i że dzieci mają prawo do szczególnej ochrony na mocy prawa międzynarodowego oraz wezwanie do pociągnięcia do pełnej odpowiedzialności za wszystkie popełnione wobec nich naruszenia;</w:t>
            </w:r>
          </w:p>
        </w:tc>
      </w:tr>
    </w:tbl>
    <w:p w14:paraId="0C213F67" w14:textId="77777777" w:rsidR="007B2D14" w:rsidRPr="000850D5" w:rsidRDefault="007440D3">
      <w:pPr>
        <w:pStyle w:val="AmOrLang"/>
      </w:pPr>
      <w:r w:rsidRPr="000850D5">
        <w:t xml:space="preserve">Or. </w:t>
      </w:r>
      <w:r w:rsidRPr="000850D5">
        <w:rPr>
          <w:rStyle w:val="HideTWBExt"/>
        </w:rPr>
        <w:t>&lt;Original&gt;</w:t>
      </w:r>
      <w:r w:rsidRPr="000850D5">
        <w:rPr>
          <w:rStyle w:val="HideTWBInt"/>
        </w:rPr>
        <w:t>{EN}</w:t>
      </w:r>
      <w:r w:rsidRPr="000850D5">
        <w:t>en</w:t>
      </w:r>
      <w:r w:rsidRPr="000850D5">
        <w:rPr>
          <w:rStyle w:val="HideTWBExt"/>
        </w:rPr>
        <w:t>&lt;/Original&gt;</w:t>
      </w:r>
    </w:p>
    <w:p w14:paraId="728A0A16" w14:textId="77777777" w:rsidR="007B2D14" w:rsidRPr="000850D5" w:rsidRDefault="007440D3">
      <w:pPr>
        <w:sectPr w:rsidR="007B2D14" w:rsidRPr="000850D5">
          <w:pgSz w:w="11909" w:h="16834"/>
          <w:pgMar w:top="1134" w:right="1417" w:bottom="1417" w:left="1417" w:header="1134" w:footer="567" w:gutter="0"/>
          <w:cols w:space="720"/>
        </w:sectPr>
      </w:pPr>
      <w:r w:rsidRPr="000850D5">
        <w:rPr>
          <w:rStyle w:val="HideTWBExt"/>
        </w:rPr>
        <w:t>&lt;/Amend&gt;</w:t>
      </w:r>
    </w:p>
    <w:p w14:paraId="34B1EC9F" w14:textId="77777777" w:rsidR="007B2D14" w:rsidRPr="000850D5" w:rsidRDefault="007440D3">
      <w:pPr>
        <w:pStyle w:val="AmDateTab"/>
      </w:pPr>
      <w:r w:rsidRPr="000850D5">
        <w:rPr>
          <w:rStyle w:val="HideTWBExt"/>
        </w:rPr>
        <w:t>&lt;Amend&gt;&lt;Date&gt;</w:t>
      </w:r>
      <w:r w:rsidRPr="000850D5">
        <w:rPr>
          <w:rStyle w:val="HideTWBInt"/>
          <w:color w:val="auto"/>
        </w:rPr>
        <w:t>{12/05/2026}</w:t>
      </w:r>
      <w:proofErr w:type="gramStart"/>
      <w:r w:rsidRPr="000850D5">
        <w:t>12.5.2026</w:t>
      </w:r>
      <w:proofErr w:type="gramEnd"/>
      <w:r w:rsidRPr="000850D5">
        <w:rPr>
          <w:rStyle w:val="HideTWBExt"/>
        </w:rPr>
        <w:t>&lt;/Date&gt;</w:t>
      </w:r>
      <w:r w:rsidRPr="000850D5">
        <w:tab/>
      </w:r>
      <w:r w:rsidRPr="000850D5">
        <w:rPr>
          <w:rStyle w:val="HideTWBExt"/>
        </w:rPr>
        <w:t>&lt;ANo&gt;</w:t>
      </w:r>
      <w:r w:rsidRPr="000850D5">
        <w:t>A10-0103</w:t>
      </w:r>
      <w:r w:rsidRPr="000850D5">
        <w:rPr>
          <w:rStyle w:val="HideTWBExt"/>
        </w:rPr>
        <w:t>&lt;/ANo&gt;</w:t>
      </w:r>
      <w:r w:rsidRPr="000850D5">
        <w:t>/</w:t>
      </w:r>
      <w:r w:rsidRPr="000850D5">
        <w:rPr>
          <w:rStyle w:val="HideTWBExt"/>
        </w:rPr>
        <w:t>&lt;NumAm&gt;</w:t>
      </w:r>
      <w:r w:rsidRPr="000850D5">
        <w:t>54</w:t>
      </w:r>
      <w:r w:rsidRPr="000850D5">
        <w:rPr>
          <w:rStyle w:val="HideTWBExt"/>
        </w:rPr>
        <w:t>&lt;/NumAm&gt;</w:t>
      </w:r>
    </w:p>
    <w:p w14:paraId="28CF68B4" w14:textId="77777777" w:rsidR="007B2D14" w:rsidRPr="000850D5" w:rsidRDefault="007440D3">
      <w:pPr>
        <w:pStyle w:val="AmNumberTabs"/>
      </w:pPr>
      <w:r w:rsidRPr="000850D5">
        <w:t>Poprawka</w:t>
      </w:r>
      <w:r w:rsidRPr="000850D5">
        <w:tab/>
      </w:r>
      <w:r w:rsidRPr="000850D5">
        <w:tab/>
      </w:r>
      <w:r w:rsidRPr="000850D5">
        <w:rPr>
          <w:rStyle w:val="HideTWBExt"/>
        </w:rPr>
        <w:t>&lt;NumAm&gt;</w:t>
      </w:r>
      <w:r w:rsidRPr="000850D5">
        <w:t>54</w:t>
      </w:r>
      <w:r w:rsidRPr="000850D5">
        <w:rPr>
          <w:rStyle w:val="HideTWBExt"/>
        </w:rPr>
        <w:t>&lt;/NumAm&gt;</w:t>
      </w:r>
    </w:p>
    <w:p w14:paraId="37F08C2B" w14:textId="77777777" w:rsidR="007B2D14" w:rsidRPr="000850D5" w:rsidRDefault="007440D3">
      <w:pPr>
        <w:pStyle w:val="NormalBold"/>
      </w:pPr>
      <w:r w:rsidRPr="000850D5">
        <w:rPr>
          <w:rStyle w:val="HideTWBExt"/>
          <w:b w:val="0"/>
        </w:rPr>
        <w:t>&lt;RepeatBlock-By&gt;&lt;By&gt;&lt;Members&gt;</w:t>
      </w:r>
      <w:proofErr w:type="spellStart"/>
      <w:r w:rsidRPr="000850D5">
        <w:t>Rima</w:t>
      </w:r>
      <w:proofErr w:type="spellEnd"/>
      <w:r w:rsidRPr="000850D5">
        <w:t xml:space="preserve"> Hassan, Anthony </w:t>
      </w:r>
      <w:proofErr w:type="spellStart"/>
      <w:r w:rsidRPr="000850D5">
        <w:t>Smith</w:t>
      </w:r>
      <w:proofErr w:type="spellEnd"/>
      <w:r w:rsidRPr="000850D5">
        <w:t xml:space="preserve">, Emma </w:t>
      </w:r>
      <w:proofErr w:type="spellStart"/>
      <w:r w:rsidRPr="000850D5">
        <w:t>Fourreau</w:t>
      </w:r>
      <w:proofErr w:type="spellEnd"/>
      <w:r w:rsidRPr="000850D5">
        <w:t xml:space="preserve">, </w:t>
      </w:r>
      <w:proofErr w:type="spellStart"/>
      <w:r w:rsidRPr="000850D5">
        <w:t>Manon</w:t>
      </w:r>
      <w:proofErr w:type="spellEnd"/>
      <w:r w:rsidRPr="000850D5">
        <w:t xml:space="preserve"> </w:t>
      </w:r>
      <w:proofErr w:type="spellStart"/>
      <w:r w:rsidRPr="000850D5">
        <w:t>Aubry</w:t>
      </w:r>
      <w:proofErr w:type="spellEnd"/>
      <w:r w:rsidRPr="000850D5">
        <w:t xml:space="preserve">, </w:t>
      </w:r>
      <w:proofErr w:type="spellStart"/>
      <w:r w:rsidRPr="000850D5">
        <w:t>Rudi</w:t>
      </w:r>
      <w:proofErr w:type="spellEnd"/>
      <w:r w:rsidRPr="000850D5">
        <w:t xml:space="preserve"> </w:t>
      </w:r>
      <w:proofErr w:type="spellStart"/>
      <w:r w:rsidRPr="000850D5">
        <w:t>Kennes</w:t>
      </w:r>
      <w:proofErr w:type="spellEnd"/>
      <w:r w:rsidRPr="000850D5">
        <w:t xml:space="preserve">, </w:t>
      </w:r>
      <w:proofErr w:type="spellStart"/>
      <w:r w:rsidRPr="000850D5">
        <w:t>Lynn</w:t>
      </w:r>
      <w:proofErr w:type="spellEnd"/>
      <w:r w:rsidRPr="000850D5">
        <w:t xml:space="preserve"> </w:t>
      </w:r>
      <w:proofErr w:type="spellStart"/>
      <w:r w:rsidRPr="000850D5">
        <w:t>Boylan</w:t>
      </w:r>
      <w:proofErr w:type="spellEnd"/>
      <w:r w:rsidRPr="000850D5">
        <w:t xml:space="preserve">, </w:t>
      </w:r>
      <w:proofErr w:type="spellStart"/>
      <w:r w:rsidRPr="000850D5">
        <w:t>Ilaria</w:t>
      </w:r>
      <w:proofErr w:type="spellEnd"/>
      <w:r w:rsidRPr="000850D5">
        <w:t xml:space="preserve"> </w:t>
      </w:r>
      <w:proofErr w:type="spellStart"/>
      <w:r w:rsidRPr="000850D5">
        <w:t>Salis</w:t>
      </w:r>
      <w:proofErr w:type="spellEnd"/>
      <w:r w:rsidRPr="000850D5">
        <w:t xml:space="preserve">, </w:t>
      </w:r>
      <w:proofErr w:type="spellStart"/>
      <w:r w:rsidRPr="000850D5">
        <w:t>Marc</w:t>
      </w:r>
      <w:proofErr w:type="spellEnd"/>
      <w:r w:rsidRPr="000850D5">
        <w:t xml:space="preserve"> </w:t>
      </w:r>
      <w:proofErr w:type="spellStart"/>
      <w:r w:rsidRPr="000850D5">
        <w:t>Botenga</w:t>
      </w:r>
      <w:proofErr w:type="spellEnd"/>
      <w:r w:rsidRPr="000850D5">
        <w:t xml:space="preserve">, </w:t>
      </w:r>
      <w:proofErr w:type="spellStart"/>
      <w:r w:rsidRPr="000850D5">
        <w:t>Damien</w:t>
      </w:r>
      <w:proofErr w:type="spellEnd"/>
      <w:r w:rsidRPr="000850D5">
        <w:t xml:space="preserve"> </w:t>
      </w:r>
      <w:proofErr w:type="spellStart"/>
      <w:r w:rsidRPr="000850D5">
        <w:t>Carême</w:t>
      </w:r>
      <w:proofErr w:type="spellEnd"/>
      <w:r w:rsidRPr="000850D5">
        <w:t xml:space="preserve">, Leila </w:t>
      </w:r>
      <w:proofErr w:type="spellStart"/>
      <w:r w:rsidRPr="000850D5">
        <w:t>Chaibi</w:t>
      </w:r>
      <w:proofErr w:type="spellEnd"/>
      <w:r w:rsidRPr="000850D5">
        <w:t xml:space="preserve">, </w:t>
      </w:r>
      <w:proofErr w:type="spellStart"/>
      <w:r w:rsidRPr="000850D5">
        <w:t>Irene</w:t>
      </w:r>
      <w:proofErr w:type="spellEnd"/>
      <w:r w:rsidRPr="000850D5">
        <w:t xml:space="preserve"> Montero</w:t>
      </w:r>
      <w:r w:rsidRPr="000850D5">
        <w:rPr>
          <w:rStyle w:val="HideTWBExt"/>
          <w:b w:val="0"/>
        </w:rPr>
        <w:t>&lt;/Members&gt;</w:t>
      </w:r>
    </w:p>
    <w:p w14:paraId="223E321A" w14:textId="77777777" w:rsidR="007B2D14" w:rsidRPr="000850D5" w:rsidRDefault="007440D3">
      <w:r w:rsidRPr="000850D5">
        <w:rPr>
          <w:rStyle w:val="HideTWBExt"/>
        </w:rPr>
        <w:t>&lt;AuNomDe&gt;</w:t>
      </w:r>
      <w:r w:rsidRPr="000850D5">
        <w:rPr>
          <w:rStyle w:val="HideTWBInt"/>
          <w:color w:val="auto"/>
        </w:rPr>
        <w:t>{The Left}</w:t>
      </w:r>
      <w:r w:rsidRPr="000850D5">
        <w:t xml:space="preserve">w imieniu grupy The </w:t>
      </w:r>
      <w:proofErr w:type="spellStart"/>
      <w:r w:rsidRPr="000850D5">
        <w:t>Left</w:t>
      </w:r>
      <w:proofErr w:type="spellEnd"/>
      <w:r w:rsidRPr="000850D5">
        <w:rPr>
          <w:rStyle w:val="HideTWBExt"/>
        </w:rPr>
        <w:t>&lt;/AuNomDe&gt;</w:t>
      </w:r>
    </w:p>
    <w:p w14:paraId="4714D92D" w14:textId="77777777" w:rsidR="007B2D14" w:rsidRPr="000850D5" w:rsidRDefault="007440D3">
      <w:pPr>
        <w:pStyle w:val="NormalBold"/>
      </w:pPr>
      <w:r w:rsidRPr="000850D5">
        <w:rPr>
          <w:rStyle w:val="HideTWBExt"/>
          <w:b w:val="0"/>
        </w:rPr>
        <w:t>&lt;/By&gt;&lt;/RepeatBlock-By&gt;</w:t>
      </w:r>
    </w:p>
    <w:p w14:paraId="05DC6300" w14:textId="77777777" w:rsidR="007B2D14" w:rsidRPr="000850D5" w:rsidRDefault="007440D3">
      <w:pPr>
        <w:pStyle w:val="AmDocTypeTab"/>
      </w:pPr>
      <w:r w:rsidRPr="000850D5">
        <w:rPr>
          <w:rStyle w:val="HideTWBExt"/>
        </w:rPr>
        <w:t>&lt;TitreType&gt;</w:t>
      </w:r>
      <w:r w:rsidRPr="000850D5">
        <w:t>Sprawozdanie</w:t>
      </w:r>
      <w:r w:rsidRPr="000850D5">
        <w:rPr>
          <w:rStyle w:val="HideTWBExt"/>
        </w:rPr>
        <w:t>&lt;/TitreType&gt;</w:t>
      </w:r>
      <w:r w:rsidRPr="000850D5">
        <w:tab/>
        <w:t>A10-0103/2026</w:t>
      </w:r>
    </w:p>
    <w:p w14:paraId="72CEADB2" w14:textId="77777777" w:rsidR="007B2D14" w:rsidRPr="000850D5" w:rsidRDefault="007440D3">
      <w:pPr>
        <w:pStyle w:val="NormalBold"/>
      </w:pPr>
      <w:r w:rsidRPr="000850D5">
        <w:rPr>
          <w:rStyle w:val="HideTWBExt"/>
        </w:rPr>
        <w:t>&lt;Rapporteur&gt;</w:t>
      </w:r>
      <w:proofErr w:type="spellStart"/>
      <w:r w:rsidRPr="000850D5">
        <w:t>Andrey</w:t>
      </w:r>
      <w:proofErr w:type="spellEnd"/>
      <w:r w:rsidRPr="000850D5">
        <w:t xml:space="preserve"> </w:t>
      </w:r>
      <w:proofErr w:type="spellStart"/>
      <w:r w:rsidRPr="000850D5">
        <w:t>Kovatchev</w:t>
      </w:r>
      <w:proofErr w:type="spellEnd"/>
      <w:r w:rsidRPr="000850D5">
        <w:rPr>
          <w:rStyle w:val="HideTWBExt"/>
        </w:rPr>
        <w:t>&lt;/Rapporteur&gt;</w:t>
      </w:r>
    </w:p>
    <w:p w14:paraId="7DEA766D" w14:textId="77777777" w:rsidR="007B2D14" w:rsidRPr="000850D5" w:rsidRDefault="007440D3">
      <w:r w:rsidRPr="000850D5">
        <w:rPr>
          <w:rStyle w:val="HideTWBExt"/>
        </w:rPr>
        <w:t>&lt;Titre&gt;</w:t>
      </w:r>
      <w:r w:rsidRPr="000850D5">
        <w:t>Zalecenie w sprawie 81. sesji Zgromadzenia Ogólnego Narodów Zjednoczonych</w:t>
      </w:r>
      <w:r w:rsidRPr="000850D5">
        <w:rPr>
          <w:rStyle w:val="HideTWBExt"/>
        </w:rPr>
        <w:t>&lt;/Titre&gt;</w:t>
      </w:r>
    </w:p>
    <w:p w14:paraId="26CE420A" w14:textId="77777777" w:rsidR="007B2D14" w:rsidRPr="000850D5" w:rsidRDefault="007440D3">
      <w:pPr>
        <w:pStyle w:val="Normal12a"/>
      </w:pPr>
      <w:r w:rsidRPr="000850D5">
        <w:rPr>
          <w:rStyle w:val="HideTWBExt"/>
        </w:rPr>
        <w:t>&lt;DocRef&gt;</w:t>
      </w:r>
      <w:r w:rsidRPr="000850D5">
        <w:t>(2025/2167(INI))</w:t>
      </w:r>
      <w:r w:rsidRPr="000850D5">
        <w:rPr>
          <w:rStyle w:val="HideTWBExt"/>
        </w:rPr>
        <w:t>&lt;/DocRef&gt;</w:t>
      </w:r>
    </w:p>
    <w:p w14:paraId="51C838A6" w14:textId="77777777" w:rsidR="007B2D14" w:rsidRPr="000850D5" w:rsidRDefault="007440D3">
      <w:pPr>
        <w:pStyle w:val="NormalBold"/>
      </w:pPr>
      <w:r w:rsidRPr="000850D5">
        <w:rPr>
          <w:rStyle w:val="HideTWBExt"/>
        </w:rPr>
        <w:t>&lt;DocAmend&gt;</w:t>
      </w:r>
      <w:r w:rsidRPr="000850D5">
        <w:t>Projekt rezolucji</w:t>
      </w:r>
      <w:r w:rsidRPr="000850D5">
        <w:rPr>
          <w:rStyle w:val="HideTWBExt"/>
        </w:rPr>
        <w:t>&lt;/DocAmend&gt;</w:t>
      </w:r>
    </w:p>
    <w:p w14:paraId="093208EE" w14:textId="77777777" w:rsidR="007B2D14" w:rsidRPr="000850D5" w:rsidRDefault="007440D3">
      <w:pPr>
        <w:pStyle w:val="NormalBold"/>
      </w:pPr>
      <w:r w:rsidRPr="000850D5">
        <w:rPr>
          <w:rStyle w:val="HideTWBExt"/>
        </w:rPr>
        <w:t>&lt;Article&gt;</w:t>
      </w:r>
      <w:r w:rsidRPr="000850D5">
        <w:t>Ustęp 1 – litera a b</w:t>
      </w:r>
      <w:r w:rsidRPr="000850D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5227" w:rsidRPr="000850D5" w14:paraId="4C503C5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8D5705" w14:textId="77777777" w:rsidR="007B2D14" w:rsidRPr="000850D5" w:rsidRDefault="007B2D14"/>
        </w:tc>
      </w:tr>
      <w:tr w:rsidR="00DB5227" w:rsidRPr="000850D5" w14:paraId="170DC7C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8F562" w14:textId="77777777" w:rsidR="007B2D14" w:rsidRPr="000850D5" w:rsidRDefault="007440D3">
            <w:pPr>
              <w:pStyle w:val="AmColumnHeading"/>
            </w:pPr>
            <w:r w:rsidRPr="000850D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A8784" w14:textId="77777777" w:rsidR="007B2D14" w:rsidRPr="000850D5" w:rsidRDefault="007440D3">
            <w:pPr>
              <w:pStyle w:val="AmColumnHeading"/>
            </w:pPr>
            <w:r w:rsidRPr="000850D5">
              <w:t>Poprawka</w:t>
            </w:r>
          </w:p>
        </w:tc>
      </w:tr>
      <w:tr w:rsidR="00DB5227" w:rsidRPr="000850D5" w14:paraId="0B11FC9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B58ADD" w14:textId="77777777" w:rsidR="007B2D14" w:rsidRPr="000850D5" w:rsidRDefault="007440D3">
            <w:pPr>
              <w:pStyle w:val="Normal6a"/>
            </w:pPr>
            <w:r w:rsidRPr="000850D5">
              <w:t>ab)</w:t>
            </w:r>
            <w:r w:rsidRPr="000850D5">
              <w:tab/>
            </w:r>
            <w:r w:rsidRPr="000850D5">
              <w:t xml:space="preserve">uznanie rezolucji Rady Bezpieczeństwa ONZ nr 2803 z 17 listopada 2025 r. w sprawie kompleksowego planu zakończenia konfliktu w Strefie Gazy za krok w kierunku pogłębionego dialogu i budowania zaufania między wszystkimi zainteresowanymi stronami oraz realną ścieżkę do rozwiązania dwupaństwowego; podkreślenie znaczenia dalszego pogłębiania synergii i współpracy między wszelkimi nowymi mechanizmami a istniejącymi międzynarodowymi strukturami pokoju i bezpieczeństwa na mocy Karty Narodów Zjednoczonych; aktywną </w:t>
            </w:r>
            <w:r w:rsidRPr="000850D5">
              <w:t>współpracę z państwami członkowskimi na rzecz osiągnięcia trwałego zawieszenia broni, które będzie skutecznie wdrażane i przestrzegane, oraz pełnego wdrożenia rozwiązania dwupaństwowego; potępienie wszelkich naruszeń międzynarodowego prawa humanitarnego, w tym zbrodni wojennych;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9CFFE5" w14:textId="4F33B053" w:rsidR="007B2D14" w:rsidRPr="000850D5" w:rsidRDefault="007440D3">
            <w:pPr>
              <w:pStyle w:val="Normal6a"/>
            </w:pPr>
            <w:r w:rsidRPr="000850D5">
              <w:t>ab)</w:t>
            </w:r>
            <w:r w:rsidRPr="000850D5">
              <w:tab/>
              <w:t>uznanie rezolucji Rady Bezpieczeństwa ONZ nr 2803 z 17 listopada 2025 r. w sprawie kompleksowego planu zakończenia konfliktu w Strefie Gazy za krok w kierunku pogłębionego dialogu i budowania zaufania między wszystkimi zainteresowanymi stronami oraz realną ścieżkę do rozwiązania dwupaństwowego; podkreślenie znaczenia dalszego pogłębiania synergii i współpracy między wszelkimi nowymi mechanizmami a istniejącymi międzynarodowymi strukturami pokoju i bezpieczeństwa na mocy Karty Narodów Zjednoczonych; aktywną</w:t>
            </w:r>
            <w:r w:rsidRPr="000850D5">
              <w:t xml:space="preserve"> współpracę z państwami członkowskimi na rzecz osiągnięcia trwałego zawieszenia broni, które będzie skutecznie wdrażane i przestrzegane, oraz pełnego wdrożenia rozwiązania dwupaństwowego; potępienie wszelkich naruszeń międzynarodowego prawa humanitarnego, w tym zbrodni wojennych</w:t>
            </w:r>
            <w:r w:rsidRPr="000850D5">
              <w:rPr>
                <w:b/>
                <w:i/>
              </w:rPr>
              <w:t>, popełnionych przez Izrael;</w:t>
            </w:r>
            <w:r w:rsidRPr="000850D5">
              <w:t xml:space="preserve"> </w:t>
            </w:r>
            <w:r w:rsidRPr="000850D5">
              <w:rPr>
                <w:b/>
                <w:i/>
              </w:rPr>
              <w:t>uznanie, że Izrael bardzo wyraźnie pokazał, iż łamie wiele zasad i zobowiązań wynikających z prawa międzynarodowego i poważnie naruszył obowiązek zapobieżenia zbrodni ludobójstwa, rażąco lekceważąc postan</w:t>
            </w:r>
            <w:r w:rsidRPr="000850D5">
              <w:rPr>
                <w:b/>
                <w:i/>
              </w:rPr>
              <w:t>owienia MTS;</w:t>
            </w:r>
          </w:p>
        </w:tc>
      </w:tr>
    </w:tbl>
    <w:p w14:paraId="4C12EA44" w14:textId="77777777" w:rsidR="007B2D14" w:rsidRPr="000850D5" w:rsidRDefault="007440D3">
      <w:pPr>
        <w:pStyle w:val="AmOrLang"/>
      </w:pPr>
      <w:r w:rsidRPr="000850D5">
        <w:t xml:space="preserve">Or. </w:t>
      </w:r>
      <w:r w:rsidRPr="000850D5">
        <w:rPr>
          <w:rStyle w:val="HideTWBExt"/>
        </w:rPr>
        <w:t>&lt;Original&gt;</w:t>
      </w:r>
      <w:r w:rsidRPr="000850D5">
        <w:rPr>
          <w:rStyle w:val="HideTWBInt"/>
        </w:rPr>
        <w:t>{EN}</w:t>
      </w:r>
      <w:r w:rsidRPr="000850D5">
        <w:t>en</w:t>
      </w:r>
      <w:r w:rsidRPr="000850D5">
        <w:rPr>
          <w:rStyle w:val="HideTWBExt"/>
        </w:rPr>
        <w:t>&lt;/Original&gt;</w:t>
      </w:r>
    </w:p>
    <w:p w14:paraId="0CB21743" w14:textId="77777777" w:rsidR="007B2D14" w:rsidRPr="000850D5" w:rsidRDefault="007440D3">
      <w:pPr>
        <w:sectPr w:rsidR="007B2D14" w:rsidRPr="000850D5">
          <w:pgSz w:w="11909" w:h="16834"/>
          <w:pgMar w:top="1134" w:right="1417" w:bottom="1417" w:left="1417" w:header="1134" w:footer="567" w:gutter="0"/>
          <w:cols w:space="720"/>
        </w:sectPr>
      </w:pPr>
      <w:r w:rsidRPr="000850D5">
        <w:rPr>
          <w:rStyle w:val="HideTWBExt"/>
        </w:rPr>
        <w:t>&lt;/Amend&gt;</w:t>
      </w:r>
    </w:p>
    <w:p w14:paraId="27330FAD" w14:textId="77777777" w:rsidR="007B2D14" w:rsidRPr="000850D5" w:rsidRDefault="007440D3">
      <w:pPr>
        <w:pStyle w:val="AmDateTab"/>
      </w:pPr>
      <w:r w:rsidRPr="000850D5">
        <w:rPr>
          <w:rStyle w:val="HideTWBExt"/>
        </w:rPr>
        <w:t>&lt;Amend&gt;&lt;Date&gt;</w:t>
      </w:r>
      <w:r w:rsidRPr="000850D5">
        <w:rPr>
          <w:rStyle w:val="HideTWBInt"/>
          <w:color w:val="auto"/>
        </w:rPr>
        <w:t>{12/05/2026}</w:t>
      </w:r>
      <w:proofErr w:type="gramStart"/>
      <w:r w:rsidRPr="000850D5">
        <w:t>12.5.2026</w:t>
      </w:r>
      <w:proofErr w:type="gramEnd"/>
      <w:r w:rsidRPr="000850D5">
        <w:rPr>
          <w:rStyle w:val="HideTWBExt"/>
        </w:rPr>
        <w:t>&lt;/Date&gt;</w:t>
      </w:r>
      <w:r w:rsidRPr="000850D5">
        <w:tab/>
      </w:r>
      <w:r w:rsidRPr="000850D5">
        <w:rPr>
          <w:rStyle w:val="HideTWBExt"/>
        </w:rPr>
        <w:t>&lt;ANo&gt;</w:t>
      </w:r>
      <w:r w:rsidRPr="000850D5">
        <w:t>A10-0103</w:t>
      </w:r>
      <w:r w:rsidRPr="000850D5">
        <w:rPr>
          <w:rStyle w:val="HideTWBExt"/>
        </w:rPr>
        <w:t>&lt;/ANo&gt;</w:t>
      </w:r>
      <w:r w:rsidRPr="000850D5">
        <w:t>/</w:t>
      </w:r>
      <w:r w:rsidRPr="000850D5">
        <w:rPr>
          <w:rStyle w:val="HideTWBExt"/>
        </w:rPr>
        <w:t>&lt;NumAm&gt;</w:t>
      </w:r>
      <w:r w:rsidRPr="000850D5">
        <w:t>55</w:t>
      </w:r>
      <w:r w:rsidRPr="000850D5">
        <w:rPr>
          <w:rStyle w:val="HideTWBExt"/>
        </w:rPr>
        <w:t>&lt;/NumAm&gt;</w:t>
      </w:r>
    </w:p>
    <w:p w14:paraId="6CED2B5F" w14:textId="77777777" w:rsidR="007B2D14" w:rsidRPr="000850D5" w:rsidRDefault="007440D3">
      <w:pPr>
        <w:pStyle w:val="AmNumberTabs"/>
      </w:pPr>
      <w:r w:rsidRPr="000850D5">
        <w:t>Poprawka</w:t>
      </w:r>
      <w:r w:rsidRPr="000850D5">
        <w:tab/>
      </w:r>
      <w:r w:rsidRPr="000850D5">
        <w:tab/>
      </w:r>
      <w:r w:rsidRPr="000850D5">
        <w:rPr>
          <w:rStyle w:val="HideTWBExt"/>
        </w:rPr>
        <w:t>&lt;NumAm&gt;</w:t>
      </w:r>
      <w:r w:rsidRPr="000850D5">
        <w:t>55</w:t>
      </w:r>
      <w:r w:rsidRPr="000850D5">
        <w:rPr>
          <w:rStyle w:val="HideTWBExt"/>
        </w:rPr>
        <w:t>&lt;/NumAm&gt;</w:t>
      </w:r>
    </w:p>
    <w:p w14:paraId="61A5DF4F" w14:textId="77777777" w:rsidR="007B2D14" w:rsidRPr="000850D5" w:rsidRDefault="007440D3">
      <w:pPr>
        <w:pStyle w:val="NormalBold"/>
      </w:pPr>
      <w:r w:rsidRPr="000850D5">
        <w:rPr>
          <w:rStyle w:val="HideTWBExt"/>
          <w:b w:val="0"/>
        </w:rPr>
        <w:t>&lt;RepeatBlock-By&gt;&lt;By&gt;&lt;Members&gt;</w:t>
      </w:r>
      <w:proofErr w:type="spellStart"/>
      <w:r w:rsidRPr="000850D5">
        <w:t>Rima</w:t>
      </w:r>
      <w:proofErr w:type="spellEnd"/>
      <w:r w:rsidRPr="000850D5">
        <w:t xml:space="preserve"> Hassan, Anthony </w:t>
      </w:r>
      <w:proofErr w:type="spellStart"/>
      <w:r w:rsidRPr="000850D5">
        <w:t>Smith</w:t>
      </w:r>
      <w:proofErr w:type="spellEnd"/>
      <w:r w:rsidRPr="000850D5">
        <w:t xml:space="preserve">, Emma </w:t>
      </w:r>
      <w:proofErr w:type="spellStart"/>
      <w:r w:rsidRPr="000850D5">
        <w:t>Fourreau</w:t>
      </w:r>
      <w:proofErr w:type="spellEnd"/>
      <w:r w:rsidRPr="000850D5">
        <w:t xml:space="preserve">, </w:t>
      </w:r>
      <w:proofErr w:type="spellStart"/>
      <w:r w:rsidRPr="000850D5">
        <w:t>Manon</w:t>
      </w:r>
      <w:proofErr w:type="spellEnd"/>
      <w:r w:rsidRPr="000850D5">
        <w:t xml:space="preserve"> </w:t>
      </w:r>
      <w:proofErr w:type="spellStart"/>
      <w:r w:rsidRPr="000850D5">
        <w:t>Aubry</w:t>
      </w:r>
      <w:proofErr w:type="spellEnd"/>
      <w:r w:rsidRPr="000850D5">
        <w:t xml:space="preserve">, </w:t>
      </w:r>
      <w:proofErr w:type="spellStart"/>
      <w:r w:rsidRPr="000850D5">
        <w:t>Danilo</w:t>
      </w:r>
      <w:proofErr w:type="spellEnd"/>
      <w:r w:rsidRPr="000850D5">
        <w:t xml:space="preserve"> Della Valle, Hanna </w:t>
      </w:r>
      <w:proofErr w:type="spellStart"/>
      <w:r w:rsidRPr="000850D5">
        <w:t>Gedin</w:t>
      </w:r>
      <w:proofErr w:type="spellEnd"/>
      <w:r w:rsidRPr="000850D5">
        <w:t xml:space="preserve">, </w:t>
      </w:r>
      <w:proofErr w:type="spellStart"/>
      <w:r w:rsidRPr="000850D5">
        <w:t>Rudi</w:t>
      </w:r>
      <w:proofErr w:type="spellEnd"/>
      <w:r w:rsidRPr="000850D5">
        <w:t xml:space="preserve"> </w:t>
      </w:r>
      <w:proofErr w:type="spellStart"/>
      <w:r w:rsidRPr="000850D5">
        <w:t>Kennes</w:t>
      </w:r>
      <w:proofErr w:type="spellEnd"/>
      <w:r w:rsidRPr="000850D5">
        <w:t xml:space="preserve">, </w:t>
      </w:r>
      <w:proofErr w:type="spellStart"/>
      <w:r w:rsidRPr="000850D5">
        <w:t>Lynn</w:t>
      </w:r>
      <w:proofErr w:type="spellEnd"/>
      <w:r w:rsidRPr="000850D5">
        <w:t xml:space="preserve"> </w:t>
      </w:r>
      <w:proofErr w:type="spellStart"/>
      <w:r w:rsidRPr="000850D5">
        <w:t>Boylan</w:t>
      </w:r>
      <w:proofErr w:type="spellEnd"/>
      <w:r w:rsidRPr="000850D5">
        <w:t xml:space="preserve">, </w:t>
      </w:r>
      <w:proofErr w:type="spellStart"/>
      <w:r w:rsidRPr="000850D5">
        <w:t>Konstantinos</w:t>
      </w:r>
      <w:proofErr w:type="spellEnd"/>
      <w:r w:rsidRPr="000850D5">
        <w:t xml:space="preserve"> </w:t>
      </w:r>
      <w:proofErr w:type="spellStart"/>
      <w:r w:rsidRPr="000850D5">
        <w:t>Arvanitis</w:t>
      </w:r>
      <w:proofErr w:type="spellEnd"/>
      <w:r w:rsidRPr="000850D5">
        <w:t xml:space="preserve">, </w:t>
      </w:r>
      <w:proofErr w:type="spellStart"/>
      <w:r w:rsidRPr="000850D5">
        <w:t>Ilaria</w:t>
      </w:r>
      <w:proofErr w:type="spellEnd"/>
      <w:r w:rsidRPr="000850D5">
        <w:t xml:space="preserve"> </w:t>
      </w:r>
      <w:proofErr w:type="spellStart"/>
      <w:r w:rsidRPr="000850D5">
        <w:t>Salis</w:t>
      </w:r>
      <w:proofErr w:type="spellEnd"/>
      <w:r w:rsidRPr="000850D5">
        <w:t xml:space="preserve">, </w:t>
      </w:r>
      <w:proofErr w:type="spellStart"/>
      <w:r w:rsidRPr="000850D5">
        <w:t>Estrella</w:t>
      </w:r>
      <w:proofErr w:type="spellEnd"/>
      <w:r w:rsidRPr="000850D5">
        <w:t xml:space="preserve"> </w:t>
      </w:r>
      <w:proofErr w:type="spellStart"/>
      <w:r w:rsidRPr="000850D5">
        <w:t>Galán</w:t>
      </w:r>
      <w:proofErr w:type="spellEnd"/>
      <w:r w:rsidRPr="000850D5">
        <w:t xml:space="preserve">, </w:t>
      </w:r>
      <w:proofErr w:type="spellStart"/>
      <w:r w:rsidRPr="000850D5">
        <w:t>Marc</w:t>
      </w:r>
      <w:proofErr w:type="spellEnd"/>
      <w:r w:rsidRPr="000850D5">
        <w:t xml:space="preserve"> </w:t>
      </w:r>
      <w:proofErr w:type="spellStart"/>
      <w:r w:rsidRPr="000850D5">
        <w:t>Botenga</w:t>
      </w:r>
      <w:proofErr w:type="spellEnd"/>
      <w:r w:rsidRPr="000850D5">
        <w:t xml:space="preserve">, </w:t>
      </w:r>
      <w:proofErr w:type="spellStart"/>
      <w:r w:rsidRPr="000850D5">
        <w:t>Damien</w:t>
      </w:r>
      <w:proofErr w:type="spellEnd"/>
      <w:r w:rsidRPr="000850D5">
        <w:t xml:space="preserve"> </w:t>
      </w:r>
      <w:proofErr w:type="spellStart"/>
      <w:r w:rsidRPr="000850D5">
        <w:t>Carême</w:t>
      </w:r>
      <w:proofErr w:type="spellEnd"/>
      <w:r w:rsidRPr="000850D5">
        <w:t xml:space="preserve">, Leila </w:t>
      </w:r>
      <w:proofErr w:type="spellStart"/>
      <w:r w:rsidRPr="000850D5">
        <w:t>Chaibi</w:t>
      </w:r>
      <w:proofErr w:type="spellEnd"/>
      <w:r w:rsidRPr="000850D5">
        <w:t xml:space="preserve">, </w:t>
      </w:r>
      <w:proofErr w:type="spellStart"/>
      <w:r w:rsidRPr="000850D5">
        <w:t>Giorgos</w:t>
      </w:r>
      <w:proofErr w:type="spellEnd"/>
      <w:r w:rsidRPr="000850D5">
        <w:t xml:space="preserve"> </w:t>
      </w:r>
      <w:proofErr w:type="spellStart"/>
      <w:r w:rsidRPr="000850D5">
        <w:t>Georgiou</w:t>
      </w:r>
      <w:proofErr w:type="spellEnd"/>
      <w:r w:rsidRPr="000850D5">
        <w:t xml:space="preserve">, </w:t>
      </w:r>
      <w:proofErr w:type="spellStart"/>
      <w:r w:rsidRPr="000850D5">
        <w:t>Irene</w:t>
      </w:r>
      <w:proofErr w:type="spellEnd"/>
      <w:r w:rsidRPr="000850D5">
        <w:t xml:space="preserve"> Montero</w:t>
      </w:r>
      <w:r w:rsidRPr="000850D5">
        <w:rPr>
          <w:rStyle w:val="HideTWBExt"/>
          <w:b w:val="0"/>
        </w:rPr>
        <w:t>&lt;/Members&gt;</w:t>
      </w:r>
    </w:p>
    <w:p w14:paraId="3374C705" w14:textId="77777777" w:rsidR="007B2D14" w:rsidRPr="000850D5" w:rsidRDefault="007440D3">
      <w:r w:rsidRPr="000850D5">
        <w:rPr>
          <w:rStyle w:val="HideTWBExt"/>
        </w:rPr>
        <w:t>&lt;AuNomDe&gt;</w:t>
      </w:r>
      <w:r w:rsidRPr="000850D5">
        <w:rPr>
          <w:rStyle w:val="HideTWBInt"/>
          <w:color w:val="auto"/>
        </w:rPr>
        <w:t>{The Left}</w:t>
      </w:r>
      <w:r w:rsidRPr="000850D5">
        <w:t xml:space="preserve">w imieniu grupy The </w:t>
      </w:r>
      <w:proofErr w:type="spellStart"/>
      <w:r w:rsidRPr="000850D5">
        <w:t>Left</w:t>
      </w:r>
      <w:proofErr w:type="spellEnd"/>
      <w:r w:rsidRPr="000850D5">
        <w:rPr>
          <w:rStyle w:val="HideTWBExt"/>
        </w:rPr>
        <w:t>&lt;/AuNomDe&gt;</w:t>
      </w:r>
    </w:p>
    <w:p w14:paraId="2203E52F" w14:textId="77777777" w:rsidR="007B2D14" w:rsidRPr="000850D5" w:rsidRDefault="007440D3">
      <w:pPr>
        <w:pStyle w:val="NormalBold"/>
      </w:pPr>
      <w:r w:rsidRPr="000850D5">
        <w:rPr>
          <w:rStyle w:val="HideTWBExt"/>
          <w:b w:val="0"/>
        </w:rPr>
        <w:t>&lt;/By&gt;&lt;/RepeatBlock-By&gt;</w:t>
      </w:r>
    </w:p>
    <w:p w14:paraId="0A7BF1CD" w14:textId="77777777" w:rsidR="007B2D14" w:rsidRPr="000850D5" w:rsidRDefault="007440D3">
      <w:pPr>
        <w:pStyle w:val="AmDocTypeTab"/>
      </w:pPr>
      <w:r w:rsidRPr="000850D5">
        <w:rPr>
          <w:rStyle w:val="HideTWBExt"/>
        </w:rPr>
        <w:t>&lt;TitreType&gt;</w:t>
      </w:r>
      <w:r w:rsidRPr="000850D5">
        <w:t>Sprawozdanie</w:t>
      </w:r>
      <w:r w:rsidRPr="000850D5">
        <w:rPr>
          <w:rStyle w:val="HideTWBExt"/>
        </w:rPr>
        <w:t>&lt;/TitreType&gt;</w:t>
      </w:r>
      <w:r w:rsidRPr="000850D5">
        <w:tab/>
        <w:t>A10-0103/2026</w:t>
      </w:r>
    </w:p>
    <w:p w14:paraId="4FF80204" w14:textId="77777777" w:rsidR="007B2D14" w:rsidRPr="000850D5" w:rsidRDefault="007440D3">
      <w:pPr>
        <w:pStyle w:val="NormalBold"/>
      </w:pPr>
      <w:r w:rsidRPr="000850D5">
        <w:rPr>
          <w:rStyle w:val="HideTWBExt"/>
        </w:rPr>
        <w:t>&lt;Rapporteur&gt;</w:t>
      </w:r>
      <w:proofErr w:type="spellStart"/>
      <w:r w:rsidRPr="000850D5">
        <w:t>Andrey</w:t>
      </w:r>
      <w:proofErr w:type="spellEnd"/>
      <w:r w:rsidRPr="000850D5">
        <w:t xml:space="preserve"> </w:t>
      </w:r>
      <w:proofErr w:type="spellStart"/>
      <w:r w:rsidRPr="000850D5">
        <w:t>Kovatchev</w:t>
      </w:r>
      <w:proofErr w:type="spellEnd"/>
      <w:r w:rsidRPr="000850D5">
        <w:rPr>
          <w:rStyle w:val="HideTWBExt"/>
        </w:rPr>
        <w:t>&lt;/Rapporteur&gt;</w:t>
      </w:r>
    </w:p>
    <w:p w14:paraId="7872244C" w14:textId="77777777" w:rsidR="007B2D14" w:rsidRPr="000850D5" w:rsidRDefault="007440D3">
      <w:r w:rsidRPr="000850D5">
        <w:rPr>
          <w:rStyle w:val="HideTWBExt"/>
        </w:rPr>
        <w:t>&lt;Titre&gt;</w:t>
      </w:r>
      <w:r w:rsidRPr="000850D5">
        <w:t>Zalecenie w sprawie 81. sesji Zgromadzenia Ogólnego Narodów Zjednoczonych</w:t>
      </w:r>
      <w:r w:rsidRPr="000850D5">
        <w:rPr>
          <w:rStyle w:val="HideTWBExt"/>
        </w:rPr>
        <w:t>&lt;/Titre&gt;</w:t>
      </w:r>
    </w:p>
    <w:p w14:paraId="4DE77770" w14:textId="77777777" w:rsidR="007B2D14" w:rsidRPr="000850D5" w:rsidRDefault="007440D3">
      <w:pPr>
        <w:pStyle w:val="Normal12a"/>
      </w:pPr>
      <w:r w:rsidRPr="000850D5">
        <w:rPr>
          <w:rStyle w:val="HideTWBExt"/>
        </w:rPr>
        <w:t>&lt;DocRef&gt;</w:t>
      </w:r>
      <w:r w:rsidRPr="000850D5">
        <w:t>(2025/2167(INI))</w:t>
      </w:r>
      <w:r w:rsidRPr="000850D5">
        <w:rPr>
          <w:rStyle w:val="HideTWBExt"/>
        </w:rPr>
        <w:t>&lt;/DocRef&gt;</w:t>
      </w:r>
    </w:p>
    <w:p w14:paraId="43DDD908" w14:textId="77777777" w:rsidR="007B2D14" w:rsidRPr="000850D5" w:rsidRDefault="007440D3">
      <w:pPr>
        <w:pStyle w:val="NormalBold"/>
      </w:pPr>
      <w:r w:rsidRPr="000850D5">
        <w:rPr>
          <w:rStyle w:val="HideTWBExt"/>
        </w:rPr>
        <w:t>&lt;DocAmend&gt;</w:t>
      </w:r>
      <w:r w:rsidRPr="000850D5">
        <w:t>Projekt rezolucji</w:t>
      </w:r>
      <w:r w:rsidRPr="000850D5">
        <w:rPr>
          <w:rStyle w:val="HideTWBExt"/>
        </w:rPr>
        <w:t>&lt;/DocAmend&gt;</w:t>
      </w:r>
    </w:p>
    <w:p w14:paraId="30DBDD7A" w14:textId="77777777" w:rsidR="007B2D14" w:rsidRPr="000850D5" w:rsidRDefault="007440D3">
      <w:pPr>
        <w:pStyle w:val="NormalBold"/>
      </w:pPr>
      <w:r w:rsidRPr="000850D5">
        <w:rPr>
          <w:rStyle w:val="HideTWBExt"/>
        </w:rPr>
        <w:t>&lt;Article&gt;</w:t>
      </w:r>
      <w:r w:rsidRPr="000850D5">
        <w:t>Ustęp 1 – litera a b a (nowa)</w:t>
      </w:r>
      <w:r w:rsidRPr="000850D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5227" w:rsidRPr="000850D5" w14:paraId="22F63B1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CC556D" w14:textId="77777777" w:rsidR="007B2D14" w:rsidRPr="000850D5" w:rsidRDefault="007B2D14"/>
        </w:tc>
      </w:tr>
      <w:tr w:rsidR="00DB5227" w:rsidRPr="000850D5" w14:paraId="62C1512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500C6" w14:textId="77777777" w:rsidR="007B2D14" w:rsidRPr="000850D5" w:rsidRDefault="007440D3">
            <w:pPr>
              <w:pStyle w:val="AmColumnHeading"/>
            </w:pPr>
            <w:r w:rsidRPr="000850D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3B809A" w14:textId="77777777" w:rsidR="007B2D14" w:rsidRPr="000850D5" w:rsidRDefault="007440D3">
            <w:pPr>
              <w:pStyle w:val="AmColumnHeading"/>
            </w:pPr>
            <w:r w:rsidRPr="000850D5">
              <w:t>Poprawka</w:t>
            </w:r>
          </w:p>
        </w:tc>
      </w:tr>
      <w:tr w:rsidR="00DB5227" w:rsidRPr="000850D5" w14:paraId="603C874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37B19" w14:textId="77777777" w:rsidR="007B2D14" w:rsidRPr="000850D5" w:rsidRDefault="007B2D1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54796" w14:textId="71A0E8EC" w:rsidR="007B2D14" w:rsidRPr="000850D5" w:rsidRDefault="007440D3">
            <w:pPr>
              <w:pStyle w:val="Normal6a"/>
              <w:rPr>
                <w:b/>
                <w:i/>
              </w:rPr>
            </w:pPr>
            <w:proofErr w:type="spellStart"/>
            <w:r w:rsidRPr="000850D5">
              <w:rPr>
                <w:b/>
                <w:i/>
              </w:rPr>
              <w:t>aba</w:t>
            </w:r>
            <w:proofErr w:type="spellEnd"/>
            <w:r w:rsidRPr="000850D5">
              <w:rPr>
                <w:b/>
                <w:i/>
              </w:rPr>
              <w:t>)</w:t>
            </w:r>
            <w:r w:rsidRPr="000850D5">
              <w:tab/>
            </w:r>
            <w:r w:rsidRPr="000850D5">
              <w:rPr>
                <w:b/>
                <w:i/>
              </w:rPr>
              <w:t xml:space="preserve">potępienie bezprecedensowej liczby ofiar śmiertelnych i </w:t>
            </w:r>
            <w:r w:rsidRPr="000850D5">
              <w:rPr>
                <w:b/>
                <w:i/>
              </w:rPr>
              <w:t>rannych wśród ludności cywilnej, masowych przesiedleń ludności oraz systematycznego niszczenia przez Izrael szpitali i placówek medycznych w Strefie Gazy; potępienie także blokady pomocy humanitarnej wprowadzonej przez Izrael, co można uznać za wykorzystywanie głodzenia jako metody prowadzenia wojny; potępienie proponowanej w Izraelu ustawy o karze śmierci wymierzonej w Palestyńczyków; uznanie, że Izrael bardzo wyraźnie pokazał, iż narusza liczne zasady i obowiązki wynikające z prawa międzynarodowego oraz a</w:t>
            </w:r>
            <w:r w:rsidRPr="000850D5">
              <w:rPr>
                <w:b/>
                <w:i/>
              </w:rPr>
              <w:t>rt. 2 układu o stowarzyszeniu UE–Izrael</w:t>
            </w:r>
            <w:r w:rsidRPr="000850D5">
              <w:rPr>
                <w:b/>
                <w:i/>
                <w:vertAlign w:val="superscript"/>
              </w:rPr>
              <w:t>1a</w:t>
            </w:r>
            <w:r w:rsidRPr="000850D5">
              <w:rPr>
                <w:b/>
                <w:i/>
              </w:rPr>
              <w:t xml:space="preserve"> i nie zapobiegł zbrodni ludobójstwa, lekceważąc postanowienia MTS; w konsekwencji zawieszenie układu o stowarzyszeniu UE–Izrael;</w:t>
            </w:r>
          </w:p>
          <w:p w14:paraId="724745A6" w14:textId="77777777" w:rsidR="00A014B5" w:rsidRPr="000850D5" w:rsidRDefault="00A014B5">
            <w:pPr>
              <w:pStyle w:val="Normal6a"/>
              <w:rPr>
                <w:b/>
                <w:i/>
              </w:rPr>
            </w:pPr>
          </w:p>
          <w:p w14:paraId="263444B2" w14:textId="77777777" w:rsidR="00A014B5" w:rsidRPr="000850D5" w:rsidRDefault="007440D3">
            <w:pPr>
              <w:pStyle w:val="Normal6a"/>
              <w:rPr>
                <w:b/>
                <w:i/>
              </w:rPr>
            </w:pPr>
            <w:r w:rsidRPr="000850D5">
              <w:rPr>
                <w:b/>
                <w:i/>
              </w:rPr>
              <w:t>______________</w:t>
            </w:r>
          </w:p>
          <w:p w14:paraId="76A62DEB" w14:textId="4A61F048" w:rsidR="00A014B5" w:rsidRPr="000850D5" w:rsidRDefault="007440D3">
            <w:pPr>
              <w:pStyle w:val="Normal6a"/>
              <w:rPr>
                <w:b/>
                <w:bCs/>
                <w:i/>
                <w:iCs/>
              </w:rPr>
            </w:pPr>
            <w:r w:rsidRPr="000850D5">
              <w:rPr>
                <w:b/>
                <w:i/>
                <w:vertAlign w:val="superscript"/>
              </w:rPr>
              <w:t>1a</w:t>
            </w:r>
            <w:r w:rsidRPr="000850D5">
              <w:rPr>
                <w:b/>
                <w:i/>
              </w:rPr>
              <w:t xml:space="preserve"> Układ </w:t>
            </w:r>
            <w:proofErr w:type="spellStart"/>
            <w:r w:rsidRPr="000850D5">
              <w:rPr>
                <w:b/>
                <w:i/>
              </w:rPr>
              <w:t>eurośródziemnomorski</w:t>
            </w:r>
            <w:proofErr w:type="spellEnd"/>
            <w:r w:rsidRPr="000850D5">
              <w:rPr>
                <w:b/>
                <w:i/>
              </w:rPr>
              <w:t xml:space="preserve"> ustanawiający stowarzyszenie między Wspólnotami Europejskimi i ich państwami członkowskimi, z jednej strony, a Państwem Izrael, z drugiej strony (Dz.U. L 147 z </w:t>
            </w:r>
            <w:proofErr w:type="gramStart"/>
            <w:r w:rsidRPr="000850D5">
              <w:rPr>
                <w:b/>
                <w:i/>
              </w:rPr>
              <w:t>21.6.2000</w:t>
            </w:r>
            <w:proofErr w:type="gramEnd"/>
            <w:r w:rsidRPr="000850D5">
              <w:rPr>
                <w:b/>
                <w:i/>
              </w:rPr>
              <w:t>, s. 3, ELI: http://data.europa.eu/eli/agree_internation/2000/384/oj).</w:t>
            </w:r>
          </w:p>
        </w:tc>
      </w:tr>
    </w:tbl>
    <w:p w14:paraId="0D1EB930" w14:textId="77777777" w:rsidR="007B2D14" w:rsidRPr="000850D5" w:rsidRDefault="007440D3">
      <w:pPr>
        <w:pStyle w:val="AmOrLang"/>
      </w:pPr>
      <w:r w:rsidRPr="000850D5">
        <w:t xml:space="preserve">Or. </w:t>
      </w:r>
      <w:r w:rsidRPr="000850D5">
        <w:rPr>
          <w:rStyle w:val="HideTWBExt"/>
        </w:rPr>
        <w:t>&lt;Original&gt;</w:t>
      </w:r>
      <w:r w:rsidRPr="000850D5">
        <w:rPr>
          <w:rStyle w:val="HideTWBInt"/>
        </w:rPr>
        <w:t>{EN}</w:t>
      </w:r>
      <w:r w:rsidRPr="000850D5">
        <w:t>en</w:t>
      </w:r>
      <w:r w:rsidRPr="000850D5">
        <w:rPr>
          <w:rStyle w:val="HideTWBExt"/>
        </w:rPr>
        <w:t>&lt;/Original&gt;</w:t>
      </w:r>
    </w:p>
    <w:p w14:paraId="6EB32CB8" w14:textId="77777777" w:rsidR="007B2D14" w:rsidRPr="000850D5" w:rsidRDefault="007440D3">
      <w:pPr>
        <w:sectPr w:rsidR="007B2D14" w:rsidRPr="000850D5">
          <w:pgSz w:w="11909" w:h="16834"/>
          <w:pgMar w:top="1134" w:right="1417" w:bottom="1417" w:left="1417" w:header="1134" w:footer="567" w:gutter="0"/>
          <w:cols w:space="720"/>
        </w:sectPr>
      </w:pPr>
      <w:r w:rsidRPr="000850D5">
        <w:rPr>
          <w:rStyle w:val="HideTWBExt"/>
        </w:rPr>
        <w:t>&lt;/Amend&gt;</w:t>
      </w:r>
    </w:p>
    <w:p w14:paraId="6AC77737" w14:textId="77777777" w:rsidR="007B2D14" w:rsidRPr="000850D5" w:rsidRDefault="007440D3">
      <w:pPr>
        <w:pStyle w:val="AmDateTab"/>
      </w:pPr>
      <w:r w:rsidRPr="000850D5">
        <w:rPr>
          <w:rStyle w:val="HideTWBExt"/>
        </w:rPr>
        <w:t>&lt;Amend&gt;&lt;Date&gt;</w:t>
      </w:r>
      <w:r w:rsidRPr="000850D5">
        <w:rPr>
          <w:rStyle w:val="HideTWBInt"/>
          <w:color w:val="auto"/>
        </w:rPr>
        <w:t>{12/05/2026}</w:t>
      </w:r>
      <w:proofErr w:type="gramStart"/>
      <w:r w:rsidRPr="000850D5">
        <w:t>12.5.2026</w:t>
      </w:r>
      <w:proofErr w:type="gramEnd"/>
      <w:r w:rsidRPr="000850D5">
        <w:rPr>
          <w:rStyle w:val="HideTWBExt"/>
        </w:rPr>
        <w:t>&lt;/Date&gt;</w:t>
      </w:r>
      <w:r w:rsidRPr="000850D5">
        <w:tab/>
      </w:r>
      <w:r w:rsidRPr="000850D5">
        <w:rPr>
          <w:rStyle w:val="HideTWBExt"/>
        </w:rPr>
        <w:t>&lt;ANo&gt;</w:t>
      </w:r>
      <w:r w:rsidRPr="000850D5">
        <w:t>A10-0103</w:t>
      </w:r>
      <w:r w:rsidRPr="000850D5">
        <w:rPr>
          <w:rStyle w:val="HideTWBExt"/>
        </w:rPr>
        <w:t>&lt;/ANo&gt;</w:t>
      </w:r>
      <w:r w:rsidRPr="000850D5">
        <w:t>/</w:t>
      </w:r>
      <w:r w:rsidRPr="000850D5">
        <w:rPr>
          <w:rStyle w:val="HideTWBExt"/>
        </w:rPr>
        <w:t>&lt;NumAm&gt;</w:t>
      </w:r>
      <w:r w:rsidRPr="000850D5">
        <w:t>56</w:t>
      </w:r>
      <w:r w:rsidRPr="000850D5">
        <w:rPr>
          <w:rStyle w:val="HideTWBExt"/>
        </w:rPr>
        <w:t>&lt;/NumAm&gt;</w:t>
      </w:r>
    </w:p>
    <w:p w14:paraId="01357A3C" w14:textId="77777777" w:rsidR="007B2D14" w:rsidRPr="000850D5" w:rsidRDefault="007440D3">
      <w:pPr>
        <w:pStyle w:val="AmNumberTabs"/>
      </w:pPr>
      <w:r w:rsidRPr="000850D5">
        <w:t>Poprawka</w:t>
      </w:r>
      <w:r w:rsidRPr="000850D5">
        <w:tab/>
      </w:r>
      <w:r w:rsidRPr="000850D5">
        <w:tab/>
      </w:r>
      <w:r w:rsidRPr="000850D5">
        <w:rPr>
          <w:rStyle w:val="HideTWBExt"/>
        </w:rPr>
        <w:t>&lt;NumAm&gt;</w:t>
      </w:r>
      <w:r w:rsidRPr="000850D5">
        <w:t>56</w:t>
      </w:r>
      <w:r w:rsidRPr="000850D5">
        <w:rPr>
          <w:rStyle w:val="HideTWBExt"/>
        </w:rPr>
        <w:t>&lt;/NumAm&gt;</w:t>
      </w:r>
    </w:p>
    <w:p w14:paraId="7B9F1002" w14:textId="77777777" w:rsidR="007B2D14" w:rsidRPr="000850D5" w:rsidRDefault="007440D3">
      <w:pPr>
        <w:pStyle w:val="NormalBold"/>
      </w:pPr>
      <w:r w:rsidRPr="000850D5">
        <w:rPr>
          <w:rStyle w:val="HideTWBExt"/>
          <w:b w:val="0"/>
        </w:rPr>
        <w:t>&lt;RepeatBlock-By&gt;&lt;By&gt;&lt;Members&gt;</w:t>
      </w:r>
      <w:proofErr w:type="spellStart"/>
      <w:r w:rsidRPr="000850D5">
        <w:t>Rima</w:t>
      </w:r>
      <w:proofErr w:type="spellEnd"/>
      <w:r w:rsidRPr="000850D5">
        <w:t xml:space="preserve"> Hassan, Anthony </w:t>
      </w:r>
      <w:proofErr w:type="spellStart"/>
      <w:r w:rsidRPr="000850D5">
        <w:t>Smith</w:t>
      </w:r>
      <w:proofErr w:type="spellEnd"/>
      <w:r w:rsidRPr="000850D5">
        <w:t xml:space="preserve">, Emma </w:t>
      </w:r>
      <w:proofErr w:type="spellStart"/>
      <w:r w:rsidRPr="000850D5">
        <w:t>Fourreau</w:t>
      </w:r>
      <w:proofErr w:type="spellEnd"/>
      <w:r w:rsidRPr="000850D5">
        <w:t xml:space="preserve">, </w:t>
      </w:r>
      <w:proofErr w:type="spellStart"/>
      <w:r w:rsidRPr="000850D5">
        <w:t>Manon</w:t>
      </w:r>
      <w:proofErr w:type="spellEnd"/>
      <w:r w:rsidRPr="000850D5">
        <w:t xml:space="preserve"> </w:t>
      </w:r>
      <w:proofErr w:type="spellStart"/>
      <w:r w:rsidRPr="000850D5">
        <w:t>Aubry</w:t>
      </w:r>
      <w:proofErr w:type="spellEnd"/>
      <w:r w:rsidRPr="000850D5">
        <w:t xml:space="preserve">, Hanna </w:t>
      </w:r>
      <w:proofErr w:type="spellStart"/>
      <w:r w:rsidRPr="000850D5">
        <w:t>Gedin</w:t>
      </w:r>
      <w:proofErr w:type="spellEnd"/>
      <w:r w:rsidRPr="000850D5">
        <w:t xml:space="preserve">, </w:t>
      </w:r>
      <w:proofErr w:type="spellStart"/>
      <w:r w:rsidRPr="000850D5">
        <w:t>Rudi</w:t>
      </w:r>
      <w:proofErr w:type="spellEnd"/>
      <w:r w:rsidRPr="000850D5">
        <w:t xml:space="preserve"> </w:t>
      </w:r>
      <w:proofErr w:type="spellStart"/>
      <w:r w:rsidRPr="000850D5">
        <w:t>Kennes</w:t>
      </w:r>
      <w:proofErr w:type="spellEnd"/>
      <w:r w:rsidRPr="000850D5">
        <w:t xml:space="preserve">, </w:t>
      </w:r>
      <w:proofErr w:type="spellStart"/>
      <w:r w:rsidRPr="000850D5">
        <w:t>Lynn</w:t>
      </w:r>
      <w:proofErr w:type="spellEnd"/>
      <w:r w:rsidRPr="000850D5">
        <w:t xml:space="preserve"> </w:t>
      </w:r>
      <w:proofErr w:type="spellStart"/>
      <w:r w:rsidRPr="000850D5">
        <w:t>Boylan</w:t>
      </w:r>
      <w:proofErr w:type="spellEnd"/>
      <w:r w:rsidRPr="000850D5">
        <w:t xml:space="preserve">, </w:t>
      </w:r>
      <w:proofErr w:type="spellStart"/>
      <w:r w:rsidRPr="000850D5">
        <w:t>Konstantinos</w:t>
      </w:r>
      <w:proofErr w:type="spellEnd"/>
      <w:r w:rsidRPr="000850D5">
        <w:t xml:space="preserve"> </w:t>
      </w:r>
      <w:proofErr w:type="spellStart"/>
      <w:r w:rsidRPr="000850D5">
        <w:t>Arvanitis</w:t>
      </w:r>
      <w:proofErr w:type="spellEnd"/>
      <w:r w:rsidRPr="000850D5">
        <w:t xml:space="preserve">, </w:t>
      </w:r>
      <w:proofErr w:type="spellStart"/>
      <w:r w:rsidRPr="000850D5">
        <w:t>Ilaria</w:t>
      </w:r>
      <w:proofErr w:type="spellEnd"/>
      <w:r w:rsidRPr="000850D5">
        <w:t xml:space="preserve"> </w:t>
      </w:r>
      <w:proofErr w:type="spellStart"/>
      <w:r w:rsidRPr="000850D5">
        <w:t>Salis</w:t>
      </w:r>
      <w:proofErr w:type="spellEnd"/>
      <w:r w:rsidRPr="000850D5">
        <w:t xml:space="preserve">, </w:t>
      </w:r>
      <w:proofErr w:type="spellStart"/>
      <w:r w:rsidRPr="000850D5">
        <w:t>Estrella</w:t>
      </w:r>
      <w:proofErr w:type="spellEnd"/>
      <w:r w:rsidRPr="000850D5">
        <w:t xml:space="preserve"> </w:t>
      </w:r>
      <w:proofErr w:type="spellStart"/>
      <w:r w:rsidRPr="000850D5">
        <w:t>Galán</w:t>
      </w:r>
      <w:proofErr w:type="spellEnd"/>
      <w:r w:rsidRPr="000850D5">
        <w:t xml:space="preserve">, </w:t>
      </w:r>
      <w:proofErr w:type="spellStart"/>
      <w:r w:rsidRPr="000850D5">
        <w:t>João</w:t>
      </w:r>
      <w:proofErr w:type="spellEnd"/>
      <w:r w:rsidRPr="000850D5">
        <w:t xml:space="preserve"> Oliveira, </w:t>
      </w:r>
      <w:proofErr w:type="spellStart"/>
      <w:r w:rsidRPr="000850D5">
        <w:t>Marc</w:t>
      </w:r>
      <w:proofErr w:type="spellEnd"/>
      <w:r w:rsidRPr="000850D5">
        <w:t xml:space="preserve"> </w:t>
      </w:r>
      <w:proofErr w:type="spellStart"/>
      <w:r w:rsidRPr="000850D5">
        <w:t>Botenga</w:t>
      </w:r>
      <w:proofErr w:type="spellEnd"/>
      <w:r w:rsidRPr="000850D5">
        <w:t xml:space="preserve">, </w:t>
      </w:r>
      <w:proofErr w:type="spellStart"/>
      <w:r w:rsidRPr="000850D5">
        <w:t>Damien</w:t>
      </w:r>
      <w:proofErr w:type="spellEnd"/>
      <w:r w:rsidRPr="000850D5">
        <w:t xml:space="preserve"> </w:t>
      </w:r>
      <w:proofErr w:type="spellStart"/>
      <w:r w:rsidRPr="000850D5">
        <w:t>Carême</w:t>
      </w:r>
      <w:proofErr w:type="spellEnd"/>
      <w:r w:rsidRPr="000850D5">
        <w:t xml:space="preserve">, Leila </w:t>
      </w:r>
      <w:proofErr w:type="spellStart"/>
      <w:r w:rsidRPr="000850D5">
        <w:t>Chaibi</w:t>
      </w:r>
      <w:proofErr w:type="spellEnd"/>
      <w:r w:rsidRPr="000850D5">
        <w:t xml:space="preserve">, </w:t>
      </w:r>
      <w:proofErr w:type="spellStart"/>
      <w:r w:rsidRPr="000850D5">
        <w:t>Giorgos</w:t>
      </w:r>
      <w:proofErr w:type="spellEnd"/>
      <w:r w:rsidRPr="000850D5">
        <w:t xml:space="preserve"> </w:t>
      </w:r>
      <w:proofErr w:type="spellStart"/>
      <w:r w:rsidRPr="000850D5">
        <w:t>Georgiou</w:t>
      </w:r>
      <w:proofErr w:type="spellEnd"/>
      <w:r w:rsidRPr="000850D5">
        <w:t xml:space="preserve">, </w:t>
      </w:r>
      <w:proofErr w:type="spellStart"/>
      <w:r w:rsidRPr="000850D5">
        <w:t>Irene</w:t>
      </w:r>
      <w:proofErr w:type="spellEnd"/>
      <w:r w:rsidRPr="000850D5">
        <w:t xml:space="preserve"> Montero, </w:t>
      </w:r>
      <w:proofErr w:type="spellStart"/>
      <w:r w:rsidRPr="000850D5">
        <w:t>Danilo</w:t>
      </w:r>
      <w:proofErr w:type="spellEnd"/>
      <w:r w:rsidRPr="000850D5">
        <w:t xml:space="preserve"> Della Valle</w:t>
      </w:r>
      <w:r w:rsidRPr="000850D5">
        <w:rPr>
          <w:rStyle w:val="HideTWBExt"/>
          <w:b w:val="0"/>
        </w:rPr>
        <w:t>&lt;/Members&gt;</w:t>
      </w:r>
    </w:p>
    <w:p w14:paraId="2036101F" w14:textId="77777777" w:rsidR="007B2D14" w:rsidRPr="000850D5" w:rsidRDefault="007440D3">
      <w:r w:rsidRPr="000850D5">
        <w:rPr>
          <w:rStyle w:val="HideTWBExt"/>
        </w:rPr>
        <w:t>&lt;AuNomDe&gt;</w:t>
      </w:r>
      <w:r w:rsidRPr="000850D5">
        <w:rPr>
          <w:rStyle w:val="HideTWBInt"/>
          <w:color w:val="auto"/>
        </w:rPr>
        <w:t>{The Left}</w:t>
      </w:r>
      <w:r w:rsidRPr="000850D5">
        <w:t xml:space="preserve">w imieniu grupy The </w:t>
      </w:r>
      <w:proofErr w:type="spellStart"/>
      <w:r w:rsidRPr="000850D5">
        <w:t>Left</w:t>
      </w:r>
      <w:proofErr w:type="spellEnd"/>
      <w:r w:rsidRPr="000850D5">
        <w:rPr>
          <w:rStyle w:val="HideTWBExt"/>
        </w:rPr>
        <w:t>&lt;/AuNomDe&gt;</w:t>
      </w:r>
    </w:p>
    <w:p w14:paraId="551529C9" w14:textId="77777777" w:rsidR="007B2D14" w:rsidRPr="000850D5" w:rsidRDefault="007440D3">
      <w:pPr>
        <w:pStyle w:val="NormalBold"/>
      </w:pPr>
      <w:r w:rsidRPr="000850D5">
        <w:rPr>
          <w:rStyle w:val="HideTWBExt"/>
          <w:b w:val="0"/>
        </w:rPr>
        <w:t>&lt;/By&gt;&lt;/RepeatBlock-By&gt;</w:t>
      </w:r>
    </w:p>
    <w:p w14:paraId="27F0EA86" w14:textId="77777777" w:rsidR="007B2D14" w:rsidRPr="000850D5" w:rsidRDefault="007440D3">
      <w:pPr>
        <w:pStyle w:val="AmDocTypeTab"/>
      </w:pPr>
      <w:r w:rsidRPr="000850D5">
        <w:rPr>
          <w:rStyle w:val="HideTWBExt"/>
        </w:rPr>
        <w:t>&lt;TitreType&gt;</w:t>
      </w:r>
      <w:r w:rsidRPr="000850D5">
        <w:t>Sprawozdanie</w:t>
      </w:r>
      <w:r w:rsidRPr="000850D5">
        <w:rPr>
          <w:rStyle w:val="HideTWBExt"/>
        </w:rPr>
        <w:t>&lt;/TitreType&gt;</w:t>
      </w:r>
      <w:r w:rsidRPr="000850D5">
        <w:tab/>
        <w:t>A10-0103/2026</w:t>
      </w:r>
    </w:p>
    <w:p w14:paraId="6061DCBC" w14:textId="77777777" w:rsidR="007B2D14" w:rsidRPr="000850D5" w:rsidRDefault="007440D3">
      <w:pPr>
        <w:pStyle w:val="NormalBold"/>
      </w:pPr>
      <w:r w:rsidRPr="000850D5">
        <w:rPr>
          <w:rStyle w:val="HideTWBExt"/>
        </w:rPr>
        <w:t>&lt;Rapporteur&gt;</w:t>
      </w:r>
      <w:proofErr w:type="spellStart"/>
      <w:r w:rsidRPr="000850D5">
        <w:t>Andrey</w:t>
      </w:r>
      <w:proofErr w:type="spellEnd"/>
      <w:r w:rsidRPr="000850D5">
        <w:t xml:space="preserve"> </w:t>
      </w:r>
      <w:proofErr w:type="spellStart"/>
      <w:r w:rsidRPr="000850D5">
        <w:t>Kovatchev</w:t>
      </w:r>
      <w:proofErr w:type="spellEnd"/>
      <w:r w:rsidRPr="000850D5">
        <w:rPr>
          <w:rStyle w:val="HideTWBExt"/>
        </w:rPr>
        <w:t>&lt;/Rapporteur&gt;</w:t>
      </w:r>
    </w:p>
    <w:p w14:paraId="255E1222" w14:textId="77777777" w:rsidR="007B2D14" w:rsidRPr="000850D5" w:rsidRDefault="007440D3">
      <w:r w:rsidRPr="000850D5">
        <w:rPr>
          <w:rStyle w:val="HideTWBExt"/>
        </w:rPr>
        <w:t>&lt;Titre&gt;</w:t>
      </w:r>
      <w:r w:rsidRPr="000850D5">
        <w:t>Zalecenie w sprawie 81. sesji Zgromadzenia Ogólnego Narodów Zjednoczonych</w:t>
      </w:r>
      <w:r w:rsidRPr="000850D5">
        <w:rPr>
          <w:rStyle w:val="HideTWBExt"/>
        </w:rPr>
        <w:t>&lt;/Titre&gt;</w:t>
      </w:r>
    </w:p>
    <w:p w14:paraId="24EA632B" w14:textId="77777777" w:rsidR="007B2D14" w:rsidRPr="000850D5" w:rsidRDefault="007440D3">
      <w:pPr>
        <w:pStyle w:val="Normal12a"/>
      </w:pPr>
      <w:r w:rsidRPr="000850D5">
        <w:rPr>
          <w:rStyle w:val="HideTWBExt"/>
        </w:rPr>
        <w:t>&lt;DocRef&gt;</w:t>
      </w:r>
      <w:r w:rsidRPr="000850D5">
        <w:t>(2025/2167(INI))</w:t>
      </w:r>
      <w:r w:rsidRPr="000850D5">
        <w:rPr>
          <w:rStyle w:val="HideTWBExt"/>
        </w:rPr>
        <w:t>&lt;/DocRef&gt;</w:t>
      </w:r>
    </w:p>
    <w:p w14:paraId="4EEB20AB" w14:textId="77777777" w:rsidR="007B2D14" w:rsidRPr="000850D5" w:rsidRDefault="007440D3">
      <w:pPr>
        <w:pStyle w:val="NormalBold"/>
      </w:pPr>
      <w:r w:rsidRPr="000850D5">
        <w:rPr>
          <w:rStyle w:val="HideTWBExt"/>
        </w:rPr>
        <w:t>&lt;DocAmend&gt;</w:t>
      </w:r>
      <w:r w:rsidRPr="000850D5">
        <w:t>Projekt rezolucji</w:t>
      </w:r>
      <w:r w:rsidRPr="000850D5">
        <w:rPr>
          <w:rStyle w:val="HideTWBExt"/>
        </w:rPr>
        <w:t>&lt;/DocAmend&gt;</w:t>
      </w:r>
    </w:p>
    <w:p w14:paraId="2D5114DE" w14:textId="77777777" w:rsidR="007B2D14" w:rsidRPr="000850D5" w:rsidRDefault="007440D3">
      <w:pPr>
        <w:pStyle w:val="NormalBold"/>
      </w:pPr>
      <w:r w:rsidRPr="000850D5">
        <w:rPr>
          <w:rStyle w:val="HideTWBExt"/>
        </w:rPr>
        <w:t>&lt;Article&gt;</w:t>
      </w:r>
      <w:r w:rsidRPr="000850D5">
        <w:t xml:space="preserve">Ustęp 1 – litera a b </w:t>
      </w:r>
      <w:proofErr w:type="spellStart"/>
      <w:r w:rsidRPr="000850D5">
        <w:t>b</w:t>
      </w:r>
      <w:proofErr w:type="spellEnd"/>
      <w:r w:rsidRPr="000850D5">
        <w:t xml:space="preserve"> (nowa)</w:t>
      </w:r>
      <w:r w:rsidRPr="000850D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5227" w:rsidRPr="000850D5" w14:paraId="2C826C7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A4CD6" w14:textId="77777777" w:rsidR="007B2D14" w:rsidRPr="000850D5" w:rsidRDefault="007B2D14"/>
        </w:tc>
      </w:tr>
      <w:tr w:rsidR="00DB5227" w:rsidRPr="000850D5" w14:paraId="408BE01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79F9E" w14:textId="77777777" w:rsidR="007B2D14" w:rsidRPr="000850D5" w:rsidRDefault="007440D3">
            <w:pPr>
              <w:pStyle w:val="AmColumnHeading"/>
            </w:pPr>
            <w:r w:rsidRPr="000850D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34571" w14:textId="77777777" w:rsidR="007B2D14" w:rsidRPr="000850D5" w:rsidRDefault="007440D3">
            <w:pPr>
              <w:pStyle w:val="AmColumnHeading"/>
            </w:pPr>
            <w:r w:rsidRPr="000850D5">
              <w:t>Poprawka</w:t>
            </w:r>
          </w:p>
        </w:tc>
      </w:tr>
      <w:tr w:rsidR="00DB5227" w:rsidRPr="000850D5" w14:paraId="33CC9DE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166C4" w14:textId="77777777" w:rsidR="007B2D14" w:rsidRPr="000850D5" w:rsidRDefault="007B2D1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049D1" w14:textId="41B37697" w:rsidR="007B2D14" w:rsidRPr="000850D5" w:rsidRDefault="007440D3">
            <w:pPr>
              <w:pStyle w:val="Normal6a"/>
            </w:pPr>
            <w:proofErr w:type="spellStart"/>
            <w:r w:rsidRPr="000850D5">
              <w:rPr>
                <w:b/>
                <w:i/>
              </w:rPr>
              <w:t>abb</w:t>
            </w:r>
            <w:proofErr w:type="spellEnd"/>
            <w:r w:rsidRPr="000850D5">
              <w:rPr>
                <w:b/>
                <w:i/>
              </w:rPr>
              <w:t>)</w:t>
            </w:r>
            <w:r w:rsidRPr="000850D5">
              <w:tab/>
            </w:r>
            <w:r w:rsidRPr="000850D5">
              <w:rPr>
                <w:b/>
                <w:i/>
              </w:rPr>
              <w:t xml:space="preserve">zawieszenie układu o stowarzyszeniu UE–Izrael i ponowne rozważenie utrzymania przez UE umowy, która przyczynia się do legitymizacji i finansowania państwa </w:t>
            </w:r>
            <w:r w:rsidRPr="000850D5">
              <w:rPr>
                <w:b/>
                <w:i/>
              </w:rPr>
              <w:t>popełniającego zbrodnie przeciwko ludzkości i zbrodnie wojenne;</w:t>
            </w:r>
          </w:p>
        </w:tc>
      </w:tr>
    </w:tbl>
    <w:p w14:paraId="4BD1C177" w14:textId="77777777" w:rsidR="007B2D14" w:rsidRPr="000850D5" w:rsidRDefault="007440D3">
      <w:pPr>
        <w:pStyle w:val="AmOrLang"/>
      </w:pPr>
      <w:r w:rsidRPr="000850D5">
        <w:t xml:space="preserve">Or. </w:t>
      </w:r>
      <w:r w:rsidRPr="000850D5">
        <w:rPr>
          <w:rStyle w:val="HideTWBExt"/>
        </w:rPr>
        <w:t>&lt;Original&gt;</w:t>
      </w:r>
      <w:r w:rsidRPr="000850D5">
        <w:rPr>
          <w:rStyle w:val="HideTWBInt"/>
        </w:rPr>
        <w:t>{EN}</w:t>
      </w:r>
      <w:r w:rsidRPr="000850D5">
        <w:t>en</w:t>
      </w:r>
      <w:r w:rsidRPr="000850D5">
        <w:rPr>
          <w:rStyle w:val="HideTWBExt"/>
        </w:rPr>
        <w:t>&lt;/Original&gt;</w:t>
      </w:r>
    </w:p>
    <w:p w14:paraId="48F7CE51" w14:textId="77777777" w:rsidR="007B2D14" w:rsidRPr="000850D5" w:rsidRDefault="007440D3">
      <w:pPr>
        <w:sectPr w:rsidR="007B2D14" w:rsidRPr="000850D5">
          <w:pgSz w:w="11909" w:h="16834"/>
          <w:pgMar w:top="1134" w:right="1417" w:bottom="1417" w:left="1417" w:header="1134" w:footer="567" w:gutter="0"/>
          <w:cols w:space="720"/>
        </w:sectPr>
      </w:pPr>
      <w:r w:rsidRPr="000850D5">
        <w:rPr>
          <w:rStyle w:val="HideTWBExt"/>
        </w:rPr>
        <w:t>&lt;/Amend&gt;</w:t>
      </w:r>
    </w:p>
    <w:p w14:paraId="65B2DC54" w14:textId="77777777" w:rsidR="007B2D14" w:rsidRPr="000850D5" w:rsidRDefault="007440D3">
      <w:pPr>
        <w:pStyle w:val="AmDateTab"/>
      </w:pPr>
      <w:r w:rsidRPr="000850D5">
        <w:rPr>
          <w:rStyle w:val="HideTWBExt"/>
        </w:rPr>
        <w:t>&lt;Amend&gt;&lt;Date&gt;</w:t>
      </w:r>
      <w:r w:rsidRPr="000850D5">
        <w:rPr>
          <w:rStyle w:val="HideTWBInt"/>
          <w:color w:val="auto"/>
        </w:rPr>
        <w:t>{12/05/2026}</w:t>
      </w:r>
      <w:proofErr w:type="gramStart"/>
      <w:r w:rsidRPr="000850D5">
        <w:t>12.5.2026</w:t>
      </w:r>
      <w:proofErr w:type="gramEnd"/>
      <w:r w:rsidRPr="000850D5">
        <w:rPr>
          <w:rStyle w:val="HideTWBExt"/>
        </w:rPr>
        <w:t>&lt;/Date&gt;</w:t>
      </w:r>
      <w:r w:rsidRPr="000850D5">
        <w:tab/>
      </w:r>
      <w:r w:rsidRPr="000850D5">
        <w:rPr>
          <w:rStyle w:val="HideTWBExt"/>
        </w:rPr>
        <w:t>&lt;ANo&gt;</w:t>
      </w:r>
      <w:r w:rsidRPr="000850D5">
        <w:t>A10-0103</w:t>
      </w:r>
      <w:r w:rsidRPr="000850D5">
        <w:rPr>
          <w:rStyle w:val="HideTWBExt"/>
        </w:rPr>
        <w:t>&lt;/ANo&gt;</w:t>
      </w:r>
      <w:r w:rsidRPr="000850D5">
        <w:t>/</w:t>
      </w:r>
      <w:r w:rsidRPr="000850D5">
        <w:rPr>
          <w:rStyle w:val="HideTWBExt"/>
        </w:rPr>
        <w:t>&lt;NumAm&gt;</w:t>
      </w:r>
      <w:r w:rsidRPr="000850D5">
        <w:t>57</w:t>
      </w:r>
      <w:r w:rsidRPr="000850D5">
        <w:rPr>
          <w:rStyle w:val="HideTWBExt"/>
        </w:rPr>
        <w:t>&lt;/NumAm&gt;</w:t>
      </w:r>
    </w:p>
    <w:p w14:paraId="19BB79BB" w14:textId="77777777" w:rsidR="007B2D14" w:rsidRPr="000850D5" w:rsidRDefault="007440D3">
      <w:pPr>
        <w:pStyle w:val="AmNumberTabs"/>
      </w:pPr>
      <w:r w:rsidRPr="000850D5">
        <w:t>Poprawka</w:t>
      </w:r>
      <w:r w:rsidRPr="000850D5">
        <w:tab/>
      </w:r>
      <w:r w:rsidRPr="000850D5">
        <w:tab/>
      </w:r>
      <w:r w:rsidRPr="000850D5">
        <w:rPr>
          <w:rStyle w:val="HideTWBExt"/>
        </w:rPr>
        <w:t>&lt;NumAm&gt;</w:t>
      </w:r>
      <w:r w:rsidRPr="000850D5">
        <w:t>57</w:t>
      </w:r>
      <w:r w:rsidRPr="000850D5">
        <w:rPr>
          <w:rStyle w:val="HideTWBExt"/>
        </w:rPr>
        <w:t>&lt;/NumAm&gt;</w:t>
      </w:r>
    </w:p>
    <w:p w14:paraId="4839AE09" w14:textId="77777777" w:rsidR="007B2D14" w:rsidRPr="000850D5" w:rsidRDefault="007440D3">
      <w:pPr>
        <w:pStyle w:val="NormalBold"/>
      </w:pPr>
      <w:r w:rsidRPr="000850D5">
        <w:rPr>
          <w:rStyle w:val="HideTWBExt"/>
          <w:b w:val="0"/>
        </w:rPr>
        <w:t>&lt;RepeatBlock-By&gt;&lt;By&gt;&lt;Members&gt;</w:t>
      </w:r>
      <w:proofErr w:type="spellStart"/>
      <w:r w:rsidRPr="000850D5">
        <w:t>Rima</w:t>
      </w:r>
      <w:proofErr w:type="spellEnd"/>
      <w:r w:rsidRPr="000850D5">
        <w:t xml:space="preserve"> Hassan, Anthony </w:t>
      </w:r>
      <w:proofErr w:type="spellStart"/>
      <w:r w:rsidRPr="000850D5">
        <w:t>Smith</w:t>
      </w:r>
      <w:proofErr w:type="spellEnd"/>
      <w:r w:rsidRPr="000850D5">
        <w:t xml:space="preserve">, Emma </w:t>
      </w:r>
      <w:proofErr w:type="spellStart"/>
      <w:r w:rsidRPr="000850D5">
        <w:t>Fourreau</w:t>
      </w:r>
      <w:proofErr w:type="spellEnd"/>
      <w:r w:rsidRPr="000850D5">
        <w:t xml:space="preserve">, </w:t>
      </w:r>
      <w:proofErr w:type="spellStart"/>
      <w:r w:rsidRPr="000850D5">
        <w:t>Manon</w:t>
      </w:r>
      <w:proofErr w:type="spellEnd"/>
      <w:r w:rsidRPr="000850D5">
        <w:t xml:space="preserve"> </w:t>
      </w:r>
      <w:proofErr w:type="spellStart"/>
      <w:r w:rsidRPr="000850D5">
        <w:t>Aubry</w:t>
      </w:r>
      <w:proofErr w:type="spellEnd"/>
      <w:r w:rsidRPr="000850D5">
        <w:t xml:space="preserve">, Hanna </w:t>
      </w:r>
      <w:proofErr w:type="spellStart"/>
      <w:r w:rsidRPr="000850D5">
        <w:t>Gedin</w:t>
      </w:r>
      <w:proofErr w:type="spellEnd"/>
      <w:r w:rsidRPr="000850D5">
        <w:t xml:space="preserve">, </w:t>
      </w:r>
      <w:proofErr w:type="spellStart"/>
      <w:r w:rsidRPr="000850D5">
        <w:t>Rudi</w:t>
      </w:r>
      <w:proofErr w:type="spellEnd"/>
      <w:r w:rsidRPr="000850D5">
        <w:t xml:space="preserve"> </w:t>
      </w:r>
      <w:proofErr w:type="spellStart"/>
      <w:r w:rsidRPr="000850D5">
        <w:t>Kennes</w:t>
      </w:r>
      <w:proofErr w:type="spellEnd"/>
      <w:r w:rsidRPr="000850D5">
        <w:t xml:space="preserve">, </w:t>
      </w:r>
      <w:proofErr w:type="spellStart"/>
      <w:r w:rsidRPr="000850D5">
        <w:t>Lynn</w:t>
      </w:r>
      <w:proofErr w:type="spellEnd"/>
      <w:r w:rsidRPr="000850D5">
        <w:t xml:space="preserve"> </w:t>
      </w:r>
      <w:proofErr w:type="spellStart"/>
      <w:r w:rsidRPr="000850D5">
        <w:t>Boylan</w:t>
      </w:r>
      <w:proofErr w:type="spellEnd"/>
      <w:r w:rsidRPr="000850D5">
        <w:t xml:space="preserve">, </w:t>
      </w:r>
      <w:proofErr w:type="spellStart"/>
      <w:r w:rsidRPr="000850D5">
        <w:t>Konstantinos</w:t>
      </w:r>
      <w:proofErr w:type="spellEnd"/>
      <w:r w:rsidRPr="000850D5">
        <w:t xml:space="preserve"> </w:t>
      </w:r>
      <w:proofErr w:type="spellStart"/>
      <w:r w:rsidRPr="000850D5">
        <w:t>Arvanitis</w:t>
      </w:r>
      <w:proofErr w:type="spellEnd"/>
      <w:r w:rsidRPr="000850D5">
        <w:t xml:space="preserve">, </w:t>
      </w:r>
      <w:proofErr w:type="spellStart"/>
      <w:r w:rsidRPr="000850D5">
        <w:t>Ilaria</w:t>
      </w:r>
      <w:proofErr w:type="spellEnd"/>
      <w:r w:rsidRPr="000850D5">
        <w:t xml:space="preserve"> </w:t>
      </w:r>
      <w:proofErr w:type="spellStart"/>
      <w:r w:rsidRPr="000850D5">
        <w:t>Salis</w:t>
      </w:r>
      <w:proofErr w:type="spellEnd"/>
      <w:r w:rsidRPr="000850D5">
        <w:t xml:space="preserve">, </w:t>
      </w:r>
      <w:proofErr w:type="spellStart"/>
      <w:r w:rsidRPr="000850D5">
        <w:t>João</w:t>
      </w:r>
      <w:proofErr w:type="spellEnd"/>
      <w:r w:rsidRPr="000850D5">
        <w:t xml:space="preserve"> Oliveira, </w:t>
      </w:r>
      <w:proofErr w:type="spellStart"/>
      <w:r w:rsidRPr="000850D5">
        <w:t>Marc</w:t>
      </w:r>
      <w:proofErr w:type="spellEnd"/>
      <w:r w:rsidRPr="000850D5">
        <w:t xml:space="preserve"> </w:t>
      </w:r>
      <w:proofErr w:type="spellStart"/>
      <w:r w:rsidRPr="000850D5">
        <w:t>Botenga</w:t>
      </w:r>
      <w:proofErr w:type="spellEnd"/>
      <w:r w:rsidRPr="000850D5">
        <w:t xml:space="preserve">, </w:t>
      </w:r>
      <w:proofErr w:type="spellStart"/>
      <w:r w:rsidRPr="000850D5">
        <w:t>Damien</w:t>
      </w:r>
      <w:proofErr w:type="spellEnd"/>
      <w:r w:rsidRPr="000850D5">
        <w:t xml:space="preserve"> </w:t>
      </w:r>
      <w:proofErr w:type="spellStart"/>
      <w:r w:rsidRPr="000850D5">
        <w:t>Carême</w:t>
      </w:r>
      <w:proofErr w:type="spellEnd"/>
      <w:r w:rsidRPr="000850D5">
        <w:t xml:space="preserve">, Leila </w:t>
      </w:r>
      <w:proofErr w:type="spellStart"/>
      <w:r w:rsidRPr="000850D5">
        <w:t>Chaibi</w:t>
      </w:r>
      <w:proofErr w:type="spellEnd"/>
      <w:r w:rsidRPr="000850D5">
        <w:t xml:space="preserve">, </w:t>
      </w:r>
      <w:proofErr w:type="spellStart"/>
      <w:r w:rsidRPr="000850D5">
        <w:t>Giorgos</w:t>
      </w:r>
      <w:proofErr w:type="spellEnd"/>
      <w:r w:rsidRPr="000850D5">
        <w:t xml:space="preserve"> </w:t>
      </w:r>
      <w:proofErr w:type="spellStart"/>
      <w:r w:rsidRPr="000850D5">
        <w:t>Georgiou</w:t>
      </w:r>
      <w:proofErr w:type="spellEnd"/>
      <w:r w:rsidRPr="000850D5">
        <w:t xml:space="preserve">, </w:t>
      </w:r>
      <w:proofErr w:type="spellStart"/>
      <w:r w:rsidRPr="000850D5">
        <w:t>Irene</w:t>
      </w:r>
      <w:proofErr w:type="spellEnd"/>
      <w:r w:rsidRPr="000850D5">
        <w:t xml:space="preserve"> Montero, </w:t>
      </w:r>
      <w:proofErr w:type="spellStart"/>
      <w:r w:rsidRPr="000850D5">
        <w:t>Danilo</w:t>
      </w:r>
      <w:proofErr w:type="spellEnd"/>
      <w:r w:rsidRPr="000850D5">
        <w:t xml:space="preserve"> Della Valle</w:t>
      </w:r>
      <w:r w:rsidRPr="000850D5">
        <w:rPr>
          <w:rStyle w:val="HideTWBExt"/>
          <w:b w:val="0"/>
        </w:rPr>
        <w:t>&lt;/Members&gt;</w:t>
      </w:r>
    </w:p>
    <w:p w14:paraId="67D66476" w14:textId="77777777" w:rsidR="007B2D14" w:rsidRPr="000850D5" w:rsidRDefault="007440D3">
      <w:r w:rsidRPr="000850D5">
        <w:rPr>
          <w:rStyle w:val="HideTWBExt"/>
        </w:rPr>
        <w:t>&lt;AuNomDe&gt;</w:t>
      </w:r>
      <w:r w:rsidRPr="000850D5">
        <w:rPr>
          <w:rStyle w:val="HideTWBInt"/>
          <w:color w:val="auto"/>
        </w:rPr>
        <w:t>{The Left}</w:t>
      </w:r>
      <w:r w:rsidRPr="000850D5">
        <w:t xml:space="preserve">w imieniu grupy The </w:t>
      </w:r>
      <w:proofErr w:type="spellStart"/>
      <w:r w:rsidRPr="000850D5">
        <w:t>Left</w:t>
      </w:r>
      <w:proofErr w:type="spellEnd"/>
      <w:r w:rsidRPr="000850D5">
        <w:rPr>
          <w:rStyle w:val="HideTWBExt"/>
        </w:rPr>
        <w:t>&lt;/AuNomDe&gt;</w:t>
      </w:r>
    </w:p>
    <w:p w14:paraId="26D8F0DD" w14:textId="77777777" w:rsidR="007B2D14" w:rsidRPr="000850D5" w:rsidRDefault="007440D3">
      <w:pPr>
        <w:pStyle w:val="NormalBold"/>
      </w:pPr>
      <w:r w:rsidRPr="000850D5">
        <w:rPr>
          <w:rStyle w:val="HideTWBExt"/>
          <w:b w:val="0"/>
        </w:rPr>
        <w:t>&lt;/By&gt;&lt;/RepeatBlock-By&gt;</w:t>
      </w:r>
    </w:p>
    <w:p w14:paraId="6B9D1AA2" w14:textId="77777777" w:rsidR="007B2D14" w:rsidRPr="000850D5" w:rsidRDefault="007440D3">
      <w:pPr>
        <w:pStyle w:val="AmDocTypeTab"/>
      </w:pPr>
      <w:r w:rsidRPr="000850D5">
        <w:rPr>
          <w:rStyle w:val="HideTWBExt"/>
        </w:rPr>
        <w:t>&lt;TitreType&gt;</w:t>
      </w:r>
      <w:r w:rsidRPr="000850D5">
        <w:t>Sprawozdanie</w:t>
      </w:r>
      <w:r w:rsidRPr="000850D5">
        <w:rPr>
          <w:rStyle w:val="HideTWBExt"/>
        </w:rPr>
        <w:t>&lt;/TitreType&gt;</w:t>
      </w:r>
      <w:r w:rsidRPr="000850D5">
        <w:tab/>
        <w:t>A10-0103/2026</w:t>
      </w:r>
    </w:p>
    <w:p w14:paraId="0513BC94" w14:textId="77777777" w:rsidR="007B2D14" w:rsidRPr="000850D5" w:rsidRDefault="007440D3">
      <w:pPr>
        <w:pStyle w:val="NormalBold"/>
      </w:pPr>
      <w:r w:rsidRPr="000850D5">
        <w:rPr>
          <w:rStyle w:val="HideTWBExt"/>
        </w:rPr>
        <w:t>&lt;Rapporteur&gt;</w:t>
      </w:r>
      <w:proofErr w:type="spellStart"/>
      <w:r w:rsidRPr="000850D5">
        <w:t>Andrey</w:t>
      </w:r>
      <w:proofErr w:type="spellEnd"/>
      <w:r w:rsidRPr="000850D5">
        <w:t xml:space="preserve"> </w:t>
      </w:r>
      <w:proofErr w:type="spellStart"/>
      <w:r w:rsidRPr="000850D5">
        <w:t>Kovatchev</w:t>
      </w:r>
      <w:proofErr w:type="spellEnd"/>
      <w:r w:rsidRPr="000850D5">
        <w:rPr>
          <w:rStyle w:val="HideTWBExt"/>
        </w:rPr>
        <w:t>&lt;/Rapporteur&gt;</w:t>
      </w:r>
    </w:p>
    <w:p w14:paraId="613639D4" w14:textId="77777777" w:rsidR="007B2D14" w:rsidRPr="000850D5" w:rsidRDefault="007440D3">
      <w:r w:rsidRPr="000850D5">
        <w:rPr>
          <w:rStyle w:val="HideTWBExt"/>
        </w:rPr>
        <w:t>&lt;Titre&gt;</w:t>
      </w:r>
      <w:r w:rsidRPr="000850D5">
        <w:t>Zalecenie w sprawie 81. sesji Zgromadzenia Ogólnego Narodów Zjednoczonych</w:t>
      </w:r>
      <w:r w:rsidRPr="000850D5">
        <w:rPr>
          <w:rStyle w:val="HideTWBExt"/>
        </w:rPr>
        <w:t>&lt;/Titre&gt;</w:t>
      </w:r>
    </w:p>
    <w:p w14:paraId="78555F77" w14:textId="77777777" w:rsidR="007B2D14" w:rsidRPr="000850D5" w:rsidRDefault="007440D3">
      <w:pPr>
        <w:pStyle w:val="Normal12a"/>
      </w:pPr>
      <w:r w:rsidRPr="000850D5">
        <w:rPr>
          <w:rStyle w:val="HideTWBExt"/>
        </w:rPr>
        <w:t>&lt;DocRef&gt;</w:t>
      </w:r>
      <w:r w:rsidRPr="000850D5">
        <w:t>(2025/2167(INI))</w:t>
      </w:r>
      <w:r w:rsidRPr="000850D5">
        <w:rPr>
          <w:rStyle w:val="HideTWBExt"/>
        </w:rPr>
        <w:t>&lt;/DocRef&gt;</w:t>
      </w:r>
    </w:p>
    <w:p w14:paraId="7E3C562E" w14:textId="77777777" w:rsidR="007B2D14" w:rsidRPr="000850D5" w:rsidRDefault="007440D3">
      <w:pPr>
        <w:pStyle w:val="NormalBold"/>
      </w:pPr>
      <w:r w:rsidRPr="000850D5">
        <w:rPr>
          <w:rStyle w:val="HideTWBExt"/>
        </w:rPr>
        <w:t>&lt;DocAmend&gt;</w:t>
      </w:r>
      <w:r w:rsidRPr="000850D5">
        <w:t>Projekt rezolucji</w:t>
      </w:r>
      <w:r w:rsidRPr="000850D5">
        <w:rPr>
          <w:rStyle w:val="HideTWBExt"/>
        </w:rPr>
        <w:t>&lt;/DocAmend&gt;</w:t>
      </w:r>
    </w:p>
    <w:p w14:paraId="6BC32FF3" w14:textId="77777777" w:rsidR="007B2D14" w:rsidRPr="000850D5" w:rsidRDefault="007440D3">
      <w:pPr>
        <w:pStyle w:val="NormalBold"/>
      </w:pPr>
      <w:r w:rsidRPr="000850D5">
        <w:rPr>
          <w:rStyle w:val="HideTWBExt"/>
        </w:rPr>
        <w:t>&lt;Article&gt;</w:t>
      </w:r>
      <w:r w:rsidRPr="000850D5">
        <w:t>Ustęp 1 – litera a b c (nowa)</w:t>
      </w:r>
      <w:r w:rsidRPr="000850D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5227" w:rsidRPr="000850D5" w14:paraId="1546918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136641" w14:textId="77777777" w:rsidR="007B2D14" w:rsidRPr="000850D5" w:rsidRDefault="007B2D14"/>
        </w:tc>
      </w:tr>
      <w:tr w:rsidR="00DB5227" w:rsidRPr="000850D5" w14:paraId="5321C0E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98736" w14:textId="77777777" w:rsidR="007B2D14" w:rsidRPr="000850D5" w:rsidRDefault="007440D3">
            <w:pPr>
              <w:pStyle w:val="AmColumnHeading"/>
            </w:pPr>
            <w:r w:rsidRPr="000850D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51209" w14:textId="77777777" w:rsidR="007B2D14" w:rsidRPr="000850D5" w:rsidRDefault="007440D3">
            <w:pPr>
              <w:pStyle w:val="AmColumnHeading"/>
            </w:pPr>
            <w:r w:rsidRPr="000850D5">
              <w:t>Poprawka</w:t>
            </w:r>
          </w:p>
        </w:tc>
      </w:tr>
      <w:tr w:rsidR="00DB5227" w:rsidRPr="000850D5" w14:paraId="27DBC77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F3463F" w14:textId="77777777" w:rsidR="007B2D14" w:rsidRPr="000850D5" w:rsidRDefault="007B2D1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7E589" w14:textId="392488C2" w:rsidR="00090612" w:rsidRPr="000850D5" w:rsidRDefault="007440D3" w:rsidP="00090612">
            <w:pPr>
              <w:pStyle w:val="Normal6a"/>
              <w:rPr>
                <w:b/>
                <w:i/>
              </w:rPr>
            </w:pPr>
            <w:r w:rsidRPr="000850D5">
              <w:rPr>
                <w:b/>
                <w:i/>
              </w:rPr>
              <w:t>abc)</w:t>
            </w:r>
            <w:r w:rsidRPr="000850D5">
              <w:tab/>
            </w:r>
            <w:r w:rsidRPr="000850D5">
              <w:rPr>
                <w:b/>
                <w:i/>
              </w:rPr>
              <w:t xml:space="preserve">wezwanie do wstrzymania wszelkiego wywozu broni do Izraela, </w:t>
            </w:r>
            <w:r w:rsidRPr="000850D5">
              <w:rPr>
                <w:b/>
                <w:i/>
              </w:rPr>
              <w:t>zgodnie ze wspólnym stanowiskiem Rady 2008/944/WPZiB</w:t>
            </w:r>
            <w:r w:rsidRPr="000850D5">
              <w:rPr>
                <w:b/>
                <w:i/>
                <w:vertAlign w:val="superscript"/>
              </w:rPr>
              <w:t>1a</w:t>
            </w:r>
            <w:r w:rsidRPr="000850D5">
              <w:rPr>
                <w:b/>
                <w:i/>
              </w:rPr>
              <w:t xml:space="preserve"> oraz zobowiązaniami wynikającymi z art. I </w:t>
            </w:r>
            <w:proofErr w:type="spellStart"/>
            <w:r w:rsidRPr="000850D5">
              <w:rPr>
                <w:b/>
                <w:i/>
              </w:rPr>
              <w:t>i</w:t>
            </w:r>
            <w:proofErr w:type="spellEnd"/>
            <w:r w:rsidRPr="000850D5">
              <w:rPr>
                <w:b/>
                <w:i/>
              </w:rPr>
              <w:t xml:space="preserve"> art. III lit. e) Konwencji w sprawie zapobiegania i karania zbrodni ludobójstwa, biorąc pod uwagę, że broń ta jest wykorzystywana do popełniania zbrodni wojennych; podkreślenie, że jeżeli takie transfery nie zostaną wstrzymane, istnieje poważne ryzyko współudziału w zbrodniach wojennych i ludobójstwie;</w:t>
            </w:r>
          </w:p>
          <w:p w14:paraId="04519A0F" w14:textId="30E8E8AD" w:rsidR="00090612" w:rsidRPr="000850D5" w:rsidRDefault="007440D3" w:rsidP="00090612">
            <w:pPr>
              <w:pStyle w:val="Normal6a"/>
              <w:rPr>
                <w:b/>
                <w:i/>
              </w:rPr>
            </w:pPr>
            <w:r w:rsidRPr="000850D5">
              <w:rPr>
                <w:b/>
                <w:i/>
              </w:rPr>
              <w:t>______________</w:t>
            </w:r>
          </w:p>
          <w:p w14:paraId="63044110" w14:textId="221623AD" w:rsidR="00090612" w:rsidRPr="000850D5" w:rsidRDefault="007440D3" w:rsidP="002E02C2">
            <w:pPr>
              <w:pStyle w:val="Normal6a"/>
              <w:rPr>
                <w:b/>
                <w:i/>
              </w:rPr>
            </w:pPr>
            <w:r w:rsidRPr="000850D5">
              <w:rPr>
                <w:b/>
                <w:i/>
                <w:vertAlign w:val="superscript"/>
              </w:rPr>
              <w:t>1a</w:t>
            </w:r>
            <w:r w:rsidRPr="000850D5">
              <w:rPr>
                <w:b/>
                <w:i/>
              </w:rPr>
              <w:t xml:space="preserve"> Wspólne stanowisko Rady 2008/944/</w:t>
            </w:r>
            <w:proofErr w:type="spellStart"/>
            <w:r w:rsidRPr="000850D5">
              <w:rPr>
                <w:b/>
                <w:i/>
              </w:rPr>
              <w:t>WPZiB</w:t>
            </w:r>
            <w:proofErr w:type="spellEnd"/>
            <w:r w:rsidRPr="000850D5">
              <w:rPr>
                <w:b/>
                <w:i/>
              </w:rPr>
              <w:t xml:space="preserve"> z dnia 8 grudnia 2008 r. określające wspólne zasady kontroli wywozu technologii wojskowych i sprzętu wojskowego (Dz.U. L 335 z 13.12.2008, s. 99, ELI: </w:t>
            </w:r>
            <w:hyperlink r:id="rId13" w:tooltip="Dostęp do dokumentu poprzez identyfikator URI w systemie ELI." w:history="1">
              <w:r w:rsidR="00090612" w:rsidRPr="000850D5">
                <w:rPr>
                  <w:rStyle w:val="Hyperlink"/>
                  <w:b/>
                  <w:i/>
                  <w:color w:val="auto"/>
                </w:rPr>
                <w:t>http://data.europa.eu/eli/compos/2008/944/oj</w:t>
              </w:r>
            </w:hyperlink>
            <w:r w:rsidRPr="000850D5">
              <w:rPr>
                <w:b/>
                <w:i/>
              </w:rPr>
              <w:t>).</w:t>
            </w:r>
          </w:p>
          <w:p w14:paraId="1FDACC49" w14:textId="5E002B12" w:rsidR="00090612" w:rsidRPr="000850D5" w:rsidRDefault="00090612">
            <w:pPr>
              <w:pStyle w:val="Normal6a"/>
            </w:pPr>
          </w:p>
        </w:tc>
      </w:tr>
    </w:tbl>
    <w:p w14:paraId="3580DE60" w14:textId="77777777" w:rsidR="007B2D14" w:rsidRPr="000850D5" w:rsidRDefault="007440D3">
      <w:pPr>
        <w:pStyle w:val="AmOrLang"/>
      </w:pPr>
      <w:r w:rsidRPr="000850D5">
        <w:t xml:space="preserve">Or. </w:t>
      </w:r>
      <w:r w:rsidRPr="000850D5">
        <w:rPr>
          <w:rStyle w:val="HideTWBExt"/>
        </w:rPr>
        <w:t>&lt;Original&gt;</w:t>
      </w:r>
      <w:r w:rsidRPr="000850D5">
        <w:rPr>
          <w:rStyle w:val="HideTWBInt"/>
        </w:rPr>
        <w:t>{EN}</w:t>
      </w:r>
      <w:r w:rsidRPr="000850D5">
        <w:t>en</w:t>
      </w:r>
      <w:r w:rsidRPr="000850D5">
        <w:rPr>
          <w:rStyle w:val="HideTWBExt"/>
        </w:rPr>
        <w:t>&lt;/Original&gt;</w:t>
      </w:r>
    </w:p>
    <w:p w14:paraId="2BDFEC28" w14:textId="77777777" w:rsidR="007B2D14" w:rsidRPr="000850D5" w:rsidRDefault="007440D3">
      <w:pPr>
        <w:sectPr w:rsidR="007B2D14" w:rsidRPr="000850D5">
          <w:pgSz w:w="11909" w:h="16834"/>
          <w:pgMar w:top="1134" w:right="1417" w:bottom="1417" w:left="1417" w:header="1134" w:footer="567" w:gutter="0"/>
          <w:cols w:space="720"/>
        </w:sectPr>
      </w:pPr>
      <w:r w:rsidRPr="000850D5">
        <w:rPr>
          <w:rStyle w:val="HideTWBExt"/>
        </w:rPr>
        <w:t>&lt;/Amend&gt;</w:t>
      </w:r>
    </w:p>
    <w:p w14:paraId="487387DB" w14:textId="77777777" w:rsidR="007B2D14" w:rsidRPr="000850D5" w:rsidRDefault="007440D3">
      <w:pPr>
        <w:pStyle w:val="AmDateTab"/>
      </w:pPr>
      <w:r w:rsidRPr="000850D5">
        <w:rPr>
          <w:rStyle w:val="HideTWBExt"/>
        </w:rPr>
        <w:t>&lt;Amend&gt;&lt;Date&gt;</w:t>
      </w:r>
      <w:r w:rsidRPr="000850D5">
        <w:rPr>
          <w:rStyle w:val="HideTWBInt"/>
          <w:color w:val="auto"/>
        </w:rPr>
        <w:t>{12/05/2026}</w:t>
      </w:r>
      <w:proofErr w:type="gramStart"/>
      <w:r w:rsidRPr="000850D5">
        <w:t>12.5.2026</w:t>
      </w:r>
      <w:proofErr w:type="gramEnd"/>
      <w:r w:rsidRPr="000850D5">
        <w:rPr>
          <w:rStyle w:val="HideTWBExt"/>
        </w:rPr>
        <w:t>&lt;/Date&gt;</w:t>
      </w:r>
      <w:r w:rsidRPr="000850D5">
        <w:tab/>
      </w:r>
      <w:r w:rsidRPr="000850D5">
        <w:rPr>
          <w:rStyle w:val="HideTWBExt"/>
        </w:rPr>
        <w:t>&lt;ANo&gt;</w:t>
      </w:r>
      <w:r w:rsidRPr="000850D5">
        <w:t>A10-0103</w:t>
      </w:r>
      <w:r w:rsidRPr="000850D5">
        <w:rPr>
          <w:rStyle w:val="HideTWBExt"/>
        </w:rPr>
        <w:t>&lt;/ANo&gt;</w:t>
      </w:r>
      <w:r w:rsidRPr="000850D5">
        <w:t>/</w:t>
      </w:r>
      <w:r w:rsidRPr="000850D5">
        <w:rPr>
          <w:rStyle w:val="HideTWBExt"/>
        </w:rPr>
        <w:t>&lt;NumAm&gt;</w:t>
      </w:r>
      <w:r w:rsidRPr="000850D5">
        <w:t>58</w:t>
      </w:r>
      <w:r w:rsidRPr="000850D5">
        <w:rPr>
          <w:rStyle w:val="HideTWBExt"/>
        </w:rPr>
        <w:t>&lt;/NumAm&gt;</w:t>
      </w:r>
    </w:p>
    <w:p w14:paraId="132FC7C9" w14:textId="77777777" w:rsidR="007B2D14" w:rsidRPr="000850D5" w:rsidRDefault="007440D3">
      <w:pPr>
        <w:pStyle w:val="AmNumberTabs"/>
      </w:pPr>
      <w:r w:rsidRPr="000850D5">
        <w:t>Poprawka</w:t>
      </w:r>
      <w:r w:rsidRPr="000850D5">
        <w:tab/>
      </w:r>
      <w:r w:rsidRPr="000850D5">
        <w:tab/>
      </w:r>
      <w:r w:rsidRPr="000850D5">
        <w:rPr>
          <w:rStyle w:val="HideTWBExt"/>
        </w:rPr>
        <w:t>&lt;NumAm&gt;</w:t>
      </w:r>
      <w:r w:rsidRPr="000850D5">
        <w:t>58</w:t>
      </w:r>
      <w:r w:rsidRPr="000850D5">
        <w:rPr>
          <w:rStyle w:val="HideTWBExt"/>
        </w:rPr>
        <w:t>&lt;/NumAm&gt;</w:t>
      </w:r>
    </w:p>
    <w:p w14:paraId="2B101AB9" w14:textId="77777777" w:rsidR="007B2D14" w:rsidRPr="000850D5" w:rsidRDefault="007440D3">
      <w:pPr>
        <w:pStyle w:val="NormalBold"/>
      </w:pPr>
      <w:r w:rsidRPr="000850D5">
        <w:rPr>
          <w:rStyle w:val="HideTWBExt"/>
          <w:b w:val="0"/>
        </w:rPr>
        <w:t>&lt;RepeatBlock-By&gt;&lt;By&gt;&lt;Members&gt;</w:t>
      </w:r>
      <w:proofErr w:type="spellStart"/>
      <w:r w:rsidRPr="000850D5">
        <w:t>Rima</w:t>
      </w:r>
      <w:proofErr w:type="spellEnd"/>
      <w:r w:rsidRPr="000850D5">
        <w:t xml:space="preserve"> Hassan, Anthony </w:t>
      </w:r>
      <w:proofErr w:type="spellStart"/>
      <w:r w:rsidRPr="000850D5">
        <w:t>Smith</w:t>
      </w:r>
      <w:proofErr w:type="spellEnd"/>
      <w:r w:rsidRPr="000850D5">
        <w:t xml:space="preserve">, Emma </w:t>
      </w:r>
      <w:proofErr w:type="spellStart"/>
      <w:r w:rsidRPr="000850D5">
        <w:t>Fourreau</w:t>
      </w:r>
      <w:proofErr w:type="spellEnd"/>
      <w:r w:rsidRPr="000850D5">
        <w:t xml:space="preserve">, </w:t>
      </w:r>
      <w:proofErr w:type="spellStart"/>
      <w:r w:rsidRPr="000850D5">
        <w:t>Manon</w:t>
      </w:r>
      <w:proofErr w:type="spellEnd"/>
      <w:r w:rsidRPr="000850D5">
        <w:t xml:space="preserve"> </w:t>
      </w:r>
      <w:proofErr w:type="spellStart"/>
      <w:r w:rsidRPr="000850D5">
        <w:t>Aubry</w:t>
      </w:r>
      <w:proofErr w:type="spellEnd"/>
      <w:r w:rsidRPr="000850D5">
        <w:t xml:space="preserve">, Hanna </w:t>
      </w:r>
      <w:proofErr w:type="spellStart"/>
      <w:r w:rsidRPr="000850D5">
        <w:t>Gedin</w:t>
      </w:r>
      <w:proofErr w:type="spellEnd"/>
      <w:r w:rsidRPr="000850D5">
        <w:t xml:space="preserve">, </w:t>
      </w:r>
      <w:proofErr w:type="spellStart"/>
      <w:r w:rsidRPr="000850D5">
        <w:t>Rudi</w:t>
      </w:r>
      <w:proofErr w:type="spellEnd"/>
      <w:r w:rsidRPr="000850D5">
        <w:t xml:space="preserve"> </w:t>
      </w:r>
      <w:proofErr w:type="spellStart"/>
      <w:r w:rsidRPr="000850D5">
        <w:t>Kennes</w:t>
      </w:r>
      <w:proofErr w:type="spellEnd"/>
      <w:r w:rsidRPr="000850D5">
        <w:t xml:space="preserve">, </w:t>
      </w:r>
      <w:proofErr w:type="spellStart"/>
      <w:r w:rsidRPr="000850D5">
        <w:t>Lynn</w:t>
      </w:r>
      <w:proofErr w:type="spellEnd"/>
      <w:r w:rsidRPr="000850D5">
        <w:t xml:space="preserve"> </w:t>
      </w:r>
      <w:proofErr w:type="spellStart"/>
      <w:r w:rsidRPr="000850D5">
        <w:t>Boylan</w:t>
      </w:r>
      <w:proofErr w:type="spellEnd"/>
      <w:r w:rsidRPr="000850D5">
        <w:t xml:space="preserve">, </w:t>
      </w:r>
      <w:proofErr w:type="spellStart"/>
      <w:r w:rsidRPr="000850D5">
        <w:t>Konstantinos</w:t>
      </w:r>
      <w:proofErr w:type="spellEnd"/>
      <w:r w:rsidRPr="000850D5">
        <w:t xml:space="preserve"> </w:t>
      </w:r>
      <w:proofErr w:type="spellStart"/>
      <w:r w:rsidRPr="000850D5">
        <w:t>Arvanitis</w:t>
      </w:r>
      <w:proofErr w:type="spellEnd"/>
      <w:r w:rsidRPr="000850D5">
        <w:t xml:space="preserve">, </w:t>
      </w:r>
      <w:proofErr w:type="spellStart"/>
      <w:r w:rsidRPr="000850D5">
        <w:t>Ilaria</w:t>
      </w:r>
      <w:proofErr w:type="spellEnd"/>
      <w:r w:rsidRPr="000850D5">
        <w:t xml:space="preserve"> </w:t>
      </w:r>
      <w:proofErr w:type="spellStart"/>
      <w:r w:rsidRPr="000850D5">
        <w:t>Salis</w:t>
      </w:r>
      <w:proofErr w:type="spellEnd"/>
      <w:r w:rsidRPr="000850D5">
        <w:t xml:space="preserve">, </w:t>
      </w:r>
      <w:proofErr w:type="spellStart"/>
      <w:r w:rsidRPr="000850D5">
        <w:t>Marc</w:t>
      </w:r>
      <w:proofErr w:type="spellEnd"/>
      <w:r w:rsidRPr="000850D5">
        <w:t xml:space="preserve"> </w:t>
      </w:r>
      <w:proofErr w:type="spellStart"/>
      <w:r w:rsidRPr="000850D5">
        <w:t>Botenga</w:t>
      </w:r>
      <w:proofErr w:type="spellEnd"/>
      <w:r w:rsidRPr="000850D5">
        <w:t xml:space="preserve">, </w:t>
      </w:r>
      <w:proofErr w:type="spellStart"/>
      <w:r w:rsidRPr="000850D5">
        <w:t>Damien</w:t>
      </w:r>
      <w:proofErr w:type="spellEnd"/>
      <w:r w:rsidRPr="000850D5">
        <w:t xml:space="preserve"> </w:t>
      </w:r>
      <w:proofErr w:type="spellStart"/>
      <w:r w:rsidRPr="000850D5">
        <w:t>Carême</w:t>
      </w:r>
      <w:proofErr w:type="spellEnd"/>
      <w:r w:rsidRPr="000850D5">
        <w:t xml:space="preserve">, Leila </w:t>
      </w:r>
      <w:proofErr w:type="spellStart"/>
      <w:r w:rsidRPr="000850D5">
        <w:t>Chaibi</w:t>
      </w:r>
      <w:proofErr w:type="spellEnd"/>
      <w:r w:rsidRPr="000850D5">
        <w:t xml:space="preserve">, </w:t>
      </w:r>
      <w:proofErr w:type="spellStart"/>
      <w:r w:rsidRPr="000850D5">
        <w:t>Giorgos</w:t>
      </w:r>
      <w:proofErr w:type="spellEnd"/>
      <w:r w:rsidRPr="000850D5">
        <w:t xml:space="preserve"> </w:t>
      </w:r>
      <w:proofErr w:type="spellStart"/>
      <w:r w:rsidRPr="000850D5">
        <w:t>Georgiou</w:t>
      </w:r>
      <w:proofErr w:type="spellEnd"/>
      <w:r w:rsidRPr="000850D5">
        <w:t xml:space="preserve">, </w:t>
      </w:r>
      <w:proofErr w:type="spellStart"/>
      <w:r w:rsidRPr="000850D5">
        <w:t>Irene</w:t>
      </w:r>
      <w:proofErr w:type="spellEnd"/>
      <w:r w:rsidRPr="000850D5">
        <w:t xml:space="preserve"> Montero, </w:t>
      </w:r>
      <w:proofErr w:type="spellStart"/>
      <w:r w:rsidRPr="000850D5">
        <w:t>Danilo</w:t>
      </w:r>
      <w:proofErr w:type="spellEnd"/>
      <w:r w:rsidRPr="000850D5">
        <w:t xml:space="preserve"> Della Valle</w:t>
      </w:r>
      <w:r w:rsidRPr="000850D5">
        <w:rPr>
          <w:rStyle w:val="HideTWBExt"/>
          <w:b w:val="0"/>
        </w:rPr>
        <w:t>&lt;/Members&gt;</w:t>
      </w:r>
    </w:p>
    <w:p w14:paraId="23DE0798" w14:textId="77777777" w:rsidR="007B2D14" w:rsidRPr="000850D5" w:rsidRDefault="007440D3">
      <w:r w:rsidRPr="000850D5">
        <w:rPr>
          <w:rStyle w:val="HideTWBExt"/>
        </w:rPr>
        <w:t>&lt;AuNomDe&gt;</w:t>
      </w:r>
      <w:r w:rsidRPr="000850D5">
        <w:rPr>
          <w:rStyle w:val="HideTWBInt"/>
          <w:color w:val="auto"/>
        </w:rPr>
        <w:t>{The Left}</w:t>
      </w:r>
      <w:r w:rsidRPr="000850D5">
        <w:t xml:space="preserve">w imieniu grupy The </w:t>
      </w:r>
      <w:proofErr w:type="spellStart"/>
      <w:r w:rsidRPr="000850D5">
        <w:t>Left</w:t>
      </w:r>
      <w:proofErr w:type="spellEnd"/>
      <w:r w:rsidRPr="000850D5">
        <w:rPr>
          <w:rStyle w:val="HideTWBExt"/>
        </w:rPr>
        <w:t>&lt;/AuNomDe&gt;</w:t>
      </w:r>
    </w:p>
    <w:p w14:paraId="17D62AA3" w14:textId="77777777" w:rsidR="007B2D14" w:rsidRPr="000850D5" w:rsidRDefault="007440D3">
      <w:pPr>
        <w:pStyle w:val="NormalBold"/>
      </w:pPr>
      <w:r w:rsidRPr="000850D5">
        <w:rPr>
          <w:rStyle w:val="HideTWBExt"/>
          <w:b w:val="0"/>
        </w:rPr>
        <w:t>&lt;/By&gt;&lt;/RepeatBlock-By&gt;</w:t>
      </w:r>
    </w:p>
    <w:p w14:paraId="0E2E6F95" w14:textId="77777777" w:rsidR="007B2D14" w:rsidRPr="000850D5" w:rsidRDefault="007440D3">
      <w:pPr>
        <w:pStyle w:val="AmDocTypeTab"/>
      </w:pPr>
      <w:r w:rsidRPr="000850D5">
        <w:rPr>
          <w:rStyle w:val="HideTWBExt"/>
        </w:rPr>
        <w:t>&lt;TitreType&gt;</w:t>
      </w:r>
      <w:r w:rsidRPr="000850D5">
        <w:t>Sprawozdanie</w:t>
      </w:r>
      <w:r w:rsidRPr="000850D5">
        <w:rPr>
          <w:rStyle w:val="HideTWBExt"/>
        </w:rPr>
        <w:t>&lt;/TitreType&gt;</w:t>
      </w:r>
      <w:r w:rsidRPr="000850D5">
        <w:tab/>
        <w:t>A10-0103/2026</w:t>
      </w:r>
    </w:p>
    <w:p w14:paraId="267B5BBB" w14:textId="77777777" w:rsidR="007B2D14" w:rsidRPr="000850D5" w:rsidRDefault="007440D3">
      <w:pPr>
        <w:pStyle w:val="NormalBold"/>
      </w:pPr>
      <w:r w:rsidRPr="000850D5">
        <w:rPr>
          <w:rStyle w:val="HideTWBExt"/>
        </w:rPr>
        <w:t>&lt;Rapporteur&gt;</w:t>
      </w:r>
      <w:proofErr w:type="spellStart"/>
      <w:r w:rsidRPr="000850D5">
        <w:t>Andrey</w:t>
      </w:r>
      <w:proofErr w:type="spellEnd"/>
      <w:r w:rsidRPr="000850D5">
        <w:t xml:space="preserve"> </w:t>
      </w:r>
      <w:proofErr w:type="spellStart"/>
      <w:r w:rsidRPr="000850D5">
        <w:t>Kovatchev</w:t>
      </w:r>
      <w:proofErr w:type="spellEnd"/>
      <w:r w:rsidRPr="000850D5">
        <w:rPr>
          <w:rStyle w:val="HideTWBExt"/>
        </w:rPr>
        <w:t>&lt;/Rapporteur&gt;</w:t>
      </w:r>
    </w:p>
    <w:p w14:paraId="657ADC0A" w14:textId="77777777" w:rsidR="007B2D14" w:rsidRPr="000850D5" w:rsidRDefault="007440D3">
      <w:r w:rsidRPr="000850D5">
        <w:rPr>
          <w:rStyle w:val="HideTWBExt"/>
        </w:rPr>
        <w:t>&lt;Titre&gt;</w:t>
      </w:r>
      <w:r w:rsidRPr="000850D5">
        <w:t>Zalecenie w sprawie 81. sesji Zgromadzenia Ogólnego Narodów Zjednoczonych</w:t>
      </w:r>
      <w:r w:rsidRPr="000850D5">
        <w:rPr>
          <w:rStyle w:val="HideTWBExt"/>
        </w:rPr>
        <w:t>&lt;/Titre&gt;</w:t>
      </w:r>
    </w:p>
    <w:p w14:paraId="355853EF" w14:textId="77777777" w:rsidR="007B2D14" w:rsidRPr="000850D5" w:rsidRDefault="007440D3">
      <w:pPr>
        <w:pStyle w:val="Normal12a"/>
      </w:pPr>
      <w:r w:rsidRPr="000850D5">
        <w:rPr>
          <w:rStyle w:val="HideTWBExt"/>
        </w:rPr>
        <w:t>&lt;DocRef&gt;</w:t>
      </w:r>
      <w:r w:rsidRPr="000850D5">
        <w:t>(2025/2167(INI))</w:t>
      </w:r>
      <w:r w:rsidRPr="000850D5">
        <w:rPr>
          <w:rStyle w:val="HideTWBExt"/>
        </w:rPr>
        <w:t>&lt;/DocRef&gt;</w:t>
      </w:r>
    </w:p>
    <w:p w14:paraId="1898CBAC" w14:textId="77777777" w:rsidR="007B2D14" w:rsidRPr="000850D5" w:rsidRDefault="007440D3">
      <w:pPr>
        <w:pStyle w:val="NormalBold"/>
      </w:pPr>
      <w:r w:rsidRPr="000850D5">
        <w:rPr>
          <w:rStyle w:val="HideTWBExt"/>
        </w:rPr>
        <w:t>&lt;DocAmend&gt;</w:t>
      </w:r>
      <w:r w:rsidRPr="000850D5">
        <w:t>Projekt rezolucji</w:t>
      </w:r>
      <w:r w:rsidRPr="000850D5">
        <w:rPr>
          <w:rStyle w:val="HideTWBExt"/>
        </w:rPr>
        <w:t>&lt;/DocAmend&gt;</w:t>
      </w:r>
    </w:p>
    <w:p w14:paraId="38CA42C7" w14:textId="77777777" w:rsidR="007B2D14" w:rsidRPr="000850D5" w:rsidRDefault="007440D3">
      <w:pPr>
        <w:pStyle w:val="NormalBold"/>
      </w:pPr>
      <w:r w:rsidRPr="000850D5">
        <w:rPr>
          <w:rStyle w:val="HideTWBExt"/>
        </w:rPr>
        <w:t>&lt;Article&gt;</w:t>
      </w:r>
      <w:r w:rsidRPr="000850D5">
        <w:t>Ustęp 1 – litera a b d (nowa)</w:t>
      </w:r>
      <w:r w:rsidRPr="000850D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5227" w:rsidRPr="000850D5" w14:paraId="743B13B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709619" w14:textId="77777777" w:rsidR="007B2D14" w:rsidRPr="000850D5" w:rsidRDefault="007B2D14"/>
        </w:tc>
      </w:tr>
      <w:tr w:rsidR="00DB5227" w:rsidRPr="000850D5" w14:paraId="2BF2755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F92F8" w14:textId="77777777" w:rsidR="007B2D14" w:rsidRPr="000850D5" w:rsidRDefault="007440D3">
            <w:pPr>
              <w:pStyle w:val="AmColumnHeading"/>
            </w:pPr>
            <w:r w:rsidRPr="000850D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5FEF2" w14:textId="77777777" w:rsidR="007B2D14" w:rsidRPr="000850D5" w:rsidRDefault="007440D3">
            <w:pPr>
              <w:pStyle w:val="AmColumnHeading"/>
            </w:pPr>
            <w:r w:rsidRPr="000850D5">
              <w:t>Poprawka</w:t>
            </w:r>
          </w:p>
        </w:tc>
      </w:tr>
      <w:tr w:rsidR="00DB5227" w:rsidRPr="000850D5" w14:paraId="5AF8960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D3666" w14:textId="77777777" w:rsidR="007B2D14" w:rsidRPr="000850D5" w:rsidRDefault="007B2D1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C90B7" w14:textId="5FDD3F03" w:rsidR="007B2D14" w:rsidRPr="000850D5" w:rsidRDefault="007440D3">
            <w:pPr>
              <w:pStyle w:val="Normal6a"/>
            </w:pPr>
            <w:proofErr w:type="spellStart"/>
            <w:r w:rsidRPr="000850D5">
              <w:rPr>
                <w:b/>
                <w:i/>
              </w:rPr>
              <w:t>abd</w:t>
            </w:r>
            <w:proofErr w:type="spellEnd"/>
            <w:r w:rsidRPr="000850D5">
              <w:rPr>
                <w:b/>
                <w:i/>
              </w:rPr>
              <w:t>)</w:t>
            </w:r>
            <w:r w:rsidRPr="000850D5">
              <w:tab/>
            </w:r>
            <w:r w:rsidRPr="000850D5">
              <w:rPr>
                <w:b/>
                <w:i/>
              </w:rPr>
              <w:t>zdecydowane potępienie powtarzających się ataków sił izraelskich na pozycje, personel i sprzęt Tymczasowych Sił Zbrojnych ONZ w Libanie (UNIFIL) w południowym Libanie, w tym bezpośredniego ostrzału, naruszenia pozycji ONZ przez izraelskie czołgi oraz ranienia co najmniej pięciu członków sił pokojowych i zabicia co najmniej jednego; przypomnienie, że siły pokojowe ONZ i obiekty ONZ nigdy nie mogą być celem ataków oraz że takie ataki mogą stanowić zbrodnie wojenne w świetle prawa międzynarodowego; apel o pełn</w:t>
            </w:r>
            <w:r w:rsidRPr="000850D5">
              <w:rPr>
                <w:b/>
                <w:i/>
              </w:rPr>
              <w:t>ą rozliczalność oraz o pełne zagwarantowanie bezpieczeństwa, ochrony i swobody przemieszczania się UNIFIL;</w:t>
            </w:r>
          </w:p>
        </w:tc>
      </w:tr>
    </w:tbl>
    <w:p w14:paraId="0DA019FB" w14:textId="77777777" w:rsidR="007B2D14" w:rsidRPr="000850D5" w:rsidRDefault="007440D3">
      <w:pPr>
        <w:pStyle w:val="AmOrLang"/>
      </w:pPr>
      <w:r w:rsidRPr="000850D5">
        <w:t xml:space="preserve">Or. </w:t>
      </w:r>
      <w:r w:rsidRPr="000850D5">
        <w:rPr>
          <w:rStyle w:val="HideTWBExt"/>
        </w:rPr>
        <w:t>&lt;Original&gt;</w:t>
      </w:r>
      <w:r w:rsidRPr="000850D5">
        <w:rPr>
          <w:rStyle w:val="HideTWBInt"/>
        </w:rPr>
        <w:t>{EN}</w:t>
      </w:r>
      <w:r w:rsidRPr="000850D5">
        <w:t>en</w:t>
      </w:r>
      <w:r w:rsidRPr="000850D5">
        <w:rPr>
          <w:rStyle w:val="HideTWBExt"/>
        </w:rPr>
        <w:t>&lt;/Original&gt;</w:t>
      </w:r>
    </w:p>
    <w:p w14:paraId="521175B1" w14:textId="77777777" w:rsidR="007B2D14" w:rsidRPr="000850D5" w:rsidRDefault="007440D3">
      <w:pPr>
        <w:sectPr w:rsidR="007B2D14" w:rsidRPr="000850D5">
          <w:pgSz w:w="11909" w:h="16834"/>
          <w:pgMar w:top="1134" w:right="1417" w:bottom="1417" w:left="1417" w:header="1134" w:footer="567" w:gutter="0"/>
          <w:cols w:space="720"/>
        </w:sectPr>
      </w:pPr>
      <w:r w:rsidRPr="000850D5">
        <w:rPr>
          <w:rStyle w:val="HideTWBExt"/>
        </w:rPr>
        <w:t>&lt;/Amend&gt;</w:t>
      </w:r>
    </w:p>
    <w:p w14:paraId="02DCFA65" w14:textId="77777777" w:rsidR="007B2D14" w:rsidRPr="000850D5" w:rsidRDefault="007440D3">
      <w:pPr>
        <w:pStyle w:val="AmDateTab"/>
      </w:pPr>
      <w:r w:rsidRPr="000850D5">
        <w:rPr>
          <w:rStyle w:val="HideTWBExt"/>
        </w:rPr>
        <w:t>&lt;Amend&gt;&lt;Date&gt;</w:t>
      </w:r>
      <w:r w:rsidRPr="000850D5">
        <w:rPr>
          <w:rStyle w:val="HideTWBInt"/>
          <w:color w:val="auto"/>
        </w:rPr>
        <w:t>{12/05/2026}</w:t>
      </w:r>
      <w:proofErr w:type="gramStart"/>
      <w:r w:rsidRPr="000850D5">
        <w:t>12.5.2026</w:t>
      </w:r>
      <w:proofErr w:type="gramEnd"/>
      <w:r w:rsidRPr="000850D5">
        <w:rPr>
          <w:rStyle w:val="HideTWBExt"/>
        </w:rPr>
        <w:t>&lt;/Date&gt;</w:t>
      </w:r>
      <w:r w:rsidRPr="000850D5">
        <w:tab/>
      </w:r>
      <w:r w:rsidRPr="000850D5">
        <w:rPr>
          <w:rStyle w:val="HideTWBExt"/>
        </w:rPr>
        <w:t>&lt;ANo&gt;</w:t>
      </w:r>
      <w:r w:rsidRPr="000850D5">
        <w:t>A10-0103</w:t>
      </w:r>
      <w:r w:rsidRPr="000850D5">
        <w:rPr>
          <w:rStyle w:val="HideTWBExt"/>
        </w:rPr>
        <w:t>&lt;/ANo&gt;</w:t>
      </w:r>
      <w:r w:rsidRPr="000850D5">
        <w:t>/</w:t>
      </w:r>
      <w:r w:rsidRPr="000850D5">
        <w:rPr>
          <w:rStyle w:val="HideTWBExt"/>
        </w:rPr>
        <w:t>&lt;NumAm&gt;</w:t>
      </w:r>
      <w:r w:rsidRPr="000850D5">
        <w:t>59</w:t>
      </w:r>
      <w:r w:rsidRPr="000850D5">
        <w:rPr>
          <w:rStyle w:val="HideTWBExt"/>
        </w:rPr>
        <w:t>&lt;/NumAm&gt;</w:t>
      </w:r>
    </w:p>
    <w:p w14:paraId="727EA82A" w14:textId="77777777" w:rsidR="007B2D14" w:rsidRPr="000850D5" w:rsidRDefault="007440D3">
      <w:pPr>
        <w:pStyle w:val="AmNumberTabs"/>
      </w:pPr>
      <w:r w:rsidRPr="000850D5">
        <w:t>Poprawka</w:t>
      </w:r>
      <w:r w:rsidRPr="000850D5">
        <w:tab/>
      </w:r>
      <w:r w:rsidRPr="000850D5">
        <w:tab/>
      </w:r>
      <w:r w:rsidRPr="000850D5">
        <w:rPr>
          <w:rStyle w:val="HideTWBExt"/>
        </w:rPr>
        <w:t>&lt;NumAm&gt;</w:t>
      </w:r>
      <w:r w:rsidRPr="000850D5">
        <w:t>59</w:t>
      </w:r>
      <w:r w:rsidRPr="000850D5">
        <w:rPr>
          <w:rStyle w:val="HideTWBExt"/>
        </w:rPr>
        <w:t>&lt;/NumAm&gt;</w:t>
      </w:r>
    </w:p>
    <w:p w14:paraId="00064B4D" w14:textId="77777777" w:rsidR="007B2D14" w:rsidRPr="000850D5" w:rsidRDefault="007440D3">
      <w:pPr>
        <w:pStyle w:val="NormalBold"/>
      </w:pPr>
      <w:r w:rsidRPr="000850D5">
        <w:rPr>
          <w:rStyle w:val="HideTWBExt"/>
          <w:b w:val="0"/>
        </w:rPr>
        <w:t>&lt;RepeatBlock-By&gt;&lt;By&gt;&lt;Members&gt;</w:t>
      </w:r>
      <w:proofErr w:type="spellStart"/>
      <w:r w:rsidRPr="000850D5">
        <w:t>Danilo</w:t>
      </w:r>
      <w:proofErr w:type="spellEnd"/>
      <w:r w:rsidRPr="000850D5">
        <w:t xml:space="preserve"> Della Valle, </w:t>
      </w:r>
      <w:proofErr w:type="spellStart"/>
      <w:r w:rsidRPr="000850D5">
        <w:t>Rudi</w:t>
      </w:r>
      <w:proofErr w:type="spellEnd"/>
      <w:r w:rsidRPr="000850D5">
        <w:t xml:space="preserve"> </w:t>
      </w:r>
      <w:proofErr w:type="spellStart"/>
      <w:r w:rsidRPr="000850D5">
        <w:t>Kennes</w:t>
      </w:r>
      <w:proofErr w:type="spellEnd"/>
      <w:r w:rsidRPr="000850D5">
        <w:t xml:space="preserve">, </w:t>
      </w:r>
      <w:proofErr w:type="spellStart"/>
      <w:r w:rsidRPr="000850D5">
        <w:t>Lynn</w:t>
      </w:r>
      <w:proofErr w:type="spellEnd"/>
      <w:r w:rsidRPr="000850D5">
        <w:t xml:space="preserve"> </w:t>
      </w:r>
      <w:proofErr w:type="spellStart"/>
      <w:r w:rsidRPr="000850D5">
        <w:t>Boylan</w:t>
      </w:r>
      <w:proofErr w:type="spellEnd"/>
      <w:r w:rsidRPr="000850D5">
        <w:t xml:space="preserve">, </w:t>
      </w:r>
      <w:proofErr w:type="spellStart"/>
      <w:r w:rsidRPr="000850D5">
        <w:t>Konstantinos</w:t>
      </w:r>
      <w:proofErr w:type="spellEnd"/>
      <w:r w:rsidRPr="000850D5">
        <w:t xml:space="preserve"> </w:t>
      </w:r>
      <w:proofErr w:type="spellStart"/>
      <w:r w:rsidRPr="000850D5">
        <w:t>Arvanitis</w:t>
      </w:r>
      <w:proofErr w:type="spellEnd"/>
      <w:r w:rsidRPr="000850D5">
        <w:t xml:space="preserve">, </w:t>
      </w:r>
      <w:proofErr w:type="spellStart"/>
      <w:r w:rsidRPr="000850D5">
        <w:t>Ilaria</w:t>
      </w:r>
      <w:proofErr w:type="spellEnd"/>
      <w:r w:rsidRPr="000850D5">
        <w:t xml:space="preserve"> </w:t>
      </w:r>
      <w:proofErr w:type="spellStart"/>
      <w:r w:rsidRPr="000850D5">
        <w:t>Salis</w:t>
      </w:r>
      <w:proofErr w:type="spellEnd"/>
      <w:r w:rsidRPr="000850D5">
        <w:t xml:space="preserve">, </w:t>
      </w:r>
      <w:proofErr w:type="spellStart"/>
      <w:r w:rsidRPr="000850D5">
        <w:t>Marc</w:t>
      </w:r>
      <w:proofErr w:type="spellEnd"/>
      <w:r w:rsidRPr="000850D5">
        <w:t xml:space="preserve"> </w:t>
      </w:r>
      <w:proofErr w:type="spellStart"/>
      <w:r w:rsidRPr="000850D5">
        <w:t>Botenga</w:t>
      </w:r>
      <w:proofErr w:type="spellEnd"/>
      <w:r w:rsidRPr="000850D5">
        <w:t xml:space="preserve">, </w:t>
      </w:r>
      <w:proofErr w:type="spellStart"/>
      <w:r w:rsidRPr="000850D5">
        <w:t>Giorgos</w:t>
      </w:r>
      <w:proofErr w:type="spellEnd"/>
      <w:r w:rsidRPr="000850D5">
        <w:t xml:space="preserve"> </w:t>
      </w:r>
      <w:proofErr w:type="spellStart"/>
      <w:r w:rsidRPr="000850D5">
        <w:t>Georgiou</w:t>
      </w:r>
      <w:proofErr w:type="spellEnd"/>
      <w:r w:rsidRPr="000850D5">
        <w:t xml:space="preserve">, </w:t>
      </w:r>
      <w:proofErr w:type="spellStart"/>
      <w:r w:rsidRPr="000850D5">
        <w:t>Irene</w:t>
      </w:r>
      <w:proofErr w:type="spellEnd"/>
      <w:r w:rsidRPr="000850D5">
        <w:t xml:space="preserve"> Montero</w:t>
      </w:r>
      <w:r w:rsidRPr="000850D5">
        <w:rPr>
          <w:rStyle w:val="HideTWBExt"/>
          <w:b w:val="0"/>
        </w:rPr>
        <w:t>&lt;/Members&gt;</w:t>
      </w:r>
    </w:p>
    <w:p w14:paraId="0C836CB8" w14:textId="77777777" w:rsidR="007B2D14" w:rsidRPr="000850D5" w:rsidRDefault="007440D3">
      <w:r w:rsidRPr="000850D5">
        <w:rPr>
          <w:rStyle w:val="HideTWBExt"/>
        </w:rPr>
        <w:t>&lt;AuNomDe&gt;</w:t>
      </w:r>
      <w:r w:rsidRPr="000850D5">
        <w:rPr>
          <w:rStyle w:val="HideTWBInt"/>
          <w:color w:val="auto"/>
        </w:rPr>
        <w:t>{The Left}</w:t>
      </w:r>
      <w:r w:rsidRPr="000850D5">
        <w:t xml:space="preserve">w imieniu grupy The </w:t>
      </w:r>
      <w:proofErr w:type="spellStart"/>
      <w:r w:rsidRPr="000850D5">
        <w:t>Left</w:t>
      </w:r>
      <w:proofErr w:type="spellEnd"/>
      <w:r w:rsidRPr="000850D5">
        <w:rPr>
          <w:rStyle w:val="HideTWBExt"/>
        </w:rPr>
        <w:t>&lt;/AuNomDe&gt;</w:t>
      </w:r>
    </w:p>
    <w:p w14:paraId="28EE749C" w14:textId="77777777" w:rsidR="007B2D14" w:rsidRPr="000850D5" w:rsidRDefault="007440D3">
      <w:pPr>
        <w:pStyle w:val="NormalBold"/>
      </w:pPr>
      <w:r w:rsidRPr="000850D5">
        <w:rPr>
          <w:rStyle w:val="HideTWBExt"/>
          <w:b w:val="0"/>
        </w:rPr>
        <w:t>&lt;/By&gt;&lt;/RepeatBlock-By&gt;</w:t>
      </w:r>
    </w:p>
    <w:p w14:paraId="5EFC5AC8" w14:textId="77777777" w:rsidR="007B2D14" w:rsidRPr="000850D5" w:rsidRDefault="007440D3">
      <w:pPr>
        <w:pStyle w:val="AmDocTypeTab"/>
      </w:pPr>
      <w:r w:rsidRPr="000850D5">
        <w:rPr>
          <w:rStyle w:val="HideTWBExt"/>
        </w:rPr>
        <w:t>&lt;TitreType&gt;</w:t>
      </w:r>
      <w:r w:rsidRPr="000850D5">
        <w:t>Sprawozdanie</w:t>
      </w:r>
      <w:r w:rsidRPr="000850D5">
        <w:rPr>
          <w:rStyle w:val="HideTWBExt"/>
        </w:rPr>
        <w:t>&lt;/TitreType&gt;</w:t>
      </w:r>
      <w:r w:rsidRPr="000850D5">
        <w:tab/>
        <w:t>A10-0103/2026</w:t>
      </w:r>
    </w:p>
    <w:p w14:paraId="123397AE" w14:textId="77777777" w:rsidR="007B2D14" w:rsidRPr="000850D5" w:rsidRDefault="007440D3">
      <w:pPr>
        <w:pStyle w:val="NormalBold"/>
      </w:pPr>
      <w:r w:rsidRPr="000850D5">
        <w:rPr>
          <w:rStyle w:val="HideTWBExt"/>
        </w:rPr>
        <w:t>&lt;Rapporteur&gt;</w:t>
      </w:r>
      <w:proofErr w:type="spellStart"/>
      <w:r w:rsidRPr="000850D5">
        <w:t>Andrey</w:t>
      </w:r>
      <w:proofErr w:type="spellEnd"/>
      <w:r w:rsidRPr="000850D5">
        <w:t xml:space="preserve"> </w:t>
      </w:r>
      <w:proofErr w:type="spellStart"/>
      <w:r w:rsidRPr="000850D5">
        <w:t>Kovatchev</w:t>
      </w:r>
      <w:proofErr w:type="spellEnd"/>
      <w:r w:rsidRPr="000850D5">
        <w:rPr>
          <w:rStyle w:val="HideTWBExt"/>
        </w:rPr>
        <w:t>&lt;/Rapporteur&gt;</w:t>
      </w:r>
    </w:p>
    <w:p w14:paraId="604EACB3" w14:textId="77777777" w:rsidR="007B2D14" w:rsidRPr="000850D5" w:rsidRDefault="007440D3">
      <w:r w:rsidRPr="000850D5">
        <w:rPr>
          <w:rStyle w:val="HideTWBExt"/>
        </w:rPr>
        <w:t>&lt;Titre&gt;</w:t>
      </w:r>
      <w:r w:rsidRPr="000850D5">
        <w:t>Zalecenie w sprawie 81. sesji Zgromadzenia Ogólnego Narodów Zjednoczonych</w:t>
      </w:r>
      <w:r w:rsidRPr="000850D5">
        <w:rPr>
          <w:rStyle w:val="HideTWBExt"/>
        </w:rPr>
        <w:t>&lt;/Titre&gt;</w:t>
      </w:r>
    </w:p>
    <w:p w14:paraId="45443B99" w14:textId="77777777" w:rsidR="007B2D14" w:rsidRPr="000850D5" w:rsidRDefault="007440D3">
      <w:pPr>
        <w:pStyle w:val="Normal12a"/>
      </w:pPr>
      <w:r w:rsidRPr="000850D5">
        <w:rPr>
          <w:rStyle w:val="HideTWBExt"/>
        </w:rPr>
        <w:t>&lt;DocRef&gt;</w:t>
      </w:r>
      <w:r w:rsidRPr="000850D5">
        <w:t>(2025/2167(INI))</w:t>
      </w:r>
      <w:r w:rsidRPr="000850D5">
        <w:rPr>
          <w:rStyle w:val="HideTWBExt"/>
        </w:rPr>
        <w:t>&lt;/DocRef&gt;</w:t>
      </w:r>
    </w:p>
    <w:p w14:paraId="65AF3DFD" w14:textId="77777777" w:rsidR="007B2D14" w:rsidRPr="000850D5" w:rsidRDefault="007440D3">
      <w:pPr>
        <w:pStyle w:val="NormalBold"/>
      </w:pPr>
      <w:r w:rsidRPr="000850D5">
        <w:rPr>
          <w:rStyle w:val="HideTWBExt"/>
        </w:rPr>
        <w:t>&lt;DocAmend&gt;</w:t>
      </w:r>
      <w:r w:rsidRPr="000850D5">
        <w:t>Projekt rezolucji</w:t>
      </w:r>
      <w:r w:rsidRPr="000850D5">
        <w:rPr>
          <w:rStyle w:val="HideTWBExt"/>
        </w:rPr>
        <w:t>&lt;/DocAmend&gt;</w:t>
      </w:r>
    </w:p>
    <w:p w14:paraId="0EE9F1D9" w14:textId="77777777" w:rsidR="007B2D14" w:rsidRPr="000850D5" w:rsidRDefault="007440D3">
      <w:pPr>
        <w:pStyle w:val="NormalBold"/>
      </w:pPr>
      <w:r w:rsidRPr="000850D5">
        <w:rPr>
          <w:rStyle w:val="HideTWBExt"/>
        </w:rPr>
        <w:t>&lt;Article&gt;</w:t>
      </w:r>
      <w:r w:rsidRPr="000850D5">
        <w:t>Ustęp 1 – litera a b e (nowa)</w:t>
      </w:r>
      <w:r w:rsidRPr="000850D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B5227" w:rsidRPr="000850D5" w14:paraId="6D3D503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EFCAA1" w14:textId="77777777" w:rsidR="007B2D14" w:rsidRPr="000850D5" w:rsidRDefault="007B2D14"/>
        </w:tc>
      </w:tr>
      <w:tr w:rsidR="00DB5227" w:rsidRPr="000850D5" w14:paraId="5B72E86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A2923" w14:textId="77777777" w:rsidR="007B2D14" w:rsidRPr="000850D5" w:rsidRDefault="007440D3">
            <w:pPr>
              <w:pStyle w:val="AmColumnHeading"/>
            </w:pPr>
            <w:r w:rsidRPr="000850D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90C8B" w14:textId="77777777" w:rsidR="007B2D14" w:rsidRPr="000850D5" w:rsidRDefault="007440D3">
            <w:pPr>
              <w:pStyle w:val="AmColumnHeading"/>
            </w:pPr>
            <w:r w:rsidRPr="000850D5">
              <w:t>Poprawka</w:t>
            </w:r>
          </w:p>
        </w:tc>
      </w:tr>
      <w:tr w:rsidR="00DB5227" w:rsidRPr="000850D5" w14:paraId="3657B36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A317F" w14:textId="77777777" w:rsidR="007B2D14" w:rsidRPr="000850D5" w:rsidRDefault="007B2D1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9C7ED" w14:textId="416FC09B" w:rsidR="007B2D14" w:rsidRPr="000850D5" w:rsidRDefault="007440D3">
            <w:pPr>
              <w:pStyle w:val="Normal6a"/>
            </w:pPr>
            <w:proofErr w:type="spellStart"/>
            <w:r w:rsidRPr="000850D5">
              <w:rPr>
                <w:b/>
                <w:i/>
              </w:rPr>
              <w:t>abe</w:t>
            </w:r>
            <w:proofErr w:type="spellEnd"/>
            <w:r w:rsidRPr="000850D5">
              <w:rPr>
                <w:b/>
                <w:i/>
              </w:rPr>
              <w:t>)</w:t>
            </w:r>
            <w:r w:rsidRPr="000850D5">
              <w:tab/>
            </w:r>
            <w:r w:rsidRPr="000850D5">
              <w:rPr>
                <w:b/>
                <w:i/>
              </w:rPr>
              <w:t xml:space="preserve">wyrażenie głębokiego zaniepokojenia ograniczoną reakcją UE na zarzuty systematycznego naruszania międzynarodowego prawa </w:t>
            </w:r>
            <w:r w:rsidRPr="000850D5">
              <w:rPr>
                <w:b/>
                <w:i/>
              </w:rPr>
              <w:t>humanitarnego przez Izrael w Strefie Gazy i na Zachodnim Brzegu, w tym nieproporcjonalne użycie siły, rozbudowę osiedli i ograniczenia pomocy humanitarnej, oraz nałożenie sankcji w związku z tymi naruszeniami; zwrócenie uwagi na niespójność ze środkami przyjętymi w innych porównywalnych sytuacjach; rozważenie odpowiednich i proporcjonalnych środków, w tym natychmiastowego zawieszenia układu o stowarzyszeniu UE–Izrael, zgodnie z art. 2 TUE i odpowiednimi rezolucjami ONZ, w celu zapewnienia spójności i wiaryg</w:t>
            </w:r>
            <w:r w:rsidRPr="000850D5">
              <w:rPr>
                <w:b/>
                <w:i/>
              </w:rPr>
              <w:t>odności działań zewnętrznych UE;</w:t>
            </w:r>
          </w:p>
        </w:tc>
      </w:tr>
    </w:tbl>
    <w:p w14:paraId="5D8B3EC1" w14:textId="77777777" w:rsidR="007B2D14" w:rsidRPr="000850D5" w:rsidRDefault="007440D3">
      <w:pPr>
        <w:pStyle w:val="AmOrLang"/>
      </w:pPr>
      <w:r w:rsidRPr="000850D5">
        <w:t xml:space="preserve">Or. </w:t>
      </w:r>
      <w:r w:rsidRPr="000850D5">
        <w:rPr>
          <w:rStyle w:val="HideTWBExt"/>
        </w:rPr>
        <w:t>&lt;Original&gt;</w:t>
      </w:r>
      <w:r w:rsidRPr="000850D5">
        <w:rPr>
          <w:rStyle w:val="HideTWBInt"/>
        </w:rPr>
        <w:t>{EN}</w:t>
      </w:r>
      <w:r w:rsidRPr="000850D5">
        <w:t>en</w:t>
      </w:r>
      <w:r w:rsidRPr="000850D5">
        <w:rPr>
          <w:rStyle w:val="HideTWBExt"/>
        </w:rPr>
        <w:t>&lt;/Original&gt;</w:t>
      </w:r>
    </w:p>
    <w:p w14:paraId="41F34A01" w14:textId="77777777" w:rsidR="007B2D14" w:rsidRPr="000850D5" w:rsidRDefault="007440D3">
      <w:r w:rsidRPr="000850D5">
        <w:rPr>
          <w:rStyle w:val="HideTWBExt"/>
        </w:rPr>
        <w:t>&lt;/Amend&gt;</w:t>
      </w:r>
    </w:p>
    <w:p w14:paraId="2D6AE4AD" w14:textId="77777777" w:rsidR="007B2D14" w:rsidRPr="000850D5" w:rsidRDefault="007440D3">
      <w:r w:rsidRPr="000850D5">
        <w:rPr>
          <w:rStyle w:val="HideTWBExt"/>
        </w:rPr>
        <w:t>&lt;/RepeatBlock-Amend&gt;</w:t>
      </w:r>
    </w:p>
    <w:sectPr w:rsidR="007B2D14" w:rsidRPr="000850D5">
      <w:pgSz w:w="11909" w:h="16834"/>
      <w:pgMar w:top="1134" w:right="1417" w:bottom="1417" w:left="1417" w:header="1134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0383A" w14:textId="77777777" w:rsidR="007440D3" w:rsidRPr="000850D5" w:rsidRDefault="007440D3">
      <w:r w:rsidRPr="000850D5">
        <w:separator/>
      </w:r>
    </w:p>
  </w:endnote>
  <w:endnote w:type="continuationSeparator" w:id="0">
    <w:p w14:paraId="0809E211" w14:textId="77777777" w:rsidR="007440D3" w:rsidRPr="000850D5" w:rsidRDefault="007440D3">
      <w:r w:rsidRPr="000850D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9487A" w14:textId="77777777" w:rsidR="001D7CC1" w:rsidRDefault="001D7C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4DA26" w14:textId="77777777" w:rsidR="000850D5" w:rsidRPr="000850D5" w:rsidRDefault="000850D5" w:rsidP="000850D5">
    <w:pPr>
      <w:pStyle w:val="EPFooter"/>
    </w:pPr>
    <w:r w:rsidRPr="000850D5">
      <w:rPr>
        <w:rStyle w:val="HideTWBExt"/>
      </w:rPr>
      <w:t>&lt;PathFdR&gt;</w:t>
    </w:r>
    <w:r w:rsidRPr="000850D5">
      <w:t>AM\1343847PL.docx</w:t>
    </w:r>
    <w:r w:rsidRPr="000850D5">
      <w:rPr>
        <w:rStyle w:val="HideTWBExt"/>
      </w:rPr>
      <w:t>&lt;/PathFdR&gt;</w:t>
    </w:r>
    <w:r w:rsidRPr="000850D5">
      <w:tab/>
    </w:r>
    <w:r w:rsidRPr="000850D5">
      <w:tab/>
      <w:t>PE</w:t>
    </w:r>
    <w:r w:rsidRPr="000850D5">
      <w:rPr>
        <w:rStyle w:val="HideTWBExt"/>
      </w:rPr>
      <w:t>&lt;NoPE&gt;</w:t>
    </w:r>
    <w:r w:rsidRPr="000850D5">
      <w:t>783.214</w:t>
    </w:r>
    <w:r w:rsidRPr="000850D5">
      <w:rPr>
        <w:rStyle w:val="HideTWBExt"/>
      </w:rPr>
      <w:t>&lt;/NoPE&gt;&lt;Version&gt;</w:t>
    </w:r>
    <w:r w:rsidRPr="000850D5">
      <w:t>v01-00</w:t>
    </w:r>
    <w:r w:rsidRPr="000850D5">
      <w:rPr>
        <w:rStyle w:val="HideTWBExt"/>
      </w:rPr>
      <w:t>&lt;/Version&gt;</w:t>
    </w:r>
  </w:p>
  <w:p w14:paraId="7A05A7EE" w14:textId="455DDA1C" w:rsidR="007B2D14" w:rsidRPr="000850D5" w:rsidRDefault="000850D5" w:rsidP="000850D5">
    <w:pPr>
      <w:pStyle w:val="EPFooter2"/>
    </w:pPr>
    <w:r w:rsidRPr="000850D5">
      <w:t>PL</w:t>
    </w:r>
    <w:r w:rsidRPr="000850D5">
      <w:tab/>
    </w:r>
    <w:r w:rsidRPr="000850D5">
      <w:rPr>
        <w:b w:val="0"/>
        <w:i/>
        <w:color w:val="C0C0C0"/>
        <w:sz w:val="22"/>
      </w:rPr>
      <w:t>Zjednoczona w różnorodności</w:t>
    </w:r>
    <w:r w:rsidRPr="000850D5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7C1B8" w14:textId="77777777" w:rsidR="001D7CC1" w:rsidRDefault="001D7C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FC285" w14:textId="77777777" w:rsidR="007440D3" w:rsidRPr="000850D5" w:rsidRDefault="007440D3">
      <w:r w:rsidRPr="000850D5">
        <w:separator/>
      </w:r>
    </w:p>
  </w:footnote>
  <w:footnote w:type="continuationSeparator" w:id="0">
    <w:p w14:paraId="24FD94F7" w14:textId="77777777" w:rsidR="007440D3" w:rsidRPr="000850D5" w:rsidRDefault="007440D3">
      <w:r w:rsidRPr="000850D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A4E17" w14:textId="77777777" w:rsidR="001D7CC1" w:rsidRDefault="001D7C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B5FCF" w14:textId="77777777" w:rsidR="001D7CC1" w:rsidRDefault="001D7C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AA5C2" w14:textId="77777777" w:rsidR="001D7CC1" w:rsidRDefault="001D7C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y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6728 HideTWBExt;}{\s16\ql \li0\ri0\nowidctlpar\wrapdefault\aspalpha\aspnum\faauto\adjustright\rin0\lin0\itap0 \rtlch\fcs1 \af0\afs20\alang1025 \ltrch\fcs0 _x000d__x000a_\b\fs24\lang2057\langfe2057\cgrid\langnp2057\langfenp2057 \sbasedon0 \snext16 \spriority0 \styrsid156728 NormalBold;}}{\*\rsidtbl \rsid24658\rsid156728\rsid358857\rsid735077\rsid787282\rsid1659652\rsid2892074\rsid3622648\rsid4666813\rsid5708216_x000d__x000a_\rsid6641733\rsid7553164\rsid8465581\rsid8681905\rsid8724649\rsid9636012\rsid9862312\rsid11215221\rsid11370291\rsid11434737\rsid11607138\rsid11824949\rsid12154954\rsid14424199\rsid15204470\rsid15285974\rsid15535219\rsid15950462\rsid16324206\rsid16662270}_x000d__x000a_{\mmathPr\mmathFont34\mbrkBin0\mbrkBinSub0\msmallFrac0\mdispDef1\mlMargin0\mrMargin0\mdefJc1\mwrapIndent1440\mintLim0\mnaryLim1}{\info{\author FELIX Karina}{\operator FELIX Karina}{\creatim\yr2019\mo6\dy28\hr13\min55}{\revtim\yr2019\mo6\dy28\hr13\min55}_x000d__x000a_{\version1}{\edmins0}{\nofpages1}{\nofwords13}{\nofchars75}{\*\company European Parliament}{\nofcharsws87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6728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659652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6\ql \li0\ri0\nowidctlpar\wrapdefault\aspalpha\aspnum\faauto\adjustright\rin0\lin0\itap0\pararsid156728 \rtlch\fcs1 \af0\afs20\alang1025 \ltrch\fcs0 \b\fs24\lang2057\langfe2057\cgrid\langnp2057\langfenp2057 {\rtlch\fcs1 \af0 \ltrch\fcs0 _x000d__x000a_\cs15\b0\v\f1\fs20\cf9\lang1024\langfe1024\noproof\insrsid156728\charrsid9375197 {\*\bkmkstart By}&lt;}{\rtlch\fcs1 \af0 \ltrch\fcs0 \cs15\b0\v\f1\fs20\cf9\lang1024\langfe1024\noproof\insrsid156728 By&gt;&lt;}{\rtlch\fcs1 \af0 \ltrch\fcs0 _x000d__x000a_\cs15\b0\v\f1\fs20\cf9\lang1024\langfe1024\noproof\insrsid156728\charrsid9375197 Members&gt;}{\rtlch\fcs1 \af0 \ltrch\fcs0 \insrsid156728\charrsid9375197 [ZMEMBERS]}{\rtlch\fcs1 \af0 \ltrch\fcs0 _x000d__x000a_\cs15\b0\v\f1\fs20\cf9\lang1024\langfe1024\noproof\insrsid156728\charrsid9375197 &lt;/Members&gt;}{\rtlch\fcs1 \af0 \ltrch\fcs0 \insrsid156728\charrsid9375197 _x000d__x000a_\par }\pard\plain \ltrpar\ql \li0\ri0\widctlpar\wrapdefault\aspalpha\aspnum\faauto\adjustright\rin0\lin0\itap0\pararsid156728 \rtlch\fcs1 \af0\afs20\alang1025 \ltrch\fcs0 \fs24\lang2057\langfe2057\cgrid\langnp2057\langfenp2057 {\rtlch\fcs1 \af0 \ltrch\fcs0 _x000d__x000a_\cs15\v\f1\fs20\cf9\lang1024\langfe1024\noproof\langnp1043\insrsid156728\charrsid6296823 &lt;AuNomDe&gt;}{\rtlch\fcs1 \af0 \ltrch\fcs0 \cs15\v\f1\fs20\cf9\lang1024\langfe1024\noproof\langnp2067\insrsid156728\charrsid16390444 &lt;}{\rtlch\fcs1 \af0 \ltrch\fcs0 _x000d__x000a_\cs15\v\f1\fs20\cf9\lang1024\langfe1024\noproof\langnp2067\insrsid156728 OptDel}{\rtlch\fcs1 \af0 \ltrch\fcs0 \cs15\v\f1\fs20\cf9\lang1024\langfe1024\noproof\langnp2067\insrsid156728\charrsid16390444 &gt;}{\rtlch\fcs1 \af0 \ltrch\fcs0 _x000d__x000a_\lang1024\langfe1024\noproof\langnp1043\insrsid156728\charrsid6296823 [ZONBEHALF]}{\rtlch\fcs1 \af0 \ltrch\fcs0 \cs15\v\f1\fs20\cf9\lang1024\langfe1024\noproof\langnp2067\insrsid156728\charrsid16390444 &lt;}{\rtlch\fcs1 \af0 \ltrch\fcs0 _x000d__x000a_\cs15\v\f1\fs20\cf9\lang1024\langfe1024\noproof\langnp2067\insrsid156728 /OptDel}{\rtlch\fcs1 \af0 \ltrch\fcs0 \cs15\v\f1\fs20\cf9\lang1024\langfe1024\noproof\langnp2067\insrsid156728\charrsid16390444 &gt;}{\rtlch\fcs1 \af0 \ltrch\fcs0 _x000d__x000a_\cs15\v\f1\fs20\cf9\lang1024\langfe1024\noproof\langnp1043\insrsid156728\charrsid6296823 &lt;/AuNomDe&gt;}{\rtlch\fcs1 \af0 \ltrch\fcs0 \lang1043\langfe2057\langnp1043\insrsid156728\charrsid12461056 _x000d__x000a_\par }{\rtlch\fcs1 \ab\af0 \ltrch\fcs0 \cs15\v\f1\fs20\cf9\lang1024\langfe1024\noproof\insrsid156728\charrsid6054407 &lt;/By&gt;}{\rtlch\fcs1 \af0 \ltrch\fcs0 \insrsid24658\charrsid16324206 {\*\bkmkend By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865981 HideTWBExt;}{\s16\ql \li0\ri0\nowidctlpar\tqr\tx9071\wrapdefault\aspalpha\aspnum\faauto\adjustright\rin0\lin0\itap0 \rtlch\fcs1 \af0\afs20\alang1025 \ltrch\fcs0 _x000d__x000a_\b\fs24\lang2057\langfe2057\cgrid\langnp2057\langfenp2057 \sbasedon0 \snext16 \spriority0 \styrsid1865981 AmDocTypeTab;}{\s17\ql \li0\ri0\sa240\nowidctlpar\wrapdefault\aspalpha\aspnum\faauto\adjustright\rin0\lin0\itap0 \rtlch\fcs1 \af0\afs20\alang1025 _x000d__x000a_\ltrch\fcs0 \fs24\lang2057\langfe2057\cgrid\langnp2057\langfenp2057 \sbasedon0 \snext17 \spriority0 \styrsid1865981 Normal12a;}{\s18\ql \li-850\ri-850\widctlpar\tqc\tx4535\tqr\tx9921\wrapdefault\aspalpha\aspnum\faauto\adjustright\rin-850\lin-850\itap0 _x000d__x000a_\rtlch\fcs1 \af1\afs20\alang1025 \ltrch\fcs0 \b\f1\fs48\lang2057\langfe2057\cgrid\langnp2057\langfenp2057 \sbasedon0 \snext0 \spriority0 \styrsid1865981 EPFooter2;}{_x000d__x000a_\s19\ql \li0\ri0\nowidctlpar\wrapdefault\aspalpha\aspnum\faauto\adjustright\rin0\lin0\itap0 \rtlch\fcs1 \af0\afs20\alang1025 \ltrch\fcs0 \b\fs24\lang2057\langfe2057\cgrid\langnp2057\langfenp2057 \sbasedon0 \snext19 \spriority0 \styrsid1865981 NormalBold;}_x000d__x000a_{\s20\qr \li0\ri0\sb240\sa240\nowidctlpar\wrapdefault\aspalpha\aspnum\faauto\adjustright\rin0\lin0\itap0 \rtlch\fcs1 \af0\afs20\alang1025 \ltrch\fcs0 \fs24\lang2057\langfe2057\cgrid\langnp2057\langfenp2057 \sbasedon0 \snext20 \spriority0 \styrsid1865981 _x000d__x000a_AmOrLang;}{\s21\ql \li0\ri0\sa120\nowidctlpar\wrapdefault\aspalpha\aspnum\faauto\adjustright\rin0\lin0\itap0 \rtlch\fcs1 \af0\afs20\alang1025 \ltrch\fcs0 \fs24\lang2057\langfe2057\cgrid\langnp2057\langfenp2057 _x000d__x000a_\sbasedon0 \snext21 \spriority0 \styrsid1865981 Normal6a;}{\s22\ql \li0\ri0\nowidctlpar\tqr\tx9071\wrapdefault\aspalpha\aspnum\faauto\adjustright\rin0\lin0\itap0 \rtlch\fcs1 \af0\afs20\alang1025 \ltrch\fcs0 _x000d__x000a_\fs24\lang2057\langfe2057\cgrid\langnp2057\langfenp2057 \sbasedon0 \snext22 \spriority0 \styrsid1865981 AmDateTab;}{\s23\qc \li0\ri0\sa240\nowidctlpar\wrapdefault\aspalpha\aspnum\faauto\adjustright\rin0\lin0\itap0 \rtlch\fcs1 \af0\afs20\alang1025 _x000d__x000a_\ltrch\fcs0 \i\fs24\lang2057\langfe2057\cgrid\langnp2057\langfenp2057 \sbasedon0 \snext23 \spriority0 \styrsid1865981 AmColumnHeading;}{\s24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4 \spriority0 \styrsid1865981 AmNumberTabs;}{\s25\ql \li0\ri0\sb240\sa240\nowidctlpar_x000d__x000a_\tqc\tx4535\tqr\tx9071\wrapdefault\aspalpha\aspnum\faauto\adjustright\rin0\lin0\itap0 \rtlch\fcs1 \af0\afs20\alang1025 \ltrch\fcs0 \fs22\lang2057\langfe2057\cgrid\langnp2057\langfenp2057 \sbasedon0 \snext25 \spriority0 \styrsid1865981 EPFooter;}}_x000d__x000a_{\*\rsidtbl \rsid24658\rsid358857\rsid735077\rsid787282\rsid1865981\rsid2237677\rsid2892074\rsid3622648\rsid4666813\rsid5708216\rsid6641733\rsid7553164\rsid8465581\rsid8681905\rsid8724649\rsid9636012\rsid9862312\rsid11215221\rsid11370291\rsid11434737_x000d__x000a_\rsid11607138\rsid11824949\rsid12154954\rsid14424199\rsid15204470\rsid15285974\rsid15535219\rsid15950462\rsid16324206\rsid16662270}{\mmathPr\mmathFont34\mbrkBin0\mbrkBinSub0\msmallFrac0\mdispDef1\mlMargin0\mrMargin0\mdefJc1\mwrapIndent1440\mintLim0_x000d__x000a_\mnaryLim1}{\info{\author FELIX Karina}{\operator FELIX Karina}{\creatim\yr2019\mo6\dy28\hr13\min55}{\revtim\yr2019\mo6\dy28\hr13\min55}{\version1}{\edmins0}{\nofpages2}{\nofwords79}{\nofchars454}{\*\company European Parliament}{\nofcharsws532}{\vern97}}_x000d__x000a_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1\viewscale100\pgbrdrhead\pgbrdrfoot\nolnhtadjtbl\nojkernpunct\rsidroot186598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767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c _x000d__x000a_\par }}\ltrpar \sectd \ltrsect\psz9\linex0\headery1134\footery567\sectlinegrid326\sectdefaultcl\sectrsid10360031\sftnbj\saftnnar\sftnrestart {\footerr \ltrpar \pard\plain \ltrpar\s25\ql \li0\ri0\sb240\sa240\nowidctlpar_x000d__x000a_\tqc\tx4535\tqr\tx9071\wrapdefault\aspalpha\aspnum\faauto\adjustright\rin0\lin0\itap0\pararsid2762611 \rtlch\fcs1 \af0\afs20\alang1025 \ltrch\fcs0 \fs22\lang2057\langfe2057\cgrid\langnp2057\langfenp2057 {\rtlch\fcs1 \af0 \ltrch\fcs0 _x000d__x000a_\cs15\v\f1\fs20\cf9\lang1024\langfe1024\noproof\insrsid1865981 &lt;PathFdR&gt;}{\rtlch\fcs1 \af0 \ltrch\fcs0 \insrsid1865981 [ZPATH]}{\rtlch\fcs1 \af0 \ltrch\fcs0 \cs15\v\f1\fs20\cf9\lang1024\langfe1024\noproof\insrsid1865981 &lt;/PathFdR&gt;}{\rtlch\fcs1 \af0 _x000d__x000a_\ltrch\fcs0 \insrsid1865981 \tab \tab PE}{\rtlch\fcs1 \af0 \ltrch\fcs0 \cs15\v\f1\fs20\cf9\lang1024\langfe1024\noproof\insrsid1865981 &lt;NoPE&gt;}{\rtlch\fcs1 \af0 \ltrch\fcs0 \insrsid1865981 [ZNRPE]}{\rtlch\fcs1 \af0 \ltrch\fcs0 _x000d__x000a_\cs15\v\f1\fs20\cf9\lang1024\langfe1024\noproof\insrsid1865981 &lt;/NoPE&gt;&lt;Version&gt;}{\rtlch\fcs1 \af0 \ltrch\fcs0 \insrsid1865981 [ZNRV]}{\rtlch\fcs1 \af0 \ltrch\fcs0 \cs15\v\f1\fs20\cf9\lang1024\langfe1024\noproof\insrsid1865981 &lt;/Version&gt;}{\rtlch\fcs1 \af0 _x000d__x000a_\ltrch\fcs0 \insrsid1865981 _x000d__x000a_\par }\pard\plain \ltrpar\s18\ql \li-850\ri-850\widctlpar\tqc\tx4535\tqr\tx9921\wrapdefault\aspalpha\aspnum\faauto\adjustright\rin-850\lin-850\itap0\pararsid12667435 \rtlch\fcs1 \af1\afs20\alang1025 \ltrch\fcs0 _x000d__x000a_\b\f1\fs48\lang2057\langfe2057\cgrid\langnp2057\langfenp2057 {\field\fldedit{\*\fldinst {\rtlch\fcs1 \af1 \ltrch\fcs0 \insrsid1865981  DOCPROPERTY &quot;&lt;Extension&gt;&quot; }}{\fldrslt {\rtlch\fcs1 \af1 \ltrch\fcs0 \insrsid1865981 XX}}}\sectd \ltrsect_x000d__x000a_\linex0\endnhere\sectdefaultcl\sftnbj {\rtlch\fcs1 \af1 \ltrch\fcs0 \insrsid1865981\charrsid2762611 \tab }{\rtlch\fcs1 \af1\afs22 \ltrch\fcs0 \b0\i\fs22\cf16\insrsid1865981\charrsid10767834 #(STD@_Motto#}{\rtlch\fcs1 \af1 \ltrch\fcs0 _x000d__x000a_\insrsid1865981\charrsid2762611 \tab }{\field\fldedit{\*\fldinst {\rtlch\fcs1 \af1 \ltrch\fcs0 \insrsid1865981  DOCPROPERTY &quot;&lt;Extension&gt;&quot; }}{\fldrslt {\rtlch\fcs1 \af1 \ltrch\fcs0 \insrsid1865981 XX}}}\sectd \ltrsect\linex0\endnhere\sectdefaultcl\sftnbj {_x000d__x000a_\rtlch\fcs1 \af1 \ltrch\fcs0 \insrsid1865981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2\ql \li0\ri0\nowidctlpar_x000d__x000a_\tqr\tx9071\wrapdefault\aspalpha\aspnum\faauto\adjustright\rin0\lin0\itap0\pararsid1865981 \rtlch\fcs1 \af0\afs20\alang1025 \ltrch\fcs0 \fs24\lang2057\langfe2057\cgrid\langnp2057\langfenp2057 {\rtlch\fcs1 \af0 \ltrch\fcs0 _x000d__x000a_\cs15\v\f1\fs20\cf9\lang1024\langfe1024\noproof\insrsid1865981 {\*\bkmkstart restart}&lt;Amend&gt;&lt;Date&gt;}{\rtlch\fcs1 \af0 \ltrch\fcs0 \lang1024\langfe1024\noproof\insrsid1865981 [ZDATE]}{\rtlch\fcs1 \af0 \ltrch\fcs0 _x000d__x000a_\cs15\v\f1\fs20\cf9\lang1024\langfe1024\noproof\insrsid1865981 &lt;/Date&gt;}{\rtlch\fcs1 \af0 \ltrch\fcs0 \lang1024\langfe1024\noproof\insrsid1865981 \tab }{\rtlch\fcs1 \af0 \ltrch\fcs0 \cs15\v\f1\fs20\cf9\lang1024\langfe1024\noproof\insrsid1865981 &lt;ANo&gt;}{_x000d__x000a_\rtlch\fcs1 \af0 \ltrch\fcs0 \lang1024\langfe1024\noproof\insrsid1865981 [ZNRA]}{\rtlch\fcs1 \af0 \ltrch\fcs0 \cs15\v\f1\fs20\cf9\lang1024\langfe1024\noproof\insrsid1865981 &lt;/ANo&gt;}{\rtlch\fcs1 \af0 \ltrch\fcs0 \lang1024\langfe1024\noproof\insrsid1865981 /_x000d__x000a_}{\rtlch\fcs1 \af0 \ltrch\fcs0 \cs15\v\f1\fs20\cf9\lang1024\langfe1024\noproof\insrsid1865981 &lt;NumAm&gt;}{\rtlch\fcs1 \af0 \ltrch\fcs0 \lang1024\langfe1024\noproof\insrsid1865981 [ZNRAM]}{\rtlch\fcs1 \af0 \ltrch\fcs0 _x000d__x000a_\cs15\v\f1\fs20\cf9\lang1024\langfe1024\noproof\insrsid1865981 &lt;/NumAm&gt;}{\rtlch\fcs1 \af0 \ltrch\fcs0 \lang1024\langfe1024\noproof\insrsid1865981 _x000d__x000a_\par }\pard\plain \ltrpar\s24\ql \li0\ri0\sb240\nowidctlpar_x000d__x000a_\tx879\tx936\tx1021\tx1077\tx1134\tx1191\tx1247\tx1304\tx1361\tx1418\tx1474\tx1531\tx1588\tx1644\tx1701\tx1758\tx1814\tx1871\tx2070\tx2126\tx3374\tx3430\wrapdefault\aspalpha\aspnum\faauto\adjustright\rin0\lin0\itap0\pararsid1865981 \rtlch\fcs1 _x000d__x000a_\af0\afs20\alang1025 \ltrch\fcs0 \b\fs24\lang2057\langfe2057\cgrid\langnp2057\langfenp2057 {\rtlch\fcs1 \af0 \ltrch\fcs0 \insrsid1865981\charrsid1799708 [Z}{\rtlch\fcs1 \af0 \ltrch\fcs0 \insrsid1865981 DOCTYPE}{\rtlch\fcs1 \af0 \ltrch\fcs0 _x000d__x000a_\insrsid1865981\charrsid1799708 ]}{\rtlch\fcs1 \af0 \ltrch\fcs0 \insrsid1865981 \tab \tab }{\rtlch\fcs1 \af0 \ltrch\fcs0 \cs15\b0\v\f1\fs20\cf9\insrsid1865981\charrsid1799708 &lt;NumAm&gt;}{\rtlch\fcs1 \af0 \ltrch\fcs0 \insrsid1865981\charrsid1799708 [ZNRAM]}{_x000d__x000a_\rtlch\fcs1 \af0 \ltrch\fcs0 \cs15\b0\v\f1\fs20\cf9\insrsid1865981\charrsid1799708 &lt;/NumAm&gt;}{\rtlch\fcs1 \af0 \ltrch\fcs0 \insrsid1865981\charrsid4080556 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insrsid1865981\charrsid3698311 &lt;RepeatBlock-By&gt;}{\rtlch\fcs1 \af0 \ltrch\fcs0 \lang1024\langfe1024\noproof\insrsid1865981 [RepeatMembers]}{\rtlch\fcs1 \af0 \ltrch\fcs0 _x000d__x000a_\cs15\b0\v\f1\fs20\cf9\lang1024\langfe1024\noproof\insrsid1865981\charrsid9375197 {\*\bkmkstart By}&lt;}{\rtlch\fcs1 \af0 \ltrch\fcs0 \cs15\b0\v\f1\fs20\cf9\lang1024\langfe1024\noproof\insrsid1865981 By&gt;&lt;}{\rtlch\fcs1 \af0 \ltrch\fcs0 _x000d__x000a_\cs15\b0\v\f1\fs20\cf9\lang1024\langfe1024\noproof\insrsid1865981\charrsid9375197 Members&gt;}{\rtlch\fcs1 \af0 \ltrch\fcs0 \insrsid1865981\charrsid9375197 [ZMEMBERS]}{\rtlch\fcs1 \af0 \ltrch\fcs0 _x000d__x000a_\cs15\b0\v\f1\fs20\cf9\lang1024\langfe1024\noproof\insrsid1865981\charrsid9375197 &lt;/Members&gt;}{\rtlch\fcs1 \af0 \ltrch\fcs0 \insrsid1865981\charrsid9375197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langnp1043\insrsid1865981\charrsid6296823 &lt;AuNomDe&gt;}{\rtlch\fcs1 \af0 \ltrch\fcs0 \cs15\v\f1\fs20\cf9\lang1024\langfe1024\noproof\langnp2067\insrsid1865981\charrsid16390444 &lt;}{\rtlch\fcs1 \af0 \ltrch\fcs0 _x000d__x000a_\cs15\v\f1\fs20\cf9\lang1024\langfe1024\noproof\langnp2067\insrsid1865981 OptDel}{\rtlch\fcs1 \af0 \ltrch\fcs0 \cs15\v\f1\fs20\cf9\lang1024\langfe1024\noproof\langnp2067\insrsid1865981\charrsid16390444 &gt;}{\rtlch\fcs1 \af0 \ltrch\fcs0 _x000d__x000a_\lang1024\langfe1024\noproof\langnp1043\insrsid1865981\charrsid6296823 [ZONBEHALF]}{\rtlch\fcs1 \af0 \ltrch\fcs0 \cs15\v\f1\fs20\cf9\lang1024\langfe1024\noproof\langnp2067\insrsid1865981\charrsid16390444 &lt;}{\rtlch\fcs1 \af0 \ltrch\fcs0 _x000d__x000a_\cs15\v\f1\fs20\cf9\lang1024\langfe1024\noproof\langnp2067\insrsid1865981 /OptDel}{\rtlch\fcs1 \af0 \ltrch\fcs0 \cs15\v\f1\fs20\cf9\lang1024\langfe1024\noproof\langnp2067\insrsid1865981\charrsid16390444 &gt;}{\rtlch\fcs1 \af0 \ltrch\fcs0 _x000d__x000a_\cs15\v\f1\fs20\cf9\lang1024\langfe1024\noproof\langnp1043\insrsid1865981\charrsid6296823 &lt;/AuNomDe&gt;}{\rtlch\fcs1 \af0 \ltrch\fcs0 \lang1043\langfe2057\langnp1043\insrsid1865981\charrsid12461056 _x000d__x000a_\par }{\rtlch\fcs1 \ab\af0 \ltrch\fcs0 \cs15\v\f1\fs20\cf9\lang1024\langfe1024\noproof\insrsid1865981\charrsid6054407 &lt;/By&gt;}{\rtlch\fcs1 \af0 \ltrch\fcs0 \insrsid1865981\charrsid13639461 {\*\bkmkend By}&lt;&lt;&lt;}{\rtlch\fcs1 \af0 \ltrch\fcs0 _x000d__x000a_\cs15\v\f1\fs20\cf9\lang1024\langfe1024\noproof\insrsid1865981\charrsid3698311 &lt;}{\rtlch\fcs1 \af0 \ltrch\fcs0 \cs15\v\f1\fs20\cf9\lang1024\langfe1024\noproof\insrsid1865981 /}{\rtlch\fcs1 \af0 \ltrch\fcs0 _x000d__x000a_\cs15\v\f1\fs20\cf9\lang1024\langfe1024\noproof\insrsid1865981\charrsid3698311 RepeatBlock-By&gt;}{\rtlch\fcs1 \af0 \ltrch\fcs0 \insrsid1865981\charrsid13639461 _x000d__x000a_\par }\pard\plain \ltrpar\s16\ql \li0\ri0\nowidctlpar\tqr\tx9071\wrapdefault\aspalpha\aspnum\faauto\adjustright\rin0\lin0\itap0\pararsid1865981 \rtlch\fcs1 \af0\afs20\alang1025 \ltrch\fcs0 \b\fs24\lang2057\langfe2057\cgrid\langnp2057\langfenp2057 {\rtlch\fcs1 _x000d__x000a_\af0 \ltrch\fcs0 \cs15\b0\v\f1\fs20\cf9\lang1024\langfe1024\noproof\insrsid1865981\charrsid13639461 &lt;TitreType&gt;}{\rtlch\fcs1 \af0 \ltrch\fcs0 \insrsid1865981\charrsid13639461 [ZAMENDDOCTYPE]}{\rtlch\fcs1 \af0 \ltrch\fcs0 _x000d__x000a_\cs15\b0\v\f1\fs20\cf9\lang1024\langfe1024\noproof\insrsid1865981\charrsid13639461 &lt;/TitreType&gt;}{\rtlch\fcs1 \af0 \ltrch\fcs0 \lang1024\langfe1024\noproof\insrsid1865981\charrsid13639461 \tab [ZNRA]/[ZDOCYEAR]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langnp1036\insrsid1865981\charrsid14758522 &lt;Rapporteur&gt;}{\rtlch\fcs1 \af0 \ltrch\fcs0 \lang1024\langfe1024\noproof\langnp1036\insrsid1865981\charrsid15805814 [ZAUTHORNAME]}{\rtlch\fcs1 \af0 _x000d__x000a_\ltrch\fcs0 \cs15\b0\v\f1\fs20\cf9\lang1024\langfe1024\noproof\langnp1036\insrsid1865981\charrsid14758522 &lt;/Rapporteur&gt;}{\rtlch\fcs1 \af0 \ltrch\fcs0 \lang1024\langfe1024\noproof\langnp1036\insrsid1865981\charrsid15805814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langnp1036\insrsid1865981\charrsid15805814 &lt;Titre&gt;}{\rtlch\fcs1 \af0 \ltrch\fcs0 \lang1024\langfe1024\noproof\langnp1036\insrsid1865981\charrsid15805814 [ZTITLE]}{\rtlch\fcs1 \af0 \ltrch\fcs0 _x000d__x000a_\cs15\v\f1\fs20\cf9\lang1024\langfe1024\noproof\langnp1036\insrsid1865981\charrsid15805814 &lt;/Titre&gt;}{\rtlch\fcs1 \af0 \ltrch\fcs0 \lang1036\langfe2057\langnp1036\insrsid1865981\charrsid12461056 _x000d__x000a_\par }\pard\plain \ltrpar\s17\ql \li0\ri0\sa240\nowidctlpar\wrapdefault\aspalpha\aspnum\faauto\adjustright\rin0\lin0\itap0\pararsid1865981 \rtlch\fcs1 \af0\afs20\alang1025 \ltrch\fcs0 \fs24\lang2057\langfe2057\cgrid\langnp2057\langfenp2057 {\rtlch\fcs1 \af0 _x000d__x000a_\ltrch\fcs0 \cs15\v\f1\fs20\cf9\lang1024\langfe1024\noproof\langnp1036\insrsid1865981\charrsid13639461 &lt;DocRef&gt;}{\rtlch\fcs1 \af0 \ltrch\fcs0 \lang1036\langfe2057\langnp1036\insrsid1865981\charrsid13639461 [ZDOCREF]}{\rtlch\fcs1 \af0 \ltrch\fcs0 _x000d__x000a_\cs15\v\f1\fs20\cf9\lang1024\langfe1024\noproof\langnp1036\insrsid1865981\charrsid13639461 &lt;/DocRef&gt;}{\rtlch\fcs1 \af0 \ltrch\fcs0 \lang1036\langfe2057\langnp1036\insrsid1865981\charrsid13639461 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langnp1036\insrsid1865981\charrsid13639461 &lt;DocAmend&gt;}{\rtlch\fcs1 \af0 \ltrch\fcs0 \lang1036\langfe2057\langnp1036\insrsid1865981\charrsid13639461 [ZAMDOC]}{\rtlch\fcs1 \af0 \ltrch\fcs0 _x000d__x000a_\cs15\b0\v\f1\fs20\cf9\lang1024\langfe1024\noproof\langnp1036\insrsid1865981\charrsid13639461 &lt;/DocAmend&gt;}{\rtlch\fcs1 \af0 \ltrch\fcs0 \lang1036\langfe2057\langnp1036\insrsid1865981\charrsid13639461 _x000d__x000a_\par }{\rtlch\fcs1 \af0 \ltrch\fcs0 \cs15\b0\v\f1\fs20\cf9\lang1024\langfe1024\noproof\langnp1036\insrsid1865981\charrsid13639461 &lt;Article&gt;}{\rtlch\fcs1 \af0 \ltrch\fcs0 \lang1036\langfe2057\langnp1036\insrsid1865981\charrsid13639461 [ZAMPART]}{\rtlch\fcs1 _x000d__x000a_\af0 \ltrch\fcs0 \cs15\b0\v\f1\fs20\cf9\lang1024\langfe1024\noproof\langnp1036\insrsid1865981\charrsid13639461 &lt;/Article&gt;}{\rtlch\fcs1 \af0 \ltrch\fcs0 \lang1036\langfe2057\langnp1036\insrsid1865981\charrsid13639461 _x000d__x000a_\par \ltrrow}\trowd \irow0\irowband0\ltrrow\ts11\trqc\trgaph340\trleft-340\trftsWidth3\trwWidth9752\trftsWidthB3\trpaddl340\trpaddr340\trpaddfl3\trpaddft3\trpaddfb3\trpaddfr3\tblrsid6904234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5616660 \rtlch\fcs1 \af0\afs20\alang1025 _x000d__x000a_\ltrch\fcs0 \fs24\lang2057\langfe2057\cgrid\langnp2057\langfenp2057 {\rtlch\fcs1 \af0 \ltrch\fcs0 \lang1036\langfe2057\langnp1036\insrsid1865981\charrsid13639461 \cell }\pard\plain \ltrpar_x000d__x000a_\ql \li0\ri0\widctlpar\intbl\wrapdefault\aspalpha\aspnum\faauto\adjustright\rin0\lin0 \rtlch\fcs1 \af0\afs20\alang1025 \ltrch\fcs0 \fs24\lang2057\langfe2057\cgrid\langnp2057\langfenp2057 {\rtlch\fcs1 \af0 \ltrch\fcs0 \insrsid1865981\charrsid13639461 _x000d__x000a_\trowd \irow0\irowband0\ltrrow\ts11\trqc\trgaph340\trleft-340\trftsWidth3\trwWidth9752\trftsWidthB3\trpaddl340\trpaddr340\trpaddfl3\trpaddft3\trpaddfb3\trpaddfr3\tblrsid6904234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3\qc \li0\ri0\sa240\keepn\nowidctlpar\intbl\wrapdefault\aspalpha\aspnum\faauto\adjustright\rin0\lin0\pararsid15616660 \rtlch\fcs1 \af0\afs20\alang1025 \ltrch\fcs0 \i\fs24\lang2057\langfe2057\cgrid\langnp2057\langfenp2057 {\rtlch\fcs1 \af0 \ltrch\fcs0 _x000d__x000a_\lang1036\langfe2057\langnp1036\insrsid1865981 [ZLEFT]}{\rtlch\fcs1 \af0 \ltrch\fcs0 \lang1036\langfe2057\langnp1036\insrsid1865981\charrsid8942076 \cell }{\rtlch\fcs1 \af0 \ltrch\fcs0 \lang1036\langfe2057\langnp1036\insrsid1865981 [ZRIGHT]}{\rtlch\fcs1 _x000d__x000a_\af0 \ltrch\fcs0 \insrsid1865981 \cell }\pard\plain \ltrpar\ql \li0\ri0\widctlpar\intbl\wrapdefault\aspalpha\aspnum\faauto\adjustright\rin0\lin0 \rtlch\fcs1 \af0\afs20\alang1025 \ltrch\fcs0 \fs24\lang2057\langfe2057\cgrid\langnp2057\langfenp2057 {_x000d__x000a_\rtlch\fcs1 \af0 \ltrch\fcs0 \insrsid1865981 \trowd \irow1\irowband1\ltrrow\ts11\trqc\trgaph340\trleft-340\trftsWidth3\trwWidth9752\trftsWidthB3\trpaddl340\trpaddr340\trpaddfl3\trpaddft3\trpaddfb3\trpaddfr3\tblrsid6904234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row \ltrrow}\pard\plain \ltrpar\s21\ql \li0\ri0\sa120\nowidctlpar\intbl\wrapdefault\aspalpha\aspnum\faauto\adjustright\rin0\lin0\pararsid12461056 \rtlch\fcs1 \af0\afs20\alang1025 \ltrch\fcs0 _x000d__x000a_\fs24\lang2057\langfe2057\cgrid\langnp2057\langfenp2057 {\rtlch\fcs1 \af0 \ltrch\fcs0 \lang1036\langfe2057\langnp1036\insrsid1865981 [ZTEXTL]}{\rtlch\fcs1 \af0 \ltrch\fcs0 \lang1036\langfe2057\langnp1036\insrsid1865981\charrsid10968246 \cell }{_x000d__x000a_\rtlch\fcs1 \af0 \ltrch\fcs0 \lang1036\langfe2057\langnp1036\insrsid1865981 [ZTEXTR]}{\rtlch\fcs1 \af0\afs24 \ltrch\fcs0 \lang1036\langfe2057\langnp1036\insrsid1865981\charrsid13509416 \cell }\pard\plain \ltrpar_x000d__x000a_\ql \li0\ri0\widctlpar\intbl\wrapdefault\aspalpha\aspnum\faauto\adjustright\rin0\lin0 \rtlch\fcs1 \af0\afs20\alang1025 \ltrch\fcs0 \fs24\lang2057\langfe2057\cgrid\langnp2057\langfenp2057 {\rtlch\fcs1 \af0 \ltrch\fcs0 \insrsid1865981\charrsid10968246 _x000d__x000a_\trowd \irow2\irowband2\lastrow \ltrrow\ts11\trqc\trgaph340\trleft-340\trftsWidth3\trwWidth9752\trftsWidthB3\trpaddl340\trpaddr340\trpaddfl3\trpaddft3\trpaddfb3\trpaddfr3\tblrsid6904234\tblind0\tblindtype3 \clvertalt\clbrdrt\brdrtbl \clbrdrl\brdrtbl _x000d__x000a_\clbrdrb\brdrtbl \clbrdrr\brdrtbl \cltxlrtb\clftsWidth3\clwWidth4876\clshdrawnil \cellx4536\clvertalt\clbrdrt\brdrtbl \clbrdrl\brdrtbl \clbrdrb\brdrtbl \clbrdrr\brdrtbl \cltxlrtb\clftsWidth3\clwWidth4876\clshdrawnil \cellx9412\row }\pard\plain \ltrpar_x000d__x000a_\s20\qr \li0\ri0\sb240\sa240\nowidctlpar\wrapdefault\aspalpha\aspnum\faauto\adjustright\rin0\lin0\itap0\pararsid1865981 \rtlch\fcs1 \af0\afs20\alang1025 \ltrch\fcs0 \fs24\lang2057\langfe2057\cgrid\langnp2057\langfenp2057 {\rtlch\fcs1 \af0 \ltrch\fcs0 _x000d__x000a_\lang1043\langfe2057\langnp1043\insrsid1865981\charrsid6296823 Or. }{\rtlch\fcs1 \af0 \ltrch\fcs0 \cs15\v\f1\fs20\cf9\lang1024\langfe1024\noproof\langnp1043\insrsid1865981\charrsid6296823 &lt;Original&gt;}{\rtlch\fcs1 \af0 \ltrch\fcs0 _x000d__x000a_\lang1043\langfe2057\langnp1043\insrsid1865981\charrsid6296823 [ZORLANG]}{\rtlch\fcs1 \af0 \ltrch\fcs0 \cs15\v\f1\fs20\cf9\lang1024\langfe1024\noproof\langnp1043\insrsid1865981\charrsid6296823 &lt;/Original&gt;}{\rtlch\fcs1 \af0 \ltrch\fcs0 _x000d__x000a_\lang1043\langfe2057\langnp1043\insrsid1865981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lang1043\langfe2057\langnp1043\insrsid1865981\charrsid9594454 \sect }\sectd \ltrsect\psz9\linex0\headery1134\footery505\endnhere\titlepg\sectdefaultcl\sectrsid14424199\sftnbj\sftnrestart \pard\plain \ltrpar_x000d__x000a_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insrsid186598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Ple_NonLegReport"/>
    <w:docVar w:name="strSubDir" w:val="1343"/>
    <w:docVar w:name="TXTLANGUE" w:val="EN"/>
    <w:docVar w:name="TXTLANGUEMIN" w:val="en"/>
    <w:docVar w:name="TXTNRPE" w:val="783.214"/>
    <w:docVar w:name="TXTPEorAP" w:val="PE"/>
    <w:docVar w:name="TXTROUTE" w:val="AM\1343847EN.docx"/>
    <w:docVar w:name="TXTVERSION" w:val="01-00"/>
  </w:docVars>
  <w:rsids>
    <w:rsidRoot w:val="00A77B3E"/>
    <w:rsid w:val="00003A9D"/>
    <w:rsid w:val="000449B6"/>
    <w:rsid w:val="000850D5"/>
    <w:rsid w:val="00090612"/>
    <w:rsid w:val="000A3B4F"/>
    <w:rsid w:val="000D7AD0"/>
    <w:rsid w:val="001C7C45"/>
    <w:rsid w:val="001D7CC1"/>
    <w:rsid w:val="0022193C"/>
    <w:rsid w:val="00231786"/>
    <w:rsid w:val="002A0A72"/>
    <w:rsid w:val="002E02C2"/>
    <w:rsid w:val="00442714"/>
    <w:rsid w:val="005817FF"/>
    <w:rsid w:val="007440D3"/>
    <w:rsid w:val="007B2D14"/>
    <w:rsid w:val="007D48BC"/>
    <w:rsid w:val="00853552"/>
    <w:rsid w:val="00871409"/>
    <w:rsid w:val="00A014B5"/>
    <w:rsid w:val="00A77B3E"/>
    <w:rsid w:val="00B55993"/>
    <w:rsid w:val="00CA2A55"/>
    <w:rsid w:val="00DB5227"/>
    <w:rsid w:val="00E75B75"/>
    <w:rsid w:val="00EA7BEF"/>
    <w:rsid w:val="00F64086"/>
    <w:rsid w:val="00FB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798C76"/>
  <w15:docId w15:val="{A6F41F2C-CBD9-40BA-B193-C18022E60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Normal12a">
    <w:name w:val="Normal12a"/>
    <w:basedOn w:val="Normal"/>
    <w:pPr>
      <w:widowControl/>
      <w:spacing w:after="240"/>
    </w:p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AmDocTypeTab">
    <w:name w:val="AmDocTypeTab"/>
    <w:basedOn w:val="Normal"/>
    <w:pPr>
      <w:widowControl/>
      <w:tabs>
        <w:tab w:val="right" w:pos="9070"/>
      </w:tabs>
    </w:pPr>
    <w:rPr>
      <w:b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DateTab">
    <w:name w:val="AmDateTab"/>
    <w:basedOn w:val="Normal"/>
    <w:pPr>
      <w:widowControl/>
      <w:tabs>
        <w:tab w:val="right" w:pos="9070"/>
      </w:tabs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FooterChar">
    <w:name w:val="Footer Char"/>
    <w:rPr>
      <w:sz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Lines/>
      <w:widowControl/>
      <w:spacing w:after="240"/>
    </w:pPr>
    <w:rPr>
      <w:b/>
      <w:color w:val="2E74B5"/>
      <w:sz w:val="32"/>
      <w:shd w:val="pct50" w:color="4F81BD" w:themeColor="accent1" w:fill="4F81BD" w:themeFill="accent1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0A3B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A3B4F"/>
    <w:rPr>
      <w:sz w:val="24"/>
      <w:szCs w:val="24"/>
    </w:rPr>
  </w:style>
  <w:style w:type="paragraph" w:styleId="Footer">
    <w:name w:val="footer"/>
    <w:basedOn w:val="Normal"/>
    <w:link w:val="FooterChar1"/>
    <w:rsid w:val="000A3B4F"/>
    <w:pPr>
      <w:tabs>
        <w:tab w:val="center" w:pos="4513"/>
        <w:tab w:val="right" w:pos="9026"/>
      </w:tabs>
    </w:pPr>
  </w:style>
  <w:style w:type="character" w:customStyle="1" w:styleId="FooterChar1">
    <w:name w:val="Footer Char1"/>
    <w:basedOn w:val="DefaultParagraphFont"/>
    <w:link w:val="Footer"/>
    <w:rsid w:val="000A3B4F"/>
    <w:rPr>
      <w:sz w:val="24"/>
      <w:szCs w:val="24"/>
    </w:rPr>
  </w:style>
  <w:style w:type="paragraph" w:styleId="Revision">
    <w:name w:val="Revision"/>
    <w:hidden/>
    <w:uiPriority w:val="99"/>
    <w:semiHidden/>
    <w:rsid w:val="002A0A72"/>
    <w:rPr>
      <w:sz w:val="24"/>
      <w:szCs w:val="24"/>
    </w:rPr>
  </w:style>
  <w:style w:type="character" w:styleId="CommentReference">
    <w:name w:val="annotation reference"/>
    <w:basedOn w:val="DefaultParagraphFont"/>
    <w:rsid w:val="002A0A72"/>
    <w:rPr>
      <w:sz w:val="16"/>
      <w:szCs w:val="16"/>
    </w:rPr>
  </w:style>
  <w:style w:type="paragraph" w:styleId="CommentText">
    <w:name w:val="annotation text"/>
    <w:basedOn w:val="Normal"/>
    <w:link w:val="CommentTextChar"/>
    <w:rsid w:val="002A0A7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A0A72"/>
  </w:style>
  <w:style w:type="paragraph" w:styleId="CommentSubject">
    <w:name w:val="annotation subject"/>
    <w:basedOn w:val="CommentText"/>
    <w:next w:val="CommentText"/>
    <w:link w:val="CommentSubjectChar"/>
    <w:rsid w:val="002A0A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A0A72"/>
    <w:rPr>
      <w:b/>
      <w:bCs/>
    </w:rPr>
  </w:style>
  <w:style w:type="paragraph" w:styleId="FootnoteText">
    <w:name w:val="footnote text"/>
    <w:basedOn w:val="Normal"/>
    <w:link w:val="FootnoteTextChar"/>
    <w:rsid w:val="0009061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90612"/>
  </w:style>
  <w:style w:type="character" w:styleId="FootnoteReference">
    <w:name w:val="footnote reference"/>
    <w:basedOn w:val="DefaultParagraphFont"/>
    <w:rsid w:val="00090612"/>
    <w:rPr>
      <w:vertAlign w:val="superscript"/>
    </w:rPr>
  </w:style>
  <w:style w:type="character" w:styleId="Hyperlink">
    <w:name w:val="Hyperlink"/>
    <w:basedOn w:val="DefaultParagraphFont"/>
    <w:rsid w:val="00F6408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40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data.europa.eu/eli/compos/2008/944/oj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F9644-FF0E-4D05-97FF-864C7153B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2845</Words>
  <Characters>19518</Characters>
  <Application>Microsoft Office Word</Application>
  <DocSecurity>0</DocSecurity>
  <Lines>722</Lines>
  <Paragraphs>199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AM_Ple_NonLegReport</vt:lpstr>
    </vt:vector>
  </TitlesOfParts>
  <Company/>
  <LinksUpToDate>false</LinksUpToDate>
  <CharactersWithSpaces>22164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AM_Ple_NonLegReport</dc:title>
  <dc:creator>e-Parliament@europarl.europa.eu</dc:creator>
  <cp:lastModifiedBy>WOJCIECHOWSKA Joanna</cp:lastModifiedBy>
  <cp:revision>2</cp:revision>
  <cp:lastPrinted>2026-05-13T10:03:00Z</cp:lastPrinted>
  <dcterms:created xsi:type="dcterms:W3CDTF">2026-05-18T07:52:00Z</dcterms:created>
  <dcterms:modified xsi:type="dcterms:W3CDTF">2026-05-18T07:52:00Z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1343847</vt:lpwstr>
  </property>
  <property fmtid="{D5CDD505-2E9C-101B-9397-08002B2CF9AE}" pid="4" name="&lt;Model&gt;">
    <vt:lpwstr>AM_Ple_NonLegReport</vt:lpwstr>
  </property>
  <property fmtid="{D5CDD505-2E9C-101B-9397-08002B2CF9AE}" pid="5" name="&lt;Type&gt;">
    <vt:lpwstr>AM</vt:lpwstr>
  </property>
  <property fmtid="{D5CDD505-2E9C-101B-9397-08002B2CF9AE}" pid="6" name="Bookout">
    <vt:lpwstr>OK - 2026/05/18 09:52</vt:lpwstr>
  </property>
  <property fmtid="{D5CDD505-2E9C-101B-9397-08002B2CF9AE}" pid="7" name="dmxml.render.id">
    <vt:lpwstr>488309</vt:lpwstr>
  </property>
  <property fmtid="{D5CDD505-2E9C-101B-9397-08002B2CF9AE}" pid="8" name="dmxml.render.traceId">
    <vt:lpwstr>6a035aade31227b3c8cafa381347b8c9</vt:lpwstr>
  </property>
  <property fmtid="{D5CDD505-2E9C-101B-9397-08002B2CF9AE}" pid="9" name="FooterPath">
    <vt:lpwstr>AM\1343847PL.docx</vt:lpwstr>
  </property>
  <property fmtid="{D5CDD505-2E9C-101B-9397-08002B2CF9AE}" pid="10" name="LastEdited with">
    <vt:lpwstr>10.3.0 Build [20260401]</vt:lpwstr>
  </property>
  <property fmtid="{D5CDD505-2E9C-101B-9397-08002B2CF9AE}" pid="11" name="PE Number">
    <vt:lpwstr>783.214</vt:lpwstr>
  </property>
  <property fmtid="{D5CDD505-2E9C-101B-9397-08002B2CF9AE}" pid="12" name="RegistreCheck">
    <vt:lpwstr>OK</vt:lpwstr>
  </property>
  <property fmtid="{D5CDD505-2E9C-101B-9397-08002B2CF9AE}" pid="13" name="SDLStudio">
    <vt:lpwstr/>
  </property>
  <property fmtid="{D5CDD505-2E9C-101B-9397-08002B2CF9AE}" pid="14" name="UID">
    <vt:lpwstr>eu.europa.europarl-DIN1-2026-0000137771_01.00-en-01.00_text-xml</vt:lpwstr>
  </property>
</Properties>
</file>