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7C40FC" w:rsidRDefault="003171D0">
      <w:pPr>
        <w:pStyle w:val="AmDateTab"/>
      </w:pPr>
      <w:r w:rsidRPr="007C40FC">
        <w:rPr>
          <w:rStyle w:val="HideTWBExt"/>
        </w:rPr>
        <w:t>&lt;RepeatBlock-Amend&gt;&lt;Amend&gt;&lt;Date&gt;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50</w:t>
      </w:r>
      <w:r w:rsidRPr="007C40FC">
        <w:rPr>
          <w:rStyle w:val="HideTWBExt"/>
        </w:rPr>
        <w:t>&lt;/NumAm&gt;</w:t>
      </w:r>
    </w:p>
    <w:p w14:paraId="3C438B07"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50</w:t>
      </w:r>
      <w:r w:rsidRPr="007C40FC">
        <w:rPr>
          <w:rStyle w:val="HideTWBExt"/>
        </w:rPr>
        <w:t>&lt;/NumAm&gt;</w:t>
      </w:r>
    </w:p>
    <w:p w14:paraId="063965D6" w14:textId="77777777" w:rsidR="007B2D14" w:rsidRPr="007C40FC" w:rsidRDefault="003171D0">
      <w:pPr>
        <w:pStyle w:val="NormalBold"/>
      </w:pPr>
      <w:r w:rsidRPr="007C40FC">
        <w:rPr>
          <w:rStyle w:val="HideTWBExt"/>
          <w:b w:val="0"/>
        </w:rPr>
        <w:t>&lt;RepeatBlock-By&gt;&lt;By&gt;&lt;Members&gt;</w:t>
      </w:r>
      <w:r w:rsidRPr="007C40FC">
        <w:t>Irene Montero, Ilaria Salis, Estrella Galán</w:t>
      </w:r>
      <w:r w:rsidRPr="007C40FC">
        <w:rPr>
          <w:rStyle w:val="HideTWBExt"/>
          <w:b w:val="0"/>
        </w:rPr>
        <w:t>&lt;/Members&gt;</w:t>
      </w:r>
    </w:p>
    <w:p w14:paraId="6304717F"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3C82FC2A" w14:textId="77777777" w:rsidR="007B2D14" w:rsidRPr="007C40FC" w:rsidRDefault="003171D0">
      <w:pPr>
        <w:pStyle w:val="NormalBold"/>
      </w:pPr>
      <w:r w:rsidRPr="007C40FC">
        <w:rPr>
          <w:rStyle w:val="HideTWBExt"/>
          <w:b w:val="0"/>
        </w:rPr>
        <w:t>&lt;/By&gt;&lt;/RepeatBlock-By&gt;</w:t>
      </w:r>
    </w:p>
    <w:p w14:paraId="0810A7BC"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01FF8DEC"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43F45A2C" w14:textId="4D2733BD"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10340FC0"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384CE0FD" w14:textId="2A18E3FF"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78601223" w14:textId="77777777" w:rsidR="007B2D14" w:rsidRPr="007C40FC" w:rsidRDefault="003171D0">
      <w:pPr>
        <w:pStyle w:val="NormalBold"/>
      </w:pPr>
      <w:r w:rsidRPr="007C40FC">
        <w:rPr>
          <w:rStyle w:val="HideTWBExt"/>
        </w:rPr>
        <w:t>&lt;Article&gt;</w:t>
      </w:r>
      <w:r w:rsidRPr="007C40FC">
        <w:t>Punctul 1 – litera x</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7C40FC" w:rsidRDefault="007B2D14"/>
        </w:tc>
      </w:tr>
      <w:tr w:rsidR="002251FD" w:rsidRPr="007C40FC" w14:paraId="028AF2F3" w14:textId="77777777">
        <w:trPr>
          <w:trHeight w:val="240"/>
          <w:jc w:val="center"/>
        </w:trPr>
        <w:tc>
          <w:tcPr>
            <w:tcW w:w="4876" w:type="dxa"/>
            <w:tcBorders>
              <w:top w:val="nil"/>
              <w:left w:val="nil"/>
              <w:bottom w:val="nil"/>
              <w:right w:val="nil"/>
            </w:tcBorders>
          </w:tcPr>
          <w:p w14:paraId="3C312E92" w14:textId="59DFB3FE"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45D474A0" w14:textId="77777777" w:rsidR="007B2D14" w:rsidRPr="007C40FC" w:rsidRDefault="003171D0">
            <w:pPr>
              <w:pStyle w:val="AmColumnHeading"/>
            </w:pPr>
            <w:r w:rsidRPr="007C40FC">
              <w:t>Amendamentul</w:t>
            </w:r>
          </w:p>
        </w:tc>
      </w:tr>
      <w:tr w:rsidR="002251FD" w:rsidRPr="007C40FC" w14:paraId="0C3924D8" w14:textId="77777777">
        <w:trPr>
          <w:jc w:val="center"/>
        </w:trPr>
        <w:tc>
          <w:tcPr>
            <w:tcW w:w="4876" w:type="dxa"/>
            <w:tcBorders>
              <w:top w:val="nil"/>
              <w:left w:val="nil"/>
              <w:bottom w:val="nil"/>
              <w:right w:val="nil"/>
            </w:tcBorders>
          </w:tcPr>
          <w:p w14:paraId="2796F912" w14:textId="5624AAD0" w:rsidR="007B2D14" w:rsidRPr="007C40FC" w:rsidRDefault="003171D0">
            <w:pPr>
              <w:pStyle w:val="Normal6a"/>
            </w:pPr>
            <w:r w:rsidRPr="007C40FC">
              <w:t>(x)</w:t>
            </w:r>
            <w:r w:rsidRPr="007C40FC">
              <w:tab/>
              <w:t xml:space="preserve">să reafirme că condamnă ferm războiul ilegal de agresiune al Rusiei împotriva Ucrainei </w:t>
            </w:r>
            <w:r w:rsidR="00805FA5">
              <w:t>ș</w:t>
            </w:r>
            <w:r w:rsidRPr="007C40FC">
              <w:t xml:space="preserve">i atacurile Rusiei împotriva arhitecturii globale de pace </w:t>
            </w:r>
            <w:r w:rsidR="00805FA5">
              <w:t>ș</w:t>
            </w:r>
            <w:r w:rsidRPr="007C40FC">
              <w:t>i securitate, inclusiv a instrumentelor CSONU; să pledeze pentru o încetare completă a focului pentru a atenua suferin</w:t>
            </w:r>
            <w:r w:rsidR="00805FA5">
              <w:t>ț</w:t>
            </w:r>
            <w:r w:rsidRPr="007C40FC">
              <w:t xml:space="preserve">a civililor </w:t>
            </w:r>
            <w:r w:rsidR="00805FA5">
              <w:t>ș</w:t>
            </w:r>
            <w:r w:rsidRPr="007C40FC">
              <w:t xml:space="preserve">i pentru o pace cuprinzătoare, justă </w:t>
            </w:r>
            <w:r w:rsidR="00805FA5">
              <w:t>ș</w:t>
            </w:r>
            <w:r w:rsidRPr="007C40FC">
              <w:t>i durabilă pentru Ucraina, inclusiv garan</w:t>
            </w:r>
            <w:r w:rsidR="00805FA5">
              <w:t>ț</w:t>
            </w:r>
            <w:r w:rsidRPr="007C40FC">
              <w:t xml:space="preserve">ii de securitate solide bazate pe Carta ONU </w:t>
            </w:r>
            <w:r w:rsidR="00805FA5">
              <w:t>ș</w:t>
            </w:r>
            <w:r w:rsidRPr="007C40FC">
              <w:t>i pe dreptul interna</w:t>
            </w:r>
            <w:r w:rsidR="00805FA5">
              <w:t>ț</w:t>
            </w:r>
            <w:r w:rsidRPr="007C40FC">
              <w:t xml:space="preserve">ional, care să permită prevenirea </w:t>
            </w:r>
            <w:r w:rsidR="00805FA5">
              <w:t>ș</w:t>
            </w:r>
            <w:r w:rsidRPr="007C40FC">
              <w:t>i contracararea imediată a oricărei noi agresiuni, asigurând, în acela</w:t>
            </w:r>
            <w:r w:rsidR="00805FA5">
              <w:t>ș</w:t>
            </w:r>
            <w:r w:rsidRPr="007C40FC">
              <w:t xml:space="preserve">i timp, tragerea la răspundere deplină pentru crimele de război </w:t>
            </w:r>
            <w:r w:rsidR="00805FA5">
              <w:t>ș</w:t>
            </w:r>
            <w:r w:rsidRPr="007C40FC">
              <w:t>i returnarea copiilor ucraineni răpi</w:t>
            </w:r>
            <w:r w:rsidR="00805FA5">
              <w:t>ț</w:t>
            </w:r>
            <w:r w:rsidRPr="007C40FC">
              <w:t>i, a civililor încarcera</w:t>
            </w:r>
            <w:r w:rsidR="00805FA5">
              <w:t>ț</w:t>
            </w:r>
            <w:r w:rsidRPr="007C40FC">
              <w:t xml:space="preserve">i </w:t>
            </w:r>
            <w:r w:rsidR="00805FA5">
              <w:t>ș</w:t>
            </w:r>
            <w:r w:rsidRPr="007C40FC">
              <w:t>i a prizonierilor de război; să sprijine ONU în identificarea mecanismelor juridice de mobilizare a activelor ruse</w:t>
            </w:r>
            <w:r w:rsidR="00805FA5">
              <w:t>ș</w:t>
            </w:r>
            <w:r w:rsidRPr="007C40FC">
              <w:t>ti înghe</w:t>
            </w:r>
            <w:r w:rsidR="00805FA5">
              <w:t>ț</w:t>
            </w:r>
            <w:r w:rsidRPr="007C40FC">
              <w:t>ate pentru reconstruc</w:t>
            </w:r>
            <w:r w:rsidR="00805FA5">
              <w:t>ț</w:t>
            </w:r>
            <w:r w:rsidRPr="007C40FC">
              <w:t xml:space="preserve">ia Ucrainei, fără a impune o sarcină financiară statelor membre ale UE; să ceară condamnarea atacurilor cibernetice comise de Rusia </w:t>
            </w:r>
            <w:r w:rsidR="00805FA5">
              <w:t>ș</w:t>
            </w:r>
            <w:r w:rsidRPr="007C40FC">
              <w:t>i de alia</w:t>
            </w:r>
            <w:r w:rsidR="00805FA5">
              <w:t>ț</w:t>
            </w:r>
            <w:r w:rsidRPr="007C40FC">
              <w:t>ii săi asupra entită</w:t>
            </w:r>
            <w:r w:rsidR="00805FA5">
              <w:t>ț</w:t>
            </w:r>
            <w:r w:rsidRPr="007C40FC">
              <w:t xml:space="preserve">ilor </w:t>
            </w:r>
            <w:r w:rsidR="00805FA5">
              <w:t>ș</w:t>
            </w:r>
            <w:r w:rsidRPr="007C40FC">
              <w:t xml:space="preserve">i persoanelor din </w:t>
            </w:r>
            <w:r w:rsidR="00805FA5">
              <w:t>ț</w:t>
            </w:r>
            <w:r w:rsidRPr="007C40FC">
              <w:t>ări ter</w:t>
            </w:r>
            <w:r w:rsidR="00805FA5">
              <w:t>ț</w:t>
            </w:r>
            <w:r w:rsidRPr="007C40FC">
              <w:t>e;</w:t>
            </w:r>
          </w:p>
        </w:tc>
        <w:tc>
          <w:tcPr>
            <w:tcW w:w="4876" w:type="dxa"/>
            <w:tcBorders>
              <w:top w:val="nil"/>
              <w:left w:val="nil"/>
              <w:bottom w:val="nil"/>
              <w:right w:val="nil"/>
            </w:tcBorders>
          </w:tcPr>
          <w:p w14:paraId="65DDE222" w14:textId="43899508" w:rsidR="007B2D14" w:rsidRPr="007C40FC" w:rsidRDefault="003171D0">
            <w:pPr>
              <w:pStyle w:val="Normal6a"/>
            </w:pPr>
            <w:r w:rsidRPr="007C40FC">
              <w:t>(x)</w:t>
            </w:r>
            <w:r w:rsidRPr="007C40FC">
              <w:tab/>
              <w:t xml:space="preserve">să reafirme că condamnă ferm războiul ilegal de agresiune al Rusiei împotriva Ucrainei </w:t>
            </w:r>
            <w:r w:rsidR="00805FA5">
              <w:t>ș</w:t>
            </w:r>
            <w:r w:rsidRPr="007C40FC">
              <w:t xml:space="preserve">i atacurile Rusiei împotriva arhitecturii globale de pace </w:t>
            </w:r>
            <w:r w:rsidR="00805FA5">
              <w:t>ș</w:t>
            </w:r>
            <w:r w:rsidRPr="007C40FC">
              <w:t>i securitate, inclusiv a instrumentelor CSONU; să pledeze pentru o încetare completă a focului pentru a atenua suferin</w:t>
            </w:r>
            <w:r w:rsidR="00805FA5">
              <w:t>ț</w:t>
            </w:r>
            <w:r w:rsidRPr="007C40FC">
              <w:t xml:space="preserve">a civililor </w:t>
            </w:r>
            <w:r w:rsidR="00805FA5">
              <w:t>ș</w:t>
            </w:r>
            <w:r w:rsidRPr="007C40FC">
              <w:t xml:space="preserve">i pentru o pace cuprinzătoare, justă </w:t>
            </w:r>
            <w:r w:rsidR="00805FA5">
              <w:t>ș</w:t>
            </w:r>
            <w:r w:rsidRPr="007C40FC">
              <w:t>i durabilă pentru Ucraina, inclusiv garan</w:t>
            </w:r>
            <w:r w:rsidR="00805FA5">
              <w:t>ț</w:t>
            </w:r>
            <w:r w:rsidRPr="007C40FC">
              <w:t xml:space="preserve">ii de securitate solide bazate pe Carta ONU </w:t>
            </w:r>
            <w:r w:rsidR="00805FA5">
              <w:t>ș</w:t>
            </w:r>
            <w:r w:rsidRPr="007C40FC">
              <w:t>i pe dreptul interna</w:t>
            </w:r>
            <w:r w:rsidR="00805FA5">
              <w:t>ț</w:t>
            </w:r>
            <w:r w:rsidRPr="007C40FC">
              <w:t xml:space="preserve">ional, care să permită prevenirea </w:t>
            </w:r>
            <w:r w:rsidR="00805FA5">
              <w:t>ș</w:t>
            </w:r>
            <w:r w:rsidRPr="007C40FC">
              <w:t>i contracararea imediată a oricărei noi agresiuni, asigurând, în acela</w:t>
            </w:r>
            <w:r w:rsidR="00805FA5">
              <w:t>ș</w:t>
            </w:r>
            <w:r w:rsidRPr="007C40FC">
              <w:t xml:space="preserve">i timp, tragerea la răspundere deplină pentru crimele de război </w:t>
            </w:r>
            <w:r w:rsidR="00805FA5">
              <w:t>ș</w:t>
            </w:r>
            <w:r w:rsidRPr="007C40FC">
              <w:t>i returnarea copiilor ucraineni răpi</w:t>
            </w:r>
            <w:r w:rsidR="00805FA5">
              <w:t>ț</w:t>
            </w:r>
            <w:r w:rsidRPr="007C40FC">
              <w:t>i, a civililor încarcera</w:t>
            </w:r>
            <w:r w:rsidR="00805FA5">
              <w:t>ț</w:t>
            </w:r>
            <w:r w:rsidRPr="007C40FC">
              <w:t xml:space="preserve">i </w:t>
            </w:r>
            <w:r w:rsidR="00805FA5">
              <w:t>ș</w:t>
            </w:r>
            <w:r w:rsidRPr="007C40FC">
              <w:t>i a prizonierilor de război; să sprijine ONU în identificarea mecanismelor juridice de mobilizare a activelor ruse</w:t>
            </w:r>
            <w:r w:rsidR="00805FA5">
              <w:t>ș</w:t>
            </w:r>
            <w:r w:rsidRPr="007C40FC">
              <w:t>ti înghe</w:t>
            </w:r>
            <w:r w:rsidR="00805FA5">
              <w:t>ț</w:t>
            </w:r>
            <w:r w:rsidRPr="007C40FC">
              <w:t>ate pentru reconstruc</w:t>
            </w:r>
            <w:r w:rsidR="00805FA5">
              <w:t>ț</w:t>
            </w:r>
            <w:r w:rsidRPr="007C40FC">
              <w:t xml:space="preserve">ia Ucrainei, fără a impune o sarcină financiară statelor membre ale UE; să ceară condamnarea atacurilor cibernetice comise de Rusia </w:t>
            </w:r>
            <w:r w:rsidR="00805FA5">
              <w:t>ș</w:t>
            </w:r>
            <w:r w:rsidRPr="007C40FC">
              <w:t>i de alia</w:t>
            </w:r>
            <w:r w:rsidR="00805FA5">
              <w:t>ț</w:t>
            </w:r>
            <w:r w:rsidRPr="007C40FC">
              <w:t>ii săi asupra entită</w:t>
            </w:r>
            <w:r w:rsidR="00805FA5">
              <w:t>ț</w:t>
            </w:r>
            <w:r w:rsidRPr="007C40FC">
              <w:t xml:space="preserve">ilor </w:t>
            </w:r>
            <w:r w:rsidR="00805FA5">
              <w:t>ș</w:t>
            </w:r>
            <w:r w:rsidRPr="007C40FC">
              <w:t xml:space="preserve">i persoanelor din </w:t>
            </w:r>
            <w:r w:rsidR="00805FA5">
              <w:t>ț</w:t>
            </w:r>
            <w:r w:rsidRPr="007C40FC">
              <w:t>ări ter</w:t>
            </w:r>
            <w:r w:rsidR="00805FA5">
              <w:t>ț</w:t>
            </w:r>
            <w:r w:rsidRPr="007C40FC">
              <w:t xml:space="preserve">e; </w:t>
            </w:r>
            <w:r w:rsidRPr="007C40FC">
              <w:rPr>
                <w:b/>
                <w:i/>
              </w:rPr>
              <w:t>să sublinieze că reconstruc</w:t>
            </w:r>
            <w:r w:rsidR="00805FA5">
              <w:rPr>
                <w:b/>
                <w:i/>
              </w:rPr>
              <w:t>ț</w:t>
            </w:r>
            <w:r w:rsidRPr="007C40FC">
              <w:rPr>
                <w:b/>
                <w:i/>
              </w:rPr>
              <w:t>ia Ucrainei ar trebui să fie orientată în primul rând către îmbunătă</w:t>
            </w:r>
            <w:r w:rsidR="00805FA5">
              <w:rPr>
                <w:b/>
                <w:i/>
              </w:rPr>
              <w:t>ț</w:t>
            </w:r>
            <w:r w:rsidRPr="007C40FC">
              <w:rPr>
                <w:b/>
                <w:i/>
              </w:rPr>
              <w:t>irea serviciilor publice, a locuin</w:t>
            </w:r>
            <w:r w:rsidR="00805FA5">
              <w:rPr>
                <w:b/>
                <w:i/>
              </w:rPr>
              <w:t>ț</w:t>
            </w:r>
            <w:r w:rsidRPr="007C40FC">
              <w:rPr>
                <w:b/>
                <w:i/>
              </w:rPr>
              <w:t>elor, a asisten</w:t>
            </w:r>
            <w:r w:rsidR="00805FA5">
              <w:rPr>
                <w:b/>
                <w:i/>
              </w:rPr>
              <w:t>ț</w:t>
            </w:r>
            <w:r w:rsidRPr="007C40FC">
              <w:rPr>
                <w:b/>
                <w:i/>
              </w:rPr>
              <w:t>ei medicale, a educa</w:t>
            </w:r>
            <w:r w:rsidR="00805FA5">
              <w:rPr>
                <w:b/>
                <w:i/>
              </w:rPr>
              <w:t>ț</w:t>
            </w:r>
            <w:r w:rsidRPr="007C40FC">
              <w:rPr>
                <w:b/>
                <w:i/>
              </w:rPr>
              <w:t xml:space="preserve">iei </w:t>
            </w:r>
            <w:r w:rsidR="00805FA5">
              <w:rPr>
                <w:b/>
                <w:i/>
              </w:rPr>
              <w:t>ș</w:t>
            </w:r>
            <w:r w:rsidRPr="007C40FC">
              <w:rPr>
                <w:b/>
                <w:i/>
              </w:rPr>
              <w:t>i a infrastructurii civile, asigurând transparen</w:t>
            </w:r>
            <w:r w:rsidR="00805FA5">
              <w:rPr>
                <w:b/>
                <w:i/>
              </w:rPr>
              <w:t>ț</w:t>
            </w:r>
            <w:r w:rsidRPr="007C40FC">
              <w:rPr>
                <w:b/>
                <w:i/>
              </w:rPr>
              <w:t xml:space="preserve">a, participarea </w:t>
            </w:r>
            <w:r w:rsidRPr="007C40FC">
              <w:rPr>
                <w:b/>
                <w:i/>
              </w:rPr>
              <w:lastRenderedPageBreak/>
              <w:t xml:space="preserve">democratică </w:t>
            </w:r>
            <w:r w:rsidR="00805FA5">
              <w:rPr>
                <w:b/>
                <w:i/>
              </w:rPr>
              <w:t>ș</w:t>
            </w:r>
            <w:r w:rsidRPr="007C40FC">
              <w:rPr>
                <w:b/>
                <w:i/>
              </w:rPr>
              <w:t>i combaterea corup</w:t>
            </w:r>
            <w:r w:rsidR="00805FA5">
              <w:rPr>
                <w:b/>
                <w:i/>
              </w:rPr>
              <w:t>ț</w:t>
            </w:r>
            <w:r w:rsidRPr="007C40FC">
              <w:rPr>
                <w:b/>
                <w:i/>
              </w:rPr>
              <w:t>iei drept condi</w:t>
            </w:r>
            <w:r w:rsidR="00805FA5">
              <w:rPr>
                <w:b/>
                <w:i/>
              </w:rPr>
              <w:t>ț</w:t>
            </w:r>
            <w:r w:rsidRPr="007C40FC">
              <w:rPr>
                <w:b/>
                <w:i/>
              </w:rPr>
              <w:t>ii pentru o reconstruc</w:t>
            </w:r>
            <w:r w:rsidR="00805FA5">
              <w:rPr>
                <w:b/>
                <w:i/>
              </w:rPr>
              <w:t>ț</w:t>
            </w:r>
            <w:r w:rsidRPr="007C40FC">
              <w:rPr>
                <w:b/>
                <w:i/>
              </w:rPr>
              <w:t>ie justă;</w:t>
            </w:r>
          </w:p>
        </w:tc>
      </w:tr>
    </w:tbl>
    <w:p w14:paraId="07473AEE" w14:textId="77777777" w:rsidR="007B2D14" w:rsidRPr="007C40FC" w:rsidRDefault="003171D0">
      <w:pPr>
        <w:pStyle w:val="AmOrLang"/>
      </w:pPr>
      <w:r w:rsidRPr="007C40FC">
        <w:lastRenderedPageBreak/>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52AC6260" w14:textId="77777777" w:rsidR="007B2D14" w:rsidRPr="007C40FC" w:rsidRDefault="003171D0">
      <w:pPr>
        <w:sectPr w:rsidR="007B2D14" w:rsidRPr="007C40F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7C40FC">
        <w:rPr>
          <w:rStyle w:val="HideTWBExt"/>
        </w:rPr>
        <w:t>&lt;/Amend&gt;</w:t>
      </w:r>
    </w:p>
    <w:p w14:paraId="3A46D345" w14:textId="77777777" w:rsidR="007B2D14" w:rsidRPr="007C40FC" w:rsidRDefault="003171D0">
      <w:pPr>
        <w:pStyle w:val="AmDateTab"/>
      </w:pPr>
      <w:r w:rsidRPr="007C40FC">
        <w:rPr>
          <w:rStyle w:val="HideTWBExt"/>
        </w:rPr>
        <w:lastRenderedPageBreak/>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51</w:t>
      </w:r>
      <w:r w:rsidRPr="007C40FC">
        <w:rPr>
          <w:rStyle w:val="HideTWBExt"/>
        </w:rPr>
        <w:t>&lt;/NumAm&gt;</w:t>
      </w:r>
    </w:p>
    <w:p w14:paraId="4A23C21A"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51</w:t>
      </w:r>
      <w:r w:rsidRPr="007C40FC">
        <w:rPr>
          <w:rStyle w:val="HideTWBExt"/>
        </w:rPr>
        <w:t>&lt;/NumAm&gt;</w:t>
      </w:r>
    </w:p>
    <w:p w14:paraId="58DA3696" w14:textId="77777777" w:rsidR="007B2D14" w:rsidRPr="007C40FC" w:rsidRDefault="003171D0">
      <w:pPr>
        <w:pStyle w:val="NormalBold"/>
      </w:pPr>
      <w:r w:rsidRPr="007C40FC">
        <w:rPr>
          <w:rStyle w:val="HideTWBExt"/>
          <w:b w:val="0"/>
        </w:rPr>
        <w:t>&lt;RepeatBlock-By&gt;&lt;By&gt;&lt;Members&gt;</w:t>
      </w:r>
      <w:r w:rsidRPr="007C40FC">
        <w:t>Irene Montero, Rudi Kennes, Konstantinos Arvanitis, Ilaria Salis, Marc Botenga</w:t>
      </w:r>
      <w:r w:rsidRPr="007C40FC">
        <w:rPr>
          <w:rStyle w:val="HideTWBExt"/>
          <w:b w:val="0"/>
        </w:rPr>
        <w:t>&lt;/Members&gt;</w:t>
      </w:r>
    </w:p>
    <w:p w14:paraId="466CFBD9"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5E068820" w14:textId="77777777" w:rsidR="007B2D14" w:rsidRPr="007C40FC" w:rsidRDefault="003171D0">
      <w:pPr>
        <w:pStyle w:val="NormalBold"/>
      </w:pPr>
      <w:r w:rsidRPr="007C40FC">
        <w:rPr>
          <w:rStyle w:val="HideTWBExt"/>
          <w:b w:val="0"/>
        </w:rPr>
        <w:t>&lt;/By&gt;&lt;/RepeatBlock-By&gt;</w:t>
      </w:r>
    </w:p>
    <w:p w14:paraId="3BA11ABA"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2E8B2903"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2BB130F5" w14:textId="475D66FF"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47AFEAD0"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42D0162A" w14:textId="28081BFC"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43EF129D" w14:textId="77777777" w:rsidR="007B2D14" w:rsidRPr="007C40FC" w:rsidRDefault="003171D0">
      <w:pPr>
        <w:pStyle w:val="NormalBold"/>
      </w:pPr>
      <w:r w:rsidRPr="007C40FC">
        <w:rPr>
          <w:rStyle w:val="HideTWBExt"/>
        </w:rPr>
        <w:t>&lt;Article&gt;</w:t>
      </w:r>
      <w:r w:rsidRPr="007C40FC">
        <w:t>Punctul 1 – litera y</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7C40FC" w:rsidRDefault="007B2D14"/>
        </w:tc>
      </w:tr>
      <w:tr w:rsidR="002251FD" w:rsidRPr="007C40FC" w14:paraId="5BA24FBB" w14:textId="77777777">
        <w:trPr>
          <w:trHeight w:val="240"/>
          <w:jc w:val="center"/>
        </w:trPr>
        <w:tc>
          <w:tcPr>
            <w:tcW w:w="4876" w:type="dxa"/>
            <w:tcBorders>
              <w:top w:val="nil"/>
              <w:left w:val="nil"/>
              <w:bottom w:val="nil"/>
              <w:right w:val="nil"/>
            </w:tcBorders>
          </w:tcPr>
          <w:p w14:paraId="414A867B" w14:textId="0D21DA46"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6315EFED" w14:textId="77777777" w:rsidR="007B2D14" w:rsidRPr="007C40FC" w:rsidRDefault="003171D0">
            <w:pPr>
              <w:pStyle w:val="AmColumnHeading"/>
            </w:pPr>
            <w:r w:rsidRPr="007C40FC">
              <w:t>Amendamentul</w:t>
            </w:r>
          </w:p>
        </w:tc>
      </w:tr>
      <w:tr w:rsidR="002251FD" w:rsidRPr="007C40FC" w14:paraId="37E873A0" w14:textId="77777777">
        <w:trPr>
          <w:jc w:val="center"/>
        </w:trPr>
        <w:tc>
          <w:tcPr>
            <w:tcW w:w="4876" w:type="dxa"/>
            <w:tcBorders>
              <w:top w:val="nil"/>
              <w:left w:val="nil"/>
              <w:bottom w:val="nil"/>
              <w:right w:val="nil"/>
            </w:tcBorders>
          </w:tcPr>
          <w:p w14:paraId="7CD9A3B4" w14:textId="06E320DE" w:rsidR="007B2D14" w:rsidRPr="007C40FC" w:rsidRDefault="003171D0">
            <w:pPr>
              <w:pStyle w:val="Normal6a"/>
            </w:pPr>
            <w:r w:rsidRPr="007C40FC">
              <w:t>(y)</w:t>
            </w:r>
            <w:r w:rsidRPr="007C40FC">
              <w:tab/>
              <w:t>să eviden</w:t>
            </w:r>
            <w:r w:rsidR="00805FA5">
              <w:t>ț</w:t>
            </w:r>
            <w:r w:rsidRPr="007C40FC">
              <w:t>ieze că regiunea arctică constituie o zonă marcată de intensificarea tensiunilor geopolitice, generate de competi</w:t>
            </w:r>
            <w:r w:rsidR="00805FA5">
              <w:t>ț</w:t>
            </w:r>
            <w:r w:rsidRPr="007C40FC">
              <w:t xml:space="preserve">ia pentru resursele naturale </w:t>
            </w:r>
            <w:r w:rsidR="00805FA5">
              <w:t>ș</w:t>
            </w:r>
            <w:r w:rsidRPr="007C40FC">
              <w:t>i de o prezen</w:t>
            </w:r>
            <w:r w:rsidR="00805FA5">
              <w:t>ț</w:t>
            </w:r>
            <w:r w:rsidRPr="007C40FC">
              <w:t>ă militară tot mai accentuată; să î</w:t>
            </w:r>
            <w:r w:rsidR="00805FA5">
              <w:t>ș</w:t>
            </w:r>
            <w:r w:rsidRPr="007C40FC">
              <w:t>i exprime profunda îngrijorare fa</w:t>
            </w:r>
            <w:r w:rsidR="00805FA5">
              <w:t>ț</w:t>
            </w:r>
            <w:r w:rsidRPr="007C40FC">
              <w:t>ă de activită</w:t>
            </w:r>
            <w:r w:rsidR="00805FA5">
              <w:t>ț</w:t>
            </w:r>
            <w:r w:rsidRPr="007C40FC">
              <w:t xml:space="preserve">ile strategice </w:t>
            </w:r>
            <w:r w:rsidR="00805FA5">
              <w:t>ș</w:t>
            </w:r>
            <w:r w:rsidRPr="007C40FC">
              <w:t xml:space="preserve">i de securitate destabilizatoare ale Rusiei în regiune; să sublinieze cât este de important să se respecte suveranitatea </w:t>
            </w:r>
            <w:r w:rsidR="00805FA5">
              <w:t>ș</w:t>
            </w:r>
            <w:r w:rsidRPr="007C40FC">
              <w:t xml:space="preserve">i integritatea teritorială a Regatului Danemarcei </w:t>
            </w:r>
            <w:r w:rsidR="00805FA5">
              <w:t>ș</w:t>
            </w:r>
            <w:r w:rsidRPr="007C40FC">
              <w:t xml:space="preserve">i a Groenlandei, precum </w:t>
            </w:r>
            <w:r w:rsidR="00805FA5">
              <w:t>ș</w:t>
            </w:r>
            <w:r w:rsidRPr="007C40FC">
              <w:t>i dreptul la autodeterminare al poporului groenlandez, remarcând opozi</w:t>
            </w:r>
            <w:r w:rsidR="00805FA5">
              <w:t>ț</w:t>
            </w:r>
            <w:r w:rsidRPr="007C40FC">
              <w:t>ia puternică a acestuia fa</w:t>
            </w:r>
            <w:r w:rsidR="00805FA5">
              <w:t>ț</w:t>
            </w:r>
            <w:r w:rsidRPr="007C40FC">
              <w:t>ă de orice încercare externă de a modifica acest statut fără voin</w:t>
            </w:r>
            <w:r w:rsidR="00805FA5">
              <w:t>ț</w:t>
            </w:r>
            <w:r w:rsidRPr="007C40FC">
              <w:t xml:space="preserve">a </w:t>
            </w:r>
            <w:r w:rsidR="00805FA5">
              <w:t>ș</w:t>
            </w:r>
            <w:r w:rsidRPr="007C40FC">
              <w:t>i consim</w:t>
            </w:r>
            <w:r w:rsidR="00805FA5">
              <w:t>ț</w:t>
            </w:r>
            <w:r w:rsidRPr="007C40FC">
              <w:t xml:space="preserve">ământul său liber; să invite UE </w:t>
            </w:r>
            <w:r w:rsidR="00805FA5">
              <w:t>ș</w:t>
            </w:r>
            <w:r w:rsidRPr="007C40FC">
              <w:t xml:space="preserve">i partenerii săi să sprijine Danemarca </w:t>
            </w:r>
            <w:r w:rsidR="00805FA5">
              <w:t>ș</w:t>
            </w:r>
            <w:r w:rsidRPr="007C40FC">
              <w:t>i Groenlanda în protejarea stabilită</w:t>
            </w:r>
            <w:r w:rsidR="00805FA5">
              <w:t>ț</w:t>
            </w:r>
            <w:r w:rsidRPr="007C40FC">
              <w:t>ii regiunii în fa</w:t>
            </w:r>
            <w:r w:rsidR="00805FA5">
              <w:t>ț</w:t>
            </w:r>
            <w:r w:rsidRPr="007C40FC">
              <w:t xml:space="preserve">a presiunilor geopolitice externe, inclusiv prin consolidarea cooperării arctice; să sublinieze că UE </w:t>
            </w:r>
            <w:r w:rsidR="00805FA5">
              <w:t>ș</w:t>
            </w:r>
            <w:r w:rsidRPr="007C40FC">
              <w:t xml:space="preserve">i ONU trebuie să pună un accent mai puternic pe stabilitate, dialog constructiv </w:t>
            </w:r>
            <w:r w:rsidR="00805FA5">
              <w:t>ș</w:t>
            </w:r>
            <w:r w:rsidRPr="007C40FC">
              <w:t>i respectarea deplină a dreptului interna</w:t>
            </w:r>
            <w:r w:rsidR="00805FA5">
              <w:t>ț</w:t>
            </w:r>
            <w:r w:rsidRPr="007C40FC">
              <w:t xml:space="preserve">ional </w:t>
            </w:r>
            <w:r w:rsidR="00805FA5">
              <w:t>ș</w:t>
            </w:r>
            <w:r w:rsidRPr="007C40FC">
              <w:t>i a Cartei ONU în chestiunile legate de Arctica;</w:t>
            </w:r>
          </w:p>
        </w:tc>
        <w:tc>
          <w:tcPr>
            <w:tcW w:w="4876" w:type="dxa"/>
            <w:tcBorders>
              <w:top w:val="nil"/>
              <w:left w:val="nil"/>
              <w:bottom w:val="nil"/>
              <w:right w:val="nil"/>
            </w:tcBorders>
          </w:tcPr>
          <w:p w14:paraId="446A2A60" w14:textId="21B87A31" w:rsidR="007B2D14" w:rsidRPr="007C40FC" w:rsidRDefault="003171D0">
            <w:pPr>
              <w:pStyle w:val="Normal6a"/>
            </w:pPr>
            <w:r w:rsidRPr="007C40FC">
              <w:t>(y)</w:t>
            </w:r>
            <w:r w:rsidRPr="007C40FC">
              <w:tab/>
              <w:t>să eviden</w:t>
            </w:r>
            <w:r w:rsidR="00805FA5">
              <w:t>ț</w:t>
            </w:r>
            <w:r w:rsidRPr="007C40FC">
              <w:t>ieze că regiunea arctică constituie o zonă marcată de intensificarea tensiunilor geopolitice, generate de competi</w:t>
            </w:r>
            <w:r w:rsidR="00805FA5">
              <w:t>ț</w:t>
            </w:r>
            <w:r w:rsidRPr="007C40FC">
              <w:t xml:space="preserve">ia pentru resursele naturale </w:t>
            </w:r>
            <w:r w:rsidR="00805FA5">
              <w:t>ș</w:t>
            </w:r>
            <w:r w:rsidRPr="007C40FC">
              <w:t>i de o prezen</w:t>
            </w:r>
            <w:r w:rsidR="00805FA5">
              <w:t>ț</w:t>
            </w:r>
            <w:r w:rsidRPr="007C40FC">
              <w:t>ă militară tot mai accentuată; să î</w:t>
            </w:r>
            <w:r w:rsidR="00805FA5">
              <w:t>ș</w:t>
            </w:r>
            <w:r w:rsidRPr="007C40FC">
              <w:t>i exprime profunda îngrijorare fa</w:t>
            </w:r>
            <w:r w:rsidR="00805FA5">
              <w:t>ț</w:t>
            </w:r>
            <w:r w:rsidRPr="007C40FC">
              <w:t>ă de activită</w:t>
            </w:r>
            <w:r w:rsidR="00805FA5">
              <w:t>ț</w:t>
            </w:r>
            <w:r w:rsidRPr="007C40FC">
              <w:t xml:space="preserve">ile strategice </w:t>
            </w:r>
            <w:r w:rsidR="00805FA5">
              <w:t>ș</w:t>
            </w:r>
            <w:r w:rsidRPr="007C40FC">
              <w:t xml:space="preserve">i de securitate destabilizatoare ale Rusiei în regiune; să sublinieze cât este de important să se respecte suveranitatea </w:t>
            </w:r>
            <w:r w:rsidR="00805FA5">
              <w:t>ș</w:t>
            </w:r>
            <w:r w:rsidRPr="007C40FC">
              <w:t xml:space="preserve">i integritatea teritorială a Regatului Danemarcei </w:t>
            </w:r>
            <w:r w:rsidR="00805FA5">
              <w:t>ș</w:t>
            </w:r>
            <w:r w:rsidRPr="007C40FC">
              <w:t xml:space="preserve">i a Groenlandei, precum </w:t>
            </w:r>
            <w:r w:rsidR="00805FA5">
              <w:t>ș</w:t>
            </w:r>
            <w:r w:rsidRPr="007C40FC">
              <w:t>i dreptul la autodeterminare al poporului groenlandez, remarcând opozi</w:t>
            </w:r>
            <w:r w:rsidR="00805FA5">
              <w:t>ț</w:t>
            </w:r>
            <w:r w:rsidRPr="007C40FC">
              <w:t>ia puternică a acestuia fa</w:t>
            </w:r>
            <w:r w:rsidR="00805FA5">
              <w:t>ț</w:t>
            </w:r>
            <w:r w:rsidRPr="007C40FC">
              <w:t>ă de orice încercare externă de a modifica acest statut fără voin</w:t>
            </w:r>
            <w:r w:rsidR="00805FA5">
              <w:t>ț</w:t>
            </w:r>
            <w:r w:rsidRPr="007C40FC">
              <w:t xml:space="preserve">a </w:t>
            </w:r>
            <w:r w:rsidR="00805FA5">
              <w:t>ș</w:t>
            </w:r>
            <w:r w:rsidRPr="007C40FC">
              <w:t>i consim</w:t>
            </w:r>
            <w:r w:rsidR="00805FA5">
              <w:t>ț</w:t>
            </w:r>
            <w:r w:rsidRPr="007C40FC">
              <w:t xml:space="preserve">ământul său liber; să invite UE </w:t>
            </w:r>
            <w:r w:rsidR="00805FA5">
              <w:t>ș</w:t>
            </w:r>
            <w:r w:rsidRPr="007C40FC">
              <w:t xml:space="preserve">i partenerii săi să sprijine Danemarca </w:t>
            </w:r>
            <w:r w:rsidR="00805FA5">
              <w:t>ș</w:t>
            </w:r>
            <w:r w:rsidRPr="007C40FC">
              <w:t>i Groenlanda în protejarea stabilită</w:t>
            </w:r>
            <w:r w:rsidR="00805FA5">
              <w:t>ț</w:t>
            </w:r>
            <w:r w:rsidRPr="007C40FC">
              <w:t>ii regiunii în fa</w:t>
            </w:r>
            <w:r w:rsidR="00805FA5">
              <w:t>ț</w:t>
            </w:r>
            <w:r w:rsidRPr="007C40FC">
              <w:t xml:space="preserve">a presiunilor geopolitice externe, inclusiv prin consolidarea cooperării arctice; să sublinieze că UE </w:t>
            </w:r>
            <w:r w:rsidR="00805FA5">
              <w:t>ș</w:t>
            </w:r>
            <w:r w:rsidRPr="007C40FC">
              <w:t xml:space="preserve">i ONU trebuie să pună un accent mai puternic pe stabilitate, dialog constructiv </w:t>
            </w:r>
            <w:r w:rsidR="00805FA5">
              <w:t>ș</w:t>
            </w:r>
            <w:r w:rsidRPr="007C40FC">
              <w:t>i respectarea deplină a dreptului interna</w:t>
            </w:r>
            <w:r w:rsidR="00805FA5">
              <w:t>ț</w:t>
            </w:r>
            <w:r w:rsidRPr="007C40FC">
              <w:t xml:space="preserve">ional </w:t>
            </w:r>
            <w:r w:rsidR="00805FA5">
              <w:t>ș</w:t>
            </w:r>
            <w:r w:rsidRPr="007C40FC">
              <w:t xml:space="preserve">i a Cartei ONU în chestiunile legate de Arctica; </w:t>
            </w:r>
            <w:r w:rsidRPr="007C40FC">
              <w:rPr>
                <w:b/>
                <w:i/>
              </w:rPr>
              <w:t>să respingă amenin</w:t>
            </w:r>
            <w:r w:rsidR="00805FA5">
              <w:rPr>
                <w:b/>
                <w:i/>
              </w:rPr>
              <w:t>ț</w:t>
            </w:r>
            <w:r w:rsidRPr="007C40FC">
              <w:rPr>
                <w:b/>
                <w:i/>
              </w:rPr>
              <w:t>ările SUA la adresa Groenlandei; să respingă orice amenin</w:t>
            </w:r>
            <w:r w:rsidR="00805FA5">
              <w:rPr>
                <w:b/>
                <w:i/>
              </w:rPr>
              <w:t>ț</w:t>
            </w:r>
            <w:r w:rsidRPr="007C40FC">
              <w:rPr>
                <w:b/>
                <w:i/>
              </w:rPr>
              <w:t>are, presiune sau revendicare teritorială incompatibilă cu Carta ONU, în special dacă aceasta încalcă principiul interzicerii amenin</w:t>
            </w:r>
            <w:r w:rsidR="00805FA5">
              <w:rPr>
                <w:b/>
                <w:i/>
              </w:rPr>
              <w:t>ț</w:t>
            </w:r>
            <w:r w:rsidRPr="007C40FC">
              <w:rPr>
                <w:b/>
                <w:i/>
              </w:rPr>
              <w:t xml:space="preserve">ării </w:t>
            </w:r>
            <w:r w:rsidRPr="007C40FC">
              <w:rPr>
                <w:b/>
                <w:i/>
              </w:rPr>
              <w:lastRenderedPageBreak/>
              <w:t>cu for</w:t>
            </w:r>
            <w:r w:rsidR="00805FA5">
              <w:rPr>
                <w:b/>
                <w:i/>
              </w:rPr>
              <w:t>ț</w:t>
            </w:r>
            <w:r w:rsidRPr="007C40FC">
              <w:rPr>
                <w:b/>
                <w:i/>
              </w:rPr>
              <w:t>a sau a utilizării for</w:t>
            </w:r>
            <w:r w:rsidR="00805FA5">
              <w:rPr>
                <w:b/>
                <w:i/>
              </w:rPr>
              <w:t>ț</w:t>
            </w:r>
            <w:r w:rsidRPr="007C40FC">
              <w:rPr>
                <w:b/>
                <w:i/>
              </w:rPr>
              <w:t>ei;</w:t>
            </w:r>
          </w:p>
        </w:tc>
      </w:tr>
    </w:tbl>
    <w:p w14:paraId="6BA8974A" w14:textId="77777777" w:rsidR="007B2D14" w:rsidRPr="007C40FC" w:rsidRDefault="003171D0">
      <w:pPr>
        <w:pStyle w:val="AmOrLang"/>
      </w:pPr>
      <w:r w:rsidRPr="007C40FC">
        <w:lastRenderedPageBreak/>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3DC0EDBD"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2D6D4F3E" w14:textId="77777777" w:rsidR="007B2D14" w:rsidRPr="007C40FC" w:rsidRDefault="003171D0">
      <w:pPr>
        <w:pStyle w:val="AmDateTab"/>
      </w:pPr>
      <w:r w:rsidRPr="007C40FC">
        <w:rPr>
          <w:rStyle w:val="HideTWBExt"/>
        </w:rPr>
        <w:lastRenderedPageBreak/>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52</w:t>
      </w:r>
      <w:r w:rsidRPr="007C40FC">
        <w:rPr>
          <w:rStyle w:val="HideTWBExt"/>
        </w:rPr>
        <w:t>&lt;/NumAm&gt;</w:t>
      </w:r>
    </w:p>
    <w:p w14:paraId="5585C05C"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52</w:t>
      </w:r>
      <w:r w:rsidRPr="007C40FC">
        <w:rPr>
          <w:rStyle w:val="HideTWBExt"/>
        </w:rPr>
        <w:t>&lt;/NumAm&gt;</w:t>
      </w:r>
    </w:p>
    <w:p w14:paraId="0731642A" w14:textId="77777777" w:rsidR="007B2D14" w:rsidRPr="007C40FC" w:rsidRDefault="003171D0">
      <w:pPr>
        <w:pStyle w:val="NormalBold"/>
      </w:pPr>
      <w:r w:rsidRPr="007C40FC">
        <w:rPr>
          <w:rStyle w:val="HideTWBExt"/>
          <w:b w:val="0"/>
        </w:rPr>
        <w:t>&lt;RepeatBlock-By&gt;&lt;By&gt;&lt;Members&gt;</w:t>
      </w:r>
      <w:r w:rsidRPr="007C40FC">
        <w:t>Danilo Della Valle, Anthony Smith, Emma Fourreau, Manon Aubry, Rima Hassan, Rudi Kennes, Lynn Boylan, Konstantinos Arvanitis, Marc Botenga, Damien Carême, Leila Chaibi, Giorgos Georgiou, Irene Montero</w:t>
      </w:r>
      <w:r w:rsidRPr="007C40FC">
        <w:rPr>
          <w:rStyle w:val="HideTWBExt"/>
          <w:b w:val="0"/>
        </w:rPr>
        <w:t>&lt;/Members&gt;</w:t>
      </w:r>
    </w:p>
    <w:p w14:paraId="0CDC5177"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7B2DEA2A" w14:textId="77777777" w:rsidR="007B2D14" w:rsidRPr="007C40FC" w:rsidRDefault="003171D0">
      <w:pPr>
        <w:pStyle w:val="NormalBold"/>
      </w:pPr>
      <w:r w:rsidRPr="007C40FC">
        <w:rPr>
          <w:rStyle w:val="HideTWBExt"/>
          <w:b w:val="0"/>
        </w:rPr>
        <w:t>&lt;/By&gt;&lt;/RepeatBlock-By&gt;</w:t>
      </w:r>
    </w:p>
    <w:p w14:paraId="2B7D4658"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000065D4"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2A4F30E9" w14:textId="25CC156B"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3B142BA5"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0FDB27C5" w14:textId="3E82F63C"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65916756" w14:textId="77777777" w:rsidR="007B2D14" w:rsidRPr="007C40FC" w:rsidRDefault="003171D0">
      <w:pPr>
        <w:pStyle w:val="NormalBold"/>
      </w:pPr>
      <w:r w:rsidRPr="007C40FC">
        <w:rPr>
          <w:rStyle w:val="HideTWBExt"/>
        </w:rPr>
        <w:t>&lt;Article&gt;</w:t>
      </w:r>
      <w:r w:rsidRPr="007C40FC">
        <w:t>Punctul 1 – litera aa</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7C40FC" w:rsidRDefault="007B2D14"/>
        </w:tc>
      </w:tr>
      <w:tr w:rsidR="002251FD" w:rsidRPr="007C40FC" w14:paraId="667B2725" w14:textId="77777777">
        <w:trPr>
          <w:trHeight w:val="240"/>
          <w:jc w:val="center"/>
        </w:trPr>
        <w:tc>
          <w:tcPr>
            <w:tcW w:w="4876" w:type="dxa"/>
            <w:tcBorders>
              <w:top w:val="nil"/>
              <w:left w:val="nil"/>
              <w:bottom w:val="nil"/>
              <w:right w:val="nil"/>
            </w:tcBorders>
          </w:tcPr>
          <w:p w14:paraId="725B90BC" w14:textId="7D02704F"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3DCC6CEA" w14:textId="77777777" w:rsidR="007B2D14" w:rsidRPr="007C40FC" w:rsidRDefault="003171D0">
            <w:pPr>
              <w:pStyle w:val="AmColumnHeading"/>
            </w:pPr>
            <w:r w:rsidRPr="007C40FC">
              <w:t>Amendamentul</w:t>
            </w:r>
          </w:p>
        </w:tc>
      </w:tr>
      <w:tr w:rsidR="002251FD" w:rsidRPr="007C40FC" w14:paraId="4AFAC6A6" w14:textId="77777777">
        <w:trPr>
          <w:jc w:val="center"/>
        </w:trPr>
        <w:tc>
          <w:tcPr>
            <w:tcW w:w="4876" w:type="dxa"/>
            <w:tcBorders>
              <w:top w:val="nil"/>
              <w:left w:val="nil"/>
              <w:bottom w:val="nil"/>
              <w:right w:val="nil"/>
            </w:tcBorders>
          </w:tcPr>
          <w:p w14:paraId="1D99A3FD" w14:textId="4584109D" w:rsidR="007B2D14" w:rsidRPr="007C40FC" w:rsidRDefault="003171D0">
            <w:pPr>
              <w:pStyle w:val="Normal6a"/>
            </w:pPr>
            <w:r w:rsidRPr="007C40FC">
              <w:t>(aa)</w:t>
            </w:r>
            <w:r w:rsidRPr="007C40FC">
              <w:tab/>
              <w:t>să î</w:t>
            </w:r>
            <w:r w:rsidR="00805FA5">
              <w:t>ș</w:t>
            </w:r>
            <w:r w:rsidRPr="007C40FC">
              <w:t xml:space="preserve">i exprime profunda îngrijorare cu privire la </w:t>
            </w:r>
            <w:r w:rsidRPr="007C40FC">
              <w:rPr>
                <w:b/>
                <w:i/>
              </w:rPr>
              <w:t>ac</w:t>
            </w:r>
            <w:r w:rsidR="00805FA5">
              <w:rPr>
                <w:b/>
                <w:i/>
              </w:rPr>
              <w:t>ț</w:t>
            </w:r>
            <w:r w:rsidRPr="007C40FC">
              <w:rPr>
                <w:b/>
                <w:i/>
              </w:rPr>
              <w:t>iunile militare aflate</w:t>
            </w:r>
            <w:r w:rsidRPr="007C40FC">
              <w:t xml:space="preserve"> în </w:t>
            </w:r>
            <w:r w:rsidRPr="007C40FC">
              <w:rPr>
                <w:b/>
                <w:i/>
              </w:rPr>
              <w:t>desfă</w:t>
            </w:r>
            <w:r w:rsidR="00805FA5">
              <w:rPr>
                <w:b/>
                <w:i/>
              </w:rPr>
              <w:t>ș</w:t>
            </w:r>
            <w:r w:rsidRPr="007C40FC">
              <w:rPr>
                <w:b/>
                <w:i/>
              </w:rPr>
              <w:t>urare în Orientul Mijlociu</w:t>
            </w:r>
            <w:r w:rsidRPr="007C40FC">
              <w:t xml:space="preserve">, </w:t>
            </w:r>
            <w:r w:rsidRPr="007C40FC">
              <w:rPr>
                <w:b/>
                <w:i/>
              </w:rPr>
              <w:t>inclusiv în legătură cu rolul destabilizator jucat</w:t>
            </w:r>
            <w:r w:rsidRPr="007C40FC">
              <w:t xml:space="preserve"> de </w:t>
            </w:r>
            <w:r w:rsidRPr="007C40FC">
              <w:rPr>
                <w:b/>
                <w:i/>
              </w:rPr>
              <w:t xml:space="preserve">Iran </w:t>
            </w:r>
            <w:r w:rsidR="00805FA5">
              <w:rPr>
                <w:b/>
                <w:i/>
              </w:rPr>
              <w:t>ș</w:t>
            </w:r>
            <w:r w:rsidRPr="007C40FC">
              <w:rPr>
                <w:b/>
                <w:i/>
              </w:rPr>
              <w:t>i</w:t>
            </w:r>
            <w:r w:rsidRPr="007C40FC">
              <w:t xml:space="preserve"> de </w:t>
            </w:r>
            <w:r w:rsidRPr="007C40FC">
              <w:rPr>
                <w:b/>
                <w:i/>
              </w:rPr>
              <w:t>organiza</w:t>
            </w:r>
            <w:r w:rsidR="00805FA5">
              <w:rPr>
                <w:b/>
                <w:i/>
              </w:rPr>
              <w:t>ț</w:t>
            </w:r>
            <w:r w:rsidRPr="007C40FC">
              <w:rPr>
                <w:b/>
                <w:i/>
              </w:rPr>
              <w:t>iile teroriste regionale care ac</w:t>
            </w:r>
            <w:r w:rsidR="00805FA5">
              <w:rPr>
                <w:b/>
                <w:i/>
              </w:rPr>
              <w:t>ț</w:t>
            </w:r>
            <w:r w:rsidRPr="007C40FC">
              <w:rPr>
                <w:b/>
                <w:i/>
              </w:rPr>
              <w:t>ionează ca interpu</w:t>
            </w:r>
            <w:r w:rsidR="00805FA5">
              <w:rPr>
                <w:b/>
                <w:i/>
              </w:rPr>
              <w:t>ș</w:t>
            </w:r>
            <w:r w:rsidRPr="007C40FC">
              <w:rPr>
                <w:b/>
                <w:i/>
              </w:rPr>
              <w:t>i ai Iranului</w:t>
            </w:r>
            <w:r w:rsidRPr="007C40FC">
              <w:t>;</w:t>
            </w:r>
            <w:r w:rsidRPr="007C40FC">
              <w:rPr>
                <w:b/>
                <w:i/>
              </w:rPr>
              <w:t xml:space="preserve"> </w:t>
            </w:r>
            <w:r w:rsidRPr="007C40FC">
              <w:t xml:space="preserve">să </w:t>
            </w:r>
            <w:r w:rsidRPr="007C40FC">
              <w:rPr>
                <w:b/>
                <w:i/>
              </w:rPr>
              <w:t xml:space="preserve">sublinieze că atacurile Statelor Unite </w:t>
            </w:r>
            <w:r w:rsidR="00805FA5">
              <w:rPr>
                <w:b/>
                <w:i/>
              </w:rPr>
              <w:t>ș</w:t>
            </w:r>
            <w:r w:rsidRPr="007C40FC">
              <w:rPr>
                <w:b/>
                <w:i/>
              </w:rPr>
              <w:t>i ale Israelului se desfă</w:t>
            </w:r>
            <w:r w:rsidR="00805FA5">
              <w:rPr>
                <w:b/>
                <w:i/>
              </w:rPr>
              <w:t>ș</w:t>
            </w:r>
            <w:r w:rsidRPr="007C40FC">
              <w:rPr>
                <w:b/>
                <w:i/>
              </w:rPr>
              <w:t>oară</w:t>
            </w:r>
            <w:r w:rsidRPr="007C40FC">
              <w:t xml:space="preserve"> în </w:t>
            </w:r>
            <w:r w:rsidRPr="007C40FC">
              <w:rPr>
                <w:b/>
                <w:i/>
              </w:rPr>
              <w:t>afara sistemului multilateral</w:t>
            </w:r>
            <w:r w:rsidRPr="007C40FC">
              <w:t xml:space="preserve">, care </w:t>
            </w:r>
            <w:r w:rsidRPr="007C40FC">
              <w:rPr>
                <w:b/>
                <w:i/>
              </w:rPr>
              <w:t>se bazează pe norme</w:t>
            </w:r>
            <w:r w:rsidRPr="007C40FC">
              <w:t>; să î</w:t>
            </w:r>
            <w:r w:rsidR="00805FA5">
              <w:t>ș</w:t>
            </w:r>
            <w:r w:rsidRPr="007C40FC">
              <w:t xml:space="preserve">i exprime solidaritatea deplină cu poporul iranian </w:t>
            </w:r>
            <w:r w:rsidR="00805FA5">
              <w:t>ș</w:t>
            </w:r>
            <w:r w:rsidRPr="007C40FC">
              <w:t>i sprijinul pentru acesta, să condamne cu fermitate regimul iranian pentru reprimarea violentă a protestelor pa</w:t>
            </w:r>
            <w:r w:rsidR="00805FA5">
              <w:t>ș</w:t>
            </w:r>
            <w:r w:rsidRPr="007C40FC">
              <w:t>nice, pentru uciderile în masă, deten</w:t>
            </w:r>
            <w:r w:rsidR="00805FA5">
              <w:t>ț</w:t>
            </w:r>
            <w:r w:rsidRPr="007C40FC">
              <w:t xml:space="preserve">iile </w:t>
            </w:r>
            <w:r w:rsidR="00805FA5">
              <w:t>ș</w:t>
            </w:r>
            <w:r w:rsidRPr="007C40FC">
              <w:t>i execu</w:t>
            </w:r>
            <w:r w:rsidR="00805FA5">
              <w:t>ț</w:t>
            </w:r>
            <w:r w:rsidRPr="007C40FC">
              <w:t xml:space="preserve">iile arbitrare </w:t>
            </w:r>
            <w:r w:rsidR="00805FA5">
              <w:t>ș</w:t>
            </w:r>
            <w:r w:rsidRPr="007C40FC">
              <w:t xml:space="preserve">i să solicite instituirea unei misiuni independente a ONU de stabilire a faptelor </w:t>
            </w:r>
            <w:r w:rsidR="00805FA5">
              <w:t>ș</w:t>
            </w:r>
            <w:r w:rsidRPr="007C40FC">
              <w:t>i cooperarea deplină cu aceasta, în vederea asigurării tragerii la răspundere pentru toate încălcările grave ale dreptului interna</w:t>
            </w:r>
            <w:r w:rsidR="00805FA5">
              <w:t>ț</w:t>
            </w:r>
            <w:r w:rsidRPr="007C40FC">
              <w:t xml:space="preserve">ional al drepturilor omului </w:t>
            </w:r>
            <w:r w:rsidR="00805FA5">
              <w:t>ș</w:t>
            </w:r>
            <w:r w:rsidRPr="007C40FC">
              <w:t>i ale dreptului interna</w:t>
            </w:r>
            <w:r w:rsidR="00805FA5">
              <w:t>ț</w:t>
            </w:r>
            <w:r w:rsidRPr="007C40FC">
              <w:t>ional umanitar; să salute adoptarea Rezolu</w:t>
            </w:r>
            <w:r w:rsidR="00805FA5">
              <w:t>ț</w:t>
            </w:r>
            <w:r w:rsidRPr="007C40FC">
              <w:t xml:space="preserve">iei 2817 (2026) a CSONU, care condamnă în termenii cei mai fermi atacurile Iranului împotriva Bahrainului, Kuweitului, Omanului, Qatarului, Arabiei Saudite, Emiratelor Arabe Unite, Iordaniei </w:t>
            </w:r>
            <w:r w:rsidR="00805FA5">
              <w:t>ș</w:t>
            </w:r>
            <w:r w:rsidRPr="007C40FC">
              <w:t xml:space="preserve">i Irakului </w:t>
            </w:r>
            <w:r w:rsidR="00805FA5">
              <w:t>ș</w:t>
            </w:r>
            <w:r w:rsidRPr="007C40FC">
              <w:t xml:space="preserve">i care solicită încetarea imediată a acestor atacuri; să condamne, de asemenea, atacurile </w:t>
            </w:r>
            <w:r w:rsidRPr="007C40FC">
              <w:lastRenderedPageBreak/>
              <w:t xml:space="preserve">Iranului împotriva Israelului; să intensifice eforturile diplomatice în cadrul forumurilor multilaterale </w:t>
            </w:r>
            <w:r w:rsidR="00805FA5">
              <w:t>ș</w:t>
            </w:r>
            <w:r w:rsidRPr="007C40FC">
              <w:t>i să urmărească o cooperare mai strânsă cu partenerii UE din regiune pentru a promova detensionarea, reconstruc</w:t>
            </w:r>
            <w:r w:rsidR="00805FA5">
              <w:t>ț</w:t>
            </w:r>
            <w:r w:rsidRPr="007C40FC">
              <w:t xml:space="preserve">ia, dialogul semnificativ </w:t>
            </w:r>
            <w:r w:rsidR="00805FA5">
              <w:t>ș</w:t>
            </w:r>
            <w:r w:rsidRPr="007C40FC">
              <w:t>i stabilitatea regională sustenabilă, în conformitate cu dreptul interna</w:t>
            </w:r>
            <w:r w:rsidR="00805FA5">
              <w:t>ț</w:t>
            </w:r>
            <w:r w:rsidRPr="007C40FC">
              <w:t xml:space="preserve">ional </w:t>
            </w:r>
            <w:r w:rsidR="00805FA5">
              <w:t>ș</w:t>
            </w:r>
            <w:r w:rsidRPr="007C40FC">
              <w:t>i principiile ONU; să ia în considerare consolidarea structurilor statului libanez ca element-cheie al stabilită</w:t>
            </w:r>
            <w:r w:rsidR="00805FA5">
              <w:t>ț</w:t>
            </w:r>
            <w:r w:rsidRPr="007C40FC">
              <w:t>ii;</w:t>
            </w:r>
          </w:p>
        </w:tc>
        <w:tc>
          <w:tcPr>
            <w:tcW w:w="4876" w:type="dxa"/>
            <w:tcBorders>
              <w:top w:val="nil"/>
              <w:left w:val="nil"/>
              <w:bottom w:val="nil"/>
              <w:right w:val="nil"/>
            </w:tcBorders>
          </w:tcPr>
          <w:p w14:paraId="2A34E9D1" w14:textId="0538194C" w:rsidR="007B2D14" w:rsidRPr="007C40FC" w:rsidRDefault="003171D0">
            <w:pPr>
              <w:pStyle w:val="Normal6a"/>
            </w:pPr>
            <w:r w:rsidRPr="007C40FC">
              <w:lastRenderedPageBreak/>
              <w:t>(aa)</w:t>
            </w:r>
            <w:r w:rsidRPr="007C40FC">
              <w:tab/>
            </w:r>
            <w:r w:rsidRPr="007C40FC">
              <w:rPr>
                <w:b/>
                <w:i/>
              </w:rPr>
              <w:t xml:space="preserve">să condamne atacurile Statelor Unite </w:t>
            </w:r>
            <w:r w:rsidR="00805FA5">
              <w:rPr>
                <w:b/>
                <w:i/>
              </w:rPr>
              <w:t>ș</w:t>
            </w:r>
            <w:r w:rsidRPr="007C40FC">
              <w:rPr>
                <w:b/>
                <w:i/>
              </w:rPr>
              <w:t>i ale Israelului, având loc o încălcare deliberată a dreptului interna</w:t>
            </w:r>
            <w:r w:rsidR="00805FA5">
              <w:rPr>
                <w:b/>
                <w:i/>
              </w:rPr>
              <w:t>ț</w:t>
            </w:r>
            <w:r w:rsidRPr="007C40FC">
              <w:rPr>
                <w:b/>
                <w:i/>
              </w:rPr>
              <w:t>ional în afara sistemului multilateral, care se bazează pe norme; să condamne cu fermitate atacurile fără discernământ desfă</w:t>
            </w:r>
            <w:r w:rsidR="00805FA5">
              <w:rPr>
                <w:b/>
                <w:i/>
              </w:rPr>
              <w:t>ș</w:t>
            </w:r>
            <w:r w:rsidRPr="007C40FC">
              <w:rPr>
                <w:b/>
                <w:i/>
              </w:rPr>
              <w:t>urate de for</w:t>
            </w:r>
            <w:r w:rsidR="00805FA5">
              <w:rPr>
                <w:b/>
                <w:i/>
              </w:rPr>
              <w:t>ț</w:t>
            </w:r>
            <w:r w:rsidRPr="007C40FC">
              <w:rPr>
                <w:b/>
                <w:i/>
              </w:rPr>
              <w:t>ele israeliene împotriva popula</w:t>
            </w:r>
            <w:r w:rsidR="00805FA5">
              <w:rPr>
                <w:b/>
                <w:i/>
              </w:rPr>
              <w:t>ț</w:t>
            </w:r>
            <w:r w:rsidRPr="007C40FC">
              <w:rPr>
                <w:b/>
                <w:i/>
              </w:rPr>
              <w:t xml:space="preserve">iei </w:t>
            </w:r>
            <w:r w:rsidR="00805FA5">
              <w:rPr>
                <w:b/>
                <w:i/>
              </w:rPr>
              <w:t>ș</w:t>
            </w:r>
            <w:r w:rsidRPr="007C40FC">
              <w:rPr>
                <w:b/>
                <w:i/>
              </w:rPr>
              <w:t>i a infrastructurii civile, care pot constitui crime de război în temeiul dreptului interna</w:t>
            </w:r>
            <w:r w:rsidR="00805FA5">
              <w:rPr>
                <w:b/>
                <w:i/>
              </w:rPr>
              <w:t>ț</w:t>
            </w:r>
            <w:r w:rsidRPr="007C40FC">
              <w:rPr>
                <w:b/>
                <w:i/>
              </w:rPr>
              <w:t>ional umanitar; să reamintească obliga</w:t>
            </w:r>
            <w:r w:rsidR="00805FA5">
              <w:rPr>
                <w:b/>
                <w:i/>
              </w:rPr>
              <w:t>ț</w:t>
            </w:r>
            <w:r w:rsidRPr="007C40FC">
              <w:rPr>
                <w:b/>
                <w:i/>
              </w:rPr>
              <w:t>ia Israelului, în calitate de putere de ocupa</w:t>
            </w:r>
            <w:r w:rsidR="00805FA5">
              <w:rPr>
                <w:b/>
                <w:i/>
              </w:rPr>
              <w:t>ț</w:t>
            </w:r>
            <w:r w:rsidRPr="007C40FC">
              <w:rPr>
                <w:b/>
                <w:i/>
              </w:rPr>
              <w:t>ie, de a respecta pe deplin dreptul interna</w:t>
            </w:r>
            <w:r w:rsidR="00805FA5">
              <w:rPr>
                <w:b/>
                <w:i/>
              </w:rPr>
              <w:t>ț</w:t>
            </w:r>
            <w:r w:rsidRPr="007C40FC">
              <w:rPr>
                <w:b/>
                <w:i/>
              </w:rPr>
              <w:t>ional, inclusiv protec</w:t>
            </w:r>
            <w:r w:rsidR="00805FA5">
              <w:rPr>
                <w:b/>
                <w:i/>
              </w:rPr>
              <w:t>ț</w:t>
            </w:r>
            <w:r w:rsidRPr="007C40FC">
              <w:rPr>
                <w:b/>
                <w:i/>
              </w:rPr>
              <w:t xml:space="preserve">ia civililor </w:t>
            </w:r>
            <w:r w:rsidR="00805FA5">
              <w:rPr>
                <w:b/>
                <w:i/>
              </w:rPr>
              <w:t>ș</w:t>
            </w:r>
            <w:r w:rsidRPr="007C40FC">
              <w:rPr>
                <w:b/>
                <w:i/>
              </w:rPr>
              <w:t xml:space="preserve">i interzicerea pedepselor colective, </w:t>
            </w:r>
            <w:r w:rsidR="00805FA5">
              <w:rPr>
                <w:b/>
                <w:i/>
              </w:rPr>
              <w:t>ș</w:t>
            </w:r>
            <w:r w:rsidRPr="007C40FC">
              <w:rPr>
                <w:b/>
                <w:i/>
              </w:rPr>
              <w:t>i să solicite tragerea la răspundere pentru toate încălcările comise; să î</w:t>
            </w:r>
            <w:r w:rsidR="00805FA5">
              <w:rPr>
                <w:b/>
                <w:i/>
              </w:rPr>
              <w:t>ș</w:t>
            </w:r>
            <w:r w:rsidRPr="007C40FC">
              <w:rPr>
                <w:b/>
                <w:i/>
              </w:rPr>
              <w:t>i exprime profunda îngrijorare cu privire la numărul mare de victime în rândul copiilor ca urmare a atacurilor israeliene asupra Iranului; să remarce că, potrivit organiza</w:t>
            </w:r>
            <w:r w:rsidR="00805FA5">
              <w:rPr>
                <w:b/>
                <w:i/>
              </w:rPr>
              <w:t>ț</w:t>
            </w:r>
            <w:r w:rsidRPr="007C40FC">
              <w:rPr>
                <w:b/>
                <w:i/>
              </w:rPr>
              <w:t>iilor interna</w:t>
            </w:r>
            <w:r w:rsidR="00805FA5">
              <w:rPr>
                <w:b/>
                <w:i/>
              </w:rPr>
              <w:t>ț</w:t>
            </w:r>
            <w:r w:rsidRPr="007C40FC">
              <w:rPr>
                <w:b/>
                <w:i/>
              </w:rPr>
              <w:t>ionale, sute de copii au fost uci</w:t>
            </w:r>
            <w:r w:rsidR="00805FA5">
              <w:rPr>
                <w:b/>
                <w:i/>
              </w:rPr>
              <w:t>ș</w:t>
            </w:r>
            <w:r w:rsidRPr="007C40FC">
              <w:rPr>
                <w:b/>
                <w:i/>
              </w:rPr>
              <w:t>i sau răni</w:t>
            </w:r>
            <w:r w:rsidR="00805FA5">
              <w:rPr>
                <w:b/>
                <w:i/>
              </w:rPr>
              <w:t>ț</w:t>
            </w:r>
            <w:r w:rsidRPr="007C40FC">
              <w:rPr>
                <w:b/>
                <w:i/>
              </w:rPr>
              <w:t xml:space="preserve">i de la începutul conflictului, inclusiv 165 de eleve în masacrul din Minab cauzat de un atac aerian al SUA </w:t>
            </w:r>
            <w:r w:rsidR="00805FA5">
              <w:rPr>
                <w:b/>
                <w:i/>
              </w:rPr>
              <w:t>ș</w:t>
            </w:r>
            <w:r w:rsidRPr="007C40FC">
              <w:rPr>
                <w:b/>
                <w:i/>
              </w:rPr>
              <w:t>i cel pu</w:t>
            </w:r>
            <w:r w:rsidR="00805FA5">
              <w:rPr>
                <w:b/>
                <w:i/>
              </w:rPr>
              <w:t>ț</w:t>
            </w:r>
            <w:r w:rsidRPr="007C40FC">
              <w:rPr>
                <w:b/>
                <w:i/>
              </w:rPr>
              <w:t>in 200 de copii numai în Iran;</w:t>
            </w:r>
            <w:r w:rsidRPr="007C40FC">
              <w:t xml:space="preserve"> să </w:t>
            </w:r>
            <w:r w:rsidRPr="007C40FC">
              <w:rPr>
                <w:b/>
                <w:i/>
              </w:rPr>
              <w:t>î</w:t>
            </w:r>
            <w:r w:rsidR="00805FA5">
              <w:rPr>
                <w:b/>
                <w:i/>
              </w:rPr>
              <w:t>ș</w:t>
            </w:r>
            <w:r w:rsidRPr="007C40FC">
              <w:rPr>
                <w:b/>
                <w:i/>
              </w:rPr>
              <w:t>i exprime profunda îngrijorare cu privire la ac</w:t>
            </w:r>
            <w:r w:rsidR="00805FA5">
              <w:rPr>
                <w:b/>
                <w:i/>
              </w:rPr>
              <w:t>ț</w:t>
            </w:r>
            <w:r w:rsidRPr="007C40FC">
              <w:rPr>
                <w:b/>
                <w:i/>
              </w:rPr>
              <w:t>iunile militare aflate</w:t>
            </w:r>
            <w:r w:rsidRPr="007C40FC">
              <w:t xml:space="preserve"> în </w:t>
            </w:r>
            <w:r w:rsidRPr="007C40FC">
              <w:rPr>
                <w:b/>
                <w:i/>
              </w:rPr>
              <w:t>desfă</w:t>
            </w:r>
            <w:r w:rsidR="00805FA5">
              <w:rPr>
                <w:b/>
                <w:i/>
              </w:rPr>
              <w:t>ș</w:t>
            </w:r>
            <w:r w:rsidRPr="007C40FC">
              <w:rPr>
                <w:b/>
                <w:i/>
              </w:rPr>
              <w:t>urare în Orientul Mijlociu</w:t>
            </w:r>
            <w:r w:rsidRPr="007C40FC">
              <w:t xml:space="preserve">, </w:t>
            </w:r>
            <w:r w:rsidRPr="007C40FC">
              <w:rPr>
                <w:b/>
                <w:i/>
              </w:rPr>
              <w:t xml:space="preserve">inclusiv în legătură cu </w:t>
            </w:r>
            <w:r w:rsidRPr="007C40FC">
              <w:rPr>
                <w:b/>
                <w:i/>
              </w:rPr>
              <w:lastRenderedPageBreak/>
              <w:t xml:space="preserve">rolul destabilizator jucat de Iran </w:t>
            </w:r>
            <w:r w:rsidR="00805FA5">
              <w:rPr>
                <w:b/>
                <w:i/>
              </w:rPr>
              <w:t>ș</w:t>
            </w:r>
            <w:r w:rsidRPr="007C40FC">
              <w:rPr>
                <w:b/>
                <w:i/>
              </w:rPr>
              <w:t>i de organiza</w:t>
            </w:r>
            <w:r w:rsidR="00805FA5">
              <w:rPr>
                <w:b/>
                <w:i/>
              </w:rPr>
              <w:t>ț</w:t>
            </w:r>
            <w:r w:rsidRPr="007C40FC">
              <w:rPr>
                <w:b/>
                <w:i/>
              </w:rPr>
              <w:t>iile teroriste regionale</w:t>
            </w:r>
            <w:r w:rsidRPr="007C40FC">
              <w:t xml:space="preserve"> care </w:t>
            </w:r>
            <w:r w:rsidRPr="007C40FC">
              <w:rPr>
                <w:b/>
                <w:i/>
              </w:rPr>
              <w:t>ac</w:t>
            </w:r>
            <w:r w:rsidR="00805FA5">
              <w:rPr>
                <w:b/>
                <w:i/>
              </w:rPr>
              <w:t>ț</w:t>
            </w:r>
            <w:r w:rsidRPr="007C40FC">
              <w:rPr>
                <w:b/>
                <w:i/>
              </w:rPr>
              <w:t>ionează ca interpu</w:t>
            </w:r>
            <w:r w:rsidR="00805FA5">
              <w:rPr>
                <w:b/>
                <w:i/>
              </w:rPr>
              <w:t>ș</w:t>
            </w:r>
            <w:r w:rsidRPr="007C40FC">
              <w:rPr>
                <w:b/>
                <w:i/>
              </w:rPr>
              <w:t>i ai Iranului</w:t>
            </w:r>
            <w:r w:rsidRPr="007C40FC">
              <w:t>; să î</w:t>
            </w:r>
            <w:r w:rsidR="00805FA5">
              <w:t>ș</w:t>
            </w:r>
            <w:r w:rsidRPr="007C40FC">
              <w:t xml:space="preserve">i exprime solidaritatea deplină cu poporul iranian </w:t>
            </w:r>
            <w:r w:rsidR="00805FA5">
              <w:t>ș</w:t>
            </w:r>
            <w:r w:rsidRPr="007C40FC">
              <w:t>i sprijinul pentru acesta, să condamne cu fermitate regimul iranian pentru reprimarea violentă a protestelor pa</w:t>
            </w:r>
            <w:r w:rsidR="00805FA5">
              <w:t>ș</w:t>
            </w:r>
            <w:r w:rsidRPr="007C40FC">
              <w:t>nice, pentru uciderile în masă, deten</w:t>
            </w:r>
            <w:r w:rsidR="00805FA5">
              <w:t>ț</w:t>
            </w:r>
            <w:r w:rsidRPr="007C40FC">
              <w:t xml:space="preserve">iile </w:t>
            </w:r>
            <w:r w:rsidR="00805FA5">
              <w:t>ș</w:t>
            </w:r>
            <w:r w:rsidRPr="007C40FC">
              <w:t>i execu</w:t>
            </w:r>
            <w:r w:rsidR="00805FA5">
              <w:t>ț</w:t>
            </w:r>
            <w:r w:rsidRPr="007C40FC">
              <w:t xml:space="preserve">iile arbitrare </w:t>
            </w:r>
            <w:r w:rsidR="00805FA5">
              <w:t>ș</w:t>
            </w:r>
            <w:r w:rsidRPr="007C40FC">
              <w:t xml:space="preserve">i să solicite instituirea unei misiuni independente a ONU de stabilire a faptelor </w:t>
            </w:r>
            <w:r w:rsidR="00805FA5">
              <w:t>ș</w:t>
            </w:r>
            <w:r w:rsidRPr="007C40FC">
              <w:t>i cooperarea deplină cu aceasta, în vederea asigurării tragerii la răspundere pentru toate încălcările grave ale dreptului interna</w:t>
            </w:r>
            <w:r w:rsidR="00805FA5">
              <w:t>ț</w:t>
            </w:r>
            <w:r w:rsidRPr="007C40FC">
              <w:t xml:space="preserve">ional al drepturilor omului </w:t>
            </w:r>
            <w:r w:rsidR="00805FA5">
              <w:t>ș</w:t>
            </w:r>
            <w:r w:rsidRPr="007C40FC">
              <w:t>i ale dreptului interna</w:t>
            </w:r>
            <w:r w:rsidR="00805FA5">
              <w:t>ț</w:t>
            </w:r>
            <w:r w:rsidRPr="007C40FC">
              <w:t>ional umanitar; să salute adoptarea Rezolu</w:t>
            </w:r>
            <w:r w:rsidR="00805FA5">
              <w:t>ț</w:t>
            </w:r>
            <w:r w:rsidRPr="007C40FC">
              <w:t xml:space="preserve">iei 2817 (2026) a CSONU, care condamnă în termenii cei mai fermi atacurile Iranului împotriva Bahrainului, Kuweitului, Omanului, Qatarului, Arabiei Saudite, Emiratelor Arabe Unite, Iordaniei </w:t>
            </w:r>
            <w:r w:rsidR="00805FA5">
              <w:t>ș</w:t>
            </w:r>
            <w:r w:rsidRPr="007C40FC">
              <w:t xml:space="preserve">i Irakului </w:t>
            </w:r>
            <w:r w:rsidR="00805FA5">
              <w:t>ș</w:t>
            </w:r>
            <w:r w:rsidRPr="007C40FC">
              <w:t xml:space="preserve">i care solicită încetarea imediată a acestor atacuri; să condamne, de asemenea, atacurile Iranului împotriva Israelului; să intensifice eforturile diplomatice în cadrul forumurilor multilaterale </w:t>
            </w:r>
            <w:r w:rsidR="00805FA5">
              <w:t>ș</w:t>
            </w:r>
            <w:r w:rsidRPr="007C40FC">
              <w:t>i să urmărească o cooperare mai strânsă cu partenerii UE din regiune pentru a promova detensionarea, reconstruc</w:t>
            </w:r>
            <w:r w:rsidR="00805FA5">
              <w:t>ț</w:t>
            </w:r>
            <w:r w:rsidRPr="007C40FC">
              <w:t xml:space="preserve">ia, dialogul semnificativ </w:t>
            </w:r>
            <w:r w:rsidR="00805FA5">
              <w:t>ș</w:t>
            </w:r>
            <w:r w:rsidRPr="007C40FC">
              <w:t>i stabilitatea regională sustenabilă, în conformitate cu dreptul interna</w:t>
            </w:r>
            <w:r w:rsidR="00805FA5">
              <w:t>ț</w:t>
            </w:r>
            <w:r w:rsidRPr="007C40FC">
              <w:t xml:space="preserve">ional </w:t>
            </w:r>
            <w:r w:rsidR="00805FA5">
              <w:t>ș</w:t>
            </w:r>
            <w:r w:rsidRPr="007C40FC">
              <w:t>i principiile ONU; să ia în considerare consolidarea structurilor statului libanez ca element-cheie al stabilită</w:t>
            </w:r>
            <w:r w:rsidR="00805FA5">
              <w:t>ț</w:t>
            </w:r>
            <w:r w:rsidRPr="007C40FC">
              <w:t xml:space="preserve">ii; </w:t>
            </w:r>
            <w:r w:rsidRPr="007C40FC">
              <w:rPr>
                <w:b/>
                <w:i/>
              </w:rPr>
              <w:t>să invite toate păr</w:t>
            </w:r>
            <w:r w:rsidR="00805FA5">
              <w:rPr>
                <w:b/>
                <w:i/>
              </w:rPr>
              <w:t>ț</w:t>
            </w:r>
            <w:r w:rsidRPr="007C40FC">
              <w:rPr>
                <w:b/>
                <w:i/>
              </w:rPr>
              <w:t>ile să ini</w:t>
            </w:r>
            <w:r w:rsidR="00805FA5">
              <w:rPr>
                <w:b/>
                <w:i/>
              </w:rPr>
              <w:t>ț</w:t>
            </w:r>
            <w:r w:rsidRPr="007C40FC">
              <w:rPr>
                <w:b/>
                <w:i/>
              </w:rPr>
              <w:t>ieze eforturi diplomatice veritabile în cadrul unor formule multilaterale, care să vizeze detensionarea situa</w:t>
            </w:r>
            <w:r w:rsidR="00805FA5">
              <w:rPr>
                <w:b/>
                <w:i/>
              </w:rPr>
              <w:t>ț</w:t>
            </w:r>
            <w:r w:rsidRPr="007C40FC">
              <w:rPr>
                <w:b/>
                <w:i/>
              </w:rPr>
              <w:t>iei, reconstruc</w:t>
            </w:r>
            <w:r w:rsidR="00805FA5">
              <w:rPr>
                <w:b/>
                <w:i/>
              </w:rPr>
              <w:t>ț</w:t>
            </w:r>
            <w:r w:rsidRPr="007C40FC">
              <w:rPr>
                <w:b/>
                <w:i/>
              </w:rPr>
              <w:t xml:space="preserve">ia </w:t>
            </w:r>
            <w:r w:rsidR="00805FA5">
              <w:rPr>
                <w:b/>
                <w:i/>
              </w:rPr>
              <w:t>ș</w:t>
            </w:r>
            <w:r w:rsidRPr="007C40FC">
              <w:rPr>
                <w:b/>
                <w:i/>
              </w:rPr>
              <w:t>i promovarea unei arhitecturi durabile de securitate regională, bazată pe dreptul interna</w:t>
            </w:r>
            <w:r w:rsidR="00805FA5">
              <w:rPr>
                <w:b/>
                <w:i/>
              </w:rPr>
              <w:t>ț</w:t>
            </w:r>
            <w:r w:rsidRPr="007C40FC">
              <w:rPr>
                <w:b/>
                <w:i/>
              </w:rPr>
              <w:t xml:space="preserve">ional </w:t>
            </w:r>
            <w:r w:rsidR="00805FA5">
              <w:rPr>
                <w:b/>
                <w:i/>
              </w:rPr>
              <w:t>ș</w:t>
            </w:r>
            <w:r w:rsidRPr="007C40FC">
              <w:rPr>
                <w:b/>
                <w:i/>
              </w:rPr>
              <w:t xml:space="preserve">i pe respect reciproc; să sublinieze că stabilitatea pe termen lung în Orientul Mijlociu nu poate fi realizată prin constrângere militară, ci necesită un dialog incluziv </w:t>
            </w:r>
            <w:r w:rsidR="00805FA5">
              <w:rPr>
                <w:b/>
                <w:i/>
              </w:rPr>
              <w:t>ș</w:t>
            </w:r>
            <w:r w:rsidRPr="007C40FC">
              <w:rPr>
                <w:b/>
                <w:i/>
              </w:rPr>
              <w:t>i respectarea normelor juridice;</w:t>
            </w:r>
          </w:p>
        </w:tc>
      </w:tr>
    </w:tbl>
    <w:p w14:paraId="11A3B256" w14:textId="77777777" w:rsidR="007B2D14" w:rsidRPr="007C40FC" w:rsidRDefault="003171D0">
      <w:pPr>
        <w:pStyle w:val="AmOrLang"/>
      </w:pPr>
      <w:r w:rsidRPr="007C40FC">
        <w:lastRenderedPageBreak/>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4FFD5386"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447A240E"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53</w:t>
      </w:r>
      <w:r w:rsidRPr="007C40FC">
        <w:rPr>
          <w:rStyle w:val="HideTWBExt"/>
        </w:rPr>
        <w:t>&lt;/NumAm&gt;</w:t>
      </w:r>
    </w:p>
    <w:p w14:paraId="1CC607E7"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53</w:t>
      </w:r>
      <w:r w:rsidRPr="007C40FC">
        <w:rPr>
          <w:rStyle w:val="HideTWBExt"/>
        </w:rPr>
        <w:t>&lt;/NumAm&gt;</w:t>
      </w:r>
    </w:p>
    <w:p w14:paraId="7429E216" w14:textId="77777777" w:rsidR="007B2D14" w:rsidRPr="007C40FC" w:rsidRDefault="003171D0">
      <w:pPr>
        <w:pStyle w:val="NormalBold"/>
      </w:pPr>
      <w:r w:rsidRPr="007C40FC">
        <w:rPr>
          <w:rStyle w:val="HideTWBExt"/>
          <w:b w:val="0"/>
        </w:rPr>
        <w:t>&lt;RepeatBlock-By&gt;&lt;By&gt;&lt;Members&gt;</w:t>
      </w:r>
      <w:r w:rsidRPr="007C40FC">
        <w:t>Rima Hassan, Anthony Smith, Emma Fourreau, Manon Aubry, Hanna Gedin, Rudi Kennes, Lynn Boylan, Konstantinos Arvanitis, Ilaria Salis, Marc Botenga, Damien Carême, Leila Chaibi, Giorgos Georgiou, Irene Montero</w:t>
      </w:r>
      <w:r w:rsidRPr="007C40FC">
        <w:rPr>
          <w:rStyle w:val="HideTWBExt"/>
          <w:b w:val="0"/>
        </w:rPr>
        <w:t>&lt;/Members&gt;</w:t>
      </w:r>
    </w:p>
    <w:p w14:paraId="05D3568A"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17AB9905" w14:textId="77777777" w:rsidR="007B2D14" w:rsidRPr="007C40FC" w:rsidRDefault="003171D0">
      <w:pPr>
        <w:pStyle w:val="NormalBold"/>
      </w:pPr>
      <w:r w:rsidRPr="007C40FC">
        <w:rPr>
          <w:rStyle w:val="HideTWBExt"/>
          <w:b w:val="0"/>
        </w:rPr>
        <w:t>&lt;/By&gt;&lt;/RepeatBlock-By&gt;</w:t>
      </w:r>
    </w:p>
    <w:p w14:paraId="2D1A00BA"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599AA3FB"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1C91A7CE" w14:textId="057FE532"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1ADF5897"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055648AA" w14:textId="08C444AF"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5A2E50E3" w14:textId="77777777" w:rsidR="007B2D14" w:rsidRPr="007C40FC" w:rsidRDefault="003171D0">
      <w:pPr>
        <w:pStyle w:val="NormalBold"/>
      </w:pPr>
      <w:r w:rsidRPr="007C40FC">
        <w:rPr>
          <w:rStyle w:val="HideTWBExt"/>
        </w:rPr>
        <w:t>&lt;Article&gt;</w:t>
      </w:r>
      <w:r w:rsidRPr="007C40FC">
        <w:t>Punctul 1 – litera aaa (nouă)</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7C40FC" w:rsidRDefault="007B2D14"/>
        </w:tc>
      </w:tr>
      <w:tr w:rsidR="002251FD" w:rsidRPr="007C40FC" w14:paraId="2475C4FB" w14:textId="77777777">
        <w:trPr>
          <w:trHeight w:val="240"/>
          <w:jc w:val="center"/>
        </w:trPr>
        <w:tc>
          <w:tcPr>
            <w:tcW w:w="4876" w:type="dxa"/>
            <w:tcBorders>
              <w:top w:val="nil"/>
              <w:left w:val="nil"/>
              <w:bottom w:val="nil"/>
              <w:right w:val="nil"/>
            </w:tcBorders>
          </w:tcPr>
          <w:p w14:paraId="1CD59A04" w14:textId="468E2049"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49823D48" w14:textId="77777777" w:rsidR="007B2D14" w:rsidRPr="007C40FC" w:rsidRDefault="003171D0">
            <w:pPr>
              <w:pStyle w:val="AmColumnHeading"/>
            </w:pPr>
            <w:r w:rsidRPr="007C40FC">
              <w:t>Amendamentul</w:t>
            </w:r>
          </w:p>
        </w:tc>
      </w:tr>
      <w:tr w:rsidR="002251FD" w:rsidRPr="007C40FC" w14:paraId="1DE8EEE3" w14:textId="77777777">
        <w:trPr>
          <w:jc w:val="center"/>
        </w:trPr>
        <w:tc>
          <w:tcPr>
            <w:tcW w:w="4876" w:type="dxa"/>
            <w:tcBorders>
              <w:top w:val="nil"/>
              <w:left w:val="nil"/>
              <w:bottom w:val="nil"/>
              <w:right w:val="nil"/>
            </w:tcBorders>
          </w:tcPr>
          <w:p w14:paraId="55129225" w14:textId="77777777" w:rsidR="007B2D14" w:rsidRPr="007C40FC" w:rsidRDefault="007B2D14">
            <w:pPr>
              <w:pStyle w:val="Normal6a"/>
            </w:pPr>
          </w:p>
        </w:tc>
        <w:tc>
          <w:tcPr>
            <w:tcW w:w="4876" w:type="dxa"/>
            <w:tcBorders>
              <w:top w:val="nil"/>
              <w:left w:val="nil"/>
              <w:bottom w:val="nil"/>
              <w:right w:val="nil"/>
            </w:tcBorders>
          </w:tcPr>
          <w:p w14:paraId="447D81CA" w14:textId="4C595299" w:rsidR="007B2D14" w:rsidRPr="007C40FC" w:rsidRDefault="003171D0">
            <w:pPr>
              <w:pStyle w:val="Normal6a"/>
            </w:pPr>
            <w:r w:rsidRPr="007C40FC">
              <w:rPr>
                <w:b/>
                <w:i/>
              </w:rPr>
              <w:t>(aaa)</w:t>
            </w:r>
            <w:r w:rsidRPr="007C40FC">
              <w:tab/>
            </w:r>
            <w:r w:rsidRPr="007C40FC">
              <w:rPr>
                <w:b/>
                <w:i/>
              </w:rPr>
              <w:t xml:space="preserve">să condamne cu fermitate atacurile împotriva obiectivelor civile, inclusiv a </w:t>
            </w:r>
            <w:r w:rsidR="00805FA5">
              <w:rPr>
                <w:b/>
                <w:i/>
              </w:rPr>
              <w:t>ș</w:t>
            </w:r>
            <w:r w:rsidRPr="007C40FC">
              <w:rPr>
                <w:b/>
                <w:i/>
              </w:rPr>
              <w:t xml:space="preserve">colilor </w:t>
            </w:r>
            <w:r w:rsidR="00805FA5">
              <w:rPr>
                <w:b/>
                <w:i/>
              </w:rPr>
              <w:t>ș</w:t>
            </w:r>
            <w:r w:rsidRPr="007C40FC">
              <w:rPr>
                <w:b/>
                <w:i/>
              </w:rPr>
              <w:t>i a zonelor reziden</w:t>
            </w:r>
            <w:r w:rsidR="00805FA5">
              <w:rPr>
                <w:b/>
                <w:i/>
              </w:rPr>
              <w:t>ț</w:t>
            </w:r>
            <w:r w:rsidRPr="007C40FC">
              <w:rPr>
                <w:b/>
                <w:i/>
              </w:rPr>
              <w:t xml:space="preserve">iale, care au dus la moartea copiilor </w:t>
            </w:r>
            <w:r w:rsidR="00805FA5">
              <w:rPr>
                <w:b/>
                <w:i/>
              </w:rPr>
              <w:t>ș</w:t>
            </w:r>
            <w:r w:rsidRPr="007C40FC">
              <w:rPr>
                <w:b/>
                <w:i/>
              </w:rPr>
              <w:t>i pot constitui încălcări grave ale dreptului interna</w:t>
            </w:r>
            <w:r w:rsidR="00805FA5">
              <w:rPr>
                <w:b/>
                <w:i/>
              </w:rPr>
              <w:t>ț</w:t>
            </w:r>
            <w:r w:rsidRPr="007C40FC">
              <w:rPr>
                <w:b/>
                <w:i/>
              </w:rPr>
              <w:t>ional umanitar; să reamintească faptul că interdic</w:t>
            </w:r>
            <w:r w:rsidR="00805FA5">
              <w:rPr>
                <w:b/>
                <w:i/>
              </w:rPr>
              <w:t>ț</w:t>
            </w:r>
            <w:r w:rsidRPr="007C40FC">
              <w:rPr>
                <w:b/>
                <w:i/>
              </w:rPr>
              <w:t>ia de a viza obiective civile este unul dintre cele mai fundamentale principii ale dreptului interna</w:t>
            </w:r>
            <w:r w:rsidR="00805FA5">
              <w:rPr>
                <w:b/>
                <w:i/>
              </w:rPr>
              <w:t>ț</w:t>
            </w:r>
            <w:r w:rsidRPr="007C40FC">
              <w:rPr>
                <w:b/>
                <w:i/>
              </w:rPr>
              <w:t>ional umanitar, să reamintească, de asemenea, că copiii au dreptul la protec</w:t>
            </w:r>
            <w:r w:rsidR="00805FA5">
              <w:rPr>
                <w:b/>
                <w:i/>
              </w:rPr>
              <w:t>ț</w:t>
            </w:r>
            <w:r w:rsidRPr="007C40FC">
              <w:rPr>
                <w:b/>
                <w:i/>
              </w:rPr>
              <w:t>ie specială în temeiul dreptului interna</w:t>
            </w:r>
            <w:r w:rsidR="00805FA5">
              <w:rPr>
                <w:b/>
                <w:i/>
              </w:rPr>
              <w:t>ț</w:t>
            </w:r>
            <w:r w:rsidRPr="007C40FC">
              <w:rPr>
                <w:b/>
                <w:i/>
              </w:rPr>
              <w:t xml:space="preserve">ional </w:t>
            </w:r>
            <w:r w:rsidR="00805FA5">
              <w:rPr>
                <w:b/>
                <w:i/>
              </w:rPr>
              <w:t>ș</w:t>
            </w:r>
            <w:r w:rsidRPr="007C40FC">
              <w:rPr>
                <w:b/>
                <w:i/>
              </w:rPr>
              <w:t>i să solicite tragerea la răspundere deplină pentru toate încălcările comise împotriva lor;</w:t>
            </w:r>
          </w:p>
        </w:tc>
      </w:tr>
    </w:tbl>
    <w:p w14:paraId="0C213F67"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728A0A16"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34B1EC9F"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54</w:t>
      </w:r>
      <w:r w:rsidRPr="007C40FC">
        <w:rPr>
          <w:rStyle w:val="HideTWBExt"/>
        </w:rPr>
        <w:t>&lt;/NumAm&gt;</w:t>
      </w:r>
    </w:p>
    <w:p w14:paraId="28CF68B4"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54</w:t>
      </w:r>
      <w:r w:rsidRPr="007C40FC">
        <w:rPr>
          <w:rStyle w:val="HideTWBExt"/>
        </w:rPr>
        <w:t>&lt;/NumAm&gt;</w:t>
      </w:r>
    </w:p>
    <w:p w14:paraId="37F08C2B" w14:textId="77777777" w:rsidR="007B2D14" w:rsidRPr="007C40FC" w:rsidRDefault="003171D0">
      <w:pPr>
        <w:pStyle w:val="NormalBold"/>
      </w:pPr>
      <w:r w:rsidRPr="007C40FC">
        <w:rPr>
          <w:rStyle w:val="HideTWBExt"/>
          <w:b w:val="0"/>
        </w:rPr>
        <w:t>&lt;RepeatBlock-By&gt;&lt;By&gt;&lt;Members&gt;</w:t>
      </w:r>
      <w:r w:rsidRPr="007C40FC">
        <w:t>Rima Hassan, Anthony Smith, Emma Fourreau, Manon Aubry, Rudi Kennes, Lynn Boylan, Ilaria Salis, Marc Botenga, Damien Carême, Leila Chaibi, Irene Montero</w:t>
      </w:r>
      <w:r w:rsidRPr="007C40FC">
        <w:rPr>
          <w:rStyle w:val="HideTWBExt"/>
          <w:b w:val="0"/>
        </w:rPr>
        <w:t>&lt;/Members&gt;</w:t>
      </w:r>
    </w:p>
    <w:p w14:paraId="223E321A"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4714D92D" w14:textId="77777777" w:rsidR="007B2D14" w:rsidRPr="007C40FC" w:rsidRDefault="003171D0">
      <w:pPr>
        <w:pStyle w:val="NormalBold"/>
      </w:pPr>
      <w:r w:rsidRPr="007C40FC">
        <w:rPr>
          <w:rStyle w:val="HideTWBExt"/>
          <w:b w:val="0"/>
        </w:rPr>
        <w:t>&lt;/By&gt;&lt;/RepeatBlock-By&gt;</w:t>
      </w:r>
    </w:p>
    <w:p w14:paraId="05DC6300"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72CEADB2"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7DEA766D" w14:textId="58391B43"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26CE420A"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51C838A6" w14:textId="6C942B46"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093208EE" w14:textId="77777777" w:rsidR="007B2D14" w:rsidRPr="007C40FC" w:rsidRDefault="003171D0">
      <w:pPr>
        <w:pStyle w:val="NormalBold"/>
      </w:pPr>
      <w:r w:rsidRPr="007C40FC">
        <w:rPr>
          <w:rStyle w:val="HideTWBExt"/>
        </w:rPr>
        <w:t>&lt;Article&gt;</w:t>
      </w:r>
      <w:r w:rsidRPr="007C40FC">
        <w:t>Punctul 1 – litera ab</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7C40FC" w:rsidRDefault="007B2D14"/>
        </w:tc>
      </w:tr>
      <w:tr w:rsidR="002251FD" w:rsidRPr="007C40FC" w14:paraId="170DC7C5" w14:textId="77777777">
        <w:trPr>
          <w:trHeight w:val="240"/>
          <w:jc w:val="center"/>
        </w:trPr>
        <w:tc>
          <w:tcPr>
            <w:tcW w:w="4876" w:type="dxa"/>
            <w:tcBorders>
              <w:top w:val="nil"/>
              <w:left w:val="nil"/>
              <w:bottom w:val="nil"/>
              <w:right w:val="nil"/>
            </w:tcBorders>
          </w:tcPr>
          <w:p w14:paraId="3D28F562" w14:textId="280587F6"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675A8784" w14:textId="77777777" w:rsidR="007B2D14" w:rsidRPr="007C40FC" w:rsidRDefault="003171D0">
            <w:pPr>
              <w:pStyle w:val="AmColumnHeading"/>
            </w:pPr>
            <w:r w:rsidRPr="007C40FC">
              <w:t>Amendamentul</w:t>
            </w:r>
          </w:p>
        </w:tc>
      </w:tr>
      <w:tr w:rsidR="002251FD" w:rsidRPr="007C40FC" w14:paraId="0B11FC90" w14:textId="77777777">
        <w:trPr>
          <w:jc w:val="center"/>
        </w:trPr>
        <w:tc>
          <w:tcPr>
            <w:tcW w:w="4876" w:type="dxa"/>
            <w:tcBorders>
              <w:top w:val="nil"/>
              <w:left w:val="nil"/>
              <w:bottom w:val="nil"/>
              <w:right w:val="nil"/>
            </w:tcBorders>
          </w:tcPr>
          <w:p w14:paraId="06B58ADD" w14:textId="4DB89EA3" w:rsidR="007B2D14" w:rsidRPr="007C40FC" w:rsidRDefault="003171D0">
            <w:pPr>
              <w:pStyle w:val="Normal6a"/>
            </w:pPr>
            <w:r w:rsidRPr="007C40FC">
              <w:t>(ab)</w:t>
            </w:r>
            <w:r w:rsidRPr="007C40FC">
              <w:tab/>
              <w:t>să ia act de Rezolu</w:t>
            </w:r>
            <w:r w:rsidR="00805FA5">
              <w:t>ț</w:t>
            </w:r>
            <w:r w:rsidRPr="007C40FC">
              <w:t xml:space="preserve">ia 2803 a CSONU din 17 noiembrie 2025 privind Planul cuprinzător pentru a pune capăt conflictului din Gaza, drept un pas către intensificarea dialogului </w:t>
            </w:r>
            <w:r w:rsidR="00805FA5">
              <w:t>ș</w:t>
            </w:r>
            <w:r w:rsidRPr="007C40FC">
              <w:t>i consolidarea încrederii între toate păr</w:t>
            </w:r>
            <w:r w:rsidR="00805FA5">
              <w:t>ț</w:t>
            </w:r>
            <w:r w:rsidRPr="007C40FC">
              <w:t xml:space="preserve">ile interesate relevante </w:t>
            </w:r>
            <w:r w:rsidR="00805FA5">
              <w:t>ș</w:t>
            </w:r>
            <w:r w:rsidRPr="007C40FC">
              <w:t>i o cale credibilă către o solu</w:t>
            </w:r>
            <w:r w:rsidR="00805FA5">
              <w:t>ț</w:t>
            </w:r>
            <w:r w:rsidRPr="007C40FC">
              <w:t>ie bazată pe coexisten</w:t>
            </w:r>
            <w:r w:rsidR="00805FA5">
              <w:t>ț</w:t>
            </w:r>
            <w:r w:rsidRPr="007C40FC">
              <w:t>a a două state; să sublinieze importan</w:t>
            </w:r>
            <w:r w:rsidR="00805FA5">
              <w:t>ț</w:t>
            </w:r>
            <w:r w:rsidRPr="007C40FC">
              <w:t xml:space="preserve">a explorării în continuare a sinergiilor </w:t>
            </w:r>
            <w:r w:rsidR="00805FA5">
              <w:t>ș</w:t>
            </w:r>
            <w:r w:rsidRPr="007C40FC">
              <w:t xml:space="preserve">i cooperării dintre orice noi mecanisme </w:t>
            </w:r>
            <w:r w:rsidR="00805FA5">
              <w:t>ș</w:t>
            </w:r>
            <w:r w:rsidRPr="007C40FC">
              <w:t>i structurile interna</w:t>
            </w:r>
            <w:r w:rsidR="00805FA5">
              <w:t>ț</w:t>
            </w:r>
            <w:r w:rsidRPr="007C40FC">
              <w:t xml:space="preserve">ionale de pace </w:t>
            </w:r>
            <w:r w:rsidR="00805FA5">
              <w:t>ș</w:t>
            </w:r>
            <w:r w:rsidRPr="007C40FC">
              <w:t>i securitate existente în temeiul Cartei ONU; să colaboreze activ cu statele membre pentru a ob</w:t>
            </w:r>
            <w:r w:rsidR="00805FA5">
              <w:t>ț</w:t>
            </w:r>
            <w:r w:rsidRPr="007C40FC">
              <w:t xml:space="preserve">ine o încetare permanentă a focului, care să fie pusă în aplicare </w:t>
            </w:r>
            <w:r w:rsidR="00805FA5">
              <w:t>ș</w:t>
            </w:r>
            <w:r w:rsidRPr="007C40FC">
              <w:t xml:space="preserve">i respectată efectiv, </w:t>
            </w:r>
            <w:r w:rsidR="00805FA5">
              <w:t>ș</w:t>
            </w:r>
            <w:r w:rsidRPr="007C40FC">
              <w:t>i concretizarea deplină a unei solu</w:t>
            </w:r>
            <w:r w:rsidR="00805FA5">
              <w:t>ț</w:t>
            </w:r>
            <w:r w:rsidRPr="007C40FC">
              <w:t>ii bazate pe coexisten</w:t>
            </w:r>
            <w:r w:rsidR="00805FA5">
              <w:t>ț</w:t>
            </w:r>
            <w:r w:rsidRPr="007C40FC">
              <w:t>a a două state; să condamne toate încălcările dreptului interna</w:t>
            </w:r>
            <w:r w:rsidR="00805FA5">
              <w:t>ț</w:t>
            </w:r>
            <w:r w:rsidRPr="007C40FC">
              <w:t>ional umanitar, inclusiv crimele de război;</w:t>
            </w:r>
          </w:p>
        </w:tc>
        <w:tc>
          <w:tcPr>
            <w:tcW w:w="4876" w:type="dxa"/>
            <w:tcBorders>
              <w:top w:val="nil"/>
              <w:left w:val="nil"/>
              <w:bottom w:val="nil"/>
              <w:right w:val="nil"/>
            </w:tcBorders>
          </w:tcPr>
          <w:p w14:paraId="7D9CFFE5" w14:textId="306BF95D" w:rsidR="007B2D14" w:rsidRPr="007C40FC" w:rsidRDefault="003171D0">
            <w:pPr>
              <w:pStyle w:val="Normal6a"/>
            </w:pPr>
            <w:r w:rsidRPr="007C40FC">
              <w:t>(ab)</w:t>
            </w:r>
            <w:r w:rsidRPr="007C40FC">
              <w:tab/>
              <w:t>să ia act de Rezolu</w:t>
            </w:r>
            <w:r w:rsidR="00805FA5">
              <w:t>ț</w:t>
            </w:r>
            <w:r w:rsidRPr="007C40FC">
              <w:t xml:space="preserve">ia 2803 a CSONU din 17 noiembrie 2025 privind Planul cuprinzător pentru a pune capăt conflictului din Gaza, drept un pas către intensificarea dialogului </w:t>
            </w:r>
            <w:r w:rsidR="00805FA5">
              <w:t>ș</w:t>
            </w:r>
            <w:r w:rsidRPr="007C40FC">
              <w:t>i consolidarea încrederii între toate păr</w:t>
            </w:r>
            <w:r w:rsidR="00805FA5">
              <w:t>ț</w:t>
            </w:r>
            <w:r w:rsidRPr="007C40FC">
              <w:t xml:space="preserve">ile interesate relevante </w:t>
            </w:r>
            <w:r w:rsidR="00805FA5">
              <w:t>ș</w:t>
            </w:r>
            <w:r w:rsidRPr="007C40FC">
              <w:t>i o cale credibilă către o solu</w:t>
            </w:r>
            <w:r w:rsidR="00805FA5">
              <w:t>ț</w:t>
            </w:r>
            <w:r w:rsidRPr="007C40FC">
              <w:t>ie bazată pe coexisten</w:t>
            </w:r>
            <w:r w:rsidR="00805FA5">
              <w:t>ț</w:t>
            </w:r>
            <w:r w:rsidRPr="007C40FC">
              <w:t>a a două state; să sublinieze importan</w:t>
            </w:r>
            <w:r w:rsidR="00805FA5">
              <w:t>ț</w:t>
            </w:r>
            <w:r w:rsidRPr="007C40FC">
              <w:t xml:space="preserve">a explorării în continuare a sinergiilor </w:t>
            </w:r>
            <w:r w:rsidR="00805FA5">
              <w:t>ș</w:t>
            </w:r>
            <w:r w:rsidRPr="007C40FC">
              <w:t xml:space="preserve">i cooperării dintre orice noi mecanisme </w:t>
            </w:r>
            <w:r w:rsidR="00805FA5">
              <w:t>ș</w:t>
            </w:r>
            <w:r w:rsidRPr="007C40FC">
              <w:t>i structurile interna</w:t>
            </w:r>
            <w:r w:rsidR="00805FA5">
              <w:t>ț</w:t>
            </w:r>
            <w:r w:rsidRPr="007C40FC">
              <w:t xml:space="preserve">ionale de pace </w:t>
            </w:r>
            <w:r w:rsidR="00805FA5">
              <w:t>ș</w:t>
            </w:r>
            <w:r w:rsidRPr="007C40FC">
              <w:t>i securitate existente în temeiul Cartei ONU; să colaboreze activ cu statele membre pentru a ob</w:t>
            </w:r>
            <w:r w:rsidR="00805FA5">
              <w:t>ț</w:t>
            </w:r>
            <w:r w:rsidRPr="007C40FC">
              <w:t xml:space="preserve">ine o încetare permanentă a focului, care să fie pusă în aplicare </w:t>
            </w:r>
            <w:r w:rsidR="00805FA5">
              <w:t>ș</w:t>
            </w:r>
            <w:r w:rsidRPr="007C40FC">
              <w:t xml:space="preserve">i respectată efectiv, </w:t>
            </w:r>
            <w:r w:rsidR="00805FA5">
              <w:t>ș</w:t>
            </w:r>
            <w:r w:rsidRPr="007C40FC">
              <w:t>i concretizarea deplină a unei solu</w:t>
            </w:r>
            <w:r w:rsidR="00805FA5">
              <w:t>ț</w:t>
            </w:r>
            <w:r w:rsidRPr="007C40FC">
              <w:t>ii bazate pe coexisten</w:t>
            </w:r>
            <w:r w:rsidR="00805FA5">
              <w:t>ț</w:t>
            </w:r>
            <w:r w:rsidRPr="007C40FC">
              <w:t>a a două state; să condamne toate încălcările dreptului interna</w:t>
            </w:r>
            <w:r w:rsidR="00805FA5">
              <w:t>ț</w:t>
            </w:r>
            <w:r w:rsidRPr="007C40FC">
              <w:t xml:space="preserve">ional umanitar, inclusiv crimele de război </w:t>
            </w:r>
            <w:r w:rsidRPr="007C40FC">
              <w:rPr>
                <w:b/>
                <w:i/>
              </w:rPr>
              <w:t>comise de Israel;</w:t>
            </w:r>
            <w:r w:rsidRPr="007C40FC">
              <w:t xml:space="preserve"> </w:t>
            </w:r>
            <w:r w:rsidRPr="007C40FC">
              <w:rPr>
                <w:b/>
                <w:i/>
              </w:rPr>
              <w:t xml:space="preserve">să considere că Israelul a demonstrat în prezent foarte clar că încalcă mai multe norme </w:t>
            </w:r>
            <w:r w:rsidR="00805FA5">
              <w:rPr>
                <w:b/>
                <w:i/>
              </w:rPr>
              <w:t>ș</w:t>
            </w:r>
            <w:r w:rsidRPr="007C40FC">
              <w:rPr>
                <w:b/>
                <w:i/>
              </w:rPr>
              <w:t>i obliga</w:t>
            </w:r>
            <w:r w:rsidR="00805FA5">
              <w:rPr>
                <w:b/>
                <w:i/>
              </w:rPr>
              <w:t>ț</w:t>
            </w:r>
            <w:r w:rsidRPr="007C40FC">
              <w:rPr>
                <w:b/>
                <w:i/>
              </w:rPr>
              <w:t>ii ale dreptului interna</w:t>
            </w:r>
            <w:r w:rsidR="00805FA5">
              <w:rPr>
                <w:b/>
                <w:i/>
              </w:rPr>
              <w:t>ț</w:t>
            </w:r>
            <w:r w:rsidRPr="007C40FC">
              <w:rPr>
                <w:b/>
                <w:i/>
              </w:rPr>
              <w:t xml:space="preserve">ional </w:t>
            </w:r>
            <w:r w:rsidR="00805FA5">
              <w:rPr>
                <w:b/>
                <w:i/>
              </w:rPr>
              <w:t>ș</w:t>
            </w:r>
            <w:r w:rsidRPr="007C40FC">
              <w:rPr>
                <w:b/>
                <w:i/>
              </w:rPr>
              <w:t>i că nu a prevenit în mod vădit infrac</w:t>
            </w:r>
            <w:r w:rsidR="00805FA5">
              <w:rPr>
                <w:b/>
                <w:i/>
              </w:rPr>
              <w:t>ț</w:t>
            </w:r>
            <w:r w:rsidRPr="007C40FC">
              <w:rPr>
                <w:b/>
                <w:i/>
              </w:rPr>
              <w:t>iunea de genocid, ignorând în mod flagrant ordonan</w:t>
            </w:r>
            <w:r w:rsidR="00805FA5">
              <w:rPr>
                <w:b/>
                <w:i/>
              </w:rPr>
              <w:t>ț</w:t>
            </w:r>
            <w:r w:rsidRPr="007C40FC">
              <w:rPr>
                <w:b/>
                <w:i/>
              </w:rPr>
              <w:t>ele CIJ;</w:t>
            </w:r>
          </w:p>
        </w:tc>
      </w:tr>
    </w:tbl>
    <w:p w14:paraId="4C12EA44"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0CB21743"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27330FAD"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55</w:t>
      </w:r>
      <w:r w:rsidRPr="007C40FC">
        <w:rPr>
          <w:rStyle w:val="HideTWBExt"/>
        </w:rPr>
        <w:t>&lt;/NumAm&gt;</w:t>
      </w:r>
    </w:p>
    <w:p w14:paraId="6CED2B5F"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55</w:t>
      </w:r>
      <w:r w:rsidRPr="007C40FC">
        <w:rPr>
          <w:rStyle w:val="HideTWBExt"/>
        </w:rPr>
        <w:t>&lt;/NumAm&gt;</w:t>
      </w:r>
    </w:p>
    <w:p w14:paraId="61A5DF4F" w14:textId="77777777" w:rsidR="007B2D14" w:rsidRPr="007C40FC" w:rsidRDefault="003171D0">
      <w:pPr>
        <w:pStyle w:val="NormalBold"/>
      </w:pPr>
      <w:r w:rsidRPr="007C40FC">
        <w:rPr>
          <w:rStyle w:val="HideTWBExt"/>
          <w:b w:val="0"/>
        </w:rPr>
        <w:t>&lt;RepeatBlock-By&gt;&lt;By&gt;&lt;Members&gt;</w:t>
      </w:r>
      <w:r w:rsidRPr="007C40FC">
        <w:t>Rima Hassan, Anthony Smith, Emma Fourreau, Manon Aubry, Danilo Della Valle, Hanna Gedin, Rudi Kennes, Lynn Boylan, Konstantinos Arvanitis, Ilaria Salis, Estrella Galán, Marc Botenga, Damien Carême, Leila Chaibi, Giorgos Georgiou, Irene Montero</w:t>
      </w:r>
      <w:r w:rsidRPr="007C40FC">
        <w:rPr>
          <w:rStyle w:val="HideTWBExt"/>
          <w:b w:val="0"/>
        </w:rPr>
        <w:t>&lt;/Members&gt;</w:t>
      </w:r>
    </w:p>
    <w:p w14:paraId="3374C705"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2203E52F" w14:textId="77777777" w:rsidR="007B2D14" w:rsidRPr="007C40FC" w:rsidRDefault="003171D0">
      <w:pPr>
        <w:pStyle w:val="NormalBold"/>
      </w:pPr>
      <w:r w:rsidRPr="007C40FC">
        <w:rPr>
          <w:rStyle w:val="HideTWBExt"/>
          <w:b w:val="0"/>
        </w:rPr>
        <w:t>&lt;/By&gt;&lt;/RepeatBlock-By&gt;</w:t>
      </w:r>
    </w:p>
    <w:p w14:paraId="0A7BF1CD"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4FF80204"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7872244C" w14:textId="449C6143"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4DE77770"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43DDD908" w14:textId="07883709"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30DBDD7A" w14:textId="77777777" w:rsidR="007B2D14" w:rsidRPr="007C40FC" w:rsidRDefault="003171D0">
      <w:pPr>
        <w:pStyle w:val="NormalBold"/>
      </w:pPr>
      <w:r w:rsidRPr="007C40FC">
        <w:rPr>
          <w:rStyle w:val="HideTWBExt"/>
        </w:rPr>
        <w:t>&lt;Article&gt;</w:t>
      </w:r>
      <w:r w:rsidRPr="007C40FC">
        <w:t>Punctul 1 – litera aba (nouă)</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7C40FC" w:rsidRDefault="007B2D14"/>
        </w:tc>
      </w:tr>
      <w:tr w:rsidR="002251FD" w:rsidRPr="007C40FC" w14:paraId="62C15129" w14:textId="77777777">
        <w:trPr>
          <w:trHeight w:val="240"/>
          <w:jc w:val="center"/>
        </w:trPr>
        <w:tc>
          <w:tcPr>
            <w:tcW w:w="4876" w:type="dxa"/>
            <w:tcBorders>
              <w:top w:val="nil"/>
              <w:left w:val="nil"/>
              <w:bottom w:val="nil"/>
              <w:right w:val="nil"/>
            </w:tcBorders>
          </w:tcPr>
          <w:p w14:paraId="5B4500C6" w14:textId="07D684DB"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013B809A" w14:textId="77777777" w:rsidR="007B2D14" w:rsidRPr="007C40FC" w:rsidRDefault="003171D0">
            <w:pPr>
              <w:pStyle w:val="AmColumnHeading"/>
            </w:pPr>
            <w:r w:rsidRPr="007C40FC">
              <w:t>Amendamentul</w:t>
            </w:r>
          </w:p>
        </w:tc>
      </w:tr>
      <w:tr w:rsidR="002251FD" w:rsidRPr="007C40FC" w14:paraId="603C8748" w14:textId="77777777">
        <w:trPr>
          <w:jc w:val="center"/>
        </w:trPr>
        <w:tc>
          <w:tcPr>
            <w:tcW w:w="4876" w:type="dxa"/>
            <w:tcBorders>
              <w:top w:val="nil"/>
              <w:left w:val="nil"/>
              <w:bottom w:val="nil"/>
              <w:right w:val="nil"/>
            </w:tcBorders>
          </w:tcPr>
          <w:p w14:paraId="2D537B19" w14:textId="77777777" w:rsidR="007B2D14" w:rsidRPr="007C40FC" w:rsidRDefault="007B2D14">
            <w:pPr>
              <w:pStyle w:val="Normal6a"/>
            </w:pPr>
          </w:p>
        </w:tc>
        <w:tc>
          <w:tcPr>
            <w:tcW w:w="4876" w:type="dxa"/>
            <w:tcBorders>
              <w:top w:val="nil"/>
              <w:left w:val="nil"/>
              <w:bottom w:val="nil"/>
              <w:right w:val="nil"/>
            </w:tcBorders>
          </w:tcPr>
          <w:p w14:paraId="49954796" w14:textId="0E8B3F7B" w:rsidR="007B2D14" w:rsidRPr="007C40FC" w:rsidRDefault="003171D0">
            <w:pPr>
              <w:pStyle w:val="Normal6a"/>
              <w:rPr>
                <w:b/>
                <w:i/>
              </w:rPr>
            </w:pPr>
            <w:r w:rsidRPr="007C40FC">
              <w:rPr>
                <w:b/>
                <w:i/>
              </w:rPr>
              <w:t>(aba)</w:t>
            </w:r>
            <w:r w:rsidRPr="007C40FC">
              <w:tab/>
            </w:r>
            <w:r w:rsidRPr="007C40FC">
              <w:rPr>
                <w:b/>
                <w:i/>
              </w:rPr>
              <w:t xml:space="preserve">să condamne amploarea fără precedent a uciderii </w:t>
            </w:r>
            <w:r w:rsidR="00805FA5">
              <w:rPr>
                <w:b/>
                <w:i/>
              </w:rPr>
              <w:t>ș</w:t>
            </w:r>
            <w:r w:rsidRPr="007C40FC">
              <w:rPr>
                <w:b/>
                <w:i/>
              </w:rPr>
              <w:t>i rănirii civililor, strămutarea pe scară largă a popula</w:t>
            </w:r>
            <w:r w:rsidR="00805FA5">
              <w:rPr>
                <w:b/>
                <w:i/>
              </w:rPr>
              <w:t>ț</w:t>
            </w:r>
            <w:r w:rsidRPr="007C40FC">
              <w:rPr>
                <w:b/>
                <w:i/>
              </w:rPr>
              <w:t xml:space="preserve">iei </w:t>
            </w:r>
            <w:r w:rsidR="00805FA5">
              <w:rPr>
                <w:b/>
                <w:i/>
              </w:rPr>
              <w:t>ș</w:t>
            </w:r>
            <w:r w:rsidRPr="007C40FC">
              <w:rPr>
                <w:b/>
                <w:i/>
              </w:rPr>
              <w:t xml:space="preserve">i distrugerea sistematică de către Israel a spitalelor </w:t>
            </w:r>
            <w:r w:rsidR="00805FA5">
              <w:rPr>
                <w:b/>
                <w:i/>
              </w:rPr>
              <w:t>ș</w:t>
            </w:r>
            <w:r w:rsidRPr="007C40FC">
              <w:rPr>
                <w:b/>
                <w:i/>
              </w:rPr>
              <w:t>i a unită</w:t>
            </w:r>
            <w:r w:rsidR="00805FA5">
              <w:rPr>
                <w:b/>
                <w:i/>
              </w:rPr>
              <w:t>ț</w:t>
            </w:r>
            <w:r w:rsidRPr="007C40FC">
              <w:rPr>
                <w:b/>
                <w:i/>
              </w:rPr>
              <w:t>ilor medicale din Gaza; să denun</w:t>
            </w:r>
            <w:r w:rsidR="00805FA5">
              <w:rPr>
                <w:b/>
                <w:i/>
              </w:rPr>
              <w:t>ț</w:t>
            </w:r>
            <w:r w:rsidRPr="007C40FC">
              <w:rPr>
                <w:b/>
                <w:i/>
              </w:rPr>
              <w:t xml:space="preserve">e, de asemenea, blocada ajutorului umanitar pusă în aplicare de Israel, care ar putea echivala cu înfometarea ca metodă de război; să condamne „legea pedepsei cu moartea” propusă în Israel, care vizează palestinienii; să considere că Israelul a demonstrat în prezent foarte clar că încalcă mai multe norme </w:t>
            </w:r>
            <w:r w:rsidR="00805FA5">
              <w:rPr>
                <w:b/>
                <w:i/>
              </w:rPr>
              <w:t>ș</w:t>
            </w:r>
            <w:r w:rsidRPr="007C40FC">
              <w:rPr>
                <w:b/>
                <w:i/>
              </w:rPr>
              <w:t>i obliga</w:t>
            </w:r>
            <w:r w:rsidR="00805FA5">
              <w:rPr>
                <w:b/>
                <w:i/>
              </w:rPr>
              <w:t>ț</w:t>
            </w:r>
            <w:r w:rsidRPr="007C40FC">
              <w:rPr>
                <w:b/>
                <w:i/>
              </w:rPr>
              <w:t>ii ale dreptului interna</w:t>
            </w:r>
            <w:r w:rsidR="00805FA5">
              <w:rPr>
                <w:b/>
                <w:i/>
              </w:rPr>
              <w:t>ț</w:t>
            </w:r>
            <w:r w:rsidRPr="007C40FC">
              <w:rPr>
                <w:b/>
                <w:i/>
              </w:rPr>
              <w:t xml:space="preserve">ional </w:t>
            </w:r>
            <w:r w:rsidR="00805FA5">
              <w:rPr>
                <w:b/>
                <w:i/>
              </w:rPr>
              <w:t>ș</w:t>
            </w:r>
            <w:r w:rsidRPr="007C40FC">
              <w:rPr>
                <w:b/>
                <w:i/>
              </w:rPr>
              <w:t>i articolul 2 din Acordul de asociere UE-Israel</w:t>
            </w:r>
            <w:r w:rsidRPr="007C40FC">
              <w:rPr>
                <w:b/>
                <w:i/>
                <w:vertAlign w:val="superscript"/>
              </w:rPr>
              <w:t>1a</w:t>
            </w:r>
            <w:r w:rsidRPr="007C40FC">
              <w:rPr>
                <w:b/>
                <w:i/>
              </w:rPr>
              <w:t xml:space="preserve"> </w:t>
            </w:r>
            <w:r w:rsidR="00805FA5">
              <w:rPr>
                <w:b/>
                <w:i/>
              </w:rPr>
              <w:t>ș</w:t>
            </w:r>
            <w:r w:rsidRPr="007C40FC">
              <w:rPr>
                <w:b/>
                <w:i/>
              </w:rPr>
              <w:t>i că nu a prevenit în mod flagrant infrac</w:t>
            </w:r>
            <w:r w:rsidR="00805FA5">
              <w:rPr>
                <w:b/>
                <w:i/>
              </w:rPr>
              <w:t>ț</w:t>
            </w:r>
            <w:r w:rsidRPr="007C40FC">
              <w:rPr>
                <w:b/>
                <w:i/>
              </w:rPr>
              <w:t>iunea de genocid, ignorând ordonan</w:t>
            </w:r>
            <w:r w:rsidR="00805FA5">
              <w:rPr>
                <w:b/>
                <w:i/>
              </w:rPr>
              <w:t>ț</w:t>
            </w:r>
            <w:r w:rsidRPr="007C40FC">
              <w:rPr>
                <w:b/>
                <w:i/>
              </w:rPr>
              <w:t>ele CIJ; prin urmare, să suspende Acordul de asociere UE-Israel;</w:t>
            </w:r>
          </w:p>
          <w:p w14:paraId="724745A6" w14:textId="77777777" w:rsidR="00A014B5" w:rsidRPr="007C40FC" w:rsidRDefault="00A014B5">
            <w:pPr>
              <w:pStyle w:val="Normal6a"/>
              <w:rPr>
                <w:b/>
                <w:i/>
              </w:rPr>
            </w:pPr>
          </w:p>
          <w:p w14:paraId="263444B2" w14:textId="77777777" w:rsidR="00A014B5" w:rsidRPr="007C40FC" w:rsidRDefault="003171D0">
            <w:pPr>
              <w:pStyle w:val="Normal6a"/>
              <w:rPr>
                <w:b/>
                <w:i/>
              </w:rPr>
            </w:pPr>
            <w:r w:rsidRPr="007C40FC">
              <w:rPr>
                <w:b/>
                <w:i/>
              </w:rPr>
              <w:t>______________</w:t>
            </w:r>
          </w:p>
          <w:p w14:paraId="76A62DEB" w14:textId="4C405ED8" w:rsidR="00A014B5" w:rsidRPr="007C40FC" w:rsidRDefault="003171D0">
            <w:pPr>
              <w:pStyle w:val="Normal6a"/>
              <w:rPr>
                <w:b/>
                <w:bCs/>
                <w:i/>
                <w:iCs/>
              </w:rPr>
            </w:pPr>
            <w:r w:rsidRPr="007C40FC">
              <w:rPr>
                <w:b/>
                <w:i/>
                <w:vertAlign w:val="superscript"/>
              </w:rPr>
              <w:t>1a</w:t>
            </w:r>
            <w:r w:rsidRPr="007C40FC">
              <w:rPr>
                <w:b/>
                <w:i/>
              </w:rPr>
              <w:t xml:space="preserve"> Acordul euro-mediteraneean de instituire a unei asocieri între Comunită</w:t>
            </w:r>
            <w:r w:rsidR="00805FA5">
              <w:rPr>
                <w:b/>
                <w:i/>
              </w:rPr>
              <w:t>ț</w:t>
            </w:r>
            <w:r w:rsidRPr="007C40FC">
              <w:rPr>
                <w:b/>
                <w:i/>
              </w:rPr>
              <w:t xml:space="preserve">ile Europene </w:t>
            </w:r>
            <w:r w:rsidR="00805FA5">
              <w:rPr>
                <w:b/>
                <w:i/>
              </w:rPr>
              <w:t>ș</w:t>
            </w:r>
            <w:r w:rsidRPr="007C40FC">
              <w:rPr>
                <w:b/>
                <w:i/>
              </w:rPr>
              <w:t xml:space="preserve">i statele membre ale acestora, pe de o parte, </w:t>
            </w:r>
            <w:r w:rsidR="00805FA5">
              <w:rPr>
                <w:b/>
                <w:i/>
              </w:rPr>
              <w:t>ș</w:t>
            </w:r>
            <w:r w:rsidRPr="007C40FC">
              <w:rPr>
                <w:b/>
                <w:i/>
              </w:rPr>
              <w:t>i statul Israel, pe de altă parte (JO L 147, 21.6.2000, p. 3, ELI: http://data.europa.eu/eli/agree_internation/2000/384/oj).</w:t>
            </w:r>
          </w:p>
        </w:tc>
      </w:tr>
    </w:tbl>
    <w:p w14:paraId="0D1EB930"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6EB32CB8"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6AC77737"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56</w:t>
      </w:r>
      <w:r w:rsidRPr="007C40FC">
        <w:rPr>
          <w:rStyle w:val="HideTWBExt"/>
        </w:rPr>
        <w:t>&lt;/NumAm&gt;</w:t>
      </w:r>
    </w:p>
    <w:p w14:paraId="01357A3C"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56</w:t>
      </w:r>
      <w:r w:rsidRPr="007C40FC">
        <w:rPr>
          <w:rStyle w:val="HideTWBExt"/>
        </w:rPr>
        <w:t>&lt;/NumAm&gt;</w:t>
      </w:r>
    </w:p>
    <w:p w14:paraId="7B9F1002" w14:textId="77777777" w:rsidR="007B2D14" w:rsidRPr="007C40FC" w:rsidRDefault="003171D0">
      <w:pPr>
        <w:pStyle w:val="NormalBold"/>
      </w:pPr>
      <w:r w:rsidRPr="007C40FC">
        <w:rPr>
          <w:rStyle w:val="HideTWBExt"/>
          <w:b w:val="0"/>
        </w:rPr>
        <w:t>&lt;RepeatBlock-By&gt;&lt;By&gt;&lt;Members&gt;</w:t>
      </w:r>
      <w:r w:rsidRPr="007C40FC">
        <w:t>Rima Hassan, Anthony Smith, Emma Fourreau, Manon Aubry, Hanna Gedin, Rudi Kennes, Lynn Boylan, Konstantinos Arvanitis, Ilaria Salis, Estrella Galán, João Oliveira, Marc Botenga, Damien Carême, Leila Chaibi, Giorgos Georgiou, Irene Montero, Danilo Della Valle</w:t>
      </w:r>
      <w:r w:rsidRPr="007C40FC">
        <w:rPr>
          <w:rStyle w:val="HideTWBExt"/>
          <w:b w:val="0"/>
        </w:rPr>
        <w:t>&lt;/Members&gt;</w:t>
      </w:r>
    </w:p>
    <w:p w14:paraId="2036101F"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551529C9" w14:textId="77777777" w:rsidR="007B2D14" w:rsidRPr="007C40FC" w:rsidRDefault="003171D0">
      <w:pPr>
        <w:pStyle w:val="NormalBold"/>
      </w:pPr>
      <w:r w:rsidRPr="007C40FC">
        <w:rPr>
          <w:rStyle w:val="HideTWBExt"/>
          <w:b w:val="0"/>
        </w:rPr>
        <w:t>&lt;/By&gt;&lt;/RepeatBlock-By&gt;</w:t>
      </w:r>
    </w:p>
    <w:p w14:paraId="27F0EA86"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6061DCBC"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255E1222" w14:textId="5904CCCD"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24EA632B"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4EEB20AB" w14:textId="173DAA9D"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2D5114DE" w14:textId="77777777" w:rsidR="007B2D14" w:rsidRPr="007C40FC" w:rsidRDefault="003171D0">
      <w:pPr>
        <w:pStyle w:val="NormalBold"/>
      </w:pPr>
      <w:r w:rsidRPr="007C40FC">
        <w:rPr>
          <w:rStyle w:val="HideTWBExt"/>
        </w:rPr>
        <w:t>&lt;Article&gt;</w:t>
      </w:r>
      <w:r w:rsidRPr="007C40FC">
        <w:t>Punctul 1 – litera abb (nouă)</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7C40FC" w:rsidRDefault="007B2D14"/>
        </w:tc>
      </w:tr>
      <w:tr w:rsidR="002251FD" w:rsidRPr="007C40FC" w14:paraId="408BE01C" w14:textId="77777777">
        <w:trPr>
          <w:trHeight w:val="240"/>
          <w:jc w:val="center"/>
        </w:trPr>
        <w:tc>
          <w:tcPr>
            <w:tcW w:w="4876" w:type="dxa"/>
            <w:tcBorders>
              <w:top w:val="nil"/>
              <w:left w:val="nil"/>
              <w:bottom w:val="nil"/>
              <w:right w:val="nil"/>
            </w:tcBorders>
          </w:tcPr>
          <w:p w14:paraId="22879F9E" w14:textId="757B6C1E"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48034571" w14:textId="77777777" w:rsidR="007B2D14" w:rsidRPr="007C40FC" w:rsidRDefault="003171D0">
            <w:pPr>
              <w:pStyle w:val="AmColumnHeading"/>
            </w:pPr>
            <w:r w:rsidRPr="007C40FC">
              <w:t>Amendamentul</w:t>
            </w:r>
          </w:p>
        </w:tc>
      </w:tr>
      <w:tr w:rsidR="002251FD" w:rsidRPr="007C40FC" w14:paraId="33CC9DE2" w14:textId="77777777">
        <w:trPr>
          <w:jc w:val="center"/>
        </w:trPr>
        <w:tc>
          <w:tcPr>
            <w:tcW w:w="4876" w:type="dxa"/>
            <w:tcBorders>
              <w:top w:val="nil"/>
              <w:left w:val="nil"/>
              <w:bottom w:val="nil"/>
              <w:right w:val="nil"/>
            </w:tcBorders>
          </w:tcPr>
          <w:p w14:paraId="512166C4" w14:textId="77777777" w:rsidR="007B2D14" w:rsidRPr="007C40FC" w:rsidRDefault="007B2D14">
            <w:pPr>
              <w:pStyle w:val="Normal6a"/>
            </w:pPr>
          </w:p>
        </w:tc>
        <w:tc>
          <w:tcPr>
            <w:tcW w:w="4876" w:type="dxa"/>
            <w:tcBorders>
              <w:top w:val="nil"/>
              <w:left w:val="nil"/>
              <w:bottom w:val="nil"/>
              <w:right w:val="nil"/>
            </w:tcBorders>
          </w:tcPr>
          <w:p w14:paraId="097049D1" w14:textId="29602124" w:rsidR="007B2D14" w:rsidRPr="007C40FC" w:rsidRDefault="003171D0">
            <w:pPr>
              <w:pStyle w:val="Normal6a"/>
            </w:pPr>
            <w:r w:rsidRPr="007C40FC">
              <w:rPr>
                <w:b/>
                <w:i/>
              </w:rPr>
              <w:t>(abb)</w:t>
            </w:r>
            <w:r w:rsidRPr="007C40FC">
              <w:tab/>
            </w:r>
            <w:r w:rsidRPr="007C40FC">
              <w:rPr>
                <w:b/>
                <w:i/>
              </w:rPr>
              <w:t xml:space="preserve">să suspende Acordul de asociere UE-Israel </w:t>
            </w:r>
            <w:r w:rsidR="00805FA5">
              <w:rPr>
                <w:b/>
                <w:i/>
              </w:rPr>
              <w:t>ș</w:t>
            </w:r>
            <w:r w:rsidRPr="007C40FC">
              <w:rPr>
                <w:b/>
                <w:i/>
              </w:rPr>
              <w:t>i să revadă men</w:t>
            </w:r>
            <w:r w:rsidR="00805FA5">
              <w:rPr>
                <w:b/>
                <w:i/>
              </w:rPr>
              <w:t>ț</w:t>
            </w:r>
            <w:r w:rsidRPr="007C40FC">
              <w:rPr>
                <w:b/>
                <w:i/>
              </w:rPr>
              <w:t xml:space="preserve">inerea de către UE a unui acord care contribuie la legitimarea </w:t>
            </w:r>
            <w:r w:rsidR="00805FA5">
              <w:rPr>
                <w:b/>
                <w:i/>
              </w:rPr>
              <w:t>ș</w:t>
            </w:r>
            <w:r w:rsidRPr="007C40FC">
              <w:rPr>
                <w:b/>
                <w:i/>
              </w:rPr>
              <w:t>i finan</w:t>
            </w:r>
            <w:r w:rsidR="00805FA5">
              <w:rPr>
                <w:b/>
                <w:i/>
              </w:rPr>
              <w:t>ț</w:t>
            </w:r>
            <w:r w:rsidRPr="007C40FC">
              <w:rPr>
                <w:b/>
                <w:i/>
              </w:rPr>
              <w:t>area unui stat care comite crime împotriva umanită</w:t>
            </w:r>
            <w:r w:rsidR="00805FA5">
              <w:rPr>
                <w:b/>
                <w:i/>
              </w:rPr>
              <w:t>ț</w:t>
            </w:r>
            <w:r w:rsidRPr="007C40FC">
              <w:rPr>
                <w:b/>
                <w:i/>
              </w:rPr>
              <w:t xml:space="preserve">ii </w:t>
            </w:r>
            <w:r w:rsidR="00805FA5">
              <w:rPr>
                <w:b/>
                <w:i/>
              </w:rPr>
              <w:t>ș</w:t>
            </w:r>
            <w:r w:rsidRPr="007C40FC">
              <w:rPr>
                <w:b/>
                <w:i/>
              </w:rPr>
              <w:t>i crime de război;</w:t>
            </w:r>
          </w:p>
        </w:tc>
      </w:tr>
    </w:tbl>
    <w:p w14:paraId="4BD1C177"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48F7CE51"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65B2DC54"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57</w:t>
      </w:r>
      <w:r w:rsidRPr="007C40FC">
        <w:rPr>
          <w:rStyle w:val="HideTWBExt"/>
        </w:rPr>
        <w:t>&lt;/NumAm&gt;</w:t>
      </w:r>
    </w:p>
    <w:p w14:paraId="19BB79BB"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57</w:t>
      </w:r>
      <w:r w:rsidRPr="007C40FC">
        <w:rPr>
          <w:rStyle w:val="HideTWBExt"/>
        </w:rPr>
        <w:t>&lt;/NumAm&gt;</w:t>
      </w:r>
    </w:p>
    <w:p w14:paraId="4839AE09" w14:textId="77777777" w:rsidR="007B2D14" w:rsidRPr="007C40FC" w:rsidRDefault="003171D0">
      <w:pPr>
        <w:pStyle w:val="NormalBold"/>
      </w:pPr>
      <w:r w:rsidRPr="007C40FC">
        <w:rPr>
          <w:rStyle w:val="HideTWBExt"/>
          <w:b w:val="0"/>
        </w:rPr>
        <w:t>&lt;RepeatBlock-By&gt;&lt;By&gt;&lt;Members&gt;</w:t>
      </w:r>
      <w:r w:rsidRPr="007C40FC">
        <w:t>Rima Hassan, Anthony Smith, Emma Fourreau, Manon Aubry, Hanna Gedin, Rudi Kennes, Lynn Boylan, Konstantinos Arvanitis, Ilaria Salis, João Oliveira, Marc Botenga, Damien Carême, Leila Chaibi, Giorgos Georgiou, Irene Montero, Danilo Della Valle</w:t>
      </w:r>
      <w:r w:rsidRPr="007C40FC">
        <w:rPr>
          <w:rStyle w:val="HideTWBExt"/>
          <w:b w:val="0"/>
        </w:rPr>
        <w:t>&lt;/Members&gt;</w:t>
      </w:r>
    </w:p>
    <w:p w14:paraId="67D66476"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26D8F0DD" w14:textId="77777777" w:rsidR="007B2D14" w:rsidRPr="007C40FC" w:rsidRDefault="003171D0">
      <w:pPr>
        <w:pStyle w:val="NormalBold"/>
      </w:pPr>
      <w:r w:rsidRPr="007C40FC">
        <w:rPr>
          <w:rStyle w:val="HideTWBExt"/>
          <w:b w:val="0"/>
        </w:rPr>
        <w:t>&lt;/By&gt;&lt;/RepeatBlock-By&gt;</w:t>
      </w:r>
    </w:p>
    <w:p w14:paraId="6B9D1AA2"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0513BC94"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613639D4" w14:textId="5DBDC409"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78555F77"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7E3C562E" w14:textId="7E69B8B5"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6BC32FF3" w14:textId="77777777" w:rsidR="007B2D14" w:rsidRPr="007C40FC" w:rsidRDefault="003171D0">
      <w:pPr>
        <w:pStyle w:val="NormalBold"/>
      </w:pPr>
      <w:r w:rsidRPr="007C40FC">
        <w:rPr>
          <w:rStyle w:val="HideTWBExt"/>
        </w:rPr>
        <w:t>&lt;Article&gt;</w:t>
      </w:r>
      <w:r w:rsidRPr="007C40FC">
        <w:t>Punctul 1 – litera abc (nouă)</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7C40FC" w:rsidRDefault="007B2D14"/>
        </w:tc>
      </w:tr>
      <w:tr w:rsidR="002251FD" w:rsidRPr="007C40FC" w14:paraId="5321C0EE" w14:textId="77777777">
        <w:trPr>
          <w:trHeight w:val="240"/>
          <w:jc w:val="center"/>
        </w:trPr>
        <w:tc>
          <w:tcPr>
            <w:tcW w:w="4876" w:type="dxa"/>
            <w:tcBorders>
              <w:top w:val="nil"/>
              <w:left w:val="nil"/>
              <w:bottom w:val="nil"/>
              <w:right w:val="nil"/>
            </w:tcBorders>
          </w:tcPr>
          <w:p w14:paraId="4F498736" w14:textId="04B9726D"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52D51209" w14:textId="77777777" w:rsidR="007B2D14" w:rsidRPr="007C40FC" w:rsidRDefault="003171D0">
            <w:pPr>
              <w:pStyle w:val="AmColumnHeading"/>
            </w:pPr>
            <w:r w:rsidRPr="007C40FC">
              <w:t>Amendamentul</w:t>
            </w:r>
          </w:p>
        </w:tc>
      </w:tr>
      <w:tr w:rsidR="002251FD" w:rsidRPr="007C40FC" w14:paraId="27DBC77D" w14:textId="77777777">
        <w:trPr>
          <w:jc w:val="center"/>
        </w:trPr>
        <w:tc>
          <w:tcPr>
            <w:tcW w:w="4876" w:type="dxa"/>
            <w:tcBorders>
              <w:top w:val="nil"/>
              <w:left w:val="nil"/>
              <w:bottom w:val="nil"/>
              <w:right w:val="nil"/>
            </w:tcBorders>
          </w:tcPr>
          <w:p w14:paraId="50F3463F" w14:textId="77777777" w:rsidR="007B2D14" w:rsidRPr="007C40FC" w:rsidRDefault="007B2D14">
            <w:pPr>
              <w:pStyle w:val="Normal6a"/>
            </w:pPr>
          </w:p>
        </w:tc>
        <w:tc>
          <w:tcPr>
            <w:tcW w:w="4876" w:type="dxa"/>
            <w:tcBorders>
              <w:top w:val="nil"/>
              <w:left w:val="nil"/>
              <w:bottom w:val="nil"/>
              <w:right w:val="nil"/>
            </w:tcBorders>
          </w:tcPr>
          <w:p w14:paraId="7927E589" w14:textId="7B2A3722" w:rsidR="00090612" w:rsidRPr="007C40FC" w:rsidRDefault="003171D0" w:rsidP="00090612">
            <w:pPr>
              <w:pStyle w:val="Normal6a"/>
              <w:rPr>
                <w:b/>
                <w:i/>
              </w:rPr>
            </w:pPr>
            <w:r w:rsidRPr="007C40FC">
              <w:rPr>
                <w:b/>
                <w:i/>
              </w:rPr>
              <w:t>(abc)</w:t>
            </w:r>
            <w:r w:rsidRPr="007C40FC">
              <w:tab/>
            </w:r>
            <w:r w:rsidRPr="007C40FC">
              <w:rPr>
                <w:b/>
                <w:i/>
              </w:rPr>
              <w:t>să solicite oprirea tuturor exporturilor de arme către Israel, în conformitate cu Pozi</w:t>
            </w:r>
            <w:r w:rsidR="00805FA5">
              <w:rPr>
                <w:b/>
                <w:i/>
              </w:rPr>
              <w:t>ț</w:t>
            </w:r>
            <w:r w:rsidRPr="007C40FC">
              <w:rPr>
                <w:b/>
                <w:i/>
              </w:rPr>
              <w:t>ia comună 2008/944/PESC</w:t>
            </w:r>
            <w:r w:rsidRPr="007C40FC">
              <w:rPr>
                <w:b/>
                <w:i/>
                <w:vertAlign w:val="superscript"/>
              </w:rPr>
              <w:t>1a</w:t>
            </w:r>
            <w:r w:rsidRPr="007C40FC">
              <w:rPr>
                <w:b/>
                <w:i/>
              </w:rPr>
              <w:t xml:space="preserve"> a Consiliului </w:t>
            </w:r>
            <w:r w:rsidR="00805FA5">
              <w:rPr>
                <w:b/>
                <w:i/>
              </w:rPr>
              <w:t>ș</w:t>
            </w:r>
            <w:r w:rsidRPr="007C40FC">
              <w:rPr>
                <w:b/>
                <w:i/>
              </w:rPr>
              <w:t>i cu obliga</w:t>
            </w:r>
            <w:r w:rsidR="00805FA5">
              <w:rPr>
                <w:b/>
                <w:i/>
              </w:rPr>
              <w:t>ț</w:t>
            </w:r>
            <w:r w:rsidRPr="007C40FC">
              <w:rPr>
                <w:b/>
                <w:i/>
              </w:rPr>
              <w:t xml:space="preserve">iile care decurg din articolul I </w:t>
            </w:r>
            <w:r w:rsidR="00805FA5">
              <w:rPr>
                <w:b/>
                <w:i/>
              </w:rPr>
              <w:t>ș</w:t>
            </w:r>
            <w:r w:rsidRPr="007C40FC">
              <w:rPr>
                <w:b/>
                <w:i/>
              </w:rPr>
              <w:t>i articolul III litera (e) din Conven</w:t>
            </w:r>
            <w:r w:rsidR="00805FA5">
              <w:rPr>
                <w:b/>
                <w:i/>
              </w:rPr>
              <w:t>ț</w:t>
            </w:r>
            <w:r w:rsidRPr="007C40FC">
              <w:rPr>
                <w:b/>
                <w:i/>
              </w:rPr>
              <w:t xml:space="preserve">ia pentru prevenirea </w:t>
            </w:r>
            <w:r w:rsidR="00805FA5">
              <w:rPr>
                <w:b/>
                <w:i/>
              </w:rPr>
              <w:t>ș</w:t>
            </w:r>
            <w:r w:rsidRPr="007C40FC">
              <w:rPr>
                <w:b/>
                <w:i/>
              </w:rPr>
              <w:t xml:space="preserve">i reprimarea crimei de genocid, având în vedere că aceste arme sunt utilizate pentru a comite crime de război; subliniază că, în cazul în care nu sunt oprite aceste transferuri, există un risc grav de complicitate la crime de război </w:t>
            </w:r>
            <w:r w:rsidR="00805FA5">
              <w:rPr>
                <w:b/>
                <w:i/>
              </w:rPr>
              <w:t>ș</w:t>
            </w:r>
            <w:r w:rsidRPr="007C40FC">
              <w:rPr>
                <w:b/>
                <w:i/>
              </w:rPr>
              <w:t>i genocid;</w:t>
            </w:r>
          </w:p>
          <w:p w14:paraId="04519A0F" w14:textId="30E8E8AD" w:rsidR="00090612" w:rsidRPr="007C40FC" w:rsidRDefault="003171D0" w:rsidP="00090612">
            <w:pPr>
              <w:pStyle w:val="Normal6a"/>
              <w:rPr>
                <w:b/>
                <w:i/>
              </w:rPr>
            </w:pPr>
            <w:r w:rsidRPr="007C40FC">
              <w:rPr>
                <w:b/>
                <w:i/>
              </w:rPr>
              <w:t>______________</w:t>
            </w:r>
          </w:p>
          <w:p w14:paraId="63044110" w14:textId="46DF90C1" w:rsidR="00090612" w:rsidRPr="007C40FC" w:rsidRDefault="003171D0" w:rsidP="002E02C2">
            <w:pPr>
              <w:pStyle w:val="Normal6a"/>
              <w:rPr>
                <w:b/>
                <w:i/>
              </w:rPr>
            </w:pPr>
            <w:r w:rsidRPr="007C40FC">
              <w:rPr>
                <w:b/>
                <w:i/>
                <w:vertAlign w:val="superscript"/>
              </w:rPr>
              <w:t>1a</w:t>
            </w:r>
            <w:r w:rsidRPr="007C40FC">
              <w:rPr>
                <w:b/>
                <w:i/>
              </w:rPr>
              <w:t xml:space="preserve"> Pozi</w:t>
            </w:r>
            <w:r w:rsidR="00805FA5">
              <w:rPr>
                <w:b/>
                <w:i/>
              </w:rPr>
              <w:t>ț</w:t>
            </w:r>
            <w:r w:rsidRPr="007C40FC">
              <w:rPr>
                <w:b/>
                <w:i/>
              </w:rPr>
              <w:t xml:space="preserve">ia comună 2008/944/PESC a Consiliului din 8 decembrie 2008 de definire a normelor comune care reglementează controlul exporturilor de tehnologie </w:t>
            </w:r>
            <w:r w:rsidR="00805FA5">
              <w:rPr>
                <w:b/>
                <w:i/>
              </w:rPr>
              <w:t>ș</w:t>
            </w:r>
            <w:r w:rsidRPr="007C40FC">
              <w:rPr>
                <w:b/>
                <w:i/>
              </w:rPr>
              <w:t>i echipament militar (JO L 335, 13.12.2008, p. 99,</w:t>
            </w:r>
            <w:r w:rsidRPr="007C40FC">
              <w:rPr>
                <w:rFonts w:ascii="Roboto" w:hAnsi="Roboto"/>
                <w:sz w:val="21"/>
                <w:shd w:val="clear" w:color="auto" w:fill="FFFFFF"/>
              </w:rPr>
              <w:t xml:space="preserve"> </w:t>
            </w:r>
            <w:r w:rsidRPr="007C40FC">
              <w:rPr>
                <w:b/>
                <w:i/>
              </w:rPr>
              <w:t>ELI: </w:t>
            </w:r>
            <w:hyperlink r:id="rId13" w:tooltip="Oferă acces la acest document prin identificatorul său uniform de resurse ELI." w:history="1">
              <w:r w:rsidR="00090612" w:rsidRPr="007C40FC">
                <w:rPr>
                  <w:rStyle w:val="Hyperlink"/>
                  <w:b/>
                  <w:i/>
                  <w:color w:val="auto"/>
                </w:rPr>
                <w:t>http://data.europa.eu/eli/compos/2008/944/oj</w:t>
              </w:r>
            </w:hyperlink>
            <w:r w:rsidRPr="007C40FC">
              <w:rPr>
                <w:b/>
                <w:i/>
              </w:rPr>
              <w:t>).</w:t>
            </w:r>
          </w:p>
          <w:p w14:paraId="1FDACC49" w14:textId="5E002B12" w:rsidR="00090612" w:rsidRPr="007C40FC" w:rsidRDefault="00090612">
            <w:pPr>
              <w:pStyle w:val="Normal6a"/>
            </w:pPr>
          </w:p>
        </w:tc>
      </w:tr>
    </w:tbl>
    <w:p w14:paraId="3580DE60"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2BDFEC28"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487387DB"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58</w:t>
      </w:r>
      <w:r w:rsidRPr="007C40FC">
        <w:rPr>
          <w:rStyle w:val="HideTWBExt"/>
        </w:rPr>
        <w:t>&lt;/NumAm&gt;</w:t>
      </w:r>
    </w:p>
    <w:p w14:paraId="132FC7C9"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58</w:t>
      </w:r>
      <w:r w:rsidRPr="007C40FC">
        <w:rPr>
          <w:rStyle w:val="HideTWBExt"/>
        </w:rPr>
        <w:t>&lt;/NumAm&gt;</w:t>
      </w:r>
    </w:p>
    <w:p w14:paraId="2B101AB9" w14:textId="77777777" w:rsidR="007B2D14" w:rsidRPr="007C40FC" w:rsidRDefault="003171D0">
      <w:pPr>
        <w:pStyle w:val="NormalBold"/>
      </w:pPr>
      <w:r w:rsidRPr="007C40FC">
        <w:rPr>
          <w:rStyle w:val="HideTWBExt"/>
          <w:b w:val="0"/>
        </w:rPr>
        <w:t>&lt;RepeatBlock-By&gt;&lt;By&gt;&lt;Members&gt;</w:t>
      </w:r>
      <w:r w:rsidRPr="007C40FC">
        <w:t>Rima Hassan, Anthony Smith, Emma Fourreau, Manon Aubry, Hanna Gedin, Rudi Kennes, Lynn Boylan, Konstantinos Arvanitis, Ilaria Salis, Marc Botenga, Damien Carême, Leila Chaibi, Giorgos Georgiou, Irene Montero, Danilo Della Valle</w:t>
      </w:r>
      <w:r w:rsidRPr="007C40FC">
        <w:rPr>
          <w:rStyle w:val="HideTWBExt"/>
          <w:b w:val="0"/>
        </w:rPr>
        <w:t>&lt;/Members&gt;</w:t>
      </w:r>
    </w:p>
    <w:p w14:paraId="23DE0798"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17D62AA3" w14:textId="77777777" w:rsidR="007B2D14" w:rsidRPr="007C40FC" w:rsidRDefault="003171D0">
      <w:pPr>
        <w:pStyle w:val="NormalBold"/>
      </w:pPr>
      <w:r w:rsidRPr="007C40FC">
        <w:rPr>
          <w:rStyle w:val="HideTWBExt"/>
          <w:b w:val="0"/>
        </w:rPr>
        <w:t>&lt;/By&gt;&lt;/RepeatBlock-By&gt;</w:t>
      </w:r>
    </w:p>
    <w:p w14:paraId="0E2E6F95"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267B5BBB"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657ADC0A" w14:textId="7F364C7A"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355853EF"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1898CBAC" w14:textId="482D805B"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38CA42C7" w14:textId="77777777" w:rsidR="007B2D14" w:rsidRPr="007C40FC" w:rsidRDefault="003171D0">
      <w:pPr>
        <w:pStyle w:val="NormalBold"/>
      </w:pPr>
      <w:r w:rsidRPr="007C40FC">
        <w:rPr>
          <w:rStyle w:val="HideTWBExt"/>
        </w:rPr>
        <w:t>&lt;Article&gt;</w:t>
      </w:r>
      <w:r w:rsidRPr="007C40FC">
        <w:t>Punctul 1 – litera abd (nouă)</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7C40FC" w:rsidRDefault="007B2D14"/>
        </w:tc>
      </w:tr>
      <w:tr w:rsidR="002251FD" w:rsidRPr="007C40FC" w14:paraId="2BF2755D" w14:textId="77777777">
        <w:trPr>
          <w:trHeight w:val="240"/>
          <w:jc w:val="center"/>
        </w:trPr>
        <w:tc>
          <w:tcPr>
            <w:tcW w:w="4876" w:type="dxa"/>
            <w:tcBorders>
              <w:top w:val="nil"/>
              <w:left w:val="nil"/>
              <w:bottom w:val="nil"/>
              <w:right w:val="nil"/>
            </w:tcBorders>
          </w:tcPr>
          <w:p w14:paraId="196F92F8" w14:textId="27B75AFA"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6865FEF2" w14:textId="77777777" w:rsidR="007B2D14" w:rsidRPr="007C40FC" w:rsidRDefault="003171D0">
            <w:pPr>
              <w:pStyle w:val="AmColumnHeading"/>
            </w:pPr>
            <w:r w:rsidRPr="007C40FC">
              <w:t>Amendamentul</w:t>
            </w:r>
          </w:p>
        </w:tc>
      </w:tr>
      <w:tr w:rsidR="002251FD" w:rsidRPr="007C40FC" w14:paraId="5AF89605" w14:textId="77777777">
        <w:trPr>
          <w:jc w:val="center"/>
        </w:trPr>
        <w:tc>
          <w:tcPr>
            <w:tcW w:w="4876" w:type="dxa"/>
            <w:tcBorders>
              <w:top w:val="nil"/>
              <w:left w:val="nil"/>
              <w:bottom w:val="nil"/>
              <w:right w:val="nil"/>
            </w:tcBorders>
          </w:tcPr>
          <w:p w14:paraId="0F8D3666" w14:textId="77777777" w:rsidR="007B2D14" w:rsidRPr="007C40FC" w:rsidRDefault="007B2D14">
            <w:pPr>
              <w:pStyle w:val="Normal6a"/>
            </w:pPr>
          </w:p>
        </w:tc>
        <w:tc>
          <w:tcPr>
            <w:tcW w:w="4876" w:type="dxa"/>
            <w:tcBorders>
              <w:top w:val="nil"/>
              <w:left w:val="nil"/>
              <w:bottom w:val="nil"/>
              <w:right w:val="nil"/>
            </w:tcBorders>
          </w:tcPr>
          <w:p w14:paraId="376C90B7" w14:textId="7BF6B85B" w:rsidR="007B2D14" w:rsidRPr="007C40FC" w:rsidRDefault="003171D0">
            <w:pPr>
              <w:pStyle w:val="Normal6a"/>
            </w:pPr>
            <w:r w:rsidRPr="007C40FC">
              <w:rPr>
                <w:b/>
                <w:i/>
              </w:rPr>
              <w:t>(abd)</w:t>
            </w:r>
            <w:r w:rsidRPr="007C40FC">
              <w:tab/>
            </w:r>
            <w:r w:rsidRPr="007C40FC">
              <w:rPr>
                <w:b/>
                <w:i/>
              </w:rPr>
              <w:t>să condamne cu fermitate atacurile repetate ale for</w:t>
            </w:r>
            <w:r w:rsidR="00805FA5">
              <w:rPr>
                <w:b/>
                <w:i/>
              </w:rPr>
              <w:t>ț</w:t>
            </w:r>
            <w:r w:rsidRPr="007C40FC">
              <w:rPr>
                <w:b/>
                <w:i/>
              </w:rPr>
              <w:t>elor israeliene împotriva pozi</w:t>
            </w:r>
            <w:r w:rsidR="00805FA5">
              <w:rPr>
                <w:b/>
                <w:i/>
              </w:rPr>
              <w:t>ț</w:t>
            </w:r>
            <w:r w:rsidRPr="007C40FC">
              <w:rPr>
                <w:b/>
                <w:i/>
              </w:rPr>
              <w:t xml:space="preserve">iilor, personalului </w:t>
            </w:r>
            <w:r w:rsidR="00805FA5">
              <w:rPr>
                <w:b/>
                <w:i/>
              </w:rPr>
              <w:t>ș</w:t>
            </w:r>
            <w:r w:rsidRPr="007C40FC">
              <w:rPr>
                <w:b/>
                <w:i/>
              </w:rPr>
              <w:t>i echipamentelor For</w:t>
            </w:r>
            <w:r w:rsidR="00805FA5">
              <w:rPr>
                <w:b/>
                <w:i/>
              </w:rPr>
              <w:t>ț</w:t>
            </w:r>
            <w:r w:rsidRPr="007C40FC">
              <w:rPr>
                <w:b/>
                <w:i/>
              </w:rPr>
              <w:t>ei interimare a ONU în Liban (UNIFIL) din sudul Libanului, inclusiv tirurile directe, atacarea unei pozi</w:t>
            </w:r>
            <w:r w:rsidR="00805FA5">
              <w:rPr>
                <w:b/>
                <w:i/>
              </w:rPr>
              <w:t>ț</w:t>
            </w:r>
            <w:r w:rsidRPr="007C40FC">
              <w:rPr>
                <w:b/>
                <w:i/>
              </w:rPr>
              <w:t xml:space="preserve">ii a ONU de către tancurile israeliene </w:t>
            </w:r>
            <w:r w:rsidR="00805FA5">
              <w:rPr>
                <w:b/>
                <w:i/>
              </w:rPr>
              <w:t>ș</w:t>
            </w:r>
            <w:r w:rsidRPr="007C40FC">
              <w:rPr>
                <w:b/>
                <w:i/>
              </w:rPr>
              <w:t>i rănirea a cel pu</w:t>
            </w:r>
            <w:r w:rsidR="00805FA5">
              <w:rPr>
                <w:b/>
                <w:i/>
              </w:rPr>
              <w:t>ț</w:t>
            </w:r>
            <w:r w:rsidRPr="007C40FC">
              <w:rPr>
                <w:b/>
                <w:i/>
              </w:rPr>
              <w:t>in cinci membri ai for</w:t>
            </w:r>
            <w:r w:rsidR="00805FA5">
              <w:rPr>
                <w:b/>
                <w:i/>
              </w:rPr>
              <w:t>ț</w:t>
            </w:r>
            <w:r w:rsidRPr="007C40FC">
              <w:rPr>
                <w:b/>
                <w:i/>
              </w:rPr>
              <w:t>elor de men</w:t>
            </w:r>
            <w:r w:rsidR="00805FA5">
              <w:rPr>
                <w:b/>
                <w:i/>
              </w:rPr>
              <w:t>ț</w:t>
            </w:r>
            <w:r w:rsidRPr="007C40FC">
              <w:rPr>
                <w:b/>
                <w:i/>
              </w:rPr>
              <w:t xml:space="preserve">inere a păcii </w:t>
            </w:r>
            <w:r w:rsidR="00805FA5">
              <w:rPr>
                <w:b/>
                <w:i/>
              </w:rPr>
              <w:t>ș</w:t>
            </w:r>
            <w:r w:rsidRPr="007C40FC">
              <w:rPr>
                <w:b/>
                <w:i/>
              </w:rPr>
              <w:t>i uciderea a cel pu</w:t>
            </w:r>
            <w:r w:rsidR="00805FA5">
              <w:rPr>
                <w:b/>
                <w:i/>
              </w:rPr>
              <w:t>ț</w:t>
            </w:r>
            <w:r w:rsidRPr="007C40FC">
              <w:rPr>
                <w:b/>
                <w:i/>
              </w:rPr>
              <w:t>in unuia; să reamintească faptul că for</w:t>
            </w:r>
            <w:r w:rsidR="00805FA5">
              <w:rPr>
                <w:b/>
                <w:i/>
              </w:rPr>
              <w:t>ț</w:t>
            </w:r>
            <w:r w:rsidRPr="007C40FC">
              <w:rPr>
                <w:b/>
                <w:i/>
              </w:rPr>
              <w:t>ele ONU de men</w:t>
            </w:r>
            <w:r w:rsidR="00805FA5">
              <w:rPr>
                <w:b/>
                <w:i/>
              </w:rPr>
              <w:t>ț</w:t>
            </w:r>
            <w:r w:rsidRPr="007C40FC">
              <w:rPr>
                <w:b/>
                <w:i/>
              </w:rPr>
              <w:t xml:space="preserve">inere a păcii </w:t>
            </w:r>
            <w:r w:rsidR="00805FA5">
              <w:rPr>
                <w:b/>
                <w:i/>
              </w:rPr>
              <w:t>ș</w:t>
            </w:r>
            <w:r w:rsidRPr="007C40FC">
              <w:rPr>
                <w:b/>
                <w:i/>
              </w:rPr>
              <w:t xml:space="preserve">i infrastructura ONU nu trebuie să fie niciodată vizate </w:t>
            </w:r>
            <w:r w:rsidR="00805FA5">
              <w:rPr>
                <w:b/>
                <w:i/>
              </w:rPr>
              <w:t>ș</w:t>
            </w:r>
            <w:r w:rsidRPr="007C40FC">
              <w:rPr>
                <w:b/>
                <w:i/>
              </w:rPr>
              <w:t>i că astfel de atacuri pot constitui crime de război în temeiul dreptului interna</w:t>
            </w:r>
            <w:r w:rsidR="00805FA5">
              <w:rPr>
                <w:b/>
                <w:i/>
              </w:rPr>
              <w:t>ț</w:t>
            </w:r>
            <w:r w:rsidRPr="007C40FC">
              <w:rPr>
                <w:b/>
                <w:i/>
              </w:rPr>
              <w:t xml:space="preserve">ional; să solicite tragerea deplină la răspundere </w:t>
            </w:r>
            <w:r w:rsidR="00805FA5">
              <w:rPr>
                <w:b/>
                <w:i/>
              </w:rPr>
              <w:t>ș</w:t>
            </w:r>
            <w:r w:rsidRPr="007C40FC">
              <w:rPr>
                <w:b/>
                <w:i/>
              </w:rPr>
              <w:t>i garantarea deplină a siguran</w:t>
            </w:r>
            <w:r w:rsidR="00805FA5">
              <w:rPr>
                <w:b/>
                <w:i/>
              </w:rPr>
              <w:t>ț</w:t>
            </w:r>
            <w:r w:rsidRPr="007C40FC">
              <w:rPr>
                <w:b/>
                <w:i/>
              </w:rPr>
              <w:t>ei, securită</w:t>
            </w:r>
            <w:r w:rsidR="00805FA5">
              <w:rPr>
                <w:b/>
                <w:i/>
              </w:rPr>
              <w:t>ț</w:t>
            </w:r>
            <w:r w:rsidRPr="007C40FC">
              <w:rPr>
                <w:b/>
                <w:i/>
              </w:rPr>
              <w:t xml:space="preserve">ii </w:t>
            </w:r>
            <w:r w:rsidR="00805FA5">
              <w:rPr>
                <w:b/>
                <w:i/>
              </w:rPr>
              <w:t>ș</w:t>
            </w:r>
            <w:r w:rsidRPr="007C40FC">
              <w:rPr>
                <w:b/>
                <w:i/>
              </w:rPr>
              <w:t>i libertă</w:t>
            </w:r>
            <w:r w:rsidR="00805FA5">
              <w:rPr>
                <w:b/>
                <w:i/>
              </w:rPr>
              <w:t>ț</w:t>
            </w:r>
            <w:r w:rsidRPr="007C40FC">
              <w:rPr>
                <w:b/>
                <w:i/>
              </w:rPr>
              <w:t>ii de circula</w:t>
            </w:r>
            <w:r w:rsidR="00805FA5">
              <w:rPr>
                <w:b/>
                <w:i/>
              </w:rPr>
              <w:t>ț</w:t>
            </w:r>
            <w:r w:rsidRPr="007C40FC">
              <w:rPr>
                <w:b/>
                <w:i/>
              </w:rPr>
              <w:t>ie a UNIFIL;</w:t>
            </w:r>
          </w:p>
        </w:tc>
      </w:tr>
    </w:tbl>
    <w:p w14:paraId="0DA019FB"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521175B1" w14:textId="77777777" w:rsidR="007B2D14" w:rsidRPr="007C40FC" w:rsidRDefault="003171D0">
      <w:pPr>
        <w:sectPr w:rsidR="007B2D14" w:rsidRPr="007C40FC">
          <w:pgSz w:w="11909" w:h="16834"/>
          <w:pgMar w:top="1134" w:right="1417" w:bottom="1417" w:left="1417" w:header="1134" w:footer="567" w:gutter="0"/>
          <w:cols w:space="720"/>
        </w:sectPr>
      </w:pPr>
      <w:r w:rsidRPr="007C40FC">
        <w:rPr>
          <w:rStyle w:val="HideTWBExt"/>
        </w:rPr>
        <w:t>&lt;/Amend&gt;</w:t>
      </w:r>
    </w:p>
    <w:p w14:paraId="02DCFA65" w14:textId="77777777" w:rsidR="007B2D14" w:rsidRPr="007C40FC" w:rsidRDefault="003171D0">
      <w:pPr>
        <w:pStyle w:val="AmDateTab"/>
      </w:pPr>
      <w:r w:rsidRPr="007C40FC">
        <w:rPr>
          <w:rStyle w:val="HideTWBExt"/>
        </w:rPr>
        <w:t>&lt;Amend&gt;&lt;Date&gt;</w:t>
      </w:r>
      <w:r w:rsidRPr="007C40FC">
        <w:rPr>
          <w:rStyle w:val="HideTWBInt"/>
          <w:color w:val="auto"/>
        </w:rPr>
        <w:t>{12/05/2026}</w:t>
      </w:r>
      <w:r w:rsidRPr="007C40FC">
        <w:t>12.5.2026</w:t>
      </w:r>
      <w:r w:rsidRPr="007C40FC">
        <w:rPr>
          <w:rStyle w:val="HideTWBExt"/>
        </w:rPr>
        <w:t>&lt;/Date&gt;</w:t>
      </w:r>
      <w:r w:rsidRPr="007C40FC">
        <w:tab/>
      </w:r>
      <w:r w:rsidRPr="007C40FC">
        <w:rPr>
          <w:rStyle w:val="HideTWBExt"/>
        </w:rPr>
        <w:t>&lt;ANo&gt;</w:t>
      </w:r>
      <w:r w:rsidRPr="007C40FC">
        <w:t>A10-0103</w:t>
      </w:r>
      <w:r w:rsidRPr="007C40FC">
        <w:rPr>
          <w:rStyle w:val="HideTWBExt"/>
        </w:rPr>
        <w:t>&lt;/ANo&gt;</w:t>
      </w:r>
      <w:r w:rsidRPr="007C40FC">
        <w:t>/</w:t>
      </w:r>
      <w:r w:rsidRPr="007C40FC">
        <w:rPr>
          <w:rStyle w:val="HideTWBExt"/>
        </w:rPr>
        <w:t>&lt;NumAm&gt;</w:t>
      </w:r>
      <w:r w:rsidRPr="007C40FC">
        <w:t>59</w:t>
      </w:r>
      <w:r w:rsidRPr="007C40FC">
        <w:rPr>
          <w:rStyle w:val="HideTWBExt"/>
        </w:rPr>
        <w:t>&lt;/NumAm&gt;</w:t>
      </w:r>
    </w:p>
    <w:p w14:paraId="727EA82A" w14:textId="77777777" w:rsidR="007B2D14" w:rsidRPr="007C40FC" w:rsidRDefault="003171D0">
      <w:pPr>
        <w:pStyle w:val="AmNumberTabs"/>
      </w:pPr>
      <w:r w:rsidRPr="007C40FC">
        <w:t>Amendamentul</w:t>
      </w:r>
      <w:r w:rsidRPr="007C40FC">
        <w:tab/>
      </w:r>
      <w:r w:rsidRPr="007C40FC">
        <w:tab/>
      </w:r>
      <w:r w:rsidRPr="007C40FC">
        <w:rPr>
          <w:rStyle w:val="HideTWBExt"/>
        </w:rPr>
        <w:t>&lt;NumAm&gt;</w:t>
      </w:r>
      <w:r w:rsidRPr="007C40FC">
        <w:t>59</w:t>
      </w:r>
      <w:r w:rsidRPr="007C40FC">
        <w:rPr>
          <w:rStyle w:val="HideTWBExt"/>
        </w:rPr>
        <w:t>&lt;/NumAm&gt;</w:t>
      </w:r>
    </w:p>
    <w:p w14:paraId="00064B4D" w14:textId="77777777" w:rsidR="007B2D14" w:rsidRPr="007C40FC" w:rsidRDefault="003171D0">
      <w:pPr>
        <w:pStyle w:val="NormalBold"/>
      </w:pPr>
      <w:r w:rsidRPr="007C40FC">
        <w:rPr>
          <w:rStyle w:val="HideTWBExt"/>
          <w:b w:val="0"/>
        </w:rPr>
        <w:t>&lt;RepeatBlock-By&gt;&lt;By&gt;&lt;Members&gt;</w:t>
      </w:r>
      <w:r w:rsidRPr="007C40FC">
        <w:t>Danilo Della Valle, Rudi Kennes, Lynn Boylan, Konstantinos Arvanitis, Ilaria Salis, Marc Botenga, Giorgos Georgiou, Irene Montero</w:t>
      </w:r>
      <w:r w:rsidRPr="007C40FC">
        <w:rPr>
          <w:rStyle w:val="HideTWBExt"/>
          <w:b w:val="0"/>
        </w:rPr>
        <w:t>&lt;/Members&gt;</w:t>
      </w:r>
    </w:p>
    <w:p w14:paraId="0C836CB8" w14:textId="77777777" w:rsidR="007B2D14" w:rsidRPr="007C40FC" w:rsidRDefault="003171D0">
      <w:r w:rsidRPr="007C40FC">
        <w:rPr>
          <w:rStyle w:val="HideTWBExt"/>
        </w:rPr>
        <w:t>&lt;AuNomDe&gt;</w:t>
      </w:r>
      <w:r w:rsidRPr="007C40FC">
        <w:rPr>
          <w:rStyle w:val="HideTWBInt"/>
          <w:color w:val="auto"/>
        </w:rPr>
        <w:t>{The Left}</w:t>
      </w:r>
      <w:r w:rsidRPr="007C40FC">
        <w:t>în numele Grupului The Left</w:t>
      </w:r>
      <w:r w:rsidRPr="007C40FC">
        <w:rPr>
          <w:rStyle w:val="HideTWBExt"/>
        </w:rPr>
        <w:t>&lt;/AuNomDe&gt;</w:t>
      </w:r>
    </w:p>
    <w:p w14:paraId="28EE749C" w14:textId="77777777" w:rsidR="007B2D14" w:rsidRPr="007C40FC" w:rsidRDefault="003171D0">
      <w:pPr>
        <w:pStyle w:val="NormalBold"/>
      </w:pPr>
      <w:r w:rsidRPr="007C40FC">
        <w:rPr>
          <w:rStyle w:val="HideTWBExt"/>
          <w:b w:val="0"/>
        </w:rPr>
        <w:t>&lt;/By&gt;&lt;/RepeatBlock-By&gt;</w:t>
      </w:r>
    </w:p>
    <w:p w14:paraId="5EFC5AC8" w14:textId="77777777" w:rsidR="007B2D14" w:rsidRPr="007C40FC" w:rsidRDefault="003171D0">
      <w:pPr>
        <w:pStyle w:val="AmDocTypeTab"/>
      </w:pPr>
      <w:r w:rsidRPr="007C40FC">
        <w:rPr>
          <w:rStyle w:val="HideTWBExt"/>
        </w:rPr>
        <w:t>&lt;TitreType&gt;</w:t>
      </w:r>
      <w:r w:rsidRPr="007C40FC">
        <w:t>Raport</w:t>
      </w:r>
      <w:r w:rsidRPr="007C40FC">
        <w:rPr>
          <w:rStyle w:val="HideTWBExt"/>
        </w:rPr>
        <w:t>&lt;/TitreType&gt;</w:t>
      </w:r>
      <w:r w:rsidRPr="007C40FC">
        <w:tab/>
        <w:t>A10-0103/2026</w:t>
      </w:r>
    </w:p>
    <w:p w14:paraId="123397AE" w14:textId="77777777" w:rsidR="007B2D14" w:rsidRPr="007C40FC" w:rsidRDefault="003171D0">
      <w:pPr>
        <w:pStyle w:val="NormalBold"/>
      </w:pPr>
      <w:r w:rsidRPr="007C40FC">
        <w:rPr>
          <w:rStyle w:val="HideTWBExt"/>
        </w:rPr>
        <w:t>&lt;Rapporteur&gt;</w:t>
      </w:r>
      <w:r w:rsidRPr="007C40FC">
        <w:t>Andrey Kovatchev</w:t>
      </w:r>
      <w:r w:rsidRPr="007C40FC">
        <w:rPr>
          <w:rStyle w:val="HideTWBExt"/>
        </w:rPr>
        <w:t>&lt;/Rapporteur&gt;</w:t>
      </w:r>
    </w:p>
    <w:p w14:paraId="604EACB3" w14:textId="77CA711D" w:rsidR="007B2D14" w:rsidRPr="007C40FC" w:rsidRDefault="003171D0">
      <w:r w:rsidRPr="007C40FC">
        <w:rPr>
          <w:rStyle w:val="HideTWBExt"/>
        </w:rPr>
        <w:t>&lt;Titre&gt;</w:t>
      </w:r>
      <w:r w:rsidRPr="007C40FC">
        <w:t>Recomandare privind cea de a 81-a sesiune a Adunării Generale a Organiza</w:t>
      </w:r>
      <w:r w:rsidR="00805FA5">
        <w:t>ț</w:t>
      </w:r>
      <w:r w:rsidRPr="007C40FC">
        <w:t>iei Na</w:t>
      </w:r>
      <w:r w:rsidR="00805FA5">
        <w:t>ț</w:t>
      </w:r>
      <w:r w:rsidRPr="007C40FC">
        <w:t>iunilor Unite</w:t>
      </w:r>
      <w:r w:rsidRPr="007C40FC">
        <w:rPr>
          <w:rStyle w:val="HideTWBExt"/>
        </w:rPr>
        <w:t>&lt;/Titre&gt;</w:t>
      </w:r>
    </w:p>
    <w:p w14:paraId="45443B99" w14:textId="77777777" w:rsidR="007B2D14" w:rsidRPr="007C40FC" w:rsidRDefault="003171D0">
      <w:pPr>
        <w:pStyle w:val="Normal12a"/>
      </w:pPr>
      <w:r w:rsidRPr="007C40FC">
        <w:rPr>
          <w:rStyle w:val="HideTWBExt"/>
        </w:rPr>
        <w:t>&lt;DocRef&gt;</w:t>
      </w:r>
      <w:r w:rsidRPr="007C40FC">
        <w:t>(2025/2167(INI))</w:t>
      </w:r>
      <w:r w:rsidRPr="007C40FC">
        <w:rPr>
          <w:rStyle w:val="HideTWBExt"/>
        </w:rPr>
        <w:t>&lt;/DocRef&gt;</w:t>
      </w:r>
    </w:p>
    <w:p w14:paraId="65AF3DFD" w14:textId="55EE7518" w:rsidR="007B2D14" w:rsidRPr="007C40FC" w:rsidRDefault="003171D0">
      <w:pPr>
        <w:pStyle w:val="NormalBold"/>
      </w:pPr>
      <w:r w:rsidRPr="007C40FC">
        <w:rPr>
          <w:rStyle w:val="HideTWBExt"/>
        </w:rPr>
        <w:t>&lt;DocAmend&gt;</w:t>
      </w:r>
      <w:r w:rsidRPr="007C40FC">
        <w:t>Propunere de rezolu</w:t>
      </w:r>
      <w:r w:rsidR="00805FA5">
        <w:t>ț</w:t>
      </w:r>
      <w:r w:rsidRPr="007C40FC">
        <w:t>ie</w:t>
      </w:r>
      <w:r w:rsidRPr="007C40FC">
        <w:rPr>
          <w:rStyle w:val="HideTWBExt"/>
        </w:rPr>
        <w:t>&lt;/DocAmend&gt;</w:t>
      </w:r>
    </w:p>
    <w:p w14:paraId="0EE9F1D9" w14:textId="77777777" w:rsidR="007B2D14" w:rsidRPr="007C40FC" w:rsidRDefault="003171D0">
      <w:pPr>
        <w:pStyle w:val="NormalBold"/>
      </w:pPr>
      <w:r w:rsidRPr="007C40FC">
        <w:rPr>
          <w:rStyle w:val="HideTWBExt"/>
        </w:rPr>
        <w:t>&lt;Article&gt;</w:t>
      </w:r>
      <w:r w:rsidRPr="007C40FC">
        <w:t>Punctul 1 – litera abe (nouă)</w:t>
      </w:r>
      <w:r w:rsidRPr="007C40FC">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51FD" w:rsidRPr="007C40FC"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7C40FC" w:rsidRDefault="007B2D14"/>
        </w:tc>
      </w:tr>
      <w:tr w:rsidR="002251FD" w:rsidRPr="007C40FC" w14:paraId="5B72E864" w14:textId="77777777">
        <w:trPr>
          <w:trHeight w:val="240"/>
          <w:jc w:val="center"/>
        </w:trPr>
        <w:tc>
          <w:tcPr>
            <w:tcW w:w="4876" w:type="dxa"/>
            <w:tcBorders>
              <w:top w:val="nil"/>
              <w:left w:val="nil"/>
              <w:bottom w:val="nil"/>
              <w:right w:val="nil"/>
            </w:tcBorders>
          </w:tcPr>
          <w:p w14:paraId="643A2923" w14:textId="30CDA4AF" w:rsidR="007B2D14" w:rsidRPr="007C40FC" w:rsidRDefault="003171D0">
            <w:pPr>
              <w:pStyle w:val="AmColumnHeading"/>
            </w:pPr>
            <w:r w:rsidRPr="007C40FC">
              <w:t>Propunerea de rezolu</w:t>
            </w:r>
            <w:r w:rsidR="00805FA5">
              <w:t>ț</w:t>
            </w:r>
            <w:r w:rsidRPr="007C40FC">
              <w:t>ie</w:t>
            </w:r>
          </w:p>
        </w:tc>
        <w:tc>
          <w:tcPr>
            <w:tcW w:w="4876" w:type="dxa"/>
            <w:tcBorders>
              <w:top w:val="nil"/>
              <w:left w:val="nil"/>
              <w:bottom w:val="nil"/>
              <w:right w:val="nil"/>
            </w:tcBorders>
          </w:tcPr>
          <w:p w14:paraId="26490C8B" w14:textId="77777777" w:rsidR="007B2D14" w:rsidRPr="007C40FC" w:rsidRDefault="003171D0">
            <w:pPr>
              <w:pStyle w:val="AmColumnHeading"/>
            </w:pPr>
            <w:r w:rsidRPr="007C40FC">
              <w:t>Amendamentul</w:t>
            </w:r>
          </w:p>
        </w:tc>
      </w:tr>
      <w:tr w:rsidR="002251FD" w:rsidRPr="007C40FC" w14:paraId="3657B36D" w14:textId="77777777">
        <w:trPr>
          <w:jc w:val="center"/>
        </w:trPr>
        <w:tc>
          <w:tcPr>
            <w:tcW w:w="4876" w:type="dxa"/>
            <w:tcBorders>
              <w:top w:val="nil"/>
              <w:left w:val="nil"/>
              <w:bottom w:val="nil"/>
              <w:right w:val="nil"/>
            </w:tcBorders>
          </w:tcPr>
          <w:p w14:paraId="624A317F" w14:textId="77777777" w:rsidR="007B2D14" w:rsidRPr="007C40FC" w:rsidRDefault="007B2D14">
            <w:pPr>
              <w:pStyle w:val="Normal6a"/>
            </w:pPr>
          </w:p>
        </w:tc>
        <w:tc>
          <w:tcPr>
            <w:tcW w:w="4876" w:type="dxa"/>
            <w:tcBorders>
              <w:top w:val="nil"/>
              <w:left w:val="nil"/>
              <w:bottom w:val="nil"/>
              <w:right w:val="nil"/>
            </w:tcBorders>
          </w:tcPr>
          <w:p w14:paraId="5359C7ED" w14:textId="7622AD85" w:rsidR="007B2D14" w:rsidRPr="007C40FC" w:rsidRDefault="003171D0">
            <w:pPr>
              <w:pStyle w:val="Normal6a"/>
            </w:pPr>
            <w:r w:rsidRPr="007C40FC">
              <w:rPr>
                <w:b/>
                <w:i/>
              </w:rPr>
              <w:t>(abe)</w:t>
            </w:r>
            <w:r w:rsidRPr="007C40FC">
              <w:tab/>
            </w:r>
            <w:r w:rsidRPr="007C40FC">
              <w:rPr>
                <w:b/>
                <w:i/>
              </w:rPr>
              <w:t>să î</w:t>
            </w:r>
            <w:r w:rsidR="00805FA5">
              <w:rPr>
                <w:b/>
                <w:i/>
              </w:rPr>
              <w:t>ș</w:t>
            </w:r>
            <w:r w:rsidRPr="007C40FC">
              <w:rPr>
                <w:b/>
                <w:i/>
              </w:rPr>
              <w:t>i exprime profunda îngrijorare cu privire la răspunsul limitat al UE în ceea ce prive</w:t>
            </w:r>
            <w:r w:rsidR="00805FA5">
              <w:rPr>
                <w:b/>
                <w:i/>
              </w:rPr>
              <w:t>ș</w:t>
            </w:r>
            <w:r w:rsidRPr="007C40FC">
              <w:rPr>
                <w:b/>
                <w:i/>
              </w:rPr>
              <w:t>te reac</w:t>
            </w:r>
            <w:r w:rsidR="00805FA5">
              <w:rPr>
                <w:b/>
                <w:i/>
              </w:rPr>
              <w:t>ț</w:t>
            </w:r>
            <w:r w:rsidRPr="007C40FC">
              <w:rPr>
                <w:b/>
                <w:i/>
              </w:rPr>
              <w:t xml:space="preserve">ia sa </w:t>
            </w:r>
            <w:r w:rsidR="00805FA5">
              <w:rPr>
                <w:b/>
                <w:i/>
              </w:rPr>
              <w:t>ș</w:t>
            </w:r>
            <w:r w:rsidRPr="007C40FC">
              <w:rPr>
                <w:b/>
                <w:i/>
              </w:rPr>
              <w:t>i sanc</w:t>
            </w:r>
            <w:r w:rsidR="00805FA5">
              <w:rPr>
                <w:b/>
                <w:i/>
              </w:rPr>
              <w:t>ț</w:t>
            </w:r>
            <w:r w:rsidRPr="007C40FC">
              <w:rPr>
                <w:b/>
                <w:i/>
              </w:rPr>
              <w:t>ionarea presupuselor încălcări sistematice ale dreptului interna</w:t>
            </w:r>
            <w:r w:rsidR="00805FA5">
              <w:rPr>
                <w:b/>
                <w:i/>
              </w:rPr>
              <w:t>ț</w:t>
            </w:r>
            <w:r w:rsidRPr="007C40FC">
              <w:rPr>
                <w:b/>
                <w:i/>
              </w:rPr>
              <w:t xml:space="preserve">ional umanitar de către Israel în Gaza </w:t>
            </w:r>
            <w:r w:rsidR="00805FA5">
              <w:rPr>
                <w:b/>
                <w:i/>
              </w:rPr>
              <w:t>ș</w:t>
            </w:r>
            <w:r w:rsidRPr="007C40FC">
              <w:rPr>
                <w:b/>
                <w:i/>
              </w:rPr>
              <w:t>i Cisiordania, inclusiv utilizarea dispropor</w:t>
            </w:r>
            <w:r w:rsidR="00805FA5">
              <w:rPr>
                <w:b/>
                <w:i/>
              </w:rPr>
              <w:t>ț</w:t>
            </w:r>
            <w:r w:rsidRPr="007C40FC">
              <w:rPr>
                <w:b/>
                <w:i/>
              </w:rPr>
              <w:t>ionată a for</w:t>
            </w:r>
            <w:r w:rsidR="00805FA5">
              <w:rPr>
                <w:b/>
                <w:i/>
              </w:rPr>
              <w:t>ț</w:t>
            </w:r>
            <w:r w:rsidRPr="007C40FC">
              <w:rPr>
                <w:b/>
                <w:i/>
              </w:rPr>
              <w:t xml:space="preserve">ei, extinderea coloniilor </w:t>
            </w:r>
            <w:r w:rsidR="00805FA5">
              <w:rPr>
                <w:b/>
                <w:i/>
              </w:rPr>
              <w:t>ș</w:t>
            </w:r>
            <w:r w:rsidRPr="007C40FC">
              <w:rPr>
                <w:b/>
                <w:i/>
              </w:rPr>
              <w:t>i restric</w:t>
            </w:r>
            <w:r w:rsidR="00805FA5">
              <w:rPr>
                <w:b/>
                <w:i/>
              </w:rPr>
              <w:t>ț</w:t>
            </w:r>
            <w:r w:rsidRPr="007C40FC">
              <w:rPr>
                <w:b/>
                <w:i/>
              </w:rPr>
              <w:t>iile umanitare; să atragă aten</w:t>
            </w:r>
            <w:r w:rsidR="00805FA5">
              <w:rPr>
                <w:b/>
                <w:i/>
              </w:rPr>
              <w:t>ț</w:t>
            </w:r>
            <w:r w:rsidRPr="007C40FC">
              <w:rPr>
                <w:b/>
                <w:i/>
              </w:rPr>
              <w:t>ia asupra inconsecven</w:t>
            </w:r>
            <w:r w:rsidR="00805FA5">
              <w:rPr>
                <w:b/>
                <w:i/>
              </w:rPr>
              <w:t>ț</w:t>
            </w:r>
            <w:r w:rsidRPr="007C40FC">
              <w:rPr>
                <w:b/>
                <w:i/>
              </w:rPr>
              <w:t>ei în raport cu măsurile adoptate în alte situa</w:t>
            </w:r>
            <w:r w:rsidR="00805FA5">
              <w:rPr>
                <w:b/>
                <w:i/>
              </w:rPr>
              <w:t>ț</w:t>
            </w:r>
            <w:r w:rsidRPr="007C40FC">
              <w:rPr>
                <w:b/>
                <w:i/>
              </w:rPr>
              <w:t xml:space="preserve">ii comparabile; să aibă în vedere luarea unor măsuri corespunzătoare </w:t>
            </w:r>
            <w:r w:rsidR="00805FA5">
              <w:rPr>
                <w:b/>
                <w:i/>
              </w:rPr>
              <w:t>ș</w:t>
            </w:r>
            <w:r w:rsidRPr="007C40FC">
              <w:rPr>
                <w:b/>
                <w:i/>
              </w:rPr>
              <w:t>i propor</w:t>
            </w:r>
            <w:r w:rsidR="00805FA5">
              <w:rPr>
                <w:b/>
                <w:i/>
              </w:rPr>
              <w:t>ț</w:t>
            </w:r>
            <w:r w:rsidRPr="007C40FC">
              <w:rPr>
                <w:b/>
                <w:i/>
              </w:rPr>
              <w:t xml:space="preserve">ionale, inclusiv suspendarea imediată a Acordului de asociere UE-Israel, în conformitate cu articolul 2 din TUE </w:t>
            </w:r>
            <w:r w:rsidR="00805FA5">
              <w:rPr>
                <w:b/>
                <w:i/>
              </w:rPr>
              <w:t>ș</w:t>
            </w:r>
            <w:r w:rsidRPr="007C40FC">
              <w:rPr>
                <w:b/>
                <w:i/>
              </w:rPr>
              <w:t>i cu rezolu</w:t>
            </w:r>
            <w:r w:rsidR="00805FA5">
              <w:rPr>
                <w:b/>
                <w:i/>
              </w:rPr>
              <w:t>ț</w:t>
            </w:r>
            <w:r w:rsidRPr="007C40FC">
              <w:rPr>
                <w:b/>
                <w:i/>
              </w:rPr>
              <w:t>iile corespunzătoare ale ONU, pentru a asigura coeren</w:t>
            </w:r>
            <w:r w:rsidR="00805FA5">
              <w:rPr>
                <w:b/>
                <w:i/>
              </w:rPr>
              <w:t>ț</w:t>
            </w:r>
            <w:r w:rsidRPr="007C40FC">
              <w:rPr>
                <w:b/>
                <w:i/>
              </w:rPr>
              <w:t xml:space="preserve">a </w:t>
            </w:r>
            <w:r w:rsidR="00805FA5">
              <w:rPr>
                <w:b/>
                <w:i/>
              </w:rPr>
              <w:t>ș</w:t>
            </w:r>
            <w:r w:rsidRPr="007C40FC">
              <w:rPr>
                <w:b/>
                <w:i/>
              </w:rPr>
              <w:t>i credibilitatea ac</w:t>
            </w:r>
            <w:r w:rsidR="00805FA5">
              <w:rPr>
                <w:b/>
                <w:i/>
              </w:rPr>
              <w:t>ț</w:t>
            </w:r>
            <w:r w:rsidRPr="007C40FC">
              <w:rPr>
                <w:b/>
                <w:i/>
              </w:rPr>
              <w:t>iunii externe a UE;</w:t>
            </w:r>
          </w:p>
        </w:tc>
      </w:tr>
    </w:tbl>
    <w:p w14:paraId="5D8B3EC1" w14:textId="77777777" w:rsidR="007B2D14" w:rsidRPr="007C40FC" w:rsidRDefault="003171D0">
      <w:pPr>
        <w:pStyle w:val="AmOrLang"/>
      </w:pPr>
      <w:r w:rsidRPr="007C40FC">
        <w:t xml:space="preserve">Or. </w:t>
      </w:r>
      <w:r w:rsidRPr="007C40FC">
        <w:rPr>
          <w:rStyle w:val="HideTWBExt"/>
        </w:rPr>
        <w:t>&lt;Original&gt;</w:t>
      </w:r>
      <w:r w:rsidRPr="007C40FC">
        <w:rPr>
          <w:rStyle w:val="HideTWBInt"/>
        </w:rPr>
        <w:t>{EN}</w:t>
      </w:r>
      <w:r w:rsidRPr="007C40FC">
        <w:t>en</w:t>
      </w:r>
      <w:r w:rsidRPr="007C40FC">
        <w:rPr>
          <w:rStyle w:val="HideTWBExt"/>
        </w:rPr>
        <w:t>&lt;/Original&gt;</w:t>
      </w:r>
    </w:p>
    <w:p w14:paraId="41F34A01" w14:textId="77777777" w:rsidR="007B2D14" w:rsidRPr="007C40FC" w:rsidRDefault="003171D0">
      <w:r w:rsidRPr="007C40FC">
        <w:rPr>
          <w:rStyle w:val="HideTWBExt"/>
        </w:rPr>
        <w:t>&lt;/Amend&gt;</w:t>
      </w:r>
    </w:p>
    <w:p w14:paraId="2D6AE4AD" w14:textId="77777777" w:rsidR="007B2D14" w:rsidRPr="007C40FC" w:rsidRDefault="003171D0">
      <w:r w:rsidRPr="007C40FC">
        <w:rPr>
          <w:rStyle w:val="HideTWBExt"/>
        </w:rPr>
        <w:t>&lt;/RepeatBlock-Amend&gt;</w:t>
      </w:r>
    </w:p>
    <w:sectPr w:rsidR="007B2D14" w:rsidRPr="007C40FC">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6A6B5" w14:textId="77777777" w:rsidR="003171D0" w:rsidRPr="007C40FC" w:rsidRDefault="003171D0">
      <w:r w:rsidRPr="007C40FC">
        <w:separator/>
      </w:r>
    </w:p>
  </w:endnote>
  <w:endnote w:type="continuationSeparator" w:id="0">
    <w:p w14:paraId="7C6BCA10" w14:textId="77777777" w:rsidR="003171D0" w:rsidRPr="007C40FC" w:rsidRDefault="003171D0">
      <w:r w:rsidRPr="007C40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89DDB" w14:textId="77777777" w:rsidR="00805FA5" w:rsidRDefault="00805F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1893" w14:textId="77777777" w:rsidR="007C40FC" w:rsidRPr="007C40FC" w:rsidRDefault="007C40FC" w:rsidP="007C40FC">
    <w:pPr>
      <w:pStyle w:val="EPFooter"/>
    </w:pPr>
    <w:r w:rsidRPr="007C40FC">
      <w:rPr>
        <w:rStyle w:val="HideTWBExt"/>
      </w:rPr>
      <w:t>&lt;PathFdR&gt;</w:t>
    </w:r>
    <w:r w:rsidRPr="007C40FC">
      <w:t>AM\1343847RO.docx</w:t>
    </w:r>
    <w:r w:rsidRPr="007C40FC">
      <w:rPr>
        <w:rStyle w:val="HideTWBExt"/>
      </w:rPr>
      <w:t>&lt;/PathFdR&gt;</w:t>
    </w:r>
    <w:r w:rsidRPr="007C40FC">
      <w:tab/>
    </w:r>
    <w:r w:rsidRPr="007C40FC">
      <w:tab/>
      <w:t>PE</w:t>
    </w:r>
    <w:r w:rsidRPr="007C40FC">
      <w:rPr>
        <w:rStyle w:val="HideTWBExt"/>
      </w:rPr>
      <w:t>&lt;NoPE&gt;</w:t>
    </w:r>
    <w:r w:rsidRPr="007C40FC">
      <w:t>783.214</w:t>
    </w:r>
    <w:r w:rsidRPr="007C40FC">
      <w:rPr>
        <w:rStyle w:val="HideTWBExt"/>
      </w:rPr>
      <w:t>&lt;/NoPE&gt;&lt;Version&gt;</w:t>
    </w:r>
    <w:r w:rsidRPr="007C40FC">
      <w:t>v01-00</w:t>
    </w:r>
    <w:r w:rsidRPr="007C40FC">
      <w:rPr>
        <w:rStyle w:val="HideTWBExt"/>
      </w:rPr>
      <w:t>&lt;/Version&gt;</w:t>
    </w:r>
  </w:p>
  <w:p w14:paraId="7A05A7EE" w14:textId="38A913E5" w:rsidR="007B2D14" w:rsidRPr="007C40FC" w:rsidRDefault="007C40FC" w:rsidP="007C40FC">
    <w:pPr>
      <w:pStyle w:val="EPFooter2"/>
    </w:pPr>
    <w:r w:rsidRPr="007C40FC">
      <w:t>RO</w:t>
    </w:r>
    <w:r w:rsidRPr="007C40FC">
      <w:tab/>
    </w:r>
    <w:r w:rsidRPr="007C40FC">
      <w:rPr>
        <w:b w:val="0"/>
        <w:i/>
        <w:color w:val="C0C0C0"/>
        <w:sz w:val="22"/>
      </w:rPr>
      <w:t>Unită în diversitate</w:t>
    </w:r>
    <w:r w:rsidRPr="007C40FC">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E7D2" w14:textId="77777777" w:rsidR="00805FA5" w:rsidRDefault="00805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CC4EC" w14:textId="77777777" w:rsidR="003171D0" w:rsidRPr="007C40FC" w:rsidRDefault="003171D0">
      <w:r w:rsidRPr="007C40FC">
        <w:separator/>
      </w:r>
    </w:p>
  </w:footnote>
  <w:footnote w:type="continuationSeparator" w:id="0">
    <w:p w14:paraId="750CA7A8" w14:textId="77777777" w:rsidR="003171D0" w:rsidRPr="007C40FC" w:rsidRDefault="003171D0">
      <w:r w:rsidRPr="007C40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BAA2B" w14:textId="77777777" w:rsidR="00805FA5" w:rsidRDefault="00805F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AE9F" w14:textId="77777777" w:rsidR="00805FA5" w:rsidRDefault="00805F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1595E" w14:textId="77777777" w:rsidR="00805FA5" w:rsidRDefault="00805F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15BCC"/>
    <w:rsid w:val="000449B6"/>
    <w:rsid w:val="00090612"/>
    <w:rsid w:val="000A3B4F"/>
    <w:rsid w:val="000D7AD0"/>
    <w:rsid w:val="00123848"/>
    <w:rsid w:val="001C7C45"/>
    <w:rsid w:val="001E4E52"/>
    <w:rsid w:val="002251FD"/>
    <w:rsid w:val="00231786"/>
    <w:rsid w:val="002A0A72"/>
    <w:rsid w:val="002E02C2"/>
    <w:rsid w:val="003171D0"/>
    <w:rsid w:val="00442714"/>
    <w:rsid w:val="005817FF"/>
    <w:rsid w:val="007B2D14"/>
    <w:rsid w:val="007C40FC"/>
    <w:rsid w:val="007D48BC"/>
    <w:rsid w:val="00805FA5"/>
    <w:rsid w:val="00853552"/>
    <w:rsid w:val="00871409"/>
    <w:rsid w:val="00A014B5"/>
    <w:rsid w:val="00A77B3E"/>
    <w:rsid w:val="00B55993"/>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3314</Words>
  <Characters>20284</Characters>
  <Application>Microsoft Office Word</Application>
  <DocSecurity>0</DocSecurity>
  <Lines>699</Lines>
  <Paragraphs>199</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MACKEVIČ Vladislav</cp:lastModifiedBy>
  <cp:revision>2</cp:revision>
  <cp:lastPrinted>2026-05-13T10:03:00Z</cp:lastPrinted>
  <dcterms:created xsi:type="dcterms:W3CDTF">2026-05-18T09:24:00Z</dcterms:created>
  <dcterms:modified xsi:type="dcterms:W3CDTF">2026-05-18T09:24:00Z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11:21</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AM\1343847RO.docx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