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1B07B8" w:rsidRPr="0084535B" w:rsidP="00C86866" w14:paraId="5935D91A" w14:textId="6154DE58">
      <w:pPr>
        <w:pStyle w:val="AmDateTab"/>
        <w:rPr>
          <w:noProof/>
          <w:lang w:val="pt-PT"/>
        </w:rPr>
      </w:pPr>
      <w:r w:rsidRPr="0084535B">
        <w:rPr>
          <w:rStyle w:val="HideTWBExt"/>
          <w:lang w:val="pt-PT"/>
        </w:rPr>
        <w:t>&lt;RepeatBlock-Amend&gt;</w:t>
      </w:r>
      <w:bookmarkStart w:id="0" w:name="restart"/>
      <w:r w:rsidRPr="0084535B">
        <w:rPr>
          <w:rStyle w:val="HideTWBExt"/>
          <w:lang w:val="pt-PT"/>
        </w:rPr>
        <w:t>&lt;Amend&gt;&lt;Date&gt;</w:t>
      </w:r>
      <w:r w:rsidRPr="0084535B" w:rsidR="00384CBB">
        <w:rPr>
          <w:rStyle w:val="HideTWBInt"/>
          <w:lang w:val="pt-PT"/>
        </w:rPr>
        <w:t>{14/10/2026}</w:t>
      </w:r>
      <w:r w:rsidRPr="0084535B" w:rsidR="00384CBB">
        <w:rPr>
          <w:lang w:val="pt-PT"/>
        </w:rPr>
        <w:t>14.10.2026</w:t>
      </w:r>
      <w:r w:rsidRPr="0084535B">
        <w:rPr>
          <w:rStyle w:val="HideTWBExt"/>
          <w:lang w:val="pt-PT"/>
        </w:rPr>
        <w:t>&lt;/Date&gt;</w:t>
      </w:r>
      <w:r w:rsidRPr="0084535B">
        <w:rPr>
          <w:noProof/>
          <w:lang w:val="pt-PT"/>
        </w:rPr>
        <w:tab/>
      </w:r>
      <w:r w:rsidRPr="0084535B">
        <w:rPr>
          <w:rStyle w:val="HideTWBExt"/>
          <w:lang w:val="pt-PT"/>
        </w:rPr>
        <w:t>&lt;ANo&gt;</w:t>
      </w:r>
      <w:r w:rsidRPr="0084535B" w:rsidR="00384CBB">
        <w:rPr>
          <w:lang w:val="pt-PT"/>
        </w:rPr>
        <w:t>A10-0104</w:t>
      </w:r>
      <w:r w:rsidRPr="0084535B">
        <w:rPr>
          <w:rStyle w:val="HideTWBExt"/>
          <w:lang w:val="pt-PT"/>
        </w:rPr>
        <w:t>&lt;/</w:t>
      </w:r>
      <w:r w:rsidRPr="0084535B">
        <w:rPr>
          <w:rStyle w:val="HideTWBExt"/>
          <w:lang w:val="pt-PT"/>
        </w:rPr>
        <w:t>ANo</w:t>
      </w:r>
      <w:r w:rsidRPr="0084535B">
        <w:rPr>
          <w:rStyle w:val="HideTWBExt"/>
          <w:lang w:val="pt-PT"/>
        </w:rPr>
        <w:t>&gt;</w:t>
      </w:r>
      <w:r w:rsidRPr="0084535B">
        <w:rPr>
          <w:noProof/>
          <w:lang w:val="pt-PT"/>
        </w:rPr>
        <w:t>/</w:t>
      </w:r>
      <w:r w:rsidRPr="0084535B">
        <w:rPr>
          <w:rStyle w:val="HideTWBExt"/>
          <w:lang w:val="pt-PT"/>
        </w:rPr>
        <w:t>&lt;NumAm&gt;</w:t>
      </w:r>
      <w:r w:rsidRPr="0084535B" w:rsidR="00384CBB">
        <w:rPr>
          <w:lang w:val="pt-PT"/>
        </w:rPr>
        <w:t>130</w:t>
      </w:r>
      <w:r w:rsidRPr="0084535B" w:rsidR="00EC01F1">
        <w:rPr>
          <w:rStyle w:val="HideTWBExt"/>
          <w:lang w:val="pt-PT"/>
        </w:rPr>
        <w:t>&lt;/</w:t>
      </w:r>
      <w:r w:rsidRPr="0084535B" w:rsidR="00EC01F1">
        <w:rPr>
          <w:rStyle w:val="HideTWBExt"/>
          <w:lang w:val="pt-PT"/>
        </w:rPr>
        <w:t>NumAm</w:t>
      </w:r>
      <w:r w:rsidRPr="0084535B" w:rsidR="00EC01F1">
        <w:rPr>
          <w:rStyle w:val="HideTWBExt"/>
          <w:lang w:val="pt-PT"/>
        </w:rPr>
        <w:t>&gt;</w:t>
      </w:r>
    </w:p>
    <w:p w:rsidR="001B07B8" w:rsidRPr="0084535B" w:rsidP="001B07B8" w14:paraId="01D6933E" w14:textId="5F53C6FD">
      <w:pPr>
        <w:pStyle w:val="AmNumberTabs"/>
        <w:rPr>
          <w:lang w:val="pt-PT"/>
        </w:rPr>
      </w:pPr>
      <w:r w:rsidRPr="0084535B">
        <w:rPr>
          <w:lang w:val="pt-PT"/>
        </w:rPr>
        <w:t>Amendment</w:t>
      </w:r>
      <w:r w:rsidRPr="0084535B">
        <w:rPr>
          <w:lang w:val="pt-PT"/>
        </w:rPr>
        <w:tab/>
      </w:r>
      <w:r w:rsidRPr="0084535B">
        <w:rPr>
          <w:lang w:val="pt-PT"/>
        </w:rPr>
        <w:tab/>
      </w:r>
      <w:r w:rsidRPr="0084535B">
        <w:rPr>
          <w:rStyle w:val="HideTWBExt"/>
          <w:b w:val="0"/>
          <w:noProof w:val="0"/>
          <w:lang w:val="pt-PT"/>
        </w:rPr>
        <w:t>&lt;</w:t>
      </w:r>
      <w:r w:rsidRPr="0084535B">
        <w:rPr>
          <w:rStyle w:val="HideTWBExt"/>
          <w:b w:val="0"/>
          <w:noProof w:val="0"/>
          <w:lang w:val="pt-PT"/>
        </w:rPr>
        <w:t>NumAm</w:t>
      </w:r>
      <w:r w:rsidRPr="0084535B">
        <w:rPr>
          <w:rStyle w:val="HideTWBExt"/>
          <w:b w:val="0"/>
          <w:noProof w:val="0"/>
          <w:lang w:val="pt-PT"/>
        </w:rPr>
        <w:t>&gt;</w:t>
      </w:r>
      <w:r w:rsidRPr="0084535B" w:rsidR="00384CBB">
        <w:rPr>
          <w:lang w:val="pt-PT"/>
        </w:rPr>
        <w:t>130</w:t>
      </w:r>
      <w:r w:rsidRPr="0084535B">
        <w:rPr>
          <w:rStyle w:val="HideTWBExt"/>
          <w:b w:val="0"/>
          <w:noProof w:val="0"/>
          <w:lang w:val="pt-PT"/>
        </w:rPr>
        <w:t>&lt;/</w:t>
      </w:r>
      <w:r w:rsidRPr="0084535B">
        <w:rPr>
          <w:rStyle w:val="HideTWBExt"/>
          <w:b w:val="0"/>
          <w:noProof w:val="0"/>
          <w:lang w:val="pt-PT"/>
        </w:rPr>
        <w:t>NumAm</w:t>
      </w:r>
      <w:r w:rsidRPr="0084535B">
        <w:rPr>
          <w:rStyle w:val="HideTWBExt"/>
          <w:b w:val="0"/>
          <w:noProof w:val="0"/>
          <w:lang w:val="pt-PT"/>
        </w:rPr>
        <w:t>&gt;</w:t>
      </w:r>
    </w:p>
    <w:p w:rsidR="005C608A" w:rsidRPr="0084535B" w:rsidP="005C608A" w14:paraId="1FDB5378" w14:textId="195BF3AE">
      <w:pPr>
        <w:pStyle w:val="NormalBold"/>
        <w:rPr>
          <w:lang w:val="pt-PT"/>
        </w:rPr>
      </w:pPr>
      <w:r w:rsidRPr="0084535B">
        <w:rPr>
          <w:rStyle w:val="HideTWBExt"/>
          <w:b w:val="0"/>
          <w:lang w:val="pt-PT"/>
        </w:rPr>
        <w:t>&lt;RepeatBlock-By&gt;</w:t>
      </w:r>
      <w:bookmarkStart w:id="1" w:name="By"/>
      <w:r w:rsidRPr="0084535B">
        <w:rPr>
          <w:rStyle w:val="HideTWBExt"/>
          <w:b w:val="0"/>
          <w:lang w:val="pt-PT"/>
        </w:rPr>
        <w:t>&lt;</w:t>
      </w:r>
      <w:r w:rsidRPr="0084535B" w:rsidR="005A5D3A">
        <w:rPr>
          <w:rStyle w:val="HideTWBExt"/>
          <w:b w:val="0"/>
          <w:lang w:val="pt-PT"/>
        </w:rPr>
        <w:t>By&gt;&lt;</w:t>
      </w:r>
      <w:r w:rsidRPr="0084535B">
        <w:rPr>
          <w:rStyle w:val="HideTWBExt"/>
          <w:b w:val="0"/>
          <w:lang w:val="pt-PT"/>
        </w:rPr>
        <w:t>Members&gt;</w:t>
      </w:r>
      <w:r w:rsidRPr="0084535B" w:rsidR="00384CBB">
        <w:rPr>
          <w:lang w:val="pt-PT"/>
        </w:rPr>
        <w:t>Volker</w:t>
      </w:r>
      <w:r w:rsidRPr="0084535B" w:rsidR="00384CBB">
        <w:rPr>
          <w:lang w:val="pt-PT"/>
        </w:rPr>
        <w:t xml:space="preserve"> </w:t>
      </w:r>
      <w:r w:rsidRPr="0084535B" w:rsidR="00384CBB">
        <w:rPr>
          <w:lang w:val="pt-PT"/>
        </w:rPr>
        <w:t>Schnurrbusch</w:t>
      </w:r>
      <w:r w:rsidRPr="0084535B" w:rsidR="00384CBB">
        <w:rPr>
          <w:lang w:val="pt-PT"/>
        </w:rPr>
        <w:t xml:space="preserve">, Anja </w:t>
      </w:r>
      <w:r w:rsidRPr="0084535B" w:rsidR="00384CBB">
        <w:rPr>
          <w:lang w:val="pt-PT"/>
        </w:rPr>
        <w:t>Arndt</w:t>
      </w:r>
      <w:r w:rsidRPr="0084535B" w:rsidR="00384CBB">
        <w:rPr>
          <w:lang w:val="pt-PT"/>
        </w:rPr>
        <w:t xml:space="preserve">, </w:t>
      </w:r>
      <w:r w:rsidRPr="0084535B" w:rsidR="00384CBB">
        <w:rPr>
          <w:lang w:val="pt-PT"/>
        </w:rPr>
        <w:t>Marc</w:t>
      </w:r>
      <w:r w:rsidRPr="0084535B" w:rsidR="00384CBB">
        <w:rPr>
          <w:lang w:val="pt-PT"/>
        </w:rPr>
        <w:t xml:space="preserve"> </w:t>
      </w:r>
      <w:r w:rsidRPr="0084535B" w:rsidR="00384CBB">
        <w:rPr>
          <w:lang w:val="pt-PT"/>
        </w:rPr>
        <w:t>Jongen</w:t>
      </w:r>
      <w:r w:rsidRPr="0084535B">
        <w:rPr>
          <w:rStyle w:val="HideTWBExt"/>
          <w:b w:val="0"/>
          <w:lang w:val="pt-PT"/>
        </w:rPr>
        <w:t>&lt;/Members&gt;</w:t>
      </w:r>
    </w:p>
    <w:p w:rsidR="006B399D" w:rsidRPr="00BF673B" w:rsidP="006B399D" w14:paraId="3C1DE0F0" w14:textId="40791FC7">
      <w:r w:rsidRPr="00BF673B">
        <w:rPr>
          <w:rStyle w:val="HideTWBExt"/>
        </w:rPr>
        <w:t>&lt;AuNomDe&gt;</w:t>
      </w:r>
      <w:r w:rsidRPr="00BF673B" w:rsidR="00384CBB">
        <w:rPr>
          <w:rStyle w:val="HideTWBInt"/>
        </w:rPr>
        <w:t>{ESN}</w:t>
      </w:r>
      <w:r w:rsidRPr="00BF673B" w:rsidR="00384CBB">
        <w:t>on behalf of the ESN Group</w:t>
      </w:r>
      <w:r w:rsidRPr="00BF673B" w:rsidR="00732FD2">
        <w:rPr>
          <w:rStyle w:val="HideTWBExt"/>
        </w:rPr>
        <w:t>&lt;/</w:t>
      </w:r>
      <w:r w:rsidRPr="00BF673B" w:rsidR="00732FD2">
        <w:rPr>
          <w:rStyle w:val="HideTWBExt"/>
        </w:rPr>
        <w:t>AuNomDe</w:t>
      </w:r>
      <w:r w:rsidRPr="00BF673B" w:rsidR="00732FD2">
        <w:rPr>
          <w:rStyle w:val="HideTWBExt"/>
        </w:rPr>
        <w:t>&gt;</w:t>
      </w:r>
    </w:p>
    <w:p w:rsidR="006014F7" w:rsidRPr="00BF673B" w:rsidP="006014F7" w14:paraId="614B2676" w14:textId="6A438315">
      <w:r w:rsidRPr="00BF673B">
        <w:rPr>
          <w:rStyle w:val="HideTWBExt"/>
        </w:rPr>
        <w:t>&lt;/By&gt;</w:t>
      </w:r>
      <w:bookmarkEnd w:id="1"/>
      <w:r w:rsidRPr="00BF673B" w:rsidR="00386E87">
        <w:rPr>
          <w:rStyle w:val="HideTWBExt"/>
        </w:rPr>
        <w:t>&lt;/RepeatBlock-By&gt;</w:t>
      </w:r>
    </w:p>
    <w:p w:rsidR="00F12D76" w:rsidRPr="00BF673B" w14:paraId="1B0F5D74" w14:textId="13336BB5">
      <w:pPr>
        <w:pStyle w:val="AmDocTypeTab"/>
        <w:rPr>
          <w:noProof/>
        </w:rPr>
      </w:pPr>
      <w:r w:rsidRPr="00BF673B">
        <w:rPr>
          <w:rStyle w:val="HideTWBExt"/>
          <w:b w:val="0"/>
        </w:rPr>
        <w:t>&lt;TitreType&gt;</w:t>
      </w:r>
      <w:r w:rsidRPr="00BF673B" w:rsidR="00E959C0">
        <w:t>Report</w:t>
      </w:r>
      <w:r w:rsidRPr="00BF673B">
        <w:rPr>
          <w:rStyle w:val="HideTWBExt"/>
          <w:b w:val="0"/>
        </w:rPr>
        <w:t>&lt;/</w:t>
      </w:r>
      <w:r w:rsidRPr="00BF673B">
        <w:rPr>
          <w:rStyle w:val="HideTWBExt"/>
          <w:b w:val="0"/>
        </w:rPr>
        <w:t>TitreType</w:t>
      </w:r>
      <w:r w:rsidRPr="00BF673B">
        <w:rPr>
          <w:rStyle w:val="HideTWBExt"/>
          <w:b w:val="0"/>
        </w:rPr>
        <w:t>&gt;</w:t>
      </w:r>
      <w:r w:rsidRPr="00BF673B">
        <w:rPr>
          <w:noProof/>
        </w:rPr>
        <w:tab/>
      </w:r>
      <w:r w:rsidRPr="00BF673B" w:rsidR="00384CBB">
        <w:t>A10-0104</w:t>
      </w:r>
      <w:r w:rsidRPr="00BF673B">
        <w:rPr>
          <w:noProof/>
        </w:rPr>
        <w:t>/</w:t>
      </w:r>
      <w:r w:rsidRPr="00BF673B" w:rsidR="00384CBB">
        <w:t>2026</w:t>
      </w:r>
    </w:p>
    <w:p w:rsidR="00F12D76" w:rsidRPr="0084535B" w:rsidP="00455F4D" w14:paraId="3780E3CA" w14:textId="19E932FE">
      <w:pPr>
        <w:pStyle w:val="NormalBold"/>
        <w:rPr>
          <w:noProof/>
          <w:lang w:val="fr-BE"/>
        </w:rPr>
      </w:pPr>
      <w:r w:rsidRPr="0084535B">
        <w:rPr>
          <w:rStyle w:val="HideTWBExt"/>
          <w:b w:val="0"/>
          <w:lang w:val="fr-BE"/>
        </w:rPr>
        <w:t>&lt;Rapporteur&gt;</w:t>
      </w:r>
      <w:r w:rsidRPr="0084535B" w:rsidR="00384CBB">
        <w:rPr>
          <w:lang w:val="fr-BE"/>
        </w:rPr>
        <w:t>Dimitris Tsiodras, Piotr Müller</w:t>
      </w:r>
      <w:r w:rsidRPr="0084535B">
        <w:rPr>
          <w:rStyle w:val="HideTWBExt"/>
          <w:b w:val="0"/>
          <w:lang w:val="fr-BE"/>
        </w:rPr>
        <w:t>&lt;/Rapporteur&gt;</w:t>
      </w:r>
    </w:p>
    <w:p w:rsidR="00F12D76" w:rsidRPr="00BF673B" w:rsidP="008F4458" w14:paraId="66AF7C25" w14:textId="13A83D86">
      <w:r w:rsidRPr="00BF673B">
        <w:rPr>
          <w:rStyle w:val="HideTWBExt"/>
        </w:rPr>
        <w:t>&lt;Titre&gt;</w:t>
      </w:r>
      <w:r w:rsidRPr="00BF673B" w:rsidR="00384CBB">
        <w:t>Simplification of certain requirements and procedures for chemical products</w:t>
      </w:r>
      <w:r w:rsidRPr="00BF673B">
        <w:rPr>
          <w:rStyle w:val="HideTWBExt"/>
        </w:rPr>
        <w:t>&lt;/Titre&gt;</w:t>
      </w:r>
    </w:p>
    <w:p w:rsidR="008F4458" w:rsidRPr="0084535B" w14:paraId="753A8762" w14:textId="637F1CF5">
      <w:pPr>
        <w:pStyle w:val="Normal12a"/>
        <w:rPr>
          <w:lang w:val="pt-PT"/>
        </w:rPr>
      </w:pPr>
      <w:r w:rsidRPr="0084535B">
        <w:rPr>
          <w:rStyle w:val="HideTWBExt"/>
          <w:lang w:val="pt-PT"/>
        </w:rPr>
        <w:t>&lt;DocRef&gt;</w:t>
      </w:r>
      <w:r w:rsidRPr="0084535B" w:rsidR="00E959C0">
        <w:rPr>
          <w:lang w:val="pt-PT"/>
        </w:rPr>
        <w:t>(</w:t>
      </w:r>
      <w:r w:rsidRPr="0084535B" w:rsidR="00384CBB">
        <w:rPr>
          <w:lang w:val="pt-PT"/>
        </w:rPr>
        <w:t>COM(</w:t>
      </w:r>
      <w:r w:rsidRPr="0084535B" w:rsidR="00384CBB">
        <w:rPr>
          <w:lang w:val="pt-PT"/>
        </w:rPr>
        <w:t>2025)0531 – C10-0143/2025 – 2025/0531(COD</w:t>
      </w:r>
      <w:r w:rsidRPr="0084535B" w:rsidR="00384CBB">
        <w:rPr>
          <w:lang w:val="pt-PT"/>
        </w:rPr>
        <w:t>)</w:t>
      </w:r>
      <w:r w:rsidRPr="0084535B" w:rsidR="00E959C0">
        <w:rPr>
          <w:lang w:val="pt-PT"/>
        </w:rPr>
        <w:t>)</w:t>
      </w:r>
      <w:r w:rsidRPr="0084535B">
        <w:rPr>
          <w:rStyle w:val="HideTWBExt"/>
          <w:lang w:val="pt-PT"/>
        </w:rPr>
        <w:t>&lt;</w:t>
      </w:r>
      <w:r w:rsidRPr="0084535B">
        <w:rPr>
          <w:rStyle w:val="HideTWBExt"/>
          <w:lang w:val="pt-PT"/>
        </w:rPr>
        <w:t>/</w:t>
      </w:r>
      <w:r w:rsidRPr="0084535B">
        <w:rPr>
          <w:rStyle w:val="HideTWBExt"/>
          <w:lang w:val="pt-PT"/>
        </w:rPr>
        <w:t>DocRef</w:t>
      </w:r>
      <w:r w:rsidRPr="0084535B">
        <w:rPr>
          <w:rStyle w:val="HideTWBExt"/>
          <w:lang w:val="pt-PT"/>
        </w:rPr>
        <w:t>&gt;</w:t>
      </w:r>
    </w:p>
    <w:p w:rsidR="008F4458" w:rsidRPr="00BF673B" w:rsidP="008F4458" w14:paraId="6168A2AD" w14:textId="2FA0A911">
      <w:pPr>
        <w:pStyle w:val="NormalBold"/>
      </w:pPr>
      <w:r w:rsidRPr="00BF673B">
        <w:rPr>
          <w:rStyle w:val="HideTWBExt"/>
          <w:b w:val="0"/>
        </w:rPr>
        <w:t>&lt;DocAmend&gt;</w:t>
      </w:r>
      <w:r w:rsidRPr="00BF673B" w:rsidR="00384CBB">
        <w:t>Proposal for a regulation</w:t>
      </w:r>
      <w:r w:rsidRPr="00BF673B" w:rsidR="00254755">
        <w:rPr>
          <w:rStyle w:val="HideTWBExt"/>
          <w:b w:val="0"/>
        </w:rPr>
        <w:t>&lt;/</w:t>
      </w:r>
      <w:r w:rsidRPr="00BF673B" w:rsidR="00254755">
        <w:rPr>
          <w:rStyle w:val="HideTWBExt"/>
          <w:b w:val="0"/>
        </w:rPr>
        <w:t>DocAmend</w:t>
      </w:r>
      <w:r w:rsidRPr="00BF673B" w:rsidR="00254755">
        <w:rPr>
          <w:rStyle w:val="HideTWBExt"/>
          <w:b w:val="0"/>
        </w:rPr>
        <w:t>&gt;</w:t>
      </w:r>
    </w:p>
    <w:p w:rsidR="008F4458" w:rsidRPr="0084535B" w:rsidP="00384CBB" w14:paraId="0635AC3B" w14:textId="78787D60">
      <w:pPr>
        <w:pStyle w:val="NormalBold"/>
        <w:rPr>
          <w:lang w:val="fr-BE"/>
        </w:rPr>
      </w:pPr>
      <w:r w:rsidRPr="0084535B">
        <w:rPr>
          <w:rStyle w:val="HideTWBExt"/>
          <w:b w:val="0"/>
          <w:lang w:val="fr-BE"/>
        </w:rPr>
        <w:t>&lt;Article&gt;</w:t>
      </w:r>
      <w:r w:rsidRPr="0084535B" w:rsidR="00384CBB">
        <w:rPr>
          <w:bCs/>
          <w:lang w:val="fr-BE"/>
        </w:rPr>
        <w:t xml:space="preserve">Article 1 – </w:t>
      </w:r>
      <w:r w:rsidRPr="0084535B" w:rsidR="00384CBB">
        <w:rPr>
          <w:bCs/>
          <w:lang w:val="fr-BE"/>
        </w:rPr>
        <w:t>paragraph</w:t>
      </w:r>
      <w:r w:rsidRPr="0084535B" w:rsidR="00384CBB">
        <w:rPr>
          <w:bCs/>
          <w:lang w:val="fr-BE"/>
        </w:rPr>
        <w:t xml:space="preserve"> 1 – point 2</w:t>
      </w:r>
      <w:r w:rsidRPr="0084535B">
        <w:rPr>
          <w:rStyle w:val="HideTWBExt"/>
          <w:b w:val="0"/>
          <w:lang w:val="fr-BE"/>
        </w:rPr>
        <w:t>&lt;/Article&gt;</w:t>
      </w:r>
    </w:p>
    <w:p w:rsidR="008D2B4B" w:rsidRPr="00BF673B" w:rsidP="00384CBB" w14:paraId="541CFDB1" w14:textId="7C6F8615">
      <w:r w:rsidRPr="00BF673B">
        <w:rPr>
          <w:rStyle w:val="HideTWBExt"/>
          <w:noProof w:val="0"/>
        </w:rPr>
        <w:t>&lt;DocAmend2&gt;</w:t>
      </w:r>
      <w:r w:rsidRPr="00BF673B" w:rsidR="00384CBB">
        <w:t>Regulation (EC) No 1272/2008</w:t>
      </w:r>
      <w:r w:rsidRPr="00BF673B">
        <w:rPr>
          <w:rStyle w:val="HideTWBExt"/>
          <w:noProof w:val="0"/>
        </w:rPr>
        <w:t>&lt;/DocAmend2&gt;</w:t>
      </w:r>
    </w:p>
    <w:p w:rsidR="008D2B4B" w:rsidRPr="00BF673B" w:rsidP="00384CBB" w14:paraId="773D5A38" w14:textId="5D77C36C">
      <w:r w:rsidRPr="00BF673B">
        <w:rPr>
          <w:rStyle w:val="HideTWBExt"/>
          <w:noProof w:val="0"/>
        </w:rPr>
        <w:t>&lt;Article2&gt;</w:t>
      </w:r>
      <w:r w:rsidRPr="00BF673B" w:rsidR="00384CBB">
        <w:t>Article 17(</w:t>
      </w:r>
      <w:r w:rsidRPr="00BF673B" w:rsidR="00384CBB">
        <w:t>1)</w:t>
      </w:r>
      <w:r w:rsidRPr="00BF673B">
        <w:rPr>
          <w:rStyle w:val="HideTWBExt"/>
          <w:noProof w:val="0"/>
        </w:rPr>
        <w:t>&lt;</w:t>
      </w:r>
      <w:r w:rsidRPr="00BF673B">
        <w:rPr>
          <w:rStyle w:val="HideTWBExt"/>
          <w:noProof w:val="0"/>
        </w:rPr>
        <w:t>/Article2&gt;</w:t>
      </w:r>
    </w:p>
    <w:tbl>
      <w:tblPr>
        <w:tblW w:w="9752" w:type="dxa"/>
        <w:jc w:val="center"/>
        <w:tblLayout w:type="fixed"/>
        <w:tblCellMar>
          <w:left w:w="340" w:type="dxa"/>
          <w:right w:w="340" w:type="dxa"/>
        </w:tblCellMar>
        <w:tblLook w:val="0000"/>
      </w:tblPr>
      <w:tblGrid>
        <w:gridCol w:w="4876"/>
        <w:gridCol w:w="4876"/>
      </w:tblGrid>
      <w:tr w14:paraId="3084DD5D" w14:textId="77777777" w:rsidTr="008F4458">
        <w:tblPrEx>
          <w:tblW w:w="9752" w:type="dxa"/>
          <w:jc w:val="center"/>
          <w:tblLayout w:type="fixed"/>
          <w:tblCellMar>
            <w:left w:w="340" w:type="dxa"/>
            <w:right w:w="340" w:type="dxa"/>
          </w:tblCellMar>
          <w:tblLook w:val="0000"/>
        </w:tblPrEx>
        <w:trPr>
          <w:jc w:val="center"/>
        </w:trPr>
        <w:tc>
          <w:tcPr>
            <w:tcW w:w="9752" w:type="dxa"/>
            <w:gridSpan w:val="2"/>
          </w:tcPr>
          <w:p w:rsidR="008F4458" w:rsidRPr="00BF673B" w:rsidP="002F4509" w14:paraId="07BB1E44" w14:textId="77777777">
            <w:pPr>
              <w:keepNext/>
            </w:pPr>
          </w:p>
        </w:tc>
      </w:tr>
      <w:tr w14:paraId="1EF3527C" w14:textId="77777777" w:rsidTr="008F4458">
        <w:tblPrEx>
          <w:tblW w:w="9752" w:type="dxa"/>
          <w:jc w:val="center"/>
          <w:tblLayout w:type="fixed"/>
          <w:tblCellMar>
            <w:left w:w="340" w:type="dxa"/>
            <w:right w:w="340" w:type="dxa"/>
          </w:tblCellMar>
          <w:tblLook w:val="0000"/>
        </w:tblPrEx>
        <w:trPr>
          <w:jc w:val="center"/>
        </w:trPr>
        <w:tc>
          <w:tcPr>
            <w:tcW w:w="4876" w:type="dxa"/>
          </w:tcPr>
          <w:p w:rsidR="008F4458" w:rsidRPr="00BF673B" w:rsidP="002F4509" w14:paraId="742CF746" w14:textId="670E7B5E">
            <w:pPr>
              <w:pStyle w:val="AmColumnHeading"/>
              <w:keepNext/>
            </w:pPr>
            <w:r w:rsidRPr="00BF673B">
              <w:t>Text proposed by the Commission</w:t>
            </w:r>
          </w:p>
        </w:tc>
        <w:tc>
          <w:tcPr>
            <w:tcW w:w="4876" w:type="dxa"/>
          </w:tcPr>
          <w:p w:rsidR="008F4458" w:rsidRPr="00BF673B" w:rsidP="002F4509" w14:paraId="7C1724FF" w14:textId="77777777">
            <w:pPr>
              <w:pStyle w:val="AmColumnHeading"/>
              <w:keepNext/>
            </w:pPr>
            <w:r w:rsidRPr="00BF673B">
              <w:t>Amendment</w:t>
            </w:r>
          </w:p>
        </w:tc>
      </w:tr>
      <w:tr w14:paraId="05490860" w14:textId="77777777" w:rsidTr="008F4458">
        <w:tblPrEx>
          <w:tblW w:w="9752" w:type="dxa"/>
          <w:jc w:val="center"/>
          <w:tblLayout w:type="fixed"/>
          <w:tblCellMar>
            <w:left w:w="340" w:type="dxa"/>
            <w:right w:w="340" w:type="dxa"/>
          </w:tblCellMar>
          <w:tblLook w:val="0000"/>
        </w:tblPrEx>
        <w:trPr>
          <w:jc w:val="center"/>
        </w:trPr>
        <w:tc>
          <w:tcPr>
            <w:tcW w:w="4876" w:type="dxa"/>
          </w:tcPr>
          <w:p w:rsidR="008F4458" w:rsidRPr="00BF673B" w:rsidP="00BF673B" w14:paraId="77B01EA8" w14:textId="23282D03">
            <w:pPr>
              <w:pStyle w:val="Normal6a"/>
            </w:pPr>
            <w:r w:rsidRPr="00BF673B">
              <w:t>(a) the name</w:t>
            </w:r>
            <w:r w:rsidRPr="00BF673B">
              <w:rPr>
                <w:b/>
                <w:bCs/>
                <w:i/>
                <w:iCs/>
              </w:rPr>
              <w:t xml:space="preserve">, </w:t>
            </w:r>
            <w:r w:rsidRPr="00BF673B">
              <w:t xml:space="preserve">address </w:t>
            </w:r>
            <w:r w:rsidRPr="00BF673B">
              <w:rPr>
                <w:b/>
                <w:bCs/>
                <w:i/>
                <w:iCs/>
              </w:rPr>
              <w:t xml:space="preserve">and digital contact </w:t>
            </w:r>
            <w:r w:rsidRPr="00BF673B">
              <w:t xml:space="preserve">of the </w:t>
            </w:r>
            <w:r w:rsidRPr="00BF673B">
              <w:rPr>
                <w:b/>
                <w:bCs/>
                <w:i/>
                <w:iCs/>
              </w:rPr>
              <w:t>suppliers</w:t>
            </w:r>
            <w:r w:rsidRPr="00BF673B">
              <w:t>;</w:t>
            </w:r>
            <w:r w:rsidRPr="00BF673B">
              <w:rPr>
                <w:b/>
                <w:bCs/>
                <w:i/>
                <w:iCs/>
              </w:rPr>
              <w:t>;</w:t>
            </w:r>
            <w:r w:rsidRPr="00BF673B">
              <w:rPr>
                <w:b/>
                <w:bCs/>
                <w:i/>
                <w:iCs/>
              </w:rPr>
              <w:t xml:space="preserve"> </w:t>
            </w:r>
          </w:p>
        </w:tc>
        <w:tc>
          <w:tcPr>
            <w:tcW w:w="4876" w:type="dxa"/>
          </w:tcPr>
          <w:p w:rsidR="008F4458" w:rsidRPr="00BF673B" w:rsidP="00BF673B" w14:paraId="3A951B67" w14:textId="5B49174E">
            <w:pPr>
              <w:pStyle w:val="Normal6a"/>
              <w:rPr>
                <w:szCs w:val="24"/>
              </w:rPr>
            </w:pPr>
            <w:r w:rsidRPr="00BF673B">
              <w:t xml:space="preserve"> (a) the name </w:t>
            </w:r>
            <w:r w:rsidRPr="00BF673B">
              <w:rPr>
                <w:b/>
                <w:bCs/>
                <w:i/>
                <w:iCs/>
              </w:rPr>
              <w:t xml:space="preserve">and </w:t>
            </w:r>
            <w:r w:rsidRPr="00BF673B">
              <w:t xml:space="preserve">address of the </w:t>
            </w:r>
            <w:r w:rsidRPr="00BF673B">
              <w:rPr>
                <w:b/>
                <w:bCs/>
                <w:i/>
                <w:iCs/>
              </w:rPr>
              <w:t>supplier</w:t>
            </w:r>
            <w:r w:rsidRPr="00BF673B">
              <w:t xml:space="preserve">; </w:t>
            </w:r>
          </w:p>
        </w:tc>
      </w:tr>
    </w:tbl>
    <w:p w:rsidR="008F4458" w:rsidRPr="00BF673B" w:rsidP="008D0AE4" w14:paraId="5DD30910" w14:textId="17D0AF08">
      <w:pPr>
        <w:pStyle w:val="AmOrLang"/>
      </w:pPr>
      <w:r w:rsidRPr="00BF673B">
        <w:t xml:space="preserve">Or. </w:t>
      </w:r>
      <w:r w:rsidRPr="00BF673B">
        <w:rPr>
          <w:rStyle w:val="HideTWBExt"/>
        </w:rPr>
        <w:t>&lt;Original&gt;</w:t>
      </w:r>
      <w:r w:rsidRPr="00BF673B" w:rsidR="00384CBB">
        <w:rPr>
          <w:rStyle w:val="HideTWBInt"/>
        </w:rPr>
        <w:t>{EN}</w:t>
      </w:r>
      <w:r w:rsidRPr="00BF673B" w:rsidR="00384CBB">
        <w:t>en</w:t>
      </w:r>
      <w:r w:rsidRPr="00BF673B">
        <w:rPr>
          <w:rStyle w:val="HideTWBExt"/>
        </w:rPr>
        <w:t>&lt;/Original&gt;</w:t>
      </w:r>
    </w:p>
    <w:p w:rsidR="008F4458" w:rsidRPr="00BF673B" w:rsidP="008F4458" w14:paraId="66C1D9E7" w14:textId="77777777">
      <w:pPr>
        <w:pStyle w:val="AmJustTitle"/>
      </w:pPr>
      <w:r w:rsidRPr="00BF673B">
        <w:rPr>
          <w:rStyle w:val="HideTWBExt"/>
          <w:i w:val="0"/>
        </w:rPr>
        <w:t>&lt;TitreJust&gt;</w:t>
      </w:r>
      <w:r w:rsidRPr="00BF673B" w:rsidR="00E959C0">
        <w:t>Justification</w:t>
      </w:r>
      <w:r w:rsidRPr="00BF673B">
        <w:rPr>
          <w:rStyle w:val="HideTWBExt"/>
          <w:i w:val="0"/>
        </w:rPr>
        <w:t>&lt;/</w:t>
      </w:r>
      <w:r w:rsidRPr="00BF673B">
        <w:rPr>
          <w:rStyle w:val="HideTWBExt"/>
          <w:i w:val="0"/>
        </w:rPr>
        <w:t>TitreJust</w:t>
      </w:r>
      <w:r w:rsidRPr="00BF673B">
        <w:rPr>
          <w:rStyle w:val="HideTWBExt"/>
          <w:i w:val="0"/>
        </w:rPr>
        <w:t>&gt;</w:t>
      </w:r>
    </w:p>
    <w:p w:rsidR="00BF673B" w:rsidRPr="00BF673B" w:rsidP="00BF673B" w14:paraId="31129DD4" w14:textId="77777777">
      <w:pPr>
        <w:rPr>
          <w:i/>
        </w:rPr>
      </w:pPr>
    </w:p>
    <w:p w:rsidR="00F12D76" w:rsidRPr="00BF673B" w:rsidP="00BF673B" w14:paraId="3A0479F1" w14:textId="323DA8C1">
      <w:pPr>
        <w:rPr>
          <w:noProof/>
        </w:rPr>
        <w:sectPr w:rsidSect="00491C50">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r w:rsidRPr="00BF673B">
        <w:rPr>
          <w:i/>
        </w:rPr>
        <w:t xml:space="preserve"> </w:t>
      </w:r>
      <w:r w:rsidRPr="00BF673B">
        <w:rPr>
          <w:i/>
          <w:iCs/>
        </w:rPr>
        <w:t xml:space="preserve">While simplification is introduced in the current text, labelling requirements remain excessive. Removing additional mandatory contact elements ensures clarity and reduces administrative burden without compromising safety, as essential information remains available. </w:t>
      </w:r>
    </w:p>
    <w:p w:rsidR="00F12D76" w:rsidRPr="0084535B" w14:paraId="58C6E5F2" w14:textId="77777777">
      <w:pPr>
        <w:rPr>
          <w:noProof/>
          <w:lang w:val="pt-PT"/>
        </w:rPr>
      </w:pPr>
      <w:r w:rsidRPr="0084535B">
        <w:rPr>
          <w:rStyle w:val="HideTWBExt"/>
          <w:lang w:val="pt-PT"/>
        </w:rPr>
        <w:t>&lt;/Amend&gt;</w:t>
      </w:r>
      <w:bookmarkEnd w:id="0"/>
    </w:p>
    <w:p w:rsidR="00384CBB" w:rsidRPr="0084535B" w:rsidP="00C86866" w14:paraId="6FD43E07" w14:textId="6433B17A">
      <w:pPr>
        <w:pStyle w:val="AmDateTab"/>
        <w:rPr>
          <w:noProof/>
          <w:lang w:val="pt-PT"/>
        </w:rPr>
      </w:pPr>
      <w:r w:rsidRPr="0084535B">
        <w:rPr>
          <w:rStyle w:val="HideTWBExt"/>
          <w:lang w:val="pt-PT"/>
        </w:rPr>
        <w:t>&lt;Amend&gt;&lt;Date&gt;</w:t>
      </w:r>
      <w:r w:rsidRPr="0084535B">
        <w:rPr>
          <w:rStyle w:val="HideTWBInt"/>
          <w:lang w:val="pt-PT"/>
        </w:rPr>
        <w:t>{14/10/2026}</w:t>
      </w:r>
      <w:r w:rsidRPr="0084535B">
        <w:rPr>
          <w:lang w:val="pt-PT"/>
        </w:rPr>
        <w:t>14.10.2026</w:t>
      </w:r>
      <w:r w:rsidRPr="0084535B">
        <w:rPr>
          <w:rStyle w:val="HideTWBExt"/>
          <w:lang w:val="pt-PT"/>
        </w:rPr>
        <w:t>&lt;/Date&gt;</w:t>
      </w:r>
      <w:r w:rsidRPr="0084535B">
        <w:rPr>
          <w:noProof/>
          <w:lang w:val="pt-PT"/>
        </w:rPr>
        <w:tab/>
      </w:r>
      <w:r w:rsidRPr="0084535B">
        <w:rPr>
          <w:rStyle w:val="HideTWBExt"/>
          <w:lang w:val="pt-PT"/>
        </w:rPr>
        <w:t>&lt;ANo&gt;</w:t>
      </w:r>
      <w:r w:rsidRPr="0084535B">
        <w:rPr>
          <w:lang w:val="pt-PT"/>
        </w:rPr>
        <w:t>A10-0104</w:t>
      </w:r>
      <w:r w:rsidRPr="0084535B">
        <w:rPr>
          <w:rStyle w:val="HideTWBExt"/>
          <w:lang w:val="pt-PT"/>
        </w:rPr>
        <w:t>&lt;/</w:t>
      </w:r>
      <w:r w:rsidRPr="0084535B">
        <w:rPr>
          <w:rStyle w:val="HideTWBExt"/>
          <w:lang w:val="pt-PT"/>
        </w:rPr>
        <w:t>ANo</w:t>
      </w:r>
      <w:r w:rsidRPr="0084535B">
        <w:rPr>
          <w:rStyle w:val="HideTWBExt"/>
          <w:lang w:val="pt-PT"/>
        </w:rPr>
        <w:t>&gt;</w:t>
      </w:r>
      <w:r w:rsidRPr="0084535B">
        <w:rPr>
          <w:noProof/>
          <w:lang w:val="pt-PT"/>
        </w:rPr>
        <w:t>/</w:t>
      </w:r>
      <w:r w:rsidRPr="0084535B">
        <w:rPr>
          <w:rStyle w:val="HideTWBExt"/>
          <w:lang w:val="pt-PT"/>
        </w:rPr>
        <w:t>&lt;NumAm&gt;</w:t>
      </w:r>
      <w:r w:rsidRPr="0084535B">
        <w:rPr>
          <w:lang w:val="pt-PT"/>
        </w:rPr>
        <w:t>131</w:t>
      </w:r>
      <w:r w:rsidRPr="0084535B">
        <w:rPr>
          <w:rStyle w:val="HideTWBExt"/>
          <w:lang w:val="pt-PT"/>
        </w:rPr>
        <w:t>&lt;/</w:t>
      </w:r>
      <w:r w:rsidRPr="0084535B">
        <w:rPr>
          <w:rStyle w:val="HideTWBExt"/>
          <w:lang w:val="pt-PT"/>
        </w:rPr>
        <w:t>NumAm</w:t>
      </w:r>
      <w:r w:rsidRPr="0084535B">
        <w:rPr>
          <w:rStyle w:val="HideTWBExt"/>
          <w:lang w:val="pt-PT"/>
        </w:rPr>
        <w:t>&gt;</w:t>
      </w:r>
    </w:p>
    <w:p w:rsidR="00384CBB" w:rsidRPr="0084535B" w:rsidP="001B07B8" w14:paraId="3C5C86FB" w14:textId="1549EB82">
      <w:pPr>
        <w:pStyle w:val="AmNumberTabs"/>
        <w:rPr>
          <w:lang w:val="pt-PT"/>
        </w:rPr>
      </w:pPr>
      <w:r w:rsidRPr="0084535B">
        <w:rPr>
          <w:lang w:val="pt-PT"/>
        </w:rPr>
        <w:t>Amendment</w:t>
      </w:r>
      <w:r w:rsidRPr="0084535B">
        <w:rPr>
          <w:lang w:val="pt-PT"/>
        </w:rPr>
        <w:tab/>
      </w:r>
      <w:r w:rsidRPr="0084535B">
        <w:rPr>
          <w:lang w:val="pt-PT"/>
        </w:rPr>
        <w:tab/>
      </w:r>
      <w:r w:rsidRPr="0084535B">
        <w:rPr>
          <w:rStyle w:val="HideTWBExt"/>
          <w:b w:val="0"/>
          <w:noProof w:val="0"/>
          <w:lang w:val="pt-PT"/>
        </w:rPr>
        <w:t>&lt;</w:t>
      </w:r>
      <w:r w:rsidRPr="0084535B">
        <w:rPr>
          <w:rStyle w:val="HideTWBExt"/>
          <w:b w:val="0"/>
          <w:noProof w:val="0"/>
          <w:lang w:val="pt-PT"/>
        </w:rPr>
        <w:t>NumAm</w:t>
      </w:r>
      <w:r w:rsidRPr="0084535B">
        <w:rPr>
          <w:rStyle w:val="HideTWBExt"/>
          <w:b w:val="0"/>
          <w:noProof w:val="0"/>
          <w:lang w:val="pt-PT"/>
        </w:rPr>
        <w:t>&gt;</w:t>
      </w:r>
      <w:r w:rsidRPr="0084535B">
        <w:rPr>
          <w:lang w:val="pt-PT"/>
        </w:rPr>
        <w:t>131</w:t>
      </w:r>
      <w:r w:rsidRPr="0084535B">
        <w:rPr>
          <w:rStyle w:val="HideTWBExt"/>
          <w:b w:val="0"/>
          <w:noProof w:val="0"/>
          <w:lang w:val="pt-PT"/>
        </w:rPr>
        <w:t>&lt;/</w:t>
      </w:r>
      <w:r w:rsidRPr="0084535B">
        <w:rPr>
          <w:rStyle w:val="HideTWBExt"/>
          <w:b w:val="0"/>
          <w:noProof w:val="0"/>
          <w:lang w:val="pt-PT"/>
        </w:rPr>
        <w:t>NumAm</w:t>
      </w:r>
      <w:r w:rsidRPr="0084535B">
        <w:rPr>
          <w:rStyle w:val="HideTWBExt"/>
          <w:b w:val="0"/>
          <w:noProof w:val="0"/>
          <w:lang w:val="pt-PT"/>
        </w:rPr>
        <w:t>&gt;</w:t>
      </w:r>
    </w:p>
    <w:p w:rsidR="00384CBB" w:rsidRPr="0084535B" w:rsidP="005C608A" w14:paraId="44B32F83" w14:textId="22B3BD78">
      <w:pPr>
        <w:pStyle w:val="NormalBold"/>
        <w:rPr>
          <w:lang w:val="pt-PT"/>
        </w:rPr>
      </w:pPr>
      <w:r w:rsidRPr="0084535B">
        <w:rPr>
          <w:rStyle w:val="HideTWBExt"/>
          <w:b w:val="0"/>
          <w:lang w:val="pt-PT"/>
        </w:rPr>
        <w:t>&lt;RepeatBlock-By&gt;&lt;By&gt;&lt;Members&gt;</w:t>
      </w:r>
      <w:r w:rsidRPr="0084535B">
        <w:rPr>
          <w:lang w:val="pt-PT"/>
        </w:rPr>
        <w:t>Volker</w:t>
      </w:r>
      <w:r w:rsidRPr="0084535B">
        <w:rPr>
          <w:lang w:val="pt-PT"/>
        </w:rPr>
        <w:t xml:space="preserve"> </w:t>
      </w:r>
      <w:r w:rsidRPr="0084535B">
        <w:rPr>
          <w:lang w:val="pt-PT"/>
        </w:rPr>
        <w:t>Schnurrbusch</w:t>
      </w:r>
      <w:r w:rsidRPr="0084535B">
        <w:rPr>
          <w:lang w:val="pt-PT"/>
        </w:rPr>
        <w:t xml:space="preserve">, Anja </w:t>
      </w:r>
      <w:r w:rsidRPr="0084535B">
        <w:rPr>
          <w:lang w:val="pt-PT"/>
        </w:rPr>
        <w:t>Arndt</w:t>
      </w:r>
      <w:r w:rsidRPr="0084535B">
        <w:rPr>
          <w:lang w:val="pt-PT"/>
        </w:rPr>
        <w:t xml:space="preserve">, </w:t>
      </w:r>
      <w:r w:rsidRPr="0084535B">
        <w:rPr>
          <w:lang w:val="pt-PT"/>
        </w:rPr>
        <w:t>Marc</w:t>
      </w:r>
      <w:r w:rsidRPr="0084535B">
        <w:rPr>
          <w:lang w:val="pt-PT"/>
        </w:rPr>
        <w:t xml:space="preserve"> </w:t>
      </w:r>
      <w:r w:rsidRPr="0084535B">
        <w:rPr>
          <w:lang w:val="pt-PT"/>
        </w:rPr>
        <w:t>Jongen</w:t>
      </w:r>
      <w:r w:rsidRPr="0084535B">
        <w:rPr>
          <w:rStyle w:val="HideTWBExt"/>
          <w:b w:val="0"/>
          <w:lang w:val="pt-PT"/>
        </w:rPr>
        <w:t>&lt;/Members&gt;</w:t>
      </w:r>
    </w:p>
    <w:p w:rsidR="00384CBB" w:rsidRPr="00BF673B" w:rsidP="006B399D" w14:paraId="293296BF" w14:textId="07B7B472">
      <w:r w:rsidRPr="00BF673B">
        <w:rPr>
          <w:rStyle w:val="HideTWBExt"/>
        </w:rPr>
        <w:t>&lt;AuNomDe&gt;</w:t>
      </w:r>
      <w:r w:rsidRPr="00BF673B">
        <w:rPr>
          <w:rStyle w:val="HideTWBInt"/>
        </w:rPr>
        <w:t>{ESN}</w:t>
      </w:r>
      <w:r w:rsidRPr="00BF673B">
        <w:t>on behalf of the ESN Group</w:t>
      </w:r>
      <w:r w:rsidRPr="00BF673B">
        <w:rPr>
          <w:rStyle w:val="HideTWBExt"/>
        </w:rPr>
        <w:t>&lt;/</w:t>
      </w:r>
      <w:r w:rsidRPr="00BF673B">
        <w:rPr>
          <w:rStyle w:val="HideTWBExt"/>
        </w:rPr>
        <w:t>AuNomDe</w:t>
      </w:r>
      <w:r w:rsidRPr="00BF673B">
        <w:rPr>
          <w:rStyle w:val="HideTWBExt"/>
        </w:rPr>
        <w:t>&gt;</w:t>
      </w:r>
    </w:p>
    <w:p w:rsidR="00384CBB" w:rsidRPr="00BF673B" w:rsidP="006014F7" w14:paraId="14CDF548" w14:textId="0B42DB19">
      <w:r w:rsidRPr="00BF673B">
        <w:rPr>
          <w:rStyle w:val="HideTWBExt"/>
        </w:rPr>
        <w:t>&lt;/By&gt;&lt;/RepeatBlock-By&gt;</w:t>
      </w:r>
    </w:p>
    <w:p w:rsidR="00384CBB" w:rsidRPr="00BF673B" w14:paraId="3C47811B" w14:textId="1D1AF3EF">
      <w:pPr>
        <w:pStyle w:val="AmDocTypeTab"/>
        <w:rPr>
          <w:noProof/>
        </w:rPr>
      </w:pPr>
      <w:r w:rsidRPr="00BF673B">
        <w:rPr>
          <w:rStyle w:val="HideTWBExt"/>
          <w:b w:val="0"/>
        </w:rPr>
        <w:t>&lt;TitreType&gt;</w:t>
      </w:r>
      <w:r w:rsidRPr="00BF673B">
        <w:t>Report</w:t>
      </w:r>
      <w:r w:rsidRPr="00BF673B">
        <w:rPr>
          <w:rStyle w:val="HideTWBExt"/>
          <w:b w:val="0"/>
        </w:rPr>
        <w:t>&lt;/</w:t>
      </w:r>
      <w:r w:rsidRPr="00BF673B">
        <w:rPr>
          <w:rStyle w:val="HideTWBExt"/>
          <w:b w:val="0"/>
        </w:rPr>
        <w:t>TitreType</w:t>
      </w:r>
      <w:r w:rsidRPr="00BF673B">
        <w:rPr>
          <w:rStyle w:val="HideTWBExt"/>
          <w:b w:val="0"/>
        </w:rPr>
        <w:t>&gt;</w:t>
      </w:r>
      <w:r w:rsidRPr="00BF673B">
        <w:rPr>
          <w:noProof/>
        </w:rPr>
        <w:tab/>
      </w:r>
      <w:r w:rsidRPr="00BF673B">
        <w:t>A10-0104</w:t>
      </w:r>
      <w:r w:rsidRPr="00BF673B">
        <w:rPr>
          <w:noProof/>
        </w:rPr>
        <w:t>/</w:t>
      </w:r>
      <w:r w:rsidRPr="00BF673B">
        <w:t>2026</w:t>
      </w:r>
    </w:p>
    <w:p w:rsidR="00384CBB" w:rsidRPr="0084535B" w:rsidP="00455F4D" w14:paraId="1E30BA42" w14:textId="4020EF6F">
      <w:pPr>
        <w:pStyle w:val="NormalBold"/>
        <w:rPr>
          <w:noProof/>
          <w:lang w:val="fr-BE"/>
        </w:rPr>
      </w:pPr>
      <w:r w:rsidRPr="0084535B">
        <w:rPr>
          <w:rStyle w:val="HideTWBExt"/>
          <w:b w:val="0"/>
          <w:lang w:val="fr-BE"/>
        </w:rPr>
        <w:t>&lt;Rapporteur&gt;</w:t>
      </w:r>
      <w:r w:rsidRPr="0084535B">
        <w:rPr>
          <w:lang w:val="fr-BE"/>
        </w:rPr>
        <w:t>Dimitris Tsiodras, Piotr Müller</w:t>
      </w:r>
      <w:r w:rsidRPr="0084535B">
        <w:rPr>
          <w:rStyle w:val="HideTWBExt"/>
          <w:b w:val="0"/>
          <w:lang w:val="fr-BE"/>
        </w:rPr>
        <w:t>&lt;/Rapporteur&gt;</w:t>
      </w:r>
    </w:p>
    <w:p w:rsidR="00384CBB" w:rsidRPr="00BF673B" w:rsidP="008F4458" w14:paraId="4E663A76" w14:textId="6385B003">
      <w:r w:rsidRPr="00BF673B">
        <w:rPr>
          <w:rStyle w:val="HideTWBExt"/>
        </w:rPr>
        <w:t>&lt;Titre&gt;</w:t>
      </w:r>
      <w:r w:rsidRPr="00BF673B">
        <w:t>Simplification of certain requirements and procedures for chemical products</w:t>
      </w:r>
      <w:r w:rsidRPr="00BF673B">
        <w:rPr>
          <w:rStyle w:val="HideTWBExt"/>
        </w:rPr>
        <w:t>&lt;/Titre&gt;</w:t>
      </w:r>
    </w:p>
    <w:p w:rsidR="00384CBB" w:rsidRPr="0084535B" w14:paraId="42DD9B75" w14:textId="61338491">
      <w:pPr>
        <w:pStyle w:val="Normal12a"/>
        <w:rPr>
          <w:lang w:val="pt-PT"/>
        </w:rPr>
      </w:pPr>
      <w:r w:rsidRPr="0084535B">
        <w:rPr>
          <w:rStyle w:val="HideTWBExt"/>
          <w:lang w:val="pt-PT"/>
        </w:rPr>
        <w:t>&lt;DocRef&gt;</w:t>
      </w:r>
      <w:r w:rsidRPr="0084535B">
        <w:rPr>
          <w:lang w:val="pt-PT"/>
        </w:rPr>
        <w:t>(</w:t>
      </w:r>
      <w:r w:rsidRPr="0084535B">
        <w:rPr>
          <w:lang w:val="pt-PT"/>
        </w:rPr>
        <w:t>COM(</w:t>
      </w:r>
      <w:r w:rsidRPr="0084535B">
        <w:rPr>
          <w:lang w:val="pt-PT"/>
        </w:rPr>
        <w:t>2025)0531 – C10-0143/2025 – 2025/0531(COD</w:t>
      </w:r>
      <w:r w:rsidRPr="0084535B">
        <w:rPr>
          <w:lang w:val="pt-PT"/>
        </w:rPr>
        <w:t>))</w:t>
      </w:r>
      <w:r w:rsidRPr="0084535B">
        <w:rPr>
          <w:rStyle w:val="HideTWBExt"/>
          <w:lang w:val="pt-PT"/>
        </w:rPr>
        <w:t>&lt;</w:t>
      </w:r>
      <w:r w:rsidRPr="0084535B">
        <w:rPr>
          <w:rStyle w:val="HideTWBExt"/>
          <w:lang w:val="pt-PT"/>
        </w:rPr>
        <w:t>/</w:t>
      </w:r>
      <w:r w:rsidRPr="0084535B">
        <w:rPr>
          <w:rStyle w:val="HideTWBExt"/>
          <w:lang w:val="pt-PT"/>
        </w:rPr>
        <w:t>DocRef</w:t>
      </w:r>
      <w:r w:rsidRPr="0084535B">
        <w:rPr>
          <w:rStyle w:val="HideTWBExt"/>
          <w:lang w:val="pt-PT"/>
        </w:rPr>
        <w:t>&gt;</w:t>
      </w:r>
    </w:p>
    <w:p w:rsidR="00384CBB" w:rsidRPr="00BF673B" w:rsidP="008F4458" w14:paraId="4AA1A222" w14:textId="57EE179A">
      <w:pPr>
        <w:pStyle w:val="NormalBold"/>
      </w:pPr>
      <w:r w:rsidRPr="00BF673B">
        <w:rPr>
          <w:rStyle w:val="HideTWBExt"/>
          <w:b w:val="0"/>
        </w:rPr>
        <w:t>&lt;DocAmend&gt;</w:t>
      </w:r>
      <w:r w:rsidRPr="00BF673B">
        <w:t>Proposal for a regulation</w:t>
      </w:r>
      <w:r w:rsidRPr="00BF673B">
        <w:rPr>
          <w:rStyle w:val="HideTWBExt"/>
          <w:b w:val="0"/>
        </w:rPr>
        <w:t>&lt;/</w:t>
      </w:r>
      <w:r w:rsidRPr="00BF673B">
        <w:rPr>
          <w:rStyle w:val="HideTWBExt"/>
          <w:b w:val="0"/>
        </w:rPr>
        <w:t>DocAmend</w:t>
      </w:r>
      <w:r w:rsidRPr="00BF673B">
        <w:rPr>
          <w:rStyle w:val="HideTWBExt"/>
          <w:b w:val="0"/>
        </w:rPr>
        <w:t>&gt;</w:t>
      </w:r>
    </w:p>
    <w:p w:rsidR="00384CBB" w:rsidRPr="0084535B" w:rsidP="008F4458" w14:paraId="35D5C8E5" w14:textId="78782D0E">
      <w:pPr>
        <w:pStyle w:val="NormalBold"/>
        <w:rPr>
          <w:lang w:val="fr-BE"/>
        </w:rPr>
      </w:pPr>
      <w:r w:rsidRPr="0084535B">
        <w:rPr>
          <w:rStyle w:val="HideTWBExt"/>
          <w:b w:val="0"/>
          <w:lang w:val="fr-BE"/>
        </w:rPr>
        <w:t>&lt;Article&gt;</w:t>
      </w:r>
      <w:r w:rsidRPr="0084535B">
        <w:rPr>
          <w:lang w:val="fr-BE"/>
        </w:rPr>
        <w:t>Article 2 –</w:t>
      </w:r>
      <w:r w:rsidR="0084535B">
        <w:rPr>
          <w:lang w:val="fr-BE"/>
        </w:rPr>
        <w:t xml:space="preserve"> </w:t>
      </w:r>
      <w:r w:rsidRPr="0084535B">
        <w:rPr>
          <w:lang w:val="fr-BE"/>
        </w:rPr>
        <w:t>point 2</w:t>
      </w:r>
      <w:r w:rsidR="0084535B">
        <w:rPr>
          <w:lang w:val="fr-BE"/>
        </w:rPr>
        <w:t xml:space="preserve"> </w:t>
      </w:r>
      <w:r w:rsidRPr="0084535B" w:rsidR="00BA3FEB">
        <w:rPr>
          <w:bCs/>
          <w:lang w:val="fr-BE"/>
        </w:rPr>
        <w:t xml:space="preserve">– point </w:t>
      </w:r>
      <w:r w:rsidR="0084535B">
        <w:rPr>
          <w:bCs/>
          <w:lang w:val="fr-BE"/>
        </w:rPr>
        <w:t>b</w:t>
      </w:r>
      <w:r w:rsidRPr="0084535B" w:rsidR="00BA3FEB">
        <w:rPr>
          <w:bCs/>
          <w:lang w:val="fr-BE"/>
        </w:rPr>
        <w:t>a</w:t>
      </w:r>
      <w:r w:rsidRPr="0084535B" w:rsidR="00BA3FEB">
        <w:rPr>
          <w:bCs/>
          <w:lang w:val="fr-BE"/>
        </w:rPr>
        <w:t xml:space="preserve"> </w:t>
      </w:r>
      <w:r w:rsidR="0084535B">
        <w:rPr>
          <w:bCs/>
          <w:lang w:val="fr-BE"/>
        </w:rPr>
        <w:t>(new)</w:t>
      </w:r>
      <w:r w:rsidRPr="0084535B" w:rsidR="00BA3FEB">
        <w:rPr>
          <w:bCs/>
          <w:lang w:val="fr-BE"/>
        </w:rPr>
        <w:t xml:space="preserve"> </w:t>
      </w:r>
      <w:r w:rsidRPr="0084535B">
        <w:rPr>
          <w:rStyle w:val="HideTWBExt"/>
          <w:b w:val="0"/>
          <w:lang w:val="fr-BE"/>
        </w:rPr>
        <w:t>&lt;/Article&gt;</w:t>
      </w:r>
    </w:p>
    <w:p w:rsidR="00384CBB" w:rsidRPr="00BF673B" w:rsidP="008D2B4B" w14:paraId="6588CB29" w14:textId="2D9226AC">
      <w:r w:rsidRPr="00BF673B">
        <w:rPr>
          <w:rStyle w:val="HideTWBExt"/>
          <w:noProof w:val="0"/>
        </w:rPr>
        <w:t>&lt;DocAmend2&gt;</w:t>
      </w:r>
      <w:r w:rsidRPr="00BF673B" w:rsidR="00BA3FEB">
        <w:t xml:space="preserve">Regulation (EC) No 1223/2009 </w:t>
      </w:r>
      <w:r w:rsidRPr="00BF673B">
        <w:rPr>
          <w:rStyle w:val="HideTWBExt"/>
          <w:noProof w:val="0"/>
        </w:rPr>
        <w:t>&lt;/DocAmend2&gt;</w:t>
      </w:r>
    </w:p>
    <w:p w:rsidR="00384CBB" w:rsidRPr="0084535B" w:rsidP="008D2B4B" w14:paraId="4BE6D928" w14:textId="4B31B5FF">
      <w:pPr>
        <w:rPr>
          <w:lang w:val="fr-BE"/>
        </w:rPr>
      </w:pPr>
      <w:r w:rsidRPr="0084535B">
        <w:rPr>
          <w:rStyle w:val="HideTWBExt"/>
          <w:noProof w:val="0"/>
          <w:lang w:val="fr-BE"/>
        </w:rPr>
        <w:t>&lt;Article2&gt;</w:t>
      </w:r>
      <w:r w:rsidRPr="0084535B" w:rsidR="00BA3FEB">
        <w:rPr>
          <w:lang w:val="fr-BE"/>
        </w:rPr>
        <w:t>Article 15 –</w:t>
      </w:r>
      <w:r w:rsidRPr="0084535B" w:rsidR="00BA3FEB">
        <w:rPr>
          <w:lang w:val="fr-BE"/>
        </w:rPr>
        <w:t>paragraph</w:t>
      </w:r>
      <w:r w:rsidRPr="0084535B" w:rsidR="00BA3FEB">
        <w:rPr>
          <w:lang w:val="fr-BE"/>
        </w:rPr>
        <w:t xml:space="preserve"> </w:t>
      </w:r>
      <w:r w:rsidR="0084535B">
        <w:rPr>
          <w:lang w:val="fr-BE"/>
        </w:rPr>
        <w:t xml:space="preserve">2a (new) </w:t>
      </w:r>
      <w:r w:rsidRPr="0084535B">
        <w:rPr>
          <w:rStyle w:val="HideTWBExt"/>
          <w:noProof w:val="0"/>
          <w:lang w:val="fr-BE"/>
        </w:rPr>
        <w:t>&lt;/Article2&gt;</w:t>
      </w:r>
    </w:p>
    <w:tbl>
      <w:tblPr>
        <w:tblW w:w="9752" w:type="dxa"/>
        <w:jc w:val="center"/>
        <w:tblLayout w:type="fixed"/>
        <w:tblCellMar>
          <w:left w:w="340" w:type="dxa"/>
          <w:right w:w="340" w:type="dxa"/>
        </w:tblCellMar>
        <w:tblLook w:val="0000"/>
      </w:tblPr>
      <w:tblGrid>
        <w:gridCol w:w="4876"/>
        <w:gridCol w:w="4876"/>
      </w:tblGrid>
      <w:tr w14:paraId="2C02B578" w14:textId="77777777" w:rsidTr="008F4458">
        <w:tblPrEx>
          <w:tblW w:w="9752" w:type="dxa"/>
          <w:jc w:val="center"/>
          <w:tblLayout w:type="fixed"/>
          <w:tblCellMar>
            <w:left w:w="340" w:type="dxa"/>
            <w:right w:w="340" w:type="dxa"/>
          </w:tblCellMar>
          <w:tblLook w:val="0000"/>
        </w:tblPrEx>
        <w:trPr>
          <w:jc w:val="center"/>
        </w:trPr>
        <w:tc>
          <w:tcPr>
            <w:tcW w:w="9752" w:type="dxa"/>
            <w:gridSpan w:val="2"/>
          </w:tcPr>
          <w:p w:rsidR="00384CBB" w:rsidRPr="0084535B" w:rsidP="002F4509" w14:paraId="7225B7A2" w14:textId="77777777">
            <w:pPr>
              <w:keepNext/>
              <w:rPr>
                <w:lang w:val="fr-BE"/>
              </w:rPr>
            </w:pPr>
          </w:p>
        </w:tc>
      </w:tr>
      <w:tr w14:paraId="3791BDDA" w14:textId="77777777" w:rsidTr="008F4458">
        <w:tblPrEx>
          <w:tblW w:w="9752" w:type="dxa"/>
          <w:jc w:val="center"/>
          <w:tblLayout w:type="fixed"/>
          <w:tblCellMar>
            <w:left w:w="340" w:type="dxa"/>
            <w:right w:w="340" w:type="dxa"/>
          </w:tblCellMar>
          <w:tblLook w:val="0000"/>
        </w:tblPrEx>
        <w:trPr>
          <w:jc w:val="center"/>
        </w:trPr>
        <w:tc>
          <w:tcPr>
            <w:tcW w:w="4876" w:type="dxa"/>
          </w:tcPr>
          <w:p w:rsidR="00384CBB" w:rsidRPr="00BF673B" w:rsidP="002F4509" w14:paraId="7EF87A8E" w14:textId="18057CB5">
            <w:pPr>
              <w:pStyle w:val="AmColumnHeading"/>
              <w:keepNext/>
            </w:pPr>
            <w:r w:rsidRPr="00BF673B">
              <w:t>Text proposed by the Commission</w:t>
            </w:r>
          </w:p>
        </w:tc>
        <w:tc>
          <w:tcPr>
            <w:tcW w:w="4876" w:type="dxa"/>
          </w:tcPr>
          <w:p w:rsidR="00384CBB" w:rsidRPr="00BF673B" w:rsidP="002F4509" w14:paraId="1D82A21C" w14:textId="77777777">
            <w:pPr>
              <w:pStyle w:val="AmColumnHeading"/>
              <w:keepNext/>
            </w:pPr>
            <w:r w:rsidRPr="00BF673B">
              <w:t>Amendment</w:t>
            </w:r>
          </w:p>
        </w:tc>
      </w:tr>
      <w:tr w14:paraId="386A250D" w14:textId="77777777" w:rsidTr="008F4458">
        <w:tblPrEx>
          <w:tblW w:w="9752" w:type="dxa"/>
          <w:jc w:val="center"/>
          <w:tblLayout w:type="fixed"/>
          <w:tblCellMar>
            <w:left w:w="340" w:type="dxa"/>
            <w:right w:w="340" w:type="dxa"/>
          </w:tblCellMar>
          <w:tblLook w:val="0000"/>
        </w:tblPrEx>
        <w:trPr>
          <w:jc w:val="center"/>
        </w:trPr>
        <w:tc>
          <w:tcPr>
            <w:tcW w:w="4876" w:type="dxa"/>
          </w:tcPr>
          <w:p w:rsidR="00384CBB" w:rsidRPr="00BF673B" w:rsidP="008F4458" w14:paraId="6D2D1814" w14:textId="34640BF1">
            <w:pPr>
              <w:pStyle w:val="Normal6a"/>
            </w:pPr>
          </w:p>
        </w:tc>
        <w:tc>
          <w:tcPr>
            <w:tcW w:w="4876" w:type="dxa"/>
          </w:tcPr>
          <w:p w:rsidR="0084535B" w:rsidRPr="0084535B" w:rsidP="008F4458" w14:paraId="53A9E114" w14:textId="3B2FFF9C">
            <w:pPr>
              <w:pStyle w:val="Normal6a"/>
              <w:rPr>
                <w:b/>
                <w:bCs/>
                <w:i/>
                <w:iCs/>
              </w:rPr>
            </w:pPr>
            <w:r>
              <w:rPr>
                <w:b/>
                <w:bCs/>
                <w:i/>
                <w:iCs/>
              </w:rPr>
              <w:t>(</w:t>
            </w:r>
            <w:r>
              <w:rPr>
                <w:b/>
                <w:bCs/>
                <w:i/>
                <w:iCs/>
              </w:rPr>
              <w:t>ba</w:t>
            </w:r>
            <w:r>
              <w:rPr>
                <w:b/>
                <w:bCs/>
                <w:i/>
                <w:iCs/>
              </w:rPr>
              <w:t xml:space="preserve">)  </w:t>
            </w:r>
            <w:r w:rsidRPr="0084535B">
              <w:rPr>
                <w:b/>
                <w:bCs/>
                <w:i/>
                <w:iCs/>
              </w:rPr>
              <w:t>the</w:t>
            </w:r>
            <w:r w:rsidRPr="0084535B">
              <w:rPr>
                <w:b/>
                <w:bCs/>
                <w:i/>
                <w:iCs/>
              </w:rPr>
              <w:t xml:space="preserve"> following paragraph</w:t>
            </w:r>
            <w:r w:rsidRPr="0084535B">
              <w:rPr>
                <w:b/>
                <w:bCs/>
                <w:i/>
                <w:iCs/>
              </w:rPr>
              <w:t xml:space="preserve"> is inserted:</w:t>
            </w:r>
          </w:p>
          <w:p w:rsidR="00384CBB" w:rsidRPr="00BF673B" w:rsidP="008F4458" w14:paraId="7601A6D5" w14:textId="2197B28F">
            <w:pPr>
              <w:pStyle w:val="Normal6a"/>
              <w:rPr>
                <w:szCs w:val="24"/>
              </w:rPr>
            </w:pPr>
            <w:r w:rsidRPr="00BF673B">
              <w:rPr>
                <w:b/>
                <w:bCs/>
                <w:i/>
                <w:iCs/>
              </w:rPr>
              <w:t xml:space="preserve">2a. The assessment of substances under this Article shall explicitly </w:t>
            </w:r>
            <w:r w:rsidRPr="00BF673B">
              <w:rPr>
                <w:b/>
                <w:bCs/>
                <w:i/>
                <w:iCs/>
              </w:rPr>
              <w:t>take into account</w:t>
            </w:r>
            <w:r w:rsidRPr="00BF673B">
              <w:rPr>
                <w:b/>
                <w:bCs/>
                <w:i/>
                <w:iCs/>
              </w:rPr>
              <w:t xml:space="preserve"> the relevant routes of exposure. Substances classified as hazardous solely for routes of exposure not relevant to the intended use of the cosmetic product shall not be subject to automatic restriction or prohibition. </w:t>
            </w:r>
          </w:p>
        </w:tc>
      </w:tr>
    </w:tbl>
    <w:p w:rsidR="00384CBB" w:rsidRPr="00BF673B" w:rsidP="008D0AE4" w14:paraId="5B1C3E4F" w14:textId="28FB65BA">
      <w:pPr>
        <w:pStyle w:val="AmOrLang"/>
      </w:pPr>
      <w:r w:rsidRPr="00BF673B">
        <w:t xml:space="preserve">Or. </w:t>
      </w:r>
      <w:r w:rsidRPr="00BF673B">
        <w:rPr>
          <w:rStyle w:val="HideTWBExt"/>
        </w:rPr>
        <w:t>&lt;Original&gt;</w:t>
      </w:r>
      <w:r w:rsidRPr="00BF673B" w:rsidR="00BA3FEB">
        <w:rPr>
          <w:rStyle w:val="HideTWBInt"/>
        </w:rPr>
        <w:t>{EN}</w:t>
      </w:r>
      <w:r w:rsidRPr="00BF673B" w:rsidR="00BA3FEB">
        <w:t>en</w:t>
      </w:r>
      <w:r w:rsidRPr="00BF673B">
        <w:rPr>
          <w:rStyle w:val="HideTWBExt"/>
        </w:rPr>
        <w:t>&lt;/Original&gt;</w:t>
      </w:r>
    </w:p>
    <w:p w:rsidR="00384CBB" w:rsidRPr="00BF673B" w:rsidP="008F4458" w14:paraId="45A455D8" w14:textId="77777777">
      <w:pPr>
        <w:pStyle w:val="AmJustTitle"/>
      </w:pPr>
      <w:r w:rsidRPr="00BF673B">
        <w:rPr>
          <w:rStyle w:val="HideTWBExt"/>
          <w:i w:val="0"/>
        </w:rPr>
        <w:t>&lt;TitreJust&gt;</w:t>
      </w:r>
      <w:r w:rsidRPr="00BF673B">
        <w:t>Justification</w:t>
      </w:r>
      <w:r w:rsidRPr="00BF673B">
        <w:rPr>
          <w:rStyle w:val="HideTWBExt"/>
          <w:i w:val="0"/>
        </w:rPr>
        <w:t>&lt;/</w:t>
      </w:r>
      <w:r w:rsidRPr="00BF673B">
        <w:rPr>
          <w:rStyle w:val="HideTWBExt"/>
          <w:i w:val="0"/>
        </w:rPr>
        <w:t>TitreJust</w:t>
      </w:r>
      <w:r w:rsidRPr="00BF673B">
        <w:rPr>
          <w:rStyle w:val="HideTWBExt"/>
          <w:i w:val="0"/>
        </w:rPr>
        <w:t>&gt;</w:t>
      </w:r>
    </w:p>
    <w:p w:rsidR="00384CBB" w:rsidRPr="00BF673B" w:rsidP="008F4458" w14:paraId="4C7E1171" w14:textId="53867A96">
      <w:pPr>
        <w:pStyle w:val="AmJustText"/>
      </w:pPr>
      <w:r w:rsidRPr="00BF673B">
        <w:rPr>
          <w:iCs/>
        </w:rPr>
        <w:t xml:space="preserve">The absence of a clear route-of-exposure approach leads to disproportionate restrictions. This amendment introduces scientific consistency and corrects a key shortcoming identified in CA2. </w:t>
      </w:r>
    </w:p>
    <w:p w:rsidR="00384CBB" w:rsidRPr="00BF673B" w14:paraId="1B6FEAF4" w14:textId="77777777">
      <w:pPr>
        <w:rPr>
          <w:noProof/>
        </w:rPr>
        <w:sectPr w:rsidSect="00384CBB">
          <w:footerReference w:type="defaul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84CBB" w:rsidRPr="0084535B" w:rsidP="00F9166E" w14:paraId="2F955062" w14:textId="77777777">
      <w:pPr>
        <w:rPr>
          <w:lang w:val="pt-PT"/>
        </w:rPr>
      </w:pPr>
      <w:r w:rsidRPr="0084535B">
        <w:rPr>
          <w:rStyle w:val="HideTWBExt"/>
          <w:lang w:val="pt-PT"/>
        </w:rPr>
        <w:t>&lt;/Amend&gt;</w:t>
      </w:r>
    </w:p>
    <w:p w:rsidR="00384CBB" w:rsidRPr="0084535B" w:rsidP="00384CBB" w14:paraId="483331F7" w14:textId="7B5892C6">
      <w:pPr>
        <w:pStyle w:val="AmDateTab"/>
        <w:rPr>
          <w:noProof/>
          <w:lang w:val="pt-PT"/>
        </w:rPr>
      </w:pPr>
      <w:r w:rsidRPr="0084535B">
        <w:rPr>
          <w:rStyle w:val="HideTWBExt"/>
          <w:lang w:val="pt-PT"/>
        </w:rPr>
        <w:t>&lt;Amend&gt;&lt;Date&gt;</w:t>
      </w:r>
      <w:r w:rsidRPr="0084535B" w:rsidR="00BA3FEB">
        <w:rPr>
          <w:rStyle w:val="HideTWBInt"/>
          <w:lang w:val="pt-PT"/>
        </w:rPr>
        <w:t>{14/10/2026}</w:t>
      </w:r>
      <w:r w:rsidRPr="0084535B" w:rsidR="00BA3FEB">
        <w:rPr>
          <w:lang w:val="pt-PT"/>
        </w:rPr>
        <w:t>14.10.2026</w:t>
      </w:r>
      <w:r w:rsidRPr="0084535B">
        <w:rPr>
          <w:rStyle w:val="HideTWBExt"/>
          <w:lang w:val="pt-PT"/>
        </w:rPr>
        <w:t>&lt;/Date&gt;</w:t>
      </w:r>
      <w:r w:rsidRPr="0084535B">
        <w:rPr>
          <w:noProof/>
          <w:lang w:val="pt-PT"/>
        </w:rPr>
        <w:tab/>
      </w:r>
      <w:r w:rsidRPr="0084535B">
        <w:rPr>
          <w:rStyle w:val="HideTWBExt"/>
          <w:lang w:val="pt-PT"/>
        </w:rPr>
        <w:t>&lt;ANo&gt;</w:t>
      </w:r>
      <w:r w:rsidRPr="0084535B" w:rsidR="00BA3FEB">
        <w:rPr>
          <w:lang w:val="pt-PT"/>
        </w:rPr>
        <w:t>A10-0104</w:t>
      </w:r>
      <w:r w:rsidRPr="0084535B">
        <w:rPr>
          <w:rStyle w:val="HideTWBExt"/>
          <w:lang w:val="pt-PT"/>
        </w:rPr>
        <w:t>&lt;/</w:t>
      </w:r>
      <w:r w:rsidRPr="0084535B">
        <w:rPr>
          <w:rStyle w:val="HideTWBExt"/>
          <w:lang w:val="pt-PT"/>
        </w:rPr>
        <w:t>ANo</w:t>
      </w:r>
      <w:r w:rsidRPr="0084535B">
        <w:rPr>
          <w:rStyle w:val="HideTWBExt"/>
          <w:lang w:val="pt-PT"/>
        </w:rPr>
        <w:t>&gt;</w:t>
      </w:r>
      <w:r w:rsidRPr="0084535B">
        <w:rPr>
          <w:noProof/>
          <w:lang w:val="pt-PT"/>
        </w:rPr>
        <w:t>/</w:t>
      </w:r>
      <w:r w:rsidRPr="0084535B">
        <w:rPr>
          <w:rStyle w:val="HideTWBExt"/>
          <w:lang w:val="pt-PT"/>
        </w:rPr>
        <w:t>&lt;NumAm&gt;</w:t>
      </w:r>
      <w:r w:rsidRPr="0084535B">
        <w:rPr>
          <w:lang w:val="pt-PT"/>
        </w:rPr>
        <w:t>132</w:t>
      </w:r>
      <w:r w:rsidRPr="0084535B">
        <w:rPr>
          <w:rStyle w:val="HideTWBExt"/>
          <w:lang w:val="pt-PT"/>
        </w:rPr>
        <w:t>&lt;/</w:t>
      </w:r>
      <w:r w:rsidRPr="0084535B">
        <w:rPr>
          <w:rStyle w:val="HideTWBExt"/>
          <w:lang w:val="pt-PT"/>
        </w:rPr>
        <w:t>NumAm</w:t>
      </w:r>
      <w:r w:rsidRPr="0084535B">
        <w:rPr>
          <w:rStyle w:val="HideTWBExt"/>
          <w:lang w:val="pt-PT"/>
        </w:rPr>
        <w:t>&gt;</w:t>
      </w:r>
    </w:p>
    <w:p w:rsidR="00384CBB" w:rsidRPr="0084535B" w:rsidP="00384CBB" w14:paraId="6F10AA6B" w14:textId="783120E8">
      <w:pPr>
        <w:pStyle w:val="AmNumberTabs"/>
        <w:rPr>
          <w:lang w:val="pt-PT"/>
        </w:rPr>
      </w:pPr>
      <w:r w:rsidRPr="0084535B">
        <w:rPr>
          <w:lang w:val="pt-PT"/>
        </w:rPr>
        <w:t>Amendment</w:t>
      </w:r>
      <w:r w:rsidRPr="0084535B">
        <w:rPr>
          <w:lang w:val="pt-PT"/>
        </w:rPr>
        <w:tab/>
      </w:r>
      <w:r w:rsidRPr="0084535B">
        <w:rPr>
          <w:lang w:val="pt-PT"/>
        </w:rPr>
        <w:tab/>
      </w:r>
      <w:r w:rsidRPr="0084535B">
        <w:rPr>
          <w:rStyle w:val="HideTWBExt"/>
          <w:b w:val="0"/>
          <w:noProof w:val="0"/>
          <w:lang w:val="pt-PT"/>
        </w:rPr>
        <w:t>&lt;</w:t>
      </w:r>
      <w:r w:rsidRPr="0084535B">
        <w:rPr>
          <w:rStyle w:val="HideTWBExt"/>
          <w:b w:val="0"/>
          <w:noProof w:val="0"/>
          <w:lang w:val="pt-PT"/>
        </w:rPr>
        <w:t>NumAm</w:t>
      </w:r>
      <w:r w:rsidRPr="0084535B">
        <w:rPr>
          <w:rStyle w:val="HideTWBExt"/>
          <w:b w:val="0"/>
          <w:noProof w:val="0"/>
          <w:lang w:val="pt-PT"/>
        </w:rPr>
        <w:t>&gt;</w:t>
      </w:r>
      <w:r w:rsidRPr="0084535B">
        <w:rPr>
          <w:lang w:val="pt-PT"/>
        </w:rPr>
        <w:t>132</w:t>
      </w:r>
      <w:r w:rsidRPr="0084535B">
        <w:rPr>
          <w:rStyle w:val="HideTWBExt"/>
          <w:b w:val="0"/>
          <w:noProof w:val="0"/>
          <w:lang w:val="pt-PT"/>
        </w:rPr>
        <w:t>&lt;/</w:t>
      </w:r>
      <w:r w:rsidRPr="0084535B">
        <w:rPr>
          <w:rStyle w:val="HideTWBExt"/>
          <w:b w:val="0"/>
          <w:noProof w:val="0"/>
          <w:lang w:val="pt-PT"/>
        </w:rPr>
        <w:t>NumAm</w:t>
      </w:r>
      <w:r w:rsidRPr="0084535B">
        <w:rPr>
          <w:rStyle w:val="HideTWBExt"/>
          <w:b w:val="0"/>
          <w:noProof w:val="0"/>
          <w:lang w:val="pt-PT"/>
        </w:rPr>
        <w:t>&gt;</w:t>
      </w:r>
    </w:p>
    <w:p w:rsidR="00384CBB" w:rsidRPr="0084535B" w:rsidP="00384CBB" w14:paraId="6D66B4F8" w14:textId="103ABD49">
      <w:pPr>
        <w:pStyle w:val="NormalBold"/>
        <w:rPr>
          <w:lang w:val="pt-PT"/>
        </w:rPr>
      </w:pPr>
      <w:r w:rsidRPr="0084535B">
        <w:rPr>
          <w:rStyle w:val="HideTWBExt"/>
          <w:b w:val="0"/>
          <w:lang w:val="pt-PT"/>
        </w:rPr>
        <w:t>&lt;RepeatBlock-By&gt;&lt;By&gt;&lt;Members&gt;</w:t>
      </w:r>
      <w:r w:rsidRPr="0084535B" w:rsidR="00BA3FEB">
        <w:rPr>
          <w:lang w:val="pt-PT"/>
        </w:rPr>
        <w:t>Volker</w:t>
      </w:r>
      <w:r w:rsidRPr="0084535B" w:rsidR="00BA3FEB">
        <w:rPr>
          <w:lang w:val="pt-PT"/>
        </w:rPr>
        <w:t xml:space="preserve"> </w:t>
      </w:r>
      <w:r w:rsidRPr="0084535B" w:rsidR="00BA3FEB">
        <w:rPr>
          <w:lang w:val="pt-PT"/>
        </w:rPr>
        <w:t>Schnurrbusch</w:t>
      </w:r>
      <w:r w:rsidRPr="0084535B" w:rsidR="00BA3FEB">
        <w:rPr>
          <w:lang w:val="pt-PT"/>
        </w:rPr>
        <w:t xml:space="preserve">, Anja </w:t>
      </w:r>
      <w:r w:rsidRPr="0084535B" w:rsidR="00BA3FEB">
        <w:rPr>
          <w:lang w:val="pt-PT"/>
        </w:rPr>
        <w:t>Arndt</w:t>
      </w:r>
      <w:r w:rsidRPr="0084535B" w:rsidR="00BA3FEB">
        <w:rPr>
          <w:lang w:val="pt-PT"/>
        </w:rPr>
        <w:t xml:space="preserve">, </w:t>
      </w:r>
      <w:r w:rsidRPr="0084535B" w:rsidR="00BA3FEB">
        <w:rPr>
          <w:lang w:val="pt-PT"/>
        </w:rPr>
        <w:t>Marc</w:t>
      </w:r>
      <w:r w:rsidRPr="0084535B" w:rsidR="00BA3FEB">
        <w:rPr>
          <w:lang w:val="pt-PT"/>
        </w:rPr>
        <w:t xml:space="preserve"> </w:t>
      </w:r>
      <w:r w:rsidRPr="0084535B" w:rsidR="00BA3FEB">
        <w:rPr>
          <w:lang w:val="pt-PT"/>
        </w:rPr>
        <w:t>Jongen</w:t>
      </w:r>
      <w:r w:rsidRPr="0084535B" w:rsidR="00BA3FEB">
        <w:rPr>
          <w:lang w:val="pt-PT"/>
        </w:rPr>
        <w:t>, Ivan David</w:t>
      </w:r>
      <w:r w:rsidRPr="0084535B">
        <w:rPr>
          <w:rStyle w:val="HideTWBExt"/>
          <w:b w:val="0"/>
          <w:lang w:val="pt-PT"/>
        </w:rPr>
        <w:t>&lt;/</w:t>
      </w:r>
      <w:r w:rsidRPr="0084535B">
        <w:rPr>
          <w:rStyle w:val="HideTWBExt"/>
          <w:b w:val="0"/>
          <w:lang w:val="pt-PT"/>
        </w:rPr>
        <w:t>Members</w:t>
      </w:r>
      <w:r w:rsidRPr="0084535B">
        <w:rPr>
          <w:rStyle w:val="HideTWBExt"/>
          <w:b w:val="0"/>
          <w:lang w:val="pt-PT"/>
        </w:rPr>
        <w:t>&gt;</w:t>
      </w:r>
    </w:p>
    <w:p w:rsidR="00384CBB" w:rsidRPr="00BF673B" w:rsidP="00384CBB" w14:paraId="18396FBA" w14:textId="547742D9">
      <w:r w:rsidRPr="00BF673B">
        <w:rPr>
          <w:rStyle w:val="HideTWBExt"/>
        </w:rPr>
        <w:t>&lt;AuNomDe&gt;</w:t>
      </w:r>
      <w:r w:rsidRPr="00BF673B" w:rsidR="00BA3FEB">
        <w:rPr>
          <w:rStyle w:val="HideTWBInt"/>
        </w:rPr>
        <w:t>{ESN}</w:t>
      </w:r>
      <w:r w:rsidRPr="00BF673B" w:rsidR="00BA3FEB">
        <w:t>on behalf of the ESN Group</w:t>
      </w:r>
      <w:r w:rsidRPr="00BF673B">
        <w:rPr>
          <w:rStyle w:val="HideTWBExt"/>
        </w:rPr>
        <w:t>&lt;/</w:t>
      </w:r>
      <w:r w:rsidRPr="00BF673B">
        <w:rPr>
          <w:rStyle w:val="HideTWBExt"/>
        </w:rPr>
        <w:t>AuNomDe</w:t>
      </w:r>
      <w:r w:rsidRPr="00BF673B">
        <w:rPr>
          <w:rStyle w:val="HideTWBExt"/>
        </w:rPr>
        <w:t>&gt;</w:t>
      </w:r>
    </w:p>
    <w:p w:rsidR="00384CBB" w:rsidRPr="00BF673B" w:rsidP="00384CBB" w14:paraId="6E80001E" w14:textId="690D21D1">
      <w:r w:rsidRPr="00BF673B">
        <w:rPr>
          <w:rStyle w:val="HideTWBExt"/>
        </w:rPr>
        <w:t>&lt;/By&gt;&lt;/RepeatBlock-By&gt;</w:t>
      </w:r>
    </w:p>
    <w:p w:rsidR="00384CBB" w:rsidRPr="00BF673B" w:rsidP="00384CBB" w14:paraId="3F917F07" w14:textId="22F7452C">
      <w:pPr>
        <w:pStyle w:val="AmDocTypeTab"/>
        <w:rPr>
          <w:noProof/>
        </w:rPr>
      </w:pPr>
      <w:r w:rsidRPr="00BF673B">
        <w:rPr>
          <w:rStyle w:val="HideTWBExt"/>
          <w:b w:val="0"/>
        </w:rPr>
        <w:t>&lt;TitreType&gt;</w:t>
      </w:r>
      <w:r w:rsidRPr="00BF673B">
        <w:t>Report</w:t>
      </w:r>
      <w:r w:rsidRPr="00BF673B">
        <w:rPr>
          <w:rStyle w:val="HideTWBExt"/>
          <w:b w:val="0"/>
        </w:rPr>
        <w:t>&lt;/</w:t>
      </w:r>
      <w:r w:rsidRPr="00BF673B">
        <w:rPr>
          <w:rStyle w:val="HideTWBExt"/>
          <w:b w:val="0"/>
        </w:rPr>
        <w:t>TitreType</w:t>
      </w:r>
      <w:r w:rsidRPr="00BF673B">
        <w:rPr>
          <w:rStyle w:val="HideTWBExt"/>
          <w:b w:val="0"/>
        </w:rPr>
        <w:t>&gt;</w:t>
      </w:r>
      <w:r w:rsidRPr="00BF673B">
        <w:rPr>
          <w:noProof/>
        </w:rPr>
        <w:tab/>
      </w:r>
      <w:r w:rsidRPr="00BF673B" w:rsidR="00BA3FEB">
        <w:t>A10-0104</w:t>
      </w:r>
      <w:r w:rsidRPr="00BF673B">
        <w:rPr>
          <w:noProof/>
        </w:rPr>
        <w:t>/</w:t>
      </w:r>
      <w:r w:rsidRPr="00BF673B" w:rsidR="00BA3FEB">
        <w:t>2026</w:t>
      </w:r>
    </w:p>
    <w:p w:rsidR="00384CBB" w:rsidRPr="0084535B" w:rsidP="00384CBB" w14:paraId="4BC2FA65" w14:textId="506283C6">
      <w:pPr>
        <w:pStyle w:val="NormalBold"/>
        <w:rPr>
          <w:noProof/>
          <w:lang w:val="fr-BE"/>
        </w:rPr>
      </w:pPr>
      <w:r w:rsidRPr="0084535B">
        <w:rPr>
          <w:rStyle w:val="HideTWBExt"/>
          <w:b w:val="0"/>
          <w:lang w:val="fr-BE"/>
        </w:rPr>
        <w:t>&lt;Rapporteur&gt;</w:t>
      </w:r>
      <w:r w:rsidRPr="0084535B" w:rsidR="00BA3FEB">
        <w:rPr>
          <w:lang w:val="fr-BE"/>
        </w:rPr>
        <w:t>Dimitris Tsiodras, Piotr Müller</w:t>
      </w:r>
      <w:r w:rsidRPr="0084535B">
        <w:rPr>
          <w:rStyle w:val="HideTWBExt"/>
          <w:b w:val="0"/>
          <w:lang w:val="fr-BE"/>
        </w:rPr>
        <w:t>&lt;/Rapporteur&gt;</w:t>
      </w:r>
    </w:p>
    <w:p w:rsidR="00384CBB" w:rsidRPr="00BF673B" w:rsidP="00384CBB" w14:paraId="120CE024" w14:textId="7BA333E2">
      <w:r w:rsidRPr="00BF673B">
        <w:rPr>
          <w:rStyle w:val="HideTWBExt"/>
        </w:rPr>
        <w:t>&lt;Titre&gt;</w:t>
      </w:r>
      <w:r w:rsidRPr="00BF673B" w:rsidR="00BA3FEB">
        <w:t>Simplification of certain requirements and procedures for chemical products</w:t>
      </w:r>
      <w:r w:rsidRPr="00BF673B">
        <w:rPr>
          <w:rStyle w:val="HideTWBExt"/>
        </w:rPr>
        <w:t>&lt;/Titre&gt;</w:t>
      </w:r>
    </w:p>
    <w:p w:rsidR="00384CBB" w:rsidRPr="0084535B" w:rsidP="00384CBB" w14:paraId="12FF8AB1" w14:textId="2939C163">
      <w:pPr>
        <w:pStyle w:val="Normal12a"/>
        <w:rPr>
          <w:lang w:val="pt-PT"/>
        </w:rPr>
      </w:pPr>
      <w:r w:rsidRPr="0084535B">
        <w:rPr>
          <w:rStyle w:val="HideTWBExt"/>
          <w:lang w:val="pt-PT"/>
        </w:rPr>
        <w:t>&lt;DocRef&gt;</w:t>
      </w:r>
      <w:r w:rsidRPr="0084535B">
        <w:rPr>
          <w:lang w:val="pt-PT"/>
        </w:rPr>
        <w:t>(</w:t>
      </w:r>
      <w:r w:rsidRPr="0084535B" w:rsidR="00BA3FEB">
        <w:rPr>
          <w:lang w:val="pt-PT"/>
        </w:rPr>
        <w:t>COM(</w:t>
      </w:r>
      <w:r w:rsidRPr="0084535B" w:rsidR="00BA3FEB">
        <w:rPr>
          <w:lang w:val="pt-PT"/>
        </w:rPr>
        <w:t>2025)0531 – C10-0143/2025 – 2025/0531(COD</w:t>
      </w:r>
      <w:r w:rsidRPr="0084535B" w:rsidR="00BA3FEB">
        <w:rPr>
          <w:lang w:val="pt-PT"/>
        </w:rPr>
        <w:t>)</w:t>
      </w:r>
      <w:r w:rsidRPr="0084535B">
        <w:rPr>
          <w:lang w:val="pt-PT"/>
        </w:rPr>
        <w:t>)</w:t>
      </w:r>
      <w:r w:rsidRPr="0084535B">
        <w:rPr>
          <w:rStyle w:val="HideTWBExt"/>
          <w:lang w:val="pt-PT"/>
        </w:rPr>
        <w:t>&lt;</w:t>
      </w:r>
      <w:r w:rsidRPr="0084535B">
        <w:rPr>
          <w:rStyle w:val="HideTWBExt"/>
          <w:lang w:val="pt-PT"/>
        </w:rPr>
        <w:t>/</w:t>
      </w:r>
      <w:r w:rsidRPr="0084535B">
        <w:rPr>
          <w:rStyle w:val="HideTWBExt"/>
          <w:lang w:val="pt-PT"/>
        </w:rPr>
        <w:t>DocRef</w:t>
      </w:r>
      <w:r w:rsidRPr="0084535B">
        <w:rPr>
          <w:rStyle w:val="HideTWBExt"/>
          <w:lang w:val="pt-PT"/>
        </w:rPr>
        <w:t>&gt;</w:t>
      </w:r>
    </w:p>
    <w:p w:rsidR="00384CBB" w:rsidRPr="00BF673B" w:rsidP="00384CBB" w14:paraId="707851F5" w14:textId="30E26DD6">
      <w:pPr>
        <w:pStyle w:val="NormalBold"/>
      </w:pPr>
      <w:r w:rsidRPr="00BF673B">
        <w:rPr>
          <w:rStyle w:val="HideTWBExt"/>
          <w:b w:val="0"/>
        </w:rPr>
        <w:t>&lt;DocAmend&gt;</w:t>
      </w:r>
      <w:r w:rsidRPr="00BF673B" w:rsidR="00BA3FEB">
        <w:t>Proposal for a regulation</w:t>
      </w:r>
      <w:r w:rsidRPr="00BF673B">
        <w:rPr>
          <w:rStyle w:val="HideTWBExt"/>
          <w:b w:val="0"/>
        </w:rPr>
        <w:t>&lt;/</w:t>
      </w:r>
      <w:r w:rsidRPr="00BF673B">
        <w:rPr>
          <w:rStyle w:val="HideTWBExt"/>
          <w:b w:val="0"/>
        </w:rPr>
        <w:t>DocAmend</w:t>
      </w:r>
      <w:r w:rsidRPr="00BF673B">
        <w:rPr>
          <w:rStyle w:val="HideTWBExt"/>
          <w:b w:val="0"/>
        </w:rPr>
        <w:t>&gt;</w:t>
      </w:r>
    </w:p>
    <w:p w:rsidR="00384CBB" w:rsidRPr="0084535B" w:rsidP="00384CBB" w14:paraId="52ED23E8" w14:textId="02596ADA">
      <w:pPr>
        <w:pStyle w:val="NormalBold"/>
        <w:rPr>
          <w:lang w:val="fr-BE"/>
        </w:rPr>
      </w:pPr>
      <w:r w:rsidRPr="0084535B">
        <w:rPr>
          <w:rStyle w:val="HideTWBExt"/>
          <w:b w:val="0"/>
          <w:lang w:val="fr-BE"/>
        </w:rPr>
        <w:t>&lt;Article&gt;</w:t>
      </w:r>
      <w:r w:rsidRPr="0084535B" w:rsidR="00BA3FEB">
        <w:rPr>
          <w:lang w:val="fr-BE"/>
        </w:rPr>
        <w:t>Article 2 –</w:t>
      </w:r>
      <w:r w:rsidR="00030580">
        <w:rPr>
          <w:lang w:val="fr-BE"/>
        </w:rPr>
        <w:t xml:space="preserve"> </w:t>
      </w:r>
      <w:r w:rsidRPr="0084535B" w:rsidR="00BA3FEB">
        <w:rPr>
          <w:lang w:val="fr-BE"/>
        </w:rPr>
        <w:t>paragraph</w:t>
      </w:r>
      <w:r w:rsidRPr="0084535B" w:rsidR="00BA3FEB">
        <w:rPr>
          <w:lang w:val="fr-BE"/>
        </w:rPr>
        <w:t xml:space="preserve"> 1 – point 2– </w:t>
      </w:r>
      <w:r w:rsidRPr="0084535B" w:rsidR="00030580">
        <w:rPr>
          <w:bCs/>
          <w:lang w:val="fr-BE"/>
        </w:rPr>
        <w:t xml:space="preserve">point </w:t>
      </w:r>
      <w:r w:rsidR="00030580">
        <w:rPr>
          <w:bCs/>
          <w:lang w:val="fr-BE"/>
        </w:rPr>
        <w:t>b</w:t>
      </w:r>
      <w:r w:rsidR="00030580">
        <w:rPr>
          <w:bCs/>
          <w:lang w:val="fr-BE"/>
        </w:rPr>
        <w:t>b</w:t>
      </w:r>
      <w:r w:rsidRPr="0084535B" w:rsidR="00030580">
        <w:rPr>
          <w:bCs/>
          <w:lang w:val="fr-BE"/>
        </w:rPr>
        <w:t xml:space="preserve"> </w:t>
      </w:r>
      <w:r w:rsidR="00030580">
        <w:rPr>
          <w:bCs/>
          <w:lang w:val="fr-BE"/>
        </w:rPr>
        <w:t>(new)</w:t>
      </w:r>
      <w:r w:rsidRPr="0084535B" w:rsidR="00BA3FEB">
        <w:rPr>
          <w:lang w:val="fr-BE"/>
        </w:rPr>
        <w:t xml:space="preserve"> </w:t>
      </w:r>
      <w:r w:rsidRPr="0084535B">
        <w:rPr>
          <w:rStyle w:val="HideTWBExt"/>
          <w:b w:val="0"/>
          <w:lang w:val="fr-BE"/>
        </w:rPr>
        <w:t>&lt;/Article&gt;</w:t>
      </w:r>
    </w:p>
    <w:p w:rsidR="00384CBB" w:rsidRPr="00BF673B" w:rsidP="00384CBB" w14:paraId="6E875784" w14:textId="7E4C5DC3">
      <w:r w:rsidRPr="00BF673B">
        <w:rPr>
          <w:rStyle w:val="HideTWBExt"/>
          <w:noProof w:val="0"/>
        </w:rPr>
        <w:t>&lt;DocAmend2&gt;</w:t>
      </w:r>
      <w:r w:rsidRPr="00BF673B" w:rsidR="003B66F0">
        <w:t xml:space="preserve">Regulation (EC) No 1223/2009 </w:t>
      </w:r>
      <w:r w:rsidRPr="00BF673B">
        <w:rPr>
          <w:rStyle w:val="HideTWBExt"/>
          <w:noProof w:val="0"/>
        </w:rPr>
        <w:t>&lt;/DocAmend2&gt;</w:t>
      </w:r>
    </w:p>
    <w:p w:rsidR="00384CBB" w:rsidRPr="0084535B" w:rsidP="00384CBB" w14:paraId="593553CB" w14:textId="44F46E07">
      <w:pPr>
        <w:rPr>
          <w:lang w:val="fr-BE"/>
        </w:rPr>
      </w:pPr>
      <w:r w:rsidRPr="0084535B">
        <w:rPr>
          <w:rStyle w:val="HideTWBExt"/>
          <w:noProof w:val="0"/>
          <w:lang w:val="fr-BE"/>
        </w:rPr>
        <w:t>&lt;Article2&gt;</w:t>
      </w:r>
      <w:r w:rsidRPr="0084535B" w:rsidR="003B66F0">
        <w:rPr>
          <w:lang w:val="fr-BE"/>
        </w:rPr>
        <w:t xml:space="preserve">Article 2 – </w:t>
      </w:r>
      <w:r w:rsidRPr="0084535B" w:rsidR="003B66F0">
        <w:rPr>
          <w:lang w:val="fr-BE"/>
        </w:rPr>
        <w:t>paragraph</w:t>
      </w:r>
      <w:r w:rsidRPr="0084535B" w:rsidR="003B66F0">
        <w:rPr>
          <w:lang w:val="fr-BE"/>
        </w:rPr>
        <w:t xml:space="preserve"> </w:t>
      </w:r>
      <w:r w:rsidR="00030580">
        <w:rPr>
          <w:lang w:val="fr-BE"/>
        </w:rPr>
        <w:t>2b</w:t>
      </w:r>
      <w:r w:rsidRPr="0084535B" w:rsidR="003B66F0">
        <w:rPr>
          <w:lang w:val="fr-BE"/>
        </w:rPr>
        <w:t xml:space="preserve"> </w:t>
      </w:r>
      <w:r w:rsidR="00030580">
        <w:rPr>
          <w:lang w:val="fr-BE"/>
        </w:rPr>
        <w:t>(new)</w:t>
      </w:r>
      <w:r w:rsidRPr="0084535B" w:rsidR="00030580">
        <w:rPr>
          <w:rStyle w:val="HideTWBExt"/>
          <w:noProof w:val="0"/>
          <w:lang w:val="fr-BE"/>
        </w:rPr>
        <w:t xml:space="preserve"> </w:t>
      </w:r>
      <w:r w:rsidRPr="0084535B">
        <w:rPr>
          <w:rStyle w:val="HideTWBExt"/>
          <w:noProof w:val="0"/>
          <w:lang w:val="fr-BE"/>
        </w:rPr>
        <w:t>&lt;/Article2&gt;</w:t>
      </w:r>
    </w:p>
    <w:tbl>
      <w:tblPr>
        <w:tblW w:w="9752" w:type="dxa"/>
        <w:jc w:val="center"/>
        <w:tblLayout w:type="fixed"/>
        <w:tblCellMar>
          <w:left w:w="340" w:type="dxa"/>
          <w:right w:w="340" w:type="dxa"/>
        </w:tblCellMar>
        <w:tblLook w:val="0000"/>
      </w:tblPr>
      <w:tblGrid>
        <w:gridCol w:w="4876"/>
        <w:gridCol w:w="4876"/>
      </w:tblGrid>
      <w:tr w14:paraId="3F6EE370" w14:textId="77777777" w:rsidTr="004D3C4A">
        <w:tblPrEx>
          <w:tblW w:w="9752" w:type="dxa"/>
          <w:jc w:val="center"/>
          <w:tblLayout w:type="fixed"/>
          <w:tblCellMar>
            <w:left w:w="340" w:type="dxa"/>
            <w:right w:w="340" w:type="dxa"/>
          </w:tblCellMar>
          <w:tblLook w:val="0000"/>
        </w:tblPrEx>
        <w:trPr>
          <w:jc w:val="center"/>
        </w:trPr>
        <w:tc>
          <w:tcPr>
            <w:tcW w:w="9752" w:type="dxa"/>
            <w:gridSpan w:val="2"/>
          </w:tcPr>
          <w:p w:rsidR="00384CBB" w:rsidRPr="0084535B" w:rsidP="004D3C4A" w14:paraId="6DDC81DD" w14:textId="77777777">
            <w:pPr>
              <w:keepNext/>
              <w:rPr>
                <w:lang w:val="fr-BE"/>
              </w:rPr>
            </w:pPr>
          </w:p>
        </w:tc>
      </w:tr>
      <w:tr w14:paraId="25B50FBD" w14:textId="77777777" w:rsidTr="004D3C4A">
        <w:tblPrEx>
          <w:tblW w:w="9752" w:type="dxa"/>
          <w:jc w:val="center"/>
          <w:tblLayout w:type="fixed"/>
          <w:tblCellMar>
            <w:left w:w="340" w:type="dxa"/>
            <w:right w:w="340" w:type="dxa"/>
          </w:tblCellMar>
          <w:tblLook w:val="0000"/>
        </w:tblPrEx>
        <w:trPr>
          <w:jc w:val="center"/>
        </w:trPr>
        <w:tc>
          <w:tcPr>
            <w:tcW w:w="4876" w:type="dxa"/>
          </w:tcPr>
          <w:p w:rsidR="00384CBB" w:rsidRPr="00BF673B" w:rsidP="004D3C4A" w14:paraId="1C1805BF" w14:textId="2F46C652">
            <w:pPr>
              <w:pStyle w:val="AmColumnHeading"/>
              <w:keepNext/>
            </w:pPr>
            <w:r w:rsidRPr="00BF673B">
              <w:t>Text proposed by the Commission</w:t>
            </w:r>
          </w:p>
        </w:tc>
        <w:tc>
          <w:tcPr>
            <w:tcW w:w="4876" w:type="dxa"/>
          </w:tcPr>
          <w:p w:rsidR="00384CBB" w:rsidRPr="00BF673B" w:rsidP="004D3C4A" w14:paraId="60A143DB" w14:textId="77777777">
            <w:pPr>
              <w:pStyle w:val="AmColumnHeading"/>
              <w:keepNext/>
            </w:pPr>
            <w:r w:rsidRPr="00BF673B">
              <w:t>Amendment</w:t>
            </w:r>
          </w:p>
        </w:tc>
      </w:tr>
      <w:tr w14:paraId="09B7BBB0" w14:textId="77777777" w:rsidTr="004D3C4A">
        <w:tblPrEx>
          <w:tblW w:w="9752" w:type="dxa"/>
          <w:jc w:val="center"/>
          <w:tblLayout w:type="fixed"/>
          <w:tblCellMar>
            <w:left w:w="340" w:type="dxa"/>
            <w:right w:w="340" w:type="dxa"/>
          </w:tblCellMar>
          <w:tblLook w:val="0000"/>
        </w:tblPrEx>
        <w:trPr>
          <w:jc w:val="center"/>
        </w:trPr>
        <w:tc>
          <w:tcPr>
            <w:tcW w:w="4876" w:type="dxa"/>
          </w:tcPr>
          <w:p w:rsidR="00384CBB" w:rsidRPr="00BF673B" w:rsidP="004D3C4A" w14:paraId="2E297DB5" w14:textId="61A54A55">
            <w:pPr>
              <w:pStyle w:val="Normal6a"/>
            </w:pPr>
          </w:p>
        </w:tc>
        <w:tc>
          <w:tcPr>
            <w:tcW w:w="4876" w:type="dxa"/>
          </w:tcPr>
          <w:p w:rsidR="00030580" w:rsidP="004D3C4A" w14:paraId="691025F9" w14:textId="0C5896DA">
            <w:pPr>
              <w:pStyle w:val="Normal6a"/>
              <w:rPr>
                <w:b/>
                <w:bCs/>
                <w:i/>
                <w:iCs/>
              </w:rPr>
            </w:pPr>
            <w:r>
              <w:rPr>
                <w:b/>
                <w:bCs/>
                <w:i/>
                <w:iCs/>
              </w:rPr>
              <w:t>(b</w:t>
            </w:r>
            <w:r>
              <w:rPr>
                <w:b/>
                <w:bCs/>
                <w:i/>
                <w:iCs/>
              </w:rPr>
              <w:t>b</w:t>
            </w:r>
            <w:r>
              <w:rPr>
                <w:b/>
                <w:bCs/>
                <w:i/>
                <w:iCs/>
              </w:rPr>
              <w:t xml:space="preserve">) </w:t>
            </w:r>
            <w:r w:rsidRPr="0084535B">
              <w:rPr>
                <w:b/>
                <w:bCs/>
                <w:i/>
                <w:iCs/>
              </w:rPr>
              <w:t>the following paragraph is inserted:</w:t>
            </w:r>
          </w:p>
          <w:p w:rsidR="00384CBB" w:rsidRPr="00BF673B" w:rsidP="004D3C4A" w14:paraId="08C85D80" w14:textId="5971427A">
            <w:pPr>
              <w:pStyle w:val="Normal6a"/>
              <w:rPr>
                <w:szCs w:val="24"/>
              </w:rPr>
            </w:pPr>
            <w:r w:rsidRPr="00BF673B">
              <w:rPr>
                <w:b/>
                <w:bCs/>
                <w:i/>
                <w:iCs/>
              </w:rPr>
              <w:t xml:space="preserve">2b. The assessment of alternatives shall remain proportionate and shall not lead to de facto prohibition where safe use of the substance has been established. </w:t>
            </w:r>
          </w:p>
        </w:tc>
      </w:tr>
    </w:tbl>
    <w:p w:rsidR="00384CBB" w:rsidRPr="00BF673B" w:rsidP="00384CBB" w14:paraId="68A80DA6" w14:textId="791940AB">
      <w:pPr>
        <w:pStyle w:val="AmOrLang"/>
      </w:pPr>
      <w:r w:rsidRPr="00BF673B">
        <w:t xml:space="preserve">Or. </w:t>
      </w:r>
      <w:r w:rsidRPr="00BF673B">
        <w:rPr>
          <w:rStyle w:val="HideTWBExt"/>
        </w:rPr>
        <w:t>&lt;Original&gt;</w:t>
      </w:r>
      <w:r w:rsidRPr="00BF673B" w:rsidR="003B66F0">
        <w:rPr>
          <w:rStyle w:val="HideTWBInt"/>
        </w:rPr>
        <w:t>{EN}</w:t>
      </w:r>
      <w:r w:rsidRPr="00BF673B" w:rsidR="003B66F0">
        <w:t>en</w:t>
      </w:r>
      <w:r w:rsidRPr="00BF673B">
        <w:rPr>
          <w:rStyle w:val="HideTWBExt"/>
        </w:rPr>
        <w:t>&lt;/Original&gt;</w:t>
      </w:r>
    </w:p>
    <w:p w:rsidR="00384CBB" w:rsidRPr="00BF673B" w:rsidP="00384CBB" w14:paraId="07DEBFB4" w14:textId="77777777">
      <w:pPr>
        <w:pStyle w:val="AmJustTitle"/>
      </w:pPr>
      <w:r w:rsidRPr="00BF673B">
        <w:rPr>
          <w:rStyle w:val="HideTWBExt"/>
          <w:i w:val="0"/>
        </w:rPr>
        <w:t>&lt;TitreJust&gt;</w:t>
      </w:r>
      <w:r w:rsidRPr="00BF673B">
        <w:t>Justification</w:t>
      </w:r>
      <w:r w:rsidRPr="00BF673B">
        <w:rPr>
          <w:rStyle w:val="HideTWBExt"/>
          <w:i w:val="0"/>
        </w:rPr>
        <w:t>&lt;/</w:t>
      </w:r>
      <w:r w:rsidRPr="00BF673B">
        <w:rPr>
          <w:rStyle w:val="HideTWBExt"/>
          <w:i w:val="0"/>
        </w:rPr>
        <w:t>TitreJust</w:t>
      </w:r>
      <w:r w:rsidRPr="00BF673B">
        <w:rPr>
          <w:rStyle w:val="HideTWBExt"/>
          <w:i w:val="0"/>
        </w:rPr>
        <w:t>&gt;</w:t>
      </w:r>
    </w:p>
    <w:p w:rsidR="00384CBB" w:rsidRPr="00BF673B" w:rsidP="00384CBB" w14:paraId="076D1617" w14:textId="4B3827DC">
      <w:pPr>
        <w:pStyle w:val="AmJustText"/>
      </w:pPr>
      <w:r w:rsidRPr="00BF673B">
        <w:rPr>
          <w:iCs/>
        </w:rPr>
        <w:t>The current text strengthens alternative requirements, which risks indirect bans. This amendment ensures that safe substances are not removed solely due to theoretical alternatives.</w:t>
      </w:r>
    </w:p>
    <w:p w:rsidR="00384CBB" w:rsidRPr="00BF673B" w:rsidP="00384CBB" w14:paraId="1CA33D1B" w14:textId="77777777">
      <w:r w:rsidRPr="00BF673B">
        <w:rPr>
          <w:rStyle w:val="HideTWBExt"/>
        </w:rPr>
        <w:t>&lt;/Amend&gt;</w:t>
      </w:r>
    </w:p>
    <w:p w:rsidR="00F12D76" w:rsidRPr="00BF673B" w14:paraId="6170551F" w14:textId="07A1EB2B">
      <w:r w:rsidRPr="00BF673B">
        <w:rPr>
          <w:rStyle w:val="HideTWBExt"/>
        </w:rPr>
        <w:t>&lt;/RepeatBlock-Amend&gt;</w:t>
      </w:r>
    </w:p>
    <w:sectPr w:rsidSect="00DB5BE3">
      <w:footerReference w:type="defaul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6B5" w14:paraId="786D38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673B" w:rsidRPr="00BF673B" w:rsidP="00BF673B" w14:paraId="364F71B0" w14:textId="77777777">
    <w:pPr>
      <w:pStyle w:val="EPFooter"/>
    </w:pPr>
    <w:r w:rsidRPr="00BF673B">
      <w:rPr>
        <w:rStyle w:val="HideTWBExt"/>
      </w:rPr>
      <w:t>&lt;PathFdR&gt;</w:t>
    </w:r>
    <w:r w:rsidRPr="00BF673B">
      <w:t>AM\P10_</w:t>
    </w:r>
    <w:r w:rsidRPr="00BF673B">
      <w:t>AMA(</w:t>
    </w:r>
    <w:r w:rsidRPr="00BF673B">
      <w:t>2026)0104(130-</w:t>
    </w:r>
    <w:r w:rsidRPr="00BF673B">
      <w:t>132)_EN.docx</w:t>
    </w:r>
    <w:r w:rsidRPr="00BF673B">
      <w:rPr>
        <w:rStyle w:val="HideTWBExt"/>
      </w:rPr>
      <w:t>&lt;/</w:t>
    </w:r>
    <w:r w:rsidRPr="00BF673B">
      <w:rPr>
        <w:rStyle w:val="HideTWBExt"/>
      </w:rPr>
      <w:t>PathFdR</w:t>
    </w:r>
    <w:r w:rsidRPr="00BF673B">
      <w:rPr>
        <w:rStyle w:val="HideTWBExt"/>
      </w:rPr>
      <w:t>&gt;</w:t>
    </w:r>
    <w:r w:rsidRPr="00BF673B">
      <w:tab/>
    </w:r>
    <w:r w:rsidRPr="00BF673B">
      <w:tab/>
      <w:t>PE</w:t>
    </w:r>
    <w:r w:rsidRPr="00BF673B">
      <w:rPr>
        <w:rStyle w:val="HideTWBExt"/>
      </w:rPr>
      <w:t>&lt;</w:t>
    </w:r>
    <w:r w:rsidRPr="00BF673B">
      <w:rPr>
        <w:rStyle w:val="HideTWBExt"/>
      </w:rPr>
      <w:t>NoPE</w:t>
    </w:r>
    <w:r w:rsidRPr="00BF673B">
      <w:rPr>
        <w:rStyle w:val="HideTWBExt"/>
      </w:rPr>
      <w:t>&gt;</w:t>
    </w:r>
    <w:r w:rsidRPr="00BF673B">
      <w:t>783.026</w:t>
    </w:r>
    <w:r w:rsidRPr="00BF673B">
      <w:rPr>
        <w:rStyle w:val="HideTWBExt"/>
      </w:rPr>
      <w:t>&lt;/</w:t>
    </w:r>
    <w:r w:rsidRPr="00BF673B">
      <w:rPr>
        <w:rStyle w:val="HideTWBExt"/>
      </w:rPr>
      <w:t>NoPE</w:t>
    </w:r>
    <w:r w:rsidRPr="00BF673B">
      <w:rPr>
        <w:rStyle w:val="HideTWBExt"/>
      </w:rPr>
      <w:t>&gt;&lt;Version&gt;</w:t>
    </w:r>
    <w:r w:rsidRPr="00BF673B">
      <w:t>v01-00</w:t>
    </w:r>
    <w:r w:rsidRPr="00BF673B">
      <w:rPr>
        <w:rStyle w:val="HideTWBExt"/>
      </w:rPr>
      <w:t>&lt;/Version&gt;</w:t>
    </w:r>
  </w:p>
  <w:p w:rsidR="00881ACB" w:rsidRPr="00BF673B" w:rsidP="00BF673B" w14:paraId="4FC62833" w14:textId="3FF013D4">
    <w:pPr>
      <w:pStyle w:val="EPFooter2"/>
    </w:pPr>
    <w:r w:rsidRPr="00BF673B">
      <w:t>EN</w:t>
    </w:r>
    <w:r w:rsidRPr="00BF673B">
      <w:tab/>
    </w:r>
    <w:r w:rsidRPr="00BF673B">
      <w:rPr>
        <w:b w:val="0"/>
        <w:i/>
        <w:color w:val="C0C0C0"/>
        <w:sz w:val="22"/>
      </w:rPr>
      <w:t>United in diversity</w:t>
    </w:r>
    <w:r w:rsidRPr="00BF673B">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6B5" w14:paraId="71047CB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673B" w:rsidRPr="00BF673B" w:rsidP="00BF673B" w14:paraId="34346E52" w14:textId="77777777">
    <w:pPr>
      <w:pStyle w:val="EPFooter"/>
    </w:pPr>
    <w:r w:rsidRPr="00BF673B">
      <w:rPr>
        <w:rStyle w:val="HideTWBExt"/>
      </w:rPr>
      <w:t>&lt;PathFdR&gt;</w:t>
    </w:r>
    <w:r w:rsidRPr="00BF673B">
      <w:t>AM\P10_</w:t>
    </w:r>
    <w:r w:rsidRPr="00BF673B">
      <w:t>AMA(</w:t>
    </w:r>
    <w:r w:rsidRPr="00BF673B">
      <w:t>2026)0104(130-</w:t>
    </w:r>
    <w:r w:rsidRPr="00BF673B">
      <w:t>132)_EN.docx</w:t>
    </w:r>
    <w:r w:rsidRPr="00BF673B">
      <w:rPr>
        <w:rStyle w:val="HideTWBExt"/>
      </w:rPr>
      <w:t>&lt;/</w:t>
    </w:r>
    <w:r w:rsidRPr="00BF673B">
      <w:rPr>
        <w:rStyle w:val="HideTWBExt"/>
      </w:rPr>
      <w:t>PathFdR</w:t>
    </w:r>
    <w:r w:rsidRPr="00BF673B">
      <w:rPr>
        <w:rStyle w:val="HideTWBExt"/>
      </w:rPr>
      <w:t>&gt;</w:t>
    </w:r>
    <w:r w:rsidRPr="00BF673B">
      <w:tab/>
    </w:r>
    <w:r w:rsidRPr="00BF673B">
      <w:tab/>
      <w:t>PE</w:t>
    </w:r>
    <w:r w:rsidRPr="00BF673B">
      <w:rPr>
        <w:rStyle w:val="HideTWBExt"/>
      </w:rPr>
      <w:t>&lt;</w:t>
    </w:r>
    <w:r w:rsidRPr="00BF673B">
      <w:rPr>
        <w:rStyle w:val="HideTWBExt"/>
      </w:rPr>
      <w:t>NoPE</w:t>
    </w:r>
    <w:r w:rsidRPr="00BF673B">
      <w:rPr>
        <w:rStyle w:val="HideTWBExt"/>
      </w:rPr>
      <w:t>&gt;</w:t>
    </w:r>
    <w:r w:rsidRPr="00BF673B">
      <w:t>783.026</w:t>
    </w:r>
    <w:r w:rsidRPr="00BF673B">
      <w:rPr>
        <w:rStyle w:val="HideTWBExt"/>
      </w:rPr>
      <w:t>&lt;/</w:t>
    </w:r>
    <w:r w:rsidRPr="00BF673B">
      <w:rPr>
        <w:rStyle w:val="HideTWBExt"/>
      </w:rPr>
      <w:t>NoPE</w:t>
    </w:r>
    <w:r w:rsidRPr="00BF673B">
      <w:rPr>
        <w:rStyle w:val="HideTWBExt"/>
      </w:rPr>
      <w:t>&gt;&lt;Version&gt;</w:t>
    </w:r>
    <w:r w:rsidRPr="00BF673B">
      <w:t>v01-00</w:t>
    </w:r>
    <w:r w:rsidRPr="00BF673B">
      <w:rPr>
        <w:rStyle w:val="HideTWBExt"/>
      </w:rPr>
      <w:t>&lt;/Version&gt;</w:t>
    </w:r>
  </w:p>
  <w:p w:rsidR="00384CBB" w:rsidRPr="00BF673B" w:rsidP="00BF673B" w14:paraId="50DD6B73" w14:textId="28C687D2">
    <w:pPr>
      <w:pStyle w:val="EPFooter2"/>
    </w:pPr>
    <w:r w:rsidRPr="00BF673B">
      <w:t>EN</w:t>
    </w:r>
    <w:r w:rsidRPr="00BF673B">
      <w:tab/>
    </w:r>
    <w:r w:rsidRPr="00BF673B">
      <w:rPr>
        <w:b w:val="0"/>
        <w:i/>
        <w:color w:val="C0C0C0"/>
        <w:sz w:val="22"/>
      </w:rPr>
      <w:t>United in diversity</w:t>
    </w:r>
    <w:r w:rsidRPr="00BF673B">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673B" w:rsidRPr="00BF673B" w:rsidP="00BF673B" w14:paraId="187A205E" w14:textId="77777777">
    <w:pPr>
      <w:pStyle w:val="EPFooter"/>
    </w:pPr>
    <w:r w:rsidRPr="00BF673B">
      <w:rPr>
        <w:rStyle w:val="HideTWBExt"/>
      </w:rPr>
      <w:t>&lt;PathFdR&gt;</w:t>
    </w:r>
    <w:r w:rsidRPr="00BF673B">
      <w:t>AM\P10_</w:t>
    </w:r>
    <w:r w:rsidRPr="00BF673B">
      <w:t>AMA(</w:t>
    </w:r>
    <w:r w:rsidRPr="00BF673B">
      <w:t>2026)0104(130-</w:t>
    </w:r>
    <w:r w:rsidRPr="00BF673B">
      <w:t>132)_EN.docx</w:t>
    </w:r>
    <w:r w:rsidRPr="00BF673B">
      <w:rPr>
        <w:rStyle w:val="HideTWBExt"/>
      </w:rPr>
      <w:t>&lt;/</w:t>
    </w:r>
    <w:r w:rsidRPr="00BF673B">
      <w:rPr>
        <w:rStyle w:val="HideTWBExt"/>
      </w:rPr>
      <w:t>PathFdR</w:t>
    </w:r>
    <w:r w:rsidRPr="00BF673B">
      <w:rPr>
        <w:rStyle w:val="HideTWBExt"/>
      </w:rPr>
      <w:t>&gt;</w:t>
    </w:r>
    <w:r w:rsidRPr="00BF673B">
      <w:tab/>
    </w:r>
    <w:r w:rsidRPr="00BF673B">
      <w:tab/>
      <w:t>PE</w:t>
    </w:r>
    <w:r w:rsidRPr="00BF673B">
      <w:rPr>
        <w:rStyle w:val="HideTWBExt"/>
      </w:rPr>
      <w:t>&lt;</w:t>
    </w:r>
    <w:r w:rsidRPr="00BF673B">
      <w:rPr>
        <w:rStyle w:val="HideTWBExt"/>
      </w:rPr>
      <w:t>NoPE</w:t>
    </w:r>
    <w:r w:rsidRPr="00BF673B">
      <w:rPr>
        <w:rStyle w:val="HideTWBExt"/>
      </w:rPr>
      <w:t>&gt;</w:t>
    </w:r>
    <w:r w:rsidRPr="00BF673B">
      <w:t>783.026</w:t>
    </w:r>
    <w:r w:rsidRPr="00BF673B">
      <w:rPr>
        <w:rStyle w:val="HideTWBExt"/>
      </w:rPr>
      <w:t>&lt;/</w:t>
    </w:r>
    <w:r w:rsidRPr="00BF673B">
      <w:rPr>
        <w:rStyle w:val="HideTWBExt"/>
      </w:rPr>
      <w:t>NoPE</w:t>
    </w:r>
    <w:r w:rsidRPr="00BF673B">
      <w:rPr>
        <w:rStyle w:val="HideTWBExt"/>
      </w:rPr>
      <w:t>&gt;&lt;Version&gt;</w:t>
    </w:r>
    <w:r w:rsidRPr="00BF673B">
      <w:t>v01-00</w:t>
    </w:r>
    <w:r w:rsidRPr="00BF673B">
      <w:rPr>
        <w:rStyle w:val="HideTWBExt"/>
      </w:rPr>
      <w:t>&lt;/Version&gt;</w:t>
    </w:r>
  </w:p>
  <w:p w:rsidR="003B66F0" w:rsidRPr="00BF673B" w:rsidP="00BF673B" w14:paraId="23F151FB" w14:textId="522947A7">
    <w:pPr>
      <w:pStyle w:val="EPFooter2"/>
    </w:pPr>
    <w:r w:rsidRPr="00BF673B">
      <w:t>EN</w:t>
    </w:r>
    <w:r w:rsidRPr="00BF673B">
      <w:tab/>
    </w:r>
    <w:r w:rsidRPr="00BF673B">
      <w:rPr>
        <w:b w:val="0"/>
        <w:i/>
        <w:color w:val="C0C0C0"/>
        <w:sz w:val="22"/>
      </w:rPr>
      <w:t>United in diversity</w:t>
    </w:r>
    <w:r w:rsidRPr="00BF673B">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6B5" w14:paraId="7AAB122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6B5" w14:paraId="63046C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6B5" w14:paraId="5CE956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9C0"/>
    <w:rsid w:val="00026A21"/>
    <w:rsid w:val="00030580"/>
    <w:rsid w:val="000863CD"/>
    <w:rsid w:val="000D50D6"/>
    <w:rsid w:val="001260C9"/>
    <w:rsid w:val="00132FA0"/>
    <w:rsid w:val="00151D02"/>
    <w:rsid w:val="00157B84"/>
    <w:rsid w:val="001B07B8"/>
    <w:rsid w:val="001D5110"/>
    <w:rsid w:val="001E0DA7"/>
    <w:rsid w:val="001E49DB"/>
    <w:rsid w:val="001F2F60"/>
    <w:rsid w:val="0021088B"/>
    <w:rsid w:val="00212032"/>
    <w:rsid w:val="00227D6B"/>
    <w:rsid w:val="00254755"/>
    <w:rsid w:val="002A1B45"/>
    <w:rsid w:val="002A49E8"/>
    <w:rsid w:val="002E06C8"/>
    <w:rsid w:val="002F4509"/>
    <w:rsid w:val="003028C0"/>
    <w:rsid w:val="0030465B"/>
    <w:rsid w:val="0035242C"/>
    <w:rsid w:val="00356125"/>
    <w:rsid w:val="00372BEA"/>
    <w:rsid w:val="00384CBB"/>
    <w:rsid w:val="00384F95"/>
    <w:rsid w:val="00386E87"/>
    <w:rsid w:val="00387E85"/>
    <w:rsid w:val="00395BE4"/>
    <w:rsid w:val="003A4B11"/>
    <w:rsid w:val="003B66F0"/>
    <w:rsid w:val="0042083D"/>
    <w:rsid w:val="00423FDE"/>
    <w:rsid w:val="004319D8"/>
    <w:rsid w:val="00455F4D"/>
    <w:rsid w:val="00491C50"/>
    <w:rsid w:val="004A73B0"/>
    <w:rsid w:val="004B4707"/>
    <w:rsid w:val="004D3C4A"/>
    <w:rsid w:val="004D6E8F"/>
    <w:rsid w:val="004E067D"/>
    <w:rsid w:val="005002B4"/>
    <w:rsid w:val="00506B8C"/>
    <w:rsid w:val="0054649F"/>
    <w:rsid w:val="0055381C"/>
    <w:rsid w:val="0059016A"/>
    <w:rsid w:val="005A5D3A"/>
    <w:rsid w:val="005C2B4D"/>
    <w:rsid w:val="005C435E"/>
    <w:rsid w:val="005C608A"/>
    <w:rsid w:val="005C71FC"/>
    <w:rsid w:val="005D2574"/>
    <w:rsid w:val="005F4B22"/>
    <w:rsid w:val="006014F7"/>
    <w:rsid w:val="00617772"/>
    <w:rsid w:val="00621479"/>
    <w:rsid w:val="00656650"/>
    <w:rsid w:val="00685D1B"/>
    <w:rsid w:val="006B399D"/>
    <w:rsid w:val="00732FD2"/>
    <w:rsid w:val="0079629B"/>
    <w:rsid w:val="0081126C"/>
    <w:rsid w:val="00811674"/>
    <w:rsid w:val="0084535B"/>
    <w:rsid w:val="00881ACB"/>
    <w:rsid w:val="00890193"/>
    <w:rsid w:val="008C5765"/>
    <w:rsid w:val="008D021A"/>
    <w:rsid w:val="008D0AE4"/>
    <w:rsid w:val="008D2B4B"/>
    <w:rsid w:val="008E5866"/>
    <w:rsid w:val="008F33BC"/>
    <w:rsid w:val="008F4458"/>
    <w:rsid w:val="00927EFE"/>
    <w:rsid w:val="00943C20"/>
    <w:rsid w:val="009B0326"/>
    <w:rsid w:val="009E610D"/>
    <w:rsid w:val="00A066B5"/>
    <w:rsid w:val="00A84536"/>
    <w:rsid w:val="00A858CE"/>
    <w:rsid w:val="00AB64A2"/>
    <w:rsid w:val="00AE0041"/>
    <w:rsid w:val="00B17690"/>
    <w:rsid w:val="00B26BC6"/>
    <w:rsid w:val="00B32389"/>
    <w:rsid w:val="00B35C2A"/>
    <w:rsid w:val="00B4402D"/>
    <w:rsid w:val="00B62086"/>
    <w:rsid w:val="00BA3FEB"/>
    <w:rsid w:val="00BB3AD5"/>
    <w:rsid w:val="00BD7249"/>
    <w:rsid w:val="00BE2479"/>
    <w:rsid w:val="00BE76A8"/>
    <w:rsid w:val="00BF673B"/>
    <w:rsid w:val="00C01FC3"/>
    <w:rsid w:val="00C84A82"/>
    <w:rsid w:val="00C86866"/>
    <w:rsid w:val="00C95E83"/>
    <w:rsid w:val="00D2396B"/>
    <w:rsid w:val="00D5477C"/>
    <w:rsid w:val="00D60643"/>
    <w:rsid w:val="00D75799"/>
    <w:rsid w:val="00D847C0"/>
    <w:rsid w:val="00D85907"/>
    <w:rsid w:val="00DA0615"/>
    <w:rsid w:val="00DA360E"/>
    <w:rsid w:val="00DB5BE3"/>
    <w:rsid w:val="00DC207C"/>
    <w:rsid w:val="00DE144C"/>
    <w:rsid w:val="00E04D40"/>
    <w:rsid w:val="00E1327A"/>
    <w:rsid w:val="00E4109D"/>
    <w:rsid w:val="00E75106"/>
    <w:rsid w:val="00E81FF7"/>
    <w:rsid w:val="00E959C0"/>
    <w:rsid w:val="00EC01F1"/>
    <w:rsid w:val="00ED13EC"/>
    <w:rsid w:val="00EE79FF"/>
    <w:rsid w:val="00F12D76"/>
    <w:rsid w:val="00F404FA"/>
    <w:rsid w:val="00F75277"/>
    <w:rsid w:val="00F77DAE"/>
    <w:rsid w:val="00F9166E"/>
    <w:rsid w:val="00FB4840"/>
    <w:rsid w:val="00FB54D2"/>
    <w:rsid w:val="00FB60EB"/>
  </w:rsids>
  <w:docVars>
    <w:docVar w:name="AMACT2MNU" w:val=" 5"/>
    <w:docVar w:name="AMACTMNU" w:val=" 1"/>
    <w:docVar w:name="ANumberTORIS" w:val="A10-0104_2026"/>
    <w:docVar w:name="AutoAM" w:val="True"/>
    <w:docVar w:name="AutoRepeat" w:val="False"/>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ByVar" w:val="0"/>
    <w:docVar w:name="CODEMNU" w:val=" 1"/>
    <w:docVar w:name="CopyToNetwork" w:val="0"/>
    <w:docVar w:name="CVar" w:val="132"/>
    <w:docVar w:name="DOCCODMNU" w:val=" 1"/>
    <w:docVar w:name="DOCDT" w:val="14/10/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367\fbidi \froman\fcharset238\fprq2 Cambria Math CE;}&#13;_x000a_{\f1368\fbidi \froman\fcharset204\fprq2 Cambria Math Cyr;}{\f1370\fbidi \froman\fcharset161\fprq2 Cambria Math Greek;}{\f1371\fbidi \froman\fcharset162\fprq2 Cambria Math Tur;}{\f1374\fbidi \froman\fcharset186\fprq2 Cambria Math Baltic;}&#13;_x000a_{\f137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195674 HideTWBExt;}{\s18\ql \li-851\ri-851\widctlpar&#13;_x000a_\tqc\tx4535\tqr\tx9921\wrapdefault\aspalpha\aspnum\faauto\adjustright\rin-851\lin-851\itap0 \rtlch\fcs1 \af1\afs20\alang1025 \ltrch\fcs0 \b\f1\fs48\lang2057\langfe2057\cgrid\langnp2057\langfenp2057 \sbasedon0 \snext0 \spriority0 \styrsid5195674 &#13;_x000a_EPFooter2;}{\s19\ql \li0\ri0\sb240\sa240\nowidctlpar\tqc\tx4535\tqr\tx9071\wrapdefault\aspalpha\aspnum\faauto\adjustright\rin0\lin0\itap0 \rtlch\fcs1 \af0\afs20\alang1025 \ltrch\fcs0 \fs22\lang2057\langfe2057\cgrid\langnp2057\langfenp2057 &#13;_x000a_\sbasedon0 \snext19 \spriority0 \styrsid5195674 EPFooter;}}{\*\rsidtbl \rsid24658\rsid223860\rsid735077\rsid1718133\rsid2892074\rsid3565327\rsid4666813\rsid5195674\rsid6641733\rsid7823322\rsid9636012\rsid10377208\rsid11215221\rsid11549030\rsid11757511&#13;_x000a_\rsid12154954\rsid14382809\rsid14424199\rsid15204470\rsid15285974\rsid15950462\rsid16324206\rsid16662270\rsid16672733}{\mmathPr\mmathFont34\mbrkBin0\mbrkBinSub0\msmallFrac0\mdispDef1\mlMargin0\mrMargin0\mdefJc1\mwrapIndent1440\mintLim0\mnaryLim1}{\info&#13;_x000a_{\author SAMBRUNA Laura}{\operator SAMBRUNA Laura}{\creatim\yr2026\mo10\dy14\hr14\min50}{\revtim\yr2026\mo10\dy14\hr14\min50}{\version1}{\edmins0}{\nofpages1}{\nofwords0}{\nofchars1}{\nofcharsws1}{\vern21}}{\*\xmlnstbl {\xmlns1 http://schemas.microsoft.co&#13;_x000a_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195674\newtblstyruls\nogrowautofit\usenormstyforlist\noindnmbrts\felnbrelev\nocxsptable\indrlsweleven\noafcnsttbl\afelev\utinl\hwelev\spltpgpar\notcvasp\notbrkcnstfrctbl\notvatxbx\krnprsnet\cachedcolbal &#13;_x000a_\nouicompat \fet0{\*\wgrffmtfilter 013f}\nofeaturethrottle1\ilfomacatclnup0{\*\template C:\\Users\\LSAMBR~1\\AppData\\Local\\Temp\\Blank1.dotx}{\*\ftnsep \ltrpar \pard\plain \ltrpar&#13;_x000a_\ql \li0\ri0\widctlpar\wrapdefault\aspalpha\aspnum\faauto\adjustright\rin0\lin0\itap0 \rtlch\fcs1 \af0\afs20\alang1025 \ltrch\fcs0 \fs24\lang2057\langfe2057\cgrid\langnp2057\langfenp2057 {\rtlch\fcs1 \af0 \ltrch\fcs0 \insrsid16672733 \chftnsep &#13;_x000a_\par }}{\*\ftnsepc \ltrpar \pard\plain \ltrpar\ql \li0\ri0\widctlpar\wrapdefault\aspalpha\aspnum\faauto\adjustright\rin0\lin0\itap0 \rtlch\fcs1 \af0\afs20\alang1025 \ltrch\fcs0 \fs24\lang2057\langfe2057\cgrid\langnp2057\langfenp2057 {\rtlch\fcs1 \af0 &#13;_x000a_\ltrch\fcs0 \insrsid16672733 \chftnsepc &#13;_x000a_\par }}{\*\aftnsep \ltrpar \pard\plain \ltrpar\ql \li0\ri0\widctlpar\wrapdefault\aspalpha\aspnum\faauto\adjustright\rin0\lin0\itap0 \rtlch\fcs1 \af0\afs20\alang1025 \ltrch\fcs0 \fs24\lang2057\langfe2057\cgrid\langnp2057\langfenp2057 {\rtlch\fcs1 \af0 &#13;_x000a_\ltrch\fcs0 \insrsid16672733 \chftnsep &#13;_x000a_\par }}{\*\aftnsepc \ltrpar \pard\plain \ltrpar\ql \li0\ri0\widctlpar\wrapdefault\aspalpha\aspnum\faauto\adjustright\rin0\lin0\itap0 \rtlch\fcs1 \af0\afs20\alang1025 \ltrch\fcs0 \fs24\lang2057\langfe2057\cgrid\langnp2057\langfenp2057 {\rtlch\fcs1 \af0 &#13;_x000a_\ltrch\fcs0 \insrsid16672733 \chftnsepc &#13;_x000a_\par }}\ltrpar \sectd \ltrsect\psz9\linex0\headery1134\footery567\sectlinegrid326\sectdefaultcl\sectrsid5195674\sftnbj\saftnnar\sftnrestart {\footerr \ltrpar \pard\plain \ltrpar\s19\ql \li0\ri0\sb240\sa240\nowidctlpar&#13;_x000a_\tqc\tx4535\tqr\tx9071\wrapdefault\aspalpha\aspnum\faauto\adjustright\rin0\lin0\itap0\pararsid11812909 \rtlch\fcs1 \af0\afs20\alang1025 \ltrch\fcs0 \fs22\lang2057\langfe2057\cgrid\langnp2057\langfenp2057 {\rtlch\fcs1 \af0 \ltrch\fcs0 &#13;_x000a_\cs17\v\f1\fs20\cf9\lang1024\langfe1024\noproof\insrsid5195674\charrsid6245797 &lt;PathFdR&gt;}{\rtlch\fcs1 \af0 \ltrch\fcs0 \insrsid5195674\charrsid10769401 AM\\P10_AMA(2026)0266(016-017)_EN.docx}{\rtlch\fcs1 \af0 \ltrch\fcs0 &#13;_x000a_\cs17\v\f1\fs20\cf9\lang1024\langfe1024\noproof\insrsid5195674\charrsid6245797 &lt;/PathFdR&gt;}{\rtlch\fcs1 \af0 \ltrch\fcs0 \insrsid5195674\charrsid6245797 \tab \tab PE}{\rtlch\fcs1 \af0 \ltrch\fcs0 &#13;_x000a_\cs17\v\f1\fs20\cf9\lang1024\langfe1024\noproof\insrsid5195674\charrsid6245797 &lt;NoPE&gt;}{\rtlch\fcs1 \af0 \ltrch\fcs0 \insrsid5195674\charrsid10769401 788.337}{\rtlch\fcs1 \af0 \ltrch\fcs0 &#13;_x000a_\cs17\v\f1\fs20\cf9\lang1024\langfe1024\noproof\insrsid5195674\charrsid6245797 &lt;/NoPE&gt;&lt;Version&gt;}{\rtlch\fcs1 \af0 \ltrch\fcs0 \insrsid5195674\charrsid6245797 v}{\rtlch\fcs1 \af0 \ltrch\fcs0 \insrsid5195674\charrsid10769401 01-00}{\rtlch\fcs1 \af0 &#13;_x000a_\ltrch\fcs0 \cs17\v\f1\fs20\cf9\lang1024\langfe1024\noproof\insrsid5195674\charrsid6245797 &lt;/Version&gt;}{\rtlch\fcs1 \af0 \ltrch\fcs0 \insrsid5195674\charrsid6245797 &#13;_x000a_\par }\pard\plain \ltrpar\s18\ql \li-851\ri-851\widctlpar\tqc\tx4535\tqr\tx9921\wrapdefault\aspalpha\aspnum\faauto\adjustright\rin-851\lin-851\itap0\pararsid11740041 \rtlch\fcs1 \af1\afs20\alang1025 \ltrch\fcs0 &#13;_x000a_\b\f1\fs48\lang2057\langfe2057\cgrid\langnp2057\langfenp2057 {\field\flddirty{\*\fldinst {\rtlch\fcs1 \af1 \ltrch\fcs0 \insrsid5195674\charrsid6245797  DOCPROPERTY &quot;&lt;Extension&gt;&quot; }}{\fldrslt {\rtlch\fcs1 \af1 \ltrch\fcs0 \insrsid5195674\charrsid6245797 XX}&#13;_x000a_}}\sectd \ltrsect\linex0\endnhere\sectdefaultcl\sftnbj {\rtlch\fcs1 \af1 \ltrch\fcs0 \insrsid5195674\charrsid6245797 \tab }{\rtlch\fcs1 \af1\afs22 \ltrch\fcs0 \b0\i\fs22\cf16\insrsid5195674 United in diversity}{\rtlch\fcs1 \af1 \ltrch\fcs0 &#13;_x000a_\insrsid5195674\charrsid6245797 \tab }{\field\flddirty{\*\fldinst {\rtlch\fcs1 \af1 \ltrch\fcs0 \insrsid5195674\charrsid6245797  DOCPROPERTY &quot;&lt;Extension&gt;&quot; }}{\fldrslt {\rtlch\fcs1 \af1 \ltrch\fcs0 \insrsid5195674\charrsid6245797 XX}}}\sectd \ltrsect&#13;_x000a_\linex0\endnhere\sectdefaultcl\sftnbj {\rtlch\fcs1 \af1 \ltrch\fcs0 \insrsid5195674\charrsid6245797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lang1024\langfe1024\noproof\insrsid5195674\charrsid6245797 \sect }\sectd \ltrsect&#13;_x000a_\psz9\linex0\headery1134\footery567\endnhere\titlepg\sectlinegrid326\sectdefaultcl\sectrsid10377208\sftnbj\sftnrestart {\headerl \ltrpar \pard\plain \ltrpar\ql \li0\ri0\widctlpar\wrapdefault\aspalpha\aspnum\faauto\adjustright\rin0\lin0\itap0 \rtlch\fcs1 &#13;_x000a_\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ard\plain \ltrpar\ql \li0\ri0\widctlpar\wrapdefault\aspalpha\aspnum\faauto\adjustright\rin0\lin0\itap0\pararsid16324206 \rtlch\fcs1 \af0\afs20\alang1025 \ltrch\fcs0 \fs24\lang2057\langfe2057\cgrid\langnp2057\langfenp2057 {\rtlch\fcs1 \af0 \ltrch\fcs0 &#13;_x000a_\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a8&#13;_x000a_7492da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romTORIS" w:val="True"/>
    <w:docVar w:name="iNoAmend" w:val="132"/>
    <w:docVar w:name="InsideLoop" w:val="1"/>
    <w:docVar w:name="LastEditedSection" w:val=" 1"/>
    <w:docVar w:name="NRAKEY" w:val="0104"/>
    <w:docVar w:name="ONBEHALFKEY1" w:val="ESN"/>
    <w:docVar w:name="ONBEHALFMNU" w:val="1"/>
    <w:docVar w:name="OriginalTORIS" w:val="False"/>
    <w:docVar w:name="ORLANGKEY" w:val="EN"/>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51\fbidi \froman\fcharset238\fprq2 Times New Roman CE;}{\f1352\fbidi \froman\fcharset204\fprq2 Times New Roman Cyr;}&#13;_x000a_{\f1354\fbidi \froman\fcharset161\fprq2 Times New Roman Greek;}{\f1355\fbidi \froman\fcharset162\fprq2 Times New Roman Tur;}{\f1356\fbidi \froman\fcharset177\fprq2 Times New Roman (Hebrew);}&#13;_x000a_{\f1357\fbidi \froman\fcharset178\fprq2 Times New Roman (Arabic);}{\f1358\fbidi \froman\fcharset186\fprq2 Times New Roman Baltic;}{\f1359\fbidi \froman\fcharset163\fprq2 Times New Roman (Vietnamese);}{\f1361\fbidi \fswiss\fcharset238\fprq2 Arial CE;}&#13;_x000a_{\f1362\fbidi \fswiss\fcharset204\fprq2 Arial Cyr;}{\f1364\fbidi \fswiss\fcharset161\fprq2 Arial Greek;}{\f1365\fbidi \fswiss\fcharset162\fprq2 Arial Tur;}{\f1366\fbidi \fswiss\fcharset177\fprq2 Arial (Hebrew);}&#13;_x000a_{\f1367\fbidi \fswiss\fcharset178\fprq2 Arial (Arabic);}{\f1368\fbidi \fswiss\fcharset186\fprq2 Arial Baltic;}{\f1369\fbidi \fswiss\fcharset163\fprq2 Arial (Vietnamese);}{\f1371\fbidi \froman\fcharset238\fprq2 Cambria Math CE;}&#13;_x000a_{\f1372\fbidi \froman\fcharset204\fprq2 Cambria Math Cyr;}{\f1374\fbidi \froman\fcharset161\fprq2 Cambria Math Greek;}{\f1375\fbidi \froman\fcharset162\fprq2 Cambria Math Tur;}{\f1378\fbidi \froman\fcharset186\fprq2 Cambria Math Baltic;}&#13;_x000a_{\f1379\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163206 HideTWBExt;}{\s18\ql \li0\ri0\nowidctlpar&#13;_x000a_\tqr\tx9072\wrapdefault\aspalpha\aspnum\faauto\adjustright\rin0\lin0\itap0 \rtlch\fcs1 \af0\afs20\alang1025 \ltrch\fcs0 \b\fs24\lang2057\langfe2057\cgrid\langnp2057\langfenp2057 \sbasedon0 \snext18 \spriority0 \styrsid15163206 AmDocTypeTab;}{&#13;_x000a_\s19\ql \li0\ri0\sa240\nowidctlpar\wrapdefault\aspalpha\aspnum\faauto\adjustright\rin0\lin0\itap0 \rtlch\fcs1 \af0\afs20\alang1025 \ltrch\fcs0 \fs24\lang2057\langfe2057\cgrid\langnp2057\langfenp2057 \sbasedon0 \snext19 \spriority0 \styrsid15163206 &#13;_x000a_Normal12a;}{\s20\ql \li-851\ri-851\widctlpar\tqc\tx4535\tqr\tx9921\wrapdefault\aspalpha\aspnum\faauto\adjustright\rin-851\lin-851\itap0 \rtlch\fcs1 \af1\afs20\alang1025 \ltrch\fcs0 \b\f1\fs48\lang2057\langfe2057\cgrid\langnp2057\langfenp2057 &#13;_x000a_\sbasedon0 \snext0 \spriority0 \styrsid15163206 EPFooter2;}{\*\cs21 \additive \v\f1\fs20\cf15 \spriority0 \styrsid15163206 HideTWBInt;}{\s22\ql \li0\ri0\nowidctlpar\wrapdefault\aspalpha\aspnum\faauto\adjustright\rin0\lin0\itap0 \rtlch\fcs1 &#13;_x000a_\af0\afs20\alang1025 \ltrch\fcs0 \b\fs24\lang2057\langfe2057\cgrid\langnp2057\langfenp2057 \sbasedon0 \snext22 \spriority0 \styrsid15163206 NormalBold;}{&#13;_x000a_\s23\qr \li0\ri0\sb240\sa240\nowidctlpar\wrapdefault\aspalpha\aspnum\faauto\adjustright\rin0\lin0\itap0 \rtlch\fcs1 \af0\afs20\alang1025 \ltrch\fcs0 \fs24\lang2057\langfe2057\cgrid\langnp2057\langfenp2057 \sbasedon0 \snext23 \spriority0 \styrsid15163206 &#13;_x000a_AmOrLang;}{\s24\ql \li0\ri0\sa120\nowidctlpar\wrapdefault\aspalpha\aspnum\faauto\adjustright\rin0\lin0\itap0 \rtlch\fcs1 \af0\afs20\alang1025 \ltrch\fcs0 \fs24\lang2057\langfe2057\cgrid\langnp2057\langfenp2057 &#13;_x000a_\sbasedon0 \snext24 \spriority0 \styrsid15163206 Normal6a;}{\s25\qc \li0\ri0\sb240\sa240\nowidctlpar\wrapdefault\aspalpha\aspnum\faauto\adjustright\rin0\lin0\itap0 \rtlch\fcs1 \af0\afs20\alang1025 \ltrch\fcs0 &#13;_x000a_\i\fs24\lang2057\langfe2057\cgrid\langnp2057\langfenp2057 \sbasedon0 \snext25 \spriority0 \styrsid15163206 AmCrossRef;}{\s26\qc \li0\ri0\sb240\sa240\keepn\nowidctlpar\wrapdefault\aspalpha\aspnum\faauto\adjustright\rin0\lin0\itap0 \rtlch\fcs1 &#13;_x000a_\af0\afs20\alang1025 \ltrch\fcs0 \i\fs24\lang2057\langfe2057\cgrid\langnp2057\langfenp2057 \sbasedon0 \snext28 \spriority0 \styrsid15163206 AmJustTitle;}{\s27\ql \li0\ri0\nowidctlpar&#13;_x000a_\tqr\tx9072\wrapdefault\aspalpha\aspnum\faauto\adjustright\rin0\lin0\itap0 \rtlch\fcs1 \af0\afs20\alang1025 \ltrch\fcs0 \fs24\lang2057\langfe2057\cgrid\langnp2057\langfenp2057 \sbasedon0 \snext27 \spriority0 \styrsid15163206 AmDateTab;}{&#13;_x000a_\s28\ql \li0\ri0\sa240\nowidctlpar\wrapdefault\aspalpha\aspnum\faauto\adjustright\rin0\lin0\itap0 \rtlch\fcs1 \af0\afs20\alang1025 \ltrch\fcs0 \i\fs24\lang2057\langfe2057\cgrid\langnp2057\langfenp2057 \sbasedon0 \snext28 \spriority0 \styrsid15163206 &#13;_x000a_AmJustText;}{\s29\qc \li0\ri0\sa240\nowidctlpar\wrapdefault\aspalpha\aspnum\faauto\adjustright\rin0\lin0\itap0 \rtlch\fcs1 \af0\afs20\alang1025 \ltrch\fcs0 \i\fs24\lang2057\langfe2057\cgrid\langnp2057\langfenp2057 &#13;_x000a_\sbasedon0 \snext29 \spriority0 \styrsid15163206 AmColumnHeading;}{\s3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30 \spriority0 \styrsid15163206 AmNumberTabs;}{\s31\ql \li0\ri0\sb240\sa240\nowidctlpar&#13;_x000a_\tqc\tx4535\tqr\tx9071\wrapdefault\aspalpha\aspnum\faauto\adjustright\rin0\lin0\itap0 \rtlch\fcs1 \af0\afs20\alang1025 \ltrch\fcs0 \fs22\lang2057\langfe2057\cgrid\langnp2057\langfenp2057 \sbasedon0 \snext31 \spriority0 \styrsid15163206 EPFooter;}}&#13;_x000a_{\*\rsidtbl \rsid24658\rsid223860\rsid735077\rsid1718133\rsid2892074\rsid3565327\rsid4666813\rsid6641733\rsid7823322\rsid9636012\rsid10377208\rsid11215221\rsid11219619\rsid11549030\rsid12154954\rsid12481621\rsid14382809\rsid14424199\rsid15163206&#13;_x000a_\rsid15204470\rsid15285974\rsid15950462\rsid16324206\rsid16662270}{\mmathPr\mmathFont34\mbrkBin0\mbrkBinSub0\msmallFrac0\mdispDef1\mlMargin0\mrMargin0\mdefJc1\mwrapIndent1440\mintLim0\mnaryLim1}{\info{\author SAMBRUNA Laura}{\operator SAMBRUNA Laura}&#13;_x000a_{\creatim\yr2026\mo10\dy14\hr14\min27}{\revtim\yr2026\mo10\dy14\hr14\min27}{\version1}{\edmins0}{\nofpages1}{\nofwords214}{\nofchars1221}{\nofcharsws1433}{\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163206\newtblstyruls\nogrowautofit\usenormstyforlist\noindnmbrts\felnbrelev\nocxsptable\indrlsweleven\noafcnsttbl\afelev\utinl\hwelev\spltpgpar\notcvasp\notbrkcnstfrctbl\notvatxbx\krnprsnet\cachedcolbal &#13;_x000a_\nouicompat \fet0{\*\wgrffmtfilter 013f}\nofeaturethrottle1\ilfomacatclnup0{\*\template C:\\Users\\LSAMBR~1\\AppData\\Local\\Temp\\Blank1.dotx}{\*\ftnsep \ltrpar \pard\plain \ltrpar&#13;_x000a_\ql \li0\ri0\widctlpar\wrapdefault\aspalpha\aspnum\faauto\adjustright\rin0\lin0\itap0 \rtlch\fcs1 \af0\afs20\alang1025 \ltrch\fcs0 \fs24\lang2057\langfe2057\cgrid\langnp2057\langfenp2057 {\rtlch\fcs1 \af0 \ltrch\fcs0 \insrsid12481621 \chftnsep &#13;_x000a_\par }}{\*\ftnsepc \ltrpar \pard\plain \ltrpar\ql \li0\ri0\widctlpar\wrapdefault\aspalpha\aspnum\faauto\adjustright\rin0\lin0\itap0 \rtlch\fcs1 \af0\afs20\alang1025 \ltrch\fcs0 \fs24\lang2057\langfe2057\cgrid\langnp2057\langfenp2057 {\rtlch\fcs1 \af0 &#13;_x000a_\ltrch\fcs0 \insrsid12481621 \chftnsepc &#13;_x000a_\par }}{\*\aftnsep \ltrpar \pard\plain \ltrpar\ql \li0\ri0\widctlpar\wrapdefault\aspalpha\aspnum\faauto\adjustright\rin0\lin0\itap0 \rtlch\fcs1 \af0\afs20\alang1025 \ltrch\fcs0 \fs24\lang2057\langfe2057\cgrid\langnp2057\langfenp2057 {\rtlch\fcs1 \af0 &#13;_x000a_\ltrch\fcs0 \insrsid12481621 \chftnsep &#13;_x000a_\par }}{\*\aftnsepc \ltrpar \pard\plain \ltrpar\ql \li0\ri0\widctlpar\wrapdefault\aspalpha\aspnum\faauto\adjustright\rin0\lin0\itap0 \rtlch\fcs1 \af0\afs20\alang1025 \ltrch\fcs0 \fs24\lang2057\langfe2057\cgrid\langnp2057\langfenp2057 {\rtlch\fcs1 \af0 &#13;_x000a_\ltrch\fcs0 \insrsid12481621 \chftnsepc &#13;_x000a_\par }}\ltrpar \sectd \ltrsect\psz9\linex0\headery1134\footery567\sectlinegrid326\sectdefaultcl\sectrsid15163206\sftnbj\saftnnar\sftnrestart {\footerr \ltrpar \pard\plain \ltrpar\s31\ql \li0\ri0\sb240\sa240\nowidctlpar&#13;_x000a_\tqc\tx4535\tqr\tx9071\wrapdefault\aspalpha\aspnum\faauto\adjustright\rin0\lin0\itap0\pararsid11812909 \rtlch\fcs1 \af0\afs20\alang1025 \ltrch\fcs0 \fs22\lang2057\langfe2057\cgrid\langnp2057\langfenp2057 {\rtlch\fcs1 \af0 \ltrch\fcs0 &#13;_x000a_\cs17\v\f1\fs20\cf9\lang1024\langfe1024\noproof\insrsid15163206\charrsid6245797 &lt;PathFdR&gt;}{\rtlch\fcs1 \af0 \ltrch\fcs0 \cf10\insrsid15163206\charrsid6245797 \uc1\u9668\'3f}{\rtlch\fcs1 \af0 \ltrch\fcs0 \insrsid15163206\charrsid6245797 #}{\rtlch\fcs1 &#13;_x000a_\af0 \ltrch\fcs0 \cs21\v\f1\fs20\cf15\insrsid15163206\charrsid6245797 TXTROUTE@@}{\rtlch\fcs1 \af0 \ltrch\fcs0 \insrsid15163206\charrsid6245797 #}{\rtlch\fcs1 \af0 \ltrch\fcs0 \cf10\insrsid15163206\charrsid6245797 \uc1\u9658\'3f}{\rtlch\fcs1 \af0 &#13;_x000a_\ltrch\fcs0 \cs17\v\f1\fs20\cf9\lang1024\langfe1024\noproof\insrsid15163206\charrsid6245797 &lt;/PathFdR&gt;}{\rtlch\fcs1 \af0 \ltrch\fcs0 \insrsid15163206\charrsid6245797 \tab \tab PE}{\rtlch\fcs1 \af0 \ltrch\fcs0 &#13;_x000a_\cs17\v\f1\fs20\cf9\lang1024\langfe1024\noproof\insrsid15163206\charrsid6245797 &lt;NoPE&gt;}{\rtlch\fcs1 \af0 \ltrch\fcs0 \cf10\insrsid15163206\charrsid6245797 \uc1\u9668\'3f}{\rtlch\fcs1 \af0 \ltrch\fcs0 \insrsid15163206\charrsid6245797 #}{\rtlch\fcs1 \af0 &#13;_x000a_\ltrch\fcs0 \cs21\v\f1\fs20\cf15\insrsid15163206\charrsid6245797 TXTNRPE@NRPE@}{\rtlch\fcs1 \af0 \ltrch\fcs0 \insrsid15163206\charrsid6245797 #}{\rtlch\fcs1 \af0 \ltrch\fcs0 \cf10\insrsid15163206\charrsid6245797 \uc1\u9658\'3f}{\rtlch\fcs1 \af0 &#13;_x000a_\ltrch\fcs0 \cs17\v\f1\fs20\cf9\lang1024\langfe1024\noproof\insrsid15163206\charrsid6245797 &lt;/NoPE&gt;&lt;Version&gt;}{\rtlch\fcs1 \af0 \ltrch\fcs0 \insrsid15163206\charrsid6245797 v}{\rtlch\fcs1 \af0 \ltrch\fcs0 \cf10\insrsid15163206\charrsid6245797 \uc1\u9668&#13;_x000a_\'3f}{\rtlch\fcs1 \af0 \ltrch\fcs0 \insrsid15163206\charrsid6245797 #}{\rtlch\fcs1 \af0 \ltrch\fcs0 \cs21\v\f1\fs20\cf15\insrsid15163206\charrsid6245797 TXTVERSION@NRV@}{\rtlch\fcs1 \af0 \ltrch\fcs0 \insrsid15163206\charrsid6245797 #}{\rtlch\fcs1 \af0 &#13;_x000a_\ltrch\fcs0 \cf10\insrsid15163206\charrsid6245797 \uc1\u9658\'3f}{\rtlch\fcs1 \af0 \ltrch\fcs0 \cs17\v\f1\fs20\cf9\lang1024\langfe1024\noproof\insrsid15163206\charrsid6245797 &lt;/Version&gt;}{\rtlch\fcs1 \af0 \ltrch\fcs0 \insrsid15163206\charrsid6245797 &#13;_x000a_&#13;_x000a_\par }\pard\plain \ltrpar\s20\ql \li-851\ri-851\widctlpar\tqc\tx4535\tqr\tx9921\wrapdefault\aspalpha\aspnum\faauto\adjustright\rin-851\lin-851\itap0\pararsid11740041 \rtlch\fcs1 \af1\afs20\alang1025 \ltrch\fcs0 &#13;_x000a_\b\f1\fs48\lang2057\langfe2057\cgrid\langnp2057\langfenp2057 {\field\flddirty{\*\fldinst {\rtlch\fcs1 \af1 \ltrch\fcs0 \insrsid15163206\charrsid6245797  DOCPROPERTY &quot;&lt;Extension&gt;&quot; }}{\fldrslt {\rtlch\fcs1 \af1 \ltrch\fcs0 \insrsid15163206\charrsid6245797 &#13;_x000a_XX}}}\sectd \ltrsect\linex0\endnhere\sectdefaultcl\sftnbj {\rtlch\fcs1 \af1 \ltrch\fcs0 \insrsid15163206\charrsid6245797 \tab }{\rtlch\fcs1 \af1\afs22 \ltrch\fcs0 \b0\i\fs22\cf16\insrsid15163206\charrsid6245797 #}{\rtlch\fcs1 \af1 \ltrch\fcs0 &#13;_x000a_\cs21\v\fs20\cf15\insrsid15163206\charrsid6245797 (STD@_Motto}{\rtlch\fcs1 \af1\afs22 \ltrch\fcs0 \b0\i\fs22\cf16\insrsid15163206\charrsid6245797 #}{\rtlch\fcs1 \af1 \ltrch\fcs0 \insrsid15163206\charrsid6245797 \tab }{\field\flddirty{\*\fldinst {&#13;_x000a_\rtlch\fcs1 \af1 \ltrch\fcs0 \insrsid15163206\charrsid6245797  DOCPROPERTY &quot;&lt;Extension&gt;&quot; }}{\fldrslt {\rtlch\fcs1 \af1 \ltrch\fcs0 \insrsid15163206\charrsid6245797 XX}}}\sectd \ltrsect\linex0\endnhere\sectdefaultcl\sftnbj {\rtlch\fcs1 \af1 \ltrch\fcs0 &#13;_x000a_\insrsid15163206\charrsid6245797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7\ql \li0\ri0\nowidctlpar&#13;_x000a_\tqr\tx9072\wrapdefault\aspalpha\aspnum\faauto\adjustright\rin0\lin0\itap0\pararsid13133926 \rtlch\fcs1 \af0\afs20\alang1025 \ltrch\fcs0 \fs24\lang2057\langfe2057\cgrid\langnp2057\langfenp2057 {\rtlch\fcs1 \af0 \ltrch\fcs0 &#13;_x000a_\cs17\v\f1\fs20\cf9\lang1024\langfe1024\noproof\insrsid15163206\charrsid6245797 {\*\bkmkstart restart}&lt;Amend&gt;&lt;Date&gt;}{\rtlch\fcs1 \af0 \ltrch\fcs0 \insrsid15163206\charrsid6245797 #}{\rtlch\fcs1 \af0 \ltrch\fcs0 &#13;_x000a_\cs21\v\f1\fs20\cf15\insrsid15163206\charrsid6245797 DT(d.m.yyyy)sh@DATEMSG@DOCDT}{\rtlch\fcs1 \af0 \ltrch\fcs0 \insrsid15163206\charrsid6245797 #}{\rtlch\fcs1 \af0 \ltrch\fcs0 &#13;_x000a_\cs17\v\f1\fs20\cf9\lang1024\langfe1024\noproof\insrsid15163206\charrsid6245797 &lt;/Date&gt;}{\rtlch\fcs1 \af0 \ltrch\fcs0 \lang1024\langfe1024\noproof\insrsid15163206\charrsid6245797 \tab }{\rtlch\fcs1 \af0 \ltrch\fcs0 &#13;_x000a_\cs17\v\f1\fs20\cf9\lang1024\langfe1024\noproof\insrsid15163206\charrsid6245797 &lt;ANo&gt;}{\rtlch\fcs1 \af0 \ltrch\fcs0 \insrsid15163206\charrsid6245797 #}{\rtlch\fcs1 \af0 \ltrch\fcs0 \cs21\v\f1\fs20\cf15\insrsid15163206\charrsid6245797 &#13;_x000a_KEY(PLENARY/ANUMBER)@NRAMSG@NRAKEY}{\rtlch\fcs1 \af0 \ltrch\fcs0 \insrsid15163206\charrsid6245797 #}{\rtlch\fcs1 \af0 \ltrch\fcs0 \cs17\v\f1\fs20\cf9\lang1024\langfe1024\noproof\insrsid15163206\charrsid6245797 &lt;/ANo&gt;}{\rtlch\fcs1 \af0 \ltrch\fcs0 &#13;_x000a_\lang1024\langfe1024\noproof\insrsid15163206\charrsid6245797 /}{\rtlch\fcs1 \af0 \ltrch\fcs0 \cs17\v\f1\fs20\cf9\lang1024\langfe1024\noproof\insrsid15163206\charrsid6245797 &lt;NumAm&gt;}{\rtlch\fcs1 \af0 \ltrch\fcs0 \insrsid15163206\charrsid6245797 #}{&#13;_x000a_\rtlch\fcs1 \af0 \ltrch\fcs0 \cs21\v\f1\fs20\cf15\insrsid15163206\charrsid6245797 ENMIENDA@NRAM@}{\rtlch\fcs1 \af0 \ltrch\fcs0 \insrsid15163206\charrsid6245797 #}{\rtlch\fcs1 \af0 \ltrch\fcs0 &#13;_x000a_\cs17\v\f1\fs20\cf9\lang1024\langfe1024\noproof\insrsid15163206\charrsid6245797 &lt;/NumAm&gt;}{\rtlch\fcs1 \af0 \ltrch\fcs0 \lang1024\langfe1024\noproof\insrsid15163206\charrsid6245797 &#13;_x000a_\par }\pard\plain \ltrpar\s30\ql \li0\ri0\sb240\nowidctlpar&#13;_x000a_\tx879\tx936\tx1021\tx1077\tx1134\tx1191\tx1247\tx1304\tx1361\tx1418\tx1474\tx1531\tx1588\tx1644\tx1701\tx1758\tx1814\tx1871\tx2070\tx2126\tx3374\tx3430\wrapdefault\aspalpha\aspnum\faauto\adjustright\rin0\lin0\itap0\pararsid1771448 \rtlch\fcs1 &#13;_x000a_\af0\afs20\alang1025 \ltrch\fcs0 \b\fs24\lang2057\langfe2057\cgrid\langnp2057\langfenp2057 {\rtlch\fcs1 \af0 \ltrch\fcs0 \insrsid15163206\charrsid6245797 Amendment\tab \tab }{\rtlch\fcs1 \af0 \ltrch\fcs0 &#13;_x000a_\cs17\b0\v\f1\fs20\cf9\insrsid15163206\charrsid6245797 &lt;NumAm&gt;}{\rtlch\fcs1 \af0 \ltrch\fcs0 \insrsid15163206\charrsid6245797 #}{\rtlch\fcs1 \af0 \ltrch\fcs0 \cs21\v\f1\fs20\cf15\insrsid15163206\charrsid6245797 ENMIENDA@NRAM@}{\rtlch\fcs1 \af0 &#13;_x000a_\ltrch\fcs0 \insrsid15163206\charrsid6245797 #}{\rtlch\fcs1 \af0 \ltrch\fcs0 \cs17\b0\v\f1\fs20\cf9\insrsid15163206\charrsid6245797 &lt;/NumAm&gt;}{\rtlch\fcs1 \af0 \ltrch\fcs0 \insrsid15163206\charrsid6245797 &#13;_x000a_\par }\pard\plain \ltrpar\s22\ql \li0\ri0\nowidctlpar\wrapdefault\aspalpha\aspnum\faauto\adjustright\rin0\lin0\itap0\pararsid6054026 \rtlch\fcs1 \af0\afs20\alang1025 \ltrch\fcs0 \b\fs24\lang2057\langfe2057\cgrid\langnp2057\langfenp2057 {\rtlch\fcs1 \af0 &#13;_x000a_\ltrch\fcs0 \cs17\b0\v\f1\fs20\cf9\lang1024\langfe1024\noproof\insrsid15163206\charrsid6245797 &lt;RepeatBlock-By&gt;}{\rtlch\fcs1 \af0 \ltrch\fcs0 \insrsid15163206\charrsid6245797 {\*\bkmkstart By}#}{\rtlch\fcs1 \af0 \ltrch\fcs0 &#13;_x000a_\cs21\v\f1\fs20\cf15\insrsid15163206\charrsid6245797 (MOD@InsideLoop()}{\rtlch\fcs1 \af0 \ltrch\fcs0 \insrsid15163206\charrsid6245797 ##}{\rtlch\fcs1 \af0 \ltrch\fcs0 \cs21\v\f1\fs20\cf15\insrsid15163206\charrsid6245797 (MOD@ByVar()}{\rtlch\fcs1 \af0 &#13;_x000a_\ltrch\fcs0 \insrsid15163206\charrsid6245797 ##}{\rtlch\fcs1 \af0 \ltrch\fcs0 \cs21\v\f1\fs20\cf15\insrsid15163206\charrsid6245797 &gt;&gt;&gt;ByVar@[ZMEMBERSMSG]@By}{\rtlch\fcs1 \af0 \ltrch\fcs0 \insrsid15163206\charrsid6245797 #}{\rtlch\fcs1 \af0 \ltrch\fcs0 &#13;_x000a_\cs17\b0\v\f1\fs20\cf9\lang1024\langfe1024\noproof\insrsid15163206\charrsid6245797 &lt;By&gt;&lt;Members&gt;}{\rtlch\fcs1 \af0 \ltrch\fcs0 \insrsid15163206\charrsid6245797 #}{\rtlch\fcs1 \af0 \ltrch\fcs0 \cs21\v\f1\fs20\cf15\insrsid15163206\charrsid6245797 &#13;_x000a_(MOD@InsideLoop(\'a7)}{\rtlch\fcs1 \af0 \ltrch\fcs0 \insrsid15163206\charrsid6245797 ##}{\rtlch\fcs1 \af0 \ltrch\fcs0 \cs21\v\f1\fs20\cf15\insrsid15163206\charrsid6245797 IF(FromTORIS = 'True')THEN([PRESMEMBERS])ELSE([TRADMEMBERS])}{\rtlch\fcs1 \af0 &#13;_x000a_\ltrch\fcs0 \insrsid15163206\charrsid6245797 #}{\rtlch\fcs1 \af0 \ltrch\fcs0 \cs17\b0\v\f1\fs20\cf9\lang1024\langfe1024\noproof\insrsid15163206\charrsid6245797 &lt;/Members&gt;}{\rtlch\fcs1 \af0 \ltrch\fcs0 \insrsid15163206\charrsid6245797 &#13;_x000a_\par }\pard\plain \ltrpar\ql \li0\ri0\widctlpar\wrapdefault\aspalpha\aspnum\faauto\adjustright\rin0\lin0\itap0\pararsid7027101 \rtlch\fcs1 \af0\afs20\alang1025 \ltrch\fcs0 \fs24\lang2057\langfe2057\cgrid\langnp2057\langfenp2057 {\rtlch\fcs1 \af0 \ltrch\fcs0 &#13;_x000a_\cs17\v\f1\fs20\cf9\lang1024\langfe1024\noproof\insrsid15163206\charrsid6245797 &lt;AuNomDe&gt;&lt;OptDel&gt;}{\rtlch\fcs1 \af0 \ltrch\fcs0 \insrsid15163206\charrsid6245797 #}{\rtlch\fcs1 \af0 \ltrch\fcs0 \cs21\v\f1\fs20\cf15\insrsid15163206\charrsid6245797 &#13;_x000a_IF(FromTORIS = 'True')THEN([PRESONBEHALF])ELSE([TRADONBEHALF])}{\rtlch\fcs1 \af0 \ltrch\fcs0 \insrsid15163206\charrsid6245797 #}{\rtlch\fcs1 \af0 \ltrch\fcs0 \cs17\v\f1\fs20\cf9\lang1024\langfe1024\noproof\insrsid15163206\charrsid6245797 &#13;_x000a_&lt;/OptDel&gt;&lt;/AuNomDe&gt;}{\rtlch\fcs1 \af0 \ltrch\fcs0 \insrsid15163206\charrsid6245797 &#13;_x000a_\par }\pard \ltrpar\ql \li0\ri0\widctlpar\wrapdefault\aspalpha\aspnum\faauto\adjustright\rin0\lin0\itap0\pararsid6296823 {\rtlch\fcs1 \af0 \ltrch\fcs0 \cs17\v\f1\fs20\cf9\lang1024\langfe1024\noproof\insrsid15163206\charrsid6245797 &lt;/By&gt;}{\rtlch\fcs1 \af0 &#13;_x000a_\ltrch\fcs0 \insrsid15163206\charrsid6245797 {\*\bkmkend By}&lt;&lt;&lt;}{\rtlch\fcs1 \af0 \ltrch\fcs0 \cs17\v\f1\fs20\cf9\lang1024\langfe1024\noproof\insrsid15163206\charrsid6245797 &lt;/RepeatBlock-By&gt;}{\rtlch\fcs1 \af0 \ltrch\fcs0 \insrsid15163206\charrsid6245797 &#13;_x000a_&#13;_x000a_\par }\pard\plain \ltrpar\s18\ql \li0\ri0\nowidctlpar\tqr\tx9072\wrapdefault\aspalpha\aspnum\faauto\adjustright\rin0\lin0\itap0 \rtlch\fcs1 \af0\afs20\alang1025 \ltrch\fcs0 \b\fs24\lang2057\langfe2057\cgrid\langnp2057\langfenp2057 {\rtlch\fcs1 \af0 &#13;_x000a_\ltrch\fcs0 \cs17\b0\v\f1\fs20\cf9\lang1024\langfe1024\noproof\insrsid15163206\charrsid6245797 &lt;TitreType&gt;}{\rtlch\fcs1 \af0 \ltrch\fcs0 \insrsid15163206\charrsid6245797 Report}{\rtlch\fcs1 \af0 \ltrch\fcs0 &#13;_x000a_\cs17\b0\v\f1\fs20\cf9\lang1024\langfe1024\noproof\insrsid15163206\charrsid6245797 &lt;/TitreType&gt;}{\rtlch\fcs1 \af0 \ltrch\fcs0 \lang1024\langfe1024\noproof\insrsid15163206\charrsid6245797 \tab }{\rtlch\fcs1 \af0 \ltrch\fcs0 &#13;_x000a_\insrsid15163206\charrsid6245797 #}{\rtlch\fcs1 \af0 \ltrch\fcs0 \cs21\v\f1\fs20\cf15\insrsid15163206\charrsid6245797 KEY(PLENARY/ANUMBER)@NRAMSG@NRAKEY}{\rtlch\fcs1 \af0 \ltrch\fcs0 \insrsid15163206\charrsid6245797 #}{\rtlch\fcs1 \af0 \ltrch\fcs0 &#13;_x000a_\lang1024\langfe1024\noproof\insrsid15163206\charrsid6245797 /}{\rtlch\fcs1 \af0 \ltrch\fcs0 \insrsid15163206\charrsid6245797 #}{\rtlch\fcs1 \af0 \ltrch\fcs0 \cs21\v\f1\fs20\cf15\insrsid15163206\charrsid6245797 KEY(PLENARY/DOCYEAR)@DOCYEARMSG@NRAKEY}{&#13;_x000a_\rtlch\fcs1 \af0 \ltrch\fcs0 \insrsid15163206\charrsid6245797 #}{\rtlch\fcs1 \af0 \ltrch\fcs0 \lang1024\langfe1024\noproof\insrsid15163206\charrsid6245797 &#13;_x000a_\par }\pard\plain \ltrpar\s22\ql \li0\ri0\nowidctlpar\wrapdefault\aspalpha\aspnum\faauto\adjustright\rin0\lin0\itap0\pararsid4546381 \rtlch\fcs1 \af0\afs20\alang1025 \ltrch\fcs0 \b\fs24\lang2057\langfe2057\cgrid\langnp2057\langfenp2057 {\rtlch\fcs1 \af0 &#13;_x000a_\ltrch\fcs0 \cs17\b0\v\f1\fs20\cf9\lang1024\langfe1024\noproof\insrsid15163206\charrsid6245797 &lt;Rapporteur&gt;}{\rtlch\fcs1 \af0 \ltrch\fcs0 \insrsid15163206\charrsid6245797 #}{\rtlch\fcs1 \af0 \ltrch\fcs0 &#13;_x000a_\cs21\v\f1\fs20\cf15\insrsid15163206\charrsid6245797 KEY(PLENARY/RAPPORTEURS)@AUTHORMSG@NRAKEY}{\rtlch\fcs1 \af0 \ltrch\fcs0 \insrsid15163206\charrsid6245797 #}{\rtlch\fcs1 \af0 \ltrch\fcs0 &#13;_x000a_\cs17\b0\v\f1\fs20\cf9\lang1024\langfe1024\noproof\insrsid15163206\charrsid6245797 &lt;/Rapporteur&gt;}{\rtlch\fcs1 \af0 \ltrch\fcs0 \lang1024\langfe1024\noproof\insrsid15163206\charrsid6245797 &#13;_x000a_\par }\pard\plain \ltrpar\ql \li0\ri0\widctlpar\wrapdefault\aspalpha\aspnum\faauto\adjustright\rin0\lin0\itap0\pararsid9389144 \rtlch\fcs1 \af0\afs20\alang1025 \ltrch\fcs0 \fs24\lang2057\langfe2057\cgrid\langnp2057\langfenp2057 {\rtlch\fcs1 \af0 \ltrch\fcs0 &#13;_x000a_\cs17\v\f1\fs20\cf9\lang1024\langfe1024\noproof\insrsid15163206\charrsid6245797 &lt;Titre&gt;}{\rtlch\fcs1 \af0 \ltrch\fcs0 \insrsid15163206\charrsid6245797 #}{\rtlch\fcs1 \af0 \ltrch\fcs0 \cs21\v\f1\fs20\cf15\insrsid15163206\charrsid6245797 &#13;_x000a_KEY(PLENARY/TITLES)@TITLEMSG@NRAKEY}{\rtlch\fcs1 \af0 \ltrch\fcs0 \insrsid15163206\charrsid6245797 #}{\rtlch\fcs1 \af0 \ltrch\fcs0 \cs17\v\f1\fs20\cf9\lang1024\langfe1024\noproof\insrsid15163206\charrsid6245797 &lt;/Titre&gt;}{\rtlch\fcs1 \af0 \ltrch\fcs0 &#13;_x000a_\insrsid15163206\charrsid6245797 &#13;_x000a_\par }\pard\plain \ltrpar\s19\ql \li0\ri0\sa240\nowidctlpar\wrapdefault\aspalpha\aspnum\faauto\adjustright\rin0\lin0\itap0 \rtlch\fcs1 \af0\afs20\alang1025 \ltrch\fcs0 \fs24\lang2057\langfe2057\cgrid\langnp2057\langfenp2057 {\rtlch\fcs1 \af0 \ltrch\fcs0 &#13;_x000a_\cs17\v\f1\fs20\cf9\lang1024\langfe1024\noproof\insrsid15163206\charrsid6245797 &lt;DocRef&gt;}{\rtlch\fcs1 \af0 \ltrch\fcs0 \insrsid15163206\charrsid6245797 (#}{\rtlch\fcs1 \af0 \ltrch\fcs0 \cs21\v\f1\fs20\cf15\insrsid15163206\charrsid6245797 &#13;_x000a_KEY(PLENARY/REFERENCES)@REFMSG@NRAKEY}{\rtlch\fcs1 \af0 \ltrch\fcs0 \insrsid15163206\charrsid6245797 #)}{\rtlch\fcs1 \af0 \ltrch\fcs0 \cs17\v\f1\fs20\cf9\lang1024\langfe1024\noproof\insrsid15163206\charrsid6245797 &lt;/DocRef&gt;}{\rtlch\fcs1 \af0 \ltrch\fcs0 &#13;_x000a_\insrsid15163206\charrsid6245797 &#13;_x000a_\par }\pard\plain \ltrpar\s22\ql \li0\ri0\nowidctlpar\wrapdefault\aspalpha\aspnum\faauto\adjustright\rin0\lin0\itap0\pararsid9389144 \rtlch\fcs1 \af0\afs20\alang1025 \ltrch\fcs0 \b\fs24\lang2057\langfe2057\cgrid\langnp2057\langfenp2057 {\rtlch\fcs1 \af0 &#13;_x000a_\ltrch\fcs0 \cs17\b0\v\f1\fs20\cf9\lang1024\langfe1024\noproof\insrsid15163206\charrsid6245797 &lt;DocAmend&gt;}{\rtlch\fcs1 \af0 \ltrch\fcs0 \insrsid15163206\charrsid6245797 #}{\rtlch\fcs1 \af0 \ltrch\fcs0 \cs21\v\f1\fs20\cf15\insrsid15163206\charrsid6245797 &#13;_x000a_MNU[OPTPROPOSALCOD][OPTPROPOSALCNS][OPTPROPOSALNLE]@CHOICE@CODEMNU}{\rtlch\fcs1 \af0 \ltrch\fcs0 \insrsid15163206\charrsid6245797 ##}{\rtlch\fcs1 \af0 \ltrch\fcs0 \cs21\v\f1\fs20\cf15\insrsid15163206\charrsid6245797 MNU[AMACTYES][NOTAPP]@CHOICE@AMACTMNU}{&#13;_x000a_\rtlch\fcs1 \af0 \ltrch\fcs0 \insrsid15163206\charrsid6245797 #}{\rtlch\fcs1 \af0 \ltrch\fcs0 \cs17\b0\v\f1\fs20\cf9\lang1024\langfe1024\noproof\insrsid15163206\charrsid6245797 &lt;/DocAmend&gt;}{\rtlch\fcs1 \af0 \ltrch\fcs0 \insrsid15163206\charrsid6245797 &#13;_x000a_&#13;_x000a_\par }{\rtlch\fcs1 \af0 \ltrch\fcs0 \cs17\b0\v\f1\fs20\cf9\lang1024\langfe1024\noproof\insrsid15163206\charrsid6245797 &lt;Article&gt;}{\rtlch\fcs1 \af0 \ltrch\fcs0 \insrsid15163206\charrsid6245797 #}{\rtlch\fcs1 \af0 \ltrch\fcs0 &#13;_x000a_\cs21\v\f1\fs20\cf15\insrsid15163206\charrsid6245797 MNU[AMACTPARTYES][AMACTPARTNO]@CHOICE@AMACTMNU}{\rtlch\fcs1 \af0 \ltrch\fcs0 \insrsid15163206\charrsid6245797 #}{\rtlch\fcs1 \af0 \ltrch\fcs0 &#13;_x000a_\cs17\b0\v\f1\fs20\cf9\lang1024\langfe1024\noproof\insrsid15163206\charrsid6245797 &lt;/Article&gt;}{\rtlch\fcs1 \af0 \ltrch\fcs0 \insrsid15163206\charrsid6245797 &#13;_x000a_\par }\pard\plain \ltrpar\ql \li0\ri0\widctlpar\wrapdefault\aspalpha\aspnum\faauto\adjustright\rin0\lin0\itap0\pararsid9251659 \rtlch\fcs1 \af0\afs20\alang1025 \ltrch\fcs0 \fs24\lang2057\langfe2057\cgrid\langnp2057\langfenp2057 {\rtlch\fcs1 \af0 \ltrch\fcs0 &#13;_x000a_\cs17\v\f1\fs20\cf9\insrsid15163206\charrsid6245797 &lt;DocAmend2&gt;&lt;OptDel&gt;}{\rtlch\fcs1 \af0 \ltrch\fcs0 \insrsid15163206\charrsid6245797 #}{\rtlch\fcs1 \af0 \ltrch\fcs0 \cs21\v\f1\fs20\cf15\insrsid15163206\charrsid6245797 &#13;_x000a_MNU[OPTNRACTYES][NOTAPP]@CHOICE@AMACTMNU}{\rtlch\fcs1 \af0 \ltrch\fcs0 \insrsid15163206\charrsid6245797 #}{\rtlch\fcs1 \af0 \ltrch\fcs0 \cs17\v\f1\fs20\cf9\insrsid15163206\charrsid6245797 &lt;/OptDel&gt;&lt;/DocAmend2&gt;}{\rtlch\fcs1 \af0 \ltrch\fcs0 &#13;_x000a_\insrsid15163206\charrsid6245797 &#13;_x000a_\par }{\rtlch\fcs1 \af0 \ltrch\fcs0 \cs17\v\f1\fs20\cf9\insrsid15163206\charrsid6245797 &lt;Article2&gt;&lt;OptDel&gt;}{\rtlch\fcs1 \af0 \ltrch\fcs0 \insrsid15163206\charrsid6245797 #}{\rtlch\fcs1 \af0 \ltrch\fcs0 \cs21\v\f1\fs20\cf15\insrsid15163206\charrsid6245797 &#13;_x000a_MNU[OPTACTPARTYES][NOTAPP]@CHOICE@AMACTMNU}{\rtlch\fcs1 \af0 \ltrch\fcs0 \insrsid15163206\charrsid6245797 #}{\rtlch\fcs1 \af0 \ltrch\fcs0 \cs17\v\f1\fs20\cf9\insrsid15163206\charrsid6245797 &lt;/OptDel&gt;&lt;/Article2&gt;}{\rtlch\fcs1 \af0 \ltrch\fcs0 &#13;_x000a_\insrsid15163206\charrsid6245797 &#13;_x000a_\par \ltrrow}\trowd \ltrrow\ts11\trqc\trgaph340\trleft0\trftsWidth3\trwWidth9752\trftsWidthB3\trpaddl340\trpaddr340\trpaddfl3\trpaddft3\trpaddfb3\trpaddfr3\tblrsid9389144\tblind0\tblindtype3 \clvertalt\clbrdrt\brdrtbl \clbrdrl\brdrtbl \clbrdrb\brdrtbl \clbrdrr&#13;_x000a_\brdrtbl \cltxlrtb\clftsWidth3\clwWidth9752 \cellx9752\pard\plain \ltrpar\ql \li0\ri0\keepn\widctlpar\intbl\wrapdefault\aspalpha\aspnum\faauto\adjustright\rin0\lin0\pararsid3097865 \rtlch\fcs1 \af0\afs20\alang1025 \ltrch\fcs0 &#13;_x000a_\fs24\lang2057\langfe2057\cgrid\langnp2057\langfenp2057 {\rtlch\fcs1 \af0 \ltrch\fcs0 \insrsid15163206\charrsid6245797 \cell }\pard\plain \ltrpar\ql \li0\ri0\widctlpar\intbl\wrapdefault\aspalpha\aspnum\faauto\adjustright\rin0\lin0 \rtlch\fcs1 &#13;_x000a_\af0\afs20\alang1025 \ltrch\fcs0 \fs24\lang2057\langfe2057\cgrid\langnp2057\langfenp2057 {\rtlch\fcs1 \af0 \ltrch\fcs0 \insrsid15163206\charrsid6245797 \trowd \ltrrow&#13;_x000a_\ts11\trqc\trgaph340\trleft0\trftsWidth3\trwWidth9752\trftsWidthB3\trpaddl340\trpaddr340\trpaddfl3\trpaddft3\trpaddfb3\trpaddfr3\tblrsid9389144\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9389144\tblind0\tblindtype3 \clvertalt\clbrdrt&#13;_x000a_\brdrtbl \clbrdrl\brdrtbl \clbrdrb\brdrtbl \clbrdrr\brdrtbl \cltxlrtb\clftsWidth3\clwWidth4876 \cellx4876\clvertalt\clbrdrt\brdrtbl \clbrdrl\brdrtbl \clbrdrb\brdrtbl \clbrdrr\brdrtbl \cltxlrtb\clftsWidth3\clwWidth4876 \cellx9752\pard\plain \ltrpar&#13;_x000a_\s29\qc \li0\ri0\sa240\keepn\nowidctlpar\intbl\wrapdefault\aspalpha\aspnum\faauto\adjustright\rin0\lin0\pararsid3097865 \rtlch\fcs1 \af0\afs20\alang1025 \ltrch\fcs0 \i\fs24\lang2057\langfe2057\cgrid\langnp2057\langfenp2057 {\rtlch\fcs1 \af0 \ltrch\fcs0 &#13;_x000a_\insrsid15163206\charrsid6245797 #}{\rtlch\fcs1 \af0 \ltrch\fcs0 \cs21\v\f1\fs20\cf15\insrsid15163206\charrsid6245797 MNU[OPTLEFTAMACT][LEFTPROP]@CHOICE@AMACTMNU}{\rtlch\fcs1 \af0 \ltrch\fcs0 \insrsid15163206\charrsid6245797 #\cell Amendment\cell &#13;_x000a_}\pard\plain \ltrpar\ql \li0\ri0\widctlpar\intbl\wrapdefault\aspalpha\aspnum\faauto\adjustright\rin0\lin0 \rtlch\fcs1 \af0\afs20\alang1025 \ltrch\fcs0 \fs24\lang2057\langfe2057\cgrid\langnp2057\langfenp2057 {\rtlch\fcs1 \af0 \ltrch\fcs0 &#13;_x000a_\insrsid15163206\charrsid6245797 \trowd \ltrrow\ts11\trqc\trgaph340\trleft0\trftsWidth3\trwWidth9752\trftsWidthB3\trpaddl340\trpaddr340\trpaddfl3\trpaddft3\trpaddfb3\trpaddfr3\tblrsid9389144\tblind0\tblindtype3 \clvertalt\clbrdrt\brdrtbl \clbrdrl\brdrtbl &#13;_x000a_\clbrdrb\brdrtbl \clbrdrr\brdrtbl \cltxlrtb\clftsWidth3\clwWidth4876 \cellx4876\clvertalt\clbrdrt\brdrtbl \clbrdrl\brdrtbl \clbrdrb\brdrtbl \clbrdrr\brdrtbl \cltxlrtb\clftsWidth3\clwWidth4876 \cellx9752\row \ltrrow}\pard\plain \ltrpar&#13;_x000a_\s24\ql \li0\ri0\sa120\nowidctlpar\intbl\wrapdefault\aspalpha\aspnum\faauto\adjustright\rin0\lin0\pararsid9389144 \rtlch\fcs1 \af0\afs20\alang1025 \ltrch\fcs0 \fs24\lang2057\langfe2057\cgrid\langnp2057\langfenp2057 {\rtlch\fcs1 \af0 \ltrch\fcs0 &#13;_x000a_\insrsid15163206\charrsid6245797 ##\cell ##}{\rtlch\fcs1 \af0\afs24 \ltrch\fcs0 \insrsid15163206\charrsid6245797 \cell }\pard\plain \ltrpar\ql \li0\ri0\widctlpar\intbl\wrapdefault\aspalpha\aspnum\faauto\adjustright\rin0\lin0 \rtlch\fcs1 &#13;_x000a_\af0\afs20\alang1025 \ltrch\fcs0 \fs24\lang2057\langfe2057\cgrid\langnp2057\langfenp2057 {\rtlch\fcs1 \af0 \ltrch\fcs0 \insrsid15163206\charrsid6245797 \trowd \lastrow \ltrrow&#13;_x000a_\ts11\trqc\trgaph340\trleft0\trftsWidth3\trwWidth9752\trftsWidthB3\trpaddl340\trpaddr340\trpaddfl3\trpaddft3\trpaddfb3\trpaddfr3\tblrsid9389144\tblind0\tblindtype3 \clvertalt\clbrdrt\brdrtbl \clbrdrl\brdrtbl \clbrdrb\brdrtbl \clbrdrr\brdrtbl &#13;_x000a_\cltxlrtb\clftsWidth3\clwWidth4876 \cellx4876\clvertalt\clbrdrt\brdrtbl \clbrdrl\brdrtbl \clbrdrb\brdrtbl \clbrdrr\brdrtbl \cltxlrtb\clftsWidth3\clwWidth4876 \cellx9752\row }\pard\plain \ltrpar&#13;_x000a_\s23\qr \li0\ri0\sb240\sa240\nowidctlpar\wrapdefault\aspalpha\aspnum\faauto\adjustright\rin0\lin0\itap0\pararsid9243364 \rtlch\fcs1 \af0\afs20\alang1025 \ltrch\fcs0 \fs24\lang2057\langfe2057\cgrid\langnp2057\langfenp2057 {\rtlch\fcs1 \af0 \ltrch\fcs0 &#13;_x000a_\insrsid15163206\charrsid6245797 Or. }{\rtlch\fcs1 \af0 \ltrch\fcs0 \cs17\v\f1\fs20\cf9\lang1024\langfe1024\noproof\insrsid15163206\charrsid6245797 &lt;Original&gt;}{\rtlch\fcs1 \af0 \ltrch\fcs0 \insrsid15163206\charrsid6245797 #}{\rtlch\fcs1 \af0 \ltrch\fcs0 &#13;_x000a_\cs21\v\f1\fs20\cf15\insrsid15163206\charrsid6245797 KEY(MAIN/LANGMIN)sh@ORLANGMSG@ORLANGKEY}{\rtlch\fcs1 \af0 \ltrch\fcs0 \insrsid15163206\charrsid6245797 #}{\rtlch\fcs1 \af0 \ltrch\fcs0 &#13;_x000a_\cs17\v\f1\fs20\cf9\lang1024\langfe1024\noproof\insrsid15163206\charrsid6245797 &lt;/Original&gt;}{\rtlch\fcs1 \af0 \ltrch\fcs0 \insrsid15163206\charrsid6245797 &#13;_x000a_\par }\pard\plain \ltrpar\s25\qc \li0\ri0\sb240\sa240\nowidctlpar\wrapdefault\aspalpha\aspnum\faauto\adjustright\rin0\lin0\itap0\pararsid3097865 \rtlch\fcs1 \af0\afs20\alang1025 \ltrch\fcs0 \i\fs24\lang2057\langfe2057\cgrid\langnp2057\langfenp2057 {&#13;_x000a_\rtlch\fcs1 \af0 \ltrch\fcs0 \cs17\i0\v\f1\fs20\cf9\lang1024\langfe1024\noproof\insrsid15163206\charrsid6245797 &lt;OptDel&gt;}{\rtlch\fcs1 \af0 \ltrch\fcs0 \insrsid15163206\charrsid6245797 #}{\rtlch\fcs1 \af0 \ltrch\fcs0 &#13;_x000a_\cs21\v\f1\fs20\cf15\insrsid15163206\charrsid6245797 MNU[CROSSREFNO][CROSSREFYES]@CHOICE@}{\rtlch\fcs1 \af0 \ltrch\fcs0 \insrsid15163206\charrsid6245797 #}{\rtlch\fcs1 \af0 \ltrch\fcs0 &#13;_x000a_\cs17\i0\v\f1\fs20\cf9\lang1024\langfe1024\noproof\insrsid15163206\charrsid6245797 &lt;/OptDel&gt;}{\rtlch\fcs1 \af0 \ltrch\fcs0 \insrsid15163206\charrsid6245797 &#13;_x000a_\par }\pard\plain \ltrpar\s26\qc \li0\ri0\sb240\sa240\keepn\nowidctlpar\wrapdefault\aspalpha\aspnum\faauto\adjustright\rin0\lin0\itap0\pararsid9389144 \rtlch\fcs1 \af0\afs20\alang1025 \ltrch\fcs0 \i\fs24\lang2057\langfe2057\cgrid\langnp2057\langfenp2057 {&#13;_x000a_\rtlch\fcs1 \af0 \ltrch\fcs0 \cs17\i0\v\f1\fs20\cf9\lang1024\langfe1024\noproof\insrsid15163206\charrsid6245797 &lt;TitreJust&gt;}{\rtlch\fcs1 \af0 \ltrch\fcs0 \insrsid15163206\charrsid6245797 Justification}{\rtlch\fcs1 \af0 \ltrch\fcs0 &#13;_x000a_\cs17\i0\v\f1\fs20\cf9\lang1024\langfe1024\noproof\insrsid15163206\charrsid6245797 &lt;/TitreJust&gt;}{\rtlch\fcs1 \af0 \ltrch\fcs0 \insrsid15163206\charrsid6245797 &#13;_x000a_\par }\pard\plain \ltrpar\s28\ql \li0\ri0\sa240\nowidctlpar\wrapdefault\aspalpha\aspnum\faauto\adjustright\rin0\lin0\itap0\pararsid9389144 \rtlch\fcs1 \af0\afs20\alang1025 \ltrch\fcs0 \i\fs24\lang2057\langfe2057\cgrid\langnp2057\langfenp2057 {\rtlch\fcs1 \af0 &#13;_x000a_\ltrch\fcs0 \cs17\i0\v\f1\fs20\cf9\lang1024\langfe1024\noproof\insrsid15163206\charrsid6245797 &lt;OptDelPrev&gt;}{\rtlch\fcs1 \af0 \ltrch\fcs0 \insrsid15163206\charrsid6245797 #}{\rtlch\fcs1 \af0 \ltrch\fcs0 &#13;_x000a_\cs21\v\f1\fs20\cf15\insrsid15163206\charrsid6245797 MNU[TEXTJUSTYES][TEXTJUSTNO]@CHOICE@}{\rtlch\fcs1 \af0 \ltrch\fcs0 \insrsid15163206\charrsid6245797 #}{\rtlch\fcs1 \af0 \ltrch\fcs0 &#13;_x000a_\cs17\i0\v\f1\fs20\cf9\lang1024\langfe1024\noproof\insrsid15163206\charrsid6245797 &lt;/OptDelPrev&gt;}{\rtlch\fcs1 \af0 \ltrch\fcs0 \insrsid15163206\charrsid6245797 &#13;_x000a_\par }\pard\plain \ltrpar\ql \li0\ri0\widctlpar\wrapdefault\aspalpha\aspnum\faauto\adjustright\rin0\lin0\itap0 \rtlch\fcs1 \af0\afs20\alang1025 \ltrch\fcs0 \fs24\lang2057\langfe2057\cgrid\langnp2057\langfenp2057 {\rtlch\fcs1 \af0 \ltrch\fcs0 &#13;_x000a_\lang1024\langfe1024\noproof\insrsid15163206\charrsid6245797 \sect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ard\plain \ltrpar\ql \li0\ri0\widctlpar\wrapdefault\aspalpha\aspnum\faauto\adjustright\rin0\lin0\itap0\pararsid16324206 \rtlch\fcs1 \af0\afs20\alang1025 \ltrch\fcs0 \fs24\lang2057\langfe2057\cgrid\langnp2057\langfenp2057 {\rtlch\fcs1 \af0 \ltrch\fcs0 &#13;_x000a_\cs17\v\f1\fs20\cf9\lang1024\langfe1024\noproof\insrsid15163206\charrsid6245797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
    <w:docVar w:name="RepeatBlock-AmendEN1" w:val="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d3&#13;_x000a_e451d7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367\fbidi \froman\fcharset238\fprq2 Cambria Math CE;}&#13;_x000a_{\f1368\fbidi \froman\fcharset204\fprq2 Cambria Math Cyr;}{\f1370\fbidi \froman\fcharset161\fprq2 Cambria Math Greek;}{\f1371\fbidi \froman\fcharset162\fprq2 Cambria Math Tur;}{\f1374\fbidi \froman\fcharset186\fprq2 Cambria Math Baltic;}&#13;_x000a_{\f137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73137 HideTWBExt;}{\*\cs18 \additive \v\f1\fs20\cf15 &#13;_x000a_\spriority0 \styrsid1273137 HideTWBInt;}{\s19\ql \li0\ri0\nowidctlpar\wrapdefault\aspalpha\aspnum\faauto\adjustright\rin0\lin0\itap0 \rtlch\fcs1 \af0\afs20\alang1025 \ltrch\fcs0 \b\fs24\lang2057\langfe2057\cgrid\langnp2057\langfenp2057 &#13;_x000a_\sbasedon0 \snext19 \spriority0 \styrsid1273137 NormalBold;}}{\*\rsidtbl \rsid24658\rsid223860\rsid735077\rsid1273137\rsid1403927\rsid1718133\rsid2892074\rsid3565327\rsid4666813\rsid6641733\rsid7823322\rsid9636012\rsid10377208\rsid11215221\rsid11549030&#13;_x000a_\rsid11757511\rsid12154954\rsid14382809\rsid14424199\rsid15204470\rsid15285974\rsid15950462\rsid16324206\rsid16662270}{\mmathPr\mmathFont34\mbrkBin0\mbrkBinSub0\msmallFrac0\mdispDef1\mlMargin0\mrMargin0\mdefJc1\mwrapIndent1440\mintLim0\mnaryLim1}{\info&#13;_x000a_{\author SAMBRUNA Laura}{\operator SAMBRUNA Laura}{\creatim\yr2026\mo10\dy14\hr14\min46}{\revtim\yr2026\mo10\dy14\hr14\min46}{\version1}{\edmins0}{\nofpages1}{\nofwords31}{\nofchars182}{\nofcharsws212}{\vern21}}{\*\xmlnstbl {\xmlns1 http://schemas.microso&#13;_x000a_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73137\newtblstyruls\nogrowautofit\usenormstyforlist\noindnmbrts\felnbrelev\nocxsptable\indrlsweleven\noafcnsttbl\afelev\utinl\hwelev\spltpgpar\notcvasp\notbrkcnstfrctbl\notvatxbx\krnprsnet\cachedcolbal &#13;_x000a_\nouicompat \fet0{\*\wgrffmtfilter 013f}\nofeaturethrottle1\ilfomacatclnup0{\*\template C:\\Users\\LSAMBR~1\\AppData\\Local\\Temp\\Blank1.dotx}{\*\ftnsep \ltrpar \pard\plain \ltrpar&#13;_x000a_\ql \li0\ri0\widctlpar\wrapdefault\aspalpha\aspnum\faauto\adjustright\rin0\lin0\itap0 \rtlch\fcs1 \af0\afs20\alang1025 \ltrch\fcs0 \fs24\lang2057\langfe2057\cgrid\langnp2057\langfenp2057 {\rtlch\fcs1 \af0 \ltrch\fcs0 \insrsid1403927 \chftnsep &#13;_x000a_\par }}{\*\ftnsepc \ltrpar \pard\plain \ltrpar\ql \li0\ri0\widctlpar\wrapdefault\aspalpha\aspnum\faauto\adjustright\rin0\lin0\itap0 \rtlch\fcs1 \af0\afs20\alang1025 \ltrch\fcs0 \fs24\lang2057\langfe2057\cgrid\langnp2057\langfenp2057 {\rtlch\fcs1 \af0 &#13;_x000a_\ltrch\fcs0 \insrsid1403927 \chftnsepc &#13;_x000a_\par }}{\*\aftnsep \ltrpar \pard\plain \ltrpar\ql \li0\ri0\widctlpar\wrapdefault\aspalpha\aspnum\faauto\adjustright\rin0\lin0\itap0 \rtlch\fcs1 \af0\afs20\alang1025 \ltrch\fcs0 \fs24\lang2057\langfe2057\cgrid\langnp2057\langfenp2057 {\rtlch\fcs1 \af0 &#13;_x000a_\ltrch\fcs0 \insrsid1403927 \chftnsep &#13;_x000a_\par }}{\*\aftnsepc \ltrpar \pard\plain \ltrpar\ql \li0\ri0\widctlpar\wrapdefault\aspalpha\aspnum\faauto\adjustright\rin0\lin0\itap0 \rtlch\fcs1 \af0\afs20\alang1025 \ltrch\fcs0 \fs24\lang2057\langfe2057\cgrid\langnp2057\langfenp2057 {\rtlch\fcs1 \af0 &#13;_x000a_\ltrch\fcs0 \insrsid140392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13;_x000a_\s19\ql \li0\ri0\nowidctlpar\wrapdefault\aspalpha\aspnum\faauto\adjustright\rin0\lin0\itap0\pararsid6054026 \rtlch\fcs1 \af0\afs20\alang1025 \ltrch\fcs0 \b\fs24\lang2057\langfe2057\cgrid\langnp2057\langfenp2057 {\rtlch\fcs1 \af0 \ltrch\fcs0 &#13;_x000a_\cs17\b0\v\f1\fs20\cf9\lang1024\langfe1024\noproof\insrsid1273137\charrsid10973578 {\*\bkmkstart By}&lt;By&gt;&lt;Members&gt;}{\rtlch\fcs1 \af0 \ltrch\fcs0 \insrsid1273137\charrsid10973578 #}{\rtlch\fcs1 \af0 \ltrch\fcs0 &#13;_x000a_\cs18\v\f1\fs20\cf15\insrsid1273137\charrsid10973578 (MOD@InsideLoop(\'a7)}{\rtlch\fcs1 \af0 \ltrch\fcs0 \insrsid1273137\charrsid10973578 ##}{\rtlch\fcs1 \af0 \ltrch\fcs0 \cs18\v\f1\fs20\cf15\insrsid1273137\charrsid10973578 &#13;_x000a_IF(FromTORIS = 'True')THEN([PRESMEMBERS])ELSE([TRADMEMBERS])}{\rtlch\fcs1 \af0 \ltrch\fcs0 \insrsid1273137\charrsid10973578 #}{\rtlch\fcs1 \af0 \ltrch\fcs0 \cs17\b0\v\f1\fs20\cf9\lang1024\langfe1024\noproof\insrsid1273137\charrsid10973578 &lt;/Members&gt;}{&#13;_x000a_\rtlch\fcs1 \af0 \ltrch\fcs0 \insrsid1273137\charrsid10973578 &#13;_x000a_\par }\pard\plain \ltrpar\ql \li0\ri0\widctlpar\wrapdefault\aspalpha\aspnum\faauto\adjustright\rin0\lin0\itap0\pararsid7027101 \rtlch\fcs1 \af0\afs20\alang1025 \ltrch\fcs0 \fs24\lang2057\langfe2057\cgrid\langnp2057\langfenp2057 {\rtlch\fcs1 \af0 \ltrch\fcs0 &#13;_x000a_\cs17\v\f1\fs20\cf9\lang1024\langfe1024\noproof\insrsid1273137\charrsid10973578 &lt;AuNomDe&gt;&lt;OptDel&gt;}{\rtlch\fcs1 \af0 \ltrch\fcs0 \insrsid1273137\charrsid10973578 #}{\rtlch\fcs1 \af0 \ltrch\fcs0 \cs18\v\f1\fs20\cf15\insrsid1273137\charrsid10973578 &#13;_x000a_IF(FromTORIS = 'True')THEN([PRESONBEHALF])ELSE([TRADONBEHALF])}{\rtlch\fcs1 \af0 \ltrch\fcs0 \insrsid1273137\charrsid10973578 #}{\rtlch\fcs1 \af0 \ltrch\fcs0 \cs17\v\f1\fs20\cf9\lang1024\langfe1024\noproof\insrsid1273137\charrsid10973578 &#13;_x000a_&lt;/OptDel&gt;&lt;/AuNomDe&gt;}{\rtlch\fcs1 \af0 \ltrch\fcs0 \insrsid1273137\charrsid10973578 &#13;_x000a_\par }\pard \ltrpar\ql \li0\ri0\widctlpar\wrapdefault\aspalpha\aspnum\faauto\adjustright\rin0\lin0\itap0\pararsid16324206 {\rtlch\fcs1 \af0 \ltrch\fcs0 \cs17\v\f1\fs20\cf9\lang1024\langfe1024\noproof\insrsid1273137\charrsid10973578 &lt;/By&gt;}{\rtlch\fcs1 \af0 &#13;_x000a_\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d4&#13;_x000a_1905da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LegReport"/>
    <w:docVar w:name="strSubDir" w:val="P10"/>
    <w:docVar w:name="TORIS" w:val="True"/>
    <w:docVar w:name="TORISAUTO" w:val="False"/>
    <w:docVar w:name="Toris_AM120S1GP" w:val="ESN"/>
    <w:docVar w:name="Toris_AM120S1MEP" w:val="267485,256951,256942"/>
    <w:docVar w:name="Toris_AM120SMax" w:val="1"/>
    <w:docVar w:name="Toris_AM121S1GP" w:val="ESN"/>
    <w:docVar w:name="Toris_AM121S1MEP" w:val="267485,256951,256942,197556"/>
    <w:docVar w:name="Toris_AM121SMax" w:val="1"/>
    <w:docVar w:name="Toris_AM122S1GP" w:val="ESN"/>
    <w:docVar w:name="Toris_AM122S1MEP" w:val="267485,256951,256942"/>
    <w:docVar w:name="Toris_AM122SMax" w:val="1"/>
    <w:docVar w:name="Toris_AM123S1GP" w:val="ESN"/>
    <w:docVar w:name="Toris_AM123S1MEP" w:val="267485,256951,256942"/>
    <w:docVar w:name="Toris_AM123SMax" w:val="1"/>
    <w:docVar w:name="Toris_AM124S1GP" w:val="ESN"/>
    <w:docVar w:name="Toris_AM124S1MEP" w:val="267485,256951,256942"/>
    <w:docVar w:name="Toris_AM124SMax" w:val="1"/>
    <w:docVar w:name="Toris_AM125S1GP" w:val="ESN"/>
    <w:docVar w:name="Toris_AM125S1MEP" w:val="267485,256942,256951"/>
    <w:docVar w:name="Toris_AM125SMax" w:val="1"/>
    <w:docVar w:name="Toris_AM126S1GP" w:val="ESN"/>
    <w:docVar w:name="Toris_AM126S1MEP" w:val="267485,256942,256951"/>
    <w:docVar w:name="Toris_AM126SMax" w:val="1"/>
    <w:docVar w:name="Toris_AM127S1GP" w:val="ESN"/>
    <w:docVar w:name="Toris_AM127S1MEP" w:val="267485,256942,256951"/>
    <w:docVar w:name="Toris_AM127SMax" w:val="1"/>
    <w:docVar w:name="Toris_AM128S1GP" w:val="ESN"/>
    <w:docVar w:name="Toris_AM128S1MEP" w:val="267485,256942,256951"/>
    <w:docVar w:name="Toris_AM128SMax" w:val="1"/>
    <w:docVar w:name="Toris_AM129S1GP" w:val="ESN"/>
    <w:docVar w:name="Toris_AM129S1MEP" w:val="267485,256942,256951"/>
    <w:docVar w:name="Toris_AM129SMax" w:val="1"/>
    <w:docVar w:name="Toris_AM130S1GP" w:val="ESN"/>
    <w:docVar w:name="Toris_AM130S1MEP" w:val="267485,256951,256942"/>
    <w:docVar w:name="Toris_AM130SMax" w:val="1"/>
    <w:docVar w:name="Toris_AM131S1GP" w:val="ESN"/>
    <w:docVar w:name="Toris_AM131S1MEP" w:val="267485,256951,256942"/>
    <w:docVar w:name="Toris_AM131SMax" w:val="1"/>
    <w:docVar w:name="Toris_AM132S1GP" w:val="ESN"/>
    <w:docVar w:name="Toris_AM132S1MEP" w:val="197556"/>
    <w:docVar w:name="Toris_AM132SMax" w:val="1"/>
    <w:docVar w:name="Toris_LastUpdate" w:val="14/10/2026 16:02:13"/>
    <w:docVar w:name="TVTACTPART" w:val="Article 2 – paragraph 1 – point 2"/>
    <w:docVar w:name="TVTAMACTPART" w:val="Article 2 – paragraph 1 – point 2– point a – point i "/>
    <w:docVar w:name="TVTNRACT" w:val="Regulation (EC) No 1223/2009 "/>
    <w:docVar w:name="TXTLANGUE" w:val="EN"/>
    <w:docVar w:name="TXTLANGUEMIN" w:val="en"/>
    <w:docVar w:name="TXTMEMBERS1" w:val="Volker Schnurrbusch, Anja Arndt, Marc Jongen, Ivan David"/>
    <w:docVar w:name="TXTNRFIRSTAM" w:val="130"/>
    <w:docVar w:name="TXTNRLASTAM" w:val="132"/>
    <w:docVar w:name="TXTNRPE" w:val="783.026"/>
    <w:docVar w:name="TXTPEorAP" w:val="PE"/>
    <w:docVar w:name="TXTROUTE" w:val="AM\P10_AMA(2026)0104(130-132)_EN.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B365377-10FD-4025-A0CA-E2C2A39B7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49F"/>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sid w:val="002A1B45"/>
    <w:rPr>
      <w:rFonts w:ascii="Arial" w:hAnsi="Arial" w:cs="Arial"/>
      <w:noProof/>
      <w:vanish/>
      <w:color w:val="000080"/>
      <w:sz w:val="20"/>
    </w:rPr>
  </w:style>
  <w:style w:type="paragraph" w:styleId="Header">
    <w:name w:val="header"/>
    <w:basedOn w:val="Normal"/>
    <w:link w:val="HeaderChar"/>
    <w:semiHidden/>
    <w:rsid w:val="00B62086"/>
    <w:pPr>
      <w:tabs>
        <w:tab w:val="center" w:pos="4513"/>
        <w:tab w:val="right" w:pos="9026"/>
      </w:tabs>
    </w:pPr>
  </w:style>
  <w:style w:type="paragraph" w:styleId="Footer">
    <w:name w:val="footer"/>
    <w:basedOn w:val="Normal"/>
    <w:link w:val="FooterChar"/>
    <w:semiHidden/>
    <w:rsid w:val="00DB5BE3"/>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BE76A8"/>
    <w:pPr>
      <w:tabs>
        <w:tab w:val="right" w:pos="9072"/>
      </w:tabs>
    </w:pPr>
    <w:rPr>
      <w:b/>
    </w:rPr>
  </w:style>
  <w:style w:type="paragraph" w:customStyle="1" w:styleId="Normal12a">
    <w:name w:val="Normal12a"/>
    <w:basedOn w:val="Normal"/>
    <w:rsid w:val="002A1B45"/>
    <w:pPr>
      <w:spacing w:after="240"/>
    </w:pPr>
  </w:style>
  <w:style w:type="paragraph" w:customStyle="1" w:styleId="EPFooter2">
    <w:name w:val="EPFooter2"/>
    <w:basedOn w:val="Normal"/>
    <w:next w:val="Normal"/>
    <w:rsid w:val="00506B8C"/>
    <w:pPr>
      <w:widowControl/>
      <w:tabs>
        <w:tab w:val="center" w:pos="4535"/>
        <w:tab w:val="right" w:pos="9921"/>
      </w:tabs>
      <w:ind w:left="-850" w:right="-850"/>
    </w:pPr>
    <w:rPr>
      <w:rFonts w:ascii="Arial" w:hAnsi="Arial" w:cs="Arial"/>
      <w:b/>
      <w:sz w:val="48"/>
    </w:rPr>
  </w:style>
  <w:style w:type="character" w:customStyle="1" w:styleId="HideTWBInt">
    <w:name w:val="HideTWBInt"/>
    <w:rsid w:val="00BE2479"/>
    <w:rPr>
      <w:rFonts w:ascii="Arial" w:hAnsi="Arial"/>
      <w:vanish/>
      <w:color w:val="808080"/>
      <w:sz w:val="20"/>
    </w:rPr>
  </w:style>
  <w:style w:type="paragraph" w:customStyle="1" w:styleId="NormalBold">
    <w:name w:val="NormalBold"/>
    <w:basedOn w:val="Normal"/>
    <w:rsid w:val="002A1B45"/>
    <w:rPr>
      <w:b/>
    </w:rPr>
  </w:style>
  <w:style w:type="paragraph" w:customStyle="1" w:styleId="AmOrLang">
    <w:name w:val="AmOrLang"/>
    <w:basedOn w:val="Normal"/>
    <w:rsid w:val="00A84536"/>
    <w:pPr>
      <w:spacing w:before="240" w:after="240"/>
      <w:jc w:val="right"/>
    </w:pPr>
  </w:style>
  <w:style w:type="paragraph" w:customStyle="1" w:styleId="Normal6a">
    <w:name w:val="Normal6a"/>
    <w:basedOn w:val="Normal"/>
    <w:rsid w:val="005D2574"/>
    <w:pPr>
      <w:spacing w:after="120"/>
    </w:pPr>
  </w:style>
  <w:style w:type="paragraph" w:customStyle="1" w:styleId="AmCrossRef">
    <w:name w:val="AmCrossRef"/>
    <w:basedOn w:val="Normal"/>
    <w:rsid w:val="001F2F60"/>
    <w:pPr>
      <w:spacing w:before="240" w:after="240"/>
      <w:jc w:val="center"/>
    </w:pPr>
    <w:rPr>
      <w:i/>
    </w:rPr>
  </w:style>
  <w:style w:type="paragraph" w:customStyle="1" w:styleId="AmJustTitle">
    <w:name w:val="AmJustTitle"/>
    <w:basedOn w:val="Normal"/>
    <w:next w:val="AmJustText"/>
    <w:rsid w:val="005C2B4D"/>
    <w:pPr>
      <w:keepNext/>
      <w:spacing w:before="240" w:after="240"/>
      <w:jc w:val="center"/>
    </w:pPr>
    <w:rPr>
      <w:i/>
    </w:rPr>
  </w:style>
  <w:style w:type="paragraph" w:customStyle="1" w:styleId="AmDateTab">
    <w:name w:val="AmDateTab"/>
    <w:basedOn w:val="Normal"/>
    <w:rsid w:val="00423FDE"/>
    <w:pPr>
      <w:tabs>
        <w:tab w:val="right" w:pos="9072"/>
      </w:tabs>
    </w:pPr>
  </w:style>
  <w:style w:type="paragraph" w:customStyle="1" w:styleId="AmJustText">
    <w:name w:val="AmJustText"/>
    <w:basedOn w:val="Normal"/>
    <w:rsid w:val="00DE144C"/>
    <w:pPr>
      <w:spacing w:after="240"/>
    </w:pPr>
    <w:rPr>
      <w:i/>
    </w:rPr>
  </w:style>
  <w:style w:type="paragraph" w:customStyle="1" w:styleId="AmColumnHeading">
    <w:name w:val="AmColumnHeading"/>
    <w:basedOn w:val="Normal"/>
    <w:rsid w:val="002A1B45"/>
    <w:pPr>
      <w:spacing w:after="240"/>
      <w:jc w:val="center"/>
    </w:pPr>
    <w:rPr>
      <w:i/>
    </w:rPr>
  </w:style>
  <w:style w:type="paragraph" w:customStyle="1" w:styleId="AmNumberTabs">
    <w:name w:val="AmNumberTabs"/>
    <w:basedOn w:val="Normal"/>
    <w:rsid w:val="002A1B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2A1B45"/>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54649F"/>
    <w:rPr>
      <w:sz w:val="24"/>
    </w:rPr>
  </w:style>
  <w:style w:type="paragraph" w:styleId="TOCHeading">
    <w:name w:val="TOC Heading"/>
    <w:basedOn w:val="Normal"/>
    <w:next w:val="Normal"/>
    <w:uiPriority w:val="39"/>
    <w:semiHidden/>
    <w:unhideWhenUsed/>
    <w:qFormat/>
    <w:rsid w:val="00B35C2A"/>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B6208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86B33-8610-4FF1-BF85-CAAC72108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AM_Ple_LegReport</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2</cp:revision>
  <cp:lastPrinted>2004-11-28T10:32:00Z</cp:lastPrinted>
  <dcterms:created xsi:type="dcterms:W3CDTF">2026-10-14T15:01:00Z</dcterms:created>
  <dcterms:modified xsi:type="dcterms:W3CDTF">2026-10-14T15:01:00Z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P10_AMA(2026)0104(130-132)_</vt:lpwstr>
  </property>
  <property fmtid="{D5CDD505-2E9C-101B-9397-08002B2CF9AE}" pid="4" name="&lt;Model&gt;">
    <vt:lpwstr>AM_Ple_LegReport</vt:lpwstr>
  </property>
  <property fmtid="{D5CDD505-2E9C-101B-9397-08002B2CF9AE}" pid="5" name="&lt;ModelCod&gt;">
    <vt:lpwstr>\\eiciBRUpr1\pdocep$\DocEP\DOCS\General\AM\AM_Leg\AM_Ple_Leg\AM_Ple_LegReport.dotx(15/10/2019 07:18:41)</vt:lpwstr>
  </property>
  <property fmtid="{D5CDD505-2E9C-101B-9397-08002B2CF9AE}" pid="6" name="&lt;ModelTra&gt;">
    <vt:lpwstr>\\eiciBRUpr1\pdocep$\DocEP\TRANSFIL\EN\AM_Ple_LegReport.EN(16/08/2024 22:45:04)</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AM\P10_AMA(2026)0104(130-132)_EN.docx</vt:lpwstr>
  </property>
  <property fmtid="{D5CDD505-2E9C-101B-9397-08002B2CF9AE}" pid="10" name="LastEdited with">
    <vt:lpwstr>10.3.1 Build [20260902]</vt:lpwstr>
  </property>
  <property fmtid="{D5CDD505-2E9C-101B-9397-08002B2CF9AE}" pid="11" name="PE number">
    <vt:lpwstr>783.026</vt:lpwstr>
  </property>
  <property fmtid="{D5CDD505-2E9C-101B-9397-08002B2CF9AE}" pid="12" name="RegistreCheck">
    <vt:lpwstr>OK</vt:lpwstr>
  </property>
</Properties>
</file>