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353CF" w14:textId="77777777" w:rsidR="007A0404" w:rsidRPr="00494A80" w:rsidRDefault="006F561E">
      <w:pPr>
        <w:pStyle w:val="AmDateTab"/>
      </w:pPr>
      <w:r w:rsidRPr="00494A80">
        <w:rPr>
          <w:rStyle w:val="HideTWBExt"/>
        </w:rPr>
        <w:t>&lt;RepeatBlock-Amend&gt;&lt;Amend&gt;&lt;Date&gt;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4</w:t>
      </w:r>
      <w:r w:rsidRPr="00494A80">
        <w:rPr>
          <w:rStyle w:val="HideTWBExt"/>
        </w:rPr>
        <w:t>&lt;/NumAm&gt;</w:t>
      </w:r>
    </w:p>
    <w:p w14:paraId="1FF30298"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4</w:t>
      </w:r>
      <w:r w:rsidRPr="00494A80">
        <w:rPr>
          <w:rStyle w:val="HideTWBExt"/>
        </w:rPr>
        <w:t>&lt;/NumAm&gt;</w:t>
      </w:r>
    </w:p>
    <w:p w14:paraId="48B74541"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39E8A5C1"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2D2BC078" w14:textId="77777777" w:rsidR="007A0404" w:rsidRPr="00494A80" w:rsidRDefault="006F561E">
      <w:pPr>
        <w:pStyle w:val="NormalBold"/>
      </w:pPr>
      <w:r w:rsidRPr="00494A80">
        <w:rPr>
          <w:rStyle w:val="HideTWBExt"/>
          <w:b w:val="0"/>
        </w:rPr>
        <w:t>&lt;/By&gt;&lt;/RepeatBlock-By&gt;</w:t>
      </w:r>
    </w:p>
    <w:p w14:paraId="02838FE4"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0C33DE92" w14:textId="3C325BB8" w:rsidR="007A0404" w:rsidRPr="00494A80" w:rsidRDefault="006F561E">
      <w:pPr>
        <w:pStyle w:val="NormalBold"/>
      </w:pPr>
      <w:r w:rsidRPr="00494A80">
        <w:rPr>
          <w:rStyle w:val="HideTWBExt"/>
        </w:rPr>
        <w:t>&lt;Rapporteur&gt;</w:t>
      </w:r>
      <w:r w:rsidR="0022588C" w:rsidRPr="00494A80">
        <w:t xml:space="preserve">Javi López, Borja Giménez </w:t>
      </w:r>
      <w:proofErr w:type="spellStart"/>
      <w:r w:rsidR="0022588C" w:rsidRPr="00494A80">
        <w:t>Larraz</w:t>
      </w:r>
      <w:proofErr w:type="spellEnd"/>
      <w:r w:rsidRPr="00494A80">
        <w:rPr>
          <w:rStyle w:val="HideTWBExt"/>
        </w:rPr>
        <w:t>&lt;/Rapporteur&gt;</w:t>
      </w:r>
    </w:p>
    <w:p w14:paraId="3CEE381F" w14:textId="743F04B0"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19EBC6C2"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0534D24D"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567494EF" w14:textId="77777777" w:rsidR="007A0404" w:rsidRPr="00494A80" w:rsidRDefault="006F561E">
      <w:pPr>
        <w:pStyle w:val="NormalBold"/>
      </w:pPr>
      <w:r w:rsidRPr="00494A80">
        <w:rPr>
          <w:rStyle w:val="HideTWBExt"/>
        </w:rPr>
        <w:t>&lt;Article&gt;</w:t>
      </w:r>
      <w:r w:rsidRPr="00494A80">
        <w:t>Recital A</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16A2417D" w14:textId="77777777">
        <w:trPr>
          <w:trHeight w:hRule="exact" w:val="240"/>
          <w:jc w:val="center"/>
        </w:trPr>
        <w:tc>
          <w:tcPr>
            <w:tcW w:w="9752" w:type="dxa"/>
            <w:gridSpan w:val="2"/>
            <w:tcBorders>
              <w:top w:val="nil"/>
              <w:left w:val="nil"/>
              <w:bottom w:val="nil"/>
              <w:right w:val="nil"/>
            </w:tcBorders>
          </w:tcPr>
          <w:p w14:paraId="5182812B" w14:textId="77777777" w:rsidR="007A0404" w:rsidRPr="00494A80" w:rsidRDefault="007A0404"/>
        </w:tc>
      </w:tr>
      <w:tr w:rsidR="007A0404" w:rsidRPr="00494A80" w14:paraId="25C6D9A1" w14:textId="77777777">
        <w:trPr>
          <w:trHeight w:val="240"/>
          <w:jc w:val="center"/>
        </w:trPr>
        <w:tc>
          <w:tcPr>
            <w:tcW w:w="4876" w:type="dxa"/>
            <w:tcBorders>
              <w:top w:val="nil"/>
              <w:left w:val="nil"/>
              <w:bottom w:val="nil"/>
              <w:right w:val="nil"/>
            </w:tcBorders>
          </w:tcPr>
          <w:p w14:paraId="69B71D58"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30ED9701" w14:textId="77777777" w:rsidR="007A0404" w:rsidRPr="00494A80" w:rsidRDefault="006F561E">
            <w:pPr>
              <w:pStyle w:val="AmColumnHeading"/>
            </w:pPr>
            <w:r w:rsidRPr="00494A80">
              <w:t>Amendment</w:t>
            </w:r>
          </w:p>
        </w:tc>
      </w:tr>
      <w:tr w:rsidR="007A0404" w:rsidRPr="00494A80" w14:paraId="44E98F5C" w14:textId="77777777">
        <w:trPr>
          <w:jc w:val="center"/>
        </w:trPr>
        <w:tc>
          <w:tcPr>
            <w:tcW w:w="4876" w:type="dxa"/>
            <w:tcBorders>
              <w:top w:val="nil"/>
              <w:left w:val="nil"/>
              <w:bottom w:val="nil"/>
              <w:right w:val="nil"/>
            </w:tcBorders>
          </w:tcPr>
          <w:p w14:paraId="5897CE47" w14:textId="77777777" w:rsidR="007A0404" w:rsidRPr="00494A80" w:rsidRDefault="006F561E">
            <w:pPr>
              <w:pStyle w:val="Normal6a"/>
            </w:pPr>
            <w:r w:rsidRPr="00494A80">
              <w:t>A.</w:t>
            </w:r>
            <w:r w:rsidRPr="00494A80">
              <w:tab/>
              <w:t xml:space="preserve">whereas Mexico </w:t>
            </w:r>
            <w:r w:rsidRPr="00494A80">
              <w:rPr>
                <w:b/>
                <w:i/>
              </w:rPr>
              <w:t>and the EU are like-minded democracies and</w:t>
            </w:r>
            <w:r w:rsidRPr="00494A80">
              <w:t xml:space="preserve"> long-standing strategic </w:t>
            </w:r>
            <w:r w:rsidRPr="00494A80">
              <w:rPr>
                <w:b/>
                <w:i/>
              </w:rPr>
              <w:t>partners, promoting shared values such as respect for human dignity, freedom, human rights and multilateralism</w:t>
            </w:r>
            <w:r w:rsidRPr="00494A80">
              <w:t>; whereas the EU and Mexico share important historical, political, economic, cultural and religious ties, as well as deep human and social bonds;</w:t>
            </w:r>
          </w:p>
        </w:tc>
        <w:tc>
          <w:tcPr>
            <w:tcW w:w="4876" w:type="dxa"/>
            <w:tcBorders>
              <w:top w:val="nil"/>
              <w:left w:val="nil"/>
              <w:bottom w:val="nil"/>
              <w:right w:val="nil"/>
            </w:tcBorders>
          </w:tcPr>
          <w:p w14:paraId="52D15CFF" w14:textId="6A8DB6A3" w:rsidR="007A0404" w:rsidRPr="00494A80" w:rsidRDefault="006F561E">
            <w:pPr>
              <w:pStyle w:val="Normal6a"/>
            </w:pPr>
            <w:r w:rsidRPr="00494A80">
              <w:t>A.</w:t>
            </w:r>
            <w:r w:rsidRPr="00494A80">
              <w:tab/>
              <w:t xml:space="preserve">whereas Mexico </w:t>
            </w:r>
            <w:r w:rsidRPr="00494A80">
              <w:rPr>
                <w:b/>
                <w:i/>
              </w:rPr>
              <w:t>is a sovereign democratic state and a</w:t>
            </w:r>
            <w:r w:rsidRPr="00494A80">
              <w:t xml:space="preserve"> long-standing strategic </w:t>
            </w:r>
            <w:r w:rsidRPr="00494A80">
              <w:rPr>
                <w:b/>
                <w:i/>
              </w:rPr>
              <w:t xml:space="preserve">partner of the </w:t>
            </w:r>
            <w:r w:rsidR="00B551BD" w:rsidRPr="00494A80">
              <w:rPr>
                <w:b/>
                <w:i/>
              </w:rPr>
              <w:t>EU</w:t>
            </w:r>
            <w:r w:rsidRPr="00494A80">
              <w:t>; whereas the EU and Mexico share important historical, political, economic, cultural and religious ties, as well as deep human and social bonds;</w:t>
            </w:r>
          </w:p>
        </w:tc>
      </w:tr>
    </w:tbl>
    <w:p w14:paraId="4F2D8567"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2063971D" w14:textId="77777777" w:rsidR="007A0404" w:rsidRPr="00494A80" w:rsidRDefault="006F561E">
      <w:pPr>
        <w:sectPr w:rsidR="007A0404" w:rsidRPr="00494A80">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494A80">
        <w:rPr>
          <w:rStyle w:val="HideTWBExt"/>
        </w:rPr>
        <w:t>&lt;/Amend&gt;</w:t>
      </w:r>
    </w:p>
    <w:p w14:paraId="27A8ED15" w14:textId="77777777" w:rsidR="007A0404" w:rsidRPr="00494A80" w:rsidRDefault="006F561E">
      <w:pPr>
        <w:pStyle w:val="AmDateTab"/>
      </w:pPr>
      <w:r w:rsidRPr="00494A80">
        <w:rPr>
          <w:rStyle w:val="HideTWBExt"/>
        </w:rPr>
        <w:lastRenderedPageBreak/>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5</w:t>
      </w:r>
      <w:r w:rsidRPr="00494A80">
        <w:rPr>
          <w:rStyle w:val="HideTWBExt"/>
        </w:rPr>
        <w:t>&lt;/NumAm&gt;</w:t>
      </w:r>
    </w:p>
    <w:p w14:paraId="169C054A"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5</w:t>
      </w:r>
      <w:r w:rsidRPr="00494A80">
        <w:rPr>
          <w:rStyle w:val="HideTWBExt"/>
        </w:rPr>
        <w:t>&lt;/NumAm&gt;</w:t>
      </w:r>
    </w:p>
    <w:p w14:paraId="7A83A65F"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27927716"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38EF421D" w14:textId="77777777" w:rsidR="007A0404" w:rsidRPr="00494A80" w:rsidRDefault="006F561E">
      <w:pPr>
        <w:pStyle w:val="NormalBold"/>
      </w:pPr>
      <w:r w:rsidRPr="00494A80">
        <w:rPr>
          <w:rStyle w:val="HideTWBExt"/>
          <w:b w:val="0"/>
        </w:rPr>
        <w:t>&lt;/By&gt;&lt;/RepeatBlock-By&gt;</w:t>
      </w:r>
    </w:p>
    <w:p w14:paraId="4DC81213"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61DB3BFD"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79D7149F" w14:textId="16CC4950"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4B3F224E"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5013DEA1"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2550AD97" w14:textId="77777777" w:rsidR="007A0404" w:rsidRPr="00494A80" w:rsidRDefault="006F561E">
      <w:pPr>
        <w:pStyle w:val="NormalBold"/>
      </w:pPr>
      <w:r w:rsidRPr="00494A80">
        <w:rPr>
          <w:rStyle w:val="HideTWBExt"/>
        </w:rPr>
        <w:t>&lt;Article&gt;</w:t>
      </w:r>
      <w:r w:rsidRPr="00494A80">
        <w:t xml:space="preserve">Recital A </w:t>
      </w:r>
      <w:proofErr w:type="spellStart"/>
      <w:r w:rsidRPr="00494A80">
        <w:t>a</w:t>
      </w:r>
      <w:proofErr w:type="spellEnd"/>
      <w:r w:rsidRPr="00494A80">
        <w:t xml:space="preserve"> (new)</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29DBA97A" w14:textId="77777777">
        <w:trPr>
          <w:trHeight w:hRule="exact" w:val="240"/>
          <w:jc w:val="center"/>
        </w:trPr>
        <w:tc>
          <w:tcPr>
            <w:tcW w:w="9752" w:type="dxa"/>
            <w:gridSpan w:val="2"/>
            <w:tcBorders>
              <w:top w:val="nil"/>
              <w:left w:val="nil"/>
              <w:bottom w:val="nil"/>
              <w:right w:val="nil"/>
            </w:tcBorders>
          </w:tcPr>
          <w:p w14:paraId="2320514D" w14:textId="77777777" w:rsidR="007A0404" w:rsidRPr="00494A80" w:rsidRDefault="007A0404"/>
        </w:tc>
      </w:tr>
      <w:tr w:rsidR="007A0404" w:rsidRPr="00494A80" w14:paraId="7A8A5535" w14:textId="77777777">
        <w:trPr>
          <w:trHeight w:val="240"/>
          <w:jc w:val="center"/>
        </w:trPr>
        <w:tc>
          <w:tcPr>
            <w:tcW w:w="4876" w:type="dxa"/>
            <w:tcBorders>
              <w:top w:val="nil"/>
              <w:left w:val="nil"/>
              <w:bottom w:val="nil"/>
              <w:right w:val="nil"/>
            </w:tcBorders>
          </w:tcPr>
          <w:p w14:paraId="6B017121"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315DE797" w14:textId="77777777" w:rsidR="007A0404" w:rsidRPr="00494A80" w:rsidRDefault="006F561E">
            <w:pPr>
              <w:pStyle w:val="AmColumnHeading"/>
            </w:pPr>
            <w:r w:rsidRPr="00494A80">
              <w:t>Amendment</w:t>
            </w:r>
          </w:p>
        </w:tc>
      </w:tr>
      <w:tr w:rsidR="007A0404" w:rsidRPr="00494A80" w14:paraId="2E7B1B36" w14:textId="77777777">
        <w:trPr>
          <w:jc w:val="center"/>
        </w:trPr>
        <w:tc>
          <w:tcPr>
            <w:tcW w:w="4876" w:type="dxa"/>
            <w:tcBorders>
              <w:top w:val="nil"/>
              <w:left w:val="nil"/>
              <w:bottom w:val="nil"/>
              <w:right w:val="nil"/>
            </w:tcBorders>
          </w:tcPr>
          <w:p w14:paraId="27F3CBCA" w14:textId="77777777" w:rsidR="007A0404" w:rsidRPr="00494A80" w:rsidRDefault="007A0404">
            <w:pPr>
              <w:pStyle w:val="Normal6a"/>
            </w:pPr>
          </w:p>
        </w:tc>
        <w:tc>
          <w:tcPr>
            <w:tcW w:w="4876" w:type="dxa"/>
            <w:tcBorders>
              <w:top w:val="nil"/>
              <w:left w:val="nil"/>
              <w:bottom w:val="nil"/>
              <w:right w:val="nil"/>
            </w:tcBorders>
          </w:tcPr>
          <w:p w14:paraId="4EDDCFD6" w14:textId="390AF85C" w:rsidR="007A0404" w:rsidRPr="00494A80" w:rsidRDefault="006F561E">
            <w:pPr>
              <w:pStyle w:val="Normal6a"/>
            </w:pPr>
            <w:r w:rsidRPr="00494A80">
              <w:rPr>
                <w:b/>
                <w:i/>
              </w:rPr>
              <w:t>Aa.</w:t>
            </w:r>
            <w:r w:rsidRPr="00494A80">
              <w:tab/>
            </w:r>
            <w:r w:rsidRPr="00494A80">
              <w:rPr>
                <w:b/>
                <w:i/>
              </w:rPr>
              <w:t xml:space="preserve">whereas Mexico bears the primary and exclusive responsibility for safeguarding its internal security, maintaining public order, enforcing the rule of law, combating organised crime and drug trafficking, administering criminal justice and determining the organisation of its judiciary, including the method of appointment or election of judges and other judicial officials; whereas decisions concerning constitutional and judicial reforms fall within the sovereign competence of the Mexican people and their democratically elected institutions; whereas the </w:t>
            </w:r>
            <w:r w:rsidR="00B551BD" w:rsidRPr="00494A80">
              <w:rPr>
                <w:b/>
                <w:i/>
              </w:rPr>
              <w:t>EU</w:t>
            </w:r>
            <w:r w:rsidRPr="00494A80">
              <w:rPr>
                <w:b/>
                <w:i/>
              </w:rPr>
              <w:t xml:space="preserve"> should fully respect Mexico</w:t>
            </w:r>
            <w:r w:rsidR="00494A80">
              <w:rPr>
                <w:b/>
                <w:i/>
              </w:rPr>
              <w:t>’</w:t>
            </w:r>
            <w:r w:rsidRPr="00494A80">
              <w:rPr>
                <w:b/>
                <w:i/>
              </w:rPr>
              <w:t>s sovereignty and constitutional autonomy and refrain from interfering in matters falling within the competence of the Mexican authorities or seeking to impose external institutional models;</w:t>
            </w:r>
          </w:p>
        </w:tc>
      </w:tr>
    </w:tbl>
    <w:p w14:paraId="43CFB19F"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11DDF3C9"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0ADE2364" w14:textId="77777777" w:rsidR="007A0404" w:rsidRPr="00494A80" w:rsidRDefault="006F561E">
      <w:pPr>
        <w:pStyle w:val="AmDateTab"/>
      </w:pPr>
      <w:r w:rsidRPr="00494A80">
        <w:rPr>
          <w:rStyle w:val="HideTWBExt"/>
        </w:rPr>
        <w:lastRenderedPageBreak/>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6</w:t>
      </w:r>
      <w:r w:rsidRPr="00494A80">
        <w:rPr>
          <w:rStyle w:val="HideTWBExt"/>
        </w:rPr>
        <w:t>&lt;/NumAm&gt;</w:t>
      </w:r>
    </w:p>
    <w:p w14:paraId="07005DBE"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6</w:t>
      </w:r>
      <w:r w:rsidRPr="00494A80">
        <w:rPr>
          <w:rStyle w:val="HideTWBExt"/>
        </w:rPr>
        <w:t>&lt;/NumAm&gt;</w:t>
      </w:r>
    </w:p>
    <w:p w14:paraId="3418EE28"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3B754DD9"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1E384517" w14:textId="77777777" w:rsidR="007A0404" w:rsidRPr="00494A80" w:rsidRDefault="006F561E">
      <w:pPr>
        <w:pStyle w:val="NormalBold"/>
      </w:pPr>
      <w:r w:rsidRPr="00494A80">
        <w:rPr>
          <w:rStyle w:val="HideTWBExt"/>
          <w:b w:val="0"/>
        </w:rPr>
        <w:t>&lt;/By&gt;&lt;/RepeatBlock-By&gt;</w:t>
      </w:r>
    </w:p>
    <w:p w14:paraId="6FBF533A"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329947E1"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129B9FC0" w14:textId="4DABD37C"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774C527A"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46050855"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4A1D8204" w14:textId="77777777" w:rsidR="007A0404" w:rsidRPr="00494A80" w:rsidRDefault="006F561E">
      <w:pPr>
        <w:pStyle w:val="NormalBold"/>
      </w:pPr>
      <w:r w:rsidRPr="00494A80">
        <w:rPr>
          <w:rStyle w:val="HideTWBExt"/>
        </w:rPr>
        <w:t>&lt;Article&gt;</w:t>
      </w:r>
      <w:r w:rsidRPr="00494A80">
        <w:t>Recital E</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64ED1688" w14:textId="77777777">
        <w:trPr>
          <w:trHeight w:hRule="exact" w:val="240"/>
          <w:jc w:val="center"/>
        </w:trPr>
        <w:tc>
          <w:tcPr>
            <w:tcW w:w="9752" w:type="dxa"/>
            <w:gridSpan w:val="2"/>
            <w:tcBorders>
              <w:top w:val="nil"/>
              <w:left w:val="nil"/>
              <w:bottom w:val="nil"/>
              <w:right w:val="nil"/>
            </w:tcBorders>
          </w:tcPr>
          <w:p w14:paraId="6911A4D3" w14:textId="77777777" w:rsidR="007A0404" w:rsidRPr="00494A80" w:rsidRDefault="007A0404"/>
        </w:tc>
      </w:tr>
      <w:tr w:rsidR="007A0404" w:rsidRPr="00494A80" w14:paraId="6E5CE54E" w14:textId="77777777">
        <w:trPr>
          <w:trHeight w:val="240"/>
          <w:jc w:val="center"/>
        </w:trPr>
        <w:tc>
          <w:tcPr>
            <w:tcW w:w="4876" w:type="dxa"/>
            <w:tcBorders>
              <w:top w:val="nil"/>
              <w:left w:val="nil"/>
              <w:bottom w:val="nil"/>
              <w:right w:val="nil"/>
            </w:tcBorders>
          </w:tcPr>
          <w:p w14:paraId="76863E1D"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1709CF28" w14:textId="77777777" w:rsidR="007A0404" w:rsidRPr="00494A80" w:rsidRDefault="006F561E">
            <w:pPr>
              <w:pStyle w:val="AmColumnHeading"/>
            </w:pPr>
            <w:r w:rsidRPr="00494A80">
              <w:t>Amendment</w:t>
            </w:r>
          </w:p>
        </w:tc>
      </w:tr>
      <w:tr w:rsidR="007A0404" w:rsidRPr="00494A80" w14:paraId="76C44543" w14:textId="77777777">
        <w:trPr>
          <w:jc w:val="center"/>
        </w:trPr>
        <w:tc>
          <w:tcPr>
            <w:tcW w:w="4876" w:type="dxa"/>
            <w:tcBorders>
              <w:top w:val="nil"/>
              <w:left w:val="nil"/>
              <w:bottom w:val="nil"/>
              <w:right w:val="nil"/>
            </w:tcBorders>
          </w:tcPr>
          <w:p w14:paraId="7CD5CEE1" w14:textId="77777777" w:rsidR="007A0404" w:rsidRPr="00494A80" w:rsidRDefault="006F561E">
            <w:pPr>
              <w:pStyle w:val="Normal6a"/>
            </w:pPr>
            <w:r w:rsidRPr="00494A80">
              <w:t>E.</w:t>
            </w:r>
            <w:r w:rsidRPr="00494A80">
              <w:tab/>
              <w:t xml:space="preserve">whereas </w:t>
            </w:r>
            <w:r w:rsidRPr="00494A80">
              <w:rPr>
                <w:b/>
                <w:i/>
              </w:rPr>
              <w:t>both</w:t>
            </w:r>
            <w:r w:rsidRPr="00494A80">
              <w:t xml:space="preserve"> the EU and Mexico face </w:t>
            </w:r>
            <w:r w:rsidRPr="00494A80">
              <w:rPr>
                <w:b/>
                <w:i/>
              </w:rPr>
              <w:t>renewed global and regional</w:t>
            </w:r>
            <w:r w:rsidRPr="00494A80">
              <w:t xml:space="preserve"> challenges </w:t>
            </w:r>
            <w:r w:rsidRPr="00494A80">
              <w:rPr>
                <w:b/>
                <w:i/>
              </w:rPr>
              <w:t>requiring enhanced collaboration in areas such as the defence of the rules-based multilateral order, the promotion of human rights and democracy, climate change, sustainable development, gender equality</w:t>
            </w:r>
            <w:r w:rsidRPr="00494A80">
              <w:t xml:space="preserve">, transnational </w:t>
            </w:r>
            <w:r w:rsidRPr="00494A80">
              <w:rPr>
                <w:b/>
                <w:i/>
              </w:rPr>
              <w:t>and</w:t>
            </w:r>
            <w:r w:rsidRPr="00494A80">
              <w:t xml:space="preserve"> organised crime</w:t>
            </w:r>
            <w:r w:rsidRPr="00494A80">
              <w:rPr>
                <w:b/>
                <w:i/>
              </w:rPr>
              <w:t>, drug</w:t>
            </w:r>
            <w:r w:rsidRPr="00494A80">
              <w:t xml:space="preserve"> trafficking </w:t>
            </w:r>
            <w:r w:rsidRPr="00494A80">
              <w:rPr>
                <w:b/>
                <w:i/>
              </w:rPr>
              <w:t>and the fight against drug cartels, cybersecurity, the human rights-based governance of artificial intelligence, human mobility, corruption and respect for the rule of law</w:t>
            </w:r>
            <w:r w:rsidRPr="00494A80">
              <w:t>;</w:t>
            </w:r>
          </w:p>
        </w:tc>
        <w:tc>
          <w:tcPr>
            <w:tcW w:w="4876" w:type="dxa"/>
            <w:tcBorders>
              <w:top w:val="nil"/>
              <w:left w:val="nil"/>
              <w:bottom w:val="nil"/>
              <w:right w:val="nil"/>
            </w:tcBorders>
          </w:tcPr>
          <w:p w14:paraId="316E7D28" w14:textId="77777777" w:rsidR="007A0404" w:rsidRPr="00494A80" w:rsidRDefault="006F561E">
            <w:pPr>
              <w:pStyle w:val="Normal6a"/>
            </w:pPr>
            <w:r w:rsidRPr="00494A80">
              <w:t>E.</w:t>
            </w:r>
            <w:r w:rsidRPr="00494A80">
              <w:tab/>
              <w:t xml:space="preserve">whereas the EU </w:t>
            </w:r>
            <w:r w:rsidRPr="00494A80">
              <w:rPr>
                <w:b/>
                <w:i/>
              </w:rPr>
              <w:t>Member States</w:t>
            </w:r>
            <w:r w:rsidRPr="00494A80">
              <w:t xml:space="preserve"> and Mexico face </w:t>
            </w:r>
            <w:r w:rsidRPr="00494A80">
              <w:rPr>
                <w:b/>
                <w:i/>
              </w:rPr>
              <w:t>significant</w:t>
            </w:r>
            <w:r w:rsidRPr="00494A80">
              <w:t xml:space="preserve"> challenges </w:t>
            </w:r>
            <w:r w:rsidRPr="00494A80">
              <w:rPr>
                <w:b/>
                <w:i/>
              </w:rPr>
              <w:t>posed by illegal migration</w:t>
            </w:r>
            <w:r w:rsidRPr="00494A80">
              <w:t xml:space="preserve">, transnational organised crime </w:t>
            </w:r>
            <w:r w:rsidRPr="00494A80">
              <w:rPr>
                <w:b/>
                <w:i/>
              </w:rPr>
              <w:t>and human</w:t>
            </w:r>
            <w:r w:rsidRPr="00494A80">
              <w:t xml:space="preserve"> trafficking </w:t>
            </w:r>
            <w:r w:rsidRPr="00494A80">
              <w:rPr>
                <w:b/>
                <w:i/>
              </w:rPr>
              <w:t>networks</w:t>
            </w:r>
            <w:r w:rsidRPr="00494A80">
              <w:t>;</w:t>
            </w:r>
          </w:p>
        </w:tc>
      </w:tr>
    </w:tbl>
    <w:p w14:paraId="62A22475"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015D85EF"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7BE7C4BD" w14:textId="77777777" w:rsidR="007A0404" w:rsidRPr="00494A80" w:rsidRDefault="006F561E">
      <w:pPr>
        <w:pStyle w:val="AmDateTab"/>
      </w:pPr>
      <w:r w:rsidRPr="00494A80">
        <w:rPr>
          <w:rStyle w:val="HideTWBExt"/>
        </w:rPr>
        <w:lastRenderedPageBreak/>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7</w:t>
      </w:r>
      <w:r w:rsidRPr="00494A80">
        <w:rPr>
          <w:rStyle w:val="HideTWBExt"/>
        </w:rPr>
        <w:t>&lt;/NumAm&gt;</w:t>
      </w:r>
    </w:p>
    <w:p w14:paraId="0573793B"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7</w:t>
      </w:r>
      <w:r w:rsidRPr="00494A80">
        <w:rPr>
          <w:rStyle w:val="HideTWBExt"/>
        </w:rPr>
        <w:t>&lt;/NumAm&gt;</w:t>
      </w:r>
    </w:p>
    <w:p w14:paraId="39FE811C"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73ABDD3F"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23539E11" w14:textId="77777777" w:rsidR="007A0404" w:rsidRPr="00494A80" w:rsidRDefault="006F561E">
      <w:pPr>
        <w:pStyle w:val="NormalBold"/>
      </w:pPr>
      <w:r w:rsidRPr="00494A80">
        <w:rPr>
          <w:rStyle w:val="HideTWBExt"/>
          <w:b w:val="0"/>
        </w:rPr>
        <w:t>&lt;/By&gt;&lt;/RepeatBlock-By&gt;</w:t>
      </w:r>
    </w:p>
    <w:p w14:paraId="59E3C678"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3D675CF4"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01F0141C" w14:textId="632D5C2E"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724028AC"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226538AA"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203B84A3" w14:textId="77777777" w:rsidR="007A0404" w:rsidRPr="00494A80" w:rsidRDefault="006F561E">
      <w:pPr>
        <w:pStyle w:val="NormalBold"/>
      </w:pPr>
      <w:r w:rsidRPr="00494A80">
        <w:rPr>
          <w:rStyle w:val="HideTWBExt"/>
        </w:rPr>
        <w:t>&lt;Article&gt;</w:t>
      </w:r>
      <w:r w:rsidRPr="00494A80">
        <w:t>Recital G</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377E25DC" w14:textId="77777777">
        <w:trPr>
          <w:trHeight w:hRule="exact" w:val="240"/>
          <w:jc w:val="center"/>
        </w:trPr>
        <w:tc>
          <w:tcPr>
            <w:tcW w:w="9752" w:type="dxa"/>
            <w:gridSpan w:val="2"/>
            <w:tcBorders>
              <w:top w:val="nil"/>
              <w:left w:val="nil"/>
              <w:bottom w:val="nil"/>
              <w:right w:val="nil"/>
            </w:tcBorders>
          </w:tcPr>
          <w:p w14:paraId="265C2181" w14:textId="77777777" w:rsidR="007A0404" w:rsidRPr="00494A80" w:rsidRDefault="007A0404"/>
        </w:tc>
      </w:tr>
      <w:tr w:rsidR="007A0404" w:rsidRPr="00494A80" w14:paraId="71E4465F" w14:textId="77777777">
        <w:trPr>
          <w:trHeight w:val="240"/>
          <w:jc w:val="center"/>
        </w:trPr>
        <w:tc>
          <w:tcPr>
            <w:tcW w:w="4876" w:type="dxa"/>
            <w:tcBorders>
              <w:top w:val="nil"/>
              <w:left w:val="nil"/>
              <w:bottom w:val="nil"/>
              <w:right w:val="nil"/>
            </w:tcBorders>
          </w:tcPr>
          <w:p w14:paraId="7D7F3425"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14007DBC" w14:textId="77777777" w:rsidR="007A0404" w:rsidRPr="00494A80" w:rsidRDefault="006F561E">
            <w:pPr>
              <w:pStyle w:val="AmColumnHeading"/>
            </w:pPr>
            <w:r w:rsidRPr="00494A80">
              <w:t>Amendment</w:t>
            </w:r>
          </w:p>
        </w:tc>
      </w:tr>
      <w:tr w:rsidR="007A0404" w:rsidRPr="00494A80" w14:paraId="422B10B8" w14:textId="77777777">
        <w:trPr>
          <w:jc w:val="center"/>
        </w:trPr>
        <w:tc>
          <w:tcPr>
            <w:tcW w:w="4876" w:type="dxa"/>
            <w:tcBorders>
              <w:top w:val="nil"/>
              <w:left w:val="nil"/>
              <w:bottom w:val="nil"/>
              <w:right w:val="nil"/>
            </w:tcBorders>
          </w:tcPr>
          <w:p w14:paraId="5D6CA9BD" w14:textId="0455DEF9" w:rsidR="007A0404" w:rsidRPr="00494A80" w:rsidRDefault="006F561E">
            <w:pPr>
              <w:pStyle w:val="Normal6a"/>
            </w:pPr>
            <w:r w:rsidRPr="00494A80">
              <w:t>G.</w:t>
            </w:r>
            <w:r w:rsidRPr="00494A80">
              <w:tab/>
              <w:t xml:space="preserve">whereas the Agreement </w:t>
            </w:r>
            <w:r w:rsidRPr="00494A80">
              <w:rPr>
                <w:b/>
                <w:i/>
              </w:rPr>
              <w:t>aims to strengthen the parties</w:t>
            </w:r>
            <w:r w:rsidR="00494A80">
              <w:rPr>
                <w:b/>
                <w:i/>
              </w:rPr>
              <w:t>’</w:t>
            </w:r>
            <w:r w:rsidRPr="00494A80">
              <w:rPr>
                <w:b/>
                <w:i/>
              </w:rPr>
              <w:t xml:space="preserve"> ability to implement the UN 2030 Agenda and promote climate action, emphasising each party</w:t>
            </w:r>
            <w:r w:rsidR="00494A80">
              <w:rPr>
                <w:b/>
                <w:i/>
              </w:rPr>
              <w:t>’</w:t>
            </w:r>
            <w:r w:rsidRPr="00494A80">
              <w:rPr>
                <w:b/>
                <w:i/>
              </w:rPr>
              <w:t xml:space="preserve">s own responsibility in that </w:t>
            </w:r>
            <w:proofErr w:type="gramStart"/>
            <w:r w:rsidRPr="00494A80">
              <w:rPr>
                <w:b/>
                <w:i/>
              </w:rPr>
              <w:t>regard</w:t>
            </w:r>
            <w:r w:rsidRPr="00494A80">
              <w:t>;</w:t>
            </w:r>
            <w:proofErr w:type="gramEnd"/>
          </w:p>
        </w:tc>
        <w:tc>
          <w:tcPr>
            <w:tcW w:w="4876" w:type="dxa"/>
            <w:tcBorders>
              <w:top w:val="nil"/>
              <w:left w:val="nil"/>
              <w:bottom w:val="nil"/>
              <w:right w:val="nil"/>
            </w:tcBorders>
          </w:tcPr>
          <w:p w14:paraId="2CB8A1FC" w14:textId="77777777" w:rsidR="007A0404" w:rsidRPr="00494A80" w:rsidRDefault="006F561E">
            <w:pPr>
              <w:pStyle w:val="Normal6a"/>
            </w:pPr>
            <w:r w:rsidRPr="00494A80">
              <w:t>G.</w:t>
            </w:r>
            <w:r w:rsidRPr="00494A80">
              <w:tab/>
              <w:t xml:space="preserve">whereas the Agreement </w:t>
            </w:r>
            <w:r w:rsidRPr="00494A80">
              <w:rPr>
                <w:b/>
                <w:i/>
              </w:rPr>
              <w:t>should focus on pragmatic cooperation based on mutual economic and strategic interests</w:t>
            </w:r>
            <w:r w:rsidRPr="00494A80">
              <w:t>;</w:t>
            </w:r>
          </w:p>
        </w:tc>
      </w:tr>
    </w:tbl>
    <w:p w14:paraId="092D4A53"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2988FFB6"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07C6AD61" w14:textId="77777777" w:rsidR="007A0404" w:rsidRPr="00494A80" w:rsidRDefault="006F561E">
      <w:pPr>
        <w:pStyle w:val="AmDateTab"/>
      </w:pPr>
      <w:r w:rsidRPr="00494A80">
        <w:rPr>
          <w:rStyle w:val="HideTWBExt"/>
        </w:rPr>
        <w:lastRenderedPageBreak/>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8</w:t>
      </w:r>
      <w:r w:rsidRPr="00494A80">
        <w:rPr>
          <w:rStyle w:val="HideTWBExt"/>
        </w:rPr>
        <w:t>&lt;/NumAm&gt;</w:t>
      </w:r>
    </w:p>
    <w:p w14:paraId="6BF627EB"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8</w:t>
      </w:r>
      <w:r w:rsidRPr="00494A80">
        <w:rPr>
          <w:rStyle w:val="HideTWBExt"/>
        </w:rPr>
        <w:t>&lt;/NumAm&gt;</w:t>
      </w:r>
    </w:p>
    <w:p w14:paraId="5D665FBA"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3B733810"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4E3AA151" w14:textId="77777777" w:rsidR="007A0404" w:rsidRPr="00494A80" w:rsidRDefault="006F561E">
      <w:pPr>
        <w:pStyle w:val="NormalBold"/>
      </w:pPr>
      <w:r w:rsidRPr="00494A80">
        <w:rPr>
          <w:rStyle w:val="HideTWBExt"/>
          <w:b w:val="0"/>
        </w:rPr>
        <w:t>&lt;/By&gt;&lt;/RepeatBlock-By&gt;</w:t>
      </w:r>
    </w:p>
    <w:p w14:paraId="3A4B82A8"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4165CACB"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1FE61405" w14:textId="6010C920"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589AD5B6"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47059569"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3C41C55F" w14:textId="77777777" w:rsidR="007A0404" w:rsidRPr="00494A80" w:rsidRDefault="006F561E">
      <w:pPr>
        <w:pStyle w:val="NormalBold"/>
      </w:pPr>
      <w:r w:rsidRPr="00494A80">
        <w:rPr>
          <w:rStyle w:val="HideTWBExt"/>
        </w:rPr>
        <w:t>&lt;Article&gt;</w:t>
      </w:r>
      <w:r w:rsidRPr="00494A80">
        <w:t>Paragraph 1</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5058AFBD" w14:textId="77777777">
        <w:trPr>
          <w:trHeight w:hRule="exact" w:val="240"/>
          <w:jc w:val="center"/>
        </w:trPr>
        <w:tc>
          <w:tcPr>
            <w:tcW w:w="9752" w:type="dxa"/>
            <w:gridSpan w:val="2"/>
            <w:tcBorders>
              <w:top w:val="nil"/>
              <w:left w:val="nil"/>
              <w:bottom w:val="nil"/>
              <w:right w:val="nil"/>
            </w:tcBorders>
          </w:tcPr>
          <w:p w14:paraId="423D9A63" w14:textId="77777777" w:rsidR="007A0404" w:rsidRPr="00494A80" w:rsidRDefault="007A0404"/>
        </w:tc>
      </w:tr>
      <w:tr w:rsidR="007A0404" w:rsidRPr="00494A80" w14:paraId="108D9A6B" w14:textId="77777777">
        <w:trPr>
          <w:trHeight w:val="240"/>
          <w:jc w:val="center"/>
        </w:trPr>
        <w:tc>
          <w:tcPr>
            <w:tcW w:w="4876" w:type="dxa"/>
            <w:tcBorders>
              <w:top w:val="nil"/>
              <w:left w:val="nil"/>
              <w:bottom w:val="nil"/>
              <w:right w:val="nil"/>
            </w:tcBorders>
          </w:tcPr>
          <w:p w14:paraId="755AD573"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38BB9D48" w14:textId="77777777" w:rsidR="007A0404" w:rsidRPr="00494A80" w:rsidRDefault="006F561E">
            <w:pPr>
              <w:pStyle w:val="AmColumnHeading"/>
            </w:pPr>
            <w:r w:rsidRPr="00494A80">
              <w:t>Amendment</w:t>
            </w:r>
          </w:p>
        </w:tc>
      </w:tr>
      <w:tr w:rsidR="007A0404" w:rsidRPr="00494A80" w14:paraId="3058224C" w14:textId="77777777">
        <w:trPr>
          <w:jc w:val="center"/>
        </w:trPr>
        <w:tc>
          <w:tcPr>
            <w:tcW w:w="4876" w:type="dxa"/>
            <w:tcBorders>
              <w:top w:val="nil"/>
              <w:left w:val="nil"/>
              <w:bottom w:val="nil"/>
              <w:right w:val="nil"/>
            </w:tcBorders>
          </w:tcPr>
          <w:p w14:paraId="2369A462" w14:textId="77777777" w:rsidR="007A0404" w:rsidRPr="00494A80" w:rsidRDefault="006F561E">
            <w:pPr>
              <w:pStyle w:val="Normal6a"/>
            </w:pPr>
            <w:r w:rsidRPr="00494A80">
              <w:t>1.</w:t>
            </w:r>
            <w:r w:rsidRPr="00494A80">
              <w:tab/>
              <w:t xml:space="preserve">Stresses the </w:t>
            </w:r>
            <w:r w:rsidRPr="00494A80">
              <w:rPr>
                <w:b/>
                <w:i/>
              </w:rPr>
              <w:t>geopolitical</w:t>
            </w:r>
            <w:r w:rsidRPr="00494A80">
              <w:t xml:space="preserve"> significance of a strong </w:t>
            </w:r>
            <w:r w:rsidRPr="00494A80">
              <w:rPr>
                <w:b/>
                <w:i/>
              </w:rPr>
              <w:t>EU-Mexico</w:t>
            </w:r>
            <w:r w:rsidRPr="00494A80">
              <w:t xml:space="preserve"> strategic partnership </w:t>
            </w:r>
            <w:r w:rsidRPr="00494A80">
              <w:rPr>
                <w:b/>
                <w:i/>
              </w:rPr>
              <w:t>that promotes human rights, social and political rights and environmental standards in the context of the current challenging international environment marked by increasing fragmentation of the global order and threats to multilateralism, human rights, democracy</w:t>
            </w:r>
            <w:r w:rsidRPr="00494A80">
              <w:t xml:space="preserve"> and the </w:t>
            </w:r>
            <w:r w:rsidRPr="00494A80">
              <w:rPr>
                <w:b/>
                <w:i/>
              </w:rPr>
              <w:t>rules-based international system</w:t>
            </w:r>
            <w:r w:rsidRPr="00494A80">
              <w:t>;</w:t>
            </w:r>
          </w:p>
        </w:tc>
        <w:tc>
          <w:tcPr>
            <w:tcW w:w="4876" w:type="dxa"/>
            <w:tcBorders>
              <w:top w:val="nil"/>
              <w:left w:val="nil"/>
              <w:bottom w:val="nil"/>
              <w:right w:val="nil"/>
            </w:tcBorders>
          </w:tcPr>
          <w:p w14:paraId="26D40F35" w14:textId="77777777" w:rsidR="007A0404" w:rsidRPr="00494A80" w:rsidRDefault="006F561E">
            <w:pPr>
              <w:pStyle w:val="Normal6a"/>
            </w:pPr>
            <w:r w:rsidRPr="00494A80">
              <w:t>1.</w:t>
            </w:r>
            <w:r w:rsidRPr="00494A80">
              <w:tab/>
              <w:t xml:space="preserve">Stresses the significance of </w:t>
            </w:r>
            <w:r w:rsidRPr="00494A80">
              <w:rPr>
                <w:b/>
                <w:i/>
              </w:rPr>
              <w:t>maintaining</w:t>
            </w:r>
            <w:r w:rsidRPr="00494A80">
              <w:t xml:space="preserve"> a strong strategic partnership </w:t>
            </w:r>
            <w:r w:rsidRPr="00494A80">
              <w:rPr>
                <w:b/>
                <w:i/>
              </w:rPr>
              <w:t>between Mexico</w:t>
            </w:r>
            <w:r w:rsidRPr="00494A80">
              <w:t xml:space="preserve"> and the </w:t>
            </w:r>
            <w:r w:rsidRPr="00494A80">
              <w:rPr>
                <w:b/>
                <w:i/>
              </w:rPr>
              <w:t>EU Member States</w:t>
            </w:r>
            <w:r w:rsidRPr="00494A80">
              <w:t>;</w:t>
            </w:r>
          </w:p>
        </w:tc>
      </w:tr>
    </w:tbl>
    <w:p w14:paraId="4028805F"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6CD19047"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3E98F6D8" w14:textId="77777777" w:rsidR="007A0404" w:rsidRPr="00494A80" w:rsidRDefault="006F561E">
      <w:pPr>
        <w:pStyle w:val="AmDateTab"/>
      </w:pPr>
      <w:r w:rsidRPr="00494A80">
        <w:rPr>
          <w:rStyle w:val="HideTWBExt"/>
        </w:rPr>
        <w:lastRenderedPageBreak/>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9</w:t>
      </w:r>
      <w:r w:rsidRPr="00494A80">
        <w:rPr>
          <w:rStyle w:val="HideTWBExt"/>
        </w:rPr>
        <w:t>&lt;/NumAm&gt;</w:t>
      </w:r>
    </w:p>
    <w:p w14:paraId="0D428A79"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9</w:t>
      </w:r>
      <w:r w:rsidRPr="00494A80">
        <w:rPr>
          <w:rStyle w:val="HideTWBExt"/>
        </w:rPr>
        <w:t>&lt;/NumAm&gt;</w:t>
      </w:r>
    </w:p>
    <w:p w14:paraId="4CC6FACE"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0890892E"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2BEB631C" w14:textId="77777777" w:rsidR="007A0404" w:rsidRPr="00494A80" w:rsidRDefault="006F561E">
      <w:pPr>
        <w:pStyle w:val="NormalBold"/>
      </w:pPr>
      <w:r w:rsidRPr="00494A80">
        <w:rPr>
          <w:rStyle w:val="HideTWBExt"/>
          <w:b w:val="0"/>
        </w:rPr>
        <w:t>&lt;/By&gt;&lt;/RepeatBlock-By&gt;</w:t>
      </w:r>
    </w:p>
    <w:p w14:paraId="0045E1E6"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79219287"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25B04D8F" w14:textId="58D1BACE"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779C3767"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3F064F46"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701BF6C9" w14:textId="77777777" w:rsidR="007A0404" w:rsidRPr="00494A80" w:rsidRDefault="006F561E">
      <w:pPr>
        <w:pStyle w:val="NormalBold"/>
      </w:pPr>
      <w:r w:rsidRPr="00494A80">
        <w:rPr>
          <w:rStyle w:val="HideTWBExt"/>
        </w:rPr>
        <w:t>&lt;Article&gt;</w:t>
      </w:r>
      <w:r w:rsidRPr="00494A80">
        <w:t>Paragraph 2</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126502A1" w14:textId="77777777">
        <w:trPr>
          <w:trHeight w:hRule="exact" w:val="240"/>
          <w:jc w:val="center"/>
        </w:trPr>
        <w:tc>
          <w:tcPr>
            <w:tcW w:w="9752" w:type="dxa"/>
            <w:gridSpan w:val="2"/>
            <w:tcBorders>
              <w:top w:val="nil"/>
              <w:left w:val="nil"/>
              <w:bottom w:val="nil"/>
              <w:right w:val="nil"/>
            </w:tcBorders>
          </w:tcPr>
          <w:p w14:paraId="7BD76C5C" w14:textId="77777777" w:rsidR="007A0404" w:rsidRPr="00494A80" w:rsidRDefault="007A0404"/>
        </w:tc>
      </w:tr>
      <w:tr w:rsidR="007A0404" w:rsidRPr="00494A80" w14:paraId="2BC53982" w14:textId="77777777">
        <w:trPr>
          <w:trHeight w:val="240"/>
          <w:jc w:val="center"/>
        </w:trPr>
        <w:tc>
          <w:tcPr>
            <w:tcW w:w="4876" w:type="dxa"/>
            <w:tcBorders>
              <w:top w:val="nil"/>
              <w:left w:val="nil"/>
              <w:bottom w:val="nil"/>
              <w:right w:val="nil"/>
            </w:tcBorders>
          </w:tcPr>
          <w:p w14:paraId="4822A20B"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73AF6BBD" w14:textId="77777777" w:rsidR="007A0404" w:rsidRPr="00494A80" w:rsidRDefault="006F561E">
            <w:pPr>
              <w:pStyle w:val="AmColumnHeading"/>
            </w:pPr>
            <w:r w:rsidRPr="00494A80">
              <w:t>Amendment</w:t>
            </w:r>
          </w:p>
        </w:tc>
      </w:tr>
      <w:tr w:rsidR="007A0404" w:rsidRPr="00494A80" w14:paraId="73D13B7D" w14:textId="77777777">
        <w:trPr>
          <w:jc w:val="center"/>
        </w:trPr>
        <w:tc>
          <w:tcPr>
            <w:tcW w:w="4876" w:type="dxa"/>
            <w:tcBorders>
              <w:top w:val="nil"/>
              <w:left w:val="nil"/>
              <w:bottom w:val="nil"/>
              <w:right w:val="nil"/>
            </w:tcBorders>
          </w:tcPr>
          <w:p w14:paraId="483BEFD7" w14:textId="7D0AF18A" w:rsidR="007A0404" w:rsidRPr="00494A80" w:rsidRDefault="006F561E">
            <w:pPr>
              <w:pStyle w:val="Normal6a"/>
            </w:pPr>
            <w:r w:rsidRPr="00494A80">
              <w:t>2.</w:t>
            </w:r>
            <w:r w:rsidRPr="00494A80">
              <w:tab/>
              <w:t>Recognises Mexico</w:t>
            </w:r>
            <w:r w:rsidR="00494A80">
              <w:t>’</w:t>
            </w:r>
            <w:r w:rsidRPr="00494A80">
              <w:t xml:space="preserve">s strategic importance as a key EU partner </w:t>
            </w:r>
            <w:r w:rsidRPr="00494A80">
              <w:rPr>
                <w:b/>
                <w:i/>
              </w:rPr>
              <w:t>and member of the G20, and its constructive and influential role in promoting a rules-based international order, effective multilateralism, and global governance rooted in international law</w:t>
            </w:r>
            <w:r w:rsidRPr="00494A80">
              <w:t xml:space="preserve">; </w:t>
            </w:r>
            <w:r w:rsidRPr="00494A80">
              <w:rPr>
                <w:b/>
                <w:i/>
              </w:rPr>
              <w:t>welcomes, in particular, the fact that Mexico has voted in favour of UN General Assembly resolutions condemning Russia</w:t>
            </w:r>
            <w:r w:rsidR="00494A80">
              <w:rPr>
                <w:b/>
                <w:i/>
              </w:rPr>
              <w:t>’</w:t>
            </w:r>
            <w:r w:rsidRPr="00494A80">
              <w:rPr>
                <w:b/>
                <w:i/>
              </w:rPr>
              <w:t>s aggression against Ukraine;</w:t>
            </w:r>
          </w:p>
        </w:tc>
        <w:tc>
          <w:tcPr>
            <w:tcW w:w="4876" w:type="dxa"/>
            <w:tcBorders>
              <w:top w:val="nil"/>
              <w:left w:val="nil"/>
              <w:bottom w:val="nil"/>
              <w:right w:val="nil"/>
            </w:tcBorders>
          </w:tcPr>
          <w:p w14:paraId="3E6CED1D" w14:textId="08016BA9" w:rsidR="007A0404" w:rsidRPr="00494A80" w:rsidRDefault="006F561E">
            <w:pPr>
              <w:pStyle w:val="Normal6a"/>
            </w:pPr>
            <w:r w:rsidRPr="00494A80">
              <w:t>2.</w:t>
            </w:r>
            <w:r w:rsidRPr="00494A80">
              <w:tab/>
              <w:t>Recognises Mexico</w:t>
            </w:r>
            <w:r w:rsidR="00494A80">
              <w:t>’</w:t>
            </w:r>
            <w:r w:rsidRPr="00494A80">
              <w:t>s strategic importance as a key EU partner;</w:t>
            </w:r>
          </w:p>
        </w:tc>
      </w:tr>
    </w:tbl>
    <w:p w14:paraId="3CE40EF7"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141EEA95"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011A093C" w14:textId="77777777" w:rsidR="007A0404" w:rsidRPr="00494A80" w:rsidRDefault="006F561E">
      <w:pPr>
        <w:pStyle w:val="AmDateTab"/>
        <w:rPr>
          <w:lang w:val="pt-PT"/>
        </w:rPr>
      </w:pPr>
      <w:r w:rsidRPr="00494A80">
        <w:rPr>
          <w:rStyle w:val="HideTWBExt"/>
          <w:lang w:val="pt-PT"/>
        </w:rPr>
        <w:t>&lt;Amend&gt;&lt;Date&gt;</w:t>
      </w:r>
      <w:r w:rsidRPr="00494A80">
        <w:rPr>
          <w:rStyle w:val="HideTWBInt"/>
          <w:lang w:val="pt-PT"/>
        </w:rPr>
        <w:t>{01/07/2026}</w:t>
      </w:r>
      <w:r w:rsidRPr="00494A80">
        <w:rPr>
          <w:lang w:val="pt-PT"/>
        </w:rPr>
        <w:t>1.7.2026</w:t>
      </w:r>
      <w:r w:rsidRPr="00494A80">
        <w:rPr>
          <w:rStyle w:val="HideTWBExt"/>
          <w:lang w:val="pt-PT"/>
        </w:rPr>
        <w:t>&lt;/Date&gt;</w:t>
      </w:r>
      <w:r w:rsidRPr="00494A80">
        <w:rPr>
          <w:lang w:val="pt-PT"/>
        </w:rPr>
        <w:tab/>
      </w:r>
      <w:r w:rsidRPr="00494A80">
        <w:rPr>
          <w:rStyle w:val="HideTWBExt"/>
          <w:lang w:val="pt-PT"/>
        </w:rPr>
        <w:t>&lt;ANo&gt;</w:t>
      </w:r>
      <w:r w:rsidRPr="00494A80">
        <w:rPr>
          <w:lang w:val="pt-PT"/>
        </w:rPr>
        <w:t>A10-0182</w:t>
      </w:r>
      <w:r w:rsidRPr="00494A80">
        <w:rPr>
          <w:rStyle w:val="HideTWBExt"/>
          <w:lang w:val="pt-PT"/>
        </w:rPr>
        <w:t>&lt;/ANo&gt;</w:t>
      </w:r>
      <w:r w:rsidRPr="00494A80">
        <w:rPr>
          <w:lang w:val="pt-PT"/>
        </w:rPr>
        <w:t>/</w:t>
      </w:r>
      <w:r w:rsidRPr="00494A80">
        <w:rPr>
          <w:rStyle w:val="HideTWBExt"/>
          <w:lang w:val="pt-PT"/>
        </w:rPr>
        <w:t>&lt;NumAm&gt;</w:t>
      </w:r>
      <w:r w:rsidRPr="00494A80">
        <w:rPr>
          <w:lang w:val="pt-PT"/>
        </w:rPr>
        <w:t>10</w:t>
      </w:r>
      <w:r w:rsidRPr="00494A80">
        <w:rPr>
          <w:rStyle w:val="HideTWBExt"/>
          <w:lang w:val="pt-PT"/>
        </w:rPr>
        <w:t>&lt;/NumAm&gt;</w:t>
      </w:r>
    </w:p>
    <w:p w14:paraId="5EE0F1A0"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10</w:t>
      </w:r>
      <w:r w:rsidRPr="00494A80">
        <w:rPr>
          <w:rStyle w:val="HideTWBExt"/>
        </w:rPr>
        <w:t>&lt;/NumAm&gt;</w:t>
      </w:r>
    </w:p>
    <w:p w14:paraId="76A2751E" w14:textId="77777777" w:rsidR="007A0404" w:rsidRPr="00494A80" w:rsidRDefault="006F561E">
      <w:pPr>
        <w:pStyle w:val="NormalBold"/>
      </w:pPr>
      <w:r w:rsidRPr="00494A80">
        <w:rPr>
          <w:rStyle w:val="HideTWBExt"/>
          <w:b w:val="0"/>
        </w:rPr>
        <w:t>&lt;RepeatBlock-By&gt;&lt;By&gt;&lt;Members&gt;</w:t>
      </w:r>
      <w:r w:rsidRPr="00494A80">
        <w:t>Alexander Sell, Marcin Sypniewski</w:t>
      </w:r>
      <w:r w:rsidRPr="00494A80">
        <w:rPr>
          <w:rStyle w:val="HideTWBExt"/>
          <w:b w:val="0"/>
        </w:rPr>
        <w:t>&lt;/Members&gt;</w:t>
      </w:r>
    </w:p>
    <w:p w14:paraId="5173FE14"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69E71A9B" w14:textId="77777777" w:rsidR="007A0404" w:rsidRPr="00494A80" w:rsidRDefault="006F561E">
      <w:pPr>
        <w:pStyle w:val="NormalBold"/>
      </w:pPr>
      <w:r w:rsidRPr="00494A80">
        <w:rPr>
          <w:rStyle w:val="HideTWBExt"/>
          <w:b w:val="0"/>
        </w:rPr>
        <w:t>&lt;/By&gt;&lt;/RepeatBlock-By&gt;</w:t>
      </w:r>
    </w:p>
    <w:p w14:paraId="61F4A83D"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17FF3B82"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195C22F7" w14:textId="51F38DE5"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7EB6169A"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2A8DFD9E"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244770FD" w14:textId="77777777" w:rsidR="007A0404" w:rsidRPr="00494A80" w:rsidRDefault="006F561E">
      <w:pPr>
        <w:pStyle w:val="NormalBold"/>
      </w:pPr>
      <w:r w:rsidRPr="00494A80">
        <w:rPr>
          <w:rStyle w:val="HideTWBExt"/>
        </w:rPr>
        <w:t>&lt;Article&gt;</w:t>
      </w:r>
      <w:r w:rsidRPr="00494A80">
        <w:t>Paragraph 11</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4D0BD8AD" w14:textId="77777777">
        <w:trPr>
          <w:trHeight w:hRule="exact" w:val="240"/>
          <w:jc w:val="center"/>
        </w:trPr>
        <w:tc>
          <w:tcPr>
            <w:tcW w:w="9752" w:type="dxa"/>
            <w:gridSpan w:val="2"/>
            <w:tcBorders>
              <w:top w:val="nil"/>
              <w:left w:val="nil"/>
              <w:bottom w:val="nil"/>
              <w:right w:val="nil"/>
            </w:tcBorders>
          </w:tcPr>
          <w:p w14:paraId="63C66489" w14:textId="77777777" w:rsidR="007A0404" w:rsidRPr="00494A80" w:rsidRDefault="007A0404"/>
        </w:tc>
      </w:tr>
      <w:tr w:rsidR="007A0404" w:rsidRPr="00494A80" w14:paraId="0460468C" w14:textId="77777777">
        <w:trPr>
          <w:trHeight w:val="240"/>
          <w:jc w:val="center"/>
        </w:trPr>
        <w:tc>
          <w:tcPr>
            <w:tcW w:w="4876" w:type="dxa"/>
            <w:tcBorders>
              <w:top w:val="nil"/>
              <w:left w:val="nil"/>
              <w:bottom w:val="nil"/>
              <w:right w:val="nil"/>
            </w:tcBorders>
          </w:tcPr>
          <w:p w14:paraId="5A8436D1"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1D37E531" w14:textId="77777777" w:rsidR="007A0404" w:rsidRPr="00494A80" w:rsidRDefault="006F561E">
            <w:pPr>
              <w:pStyle w:val="AmColumnHeading"/>
            </w:pPr>
            <w:r w:rsidRPr="00494A80">
              <w:t>Amendment</w:t>
            </w:r>
          </w:p>
        </w:tc>
      </w:tr>
      <w:tr w:rsidR="007A0404" w:rsidRPr="00494A80" w14:paraId="6181CCEA" w14:textId="77777777">
        <w:trPr>
          <w:jc w:val="center"/>
        </w:trPr>
        <w:tc>
          <w:tcPr>
            <w:tcW w:w="4876" w:type="dxa"/>
            <w:tcBorders>
              <w:top w:val="nil"/>
              <w:left w:val="nil"/>
              <w:bottom w:val="nil"/>
              <w:right w:val="nil"/>
            </w:tcBorders>
          </w:tcPr>
          <w:p w14:paraId="7C7F0FBE" w14:textId="77777777" w:rsidR="007A0404" w:rsidRPr="00494A80" w:rsidRDefault="006F561E">
            <w:pPr>
              <w:pStyle w:val="Normal6a"/>
            </w:pPr>
            <w:r w:rsidRPr="00494A80">
              <w:t>11.</w:t>
            </w:r>
            <w:r w:rsidRPr="00494A80">
              <w:tab/>
              <w:t xml:space="preserve">Welcomes provisions for comprehensive cooperation in the </w:t>
            </w:r>
            <w:r w:rsidRPr="00494A80">
              <w:rPr>
                <w:b/>
                <w:i/>
              </w:rPr>
              <w:t>following areas –</w:t>
            </w:r>
            <w:r w:rsidRPr="00494A80">
              <w:t xml:space="preserve"> security and justice (including anti-corruption, money laundering and organised crime)</w:t>
            </w:r>
            <w:r w:rsidRPr="00494A80">
              <w:rPr>
                <w:b/>
                <w:i/>
              </w:rPr>
              <w:t>, human mobility</w:t>
            </w:r>
            <w:r w:rsidRPr="00494A80">
              <w:t xml:space="preserve"> and migration management</w:t>
            </w:r>
            <w:r w:rsidRPr="00494A80">
              <w:rPr>
                <w:b/>
                <w:i/>
              </w:rPr>
              <w:t>, environmental protection, biodiversity loss, climate action, energy transition and ocean governance, and education, culture, research, innovation and the digital economy</w:t>
            </w:r>
            <w:r w:rsidRPr="00494A80">
              <w:t>; emphasises the importance of protecting cultural heritage;</w:t>
            </w:r>
          </w:p>
        </w:tc>
        <w:tc>
          <w:tcPr>
            <w:tcW w:w="4876" w:type="dxa"/>
            <w:tcBorders>
              <w:top w:val="nil"/>
              <w:left w:val="nil"/>
              <w:bottom w:val="nil"/>
              <w:right w:val="nil"/>
            </w:tcBorders>
          </w:tcPr>
          <w:p w14:paraId="318BF6A4" w14:textId="77777777" w:rsidR="007A0404" w:rsidRPr="00494A80" w:rsidRDefault="006F561E">
            <w:pPr>
              <w:pStyle w:val="Normal6a"/>
            </w:pPr>
            <w:r w:rsidRPr="00494A80">
              <w:t>11.</w:t>
            </w:r>
            <w:r w:rsidRPr="00494A80">
              <w:tab/>
              <w:t xml:space="preserve">Welcomes provisions for comprehensive cooperation in the </w:t>
            </w:r>
            <w:r w:rsidRPr="00494A80">
              <w:rPr>
                <w:b/>
                <w:i/>
              </w:rPr>
              <w:t>area of</w:t>
            </w:r>
            <w:r w:rsidRPr="00494A80">
              <w:t xml:space="preserve"> security and justice (including anti-corruption, money laundering and organised crime) and migration management; emphasises the importance of protecting cultural heritage;</w:t>
            </w:r>
          </w:p>
        </w:tc>
      </w:tr>
    </w:tbl>
    <w:p w14:paraId="4B9F16F5"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314088B3"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13C910C0" w14:textId="77777777" w:rsidR="007A0404" w:rsidRPr="00494A80" w:rsidRDefault="006F561E">
      <w:pPr>
        <w:pStyle w:val="AmDateTab"/>
      </w:pPr>
      <w:r w:rsidRPr="00494A80">
        <w:rPr>
          <w:rStyle w:val="HideTWBExt"/>
        </w:rPr>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11</w:t>
      </w:r>
      <w:r w:rsidRPr="00494A80">
        <w:rPr>
          <w:rStyle w:val="HideTWBExt"/>
        </w:rPr>
        <w:t>&lt;/NumAm&gt;</w:t>
      </w:r>
    </w:p>
    <w:p w14:paraId="2394416F"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11</w:t>
      </w:r>
      <w:r w:rsidRPr="00494A80">
        <w:rPr>
          <w:rStyle w:val="HideTWBExt"/>
        </w:rPr>
        <w:t>&lt;/NumAm&gt;</w:t>
      </w:r>
    </w:p>
    <w:p w14:paraId="099F1532" w14:textId="77777777" w:rsidR="007A0404" w:rsidRPr="00494A80" w:rsidRDefault="006F561E">
      <w:pPr>
        <w:pStyle w:val="NormalBold"/>
      </w:pPr>
      <w:r w:rsidRPr="00494A80">
        <w:rPr>
          <w:rStyle w:val="HideTWBExt"/>
          <w:b w:val="0"/>
        </w:rPr>
        <w:t>&lt;RepeatBlock-By&gt;&lt;By&gt;&lt;Members&gt;</w:t>
      </w:r>
      <w:r w:rsidRPr="00494A80">
        <w:t xml:space="preserve">Milan </w:t>
      </w:r>
      <w:proofErr w:type="spellStart"/>
      <w:r w:rsidRPr="00494A80">
        <w:t>Uhrík</w:t>
      </w:r>
      <w:proofErr w:type="spellEnd"/>
      <w:r w:rsidRPr="00494A80">
        <w:t>, Marcin Sypniewski</w:t>
      </w:r>
      <w:r w:rsidRPr="00494A80">
        <w:rPr>
          <w:rStyle w:val="HideTWBExt"/>
          <w:b w:val="0"/>
        </w:rPr>
        <w:t>&lt;/Members&gt;</w:t>
      </w:r>
    </w:p>
    <w:p w14:paraId="36FCD8C9"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1D1564A6" w14:textId="77777777" w:rsidR="007A0404" w:rsidRPr="00494A80" w:rsidRDefault="006F561E">
      <w:pPr>
        <w:pStyle w:val="NormalBold"/>
      </w:pPr>
      <w:r w:rsidRPr="00494A80">
        <w:rPr>
          <w:rStyle w:val="HideTWBExt"/>
          <w:b w:val="0"/>
        </w:rPr>
        <w:t>&lt;/By&gt;&lt;/RepeatBlock-By&gt;</w:t>
      </w:r>
    </w:p>
    <w:p w14:paraId="58C2EEAC"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359AA472"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63813ED8" w14:textId="58E201A4"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7054D529"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018266EE"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02B374A2" w14:textId="77777777" w:rsidR="007A0404" w:rsidRPr="00494A80" w:rsidRDefault="006F561E">
      <w:pPr>
        <w:pStyle w:val="NormalBold"/>
      </w:pPr>
      <w:r w:rsidRPr="00494A80">
        <w:rPr>
          <w:rStyle w:val="HideTWBExt"/>
        </w:rPr>
        <w:t>&lt;Article&gt;</w:t>
      </w:r>
      <w:r w:rsidRPr="00494A80">
        <w:t>Paragraph 16</w:t>
      </w:r>
      <w:r w:rsidRPr="00494A8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1B5C8321" w14:textId="77777777">
        <w:trPr>
          <w:trHeight w:hRule="exact" w:val="240"/>
          <w:jc w:val="center"/>
        </w:trPr>
        <w:tc>
          <w:tcPr>
            <w:tcW w:w="9752" w:type="dxa"/>
            <w:gridSpan w:val="2"/>
            <w:tcBorders>
              <w:top w:val="nil"/>
              <w:left w:val="nil"/>
              <w:bottom w:val="nil"/>
              <w:right w:val="nil"/>
            </w:tcBorders>
          </w:tcPr>
          <w:p w14:paraId="398E18DC" w14:textId="77777777" w:rsidR="007A0404" w:rsidRPr="00494A80" w:rsidRDefault="007A0404"/>
        </w:tc>
      </w:tr>
      <w:tr w:rsidR="007A0404" w:rsidRPr="00494A80" w14:paraId="6F25C2F9" w14:textId="77777777">
        <w:trPr>
          <w:trHeight w:val="240"/>
          <w:jc w:val="center"/>
        </w:trPr>
        <w:tc>
          <w:tcPr>
            <w:tcW w:w="4876" w:type="dxa"/>
            <w:tcBorders>
              <w:top w:val="nil"/>
              <w:left w:val="nil"/>
              <w:bottom w:val="nil"/>
              <w:right w:val="nil"/>
            </w:tcBorders>
          </w:tcPr>
          <w:p w14:paraId="471F53FE"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17E60A4C" w14:textId="77777777" w:rsidR="007A0404" w:rsidRPr="00494A80" w:rsidRDefault="006F561E">
            <w:pPr>
              <w:pStyle w:val="AmColumnHeading"/>
            </w:pPr>
            <w:r w:rsidRPr="00494A80">
              <w:t>Amendment</w:t>
            </w:r>
          </w:p>
        </w:tc>
      </w:tr>
      <w:tr w:rsidR="007A0404" w:rsidRPr="00494A80" w14:paraId="43042389" w14:textId="77777777">
        <w:trPr>
          <w:jc w:val="center"/>
        </w:trPr>
        <w:tc>
          <w:tcPr>
            <w:tcW w:w="4876" w:type="dxa"/>
            <w:tcBorders>
              <w:top w:val="nil"/>
              <w:left w:val="nil"/>
              <w:bottom w:val="nil"/>
              <w:right w:val="nil"/>
            </w:tcBorders>
          </w:tcPr>
          <w:p w14:paraId="16B5C199" w14:textId="2CEC28DD" w:rsidR="007A0404" w:rsidRPr="00494A80" w:rsidRDefault="006F561E">
            <w:pPr>
              <w:pStyle w:val="Normal6a"/>
            </w:pPr>
            <w:r w:rsidRPr="00494A80">
              <w:t>16.</w:t>
            </w:r>
            <w:r w:rsidRPr="00494A80">
              <w:tab/>
              <w:t>Acknowledges Mexico</w:t>
            </w:r>
            <w:r w:rsidR="00494A80">
              <w:t>’</w:t>
            </w:r>
            <w:r w:rsidRPr="00494A80">
              <w:t xml:space="preserve">s commitment to </w:t>
            </w:r>
            <w:r w:rsidRPr="00494A80">
              <w:rPr>
                <w:b/>
                <w:i/>
              </w:rPr>
              <w:t>sustainable growth</w:t>
            </w:r>
            <w:r w:rsidRPr="00494A80">
              <w:t xml:space="preserve"> strategies and national development plans that </w:t>
            </w:r>
            <w:r w:rsidRPr="00494A80">
              <w:rPr>
                <w:b/>
                <w:i/>
              </w:rPr>
              <w:t>prioritise</w:t>
            </w:r>
            <w:r w:rsidRPr="00494A80">
              <w:t xml:space="preserve"> environmental protection, social inclusion and economic diversification</w:t>
            </w:r>
            <w:r w:rsidRPr="00494A80">
              <w:rPr>
                <w:b/>
                <w:i/>
              </w:rPr>
              <w:t>, which align with the EU</w:t>
            </w:r>
            <w:r w:rsidR="00494A80">
              <w:rPr>
                <w:b/>
                <w:i/>
              </w:rPr>
              <w:t>’</w:t>
            </w:r>
            <w:r w:rsidRPr="00494A80">
              <w:rPr>
                <w:b/>
                <w:i/>
              </w:rPr>
              <w:t>s objectives under the Green Deal and the 2030 Agenda</w:t>
            </w:r>
            <w:r w:rsidRPr="00494A80">
              <w:t>; welcomes the role of the Agreement in promoting the sustainable management of fisheries and forests and combating illegal fishing and logging activities;</w:t>
            </w:r>
          </w:p>
        </w:tc>
        <w:tc>
          <w:tcPr>
            <w:tcW w:w="4876" w:type="dxa"/>
            <w:tcBorders>
              <w:top w:val="nil"/>
              <w:left w:val="nil"/>
              <w:bottom w:val="nil"/>
              <w:right w:val="nil"/>
            </w:tcBorders>
          </w:tcPr>
          <w:p w14:paraId="55D0B6DD" w14:textId="44D899AD" w:rsidR="007A0404" w:rsidRPr="00494A80" w:rsidRDefault="006F561E">
            <w:pPr>
              <w:pStyle w:val="Normal6a"/>
            </w:pPr>
            <w:r w:rsidRPr="00494A80">
              <w:t>16.</w:t>
            </w:r>
            <w:r w:rsidRPr="00494A80">
              <w:tab/>
              <w:t>Acknowledges Mexico</w:t>
            </w:r>
            <w:r w:rsidR="00494A80">
              <w:t>’</w:t>
            </w:r>
            <w:r w:rsidRPr="00494A80">
              <w:t xml:space="preserve">s commitment to strategies and national development plans that </w:t>
            </w:r>
            <w:proofErr w:type="gramStart"/>
            <w:r w:rsidRPr="00494A80">
              <w:rPr>
                <w:b/>
                <w:i/>
              </w:rPr>
              <w:t>take into account</w:t>
            </w:r>
            <w:proofErr w:type="gramEnd"/>
            <w:r w:rsidRPr="00494A80">
              <w:t xml:space="preserve"> environmental protection, social inclusion and economic diversification; welcomes the role of the Agreement in promoting the sustainable management of fisheries and forests and combating illegal fishing and logging activities;</w:t>
            </w:r>
          </w:p>
        </w:tc>
      </w:tr>
    </w:tbl>
    <w:p w14:paraId="10D42427"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357B966E"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6146BE85" w14:textId="77777777" w:rsidR="007A0404" w:rsidRPr="00494A80" w:rsidRDefault="006F561E">
      <w:pPr>
        <w:pStyle w:val="AmDateTab"/>
      </w:pPr>
      <w:r w:rsidRPr="00494A80">
        <w:rPr>
          <w:rStyle w:val="HideTWBExt"/>
        </w:rPr>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12</w:t>
      </w:r>
      <w:r w:rsidRPr="00494A80">
        <w:rPr>
          <w:rStyle w:val="HideTWBExt"/>
        </w:rPr>
        <w:t>&lt;/NumAm&gt;</w:t>
      </w:r>
    </w:p>
    <w:p w14:paraId="7207D5DF"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12</w:t>
      </w:r>
      <w:r w:rsidRPr="00494A80">
        <w:rPr>
          <w:rStyle w:val="HideTWBExt"/>
        </w:rPr>
        <w:t>&lt;/NumAm&gt;</w:t>
      </w:r>
    </w:p>
    <w:p w14:paraId="31A4B8E2" w14:textId="77777777" w:rsidR="007A0404" w:rsidRPr="00494A80" w:rsidRDefault="006F561E">
      <w:pPr>
        <w:pStyle w:val="NormalBold"/>
      </w:pPr>
      <w:r w:rsidRPr="00494A80">
        <w:rPr>
          <w:rStyle w:val="HideTWBExt"/>
          <w:b w:val="0"/>
        </w:rPr>
        <w:t>&lt;RepeatBlock-By&gt;&lt;By&gt;&lt;Members&gt;</w:t>
      </w:r>
      <w:r w:rsidRPr="00494A80">
        <w:t>Sarah Knafo, Marcin Sypniewski</w:t>
      </w:r>
      <w:r w:rsidRPr="00494A80">
        <w:rPr>
          <w:rStyle w:val="HideTWBExt"/>
          <w:b w:val="0"/>
        </w:rPr>
        <w:t>&lt;/Members&gt;</w:t>
      </w:r>
    </w:p>
    <w:p w14:paraId="17558D19"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4812A723" w14:textId="77777777" w:rsidR="007A0404" w:rsidRPr="00494A80" w:rsidRDefault="006F561E">
      <w:pPr>
        <w:pStyle w:val="NormalBold"/>
      </w:pPr>
      <w:r w:rsidRPr="00494A80">
        <w:rPr>
          <w:rStyle w:val="HideTWBExt"/>
          <w:b w:val="0"/>
        </w:rPr>
        <w:t>&lt;/By&gt;&lt;/RepeatBlock-By&gt;</w:t>
      </w:r>
    </w:p>
    <w:p w14:paraId="0EA2C641"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08A3886D"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2CD8D16E" w14:textId="6A410EF6"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14E744AD"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074260EA"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188CB01A" w14:textId="77777777" w:rsidR="007A0404" w:rsidRPr="00494A80" w:rsidRDefault="006F561E">
      <w:pPr>
        <w:pStyle w:val="NormalBold"/>
        <w:rPr>
          <w:lang w:val="fr-BE"/>
        </w:rPr>
      </w:pPr>
      <w:r w:rsidRPr="00494A80">
        <w:rPr>
          <w:rStyle w:val="HideTWBExt"/>
          <w:lang w:val="fr-BE"/>
        </w:rPr>
        <w:t>&lt;Article&gt;</w:t>
      </w:r>
      <w:proofErr w:type="spellStart"/>
      <w:r w:rsidRPr="00494A80">
        <w:rPr>
          <w:lang w:val="fr-BE"/>
        </w:rPr>
        <w:t>Paragraph</w:t>
      </w:r>
      <w:proofErr w:type="spellEnd"/>
      <w:r w:rsidRPr="00494A80">
        <w:rPr>
          <w:lang w:val="fr-BE"/>
        </w:rPr>
        <w:t xml:space="preserve"> 34 a (new)</w:t>
      </w:r>
      <w:r w:rsidRPr="00494A80">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5AD75B49" w14:textId="77777777">
        <w:trPr>
          <w:trHeight w:hRule="exact" w:val="240"/>
          <w:jc w:val="center"/>
        </w:trPr>
        <w:tc>
          <w:tcPr>
            <w:tcW w:w="9752" w:type="dxa"/>
            <w:gridSpan w:val="2"/>
            <w:tcBorders>
              <w:top w:val="nil"/>
              <w:left w:val="nil"/>
              <w:bottom w:val="nil"/>
              <w:right w:val="nil"/>
            </w:tcBorders>
          </w:tcPr>
          <w:p w14:paraId="684C86AC" w14:textId="77777777" w:rsidR="007A0404" w:rsidRPr="00494A80" w:rsidRDefault="007A0404">
            <w:pPr>
              <w:rPr>
                <w:lang w:val="fr-BE"/>
              </w:rPr>
            </w:pPr>
          </w:p>
        </w:tc>
      </w:tr>
      <w:tr w:rsidR="007A0404" w:rsidRPr="00494A80" w14:paraId="7E8DCE4C" w14:textId="77777777">
        <w:trPr>
          <w:trHeight w:val="240"/>
          <w:jc w:val="center"/>
        </w:trPr>
        <w:tc>
          <w:tcPr>
            <w:tcW w:w="4876" w:type="dxa"/>
            <w:tcBorders>
              <w:top w:val="nil"/>
              <w:left w:val="nil"/>
              <w:bottom w:val="nil"/>
              <w:right w:val="nil"/>
            </w:tcBorders>
          </w:tcPr>
          <w:p w14:paraId="12D5E174"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3236E221" w14:textId="77777777" w:rsidR="007A0404" w:rsidRPr="00494A80" w:rsidRDefault="006F561E">
            <w:pPr>
              <w:pStyle w:val="AmColumnHeading"/>
            </w:pPr>
            <w:r w:rsidRPr="00494A80">
              <w:t>Amendment</w:t>
            </w:r>
          </w:p>
        </w:tc>
      </w:tr>
      <w:tr w:rsidR="007A0404" w:rsidRPr="00494A80" w14:paraId="7CA1F912" w14:textId="77777777">
        <w:trPr>
          <w:jc w:val="center"/>
        </w:trPr>
        <w:tc>
          <w:tcPr>
            <w:tcW w:w="4876" w:type="dxa"/>
            <w:tcBorders>
              <w:top w:val="nil"/>
              <w:left w:val="nil"/>
              <w:bottom w:val="nil"/>
              <w:right w:val="nil"/>
            </w:tcBorders>
          </w:tcPr>
          <w:p w14:paraId="2130304C" w14:textId="77777777" w:rsidR="007A0404" w:rsidRPr="00494A80" w:rsidRDefault="007A0404">
            <w:pPr>
              <w:pStyle w:val="Normal6a"/>
            </w:pPr>
          </w:p>
        </w:tc>
        <w:tc>
          <w:tcPr>
            <w:tcW w:w="4876" w:type="dxa"/>
            <w:tcBorders>
              <w:top w:val="nil"/>
              <w:left w:val="nil"/>
              <w:bottom w:val="nil"/>
              <w:right w:val="nil"/>
            </w:tcBorders>
          </w:tcPr>
          <w:p w14:paraId="50B9A2A8" w14:textId="77777777" w:rsidR="007A0404" w:rsidRPr="00494A80" w:rsidRDefault="006F561E">
            <w:pPr>
              <w:pStyle w:val="Normal6a"/>
            </w:pPr>
            <w:r w:rsidRPr="00494A80">
              <w:rPr>
                <w:b/>
                <w:i/>
              </w:rPr>
              <w:t>34a.</w:t>
            </w:r>
            <w:r w:rsidRPr="00494A80">
              <w:tab/>
            </w:r>
            <w:r w:rsidRPr="00494A80">
              <w:rPr>
                <w:b/>
                <w:i/>
              </w:rPr>
              <w:t>Stresses that the removal of tariffs on agricultural products must not expose European farmers and food producers to unfair competition from Mexican imports produced under lower environmental, animal welfare and food safety standards than those required in the EU; calls on the Commission to activate safeguard clauses swiftly and automatically where import surges cause or threaten to cause serious injury to sensitive EU agricultural sectors, in particular beef, pork, poultry and dairy;</w:t>
            </w:r>
          </w:p>
        </w:tc>
      </w:tr>
    </w:tbl>
    <w:p w14:paraId="6CDD12E9"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782B59B8" w14:textId="77777777" w:rsidR="007A0404" w:rsidRPr="00494A80" w:rsidRDefault="006F561E">
      <w:pPr>
        <w:sectPr w:rsidR="007A0404" w:rsidRPr="00494A80">
          <w:pgSz w:w="11909" w:h="16834"/>
          <w:pgMar w:top="1134" w:right="1417" w:bottom="1417" w:left="1417" w:header="1134" w:footer="567" w:gutter="0"/>
          <w:cols w:space="720"/>
        </w:sectPr>
      </w:pPr>
      <w:r w:rsidRPr="00494A80">
        <w:rPr>
          <w:rStyle w:val="HideTWBExt"/>
        </w:rPr>
        <w:t>&lt;/Amend&gt;</w:t>
      </w:r>
    </w:p>
    <w:p w14:paraId="321DE965" w14:textId="77777777" w:rsidR="007A0404" w:rsidRPr="00494A80" w:rsidRDefault="006F561E">
      <w:pPr>
        <w:pStyle w:val="AmDateTab"/>
      </w:pPr>
      <w:r w:rsidRPr="00494A80">
        <w:rPr>
          <w:rStyle w:val="HideTWBExt"/>
        </w:rPr>
        <w:t>&lt;Amend&gt;&lt;Date&gt;</w:t>
      </w:r>
      <w:r w:rsidRPr="00494A80">
        <w:rPr>
          <w:rStyle w:val="HideTWBInt"/>
        </w:rPr>
        <w:t>{01/07/2026}</w:t>
      </w:r>
      <w:r w:rsidRPr="00494A80">
        <w:t>1.7.2026</w:t>
      </w:r>
      <w:r w:rsidRPr="00494A80">
        <w:rPr>
          <w:rStyle w:val="HideTWBExt"/>
        </w:rPr>
        <w:t>&lt;/Date&gt;</w:t>
      </w:r>
      <w:r w:rsidRPr="00494A80">
        <w:tab/>
      </w:r>
      <w:r w:rsidRPr="00494A80">
        <w:rPr>
          <w:rStyle w:val="HideTWBExt"/>
        </w:rPr>
        <w:t>&lt;ANo&gt;</w:t>
      </w:r>
      <w:r w:rsidRPr="00494A80">
        <w:t>A10-0182</w:t>
      </w:r>
      <w:r w:rsidRPr="00494A80">
        <w:rPr>
          <w:rStyle w:val="HideTWBExt"/>
        </w:rPr>
        <w:t>&lt;/ANo&gt;</w:t>
      </w:r>
      <w:r w:rsidRPr="00494A80">
        <w:t>/</w:t>
      </w:r>
      <w:r w:rsidRPr="00494A80">
        <w:rPr>
          <w:rStyle w:val="HideTWBExt"/>
        </w:rPr>
        <w:t>&lt;NumAm&gt;</w:t>
      </w:r>
      <w:r w:rsidRPr="00494A80">
        <w:t>13</w:t>
      </w:r>
      <w:r w:rsidRPr="00494A80">
        <w:rPr>
          <w:rStyle w:val="HideTWBExt"/>
        </w:rPr>
        <w:t>&lt;/NumAm&gt;</w:t>
      </w:r>
    </w:p>
    <w:p w14:paraId="408FA3C7" w14:textId="77777777" w:rsidR="007A0404" w:rsidRPr="00494A80" w:rsidRDefault="006F561E">
      <w:pPr>
        <w:pStyle w:val="AmNumberTabs"/>
      </w:pPr>
      <w:r w:rsidRPr="00494A80">
        <w:t>Amendment</w:t>
      </w:r>
      <w:r w:rsidRPr="00494A80">
        <w:tab/>
      </w:r>
      <w:r w:rsidRPr="00494A80">
        <w:tab/>
      </w:r>
      <w:r w:rsidRPr="00494A80">
        <w:rPr>
          <w:rStyle w:val="HideTWBExt"/>
        </w:rPr>
        <w:t>&lt;NumAm&gt;</w:t>
      </w:r>
      <w:r w:rsidRPr="00494A80">
        <w:t>13</w:t>
      </w:r>
      <w:r w:rsidRPr="00494A80">
        <w:rPr>
          <w:rStyle w:val="HideTWBExt"/>
        </w:rPr>
        <w:t>&lt;/NumAm&gt;</w:t>
      </w:r>
    </w:p>
    <w:p w14:paraId="618AEC32" w14:textId="77777777" w:rsidR="007A0404" w:rsidRPr="00494A80" w:rsidRDefault="006F561E">
      <w:pPr>
        <w:pStyle w:val="NormalBold"/>
      </w:pPr>
      <w:r w:rsidRPr="00494A80">
        <w:rPr>
          <w:rStyle w:val="HideTWBExt"/>
          <w:b w:val="0"/>
        </w:rPr>
        <w:t>&lt;RepeatBlock-By&gt;&lt;By&gt;&lt;Members&gt;</w:t>
      </w:r>
      <w:r w:rsidRPr="00494A80">
        <w:t>Sarah Knafo, Marcin Sypniewski</w:t>
      </w:r>
      <w:r w:rsidRPr="00494A80">
        <w:rPr>
          <w:rStyle w:val="HideTWBExt"/>
          <w:b w:val="0"/>
        </w:rPr>
        <w:t>&lt;/Members&gt;</w:t>
      </w:r>
    </w:p>
    <w:p w14:paraId="29943160" w14:textId="77777777" w:rsidR="007A0404" w:rsidRPr="00494A80" w:rsidRDefault="006F561E">
      <w:r w:rsidRPr="00494A80">
        <w:rPr>
          <w:rStyle w:val="HideTWBExt"/>
        </w:rPr>
        <w:t>&lt;AuNomDe&gt;</w:t>
      </w:r>
      <w:r w:rsidRPr="00494A80">
        <w:rPr>
          <w:rStyle w:val="HideTWBInt"/>
        </w:rPr>
        <w:t>{ESN}</w:t>
      </w:r>
      <w:r w:rsidRPr="00494A80">
        <w:t>on behalf of the ESN Group</w:t>
      </w:r>
      <w:r w:rsidRPr="00494A80">
        <w:rPr>
          <w:rStyle w:val="HideTWBExt"/>
        </w:rPr>
        <w:t>&lt;/AuNomDe&gt;</w:t>
      </w:r>
    </w:p>
    <w:p w14:paraId="35370957" w14:textId="77777777" w:rsidR="007A0404" w:rsidRPr="00494A80" w:rsidRDefault="006F561E">
      <w:pPr>
        <w:pStyle w:val="NormalBold"/>
      </w:pPr>
      <w:r w:rsidRPr="00494A80">
        <w:rPr>
          <w:rStyle w:val="HideTWBExt"/>
          <w:b w:val="0"/>
        </w:rPr>
        <w:t>&lt;/By&gt;&lt;/RepeatBlock-By&gt;</w:t>
      </w:r>
    </w:p>
    <w:p w14:paraId="1B6E23CD" w14:textId="77777777" w:rsidR="007A0404" w:rsidRPr="00494A80" w:rsidRDefault="006F561E">
      <w:pPr>
        <w:pStyle w:val="AmDocTypeTab"/>
      </w:pPr>
      <w:r w:rsidRPr="00494A80">
        <w:rPr>
          <w:rStyle w:val="HideTWBExt"/>
        </w:rPr>
        <w:t>&lt;TitreType&gt;</w:t>
      </w:r>
      <w:r w:rsidRPr="00494A80">
        <w:t>Report</w:t>
      </w:r>
      <w:r w:rsidRPr="00494A80">
        <w:rPr>
          <w:rStyle w:val="HideTWBExt"/>
        </w:rPr>
        <w:t>&lt;/TitreType&gt;</w:t>
      </w:r>
      <w:r w:rsidRPr="00494A80">
        <w:tab/>
        <w:t>A10-0182/2026</w:t>
      </w:r>
    </w:p>
    <w:p w14:paraId="04B57D5E" w14:textId="77777777" w:rsidR="0022588C" w:rsidRPr="00494A80" w:rsidRDefault="0022588C" w:rsidP="0022588C">
      <w:pPr>
        <w:pStyle w:val="NormalBold"/>
      </w:pPr>
      <w:r w:rsidRPr="00494A80">
        <w:rPr>
          <w:rStyle w:val="HideTWBExt"/>
        </w:rPr>
        <w:t>&lt;Rapporteur&gt;</w:t>
      </w:r>
      <w:r w:rsidRPr="00494A80">
        <w:t xml:space="preserve">Javi López, Borja Giménez </w:t>
      </w:r>
      <w:proofErr w:type="spellStart"/>
      <w:r w:rsidRPr="00494A80">
        <w:t>Larraz</w:t>
      </w:r>
      <w:proofErr w:type="spellEnd"/>
      <w:r w:rsidRPr="00494A80">
        <w:rPr>
          <w:rStyle w:val="HideTWBExt"/>
        </w:rPr>
        <w:t>&lt;/Rapporteur&gt;</w:t>
      </w:r>
    </w:p>
    <w:p w14:paraId="652ED329" w14:textId="47CE8CDA" w:rsidR="007A0404" w:rsidRPr="00494A80" w:rsidRDefault="006F561E">
      <w:r w:rsidRPr="00494A80">
        <w:rPr>
          <w:rStyle w:val="HideTWBExt"/>
        </w:rPr>
        <w:t>&lt;Titre&gt;</w:t>
      </w:r>
      <w:r w:rsidRPr="00494A80">
        <w:t>EU</w:t>
      </w:r>
      <w:r w:rsidR="00B551BD" w:rsidRPr="00494A80">
        <w:t>-</w:t>
      </w:r>
      <w:r w:rsidRPr="00494A80">
        <w:t>Mexico Political, Economic and Cooperation Strategic Partnership Agreement (Interim report)</w:t>
      </w:r>
      <w:r w:rsidRPr="00494A80">
        <w:rPr>
          <w:rStyle w:val="HideTWBExt"/>
        </w:rPr>
        <w:t>&lt;/Titre&gt;</w:t>
      </w:r>
    </w:p>
    <w:p w14:paraId="5067A954" w14:textId="77777777" w:rsidR="007A0404" w:rsidRPr="00494A80" w:rsidRDefault="006F561E">
      <w:pPr>
        <w:pStyle w:val="Normal12a"/>
      </w:pPr>
      <w:r w:rsidRPr="00494A80">
        <w:rPr>
          <w:rStyle w:val="HideTWBExt"/>
        </w:rPr>
        <w:t>&lt;DocRef&gt;</w:t>
      </w:r>
      <w:r w:rsidRPr="00494A80">
        <w:t>(2025/0810R(NLE))</w:t>
      </w:r>
      <w:r w:rsidRPr="00494A80">
        <w:rPr>
          <w:rStyle w:val="HideTWBExt"/>
        </w:rPr>
        <w:t>&lt;/DocRef&gt;</w:t>
      </w:r>
    </w:p>
    <w:p w14:paraId="33D7E8C3" w14:textId="77777777" w:rsidR="007A0404" w:rsidRPr="00494A80" w:rsidRDefault="006F561E">
      <w:pPr>
        <w:pStyle w:val="NormalBold"/>
      </w:pPr>
      <w:r w:rsidRPr="00494A80">
        <w:rPr>
          <w:rStyle w:val="HideTWBExt"/>
        </w:rPr>
        <w:t>&lt;DocAmend&gt;</w:t>
      </w:r>
      <w:r w:rsidRPr="00494A80">
        <w:t>Motion for a resolution</w:t>
      </w:r>
      <w:r w:rsidRPr="00494A80">
        <w:rPr>
          <w:rStyle w:val="HideTWBExt"/>
        </w:rPr>
        <w:t>&lt;/DocAmend&gt;</w:t>
      </w:r>
    </w:p>
    <w:p w14:paraId="7D09543B" w14:textId="77777777" w:rsidR="007A0404" w:rsidRPr="00494A80" w:rsidRDefault="006F561E">
      <w:pPr>
        <w:pStyle w:val="NormalBold"/>
        <w:rPr>
          <w:lang w:val="fr-BE"/>
        </w:rPr>
      </w:pPr>
      <w:r w:rsidRPr="00494A80">
        <w:rPr>
          <w:rStyle w:val="HideTWBExt"/>
          <w:lang w:val="fr-BE"/>
        </w:rPr>
        <w:t>&lt;Article&gt;</w:t>
      </w:r>
      <w:proofErr w:type="spellStart"/>
      <w:r w:rsidRPr="00494A80">
        <w:rPr>
          <w:lang w:val="fr-BE"/>
        </w:rPr>
        <w:t>Paragraph</w:t>
      </w:r>
      <w:proofErr w:type="spellEnd"/>
      <w:r w:rsidRPr="00494A80">
        <w:rPr>
          <w:lang w:val="fr-BE"/>
        </w:rPr>
        <w:t xml:space="preserve"> 34 b (new)</w:t>
      </w:r>
      <w:r w:rsidRPr="00494A80">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404" w:rsidRPr="00494A80" w14:paraId="6C49A2E4" w14:textId="77777777">
        <w:trPr>
          <w:trHeight w:hRule="exact" w:val="240"/>
          <w:jc w:val="center"/>
        </w:trPr>
        <w:tc>
          <w:tcPr>
            <w:tcW w:w="9752" w:type="dxa"/>
            <w:gridSpan w:val="2"/>
            <w:tcBorders>
              <w:top w:val="nil"/>
              <w:left w:val="nil"/>
              <w:bottom w:val="nil"/>
              <w:right w:val="nil"/>
            </w:tcBorders>
          </w:tcPr>
          <w:p w14:paraId="69F16201" w14:textId="77777777" w:rsidR="007A0404" w:rsidRPr="00494A80" w:rsidRDefault="007A0404">
            <w:pPr>
              <w:rPr>
                <w:lang w:val="fr-BE"/>
              </w:rPr>
            </w:pPr>
          </w:p>
        </w:tc>
      </w:tr>
      <w:tr w:rsidR="007A0404" w:rsidRPr="00494A80" w14:paraId="7B8BF5E0" w14:textId="77777777">
        <w:trPr>
          <w:trHeight w:val="240"/>
          <w:jc w:val="center"/>
        </w:trPr>
        <w:tc>
          <w:tcPr>
            <w:tcW w:w="4876" w:type="dxa"/>
            <w:tcBorders>
              <w:top w:val="nil"/>
              <w:left w:val="nil"/>
              <w:bottom w:val="nil"/>
              <w:right w:val="nil"/>
            </w:tcBorders>
          </w:tcPr>
          <w:p w14:paraId="5FFAFF8F" w14:textId="77777777" w:rsidR="007A0404" w:rsidRPr="00494A80" w:rsidRDefault="006F561E">
            <w:pPr>
              <w:pStyle w:val="AmColumnHeading"/>
            </w:pPr>
            <w:r w:rsidRPr="00494A80">
              <w:t>Motion for a resolution</w:t>
            </w:r>
          </w:p>
        </w:tc>
        <w:tc>
          <w:tcPr>
            <w:tcW w:w="4876" w:type="dxa"/>
            <w:tcBorders>
              <w:top w:val="nil"/>
              <w:left w:val="nil"/>
              <w:bottom w:val="nil"/>
              <w:right w:val="nil"/>
            </w:tcBorders>
          </w:tcPr>
          <w:p w14:paraId="3B2AFF2B" w14:textId="77777777" w:rsidR="007A0404" w:rsidRPr="00494A80" w:rsidRDefault="006F561E">
            <w:pPr>
              <w:pStyle w:val="AmColumnHeading"/>
            </w:pPr>
            <w:r w:rsidRPr="00494A80">
              <w:t>Amendment</w:t>
            </w:r>
          </w:p>
        </w:tc>
      </w:tr>
      <w:tr w:rsidR="007A0404" w:rsidRPr="00494A80" w14:paraId="6BFCF7D9" w14:textId="77777777">
        <w:trPr>
          <w:jc w:val="center"/>
        </w:trPr>
        <w:tc>
          <w:tcPr>
            <w:tcW w:w="4876" w:type="dxa"/>
            <w:tcBorders>
              <w:top w:val="nil"/>
              <w:left w:val="nil"/>
              <w:bottom w:val="nil"/>
              <w:right w:val="nil"/>
            </w:tcBorders>
          </w:tcPr>
          <w:p w14:paraId="436489BC" w14:textId="77777777" w:rsidR="007A0404" w:rsidRPr="00494A80" w:rsidRDefault="007A0404">
            <w:pPr>
              <w:pStyle w:val="Normal6a"/>
            </w:pPr>
          </w:p>
        </w:tc>
        <w:tc>
          <w:tcPr>
            <w:tcW w:w="4876" w:type="dxa"/>
            <w:tcBorders>
              <w:top w:val="nil"/>
              <w:left w:val="nil"/>
              <w:bottom w:val="nil"/>
              <w:right w:val="nil"/>
            </w:tcBorders>
          </w:tcPr>
          <w:p w14:paraId="0304D8C7" w14:textId="00D5ACE6" w:rsidR="007A0404" w:rsidRPr="00494A80" w:rsidRDefault="006F561E">
            <w:pPr>
              <w:pStyle w:val="Normal6a"/>
            </w:pPr>
            <w:r w:rsidRPr="00494A80">
              <w:rPr>
                <w:b/>
                <w:i/>
              </w:rPr>
              <w:t>34b.</w:t>
            </w:r>
            <w:r w:rsidRPr="00494A80">
              <w:tab/>
            </w:r>
            <w:r w:rsidRPr="00494A80">
              <w:rPr>
                <w:b/>
                <w:i/>
              </w:rPr>
              <w:t xml:space="preserve">Insists that all agricultural products imported from Mexico must be subject to systematic and binding controls at EU borders to verify full compliance with EU sanitary, phytosanitary and production standards, and that products that do not meet these standards must be refused entry </w:t>
            </w:r>
            <w:r w:rsidR="00151AF7" w:rsidRPr="00494A80">
              <w:rPr>
                <w:b/>
                <w:i/>
              </w:rPr>
              <w:t>in</w:t>
            </w:r>
            <w:r w:rsidRPr="00494A80">
              <w:rPr>
                <w:b/>
                <w:i/>
              </w:rPr>
              <w:t>to the EU market without exception; considers that the principle of reciprocity must be the cornerstone of any agricultural trade arrangement, and that European producers must never be placed at a structural competitive disadvantage as a result of this Agreement;</w:t>
            </w:r>
          </w:p>
        </w:tc>
      </w:tr>
    </w:tbl>
    <w:p w14:paraId="62BD2A75" w14:textId="77777777" w:rsidR="007A0404" w:rsidRPr="00494A80" w:rsidRDefault="006F561E">
      <w:pPr>
        <w:pStyle w:val="AmOrLang"/>
      </w:pPr>
      <w:r w:rsidRPr="00494A80">
        <w:t xml:space="preserve">Or. </w:t>
      </w:r>
      <w:r w:rsidRPr="00494A80">
        <w:rPr>
          <w:rStyle w:val="HideTWBExt"/>
        </w:rPr>
        <w:t>&lt;Original&gt;</w:t>
      </w:r>
      <w:r w:rsidRPr="00494A80">
        <w:rPr>
          <w:rStyle w:val="HideTWBInt"/>
        </w:rPr>
        <w:t>{EN}</w:t>
      </w:r>
      <w:proofErr w:type="spellStart"/>
      <w:r w:rsidRPr="00494A80">
        <w:t>en</w:t>
      </w:r>
      <w:proofErr w:type="spellEnd"/>
      <w:r w:rsidRPr="00494A80">
        <w:rPr>
          <w:rStyle w:val="HideTWBExt"/>
        </w:rPr>
        <w:t>&lt;/Original&gt;</w:t>
      </w:r>
    </w:p>
    <w:p w14:paraId="0E12A732" w14:textId="77777777" w:rsidR="007A0404" w:rsidRPr="00494A80" w:rsidRDefault="006F561E">
      <w:r w:rsidRPr="00494A80">
        <w:rPr>
          <w:rStyle w:val="HideTWBExt"/>
        </w:rPr>
        <w:t>&lt;/Amend&gt;</w:t>
      </w:r>
    </w:p>
    <w:p w14:paraId="7CA4D0B9" w14:textId="77777777" w:rsidR="007A0404" w:rsidRPr="00494A80" w:rsidRDefault="006F561E">
      <w:r w:rsidRPr="00494A80">
        <w:rPr>
          <w:rStyle w:val="HideTWBExt"/>
        </w:rPr>
        <w:t>&lt;/RepeatBlock-Amend&gt;</w:t>
      </w:r>
    </w:p>
    <w:sectPr w:rsidR="007A0404" w:rsidRPr="00494A80">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35313" w14:textId="77777777" w:rsidR="006F561E" w:rsidRPr="00494A80" w:rsidRDefault="006F561E">
      <w:r w:rsidRPr="00494A80">
        <w:separator/>
      </w:r>
    </w:p>
  </w:endnote>
  <w:endnote w:type="continuationSeparator" w:id="0">
    <w:p w14:paraId="564CCDBC" w14:textId="77777777" w:rsidR="006F561E" w:rsidRPr="00494A80" w:rsidRDefault="006F561E">
      <w:r w:rsidRPr="00494A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BD76" w14:textId="77777777" w:rsidR="006F561E" w:rsidRPr="00494A80" w:rsidRDefault="006F5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2988" w14:textId="77777777" w:rsidR="006924B7" w:rsidRPr="00494A80" w:rsidRDefault="006924B7" w:rsidP="006924B7">
    <w:pPr>
      <w:pStyle w:val="EPFooter"/>
      <w:rPr>
        <w:lang w:val="de-DE"/>
      </w:rPr>
    </w:pPr>
    <w:r w:rsidRPr="00494A80">
      <w:rPr>
        <w:rStyle w:val="HideTWBExt"/>
        <w:lang w:val="de-DE"/>
      </w:rPr>
      <w:t>&lt;PathFdR&gt;</w:t>
    </w:r>
    <w:r w:rsidRPr="00494A80">
      <w:rPr>
        <w:lang w:val="de-DE"/>
      </w:rPr>
      <w:t>AM\1347135EN.docx</w:t>
    </w:r>
    <w:r w:rsidRPr="00494A80">
      <w:rPr>
        <w:rStyle w:val="HideTWBExt"/>
        <w:lang w:val="de-DE"/>
      </w:rPr>
      <w:t>&lt;/PathFdR&gt;</w:t>
    </w:r>
    <w:r w:rsidRPr="00494A80">
      <w:rPr>
        <w:lang w:val="de-DE"/>
      </w:rPr>
      <w:tab/>
    </w:r>
    <w:r w:rsidRPr="00494A80">
      <w:rPr>
        <w:lang w:val="de-DE"/>
      </w:rPr>
      <w:tab/>
      <w:t>PE</w:t>
    </w:r>
    <w:r w:rsidRPr="00494A80">
      <w:rPr>
        <w:rStyle w:val="HideTWBExt"/>
        <w:lang w:val="de-DE"/>
      </w:rPr>
      <w:t>&lt;NoPE&gt;</w:t>
    </w:r>
    <w:r w:rsidRPr="00494A80">
      <w:rPr>
        <w:lang w:val="de-DE"/>
      </w:rPr>
      <w:t>783.395</w:t>
    </w:r>
    <w:r w:rsidRPr="00494A80">
      <w:rPr>
        <w:rStyle w:val="HideTWBExt"/>
        <w:lang w:val="de-DE"/>
      </w:rPr>
      <w:t>&lt;/NoPE&gt;&lt;Version&gt;</w:t>
    </w:r>
    <w:r w:rsidRPr="00494A80">
      <w:rPr>
        <w:lang w:val="de-DE"/>
      </w:rPr>
      <w:t>v01-00</w:t>
    </w:r>
    <w:r w:rsidRPr="00494A80">
      <w:rPr>
        <w:rStyle w:val="HideTWBExt"/>
        <w:lang w:val="de-DE"/>
      </w:rPr>
      <w:t>&lt;/Version&gt;</w:t>
    </w:r>
  </w:p>
  <w:p w14:paraId="30CC0574" w14:textId="5CBC76B8" w:rsidR="007A0404" w:rsidRPr="00494A80" w:rsidRDefault="006924B7" w:rsidP="006924B7">
    <w:pPr>
      <w:pStyle w:val="EPFooter2"/>
    </w:pPr>
    <w:r w:rsidRPr="00494A80">
      <w:t>EN</w:t>
    </w:r>
    <w:r w:rsidRPr="00494A80">
      <w:tab/>
    </w:r>
    <w:r w:rsidRPr="00494A80">
      <w:rPr>
        <w:b w:val="0"/>
        <w:i/>
        <w:color w:val="C0C0C0"/>
        <w:sz w:val="22"/>
      </w:rPr>
      <w:t>United in diversity</w:t>
    </w:r>
    <w:r w:rsidRPr="00494A80">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8716" w14:textId="77777777" w:rsidR="006F561E" w:rsidRPr="00494A80" w:rsidRDefault="006F5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1919" w14:textId="77777777" w:rsidR="006F561E" w:rsidRPr="00494A80" w:rsidRDefault="006F561E">
      <w:r w:rsidRPr="00494A80">
        <w:separator/>
      </w:r>
    </w:p>
  </w:footnote>
  <w:footnote w:type="continuationSeparator" w:id="0">
    <w:p w14:paraId="4E9312CF" w14:textId="77777777" w:rsidR="006F561E" w:rsidRPr="00494A80" w:rsidRDefault="006F561E">
      <w:r w:rsidRPr="00494A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7110" w14:textId="77777777" w:rsidR="006F561E" w:rsidRPr="00494A80" w:rsidRDefault="006F5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2EF8" w14:textId="77777777" w:rsidR="006F561E" w:rsidRPr="00494A80" w:rsidRDefault="006F5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F772" w14:textId="77777777" w:rsidR="006F561E" w:rsidRPr="00494A80" w:rsidRDefault="006F5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7"/>
    <w:docVar w:name="TXTLANGUE" w:val="EN"/>
    <w:docVar w:name="TXTLANGUEMIN" w:val="en"/>
    <w:docVar w:name="TXTNRPE" w:val="783.395"/>
    <w:docVar w:name="TXTPEorAP" w:val="PE"/>
    <w:docVar w:name="TXTROUTE" w:val="AM\1347135EN.docx"/>
    <w:docVar w:name="TXTVERSION" w:val="01-00"/>
  </w:docVars>
  <w:rsids>
    <w:rsidRoot w:val="00A77B3E"/>
    <w:rsid w:val="00117A2A"/>
    <w:rsid w:val="00151AF7"/>
    <w:rsid w:val="0022588C"/>
    <w:rsid w:val="00345253"/>
    <w:rsid w:val="00494A80"/>
    <w:rsid w:val="0050252F"/>
    <w:rsid w:val="00636E28"/>
    <w:rsid w:val="006924B7"/>
    <w:rsid w:val="006F561E"/>
    <w:rsid w:val="00760061"/>
    <w:rsid w:val="007A0404"/>
    <w:rsid w:val="00A77B3E"/>
    <w:rsid w:val="00B551BD"/>
    <w:rsid w:val="00C644C3"/>
    <w:rsid w:val="00CA2A55"/>
    <w:rsid w:val="00F32C77"/>
    <w:rsid w:val="00FF7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CC518"/>
  <w15:docId w15:val="{76025223-1B1B-4090-A27F-FF7735A4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924B7"/>
    <w:pPr>
      <w:tabs>
        <w:tab w:val="center" w:pos="4513"/>
        <w:tab w:val="right" w:pos="9026"/>
      </w:tabs>
    </w:pPr>
  </w:style>
  <w:style w:type="character" w:customStyle="1" w:styleId="HeaderChar">
    <w:name w:val="Header Char"/>
    <w:basedOn w:val="DefaultParagraphFont"/>
    <w:link w:val="Header"/>
    <w:rsid w:val="006924B7"/>
    <w:rPr>
      <w:sz w:val="24"/>
      <w:szCs w:val="24"/>
    </w:rPr>
  </w:style>
  <w:style w:type="paragraph" w:styleId="Footer">
    <w:name w:val="footer"/>
    <w:basedOn w:val="Normal"/>
    <w:link w:val="FooterChar1"/>
    <w:rsid w:val="006924B7"/>
    <w:pPr>
      <w:tabs>
        <w:tab w:val="center" w:pos="4513"/>
        <w:tab w:val="right" w:pos="9026"/>
      </w:tabs>
    </w:pPr>
  </w:style>
  <w:style w:type="character" w:customStyle="1" w:styleId="FooterChar1">
    <w:name w:val="Footer Char1"/>
    <w:basedOn w:val="DefaultParagraphFont"/>
    <w:link w:val="Footer"/>
    <w:rsid w:val="006924B7"/>
    <w:rPr>
      <w:sz w:val="24"/>
      <w:szCs w:val="24"/>
    </w:rPr>
  </w:style>
  <w:style w:type="paragraph" w:styleId="Revision">
    <w:name w:val="Revision"/>
    <w:hidden/>
    <w:uiPriority w:val="99"/>
    <w:semiHidden/>
    <w:rsid w:val="00B551BD"/>
    <w:rPr>
      <w:sz w:val="24"/>
      <w:szCs w:val="24"/>
    </w:rPr>
  </w:style>
  <w:style w:type="character" w:styleId="CommentReference">
    <w:name w:val="annotation reference"/>
    <w:basedOn w:val="DefaultParagraphFont"/>
    <w:rsid w:val="00F32C77"/>
    <w:rPr>
      <w:sz w:val="16"/>
      <w:szCs w:val="16"/>
    </w:rPr>
  </w:style>
  <w:style w:type="paragraph" w:styleId="CommentText">
    <w:name w:val="annotation text"/>
    <w:basedOn w:val="Normal"/>
    <w:link w:val="CommentTextChar"/>
    <w:rsid w:val="00F32C77"/>
    <w:rPr>
      <w:sz w:val="20"/>
      <w:szCs w:val="20"/>
    </w:rPr>
  </w:style>
  <w:style w:type="character" w:customStyle="1" w:styleId="CommentTextChar">
    <w:name w:val="Comment Text Char"/>
    <w:basedOn w:val="DefaultParagraphFont"/>
    <w:link w:val="CommentText"/>
    <w:rsid w:val="00F32C77"/>
  </w:style>
  <w:style w:type="paragraph" w:styleId="CommentSubject">
    <w:name w:val="annotation subject"/>
    <w:basedOn w:val="CommentText"/>
    <w:next w:val="CommentText"/>
    <w:link w:val="CommentSubjectChar"/>
    <w:rsid w:val="00F32C77"/>
    <w:rPr>
      <w:b/>
      <w:bCs/>
    </w:rPr>
  </w:style>
  <w:style w:type="character" w:customStyle="1" w:styleId="CommentSubjectChar">
    <w:name w:val="Comment Subject Char"/>
    <w:basedOn w:val="CommentTextChar"/>
    <w:link w:val="CommentSubject"/>
    <w:rsid w:val="00F32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1257</Words>
  <Characters>7921</Characters>
  <Application>Microsoft Office Word</Application>
  <DocSecurity>0</DocSecurity>
  <Lines>334</Lines>
  <Paragraphs>147</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WHITE Samuel George</cp:lastModifiedBy>
  <cp:revision>2</cp:revision>
  <cp:lastPrinted>2026-07-01T16:11:00Z</cp:lastPrinted>
  <dcterms:created xsi:type="dcterms:W3CDTF">2026-07-01T16:49:00Z</dcterms:created>
  <dcterms:modified xsi:type="dcterms:W3CDTF">2026-07-01T16:49:00Z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1347135</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552564</vt:lpwstr>
  </property>
  <property fmtid="{D5CDD505-2E9C-101B-9397-08002B2CF9AE}" pid="7" name="dmxml.render.traceId">
    <vt:lpwstr>6a44ff5be197603529324dc47d61fafe</vt:lpwstr>
  </property>
  <property fmtid="{D5CDD505-2E9C-101B-9397-08002B2CF9AE}" pid="8" name="FooterPath">
    <vt:lpwstr>AM\1347135EN.docx</vt:lpwstr>
  </property>
  <property fmtid="{D5CDD505-2E9C-101B-9397-08002B2CF9AE}" pid="9" name="PE Number">
    <vt:lpwstr>783.395</vt:lpwstr>
  </property>
  <property fmtid="{D5CDD505-2E9C-101B-9397-08002B2CF9AE}" pid="10" name="UID">
    <vt:lpwstr>eu.europa.europarl-DIN1-2026-0000197998_01.00-en-01.00_text-xml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- 2026/07/01 18:48</vt:lpwstr>
  </property>
</Properties>
</file>